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96D8" w14:textId="4E22BB94" w:rsidR="00B113E8" w:rsidRPr="00346012" w:rsidRDefault="009A2464" w:rsidP="000E43D2">
      <w:pPr>
        <w:pStyle w:val="Glava"/>
        <w:tabs>
          <w:tab w:val="clear" w:pos="4680"/>
          <w:tab w:val="clear" w:pos="9360"/>
          <w:tab w:val="right" w:pos="10080"/>
        </w:tabs>
        <w:spacing w:before="120" w:line="240" w:lineRule="exact"/>
        <w:rPr>
          <w:noProof/>
          <w:lang w:val="sl-SI"/>
        </w:rPr>
      </w:pPr>
      <w:r w:rsidRPr="00346012">
        <w:rPr>
          <w:noProof/>
          <w:lang w:val="sl-SI"/>
        </w:rPr>
        <w:drawing>
          <wp:anchor distT="0" distB="0" distL="114300" distR="114300" simplePos="0" relativeHeight="251811840" behindDoc="1" locked="0" layoutInCell="1" allowOverlap="1" wp14:anchorId="38BD28BF" wp14:editId="416476D9">
            <wp:simplePos x="0" y="0"/>
            <wp:positionH relativeFrom="column">
              <wp:posOffset>-5402580</wp:posOffset>
            </wp:positionH>
            <wp:positionV relativeFrom="paragraph">
              <wp:posOffset>-2964180</wp:posOffset>
            </wp:positionV>
            <wp:extent cx="15308580" cy="13206730"/>
            <wp:effectExtent l="0" t="0" r="7620" b="0"/>
            <wp:wrapNone/>
            <wp:docPr id="9" name="Slika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a:extLst>
                        <a:ext uri="{C183D7F6-B498-43B3-948B-1728B52AA6E4}">
                          <adec:decorative xmlns:adec="http://schemas.microsoft.com/office/drawing/2017/decorative" val="1"/>
                        </a:ext>
                      </a:extLst>
                    </pic:cNvPr>
                    <pic:cNvPicPr/>
                  </pic:nvPicPr>
                  <pic:blipFill>
                    <a:blip r:embed="rId9">
                      <a:alphaModFix amt="90000"/>
                      <a:extLst>
                        <a:ext uri="{28A0092B-C50C-407E-A947-70E740481C1C}">
                          <a14:useLocalDpi xmlns:a14="http://schemas.microsoft.com/office/drawing/2010/main" val="0"/>
                        </a:ext>
                      </a:extLst>
                    </a:blip>
                    <a:stretch>
                      <a:fillRect/>
                    </a:stretch>
                  </pic:blipFill>
                  <pic:spPr>
                    <a:xfrm>
                      <a:off x="0" y="0"/>
                      <a:ext cx="15312631" cy="13210225"/>
                    </a:xfrm>
                    <a:prstGeom prst="rect">
                      <a:avLst/>
                    </a:prstGeom>
                  </pic:spPr>
                </pic:pic>
              </a:graphicData>
            </a:graphic>
            <wp14:sizeRelH relativeFrom="page">
              <wp14:pctWidth>0</wp14:pctWidth>
            </wp14:sizeRelH>
            <wp14:sizeRelV relativeFrom="page">
              <wp14:pctHeight>0</wp14:pctHeight>
            </wp14:sizeRelV>
          </wp:anchor>
        </w:drawing>
      </w:r>
      <w:r w:rsidR="00A16076" w:rsidRPr="00346012">
        <w:rPr>
          <w:rFonts w:ascii="Book Antiqua" w:hAnsi="Book Antiqua"/>
          <w:noProof/>
          <w:lang w:val="sl-SI"/>
        </w:rPr>
        <w:drawing>
          <wp:anchor distT="0" distB="0" distL="114300" distR="114300" simplePos="0" relativeHeight="251959296" behindDoc="0" locked="0" layoutInCell="1" allowOverlap="1" wp14:anchorId="7F84F577" wp14:editId="6ED6E807">
            <wp:simplePos x="0" y="0"/>
            <wp:positionH relativeFrom="column">
              <wp:posOffset>159755</wp:posOffset>
            </wp:positionH>
            <wp:positionV relativeFrom="paragraph">
              <wp:posOffset>155945</wp:posOffset>
            </wp:positionV>
            <wp:extent cx="2340869" cy="304801"/>
            <wp:effectExtent l="0" t="0" r="2540" b="0"/>
            <wp:wrapNone/>
            <wp:docPr id="50" name="Slika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Slika 50">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869" cy="304801"/>
                    </a:xfrm>
                    <a:prstGeom prst="rect">
                      <a:avLst/>
                    </a:prstGeom>
                  </pic:spPr>
                </pic:pic>
              </a:graphicData>
            </a:graphic>
            <wp14:sizeRelH relativeFrom="page">
              <wp14:pctWidth>0</wp14:pctWidth>
            </wp14:sizeRelH>
            <wp14:sizeRelV relativeFrom="page">
              <wp14:pctHeight>0</wp14:pctHeight>
            </wp14:sizeRelV>
          </wp:anchor>
        </w:drawing>
      </w:r>
      <w:r w:rsidR="00046DF7" w:rsidRPr="00346012">
        <w:rPr>
          <w:rFonts w:asciiTheme="majorHAnsi" w:eastAsiaTheme="majorEastAsia" w:hAnsiTheme="majorHAnsi" w:cstheme="majorBidi"/>
          <w:noProof/>
          <w:color w:val="8B7C5F" w:themeColor="text2"/>
          <w:spacing w:val="5"/>
          <w:kern w:val="28"/>
          <w:sz w:val="96"/>
          <w:szCs w:val="56"/>
          <w:lang w:val="sl-SI" w:eastAsia="sl-SI"/>
        </w:rPr>
        <mc:AlternateContent>
          <mc:Choice Requires="wps">
            <w:drawing>
              <wp:anchor distT="0" distB="0" distL="114300" distR="114300" simplePos="0" relativeHeight="251886592" behindDoc="0" locked="0" layoutInCell="1" allowOverlap="1" wp14:anchorId="1969BD28" wp14:editId="6C9C4222">
                <wp:simplePos x="0" y="0"/>
                <wp:positionH relativeFrom="column">
                  <wp:posOffset>-5258369</wp:posOffset>
                </wp:positionH>
                <wp:positionV relativeFrom="paragraph">
                  <wp:posOffset>-2813429</wp:posOffset>
                </wp:positionV>
                <wp:extent cx="3252470" cy="2540"/>
                <wp:effectExtent l="38100" t="57150" r="62230" b="111760"/>
                <wp:wrapNone/>
                <wp:docPr id="2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52470" cy="2540"/>
                        </a:xfrm>
                        <a:prstGeom prst="line">
                          <a:avLst/>
                        </a:prstGeom>
                        <a:ln>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4B9CE" id="Straight Connector 45" o:spid="_x0000_s1026" alt="&quot;&quot;" style="position:absolute;flip:y;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05pt,-221.55pt" to="-157.95pt,-2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" strokecolor="white [3212]" strokeweight="1.3333mm">
                <v:stroke linestyle="thickThin"/>
                <v:shadow on="t" color="black" opacity="24903f" origin=",.5" offset="0,.69444mm"/>
              </v:line>
            </w:pict>
          </mc:Fallback>
        </mc:AlternateContent>
      </w:r>
      <w:r w:rsidR="00046DF7" w:rsidRPr="00346012">
        <w:rPr>
          <w:rFonts w:asciiTheme="majorHAnsi" w:eastAsiaTheme="majorEastAsia" w:hAnsiTheme="majorHAnsi" w:cstheme="majorBidi"/>
          <w:noProof/>
          <w:color w:val="8B7C5F" w:themeColor="text2"/>
          <w:spacing w:val="5"/>
          <w:kern w:val="28"/>
          <w:sz w:val="96"/>
          <w:szCs w:val="56"/>
          <w:lang w:val="sl-SI" w:eastAsia="sl-SI"/>
        </w:rPr>
        <mc:AlternateContent>
          <mc:Choice Requires="wps">
            <w:drawing>
              <wp:anchor distT="0" distB="0" distL="114300" distR="114300" simplePos="0" relativeHeight="251883520" behindDoc="0" locked="0" layoutInCell="1" allowOverlap="1" wp14:anchorId="1E4710EC" wp14:editId="41A206DE">
                <wp:simplePos x="0" y="0"/>
                <wp:positionH relativeFrom="column">
                  <wp:posOffset>-5407925</wp:posOffset>
                </wp:positionH>
                <wp:positionV relativeFrom="paragraph">
                  <wp:posOffset>-2968388</wp:posOffset>
                </wp:positionV>
                <wp:extent cx="3252470" cy="2540"/>
                <wp:effectExtent l="38100" t="57150" r="62230" b="111760"/>
                <wp:wrapNone/>
                <wp:docPr id="22"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252470" cy="2540"/>
                        </a:xfrm>
                        <a:prstGeom prst="line">
                          <a:avLst/>
                        </a:prstGeom>
                        <a:noFill/>
                        <a:ln w="48000" cap="flat" cmpd="thickThin" algn="ctr">
                          <a:solidFill>
                            <a:sysClr val="window" lastClr="FFFFFF"/>
                          </a:solidFill>
                          <a:prstDash val="solid"/>
                        </a:ln>
                        <a:effectLst>
                          <a:outerShdw blurRad="45000" dist="25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EF4F1EE" id="Straight Connector 45" o:spid="_x0000_s1026" alt="&quot;&quot;"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8pt,-233.75pt" to="-169.7pt,-2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" strokecolor="window" strokeweight="1.3333mm">
                <v:stroke linestyle="thickThin"/>
                <v:shadow on="t" color="black" opacity="24903f" origin=",.5" offset="0,.69444mm"/>
              </v:line>
            </w:pict>
          </mc:Fallback>
        </mc:AlternateContent>
      </w:r>
      <w:r w:rsidR="000E43D2" w:rsidRPr="00346012">
        <w:rPr>
          <w:noProof/>
          <w:lang w:val="sl-SI"/>
        </w:rPr>
        <w:tab/>
      </w:r>
    </w:p>
    <w:sdt>
      <w:sdtPr>
        <w:rPr>
          <w:noProof/>
          <w:lang w:val="sl-SI"/>
        </w:rPr>
        <w:id w:val="154042960"/>
        <w:docPartObj>
          <w:docPartGallery w:val="Cover Pages"/>
          <w:docPartUnique/>
        </w:docPartObj>
      </w:sdtPr>
      <w:sdtEndPr>
        <w:rPr>
          <w:rFonts w:asciiTheme="majorHAnsi" w:eastAsiaTheme="majorEastAsia" w:hAnsiTheme="majorHAnsi" w:cstheme="majorBidi"/>
          <w:color w:val="8B7C5F" w:themeColor="text2"/>
          <w:spacing w:val="5"/>
          <w:kern w:val="28"/>
          <w:sz w:val="96"/>
          <w:szCs w:val="56"/>
          <w14:ligatures w14:val="standardContextual"/>
          <w14:cntxtAlts/>
        </w:rPr>
      </w:sdtEndPr>
      <w:sdtContent>
        <w:p w14:paraId="6E164E51" w14:textId="51E9EE97" w:rsidR="00016C6F" w:rsidRPr="00346012" w:rsidRDefault="00016C6F" w:rsidP="00016C6F">
          <w:pPr>
            <w:pStyle w:val="Glava"/>
            <w:tabs>
              <w:tab w:val="left" w:pos="5112"/>
            </w:tabs>
            <w:spacing w:before="120" w:line="240" w:lineRule="exact"/>
            <w:rPr>
              <w:rFonts w:cs="Arial"/>
              <w:noProof/>
              <w:sz w:val="22"/>
              <w:lang w:val="sl-SI"/>
            </w:rPr>
          </w:pPr>
        </w:p>
        <w:p w14:paraId="0AEF04E9" w14:textId="5425CCA0" w:rsidR="00127D8B" w:rsidRPr="00346012" w:rsidRDefault="00016C6F" w:rsidP="007C0364">
          <w:pPr>
            <w:pStyle w:val="Glava"/>
            <w:tabs>
              <w:tab w:val="left" w:pos="5112"/>
            </w:tabs>
            <w:spacing w:line="240" w:lineRule="exact"/>
            <w:rPr>
              <w:rFonts w:cs="Arial"/>
              <w:noProof/>
              <w:color w:val="FFFFFF" w:themeColor="background1"/>
              <w:sz w:val="22"/>
              <w:lang w:val="sl-SI"/>
            </w:rPr>
          </w:pPr>
          <w:r w:rsidRPr="00346012">
            <w:rPr>
              <w:rFonts w:cs="Arial"/>
              <w:noProof/>
              <w:color w:val="FFFFFF" w:themeColor="background1"/>
              <w:sz w:val="22"/>
              <w:lang w:val="sl-SI"/>
            </w:rPr>
            <w:tab/>
            <w:t xml:space="preserve">                                                                                                                       </w:t>
          </w:r>
        </w:p>
        <w:p w14:paraId="0E9C0BE8" w14:textId="4FAC21D4" w:rsidR="00127D8B" w:rsidRPr="00346012" w:rsidRDefault="00127D8B" w:rsidP="00127D8B">
          <w:pPr>
            <w:pStyle w:val="Glava"/>
            <w:tabs>
              <w:tab w:val="left" w:pos="5112"/>
            </w:tabs>
            <w:spacing w:before="120" w:line="240" w:lineRule="exact"/>
            <w:rPr>
              <w:rFonts w:cs="Arial"/>
              <w:noProof/>
              <w:sz w:val="22"/>
              <w:lang w:val="sl-SI"/>
            </w:rPr>
          </w:pPr>
        </w:p>
        <w:p w14:paraId="7289C381" w14:textId="01BC43CC" w:rsidR="00C627A9" w:rsidRPr="00346012" w:rsidRDefault="00046DF7" w:rsidP="00046DF7">
          <w:pPr>
            <w:pStyle w:val="Glava"/>
            <w:tabs>
              <w:tab w:val="clear" w:pos="4680"/>
              <w:tab w:val="clear" w:pos="9360"/>
              <w:tab w:val="left" w:pos="6491"/>
            </w:tabs>
            <w:spacing w:before="120" w:line="240" w:lineRule="exact"/>
            <w:rPr>
              <w:rFonts w:cs="Arial"/>
              <w:noProof/>
              <w:sz w:val="22"/>
              <w:lang w:val="sl-SI"/>
            </w:rPr>
          </w:pPr>
          <w:r w:rsidRPr="00346012">
            <w:rPr>
              <w:rFonts w:cs="Arial"/>
              <w:noProof/>
              <w:sz w:val="22"/>
              <w:lang w:val="sl-SI"/>
            </w:rPr>
            <w:tab/>
          </w:r>
        </w:p>
        <w:p w14:paraId="13816BAC" w14:textId="10E0366A" w:rsidR="00127D8B" w:rsidRPr="00346012" w:rsidRDefault="00C627A9" w:rsidP="00016C6F">
          <w:pPr>
            <w:pStyle w:val="Glava"/>
            <w:tabs>
              <w:tab w:val="left" w:pos="5112"/>
            </w:tabs>
            <w:spacing w:before="120" w:line="240" w:lineRule="exact"/>
            <w:rPr>
              <w:rFonts w:cs="Arial"/>
              <w:noProof/>
              <w:sz w:val="22"/>
              <w:lang w:val="sl-SI"/>
            </w:rPr>
          </w:pPr>
          <w:r w:rsidRPr="00346012">
            <w:rPr>
              <w:rFonts w:ascii="Cambria" w:hAnsi="Cambria"/>
              <w:i/>
              <w:iCs/>
              <w:color w:val="26477B" w:themeColor="accent3" w:themeShade="80"/>
              <w:spacing w:val="10"/>
              <w:sz w:val="40"/>
              <w:szCs w:val="40"/>
              <w:lang w:val="sl-SI"/>
            </w:rPr>
            <w:t xml:space="preserve">         </w:t>
          </w:r>
        </w:p>
        <w:p w14:paraId="61F9CACD" w14:textId="7D182926" w:rsidR="00B422D2" w:rsidRPr="00346012" w:rsidRDefault="00C94A5B" w:rsidP="00127D8B">
          <w:pPr>
            <w:pStyle w:val="Glava"/>
            <w:tabs>
              <w:tab w:val="left" w:pos="5112"/>
            </w:tabs>
            <w:spacing w:before="120" w:line="240" w:lineRule="exact"/>
            <w:rPr>
              <w:rFonts w:asciiTheme="majorHAnsi" w:eastAsiaTheme="majorEastAsia" w:hAnsiTheme="majorHAnsi" w:cstheme="majorBidi"/>
              <w:noProof/>
              <w:color w:val="8B7C5F" w:themeColor="text2"/>
              <w:spacing w:val="5"/>
              <w:kern w:val="28"/>
              <w:sz w:val="96"/>
              <w:szCs w:val="56"/>
              <w:lang w:val="sl-SI"/>
              <w14:ligatures w14:val="standardContextual"/>
              <w14:cntxtAlts/>
            </w:rPr>
          </w:pPr>
          <w:r w:rsidRPr="00346012">
            <w:rPr>
              <w:rFonts w:asciiTheme="majorHAnsi" w:eastAsiaTheme="majorEastAsia" w:hAnsiTheme="majorHAnsi" w:cstheme="majorBidi"/>
              <w:noProof/>
              <w:color w:val="8B7C5F" w:themeColor="text2"/>
              <w:spacing w:val="5"/>
              <w:kern w:val="28"/>
              <w:sz w:val="96"/>
              <w:szCs w:val="56"/>
              <w:lang w:val="sl-SI" w:eastAsia="sl-SI"/>
            </w:rPr>
            <mc:AlternateContent>
              <mc:Choice Requires="wps">
                <w:drawing>
                  <wp:anchor distT="0" distB="0" distL="114300" distR="114300" simplePos="0" relativeHeight="251879424" behindDoc="0" locked="0" layoutInCell="1" allowOverlap="1" wp14:anchorId="3398520D" wp14:editId="7FEE3781">
                    <wp:simplePos x="0" y="0"/>
                    <wp:positionH relativeFrom="column">
                      <wp:posOffset>-282575</wp:posOffset>
                    </wp:positionH>
                    <wp:positionV relativeFrom="paragraph">
                      <wp:posOffset>190813</wp:posOffset>
                    </wp:positionV>
                    <wp:extent cx="3661784" cy="991"/>
                    <wp:effectExtent l="38100" t="57150" r="66040" b="113665"/>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61784" cy="991"/>
                            </a:xfrm>
                            <a:prstGeom prst="line">
                              <a:avLst/>
                            </a:prstGeom>
                            <a:ln>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FD3BF" id="Straight Connector 45" o:spid="_x0000_s1026" alt="&quot;&quot;"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15pt" to="266.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" strokecolor="white [3212]" strokeweight="1.3333mm">
                    <v:stroke linestyle="thickThin"/>
                    <v:shadow on="t" color="black" opacity="24903f" origin=",.5" offset="0,.69444mm"/>
                  </v:line>
                </w:pict>
              </mc:Fallback>
            </mc:AlternateContent>
          </w:r>
          <w:r w:rsidR="00AF1A5B" w:rsidRPr="00346012">
            <w:rPr>
              <w:noProof/>
              <w:lang w:val="sl-SI"/>
            </w:rPr>
            <mc:AlternateContent>
              <mc:Choice Requires="wps">
                <w:drawing>
                  <wp:anchor distT="45720" distB="45720" distL="114300" distR="114300" simplePos="0" relativeHeight="251855872" behindDoc="0" locked="0" layoutInCell="1" allowOverlap="1" wp14:anchorId="262012D2" wp14:editId="3E9E211C">
                    <wp:simplePos x="0" y="0"/>
                    <wp:positionH relativeFrom="column">
                      <wp:posOffset>-471418</wp:posOffset>
                    </wp:positionH>
                    <wp:positionV relativeFrom="paragraph">
                      <wp:posOffset>187325</wp:posOffset>
                    </wp:positionV>
                    <wp:extent cx="3981450" cy="1404620"/>
                    <wp:effectExtent l="0" t="0" r="0" b="0"/>
                    <wp:wrapNone/>
                    <wp:docPr id="217" name="Polje z besedilo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404620"/>
                            </a:xfrm>
                            <a:prstGeom prst="rect">
                              <a:avLst/>
                            </a:prstGeom>
                            <a:noFill/>
                            <a:ln w="9525">
                              <a:solidFill>
                                <a:srgbClr val="000000"/>
                              </a:solidFill>
                              <a:miter lim="800000"/>
                              <a:headEnd/>
                              <a:tailEnd/>
                            </a:ln>
                            <a:effectLst>
                              <a:softEdge rad="31750"/>
                            </a:effectLst>
                          </wps:spPr>
                          <wps:txbx>
                            <w:txbxContent>
                              <w:p w14:paraId="006CE3EA" w14:textId="5BA8AD07" w:rsidR="00422DDD" w:rsidRPr="00C94A5B" w:rsidRDefault="00422DDD" w:rsidP="00AF1A5B">
                                <w:pPr>
                                  <w:spacing w:before="0" w:after="0" w:line="360" w:lineRule="auto"/>
                                  <w:jc w:val="center"/>
                                  <w:rPr>
                                    <w:rFonts w:ascii="Cambria" w:hAnsi="Cambria"/>
                                    <w:b/>
                                    <w:i/>
                                    <w:iCs/>
                                    <w:color w:val="FFFFFF" w:themeColor="background1"/>
                                    <w:spacing w:val="10"/>
                                    <w:sz w:val="88"/>
                                    <w:szCs w:val="88"/>
                                    <w:lang w:val="it-IT"/>
                                  </w:rPr>
                                </w:pPr>
                                <w:r w:rsidRPr="00C94A5B">
                                  <w:rPr>
                                    <w:rFonts w:ascii="Cambria" w:hAnsi="Cambria"/>
                                    <w:b/>
                                    <w:i/>
                                    <w:iCs/>
                                    <w:color w:val="FFFFFF" w:themeColor="background1"/>
                                    <w:spacing w:val="10"/>
                                    <w:sz w:val="88"/>
                                    <w:szCs w:val="88"/>
                                    <w:lang w:val="it-IT"/>
                                  </w:rPr>
                                  <w:t>1</w:t>
                                </w:r>
                                <w:r w:rsidR="001679A6">
                                  <w:rPr>
                                    <w:rFonts w:ascii="Cambria" w:hAnsi="Cambria"/>
                                    <w:b/>
                                    <w:i/>
                                    <w:iCs/>
                                    <w:color w:val="FFFFFF" w:themeColor="background1"/>
                                    <w:spacing w:val="10"/>
                                    <w:sz w:val="88"/>
                                    <w:szCs w:val="88"/>
                                    <w:lang w:val="it-IT"/>
                                  </w:rPr>
                                  <w:t>8</w:t>
                                </w:r>
                                <w:r w:rsidRPr="00C94A5B">
                                  <w:rPr>
                                    <w:rFonts w:ascii="Cambria" w:hAnsi="Cambria"/>
                                    <w:b/>
                                    <w:i/>
                                    <w:iCs/>
                                    <w:color w:val="FFFFFF" w:themeColor="background1"/>
                                    <w:spacing w:val="10"/>
                                    <w:sz w:val="88"/>
                                    <w:szCs w:val="88"/>
                                    <w:lang w:val="it-IT"/>
                                  </w:rPr>
                                  <w:t>. POROČILO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62012D2" id="_x0000_t202" coordsize="21600,21600" o:spt="202" path="m,l,21600r21600,l21600,xe">
                    <v:stroke joinstyle="miter"/>
                    <v:path gradientshapeok="t" o:connecttype="rect"/>
                  </v:shapetype>
                  <v:shape id="Polje z besedilom 2" o:spid="_x0000_s1026" type="#_x0000_t202" alt="&quot;&quot;" style="position:absolute;margin-left:-37.1pt;margin-top:14.75pt;width:313.5pt;height:110.6pt;z-index:251855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" filled="f">
                    <v:textbox style="mso-fit-shape-to-text:t">
                      <w:txbxContent>
                        <w:p w14:paraId="006CE3EA" w14:textId="5BA8AD07" w:rsidR="00422DDD" w:rsidRPr="00C94A5B" w:rsidRDefault="00422DDD" w:rsidP="00AF1A5B">
                          <w:pPr>
                            <w:spacing w:before="0" w:after="0" w:line="360" w:lineRule="auto"/>
                            <w:jc w:val="center"/>
                            <w:rPr>
                              <w:rFonts w:ascii="Cambria" w:hAnsi="Cambria"/>
                              <w:b/>
                              <w:i/>
                              <w:iCs/>
                              <w:color w:val="FFFFFF" w:themeColor="background1"/>
                              <w:spacing w:val="10"/>
                              <w:sz w:val="88"/>
                              <w:szCs w:val="88"/>
                              <w:lang w:val="it-IT"/>
                            </w:rPr>
                          </w:pPr>
                          <w:r w:rsidRPr="00C94A5B">
                            <w:rPr>
                              <w:rFonts w:ascii="Cambria" w:hAnsi="Cambria"/>
                              <w:b/>
                              <w:i/>
                              <w:iCs/>
                              <w:color w:val="FFFFFF" w:themeColor="background1"/>
                              <w:spacing w:val="10"/>
                              <w:sz w:val="88"/>
                              <w:szCs w:val="88"/>
                              <w:lang w:val="it-IT"/>
                            </w:rPr>
                            <w:t>1</w:t>
                          </w:r>
                          <w:r w:rsidR="001679A6">
                            <w:rPr>
                              <w:rFonts w:ascii="Cambria" w:hAnsi="Cambria"/>
                              <w:b/>
                              <w:i/>
                              <w:iCs/>
                              <w:color w:val="FFFFFF" w:themeColor="background1"/>
                              <w:spacing w:val="10"/>
                              <w:sz w:val="88"/>
                              <w:szCs w:val="88"/>
                              <w:lang w:val="it-IT"/>
                            </w:rPr>
                            <w:t>8</w:t>
                          </w:r>
                          <w:r w:rsidRPr="00C94A5B">
                            <w:rPr>
                              <w:rFonts w:ascii="Cambria" w:hAnsi="Cambria"/>
                              <w:b/>
                              <w:i/>
                              <w:iCs/>
                              <w:color w:val="FFFFFF" w:themeColor="background1"/>
                              <w:spacing w:val="10"/>
                              <w:sz w:val="88"/>
                              <w:szCs w:val="88"/>
                              <w:lang w:val="it-IT"/>
                            </w:rPr>
                            <w:t>. POROČILO</w:t>
                          </w:r>
                        </w:p>
                      </w:txbxContent>
                    </v:textbox>
                  </v:shape>
                </w:pict>
              </mc:Fallback>
            </mc:AlternateContent>
          </w:r>
        </w:p>
        <w:tbl>
          <w:tblPr>
            <w:tblStyle w:val="Navadnatabela41"/>
            <w:tblpPr w:leftFromText="180" w:rightFromText="180" w:vertAnchor="text" w:horzAnchor="margin" w:tblpXSpec="center" w:tblpY="1898"/>
            <w:tblW w:w="12486" w:type="dxa"/>
            <w:tblLook w:val="04A0" w:firstRow="1" w:lastRow="0" w:firstColumn="1" w:lastColumn="0" w:noHBand="0" w:noVBand="1"/>
          </w:tblPr>
          <w:tblGrid>
            <w:gridCol w:w="12486"/>
          </w:tblGrid>
          <w:tr w:rsidR="00C627A9" w:rsidRPr="00346012" w14:paraId="4C5806C1" w14:textId="77777777" w:rsidTr="00C627A9">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2486" w:type="dxa"/>
              </w:tcPr>
              <w:p w14:paraId="6354EEBF" w14:textId="28435DF9" w:rsidR="00C627A9" w:rsidRPr="00346012" w:rsidRDefault="00C627A9" w:rsidP="00C627A9">
                <w:pPr>
                  <w:rPr>
                    <w:rFonts w:asciiTheme="majorHAnsi" w:eastAsiaTheme="majorEastAsia" w:hAnsiTheme="majorHAnsi" w:cstheme="majorBidi"/>
                    <w:noProof/>
                    <w:color w:val="8B7C5F" w:themeColor="text2"/>
                    <w:spacing w:val="5"/>
                    <w:kern w:val="28"/>
                    <w:sz w:val="96"/>
                    <w:szCs w:val="56"/>
                    <w:lang w:val="sl-SI"/>
                    <w14:ligatures w14:val="standardContextual"/>
                    <w14:cntxtAlts/>
                  </w:rPr>
                </w:pPr>
              </w:p>
            </w:tc>
          </w:tr>
          <w:tr w:rsidR="00C627A9" w:rsidRPr="00346012" w14:paraId="6AE71CE9" w14:textId="77777777" w:rsidTr="00C627A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2486" w:type="dxa"/>
                <w:shd w:val="clear" w:color="auto" w:fill="auto"/>
                <w:vAlign w:val="center"/>
              </w:tcPr>
              <w:p w14:paraId="6807ED22" w14:textId="0105D748" w:rsidR="00C627A9" w:rsidRPr="00346012" w:rsidRDefault="00C627A9" w:rsidP="00C627A9">
                <w:pPr>
                  <w:tabs>
                    <w:tab w:val="left" w:pos="397"/>
                    <w:tab w:val="center" w:pos="5695"/>
                  </w:tabs>
                  <w:jc w:val="center"/>
                  <w:rPr>
                    <w:rFonts w:asciiTheme="majorHAnsi" w:eastAsiaTheme="majorEastAsia" w:hAnsiTheme="majorHAnsi" w:cstheme="majorBidi"/>
                    <w:noProof/>
                    <w:color w:val="8B7C5F" w:themeColor="text2"/>
                    <w:spacing w:val="5"/>
                    <w:kern w:val="28"/>
                    <w:sz w:val="24"/>
                    <w:szCs w:val="24"/>
                    <w:lang w:val="sl-SI"/>
                    <w14:ligatures w14:val="standardContextual"/>
                    <w14:cntxtAlts/>
                  </w:rPr>
                </w:pPr>
              </w:p>
              <w:p w14:paraId="13211516" w14:textId="3E87F7D0" w:rsidR="00C627A9" w:rsidRPr="00346012" w:rsidRDefault="00C627A9" w:rsidP="00C627A9">
                <w:pPr>
                  <w:tabs>
                    <w:tab w:val="left" w:pos="397"/>
                    <w:tab w:val="center" w:pos="5695"/>
                  </w:tabs>
                  <w:rPr>
                    <w:rFonts w:asciiTheme="majorHAnsi" w:eastAsiaTheme="majorEastAsia" w:hAnsiTheme="majorHAnsi" w:cstheme="majorBidi"/>
                    <w:b w:val="0"/>
                    <w:bCs w:val="0"/>
                    <w:noProof/>
                    <w:color w:val="8B7C5F" w:themeColor="text2"/>
                    <w:spacing w:val="5"/>
                    <w:kern w:val="28"/>
                    <w:sz w:val="24"/>
                    <w:szCs w:val="24"/>
                    <w:lang w:val="sl-SI"/>
                    <w14:ligatures w14:val="standardContextual"/>
                    <w14:cntxtAlts/>
                  </w:rPr>
                </w:pPr>
              </w:p>
              <w:p w14:paraId="77329766" w14:textId="3F6038ED" w:rsidR="00C627A9" w:rsidRPr="00346012" w:rsidRDefault="00C627A9" w:rsidP="00C627A9">
                <w:pPr>
                  <w:tabs>
                    <w:tab w:val="left" w:pos="397"/>
                    <w:tab w:val="center" w:pos="5695"/>
                  </w:tabs>
                  <w:rPr>
                    <w:rFonts w:asciiTheme="majorHAnsi" w:eastAsiaTheme="majorEastAsia" w:hAnsiTheme="majorHAnsi" w:cstheme="majorBidi"/>
                    <w:b w:val="0"/>
                    <w:bCs w:val="0"/>
                    <w:noProof/>
                    <w:color w:val="8B7C5F" w:themeColor="text2"/>
                    <w:spacing w:val="5"/>
                    <w:kern w:val="28"/>
                    <w:sz w:val="24"/>
                    <w:szCs w:val="24"/>
                    <w:lang w:val="sl-SI"/>
                    <w14:ligatures w14:val="standardContextual"/>
                    <w14:cntxtAlts/>
                  </w:rPr>
                </w:pPr>
              </w:p>
            </w:tc>
          </w:tr>
          <w:tr w:rsidR="00C627A9" w:rsidRPr="00346012" w14:paraId="2D91556B" w14:textId="77777777" w:rsidTr="00C627A9">
            <w:trPr>
              <w:trHeight w:val="879"/>
            </w:trPr>
            <w:tc>
              <w:tcPr>
                <w:cnfStyle w:val="001000000000" w:firstRow="0" w:lastRow="0" w:firstColumn="1" w:lastColumn="0" w:oddVBand="0" w:evenVBand="0" w:oddHBand="0" w:evenHBand="0" w:firstRowFirstColumn="0" w:firstRowLastColumn="0" w:lastRowFirstColumn="0" w:lastRowLastColumn="0"/>
                <w:tcW w:w="12486" w:type="dxa"/>
                <w:vAlign w:val="center"/>
              </w:tcPr>
              <w:p w14:paraId="4D9C88D9" w14:textId="141A8922" w:rsidR="00C627A9" w:rsidRPr="00346012" w:rsidRDefault="00C627A9" w:rsidP="00C627A9">
                <w:pPr>
                  <w:spacing w:before="0" w:after="0"/>
                  <w:rPr>
                    <w:rFonts w:ascii="Cambria" w:eastAsiaTheme="minorHAnsi" w:hAnsi="Cambria"/>
                    <w:i/>
                    <w:iCs/>
                    <w:color w:val="26477B" w:themeColor="accent3" w:themeShade="80"/>
                    <w:spacing w:val="10"/>
                    <w:sz w:val="40"/>
                    <w:szCs w:val="40"/>
                    <w:lang w:val="sl-SI"/>
                  </w:rPr>
                </w:pPr>
                <w:r w:rsidRPr="00346012">
                  <w:rPr>
                    <w:rFonts w:ascii="Cambria" w:eastAsiaTheme="minorHAnsi" w:hAnsi="Cambria"/>
                    <w:i/>
                    <w:iCs/>
                    <w:color w:val="26477B" w:themeColor="accent3" w:themeShade="80"/>
                    <w:spacing w:val="10"/>
                    <w:sz w:val="40"/>
                    <w:szCs w:val="40"/>
                    <w:lang w:val="sl-SI"/>
                  </w:rPr>
                  <w:t xml:space="preserve">                                           </w:t>
                </w:r>
              </w:p>
              <w:p w14:paraId="093ABDD5" w14:textId="220790DD" w:rsidR="00C627A9" w:rsidRPr="00346012" w:rsidRDefault="00C627A9" w:rsidP="00C627A9">
                <w:pPr>
                  <w:spacing w:before="0" w:after="0"/>
                  <w:rPr>
                    <w:rFonts w:asciiTheme="majorHAnsi" w:eastAsiaTheme="majorEastAsia" w:hAnsiTheme="majorHAnsi" w:cstheme="majorBidi"/>
                    <w:noProof/>
                    <w:color w:val="8B7C5F" w:themeColor="text2"/>
                    <w:spacing w:val="5"/>
                    <w:kern w:val="28"/>
                    <w:sz w:val="40"/>
                    <w:szCs w:val="40"/>
                    <w:lang w:val="sl-SI"/>
                    <w14:ligatures w14:val="standardContextual"/>
                    <w14:cntxtAlts/>
                  </w:rPr>
                </w:pPr>
                <w:r w:rsidRPr="00346012">
                  <w:rPr>
                    <w:rFonts w:ascii="Cambria" w:eastAsiaTheme="minorHAnsi" w:hAnsi="Cambria"/>
                    <w:i/>
                    <w:iCs/>
                    <w:color w:val="26477B" w:themeColor="accent3" w:themeShade="80"/>
                    <w:spacing w:val="10"/>
                    <w:sz w:val="40"/>
                    <w:szCs w:val="40"/>
                    <w:lang w:val="sl-SI"/>
                  </w:rPr>
                  <w:t xml:space="preserve">         </w:t>
                </w:r>
              </w:p>
            </w:tc>
          </w:tr>
        </w:tbl>
        <w:p w14:paraId="09374E20" w14:textId="36F12527" w:rsidR="00046DF7" w:rsidRPr="00346012" w:rsidRDefault="00C627A9" w:rsidP="00046DF7">
          <w:pPr>
            <w:pStyle w:val="Glava"/>
            <w:tabs>
              <w:tab w:val="left" w:pos="5112"/>
            </w:tabs>
            <w:spacing w:before="120" w:line="240" w:lineRule="exact"/>
            <w:jc w:val="center"/>
            <w:rPr>
              <w:rFonts w:asciiTheme="majorHAnsi" w:eastAsiaTheme="majorEastAsia" w:hAnsiTheme="majorHAnsi" w:cstheme="majorBidi"/>
              <w:noProof/>
              <w:color w:val="8B7C5F" w:themeColor="text2"/>
              <w:spacing w:val="5"/>
              <w:kern w:val="28"/>
              <w:sz w:val="96"/>
              <w:szCs w:val="56"/>
              <w:lang w:val="sl-SI"/>
              <w14:ligatures w14:val="standardContextual"/>
              <w14:cntxtAlts/>
            </w:rPr>
          </w:pPr>
          <w:r w:rsidRPr="00346012">
            <w:rPr>
              <w:rFonts w:asciiTheme="majorHAnsi" w:eastAsiaTheme="majorEastAsia" w:hAnsiTheme="majorHAnsi" w:cstheme="majorBidi"/>
              <w:noProof/>
              <w:color w:val="8B7C5F" w:themeColor="text2"/>
              <w:spacing w:val="5"/>
              <w:kern w:val="28"/>
              <w:sz w:val="96"/>
              <w:szCs w:val="56"/>
              <w:lang w:val="sl-SI" w:eastAsia="sl-SI"/>
            </w:rPr>
            <w:t xml:space="preserve"> </w:t>
          </w:r>
        </w:p>
        <w:p w14:paraId="11ACA575" w14:textId="16386E97" w:rsidR="00046DF7" w:rsidRPr="00346012" w:rsidRDefault="00046DF7" w:rsidP="00046DF7">
          <w:pPr>
            <w:pStyle w:val="Glava"/>
            <w:tabs>
              <w:tab w:val="left" w:pos="5112"/>
            </w:tabs>
            <w:spacing w:before="120" w:line="240" w:lineRule="exact"/>
            <w:jc w:val="center"/>
            <w:rPr>
              <w:rFonts w:asciiTheme="majorHAnsi" w:eastAsiaTheme="majorEastAsia" w:hAnsiTheme="majorHAnsi" w:cstheme="majorBidi"/>
              <w:noProof/>
              <w:color w:val="8B7C5F" w:themeColor="text2"/>
              <w:spacing w:val="5"/>
              <w:kern w:val="28"/>
              <w:sz w:val="96"/>
              <w:szCs w:val="56"/>
              <w:lang w:val="sl-SI"/>
              <w14:ligatures w14:val="standardContextual"/>
              <w14:cntxtAlts/>
            </w:rPr>
          </w:pPr>
        </w:p>
        <w:p w14:paraId="61FB3A1D" w14:textId="236600F9" w:rsidR="00046DF7" w:rsidRPr="00346012" w:rsidRDefault="00F97E69" w:rsidP="00046DF7">
          <w:pPr>
            <w:pStyle w:val="Glava"/>
            <w:tabs>
              <w:tab w:val="left" w:pos="5112"/>
            </w:tabs>
            <w:spacing w:before="120" w:line="240" w:lineRule="exact"/>
            <w:jc w:val="center"/>
            <w:rPr>
              <w:rFonts w:asciiTheme="majorHAnsi" w:eastAsiaTheme="majorEastAsia" w:hAnsiTheme="majorHAnsi" w:cstheme="majorBidi"/>
              <w:noProof/>
              <w:color w:val="8B7C5F" w:themeColor="text2"/>
              <w:spacing w:val="5"/>
              <w:kern w:val="28"/>
              <w:sz w:val="96"/>
              <w:szCs w:val="56"/>
              <w:lang w:val="sl-SI"/>
              <w14:ligatures w14:val="standardContextual"/>
              <w14:cntxtAlts/>
            </w:rPr>
          </w:pPr>
          <w:r w:rsidRPr="00346012">
            <w:rPr>
              <w:rFonts w:asciiTheme="majorHAnsi" w:eastAsiaTheme="majorEastAsia" w:hAnsiTheme="majorHAnsi" w:cstheme="majorBidi"/>
              <w:noProof/>
              <w:color w:val="8B7C5F" w:themeColor="text2"/>
              <w:spacing w:val="5"/>
              <w:kern w:val="28"/>
              <w:sz w:val="96"/>
              <w:szCs w:val="56"/>
              <w:lang w:val="sl-SI" w:eastAsia="sl-SI"/>
            </w:rPr>
            <mc:AlternateContent>
              <mc:Choice Requires="wps">
                <w:drawing>
                  <wp:anchor distT="0" distB="0" distL="114300" distR="114300" simplePos="0" relativeHeight="251503616" behindDoc="0" locked="0" layoutInCell="1" allowOverlap="1" wp14:anchorId="0E6AECE3" wp14:editId="536907D0">
                    <wp:simplePos x="0" y="0"/>
                    <wp:positionH relativeFrom="column">
                      <wp:posOffset>1463675</wp:posOffset>
                    </wp:positionH>
                    <wp:positionV relativeFrom="paragraph">
                      <wp:posOffset>198442</wp:posOffset>
                    </wp:positionV>
                    <wp:extent cx="7324725" cy="3429000"/>
                    <wp:effectExtent l="0" t="0" r="0" b="0"/>
                    <wp:wrapNone/>
                    <wp:docPr id="43" name="Text Box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324725" cy="3429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07ACB6F" w14:textId="77777777" w:rsidR="0083444B" w:rsidRDefault="00422DDD" w:rsidP="00C94A5B">
                                <w:pPr>
                                  <w:spacing w:before="0" w:after="0" w:line="480" w:lineRule="auto"/>
                                  <w:rPr>
                                    <w:rFonts w:ascii="Cambria" w:hAnsi="Cambria"/>
                                    <w:b/>
                                    <w:i/>
                                    <w:iCs/>
                                    <w:color w:val="FFFFFF" w:themeColor="background1"/>
                                    <w:spacing w:val="10"/>
                                    <w:sz w:val="40"/>
                                    <w:szCs w:val="40"/>
                                    <w:lang w:val="it-IT"/>
                                  </w:rPr>
                                </w:pPr>
                                <w:r w:rsidRPr="00C94A5B">
                                  <w:rPr>
                                    <w:rFonts w:ascii="Cambria" w:hAnsi="Cambria"/>
                                    <w:b/>
                                    <w:i/>
                                    <w:iCs/>
                                    <w:color w:val="FFFFFF" w:themeColor="background1"/>
                                    <w:spacing w:val="10"/>
                                    <w:sz w:val="44"/>
                                    <w:szCs w:val="44"/>
                                    <w:lang w:val="it-IT"/>
                                  </w:rPr>
                                  <w:t xml:space="preserve">                            </w:t>
                                </w:r>
                                <w:r>
                                  <w:rPr>
                                    <w:rFonts w:ascii="Cambria" w:hAnsi="Cambria"/>
                                    <w:b/>
                                    <w:i/>
                                    <w:iCs/>
                                    <w:color w:val="FFFFFF" w:themeColor="background1"/>
                                    <w:spacing w:val="10"/>
                                    <w:sz w:val="44"/>
                                    <w:szCs w:val="44"/>
                                    <w:lang w:val="it-IT"/>
                                  </w:rPr>
                                  <w:t xml:space="preserve">  </w:t>
                                </w:r>
                                <w:r w:rsidRPr="00C94A5B">
                                  <w:rPr>
                                    <w:rFonts w:ascii="Cambria" w:hAnsi="Cambria"/>
                                    <w:b/>
                                    <w:i/>
                                    <w:iCs/>
                                    <w:color w:val="FFFFFF" w:themeColor="background1"/>
                                    <w:spacing w:val="10"/>
                                    <w:sz w:val="44"/>
                                    <w:szCs w:val="44"/>
                                    <w:lang w:val="it-IT"/>
                                  </w:rPr>
                                  <w:t xml:space="preserve">  </w:t>
                                </w:r>
                                <w:r w:rsidRPr="00C94A5B">
                                  <w:rPr>
                                    <w:rFonts w:ascii="Cambria" w:hAnsi="Cambria"/>
                                    <w:b/>
                                    <w:i/>
                                    <w:iCs/>
                                    <w:color w:val="FFFFFF" w:themeColor="background1"/>
                                    <w:spacing w:val="10"/>
                                    <w:sz w:val="40"/>
                                    <w:szCs w:val="40"/>
                                    <w:lang w:val="it-IT"/>
                                  </w:rPr>
                                  <w:t>O REALIZACIJI UKREPOV</w:t>
                                </w:r>
                              </w:p>
                              <w:p w14:paraId="4F60EA21" w14:textId="63372F69" w:rsidR="00422DDD" w:rsidRPr="00C94A5B" w:rsidRDefault="0083444B" w:rsidP="00C94A5B">
                                <w:pPr>
                                  <w:spacing w:before="0" w:after="0" w:line="480" w:lineRule="auto"/>
                                  <w:rPr>
                                    <w:rFonts w:ascii="Cambria" w:hAnsi="Cambria"/>
                                    <w:b/>
                                    <w:i/>
                                    <w:iCs/>
                                    <w:color w:val="FFFFFF" w:themeColor="background1"/>
                                    <w:spacing w:val="10"/>
                                    <w:sz w:val="40"/>
                                    <w:szCs w:val="40"/>
                                    <w:lang w:val="it-IT"/>
                                  </w:rPr>
                                </w:pPr>
                                <w:r>
                                  <w:rPr>
                                    <w:rFonts w:ascii="Cambria" w:hAnsi="Cambria"/>
                                    <w:b/>
                                    <w:i/>
                                    <w:iCs/>
                                    <w:color w:val="FFFFFF" w:themeColor="background1"/>
                                    <w:spacing w:val="10"/>
                                    <w:sz w:val="40"/>
                                    <w:szCs w:val="40"/>
                                    <w:lang w:val="it-IT"/>
                                  </w:rPr>
                                  <w:t xml:space="preserve">                           </w:t>
                                </w:r>
                                <w:r w:rsidR="00422DDD" w:rsidRPr="00C94A5B">
                                  <w:rPr>
                                    <w:rFonts w:ascii="Cambria" w:hAnsi="Cambria"/>
                                    <w:b/>
                                    <w:i/>
                                    <w:iCs/>
                                    <w:color w:val="FFFFFF" w:themeColor="background1"/>
                                    <w:spacing w:val="10"/>
                                    <w:sz w:val="40"/>
                                    <w:szCs w:val="40"/>
                                    <w:lang w:val="it-IT"/>
                                  </w:rPr>
                                  <w:t xml:space="preserve"> IZ ENOTNE ZBIRKE UKREPOV </w:t>
                                </w:r>
                              </w:p>
                              <w:p w14:paraId="50BF1B63" w14:textId="77D37328" w:rsidR="00422DDD" w:rsidRPr="00C94A5B" w:rsidRDefault="00422DDD" w:rsidP="00C94A5B">
                                <w:pPr>
                                  <w:spacing w:before="0" w:after="0" w:line="480" w:lineRule="auto"/>
                                  <w:rPr>
                                    <w:rFonts w:ascii="Cambria" w:hAnsi="Cambria"/>
                                    <w:b/>
                                    <w:i/>
                                    <w:iCs/>
                                    <w:color w:val="FFFFFF" w:themeColor="background1"/>
                                    <w:spacing w:val="10"/>
                                    <w:sz w:val="40"/>
                                    <w:szCs w:val="40"/>
                                    <w:lang w:val="it-IT"/>
                                  </w:rPr>
                                </w:pPr>
                                <w:r w:rsidRPr="00C94A5B">
                                  <w:rPr>
                                    <w:rFonts w:ascii="Cambria" w:hAnsi="Cambria"/>
                                    <w:b/>
                                    <w:i/>
                                    <w:iCs/>
                                    <w:color w:val="FFFFFF" w:themeColor="background1"/>
                                    <w:spacing w:val="10"/>
                                    <w:sz w:val="40"/>
                                    <w:szCs w:val="40"/>
                                    <w:lang w:val="it-IT"/>
                                  </w:rPr>
                                  <w:t xml:space="preserve">              </w:t>
                                </w:r>
                                <w:r>
                                  <w:rPr>
                                    <w:rFonts w:ascii="Cambria" w:hAnsi="Cambria"/>
                                    <w:b/>
                                    <w:i/>
                                    <w:iCs/>
                                    <w:color w:val="FFFFFF" w:themeColor="background1"/>
                                    <w:spacing w:val="10"/>
                                    <w:sz w:val="40"/>
                                    <w:szCs w:val="40"/>
                                    <w:lang w:val="it-IT"/>
                                  </w:rPr>
                                  <w:t xml:space="preserve">  </w:t>
                                </w:r>
                                <w:r w:rsidRPr="00C94A5B">
                                  <w:rPr>
                                    <w:rFonts w:ascii="Cambria" w:hAnsi="Cambria"/>
                                    <w:b/>
                                    <w:i/>
                                    <w:iCs/>
                                    <w:color w:val="FFFFFF" w:themeColor="background1"/>
                                    <w:spacing w:val="10"/>
                                    <w:sz w:val="40"/>
                                    <w:szCs w:val="40"/>
                                    <w:lang w:val="it-IT"/>
                                  </w:rPr>
                                  <w:t xml:space="preserve"> </w:t>
                                </w:r>
                                <w:r>
                                  <w:rPr>
                                    <w:rFonts w:ascii="Cambria" w:hAnsi="Cambria"/>
                                    <w:b/>
                                    <w:i/>
                                    <w:iCs/>
                                    <w:color w:val="FFFFFF" w:themeColor="background1"/>
                                    <w:spacing w:val="10"/>
                                    <w:sz w:val="40"/>
                                    <w:szCs w:val="40"/>
                                    <w:lang w:val="it-IT"/>
                                  </w:rPr>
                                  <w:t xml:space="preserve">    </w:t>
                                </w:r>
                                <w:r w:rsidRPr="00C94A5B">
                                  <w:rPr>
                                    <w:rFonts w:ascii="Cambria" w:hAnsi="Cambria"/>
                                    <w:b/>
                                    <w:i/>
                                    <w:iCs/>
                                    <w:color w:val="FFFFFF" w:themeColor="background1"/>
                                    <w:spacing w:val="10"/>
                                    <w:sz w:val="40"/>
                                    <w:szCs w:val="40"/>
                                    <w:lang w:val="it-IT"/>
                                  </w:rPr>
                                  <w:t xml:space="preserve">ZA BOLJŠE ZAKONODAJNO </w:t>
                                </w:r>
                              </w:p>
                              <w:p w14:paraId="7EAE8D9F" w14:textId="7B422FCD" w:rsidR="00422DDD" w:rsidRDefault="00422DDD" w:rsidP="00C94A5B">
                                <w:pPr>
                                  <w:spacing w:before="0" w:after="0" w:line="480" w:lineRule="auto"/>
                                  <w:rPr>
                                    <w:rFonts w:ascii="Cambria" w:hAnsi="Cambria"/>
                                    <w:b/>
                                    <w:i/>
                                    <w:iCs/>
                                    <w:color w:val="FFFFFF" w:themeColor="background1"/>
                                    <w:spacing w:val="10"/>
                                    <w:sz w:val="40"/>
                                    <w:szCs w:val="40"/>
                                    <w:lang w:val="it-IT"/>
                                  </w:rPr>
                                </w:pPr>
                                <w:r w:rsidRPr="00C94A5B">
                                  <w:rPr>
                                    <w:rFonts w:ascii="Cambria" w:hAnsi="Cambria"/>
                                    <w:b/>
                                    <w:i/>
                                    <w:iCs/>
                                    <w:color w:val="FFFFFF" w:themeColor="background1"/>
                                    <w:spacing w:val="10"/>
                                    <w:sz w:val="40"/>
                                    <w:szCs w:val="40"/>
                                    <w:lang w:val="it-IT"/>
                                  </w:rPr>
                                  <w:t xml:space="preserve">      </w:t>
                                </w:r>
                                <w:r>
                                  <w:rPr>
                                    <w:rFonts w:ascii="Cambria" w:hAnsi="Cambria"/>
                                    <w:b/>
                                    <w:i/>
                                    <w:iCs/>
                                    <w:color w:val="FFFFFF" w:themeColor="background1"/>
                                    <w:spacing w:val="10"/>
                                    <w:sz w:val="40"/>
                                    <w:szCs w:val="40"/>
                                    <w:lang w:val="it-IT"/>
                                  </w:rPr>
                                  <w:t xml:space="preserve">      </w:t>
                                </w:r>
                                <w:r w:rsidRPr="00C94A5B">
                                  <w:rPr>
                                    <w:rFonts w:ascii="Cambria" w:hAnsi="Cambria"/>
                                    <w:b/>
                                    <w:i/>
                                    <w:iCs/>
                                    <w:color w:val="FFFFFF" w:themeColor="background1"/>
                                    <w:spacing w:val="10"/>
                                    <w:sz w:val="40"/>
                                    <w:szCs w:val="40"/>
                                    <w:lang w:val="it-IT"/>
                                  </w:rPr>
                                  <w:t xml:space="preserve"> IN POSLOVNO OKOLJE TER  </w:t>
                                </w:r>
                              </w:p>
                              <w:p w14:paraId="7FFED907" w14:textId="7AD5E86A" w:rsidR="00422DDD" w:rsidRPr="006C58EF" w:rsidRDefault="00422DDD" w:rsidP="00C94A5B">
                                <w:pPr>
                                  <w:spacing w:before="0" w:after="0" w:line="480" w:lineRule="auto"/>
                                  <w:rPr>
                                    <w:rFonts w:ascii="Cambria" w:hAnsi="Cambria"/>
                                    <w:b/>
                                    <w:i/>
                                    <w:iCs/>
                                    <w:color w:val="FFFFFF" w:themeColor="background1"/>
                                    <w:spacing w:val="10"/>
                                    <w:sz w:val="40"/>
                                    <w:szCs w:val="40"/>
                                    <w:lang w:val="it-IT"/>
                                  </w:rPr>
                                </w:pPr>
                                <w:r>
                                  <w:rPr>
                                    <w:rFonts w:ascii="Cambria" w:hAnsi="Cambria"/>
                                    <w:b/>
                                    <w:i/>
                                    <w:iCs/>
                                    <w:color w:val="FFFFFF" w:themeColor="background1"/>
                                    <w:spacing w:val="10"/>
                                    <w:sz w:val="44"/>
                                    <w:szCs w:val="44"/>
                                    <w:lang w:val="it-IT"/>
                                  </w:rPr>
                                  <w:t xml:space="preserve">     </w:t>
                                </w:r>
                                <w:r w:rsidRPr="006C58EF">
                                  <w:rPr>
                                    <w:rFonts w:ascii="Cambria" w:hAnsi="Cambria"/>
                                    <w:b/>
                                    <w:i/>
                                    <w:iCs/>
                                    <w:color w:val="FFFFFF" w:themeColor="background1"/>
                                    <w:spacing w:val="10"/>
                                    <w:sz w:val="40"/>
                                    <w:szCs w:val="40"/>
                                    <w:lang w:val="it-IT"/>
                                  </w:rPr>
                                  <w:t>DVIG KONKURENČNOSTI</w:t>
                                </w:r>
                              </w:p>
                              <w:p w14:paraId="6ED8CB57" w14:textId="37143E5E" w:rsidR="00422DDD" w:rsidRPr="00C94A5B" w:rsidRDefault="00422DDD" w:rsidP="00C94A5B">
                                <w:pPr>
                                  <w:pStyle w:val="Podnaslov"/>
                                  <w:spacing w:line="480" w:lineRule="auto"/>
                                  <w:rPr>
                                    <w:color w:val="1D375D"/>
                                    <w:sz w:val="44"/>
                                    <w:szCs w:val="44"/>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AECE3" id="Text Box 25" o:spid="_x0000_s1027" type="#_x0000_t202" alt="&quot;&quot;" style="position:absolute;left:0;text-align:left;margin-left:115.25pt;margin-top:15.65pt;width:576.75pt;height:270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" filled="f" stroked="f">
                    <v:textbox>
                      <w:txbxContent>
                        <w:p w14:paraId="507ACB6F" w14:textId="77777777" w:rsidR="0083444B" w:rsidRDefault="00422DDD" w:rsidP="00C94A5B">
                          <w:pPr>
                            <w:spacing w:before="0" w:after="0" w:line="480" w:lineRule="auto"/>
                            <w:rPr>
                              <w:rFonts w:ascii="Cambria" w:hAnsi="Cambria"/>
                              <w:b/>
                              <w:i/>
                              <w:iCs/>
                              <w:color w:val="FFFFFF" w:themeColor="background1"/>
                              <w:spacing w:val="10"/>
                              <w:sz w:val="40"/>
                              <w:szCs w:val="40"/>
                              <w:lang w:val="it-IT"/>
                            </w:rPr>
                          </w:pPr>
                          <w:r w:rsidRPr="00C94A5B">
                            <w:rPr>
                              <w:rFonts w:ascii="Cambria" w:hAnsi="Cambria"/>
                              <w:b/>
                              <w:i/>
                              <w:iCs/>
                              <w:color w:val="FFFFFF" w:themeColor="background1"/>
                              <w:spacing w:val="10"/>
                              <w:sz w:val="44"/>
                              <w:szCs w:val="44"/>
                              <w:lang w:val="it-IT"/>
                            </w:rPr>
                            <w:t xml:space="preserve">                            </w:t>
                          </w:r>
                          <w:r>
                            <w:rPr>
                              <w:rFonts w:ascii="Cambria" w:hAnsi="Cambria"/>
                              <w:b/>
                              <w:i/>
                              <w:iCs/>
                              <w:color w:val="FFFFFF" w:themeColor="background1"/>
                              <w:spacing w:val="10"/>
                              <w:sz w:val="44"/>
                              <w:szCs w:val="44"/>
                              <w:lang w:val="it-IT"/>
                            </w:rPr>
                            <w:t xml:space="preserve">  </w:t>
                          </w:r>
                          <w:r w:rsidRPr="00C94A5B">
                            <w:rPr>
                              <w:rFonts w:ascii="Cambria" w:hAnsi="Cambria"/>
                              <w:b/>
                              <w:i/>
                              <w:iCs/>
                              <w:color w:val="FFFFFF" w:themeColor="background1"/>
                              <w:spacing w:val="10"/>
                              <w:sz w:val="44"/>
                              <w:szCs w:val="44"/>
                              <w:lang w:val="it-IT"/>
                            </w:rPr>
                            <w:t xml:space="preserve">  </w:t>
                          </w:r>
                          <w:r w:rsidRPr="00C94A5B">
                            <w:rPr>
                              <w:rFonts w:ascii="Cambria" w:hAnsi="Cambria"/>
                              <w:b/>
                              <w:i/>
                              <w:iCs/>
                              <w:color w:val="FFFFFF" w:themeColor="background1"/>
                              <w:spacing w:val="10"/>
                              <w:sz w:val="40"/>
                              <w:szCs w:val="40"/>
                              <w:lang w:val="it-IT"/>
                            </w:rPr>
                            <w:t>O REALIZACIJI UKREPOV</w:t>
                          </w:r>
                        </w:p>
                        <w:p w14:paraId="4F60EA21" w14:textId="63372F69" w:rsidR="00422DDD" w:rsidRPr="00C94A5B" w:rsidRDefault="0083444B" w:rsidP="00C94A5B">
                          <w:pPr>
                            <w:spacing w:before="0" w:after="0" w:line="480" w:lineRule="auto"/>
                            <w:rPr>
                              <w:rFonts w:ascii="Cambria" w:hAnsi="Cambria"/>
                              <w:b/>
                              <w:i/>
                              <w:iCs/>
                              <w:color w:val="FFFFFF" w:themeColor="background1"/>
                              <w:spacing w:val="10"/>
                              <w:sz w:val="40"/>
                              <w:szCs w:val="40"/>
                              <w:lang w:val="it-IT"/>
                            </w:rPr>
                          </w:pPr>
                          <w:r>
                            <w:rPr>
                              <w:rFonts w:ascii="Cambria" w:hAnsi="Cambria"/>
                              <w:b/>
                              <w:i/>
                              <w:iCs/>
                              <w:color w:val="FFFFFF" w:themeColor="background1"/>
                              <w:spacing w:val="10"/>
                              <w:sz w:val="40"/>
                              <w:szCs w:val="40"/>
                              <w:lang w:val="it-IT"/>
                            </w:rPr>
                            <w:t xml:space="preserve">                           </w:t>
                          </w:r>
                          <w:r w:rsidR="00422DDD" w:rsidRPr="00C94A5B">
                            <w:rPr>
                              <w:rFonts w:ascii="Cambria" w:hAnsi="Cambria"/>
                              <w:b/>
                              <w:i/>
                              <w:iCs/>
                              <w:color w:val="FFFFFF" w:themeColor="background1"/>
                              <w:spacing w:val="10"/>
                              <w:sz w:val="40"/>
                              <w:szCs w:val="40"/>
                              <w:lang w:val="it-IT"/>
                            </w:rPr>
                            <w:t xml:space="preserve"> IZ ENOTNE ZBIRKE UKREPOV </w:t>
                          </w:r>
                        </w:p>
                        <w:p w14:paraId="50BF1B63" w14:textId="77D37328" w:rsidR="00422DDD" w:rsidRPr="00C94A5B" w:rsidRDefault="00422DDD" w:rsidP="00C94A5B">
                          <w:pPr>
                            <w:spacing w:before="0" w:after="0" w:line="480" w:lineRule="auto"/>
                            <w:rPr>
                              <w:rFonts w:ascii="Cambria" w:hAnsi="Cambria"/>
                              <w:b/>
                              <w:i/>
                              <w:iCs/>
                              <w:color w:val="FFFFFF" w:themeColor="background1"/>
                              <w:spacing w:val="10"/>
                              <w:sz w:val="40"/>
                              <w:szCs w:val="40"/>
                              <w:lang w:val="it-IT"/>
                            </w:rPr>
                          </w:pPr>
                          <w:r w:rsidRPr="00C94A5B">
                            <w:rPr>
                              <w:rFonts w:ascii="Cambria" w:hAnsi="Cambria"/>
                              <w:b/>
                              <w:i/>
                              <w:iCs/>
                              <w:color w:val="FFFFFF" w:themeColor="background1"/>
                              <w:spacing w:val="10"/>
                              <w:sz w:val="40"/>
                              <w:szCs w:val="40"/>
                              <w:lang w:val="it-IT"/>
                            </w:rPr>
                            <w:t xml:space="preserve">              </w:t>
                          </w:r>
                          <w:r>
                            <w:rPr>
                              <w:rFonts w:ascii="Cambria" w:hAnsi="Cambria"/>
                              <w:b/>
                              <w:i/>
                              <w:iCs/>
                              <w:color w:val="FFFFFF" w:themeColor="background1"/>
                              <w:spacing w:val="10"/>
                              <w:sz w:val="40"/>
                              <w:szCs w:val="40"/>
                              <w:lang w:val="it-IT"/>
                            </w:rPr>
                            <w:t xml:space="preserve">  </w:t>
                          </w:r>
                          <w:r w:rsidRPr="00C94A5B">
                            <w:rPr>
                              <w:rFonts w:ascii="Cambria" w:hAnsi="Cambria"/>
                              <w:b/>
                              <w:i/>
                              <w:iCs/>
                              <w:color w:val="FFFFFF" w:themeColor="background1"/>
                              <w:spacing w:val="10"/>
                              <w:sz w:val="40"/>
                              <w:szCs w:val="40"/>
                              <w:lang w:val="it-IT"/>
                            </w:rPr>
                            <w:t xml:space="preserve"> </w:t>
                          </w:r>
                          <w:r>
                            <w:rPr>
                              <w:rFonts w:ascii="Cambria" w:hAnsi="Cambria"/>
                              <w:b/>
                              <w:i/>
                              <w:iCs/>
                              <w:color w:val="FFFFFF" w:themeColor="background1"/>
                              <w:spacing w:val="10"/>
                              <w:sz w:val="40"/>
                              <w:szCs w:val="40"/>
                              <w:lang w:val="it-IT"/>
                            </w:rPr>
                            <w:t xml:space="preserve">    </w:t>
                          </w:r>
                          <w:r w:rsidRPr="00C94A5B">
                            <w:rPr>
                              <w:rFonts w:ascii="Cambria" w:hAnsi="Cambria"/>
                              <w:b/>
                              <w:i/>
                              <w:iCs/>
                              <w:color w:val="FFFFFF" w:themeColor="background1"/>
                              <w:spacing w:val="10"/>
                              <w:sz w:val="40"/>
                              <w:szCs w:val="40"/>
                              <w:lang w:val="it-IT"/>
                            </w:rPr>
                            <w:t xml:space="preserve">ZA BOLJŠE ZAKONODAJNO </w:t>
                          </w:r>
                        </w:p>
                        <w:p w14:paraId="7EAE8D9F" w14:textId="7B422FCD" w:rsidR="00422DDD" w:rsidRDefault="00422DDD" w:rsidP="00C94A5B">
                          <w:pPr>
                            <w:spacing w:before="0" w:after="0" w:line="480" w:lineRule="auto"/>
                            <w:rPr>
                              <w:rFonts w:ascii="Cambria" w:hAnsi="Cambria"/>
                              <w:b/>
                              <w:i/>
                              <w:iCs/>
                              <w:color w:val="FFFFFF" w:themeColor="background1"/>
                              <w:spacing w:val="10"/>
                              <w:sz w:val="40"/>
                              <w:szCs w:val="40"/>
                              <w:lang w:val="it-IT"/>
                            </w:rPr>
                          </w:pPr>
                          <w:r w:rsidRPr="00C94A5B">
                            <w:rPr>
                              <w:rFonts w:ascii="Cambria" w:hAnsi="Cambria"/>
                              <w:b/>
                              <w:i/>
                              <w:iCs/>
                              <w:color w:val="FFFFFF" w:themeColor="background1"/>
                              <w:spacing w:val="10"/>
                              <w:sz w:val="40"/>
                              <w:szCs w:val="40"/>
                              <w:lang w:val="it-IT"/>
                            </w:rPr>
                            <w:t xml:space="preserve">      </w:t>
                          </w:r>
                          <w:r>
                            <w:rPr>
                              <w:rFonts w:ascii="Cambria" w:hAnsi="Cambria"/>
                              <w:b/>
                              <w:i/>
                              <w:iCs/>
                              <w:color w:val="FFFFFF" w:themeColor="background1"/>
                              <w:spacing w:val="10"/>
                              <w:sz w:val="40"/>
                              <w:szCs w:val="40"/>
                              <w:lang w:val="it-IT"/>
                            </w:rPr>
                            <w:t xml:space="preserve">      </w:t>
                          </w:r>
                          <w:r w:rsidRPr="00C94A5B">
                            <w:rPr>
                              <w:rFonts w:ascii="Cambria" w:hAnsi="Cambria"/>
                              <w:b/>
                              <w:i/>
                              <w:iCs/>
                              <w:color w:val="FFFFFF" w:themeColor="background1"/>
                              <w:spacing w:val="10"/>
                              <w:sz w:val="40"/>
                              <w:szCs w:val="40"/>
                              <w:lang w:val="it-IT"/>
                            </w:rPr>
                            <w:t xml:space="preserve"> IN POSLOVNO OKOLJE TER  </w:t>
                          </w:r>
                        </w:p>
                        <w:p w14:paraId="7FFED907" w14:textId="7AD5E86A" w:rsidR="00422DDD" w:rsidRPr="006C58EF" w:rsidRDefault="00422DDD" w:rsidP="00C94A5B">
                          <w:pPr>
                            <w:spacing w:before="0" w:after="0" w:line="480" w:lineRule="auto"/>
                            <w:rPr>
                              <w:rFonts w:ascii="Cambria" w:hAnsi="Cambria"/>
                              <w:b/>
                              <w:i/>
                              <w:iCs/>
                              <w:color w:val="FFFFFF" w:themeColor="background1"/>
                              <w:spacing w:val="10"/>
                              <w:sz w:val="40"/>
                              <w:szCs w:val="40"/>
                              <w:lang w:val="it-IT"/>
                            </w:rPr>
                          </w:pPr>
                          <w:r>
                            <w:rPr>
                              <w:rFonts w:ascii="Cambria" w:hAnsi="Cambria"/>
                              <w:b/>
                              <w:i/>
                              <w:iCs/>
                              <w:color w:val="FFFFFF" w:themeColor="background1"/>
                              <w:spacing w:val="10"/>
                              <w:sz w:val="44"/>
                              <w:szCs w:val="44"/>
                              <w:lang w:val="it-IT"/>
                            </w:rPr>
                            <w:t xml:space="preserve">     </w:t>
                          </w:r>
                          <w:r w:rsidRPr="006C58EF">
                            <w:rPr>
                              <w:rFonts w:ascii="Cambria" w:hAnsi="Cambria"/>
                              <w:b/>
                              <w:i/>
                              <w:iCs/>
                              <w:color w:val="FFFFFF" w:themeColor="background1"/>
                              <w:spacing w:val="10"/>
                              <w:sz w:val="40"/>
                              <w:szCs w:val="40"/>
                              <w:lang w:val="it-IT"/>
                            </w:rPr>
                            <w:t>DVIG KONKURENČNOSTI</w:t>
                          </w:r>
                        </w:p>
                        <w:p w14:paraId="6ED8CB57" w14:textId="37143E5E" w:rsidR="00422DDD" w:rsidRPr="00C94A5B" w:rsidRDefault="00422DDD" w:rsidP="00C94A5B">
                          <w:pPr>
                            <w:pStyle w:val="Podnaslov"/>
                            <w:spacing w:line="480" w:lineRule="auto"/>
                            <w:rPr>
                              <w:color w:val="1D375D"/>
                              <w:sz w:val="44"/>
                              <w:szCs w:val="44"/>
                              <w:lang w:val="it-IT"/>
                            </w:rPr>
                          </w:pPr>
                        </w:p>
                      </w:txbxContent>
                    </v:textbox>
                  </v:shape>
                </w:pict>
              </mc:Fallback>
            </mc:AlternateContent>
          </w:r>
          <w:r w:rsidR="00C94A5B" w:rsidRPr="00346012">
            <w:rPr>
              <w:rFonts w:asciiTheme="majorHAnsi" w:eastAsiaTheme="majorEastAsia" w:hAnsiTheme="majorHAnsi" w:cstheme="majorBidi"/>
              <w:noProof/>
              <w:color w:val="8B7C5F" w:themeColor="text2"/>
              <w:spacing w:val="5"/>
              <w:kern w:val="28"/>
              <w:sz w:val="96"/>
              <w:szCs w:val="56"/>
              <w:lang w:val="sl-SI" w:eastAsia="sl-SI"/>
            </w:rPr>
            <mc:AlternateContent>
              <mc:Choice Requires="wps">
                <w:drawing>
                  <wp:anchor distT="0" distB="0" distL="114300" distR="114300" simplePos="0" relativeHeight="251905024" behindDoc="0" locked="0" layoutInCell="1" allowOverlap="1" wp14:anchorId="2DD22885" wp14:editId="70D44D4A">
                    <wp:simplePos x="0" y="0"/>
                    <wp:positionH relativeFrom="column">
                      <wp:posOffset>-281940</wp:posOffset>
                    </wp:positionH>
                    <wp:positionV relativeFrom="paragraph">
                      <wp:posOffset>127387</wp:posOffset>
                    </wp:positionV>
                    <wp:extent cx="3619500" cy="0"/>
                    <wp:effectExtent l="38100" t="57150" r="76835" b="114300"/>
                    <wp:wrapNone/>
                    <wp:docPr id="26"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619500" cy="0"/>
                            </a:xfrm>
                            <a:prstGeom prst="line">
                              <a:avLst/>
                            </a:prstGeom>
                            <a:ln>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479D5" id="Straight Connector 45" o:spid="_x0000_s1026" alt="&quot;&quot;" style="position:absolute;flip: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10.05pt" to="262.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" strokecolor="white [3212]" strokeweight="1.3333mm">
                    <v:stroke linestyle="thickThin"/>
                    <v:shadow on="t" color="black" opacity="24903f" origin=",.5" offset="0,.69444mm"/>
                  </v:line>
                </w:pict>
              </mc:Fallback>
            </mc:AlternateContent>
          </w:r>
        </w:p>
        <w:p w14:paraId="2FAA3C94" w14:textId="2596C08F" w:rsidR="00046DF7" w:rsidRPr="00346012" w:rsidRDefault="00046DF7" w:rsidP="00046DF7">
          <w:pPr>
            <w:pStyle w:val="Glava"/>
            <w:tabs>
              <w:tab w:val="left" w:pos="5112"/>
            </w:tabs>
            <w:spacing w:before="120" w:line="240" w:lineRule="exact"/>
            <w:jc w:val="center"/>
            <w:rPr>
              <w:rFonts w:asciiTheme="majorHAnsi" w:eastAsiaTheme="majorEastAsia" w:hAnsiTheme="majorHAnsi" w:cstheme="majorBidi"/>
              <w:noProof/>
              <w:color w:val="8B7C5F" w:themeColor="text2"/>
              <w:spacing w:val="5"/>
              <w:kern w:val="28"/>
              <w:sz w:val="96"/>
              <w:szCs w:val="56"/>
              <w:lang w:val="sl-SI"/>
              <w14:ligatures w14:val="standardContextual"/>
              <w14:cntxtAlts/>
            </w:rPr>
          </w:pPr>
        </w:p>
        <w:p w14:paraId="05CED629" w14:textId="5AE3E56D" w:rsidR="00046DF7" w:rsidRPr="00346012" w:rsidRDefault="00046DF7" w:rsidP="00046DF7">
          <w:pPr>
            <w:pStyle w:val="Glava"/>
            <w:tabs>
              <w:tab w:val="left" w:pos="5112"/>
            </w:tabs>
            <w:spacing w:before="120" w:line="240" w:lineRule="exact"/>
            <w:jc w:val="center"/>
            <w:rPr>
              <w:rFonts w:asciiTheme="majorHAnsi" w:eastAsiaTheme="majorEastAsia" w:hAnsiTheme="majorHAnsi" w:cstheme="majorBidi"/>
              <w:noProof/>
              <w:color w:val="8B7C5F" w:themeColor="text2"/>
              <w:spacing w:val="5"/>
              <w:kern w:val="28"/>
              <w:sz w:val="96"/>
              <w:szCs w:val="56"/>
              <w:lang w:val="sl-SI"/>
              <w14:ligatures w14:val="standardContextual"/>
              <w14:cntxtAlts/>
            </w:rPr>
          </w:pPr>
        </w:p>
        <w:p w14:paraId="2B983E7A" w14:textId="25663FAE" w:rsidR="00046DF7" w:rsidRPr="00346012" w:rsidRDefault="00046DF7" w:rsidP="00046DF7">
          <w:pPr>
            <w:pStyle w:val="Glava"/>
            <w:tabs>
              <w:tab w:val="left" w:pos="5112"/>
            </w:tabs>
            <w:spacing w:before="120" w:line="240" w:lineRule="exact"/>
            <w:jc w:val="center"/>
            <w:rPr>
              <w:rFonts w:asciiTheme="majorHAnsi" w:eastAsiaTheme="majorEastAsia" w:hAnsiTheme="majorHAnsi" w:cstheme="majorBidi"/>
              <w:noProof/>
              <w:color w:val="8B7C5F" w:themeColor="text2"/>
              <w:spacing w:val="5"/>
              <w:kern w:val="28"/>
              <w:sz w:val="96"/>
              <w:szCs w:val="56"/>
              <w:lang w:val="sl-SI"/>
              <w14:ligatures w14:val="standardContextual"/>
              <w14:cntxtAlts/>
            </w:rPr>
          </w:pPr>
        </w:p>
        <w:p w14:paraId="747298F2" w14:textId="71ABDCB0" w:rsidR="00046DF7" w:rsidRPr="00346012" w:rsidRDefault="00046DF7" w:rsidP="00046DF7">
          <w:pPr>
            <w:pStyle w:val="Glava"/>
            <w:tabs>
              <w:tab w:val="left" w:pos="5112"/>
            </w:tabs>
            <w:spacing w:before="120" w:line="240" w:lineRule="exact"/>
            <w:jc w:val="center"/>
            <w:rPr>
              <w:rFonts w:asciiTheme="majorHAnsi" w:eastAsiaTheme="majorEastAsia" w:hAnsiTheme="majorHAnsi" w:cstheme="majorBidi"/>
              <w:noProof/>
              <w:color w:val="8B7C5F" w:themeColor="text2"/>
              <w:spacing w:val="5"/>
              <w:kern w:val="28"/>
              <w:sz w:val="96"/>
              <w:szCs w:val="56"/>
              <w:lang w:val="sl-SI"/>
              <w14:ligatures w14:val="standardContextual"/>
              <w14:cntxtAlts/>
            </w:rPr>
          </w:pPr>
        </w:p>
        <w:p w14:paraId="3BB0A31D" w14:textId="2C18B3BE" w:rsidR="00046DF7" w:rsidRPr="00346012" w:rsidRDefault="00046DF7" w:rsidP="00046DF7">
          <w:pPr>
            <w:pStyle w:val="Glava"/>
            <w:tabs>
              <w:tab w:val="left" w:pos="5112"/>
            </w:tabs>
            <w:spacing w:before="120" w:line="240" w:lineRule="exact"/>
            <w:jc w:val="center"/>
            <w:rPr>
              <w:rFonts w:asciiTheme="majorHAnsi" w:eastAsiaTheme="majorEastAsia" w:hAnsiTheme="majorHAnsi" w:cstheme="majorBidi"/>
              <w:noProof/>
              <w:color w:val="8B7C5F" w:themeColor="text2"/>
              <w:spacing w:val="5"/>
              <w:kern w:val="28"/>
              <w:sz w:val="96"/>
              <w:szCs w:val="56"/>
              <w:lang w:val="sl-SI"/>
              <w14:ligatures w14:val="standardContextual"/>
              <w14:cntxtAlts/>
            </w:rPr>
          </w:pPr>
        </w:p>
        <w:p w14:paraId="5E2CB7CF" w14:textId="56931FA2" w:rsidR="00046DF7" w:rsidRPr="00346012" w:rsidRDefault="00046DF7" w:rsidP="00046DF7">
          <w:pPr>
            <w:pStyle w:val="Glava"/>
            <w:tabs>
              <w:tab w:val="left" w:pos="5112"/>
            </w:tabs>
            <w:spacing w:before="120" w:line="240" w:lineRule="exact"/>
            <w:jc w:val="center"/>
            <w:rPr>
              <w:rFonts w:asciiTheme="majorHAnsi" w:eastAsiaTheme="majorEastAsia" w:hAnsiTheme="majorHAnsi" w:cstheme="majorBidi"/>
              <w:noProof/>
              <w:color w:val="8B7C5F" w:themeColor="text2"/>
              <w:spacing w:val="5"/>
              <w:kern w:val="28"/>
              <w:sz w:val="96"/>
              <w:szCs w:val="56"/>
              <w:lang w:val="sl-SI"/>
              <w14:ligatures w14:val="standardContextual"/>
              <w14:cntxtAlts/>
            </w:rPr>
          </w:pPr>
        </w:p>
        <w:p w14:paraId="7B071207" w14:textId="693E4CBD" w:rsidR="00046DF7" w:rsidRPr="00346012" w:rsidRDefault="0083444B" w:rsidP="00046DF7">
          <w:pPr>
            <w:pStyle w:val="Glava"/>
            <w:tabs>
              <w:tab w:val="left" w:pos="5112"/>
            </w:tabs>
            <w:spacing w:before="120" w:line="240" w:lineRule="exact"/>
            <w:jc w:val="center"/>
            <w:rPr>
              <w:rFonts w:asciiTheme="majorHAnsi" w:eastAsiaTheme="majorEastAsia" w:hAnsiTheme="majorHAnsi" w:cstheme="majorBidi"/>
              <w:noProof/>
              <w:color w:val="8B7C5F" w:themeColor="text2"/>
              <w:spacing w:val="5"/>
              <w:kern w:val="28"/>
              <w:sz w:val="96"/>
              <w:szCs w:val="56"/>
              <w:lang w:val="sl-SI"/>
              <w14:ligatures w14:val="standardContextual"/>
              <w14:cntxtAlts/>
            </w:rPr>
          </w:pPr>
          <w:r w:rsidRPr="00346012">
            <w:rPr>
              <w:noProof/>
              <w:lang w:val="sl-SI" w:eastAsia="sl-SI"/>
            </w:rPr>
            <w:drawing>
              <wp:anchor distT="0" distB="0" distL="114300" distR="114300" simplePos="0" relativeHeight="251644928" behindDoc="0" locked="0" layoutInCell="1" allowOverlap="1" wp14:anchorId="5FC79CD1" wp14:editId="653D76EF">
                <wp:simplePos x="0" y="0"/>
                <wp:positionH relativeFrom="column">
                  <wp:posOffset>459105</wp:posOffset>
                </wp:positionH>
                <wp:positionV relativeFrom="paragraph">
                  <wp:posOffset>17780</wp:posOffset>
                </wp:positionV>
                <wp:extent cx="5158854" cy="658631"/>
                <wp:effectExtent l="0" t="0" r="3810" b="825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158854" cy="658631"/>
                        </a:xfrm>
                        <a:prstGeom prst="rect">
                          <a:avLst/>
                        </a:prstGeom>
                      </pic:spPr>
                    </pic:pic>
                  </a:graphicData>
                </a:graphic>
                <wp14:sizeRelH relativeFrom="page">
                  <wp14:pctWidth>0</wp14:pctWidth>
                </wp14:sizeRelH>
                <wp14:sizeRelV relativeFrom="page">
                  <wp14:pctHeight>0</wp14:pctHeight>
                </wp14:sizeRelV>
              </wp:anchor>
            </w:drawing>
          </w:r>
        </w:p>
        <w:p w14:paraId="4330B727" w14:textId="5CBC458E" w:rsidR="00046DF7" w:rsidRPr="00346012" w:rsidRDefault="00046DF7" w:rsidP="00046DF7">
          <w:pPr>
            <w:pStyle w:val="Glava"/>
            <w:tabs>
              <w:tab w:val="left" w:pos="5112"/>
            </w:tabs>
            <w:spacing w:before="120" w:line="240" w:lineRule="exact"/>
            <w:jc w:val="center"/>
            <w:rPr>
              <w:rFonts w:asciiTheme="majorHAnsi" w:eastAsiaTheme="majorEastAsia" w:hAnsiTheme="majorHAnsi" w:cstheme="majorBidi"/>
              <w:noProof/>
              <w:color w:val="8B7C5F" w:themeColor="text2"/>
              <w:spacing w:val="5"/>
              <w:kern w:val="28"/>
              <w:sz w:val="96"/>
              <w:szCs w:val="56"/>
              <w:lang w:val="sl-SI"/>
              <w14:ligatures w14:val="standardContextual"/>
              <w14:cntxtAlts/>
            </w:rPr>
          </w:pPr>
        </w:p>
        <w:p w14:paraId="77A462A6" w14:textId="6D7F71A2" w:rsidR="00046DF7" w:rsidRPr="00346012" w:rsidRDefault="00046DF7" w:rsidP="00046DF7">
          <w:pPr>
            <w:pStyle w:val="Glava"/>
            <w:tabs>
              <w:tab w:val="left" w:pos="5112"/>
            </w:tabs>
            <w:spacing w:before="120" w:line="240" w:lineRule="exact"/>
            <w:jc w:val="center"/>
            <w:rPr>
              <w:rFonts w:asciiTheme="majorHAnsi" w:eastAsiaTheme="majorEastAsia" w:hAnsiTheme="majorHAnsi" w:cstheme="majorBidi"/>
              <w:noProof/>
              <w:color w:val="8B7C5F" w:themeColor="text2"/>
              <w:spacing w:val="5"/>
              <w:kern w:val="28"/>
              <w:sz w:val="96"/>
              <w:szCs w:val="56"/>
              <w:lang w:val="sl-SI"/>
              <w14:ligatures w14:val="standardContextual"/>
              <w14:cntxtAlts/>
            </w:rPr>
          </w:pPr>
        </w:p>
        <w:p w14:paraId="7DB96B25" w14:textId="743574A6" w:rsidR="00046DF7" w:rsidRPr="00346012" w:rsidRDefault="00046DF7" w:rsidP="00046DF7">
          <w:pPr>
            <w:pStyle w:val="Glava"/>
            <w:tabs>
              <w:tab w:val="left" w:pos="5112"/>
            </w:tabs>
            <w:spacing w:before="120" w:line="240" w:lineRule="exact"/>
            <w:jc w:val="center"/>
            <w:rPr>
              <w:rFonts w:asciiTheme="majorHAnsi" w:eastAsiaTheme="majorEastAsia" w:hAnsiTheme="majorHAnsi" w:cstheme="majorBidi"/>
              <w:noProof/>
              <w:color w:val="8B7C5F" w:themeColor="text2"/>
              <w:spacing w:val="5"/>
              <w:kern w:val="28"/>
              <w:sz w:val="96"/>
              <w:szCs w:val="56"/>
              <w:lang w:val="sl-SI"/>
              <w14:ligatures w14:val="standardContextual"/>
              <w14:cntxtAlts/>
            </w:rPr>
          </w:pPr>
        </w:p>
        <w:p w14:paraId="21010EBA" w14:textId="3B286321" w:rsidR="00046DF7" w:rsidRPr="00346012" w:rsidRDefault="00046DF7" w:rsidP="00046DF7">
          <w:pPr>
            <w:pStyle w:val="Glava"/>
            <w:tabs>
              <w:tab w:val="left" w:pos="5112"/>
            </w:tabs>
            <w:spacing w:before="120" w:line="240" w:lineRule="exact"/>
            <w:jc w:val="center"/>
            <w:rPr>
              <w:rFonts w:asciiTheme="majorHAnsi" w:eastAsiaTheme="majorEastAsia" w:hAnsiTheme="majorHAnsi" w:cstheme="majorBidi"/>
              <w:noProof/>
              <w:color w:val="8B7C5F" w:themeColor="text2"/>
              <w:spacing w:val="5"/>
              <w:kern w:val="28"/>
              <w:sz w:val="96"/>
              <w:szCs w:val="56"/>
              <w:lang w:val="sl-SI"/>
              <w14:ligatures w14:val="standardContextual"/>
              <w14:cntxtAlts/>
            </w:rPr>
          </w:pPr>
        </w:p>
        <w:p w14:paraId="650A044E" w14:textId="77777777" w:rsidR="009A2464" w:rsidRDefault="009A2464" w:rsidP="00046DF7">
          <w:pPr>
            <w:pStyle w:val="Glava"/>
            <w:tabs>
              <w:tab w:val="left" w:pos="5112"/>
            </w:tabs>
            <w:spacing w:before="120" w:line="240" w:lineRule="exact"/>
            <w:jc w:val="center"/>
            <w:rPr>
              <w:rFonts w:asciiTheme="majorHAnsi" w:eastAsiaTheme="majorEastAsia" w:hAnsiTheme="majorHAnsi" w:cstheme="majorBidi"/>
              <w:noProof/>
              <w:color w:val="8B7C5F" w:themeColor="text2"/>
              <w:spacing w:val="5"/>
              <w:kern w:val="28"/>
              <w:sz w:val="96"/>
              <w:szCs w:val="56"/>
              <w:lang w:val="sl-SI"/>
              <w14:ligatures w14:val="standardContextual"/>
              <w14:cntxtAlts/>
            </w:rPr>
          </w:pPr>
        </w:p>
        <w:p w14:paraId="52E5357C" w14:textId="77777777" w:rsidR="009A2464" w:rsidRDefault="009A2464" w:rsidP="00046DF7">
          <w:pPr>
            <w:pStyle w:val="Glava"/>
            <w:tabs>
              <w:tab w:val="left" w:pos="5112"/>
            </w:tabs>
            <w:spacing w:before="120" w:line="240" w:lineRule="exact"/>
            <w:jc w:val="center"/>
            <w:rPr>
              <w:rFonts w:asciiTheme="majorHAnsi" w:eastAsiaTheme="majorEastAsia" w:hAnsiTheme="majorHAnsi" w:cstheme="majorBidi"/>
              <w:noProof/>
              <w:color w:val="8B7C5F" w:themeColor="text2"/>
              <w:spacing w:val="5"/>
              <w:kern w:val="28"/>
              <w:sz w:val="96"/>
              <w:szCs w:val="56"/>
              <w:lang w:val="sl-SI"/>
              <w14:ligatures w14:val="standardContextual"/>
              <w14:cntxtAlts/>
            </w:rPr>
          </w:pPr>
        </w:p>
        <w:p w14:paraId="21F32118" w14:textId="4C542390" w:rsidR="00046DF7" w:rsidRPr="00346012" w:rsidRDefault="00C94A5B" w:rsidP="00046DF7">
          <w:pPr>
            <w:pStyle w:val="Glava"/>
            <w:tabs>
              <w:tab w:val="left" w:pos="5112"/>
            </w:tabs>
            <w:spacing w:before="120" w:line="240" w:lineRule="exact"/>
            <w:jc w:val="center"/>
            <w:rPr>
              <w:rFonts w:asciiTheme="majorHAnsi" w:eastAsiaTheme="majorEastAsia" w:hAnsiTheme="majorHAnsi" w:cstheme="majorBidi"/>
              <w:noProof/>
              <w:color w:val="8B7C5F" w:themeColor="text2"/>
              <w:spacing w:val="5"/>
              <w:kern w:val="28"/>
              <w:sz w:val="96"/>
              <w:szCs w:val="56"/>
              <w:lang w:val="sl-SI"/>
              <w14:ligatures w14:val="standardContextual"/>
              <w14:cntxtAlts/>
            </w:rPr>
          </w:pPr>
          <w:r w:rsidRPr="00346012">
            <w:rPr>
              <w:rFonts w:ascii="Book Antiqua" w:hAnsi="Book Antiqua"/>
              <w:noProof/>
              <w:lang w:val="sl-SI"/>
            </w:rPr>
            <mc:AlternateContent>
              <mc:Choice Requires="wps">
                <w:drawing>
                  <wp:anchor distT="45720" distB="45720" distL="114300" distR="114300" simplePos="0" relativeHeight="251915264" behindDoc="0" locked="0" layoutInCell="1" allowOverlap="1" wp14:anchorId="47398FD6" wp14:editId="7F5D8BD4">
                    <wp:simplePos x="0" y="0"/>
                    <wp:positionH relativeFrom="column">
                      <wp:posOffset>4902691</wp:posOffset>
                    </wp:positionH>
                    <wp:positionV relativeFrom="paragraph">
                      <wp:posOffset>28599</wp:posOffset>
                    </wp:positionV>
                    <wp:extent cx="1972945" cy="401955"/>
                    <wp:effectExtent l="0" t="0" r="0" b="0"/>
                    <wp:wrapSquare wrapText="bothSides"/>
                    <wp:docPr id="28" name="Polje z besedilo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945" cy="401955"/>
                            </a:xfrm>
                            <a:prstGeom prst="rect">
                              <a:avLst/>
                            </a:prstGeom>
                            <a:noFill/>
                            <a:ln w="9525">
                              <a:noFill/>
                              <a:miter lim="800000"/>
                              <a:headEnd/>
                              <a:tailEnd/>
                            </a:ln>
                          </wps:spPr>
                          <wps:txbx>
                            <w:txbxContent>
                              <w:p w14:paraId="56545E29" w14:textId="12FEB28F" w:rsidR="00422DDD" w:rsidRPr="00774BAA" w:rsidRDefault="00422DDD" w:rsidP="00AF1A5B">
                                <w:pPr>
                                  <w:spacing w:before="0" w:after="0" w:line="360" w:lineRule="auto"/>
                                  <w:jc w:val="center"/>
                                  <w:rPr>
                                    <w:rFonts w:ascii="Cambria" w:hAnsi="Cambria"/>
                                    <w:b/>
                                    <w:i/>
                                    <w:iCs/>
                                    <w:color w:val="FFFFFF" w:themeColor="background1"/>
                                    <w:spacing w:val="10"/>
                                    <w:sz w:val="36"/>
                                    <w:szCs w:val="36"/>
                                    <w:lang w:val="it-IT"/>
                                  </w:rPr>
                                </w:pPr>
                                <w:r w:rsidRPr="00774BAA">
                                  <w:rPr>
                                    <w:rFonts w:ascii="Cambria" w:hAnsi="Cambria"/>
                                    <w:b/>
                                    <w:i/>
                                    <w:iCs/>
                                    <w:color w:val="FFFFFF" w:themeColor="background1"/>
                                    <w:spacing w:val="10"/>
                                    <w:sz w:val="36"/>
                                    <w:szCs w:val="36"/>
                                    <w:lang w:val="it-IT"/>
                                  </w:rPr>
                                  <w:t>MAREC 202</w:t>
                                </w:r>
                                <w:r w:rsidR="001679A6">
                                  <w:rPr>
                                    <w:rFonts w:ascii="Cambria" w:hAnsi="Cambria"/>
                                    <w:b/>
                                    <w:i/>
                                    <w:iCs/>
                                    <w:color w:val="FFFFFF" w:themeColor="background1"/>
                                    <w:spacing w:val="10"/>
                                    <w:sz w:val="36"/>
                                    <w:szCs w:val="36"/>
                                    <w:lang w:val="it-IT"/>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98FD6" id="_x0000_s1028" type="#_x0000_t202" alt="&quot;&quot;" style="position:absolute;left:0;text-align:left;margin-left:386.05pt;margin-top:2.25pt;width:155.35pt;height:31.65pt;z-index:251915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" filled="f" stroked="f">
                    <v:textbox>
                      <w:txbxContent>
                        <w:p w14:paraId="56545E29" w14:textId="12FEB28F" w:rsidR="00422DDD" w:rsidRPr="00774BAA" w:rsidRDefault="00422DDD" w:rsidP="00AF1A5B">
                          <w:pPr>
                            <w:spacing w:before="0" w:after="0" w:line="360" w:lineRule="auto"/>
                            <w:jc w:val="center"/>
                            <w:rPr>
                              <w:rFonts w:ascii="Cambria" w:hAnsi="Cambria"/>
                              <w:b/>
                              <w:i/>
                              <w:iCs/>
                              <w:color w:val="FFFFFF" w:themeColor="background1"/>
                              <w:spacing w:val="10"/>
                              <w:sz w:val="36"/>
                              <w:szCs w:val="36"/>
                              <w:lang w:val="it-IT"/>
                            </w:rPr>
                          </w:pPr>
                          <w:r w:rsidRPr="00774BAA">
                            <w:rPr>
                              <w:rFonts w:ascii="Cambria" w:hAnsi="Cambria"/>
                              <w:b/>
                              <w:i/>
                              <w:iCs/>
                              <w:color w:val="FFFFFF" w:themeColor="background1"/>
                              <w:spacing w:val="10"/>
                              <w:sz w:val="36"/>
                              <w:szCs w:val="36"/>
                              <w:lang w:val="it-IT"/>
                            </w:rPr>
                            <w:t>MAREC 202</w:t>
                          </w:r>
                          <w:r w:rsidR="001679A6">
                            <w:rPr>
                              <w:rFonts w:ascii="Cambria" w:hAnsi="Cambria"/>
                              <w:b/>
                              <w:i/>
                              <w:iCs/>
                              <w:color w:val="FFFFFF" w:themeColor="background1"/>
                              <w:spacing w:val="10"/>
                              <w:sz w:val="36"/>
                              <w:szCs w:val="36"/>
                              <w:lang w:val="it-IT"/>
                            </w:rPr>
                            <w:t>6</w:t>
                          </w:r>
                        </w:p>
                      </w:txbxContent>
                    </v:textbox>
                    <w10:wrap type="square"/>
                  </v:shape>
                </w:pict>
              </mc:Fallback>
            </mc:AlternateContent>
          </w:r>
        </w:p>
        <w:p w14:paraId="23B49BE1" w14:textId="73154A40" w:rsidR="00046DF7" w:rsidRPr="00346012" w:rsidRDefault="00046DF7" w:rsidP="00046DF7">
          <w:pPr>
            <w:pStyle w:val="Glava"/>
            <w:tabs>
              <w:tab w:val="left" w:pos="5112"/>
            </w:tabs>
            <w:spacing w:before="120" w:line="240" w:lineRule="exact"/>
            <w:jc w:val="center"/>
            <w:rPr>
              <w:rFonts w:asciiTheme="majorHAnsi" w:eastAsiaTheme="majorEastAsia" w:hAnsiTheme="majorHAnsi" w:cstheme="majorBidi"/>
              <w:noProof/>
              <w:color w:val="8B7C5F" w:themeColor="text2"/>
              <w:kern w:val="28"/>
              <w:sz w:val="72"/>
              <w:szCs w:val="72"/>
              <w:lang w:val="sl-S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46E61581" w14:textId="4C29D8F8" w:rsidR="00617C83" w:rsidRPr="00346012" w:rsidRDefault="004127E2" w:rsidP="00127D8B">
          <w:pPr>
            <w:pStyle w:val="Glava"/>
            <w:tabs>
              <w:tab w:val="left" w:pos="5112"/>
            </w:tabs>
            <w:spacing w:before="120" w:line="240" w:lineRule="exact"/>
            <w:rPr>
              <w:rFonts w:asciiTheme="majorHAnsi" w:eastAsiaTheme="majorEastAsia" w:hAnsiTheme="majorHAnsi" w:cstheme="majorBidi"/>
              <w:noProof/>
              <w:color w:val="8B7C5F" w:themeColor="text2"/>
              <w:spacing w:val="5"/>
              <w:kern w:val="28"/>
              <w:sz w:val="96"/>
              <w:szCs w:val="56"/>
              <w:lang w:val="sl-SI"/>
              <w14:ligatures w14:val="standardContextual"/>
              <w14:cntxtAlts/>
            </w:rPr>
          </w:pPr>
        </w:p>
      </w:sdtContent>
    </w:sdt>
    <w:p w14:paraId="03D3D972" w14:textId="571E979C" w:rsidR="00B113E8" w:rsidRPr="00346012" w:rsidRDefault="00617C83" w:rsidP="00617C83">
      <w:pPr>
        <w:pStyle w:val="Naslov1"/>
        <w:rPr>
          <w:rFonts w:ascii="Book Antiqua" w:hAnsi="Book Antiqua"/>
          <w:noProof/>
          <w:color w:val="00264C"/>
          <w:lang w:val="sl-SI"/>
        </w:rPr>
      </w:pPr>
      <w:r w:rsidRPr="00346012">
        <w:rPr>
          <w:rFonts w:ascii="Book Antiqua" w:hAnsi="Book Antiqua"/>
          <w:noProof/>
          <w:lang w:val="sl-SI"/>
        </w:rPr>
        <w:lastRenderedPageBreak/>
        <w:t xml:space="preserve"> </w:t>
      </w:r>
      <w:bookmarkStart w:id="0" w:name="_Toc507012296"/>
      <w:bookmarkStart w:id="1" w:name="_Toc507012512"/>
      <w:bookmarkStart w:id="2" w:name="_Toc507051959"/>
      <w:bookmarkStart w:id="3" w:name="_Toc507056281"/>
      <w:bookmarkStart w:id="4" w:name="_Toc507060368"/>
      <w:bookmarkStart w:id="5" w:name="_Toc507072006"/>
      <w:bookmarkStart w:id="6" w:name="_Toc507594900"/>
      <w:bookmarkStart w:id="7" w:name="_Toc1851806"/>
      <w:bookmarkStart w:id="8" w:name="_Toc1851915"/>
      <w:bookmarkStart w:id="9" w:name="_Toc1979065"/>
      <w:bookmarkStart w:id="10" w:name="_Toc1981550"/>
      <w:bookmarkStart w:id="11" w:name="_Toc2246653"/>
      <w:bookmarkStart w:id="12" w:name="_Toc2766642"/>
      <w:bookmarkStart w:id="13" w:name="_Toc33215998"/>
      <w:bookmarkStart w:id="14" w:name="_Toc33219103"/>
      <w:bookmarkStart w:id="15" w:name="_Toc33541836"/>
      <w:bookmarkStart w:id="16" w:name="_Toc33969609"/>
      <w:bookmarkStart w:id="17" w:name="_Toc64303575"/>
      <w:bookmarkStart w:id="18" w:name="_Toc96625340"/>
      <w:bookmarkStart w:id="19" w:name="_Toc222484713"/>
      <w:r w:rsidRPr="00346012">
        <w:rPr>
          <w:rFonts w:ascii="Book Antiqua" w:hAnsi="Book Antiqua"/>
          <w:noProof/>
          <w:color w:val="00264C"/>
          <w:lang w:val="sl-SI"/>
        </w:rPr>
        <w:t>VSEBINA DOKUMENTA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sdt>
      <w:sdtPr>
        <w:rPr>
          <w:rFonts w:asciiTheme="minorHAnsi" w:hAnsiTheme="minorHAnsi"/>
          <w:b w:val="0"/>
          <w:bCs w:val="0"/>
          <w:caps w:val="0"/>
          <w:noProof w:val="0"/>
          <w:color w:val="00264C"/>
          <w:sz w:val="20"/>
          <w:lang w:val="en-US"/>
          <w14:textFill>
            <w14:solidFill>
              <w14:srgbClr w14:val="00264C">
                <w14:lumMod w14:val="75000"/>
                <w14:lumOff w14:val="25000"/>
              </w14:srgbClr>
            </w14:solidFill>
          </w14:textFill>
        </w:rPr>
        <w:id w:val="-782799861"/>
        <w:docPartObj>
          <w:docPartGallery w:val="Table of Contents"/>
          <w:docPartUnique/>
        </w:docPartObj>
      </w:sdtPr>
      <w:sdtEndPr/>
      <w:sdtContent>
        <w:p w14:paraId="648A3C0C" w14:textId="26B8E653" w:rsidR="00D54E02" w:rsidRDefault="00711BB0">
          <w:pPr>
            <w:pStyle w:val="Kazalovsebine1"/>
            <w:rPr>
              <w:rFonts w:asciiTheme="minorHAnsi" w:eastAsiaTheme="minorEastAsia" w:hAnsiTheme="minorHAnsi"/>
              <w:b w:val="0"/>
              <w:bCs w:val="0"/>
              <w:caps w:val="0"/>
              <w:color w:val="auto"/>
              <w:kern w:val="2"/>
              <w:szCs w:val="24"/>
              <w:lang w:eastAsia="sl-SI"/>
              <w14:ligatures w14:val="standardContextual"/>
            </w:rPr>
          </w:pPr>
          <w:r w:rsidRPr="00346012">
            <w:rPr>
              <w:color w:val="00264C"/>
              <w14:textFill>
                <w14:solidFill>
                  <w14:srgbClr w14:val="00264C">
                    <w14:lumMod w14:val="75000"/>
                    <w14:lumOff w14:val="25000"/>
                  </w14:srgbClr>
                </w14:solidFill>
              </w14:textFill>
            </w:rPr>
            <w:fldChar w:fldCharType="begin"/>
          </w:r>
          <w:r w:rsidRPr="00346012">
            <w:rPr>
              <w:color w:val="00264C"/>
              <w14:textFill>
                <w14:solidFill>
                  <w14:srgbClr w14:val="00264C">
                    <w14:lumMod w14:val="75000"/>
                    <w14:lumOff w14:val="25000"/>
                  </w14:srgbClr>
                </w14:solidFill>
              </w14:textFill>
            </w:rPr>
            <w:instrText xml:space="preserve"> TOC \o "1-3" \h \z \u </w:instrText>
          </w:r>
          <w:r w:rsidRPr="00346012">
            <w:rPr>
              <w:color w:val="00264C"/>
              <w14:textFill>
                <w14:solidFill>
                  <w14:srgbClr w14:val="00264C">
                    <w14:lumMod w14:val="75000"/>
                    <w14:lumOff w14:val="25000"/>
                  </w14:srgbClr>
                </w14:solidFill>
              </w14:textFill>
            </w:rPr>
            <w:fldChar w:fldCharType="separate"/>
          </w:r>
          <w:hyperlink w:anchor="_Toc222484713" w:history="1">
            <w:r w:rsidR="00D54E02" w:rsidRPr="00132C48">
              <w:rPr>
                <w:rStyle w:val="Hiperpovezava"/>
              </w:rPr>
              <w:t>VSEBINA DOKUMENTA</w:t>
            </w:r>
            <w:r w:rsidR="00D54E02">
              <w:rPr>
                <w:webHidden/>
              </w:rPr>
              <w:tab/>
            </w:r>
            <w:r w:rsidR="00D54E02">
              <w:rPr>
                <w:webHidden/>
              </w:rPr>
              <w:fldChar w:fldCharType="begin"/>
            </w:r>
            <w:r w:rsidR="00D54E02">
              <w:rPr>
                <w:webHidden/>
              </w:rPr>
              <w:instrText xml:space="preserve"> PAGEREF _Toc222484713 \h </w:instrText>
            </w:r>
            <w:r w:rsidR="00D54E02">
              <w:rPr>
                <w:webHidden/>
              </w:rPr>
            </w:r>
            <w:r w:rsidR="00D54E02">
              <w:rPr>
                <w:webHidden/>
              </w:rPr>
              <w:fldChar w:fldCharType="separate"/>
            </w:r>
            <w:r w:rsidR="00D54E02">
              <w:rPr>
                <w:webHidden/>
              </w:rPr>
              <w:t>2</w:t>
            </w:r>
            <w:r w:rsidR="00D54E02">
              <w:rPr>
                <w:webHidden/>
              </w:rPr>
              <w:fldChar w:fldCharType="end"/>
            </w:r>
          </w:hyperlink>
        </w:p>
        <w:p w14:paraId="262E926B" w14:textId="32285704" w:rsidR="00D54E02" w:rsidRDefault="00D54E02">
          <w:pPr>
            <w:pStyle w:val="Kazalovsebine1"/>
            <w:rPr>
              <w:rFonts w:asciiTheme="minorHAnsi" w:eastAsiaTheme="minorEastAsia" w:hAnsiTheme="minorHAnsi"/>
              <w:b w:val="0"/>
              <w:bCs w:val="0"/>
              <w:caps w:val="0"/>
              <w:color w:val="auto"/>
              <w:kern w:val="2"/>
              <w:szCs w:val="24"/>
              <w:lang w:eastAsia="sl-SI"/>
              <w14:ligatures w14:val="standardContextual"/>
            </w:rPr>
          </w:pPr>
          <w:hyperlink w:anchor="_Toc222484714" w:history="1">
            <w:r w:rsidRPr="00132C48">
              <w:rPr>
                <w:rStyle w:val="Hiperpovezava"/>
              </w:rPr>
              <w:t>1. SPLOŠEN PREGLED</w:t>
            </w:r>
            <w:r>
              <w:rPr>
                <w:webHidden/>
              </w:rPr>
              <w:tab/>
            </w:r>
            <w:r>
              <w:rPr>
                <w:webHidden/>
              </w:rPr>
              <w:fldChar w:fldCharType="begin"/>
            </w:r>
            <w:r>
              <w:rPr>
                <w:webHidden/>
              </w:rPr>
              <w:instrText xml:space="preserve"> PAGEREF _Toc222484714 \h </w:instrText>
            </w:r>
            <w:r>
              <w:rPr>
                <w:webHidden/>
              </w:rPr>
            </w:r>
            <w:r>
              <w:rPr>
                <w:webHidden/>
              </w:rPr>
              <w:fldChar w:fldCharType="separate"/>
            </w:r>
            <w:r>
              <w:rPr>
                <w:webHidden/>
              </w:rPr>
              <w:t>3</w:t>
            </w:r>
            <w:r>
              <w:rPr>
                <w:webHidden/>
              </w:rPr>
              <w:fldChar w:fldCharType="end"/>
            </w:r>
          </w:hyperlink>
        </w:p>
        <w:p w14:paraId="63B3E896" w14:textId="7C793884" w:rsidR="00D54E02" w:rsidRDefault="00D54E02">
          <w:pPr>
            <w:pStyle w:val="Kazalovsebine1"/>
            <w:rPr>
              <w:rFonts w:asciiTheme="minorHAnsi" w:eastAsiaTheme="minorEastAsia" w:hAnsiTheme="minorHAnsi"/>
              <w:b w:val="0"/>
              <w:bCs w:val="0"/>
              <w:caps w:val="0"/>
              <w:color w:val="auto"/>
              <w:kern w:val="2"/>
              <w:szCs w:val="24"/>
              <w:lang w:eastAsia="sl-SI"/>
              <w14:ligatures w14:val="standardContextual"/>
            </w:rPr>
          </w:pPr>
          <w:hyperlink w:anchor="_Toc222484715" w:history="1">
            <w:r w:rsidRPr="00132C48">
              <w:rPr>
                <w:rStyle w:val="Hiperpovezava"/>
              </w:rPr>
              <w:t>2. SPREMLJANJE NAPREDKA</w:t>
            </w:r>
            <w:r>
              <w:rPr>
                <w:webHidden/>
              </w:rPr>
              <w:tab/>
            </w:r>
            <w:r>
              <w:rPr>
                <w:webHidden/>
              </w:rPr>
              <w:fldChar w:fldCharType="begin"/>
            </w:r>
            <w:r>
              <w:rPr>
                <w:webHidden/>
              </w:rPr>
              <w:instrText xml:space="preserve"> PAGEREF _Toc222484715 \h </w:instrText>
            </w:r>
            <w:r>
              <w:rPr>
                <w:webHidden/>
              </w:rPr>
            </w:r>
            <w:r>
              <w:rPr>
                <w:webHidden/>
              </w:rPr>
              <w:fldChar w:fldCharType="separate"/>
            </w:r>
            <w:r>
              <w:rPr>
                <w:webHidden/>
              </w:rPr>
              <w:t>5</w:t>
            </w:r>
            <w:r>
              <w:rPr>
                <w:webHidden/>
              </w:rPr>
              <w:fldChar w:fldCharType="end"/>
            </w:r>
          </w:hyperlink>
        </w:p>
        <w:p w14:paraId="07EEBAE8" w14:textId="54531A4F" w:rsidR="00D54E02" w:rsidRDefault="00D54E02">
          <w:pPr>
            <w:pStyle w:val="Kazalovsebine1"/>
            <w:rPr>
              <w:rFonts w:asciiTheme="minorHAnsi" w:eastAsiaTheme="minorEastAsia" w:hAnsiTheme="minorHAnsi"/>
              <w:b w:val="0"/>
              <w:bCs w:val="0"/>
              <w:caps w:val="0"/>
              <w:color w:val="auto"/>
              <w:kern w:val="2"/>
              <w:szCs w:val="24"/>
              <w:lang w:eastAsia="sl-SI"/>
              <w14:ligatures w14:val="standardContextual"/>
            </w:rPr>
          </w:pPr>
          <w:hyperlink w:anchor="_Toc222484716" w:history="1">
            <w:r w:rsidRPr="00132C48">
              <w:rPr>
                <w:rStyle w:val="Hiperpovezava"/>
              </w:rPr>
              <w:t>3. PREGLED REALIZIRANIH UKREPOV</w:t>
            </w:r>
            <w:r>
              <w:rPr>
                <w:webHidden/>
              </w:rPr>
              <w:tab/>
            </w:r>
            <w:r>
              <w:rPr>
                <w:webHidden/>
              </w:rPr>
              <w:fldChar w:fldCharType="begin"/>
            </w:r>
            <w:r>
              <w:rPr>
                <w:webHidden/>
              </w:rPr>
              <w:instrText xml:space="preserve"> PAGEREF _Toc222484716 \h </w:instrText>
            </w:r>
            <w:r>
              <w:rPr>
                <w:webHidden/>
              </w:rPr>
            </w:r>
            <w:r>
              <w:rPr>
                <w:webHidden/>
              </w:rPr>
              <w:fldChar w:fldCharType="separate"/>
            </w:r>
            <w:r>
              <w:rPr>
                <w:webHidden/>
              </w:rPr>
              <w:t>6</w:t>
            </w:r>
            <w:r>
              <w:rPr>
                <w:webHidden/>
              </w:rPr>
              <w:fldChar w:fldCharType="end"/>
            </w:r>
          </w:hyperlink>
        </w:p>
        <w:p w14:paraId="6C8505C9" w14:textId="163FD08D" w:rsidR="00D54E02" w:rsidRDefault="00D54E02">
          <w:pPr>
            <w:pStyle w:val="Kazalovsebine1"/>
            <w:rPr>
              <w:rFonts w:asciiTheme="minorHAnsi" w:eastAsiaTheme="minorEastAsia" w:hAnsiTheme="minorHAnsi"/>
              <w:b w:val="0"/>
              <w:bCs w:val="0"/>
              <w:caps w:val="0"/>
              <w:color w:val="auto"/>
              <w:kern w:val="2"/>
              <w:szCs w:val="24"/>
              <w:lang w:eastAsia="sl-SI"/>
              <w14:ligatures w14:val="standardContextual"/>
            </w:rPr>
          </w:pPr>
          <w:hyperlink w:anchor="_Toc222484717" w:history="1">
            <w:r w:rsidRPr="00132C48">
              <w:rPr>
                <w:rStyle w:val="Hiperpovezava"/>
              </w:rPr>
              <w:t>4. PREGLED REALIZACIJE PRIORITETNIH UKREPOV</w:t>
            </w:r>
            <w:r>
              <w:rPr>
                <w:webHidden/>
              </w:rPr>
              <w:tab/>
            </w:r>
            <w:r>
              <w:rPr>
                <w:webHidden/>
              </w:rPr>
              <w:fldChar w:fldCharType="begin"/>
            </w:r>
            <w:r>
              <w:rPr>
                <w:webHidden/>
              </w:rPr>
              <w:instrText xml:space="preserve"> PAGEREF _Toc222484717 \h </w:instrText>
            </w:r>
            <w:r>
              <w:rPr>
                <w:webHidden/>
              </w:rPr>
            </w:r>
            <w:r>
              <w:rPr>
                <w:webHidden/>
              </w:rPr>
              <w:fldChar w:fldCharType="separate"/>
            </w:r>
            <w:r>
              <w:rPr>
                <w:webHidden/>
              </w:rPr>
              <w:t>17</w:t>
            </w:r>
            <w:r>
              <w:rPr>
                <w:webHidden/>
              </w:rPr>
              <w:fldChar w:fldCharType="end"/>
            </w:r>
          </w:hyperlink>
        </w:p>
        <w:p w14:paraId="463BD001" w14:textId="44B8A8FA" w:rsidR="00D54E02" w:rsidRDefault="00D54E02">
          <w:pPr>
            <w:pStyle w:val="Kazalovsebine1"/>
            <w:rPr>
              <w:rFonts w:asciiTheme="minorHAnsi" w:eastAsiaTheme="minorEastAsia" w:hAnsiTheme="minorHAnsi"/>
              <w:b w:val="0"/>
              <w:bCs w:val="0"/>
              <w:caps w:val="0"/>
              <w:color w:val="auto"/>
              <w:kern w:val="2"/>
              <w:szCs w:val="24"/>
              <w:lang w:eastAsia="sl-SI"/>
              <w14:ligatures w14:val="standardContextual"/>
            </w:rPr>
          </w:pPr>
          <w:hyperlink w:anchor="_Toc222484718" w:history="1">
            <w:r w:rsidRPr="00132C48">
              <w:rPr>
                <w:rStyle w:val="Hiperpovezava"/>
              </w:rPr>
              <w:t>5. PREGLED REALIZACIJE UKREPOV PO MINISTRSTVIH</w:t>
            </w:r>
            <w:r>
              <w:rPr>
                <w:webHidden/>
              </w:rPr>
              <w:tab/>
            </w:r>
            <w:r>
              <w:rPr>
                <w:webHidden/>
              </w:rPr>
              <w:fldChar w:fldCharType="begin"/>
            </w:r>
            <w:r>
              <w:rPr>
                <w:webHidden/>
              </w:rPr>
              <w:instrText xml:space="preserve"> PAGEREF _Toc222484718 \h </w:instrText>
            </w:r>
            <w:r>
              <w:rPr>
                <w:webHidden/>
              </w:rPr>
            </w:r>
            <w:r>
              <w:rPr>
                <w:webHidden/>
              </w:rPr>
              <w:fldChar w:fldCharType="separate"/>
            </w:r>
            <w:r>
              <w:rPr>
                <w:webHidden/>
              </w:rPr>
              <w:t>20</w:t>
            </w:r>
            <w:r>
              <w:rPr>
                <w:webHidden/>
              </w:rPr>
              <w:fldChar w:fldCharType="end"/>
            </w:r>
          </w:hyperlink>
        </w:p>
        <w:p w14:paraId="7FA7840F" w14:textId="1753A5EB" w:rsidR="00D54E02" w:rsidRDefault="00D54E02">
          <w:pPr>
            <w:pStyle w:val="Kazalovsebine1"/>
            <w:rPr>
              <w:rFonts w:asciiTheme="minorHAnsi" w:eastAsiaTheme="minorEastAsia" w:hAnsiTheme="minorHAnsi"/>
              <w:b w:val="0"/>
              <w:bCs w:val="0"/>
              <w:caps w:val="0"/>
              <w:color w:val="auto"/>
              <w:kern w:val="2"/>
              <w:szCs w:val="24"/>
              <w:lang w:eastAsia="sl-SI"/>
              <w14:ligatures w14:val="standardContextual"/>
            </w:rPr>
          </w:pPr>
          <w:hyperlink w:anchor="_Toc222484719" w:history="1">
            <w:r w:rsidRPr="00132C48">
              <w:rPr>
                <w:rStyle w:val="Hiperpovezava"/>
              </w:rPr>
              <w:t>6. PREGLED REALIZACIJE UKREPOV PO VIRIH</w:t>
            </w:r>
            <w:r>
              <w:rPr>
                <w:webHidden/>
              </w:rPr>
              <w:tab/>
            </w:r>
            <w:r>
              <w:rPr>
                <w:webHidden/>
              </w:rPr>
              <w:fldChar w:fldCharType="begin"/>
            </w:r>
            <w:r>
              <w:rPr>
                <w:webHidden/>
              </w:rPr>
              <w:instrText xml:space="preserve"> PAGEREF _Toc222484719 \h </w:instrText>
            </w:r>
            <w:r>
              <w:rPr>
                <w:webHidden/>
              </w:rPr>
            </w:r>
            <w:r>
              <w:rPr>
                <w:webHidden/>
              </w:rPr>
              <w:fldChar w:fldCharType="separate"/>
            </w:r>
            <w:r>
              <w:rPr>
                <w:webHidden/>
              </w:rPr>
              <w:t>21</w:t>
            </w:r>
            <w:r>
              <w:rPr>
                <w:webHidden/>
              </w:rPr>
              <w:fldChar w:fldCharType="end"/>
            </w:r>
          </w:hyperlink>
        </w:p>
        <w:p w14:paraId="58824183" w14:textId="492FF311" w:rsidR="00D54E02" w:rsidRDefault="00D54E02">
          <w:pPr>
            <w:pStyle w:val="Kazalovsebine1"/>
            <w:rPr>
              <w:rFonts w:asciiTheme="minorHAnsi" w:eastAsiaTheme="minorEastAsia" w:hAnsiTheme="minorHAnsi"/>
              <w:b w:val="0"/>
              <w:bCs w:val="0"/>
              <w:caps w:val="0"/>
              <w:color w:val="auto"/>
              <w:kern w:val="2"/>
              <w:szCs w:val="24"/>
              <w:lang w:eastAsia="sl-SI"/>
              <w14:ligatures w14:val="standardContextual"/>
            </w:rPr>
          </w:pPr>
          <w:hyperlink w:anchor="_Toc222484720" w:history="1">
            <w:r w:rsidRPr="00132C48">
              <w:rPr>
                <w:rStyle w:val="Hiperpovezava"/>
              </w:rPr>
              <w:t>7. UGOTOVITVE OB 18. POROČANJU</w:t>
            </w:r>
            <w:r>
              <w:rPr>
                <w:webHidden/>
              </w:rPr>
              <w:tab/>
            </w:r>
            <w:r>
              <w:rPr>
                <w:webHidden/>
              </w:rPr>
              <w:fldChar w:fldCharType="begin"/>
            </w:r>
            <w:r>
              <w:rPr>
                <w:webHidden/>
              </w:rPr>
              <w:instrText xml:space="preserve"> PAGEREF _Toc222484720 \h </w:instrText>
            </w:r>
            <w:r>
              <w:rPr>
                <w:webHidden/>
              </w:rPr>
            </w:r>
            <w:r>
              <w:rPr>
                <w:webHidden/>
              </w:rPr>
              <w:fldChar w:fldCharType="separate"/>
            </w:r>
            <w:r>
              <w:rPr>
                <w:webHidden/>
              </w:rPr>
              <w:t>23</w:t>
            </w:r>
            <w:r>
              <w:rPr>
                <w:webHidden/>
              </w:rPr>
              <w:fldChar w:fldCharType="end"/>
            </w:r>
          </w:hyperlink>
        </w:p>
        <w:p w14:paraId="54A4EEAE" w14:textId="1818276B" w:rsidR="00711BB0" w:rsidRPr="00346012" w:rsidRDefault="00711BB0">
          <w:pPr>
            <w:rPr>
              <w:rFonts w:ascii="Book Antiqua" w:hAnsi="Book Antiqua"/>
              <w:noProof/>
              <w:lang w:val="sl-SI"/>
            </w:rPr>
          </w:pPr>
          <w:r w:rsidRPr="00346012">
            <w:rPr>
              <w:rFonts w:ascii="Book Antiqua" w:hAnsi="Book Antiqua"/>
              <w:b/>
              <w:bCs/>
              <w:noProof/>
              <w:color w:val="00264C"/>
              <w:lang w:val="sl-SI"/>
            </w:rPr>
            <w:fldChar w:fldCharType="end"/>
          </w:r>
        </w:p>
      </w:sdtContent>
    </w:sdt>
    <w:p w14:paraId="7568735F" w14:textId="2B58C454" w:rsidR="00B113E8" w:rsidRPr="00346012" w:rsidRDefault="00B113E8">
      <w:pPr>
        <w:spacing w:before="0" w:after="200"/>
        <w:rPr>
          <w:rFonts w:ascii="Book Antiqua" w:hAnsi="Book Antiqua"/>
          <w:noProof/>
          <w:lang w:val="sl-SI"/>
        </w:rPr>
      </w:pPr>
    </w:p>
    <w:p w14:paraId="6DE7426D" w14:textId="0DD39178" w:rsidR="00D83B23" w:rsidRPr="00346012" w:rsidRDefault="00D83B23" w:rsidP="0071608F">
      <w:pPr>
        <w:pStyle w:val="Naslov1"/>
        <w:rPr>
          <w:rFonts w:ascii="Book Antiqua" w:hAnsi="Book Antiqua"/>
          <w:noProof/>
          <w:lang w:val="sl-SI"/>
        </w:rPr>
      </w:pPr>
      <w:bookmarkStart w:id="20" w:name="_Toc452799087"/>
      <w:bookmarkStart w:id="21" w:name="_Toc506919829"/>
      <w:r w:rsidRPr="00346012">
        <w:rPr>
          <w:rFonts w:ascii="Book Antiqua" w:hAnsi="Book Antiqua"/>
          <w:noProof/>
          <w:lang w:val="sl-SI"/>
        </w:rPr>
        <w:br w:type="page"/>
      </w:r>
    </w:p>
    <w:p w14:paraId="0BC0ADF3" w14:textId="2BE5EFB2" w:rsidR="00B113E8" w:rsidRPr="00346012" w:rsidRDefault="003E424B" w:rsidP="0071608F">
      <w:pPr>
        <w:pStyle w:val="Naslov1"/>
        <w:rPr>
          <w:rFonts w:ascii="Book Antiqua" w:hAnsi="Book Antiqua"/>
          <w:b/>
          <w:bCs/>
          <w:noProof/>
          <w:color w:val="00264C"/>
          <w:lang w:val="sl-SI"/>
        </w:rPr>
      </w:pPr>
      <w:bookmarkStart w:id="22" w:name="_Toc222484714"/>
      <w:r w:rsidRPr="00346012">
        <w:rPr>
          <w:rFonts w:ascii="Book Antiqua" w:hAnsi="Book Antiqua"/>
          <w:b/>
          <w:bCs/>
          <w:noProof/>
          <w:color w:val="00264C"/>
          <w:lang w:val="sl-SI"/>
        </w:rPr>
        <w:lastRenderedPageBreak/>
        <w:t xml:space="preserve">1. </w:t>
      </w:r>
      <w:bookmarkEnd w:id="20"/>
      <w:bookmarkEnd w:id="21"/>
      <w:r w:rsidR="00711BB0" w:rsidRPr="00346012">
        <w:rPr>
          <w:rFonts w:ascii="Book Antiqua" w:hAnsi="Book Antiqua"/>
          <w:b/>
          <w:bCs/>
          <w:noProof/>
          <w:color w:val="00264C"/>
          <w:lang w:val="sl-SI"/>
        </w:rPr>
        <w:t>SPLOŠEN PREGLED</w:t>
      </w:r>
      <w:bookmarkEnd w:id="22"/>
      <w:r w:rsidR="00711BB0" w:rsidRPr="00346012">
        <w:rPr>
          <w:rFonts w:ascii="Book Antiqua" w:hAnsi="Book Antiqua"/>
          <w:b/>
          <w:bCs/>
          <w:noProof/>
          <w:color w:val="00264C"/>
          <w:lang w:val="sl-SI"/>
        </w:rPr>
        <w:t xml:space="preserve"> </w:t>
      </w:r>
    </w:p>
    <w:p w14:paraId="4C0B63EF" w14:textId="77777777" w:rsidR="007E6340" w:rsidRDefault="00711BB0" w:rsidP="00B25FBE">
      <w:pPr>
        <w:spacing w:before="100" w:beforeAutospacing="1" w:after="100" w:afterAutospacing="1"/>
        <w:jc w:val="both"/>
        <w:rPr>
          <w:rFonts w:ascii="Book Antiqua" w:hAnsi="Book Antiqua" w:cs="Arial"/>
          <w:noProof/>
          <w:sz w:val="22"/>
          <w:szCs w:val="22"/>
          <w:lang w:val="sl-SI"/>
        </w:rPr>
      </w:pPr>
      <w:r w:rsidRPr="00346012">
        <w:rPr>
          <w:rFonts w:ascii="Book Antiqua" w:hAnsi="Book Antiqua" w:cs="Arial"/>
          <w:noProof/>
          <w:sz w:val="22"/>
          <w:szCs w:val="22"/>
          <w:lang w:val="sl-SI"/>
        </w:rPr>
        <w:t xml:space="preserve">S ciljem krepitve rasti gospodarstva, povečevanja konkurenčnosti podjetij </w:t>
      </w:r>
      <w:r w:rsidR="009D126B">
        <w:rPr>
          <w:rFonts w:ascii="Book Antiqua" w:hAnsi="Book Antiqua" w:cs="Arial"/>
          <w:noProof/>
          <w:sz w:val="22"/>
          <w:szCs w:val="22"/>
          <w:lang w:val="sl-SI"/>
        </w:rPr>
        <w:t xml:space="preserve">ter </w:t>
      </w:r>
      <w:r w:rsidRPr="00346012">
        <w:rPr>
          <w:rFonts w:ascii="Book Antiqua" w:hAnsi="Book Antiqua" w:cs="Arial"/>
          <w:noProof/>
          <w:sz w:val="22"/>
          <w:szCs w:val="22"/>
          <w:lang w:val="sl-SI"/>
        </w:rPr>
        <w:t xml:space="preserve">vzpostavitve stabilnega </w:t>
      </w:r>
      <w:r w:rsidR="003E081E" w:rsidRPr="00346012">
        <w:rPr>
          <w:rFonts w:ascii="Book Antiqua" w:hAnsi="Book Antiqua" w:cs="Arial"/>
          <w:noProof/>
          <w:sz w:val="22"/>
          <w:szCs w:val="22"/>
          <w:lang w:val="sl-SI"/>
        </w:rPr>
        <w:t>in privlačnega</w:t>
      </w:r>
      <w:r w:rsidRPr="00346012">
        <w:rPr>
          <w:rFonts w:ascii="Book Antiqua" w:hAnsi="Book Antiqua" w:cs="Arial"/>
          <w:noProof/>
          <w:sz w:val="22"/>
          <w:szCs w:val="22"/>
          <w:lang w:val="sl-SI"/>
        </w:rPr>
        <w:t xml:space="preserve"> poslovnega okolja j</w:t>
      </w:r>
      <w:r w:rsidR="00CB669D" w:rsidRPr="00346012">
        <w:rPr>
          <w:rFonts w:ascii="Book Antiqua" w:hAnsi="Book Antiqua" w:cs="Arial"/>
          <w:noProof/>
          <w:sz w:val="22"/>
          <w:szCs w:val="22"/>
          <w:lang w:val="sl-SI"/>
        </w:rPr>
        <w:t>e Vlada Republike Slovenije</w:t>
      </w:r>
      <w:r w:rsidRPr="00346012">
        <w:rPr>
          <w:rFonts w:ascii="Book Antiqua" w:hAnsi="Book Antiqua" w:cs="Arial"/>
          <w:noProof/>
          <w:sz w:val="22"/>
          <w:szCs w:val="22"/>
          <w:lang w:val="sl-SI"/>
        </w:rPr>
        <w:t xml:space="preserve"> </w:t>
      </w:r>
      <w:r w:rsidR="005F7D74">
        <w:rPr>
          <w:rFonts w:ascii="Book Antiqua" w:hAnsi="Book Antiqua" w:cs="Arial"/>
          <w:noProof/>
          <w:sz w:val="22"/>
          <w:szCs w:val="22"/>
          <w:lang w:val="sl-SI"/>
        </w:rPr>
        <w:t xml:space="preserve">(v nadaljnjem besedilu: Vlada RS) </w:t>
      </w:r>
      <w:r w:rsidR="00B0240D">
        <w:rPr>
          <w:rFonts w:ascii="Book Antiqua" w:hAnsi="Book Antiqua" w:cs="Arial"/>
          <w:noProof/>
          <w:sz w:val="22"/>
          <w:szCs w:val="22"/>
          <w:lang w:val="sl-SI"/>
        </w:rPr>
        <w:t xml:space="preserve"> let</w:t>
      </w:r>
      <w:r w:rsidR="005F7D74">
        <w:rPr>
          <w:rFonts w:ascii="Book Antiqua" w:hAnsi="Book Antiqua" w:cs="Arial"/>
          <w:noProof/>
          <w:sz w:val="22"/>
          <w:szCs w:val="22"/>
          <w:lang w:val="sl-SI"/>
        </w:rPr>
        <w:t>a</w:t>
      </w:r>
      <w:r w:rsidRPr="00346012">
        <w:rPr>
          <w:rFonts w:ascii="Book Antiqua" w:hAnsi="Book Antiqua" w:cs="Arial"/>
          <w:noProof/>
          <w:sz w:val="22"/>
          <w:szCs w:val="22"/>
          <w:lang w:val="sl-SI"/>
        </w:rPr>
        <w:t xml:space="preserve"> 2013 sprejela </w:t>
      </w:r>
      <w:r w:rsidR="00CB669D" w:rsidRPr="00346012">
        <w:rPr>
          <w:rFonts w:ascii="Book Antiqua" w:hAnsi="Book Antiqua" w:cs="Arial"/>
          <w:b/>
          <w:noProof/>
          <w:sz w:val="22"/>
          <w:szCs w:val="22"/>
          <w:lang w:val="sl-SI"/>
        </w:rPr>
        <w:t>E</w:t>
      </w:r>
      <w:r w:rsidRPr="00346012">
        <w:rPr>
          <w:rFonts w:ascii="Book Antiqua" w:hAnsi="Book Antiqua" w:cs="Arial"/>
          <w:b/>
          <w:noProof/>
          <w:sz w:val="22"/>
          <w:szCs w:val="22"/>
          <w:lang w:val="sl-SI"/>
        </w:rPr>
        <w:t>notno zbirko ukrepov za boljše zakonodajno in poslovno okolje ter dvig konkurenčnosti</w:t>
      </w:r>
      <w:r w:rsidR="00CB669D" w:rsidRPr="00346012">
        <w:rPr>
          <w:rFonts w:ascii="Book Antiqua" w:hAnsi="Book Antiqua" w:cs="Arial"/>
          <w:noProof/>
          <w:sz w:val="22"/>
          <w:szCs w:val="22"/>
          <w:lang w:val="sl-SI"/>
        </w:rPr>
        <w:t xml:space="preserve"> (v nadaljevanj</w:t>
      </w:r>
      <w:r w:rsidR="005F7D74">
        <w:rPr>
          <w:rFonts w:ascii="Book Antiqua" w:hAnsi="Book Antiqua" w:cs="Arial"/>
          <w:noProof/>
          <w:sz w:val="22"/>
          <w:szCs w:val="22"/>
          <w:lang w:val="sl-SI"/>
        </w:rPr>
        <w:t>em besedil</w:t>
      </w:r>
      <w:r w:rsidR="00CB669D" w:rsidRPr="00346012">
        <w:rPr>
          <w:rFonts w:ascii="Book Antiqua" w:hAnsi="Book Antiqua" w:cs="Arial"/>
          <w:noProof/>
          <w:sz w:val="22"/>
          <w:szCs w:val="22"/>
          <w:lang w:val="sl-SI"/>
        </w:rPr>
        <w:t xml:space="preserve">u: </w:t>
      </w:r>
      <w:r w:rsidR="00CB669D" w:rsidRPr="00827517">
        <w:rPr>
          <w:rFonts w:ascii="Book Antiqua" w:hAnsi="Book Antiqua" w:cs="Arial"/>
          <w:noProof/>
          <w:sz w:val="22"/>
          <w:szCs w:val="22"/>
          <w:lang w:val="sl-SI"/>
        </w:rPr>
        <w:t>E</w:t>
      </w:r>
      <w:r w:rsidRPr="00827517">
        <w:rPr>
          <w:rFonts w:ascii="Book Antiqua" w:hAnsi="Book Antiqua" w:cs="Arial"/>
          <w:noProof/>
          <w:sz w:val="22"/>
          <w:szCs w:val="22"/>
          <w:lang w:val="sl-SI"/>
        </w:rPr>
        <w:t>notna zbirka</w:t>
      </w:r>
      <w:r w:rsidR="00552FDA" w:rsidRPr="00827517">
        <w:rPr>
          <w:rFonts w:ascii="Book Antiqua" w:hAnsi="Book Antiqua" w:cs="Arial"/>
          <w:noProof/>
          <w:sz w:val="22"/>
          <w:szCs w:val="22"/>
          <w:lang w:val="sl-SI"/>
        </w:rPr>
        <w:t xml:space="preserve"> ukrepov</w:t>
      </w:r>
      <w:r w:rsidRPr="00346012">
        <w:rPr>
          <w:rFonts w:ascii="Book Antiqua" w:hAnsi="Book Antiqua" w:cs="Arial"/>
          <w:noProof/>
          <w:sz w:val="22"/>
          <w:szCs w:val="22"/>
          <w:lang w:val="sl-SI"/>
        </w:rPr>
        <w:t xml:space="preserve">). </w:t>
      </w:r>
    </w:p>
    <w:p w14:paraId="6A0FFA49" w14:textId="7A0E7A69" w:rsidR="007E6340" w:rsidRPr="00404AAB" w:rsidRDefault="00333FE4" w:rsidP="00404AAB">
      <w:pPr>
        <w:spacing w:before="0" w:after="0"/>
        <w:jc w:val="both"/>
        <w:rPr>
          <w:rFonts w:ascii="Book Antiqua" w:hAnsi="Book Antiqua" w:cs="Arial"/>
          <w:noProof/>
          <w:sz w:val="22"/>
          <w:szCs w:val="22"/>
          <w:lang w:val="sl-SI"/>
        </w:rPr>
      </w:pPr>
      <w:r w:rsidRPr="00404AAB">
        <w:rPr>
          <w:rFonts w:ascii="Book Antiqua" w:hAnsi="Book Antiqua" w:cs="Arial"/>
          <w:noProof/>
          <w:sz w:val="22"/>
          <w:szCs w:val="22"/>
          <w:lang w:val="sl-SI"/>
        </w:rPr>
        <w:t>Osnovni n</w:t>
      </w:r>
      <w:r w:rsidR="007E6340" w:rsidRPr="00404AAB">
        <w:rPr>
          <w:rFonts w:ascii="Book Antiqua" w:hAnsi="Book Antiqua" w:cs="Arial"/>
          <w:noProof/>
          <w:sz w:val="22"/>
          <w:szCs w:val="22"/>
          <w:lang w:val="sl-SI"/>
        </w:rPr>
        <w:t>amen Enotne zbirke ukrepov je</w:t>
      </w:r>
      <w:r w:rsidRPr="00404AAB">
        <w:rPr>
          <w:rFonts w:ascii="Book Antiqua" w:hAnsi="Book Antiqua" w:cs="Arial"/>
          <w:noProof/>
          <w:sz w:val="22"/>
          <w:szCs w:val="22"/>
          <w:lang w:val="sl-SI"/>
        </w:rPr>
        <w:t xml:space="preserve"> v tem, da se na enem mestu zagotovi transparentnost čim večjega števila ukrepov, ki jih na resorjih izvajajo z namenom poenostavljanja poslovnega in zakonodajnega okolja, ki imajo ugodne učinke, bodisi na prebivalstvo, bodisi na poslovne subjekte ali na učinkovitost javne uprave. Z Enotno zbirko ukrepov se zlasti zagotavlja</w:t>
      </w:r>
      <w:r w:rsidR="007E6340" w:rsidRPr="00404AAB">
        <w:rPr>
          <w:rFonts w:ascii="Book Antiqua" w:hAnsi="Book Antiqua" w:cs="Arial"/>
          <w:noProof/>
          <w:sz w:val="22"/>
          <w:szCs w:val="22"/>
          <w:lang w:val="sl-SI"/>
        </w:rPr>
        <w:t xml:space="preserve"> preglednost nad</w:t>
      </w:r>
      <w:r w:rsidR="009973ED" w:rsidRPr="00404AAB">
        <w:rPr>
          <w:rFonts w:ascii="Book Antiqua" w:hAnsi="Book Antiqua" w:cs="Arial"/>
          <w:noProof/>
          <w:sz w:val="22"/>
          <w:szCs w:val="22"/>
          <w:lang w:val="sl-SI"/>
        </w:rPr>
        <w:t xml:space="preserve"> </w:t>
      </w:r>
      <w:r w:rsidRPr="00404AAB">
        <w:rPr>
          <w:rFonts w:ascii="Book Antiqua" w:hAnsi="Book Antiqua" w:cs="Arial"/>
          <w:noProof/>
          <w:sz w:val="22"/>
          <w:szCs w:val="22"/>
          <w:lang w:val="sl-SI"/>
        </w:rPr>
        <w:t xml:space="preserve">izvedbo zastavljenih ukrepov s strani posameznih organov, hkrati </w:t>
      </w:r>
      <w:r w:rsidR="007E6340" w:rsidRPr="00404AAB">
        <w:rPr>
          <w:rFonts w:ascii="Book Antiqua" w:hAnsi="Book Antiqua" w:cs="Arial"/>
          <w:noProof/>
          <w:sz w:val="22"/>
          <w:szCs w:val="22"/>
          <w:lang w:val="sl-SI"/>
        </w:rPr>
        <w:t>omogoča nadzor nad realizacijo ukrepov</w:t>
      </w:r>
      <w:r w:rsidRPr="00404AAB">
        <w:rPr>
          <w:rFonts w:ascii="Book Antiqua" w:hAnsi="Book Antiqua" w:cs="Arial"/>
          <w:noProof/>
          <w:sz w:val="22"/>
          <w:szCs w:val="22"/>
          <w:lang w:val="sl-SI"/>
        </w:rPr>
        <w:t xml:space="preserve"> in posledično tudi izvajajo kvantitativne ali kvalitativne evalvacije doseženih učinkov.</w:t>
      </w:r>
    </w:p>
    <w:p w14:paraId="588A87E6" w14:textId="77777777" w:rsidR="007E6340" w:rsidRPr="00404AAB" w:rsidRDefault="007E6340" w:rsidP="007E6340">
      <w:pPr>
        <w:spacing w:before="0" w:after="0"/>
        <w:jc w:val="both"/>
        <w:rPr>
          <w:rFonts w:ascii="Book Antiqua" w:hAnsi="Book Antiqua" w:cs="Arial"/>
          <w:noProof/>
          <w:sz w:val="22"/>
          <w:szCs w:val="22"/>
          <w:lang w:val="sl-SI"/>
        </w:rPr>
      </w:pPr>
    </w:p>
    <w:p w14:paraId="558C5A72" w14:textId="601F315D" w:rsidR="007E6340" w:rsidRPr="00404AAB" w:rsidRDefault="007E6340" w:rsidP="007E6340">
      <w:pPr>
        <w:spacing w:before="0" w:after="0"/>
        <w:jc w:val="both"/>
        <w:rPr>
          <w:rFonts w:ascii="Book Antiqua" w:hAnsi="Book Antiqua" w:cs="Arial"/>
          <w:noProof/>
          <w:sz w:val="22"/>
          <w:szCs w:val="22"/>
          <w:lang w:val="sl-SI"/>
        </w:rPr>
      </w:pPr>
      <w:r w:rsidRPr="00404AAB">
        <w:rPr>
          <w:rFonts w:ascii="Book Antiqua" w:hAnsi="Book Antiqua" w:cs="Arial"/>
          <w:noProof/>
          <w:sz w:val="22"/>
          <w:szCs w:val="22"/>
          <w:lang w:val="sl-SI"/>
        </w:rPr>
        <w:t>Enotna zbirka ukrepov ni samo seznam ukrepov</w:t>
      </w:r>
      <w:r w:rsidR="00333FE4" w:rsidRPr="00404AAB">
        <w:rPr>
          <w:rFonts w:ascii="Book Antiqua" w:hAnsi="Book Antiqua" w:cs="Arial"/>
          <w:noProof/>
          <w:sz w:val="22"/>
          <w:szCs w:val="22"/>
          <w:lang w:val="sl-SI"/>
        </w:rPr>
        <w:t>, ki je javno na voljo širši javnosti</w:t>
      </w:r>
      <w:r w:rsidRPr="00404AAB">
        <w:rPr>
          <w:rFonts w:ascii="Book Antiqua" w:hAnsi="Book Antiqua" w:cs="Arial"/>
          <w:noProof/>
          <w:sz w:val="22"/>
          <w:szCs w:val="22"/>
          <w:lang w:val="sl-SI"/>
        </w:rPr>
        <w:t xml:space="preserve">, temveč digitalno orodje, s katerim </w:t>
      </w:r>
      <w:r w:rsidR="004C0983" w:rsidRPr="00404AAB">
        <w:rPr>
          <w:rFonts w:ascii="Book Antiqua" w:hAnsi="Book Antiqua" w:cs="Arial"/>
          <w:noProof/>
          <w:sz w:val="22"/>
          <w:szCs w:val="22"/>
          <w:lang w:val="sl-SI"/>
        </w:rPr>
        <w:t>lahko</w:t>
      </w:r>
      <w:r w:rsidRPr="00404AAB">
        <w:rPr>
          <w:rFonts w:ascii="Book Antiqua" w:hAnsi="Book Antiqua" w:cs="Arial"/>
          <w:noProof/>
          <w:sz w:val="22"/>
          <w:szCs w:val="22"/>
          <w:lang w:val="sl-SI"/>
        </w:rPr>
        <w:t xml:space="preserve"> država dose</w:t>
      </w:r>
      <w:r w:rsidR="004C0983" w:rsidRPr="00404AAB">
        <w:rPr>
          <w:rFonts w:ascii="Book Antiqua" w:hAnsi="Book Antiqua" w:cs="Arial"/>
          <w:noProof/>
          <w:sz w:val="22"/>
          <w:szCs w:val="22"/>
          <w:lang w:val="sl-SI"/>
        </w:rPr>
        <w:t>ž</w:t>
      </w:r>
      <w:r w:rsidR="00B52D16" w:rsidRPr="00404AAB">
        <w:rPr>
          <w:rFonts w:ascii="Book Antiqua" w:hAnsi="Book Antiqua" w:cs="Arial"/>
          <w:noProof/>
          <w:sz w:val="22"/>
          <w:szCs w:val="22"/>
          <w:lang w:val="sl-SI"/>
        </w:rPr>
        <w:t>e</w:t>
      </w:r>
      <w:r w:rsidRPr="00404AAB">
        <w:rPr>
          <w:rFonts w:ascii="Book Antiqua" w:hAnsi="Book Antiqua" w:cs="Arial"/>
          <w:noProof/>
          <w:sz w:val="22"/>
          <w:szCs w:val="22"/>
          <w:lang w:val="sl-SI"/>
        </w:rPr>
        <w:t>:</w:t>
      </w:r>
    </w:p>
    <w:p w14:paraId="0476A3BB" w14:textId="77777777" w:rsidR="007E6340" w:rsidRPr="00404AAB" w:rsidRDefault="007E6340" w:rsidP="007E6340">
      <w:pPr>
        <w:spacing w:before="0" w:after="0"/>
        <w:jc w:val="both"/>
        <w:rPr>
          <w:rFonts w:ascii="Book Antiqua" w:hAnsi="Book Antiqua" w:cs="Arial"/>
          <w:noProof/>
          <w:sz w:val="22"/>
          <w:szCs w:val="22"/>
          <w:lang w:val="sl-SI"/>
        </w:rPr>
      </w:pPr>
      <w:r w:rsidRPr="00404AAB">
        <w:rPr>
          <w:rFonts w:ascii="Segoe UI Symbol" w:hAnsi="Segoe UI Symbol" w:cs="Segoe UI Symbol"/>
          <w:noProof/>
          <w:sz w:val="22"/>
          <w:szCs w:val="22"/>
          <w:lang w:val="sl-SI"/>
        </w:rPr>
        <w:t>✔</w:t>
      </w:r>
      <w:r w:rsidRPr="00404AAB">
        <w:rPr>
          <w:rFonts w:ascii="Book Antiqua" w:hAnsi="Book Antiqua" w:cs="Arial"/>
          <w:noProof/>
          <w:sz w:val="22"/>
          <w:szCs w:val="22"/>
          <w:lang w:val="sl-SI"/>
        </w:rPr>
        <w:t xml:space="preserve"> večjo odgovornost resorjev,</w:t>
      </w:r>
    </w:p>
    <w:p w14:paraId="5673E804" w14:textId="77777777" w:rsidR="007E6340" w:rsidRPr="00404AAB" w:rsidRDefault="007E6340" w:rsidP="007E6340">
      <w:pPr>
        <w:spacing w:before="0" w:after="0"/>
        <w:jc w:val="both"/>
        <w:rPr>
          <w:rFonts w:ascii="Book Antiqua" w:hAnsi="Book Antiqua" w:cs="Arial"/>
          <w:noProof/>
          <w:sz w:val="22"/>
          <w:szCs w:val="22"/>
          <w:lang w:val="sl-SI"/>
        </w:rPr>
      </w:pPr>
      <w:r w:rsidRPr="00404AAB">
        <w:rPr>
          <w:rFonts w:ascii="Segoe UI Symbol" w:hAnsi="Segoe UI Symbol" w:cs="Segoe UI Symbol"/>
          <w:noProof/>
          <w:sz w:val="22"/>
          <w:szCs w:val="22"/>
          <w:lang w:val="sl-SI"/>
        </w:rPr>
        <w:t>✔</w:t>
      </w:r>
      <w:r w:rsidRPr="00404AAB">
        <w:rPr>
          <w:rFonts w:ascii="Book Antiqua" w:hAnsi="Book Antiqua" w:cs="Arial"/>
          <w:noProof/>
          <w:sz w:val="22"/>
          <w:szCs w:val="22"/>
          <w:lang w:val="sl-SI"/>
        </w:rPr>
        <w:t xml:space="preserve"> večjo transparentnost,</w:t>
      </w:r>
    </w:p>
    <w:p w14:paraId="3798CC4D" w14:textId="27B596ED" w:rsidR="007E6340" w:rsidRPr="00404AAB" w:rsidRDefault="007E6340" w:rsidP="007E6340">
      <w:pPr>
        <w:spacing w:before="0" w:after="0"/>
        <w:jc w:val="both"/>
        <w:rPr>
          <w:rFonts w:ascii="Book Antiqua" w:hAnsi="Book Antiqua" w:cs="Arial"/>
          <w:noProof/>
          <w:sz w:val="22"/>
          <w:szCs w:val="22"/>
          <w:lang w:val="sl-SI"/>
        </w:rPr>
      </w:pPr>
      <w:r w:rsidRPr="00404AAB">
        <w:rPr>
          <w:rFonts w:ascii="Segoe UI Symbol" w:hAnsi="Segoe UI Symbol" w:cs="Segoe UI Symbol"/>
          <w:noProof/>
          <w:sz w:val="22"/>
          <w:szCs w:val="22"/>
          <w:lang w:val="sl-SI"/>
        </w:rPr>
        <w:t>✔</w:t>
      </w:r>
      <w:r w:rsidRPr="00404AAB">
        <w:rPr>
          <w:rFonts w:ascii="Book Antiqua" w:hAnsi="Book Antiqua" w:cs="Arial"/>
          <w:noProof/>
          <w:sz w:val="22"/>
          <w:szCs w:val="22"/>
          <w:lang w:val="sl-SI"/>
        </w:rPr>
        <w:t xml:space="preserve"> boljše načrtovanje in spremljanje </w:t>
      </w:r>
      <w:r w:rsidR="00333FE4" w:rsidRPr="00404AAB">
        <w:rPr>
          <w:rFonts w:ascii="Book Antiqua" w:hAnsi="Book Antiqua" w:cs="Arial"/>
          <w:noProof/>
          <w:sz w:val="22"/>
          <w:szCs w:val="22"/>
          <w:lang w:val="sl-SI"/>
        </w:rPr>
        <w:t>izvedbenih ukrepov</w:t>
      </w:r>
      <w:r w:rsidRPr="00404AAB">
        <w:rPr>
          <w:rFonts w:ascii="Book Antiqua" w:hAnsi="Book Antiqua" w:cs="Arial"/>
          <w:noProof/>
          <w:sz w:val="22"/>
          <w:szCs w:val="22"/>
          <w:lang w:val="sl-SI"/>
        </w:rPr>
        <w:t>,</w:t>
      </w:r>
    </w:p>
    <w:p w14:paraId="7BE2808F" w14:textId="77777777" w:rsidR="007E6340" w:rsidRPr="00404AAB" w:rsidRDefault="007E6340" w:rsidP="007E6340">
      <w:pPr>
        <w:spacing w:before="0" w:after="0"/>
        <w:jc w:val="both"/>
        <w:rPr>
          <w:rFonts w:ascii="Book Antiqua" w:hAnsi="Book Antiqua" w:cs="Arial"/>
          <w:noProof/>
          <w:sz w:val="22"/>
          <w:szCs w:val="22"/>
          <w:lang w:val="sl-SI"/>
        </w:rPr>
      </w:pPr>
      <w:r w:rsidRPr="00404AAB">
        <w:rPr>
          <w:rFonts w:ascii="Segoe UI Symbol" w:hAnsi="Segoe UI Symbol" w:cs="Segoe UI Symbol"/>
          <w:noProof/>
          <w:sz w:val="22"/>
          <w:szCs w:val="22"/>
          <w:lang w:val="sl-SI"/>
        </w:rPr>
        <w:t>✔</w:t>
      </w:r>
      <w:r w:rsidRPr="00404AAB">
        <w:rPr>
          <w:rFonts w:ascii="Book Antiqua" w:hAnsi="Book Antiqua" w:cs="Arial"/>
          <w:noProof/>
          <w:sz w:val="22"/>
          <w:szCs w:val="22"/>
          <w:lang w:val="sl-SI"/>
        </w:rPr>
        <w:t xml:space="preserve"> boljšo koordinacijo pri izvajanju sprememb.</w:t>
      </w:r>
    </w:p>
    <w:p w14:paraId="7F8C4CED" w14:textId="77777777" w:rsidR="007E6340" w:rsidRPr="00404AAB" w:rsidRDefault="007E6340" w:rsidP="007E6340">
      <w:pPr>
        <w:spacing w:before="0" w:after="0"/>
        <w:jc w:val="both"/>
        <w:rPr>
          <w:rFonts w:ascii="Book Antiqua" w:hAnsi="Book Antiqua" w:cs="Arial"/>
          <w:noProof/>
          <w:sz w:val="22"/>
          <w:szCs w:val="22"/>
          <w:lang w:val="sl-SI"/>
        </w:rPr>
      </w:pPr>
    </w:p>
    <w:p w14:paraId="2E687052" w14:textId="7C6BC947" w:rsidR="007E6340" w:rsidRDefault="007E6340" w:rsidP="007E6340">
      <w:pPr>
        <w:spacing w:before="0" w:after="0"/>
        <w:jc w:val="both"/>
        <w:rPr>
          <w:rFonts w:ascii="Book Antiqua" w:hAnsi="Book Antiqua" w:cs="Arial"/>
          <w:noProof/>
          <w:sz w:val="22"/>
          <w:szCs w:val="22"/>
          <w:lang w:val="sl-SI"/>
        </w:rPr>
      </w:pPr>
      <w:r w:rsidRPr="00404AAB">
        <w:rPr>
          <w:rFonts w:ascii="Book Antiqua" w:hAnsi="Book Antiqua" w:cs="Arial"/>
          <w:noProof/>
          <w:sz w:val="22"/>
          <w:szCs w:val="22"/>
          <w:lang w:val="sl-SI"/>
        </w:rPr>
        <w:t xml:space="preserve">Enotna zbirka ukrepov lahko </w:t>
      </w:r>
      <w:r w:rsidR="00333FE4" w:rsidRPr="00404AAB">
        <w:rPr>
          <w:rFonts w:ascii="Book Antiqua" w:hAnsi="Book Antiqua" w:cs="Arial"/>
          <w:noProof/>
          <w:sz w:val="22"/>
          <w:szCs w:val="22"/>
          <w:lang w:val="sl-SI"/>
        </w:rPr>
        <w:t>tako zelo</w:t>
      </w:r>
      <w:r w:rsidRPr="00404AAB">
        <w:rPr>
          <w:rFonts w:ascii="Book Antiqua" w:hAnsi="Book Antiqua" w:cs="Arial"/>
          <w:noProof/>
          <w:sz w:val="22"/>
          <w:szCs w:val="22"/>
          <w:lang w:val="sl-SI"/>
        </w:rPr>
        <w:t xml:space="preserve"> pomaga pri načrtovanju, postavljanju prioritet in spremljanju rezultatov dela </w:t>
      </w:r>
      <w:r w:rsidR="00333FE4" w:rsidRPr="00404AAB">
        <w:rPr>
          <w:rFonts w:ascii="Book Antiqua" w:hAnsi="Book Antiqua" w:cs="Arial"/>
          <w:noProof/>
          <w:sz w:val="22"/>
          <w:szCs w:val="22"/>
          <w:lang w:val="sl-SI"/>
        </w:rPr>
        <w:t xml:space="preserve">posameznih </w:t>
      </w:r>
      <w:r w:rsidRPr="00404AAB">
        <w:rPr>
          <w:rFonts w:ascii="Book Antiqua" w:hAnsi="Book Antiqua" w:cs="Arial"/>
          <w:noProof/>
          <w:sz w:val="22"/>
          <w:szCs w:val="22"/>
          <w:lang w:val="sl-SI"/>
        </w:rPr>
        <w:t>organov.</w:t>
      </w:r>
    </w:p>
    <w:p w14:paraId="79DDEFB5" w14:textId="3EBC30AE" w:rsidR="00462D71" w:rsidRDefault="00711BB0" w:rsidP="00B25FBE">
      <w:pPr>
        <w:spacing w:before="100" w:beforeAutospacing="1" w:after="100" w:afterAutospacing="1"/>
        <w:jc w:val="both"/>
        <w:rPr>
          <w:rFonts w:ascii="Book Antiqua" w:hAnsi="Book Antiqua" w:cs="Arial"/>
          <w:noProof/>
          <w:sz w:val="22"/>
          <w:szCs w:val="22"/>
          <w:lang w:val="sl-SI"/>
        </w:rPr>
      </w:pPr>
      <w:r w:rsidRPr="00346012">
        <w:rPr>
          <w:rFonts w:ascii="Book Antiqua" w:hAnsi="Book Antiqua" w:cs="Arial"/>
          <w:noProof/>
          <w:sz w:val="22"/>
          <w:szCs w:val="22"/>
          <w:lang w:val="sl-SI"/>
        </w:rPr>
        <w:t>V</w:t>
      </w:r>
      <w:r w:rsidR="00CB669D" w:rsidRPr="00346012">
        <w:rPr>
          <w:rFonts w:ascii="Book Antiqua" w:hAnsi="Book Antiqua" w:cs="Arial"/>
          <w:noProof/>
          <w:sz w:val="22"/>
          <w:szCs w:val="22"/>
          <w:lang w:val="sl-SI"/>
        </w:rPr>
        <w:t>lada RS je hkrati s sprejetjem E</w:t>
      </w:r>
      <w:r w:rsidRPr="00346012">
        <w:rPr>
          <w:rFonts w:ascii="Book Antiqua" w:hAnsi="Book Antiqua" w:cs="Arial"/>
          <w:noProof/>
          <w:sz w:val="22"/>
          <w:szCs w:val="22"/>
          <w:lang w:val="sl-SI"/>
        </w:rPr>
        <w:t>notne zbirke ukrepov</w:t>
      </w:r>
      <w:r w:rsidR="00B0240D">
        <w:rPr>
          <w:rFonts w:ascii="Book Antiqua" w:hAnsi="Book Antiqua" w:cs="Arial"/>
          <w:noProof/>
          <w:sz w:val="22"/>
          <w:szCs w:val="22"/>
          <w:lang w:val="sl-SI"/>
        </w:rPr>
        <w:t xml:space="preserve"> </w:t>
      </w:r>
      <w:r w:rsidRPr="00346012">
        <w:rPr>
          <w:rFonts w:ascii="Book Antiqua" w:hAnsi="Book Antiqua" w:cs="Arial"/>
          <w:noProof/>
          <w:sz w:val="22"/>
          <w:szCs w:val="22"/>
          <w:lang w:val="sl-SI"/>
        </w:rPr>
        <w:t>ustanovi</w:t>
      </w:r>
      <w:r w:rsidR="00B0240D">
        <w:rPr>
          <w:rFonts w:ascii="Book Antiqua" w:hAnsi="Book Antiqua" w:cs="Arial"/>
          <w:noProof/>
          <w:sz w:val="22"/>
          <w:szCs w:val="22"/>
          <w:lang w:val="sl-SI"/>
        </w:rPr>
        <w:t>la</w:t>
      </w:r>
      <w:r w:rsidRPr="00346012">
        <w:rPr>
          <w:rFonts w:ascii="Book Antiqua" w:hAnsi="Book Antiqua" w:cs="Arial"/>
          <w:noProof/>
          <w:sz w:val="22"/>
          <w:szCs w:val="22"/>
          <w:lang w:val="sl-SI"/>
        </w:rPr>
        <w:t xml:space="preserve"> staln</w:t>
      </w:r>
      <w:r w:rsidR="00B0240D">
        <w:rPr>
          <w:rFonts w:ascii="Book Antiqua" w:hAnsi="Book Antiqua" w:cs="Arial"/>
          <w:noProof/>
          <w:sz w:val="22"/>
          <w:szCs w:val="22"/>
          <w:lang w:val="sl-SI"/>
        </w:rPr>
        <w:t>o</w:t>
      </w:r>
      <w:r w:rsidR="005E1B44" w:rsidRPr="00346012">
        <w:rPr>
          <w:rFonts w:ascii="Book Antiqua" w:hAnsi="Book Antiqua" w:cs="Arial"/>
          <w:noProof/>
          <w:sz w:val="22"/>
          <w:szCs w:val="22"/>
          <w:lang w:val="sl-SI"/>
        </w:rPr>
        <w:t xml:space="preserve"> medresorsk</w:t>
      </w:r>
      <w:r w:rsidR="00B0240D">
        <w:rPr>
          <w:rFonts w:ascii="Book Antiqua" w:hAnsi="Book Antiqua" w:cs="Arial"/>
          <w:noProof/>
          <w:sz w:val="22"/>
          <w:szCs w:val="22"/>
          <w:lang w:val="sl-SI"/>
        </w:rPr>
        <w:t>o</w:t>
      </w:r>
      <w:r w:rsidR="005E1B44" w:rsidRPr="00346012">
        <w:rPr>
          <w:rFonts w:ascii="Book Antiqua" w:hAnsi="Book Antiqua" w:cs="Arial"/>
          <w:noProof/>
          <w:sz w:val="22"/>
          <w:szCs w:val="22"/>
          <w:lang w:val="sl-SI"/>
        </w:rPr>
        <w:t xml:space="preserve"> delovn</w:t>
      </w:r>
      <w:r w:rsidR="00B0240D">
        <w:rPr>
          <w:rFonts w:ascii="Book Antiqua" w:hAnsi="Book Antiqua" w:cs="Arial"/>
          <w:noProof/>
          <w:sz w:val="22"/>
          <w:szCs w:val="22"/>
          <w:lang w:val="sl-SI"/>
        </w:rPr>
        <w:t>o</w:t>
      </w:r>
      <w:r w:rsidR="005E1B44" w:rsidRPr="00346012">
        <w:rPr>
          <w:rFonts w:ascii="Book Antiqua" w:hAnsi="Book Antiqua" w:cs="Arial"/>
          <w:noProof/>
          <w:sz w:val="22"/>
          <w:szCs w:val="22"/>
          <w:lang w:val="sl-SI"/>
        </w:rPr>
        <w:t xml:space="preserve"> skupin</w:t>
      </w:r>
      <w:r w:rsidR="00B0240D">
        <w:rPr>
          <w:rFonts w:ascii="Book Antiqua" w:hAnsi="Book Antiqua" w:cs="Arial"/>
          <w:noProof/>
          <w:sz w:val="22"/>
          <w:szCs w:val="22"/>
          <w:lang w:val="sl-SI"/>
        </w:rPr>
        <w:t>o</w:t>
      </w:r>
      <w:r w:rsidR="00333FE4">
        <w:rPr>
          <w:rFonts w:ascii="Book Antiqua" w:hAnsi="Book Antiqua" w:cs="Arial"/>
          <w:noProof/>
          <w:sz w:val="22"/>
          <w:szCs w:val="22"/>
          <w:lang w:val="sl-SI"/>
        </w:rPr>
        <w:t>, katere članstvo se ažurno prenavlja</w:t>
      </w:r>
      <w:r w:rsidR="00B0240D">
        <w:rPr>
          <w:rFonts w:ascii="Book Antiqua" w:hAnsi="Book Antiqua" w:cs="Arial"/>
          <w:noProof/>
          <w:sz w:val="22"/>
          <w:szCs w:val="22"/>
          <w:lang w:val="sl-SI"/>
        </w:rPr>
        <w:t xml:space="preserve"> in v okviru le-te</w:t>
      </w:r>
      <w:r w:rsidR="005E1B44" w:rsidRPr="00346012">
        <w:rPr>
          <w:rFonts w:ascii="Book Antiqua" w:hAnsi="Book Antiqua" w:cs="Arial"/>
          <w:noProof/>
          <w:sz w:val="22"/>
          <w:szCs w:val="22"/>
          <w:lang w:val="sl-SI"/>
        </w:rPr>
        <w:t xml:space="preserve"> </w:t>
      </w:r>
      <w:r w:rsidRPr="00346012">
        <w:rPr>
          <w:rFonts w:ascii="Book Antiqua" w:hAnsi="Book Antiqua" w:cs="Arial"/>
          <w:noProof/>
          <w:sz w:val="22"/>
          <w:szCs w:val="22"/>
          <w:lang w:val="sl-SI"/>
        </w:rPr>
        <w:t xml:space="preserve">zadolžila operativno delovno skupino, da ji letno poroča o izvedenih aktivnostih in realizaciji ukrepov iz </w:t>
      </w:r>
      <w:r w:rsidR="009D126B">
        <w:rPr>
          <w:rFonts w:ascii="Book Antiqua" w:hAnsi="Book Antiqua" w:cs="Arial"/>
          <w:noProof/>
          <w:sz w:val="22"/>
          <w:szCs w:val="22"/>
          <w:lang w:val="sl-SI"/>
        </w:rPr>
        <w:t>E</w:t>
      </w:r>
      <w:r w:rsidRPr="00346012">
        <w:rPr>
          <w:rFonts w:ascii="Book Antiqua" w:hAnsi="Book Antiqua" w:cs="Arial"/>
          <w:noProof/>
          <w:sz w:val="22"/>
          <w:szCs w:val="22"/>
          <w:lang w:val="sl-SI"/>
        </w:rPr>
        <w:t xml:space="preserve">notne zbirke ukrepov. </w:t>
      </w:r>
      <w:r w:rsidR="00462D71" w:rsidRPr="00346012">
        <w:rPr>
          <w:rFonts w:ascii="Book Antiqua" w:hAnsi="Book Antiqua" w:cs="Arial"/>
          <w:noProof/>
          <w:sz w:val="22"/>
          <w:szCs w:val="22"/>
          <w:lang w:val="sl-SI"/>
        </w:rPr>
        <w:t xml:space="preserve">Resorji so </w:t>
      </w:r>
      <w:r w:rsidR="00B0240D">
        <w:rPr>
          <w:rFonts w:ascii="Book Antiqua" w:hAnsi="Book Antiqua" w:cs="Arial"/>
          <w:noProof/>
          <w:sz w:val="22"/>
          <w:szCs w:val="22"/>
          <w:lang w:val="sl-SI"/>
        </w:rPr>
        <w:t xml:space="preserve">tako </w:t>
      </w:r>
      <w:r w:rsidR="00462D71" w:rsidRPr="00346012">
        <w:rPr>
          <w:rFonts w:ascii="Book Antiqua" w:hAnsi="Book Antiqua" w:cs="Arial"/>
          <w:noProof/>
          <w:sz w:val="22"/>
          <w:szCs w:val="22"/>
          <w:lang w:val="sl-SI"/>
        </w:rPr>
        <w:t>dolžni enk</w:t>
      </w:r>
      <w:r w:rsidR="00FB6C8A">
        <w:rPr>
          <w:rFonts w:ascii="Book Antiqua" w:hAnsi="Book Antiqua" w:cs="Arial"/>
          <w:noProof/>
          <w:sz w:val="22"/>
          <w:szCs w:val="22"/>
          <w:lang w:val="sl-SI"/>
        </w:rPr>
        <w:t>r</w:t>
      </w:r>
      <w:r w:rsidR="00462D71" w:rsidRPr="00346012">
        <w:rPr>
          <w:rFonts w:ascii="Book Antiqua" w:hAnsi="Book Antiqua" w:cs="Arial"/>
          <w:noProof/>
          <w:sz w:val="22"/>
          <w:szCs w:val="22"/>
          <w:lang w:val="sl-SI"/>
        </w:rPr>
        <w:t>at letno poročati Ministrstvu za javno upravo o stanju realizacije zastavljenih ukrepov, Ministrstvo za javno upravo pa je zadolženo, da Vladi RS pr</w:t>
      </w:r>
      <w:r w:rsidR="00486975" w:rsidRPr="00346012">
        <w:rPr>
          <w:rFonts w:ascii="Book Antiqua" w:hAnsi="Book Antiqua" w:cs="Arial"/>
          <w:noProof/>
          <w:sz w:val="22"/>
          <w:szCs w:val="22"/>
          <w:lang w:val="sl-SI"/>
        </w:rPr>
        <w:t>edloži</w:t>
      </w:r>
      <w:r w:rsidR="00462D71" w:rsidRPr="00346012">
        <w:rPr>
          <w:rFonts w:ascii="Book Antiqua" w:hAnsi="Book Antiqua" w:cs="Arial"/>
          <w:noProof/>
          <w:sz w:val="22"/>
          <w:szCs w:val="22"/>
          <w:lang w:val="sl-SI"/>
        </w:rPr>
        <w:t xml:space="preserve"> zbirno </w:t>
      </w:r>
      <w:r w:rsidR="00B0240D">
        <w:rPr>
          <w:rFonts w:ascii="Book Antiqua" w:hAnsi="Book Antiqua" w:cs="Arial"/>
          <w:noProof/>
          <w:sz w:val="22"/>
          <w:szCs w:val="22"/>
          <w:lang w:val="sl-SI"/>
        </w:rPr>
        <w:t xml:space="preserve">letno </w:t>
      </w:r>
      <w:r w:rsidR="00462D71" w:rsidRPr="00346012">
        <w:rPr>
          <w:rFonts w:ascii="Book Antiqua" w:hAnsi="Book Antiqua" w:cs="Arial"/>
          <w:noProof/>
          <w:sz w:val="22"/>
          <w:szCs w:val="22"/>
          <w:lang w:val="sl-SI"/>
        </w:rPr>
        <w:t xml:space="preserve">poročilo. </w:t>
      </w:r>
    </w:p>
    <w:p w14:paraId="1D3F388B" w14:textId="5372D182" w:rsidR="00AD7892" w:rsidRDefault="007E6340" w:rsidP="00A762F3">
      <w:pPr>
        <w:spacing w:before="100" w:beforeAutospacing="1" w:after="100" w:afterAutospacing="1"/>
        <w:jc w:val="both"/>
        <w:rPr>
          <w:noProof/>
          <w:lang w:val="sl-SI" w:eastAsia="sl-SI"/>
        </w:rPr>
      </w:pPr>
      <w:r w:rsidRPr="00346012">
        <w:rPr>
          <w:noProof/>
          <w:highlight w:val="yellow"/>
          <w:lang w:val="sl-SI"/>
        </w:rPr>
        <w:drawing>
          <wp:anchor distT="0" distB="0" distL="114300" distR="114300" simplePos="0" relativeHeight="251925504" behindDoc="1" locked="0" layoutInCell="1" allowOverlap="1" wp14:anchorId="60E212D4" wp14:editId="29136839">
            <wp:simplePos x="0" y="0"/>
            <wp:positionH relativeFrom="column">
              <wp:posOffset>-676275</wp:posOffset>
            </wp:positionH>
            <wp:positionV relativeFrom="paragraph">
              <wp:posOffset>415290</wp:posOffset>
            </wp:positionV>
            <wp:extent cx="7884160" cy="4495800"/>
            <wp:effectExtent l="0" t="0" r="2540" b="0"/>
            <wp:wrapNone/>
            <wp:docPr id="33" name="Slika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lika 33">
                      <a:extLst>
                        <a:ext uri="{C183D7F6-B498-43B3-948B-1728B52AA6E4}">
                          <adec:decorative xmlns:adec="http://schemas.microsoft.com/office/drawing/2017/decorative" val="1"/>
                        </a:ext>
                      </a:extLst>
                    </pic:cNvPr>
                    <pic:cNvPicPr/>
                  </pic:nvPicPr>
                  <pic:blipFill rotWithShape="1">
                    <a:blip r:embed="rId12">
                      <a:alphaModFix amt="65000"/>
                      <a:extLst>
                        <a:ext uri="{28A0092B-C50C-407E-A947-70E740481C1C}">
                          <a14:useLocalDpi xmlns:a14="http://schemas.microsoft.com/office/drawing/2010/main" val="0"/>
                        </a:ext>
                      </a:extLst>
                    </a:blip>
                    <a:srcRect t="15369"/>
                    <a:stretch/>
                  </pic:blipFill>
                  <pic:spPr bwMode="auto">
                    <a:xfrm>
                      <a:off x="0" y="0"/>
                      <a:ext cx="7884160" cy="4495800"/>
                    </a:xfrm>
                    <a:prstGeom prst="rect">
                      <a:avLst/>
                    </a:prstGeom>
                    <a:ln>
                      <a:noFill/>
                    </a:ln>
                    <a:effectLst>
                      <a:outerShdw blurRad="50800" dist="50800" dir="5400000" sx="1000" sy="1000" algn="ctr" rotWithShape="0">
                        <a:srgbClr val="000000"/>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BB0" w:rsidRPr="00346012">
        <w:rPr>
          <w:rFonts w:ascii="Book Antiqua" w:hAnsi="Book Antiqua" w:cs="Arial"/>
          <w:noProof/>
          <w:sz w:val="22"/>
          <w:szCs w:val="22"/>
          <w:lang w:val="sl-SI"/>
        </w:rPr>
        <w:t xml:space="preserve">V </w:t>
      </w:r>
      <w:r w:rsidR="009F3000" w:rsidRPr="00346012">
        <w:rPr>
          <w:rFonts w:ascii="Book Antiqua" w:hAnsi="Book Antiqua" w:cs="Arial"/>
          <w:noProof/>
          <w:sz w:val="22"/>
          <w:szCs w:val="22"/>
          <w:lang w:val="sl-SI"/>
        </w:rPr>
        <w:t>poročilu je</w:t>
      </w:r>
      <w:r w:rsidR="00711BB0" w:rsidRPr="00346012">
        <w:rPr>
          <w:rFonts w:ascii="Book Antiqua" w:hAnsi="Book Antiqua" w:cs="Arial"/>
          <w:noProof/>
          <w:sz w:val="22"/>
          <w:szCs w:val="22"/>
          <w:lang w:val="sl-SI"/>
        </w:rPr>
        <w:t xml:space="preserve"> p</w:t>
      </w:r>
      <w:r w:rsidR="00654D57" w:rsidRPr="00346012">
        <w:rPr>
          <w:rFonts w:ascii="Book Antiqua" w:hAnsi="Book Antiqua" w:cs="Arial"/>
          <w:noProof/>
          <w:sz w:val="22"/>
          <w:szCs w:val="22"/>
          <w:lang w:val="sl-SI"/>
        </w:rPr>
        <w:t>oda</w:t>
      </w:r>
      <w:r w:rsidR="009F3000" w:rsidRPr="00346012">
        <w:rPr>
          <w:rFonts w:ascii="Book Antiqua" w:hAnsi="Book Antiqua" w:cs="Arial"/>
          <w:noProof/>
          <w:sz w:val="22"/>
          <w:szCs w:val="22"/>
          <w:lang w:val="sl-SI"/>
        </w:rPr>
        <w:t>n</w:t>
      </w:r>
      <w:r w:rsidR="00654D57" w:rsidRPr="00346012">
        <w:rPr>
          <w:rFonts w:ascii="Book Antiqua" w:hAnsi="Book Antiqua" w:cs="Arial"/>
          <w:noProof/>
          <w:sz w:val="22"/>
          <w:szCs w:val="22"/>
          <w:lang w:val="sl-SI"/>
        </w:rPr>
        <w:t xml:space="preserve"> povzetek 1</w:t>
      </w:r>
      <w:r w:rsidR="001679A6">
        <w:rPr>
          <w:rFonts w:ascii="Book Antiqua" w:hAnsi="Book Antiqua" w:cs="Arial"/>
          <w:noProof/>
          <w:sz w:val="22"/>
          <w:szCs w:val="22"/>
          <w:lang w:val="sl-SI"/>
        </w:rPr>
        <w:t>8</w:t>
      </w:r>
      <w:r w:rsidR="00711BB0" w:rsidRPr="00346012">
        <w:rPr>
          <w:rFonts w:ascii="Book Antiqua" w:hAnsi="Book Antiqua" w:cs="Arial"/>
          <w:noProof/>
          <w:sz w:val="22"/>
          <w:szCs w:val="22"/>
          <w:lang w:val="sl-SI"/>
        </w:rPr>
        <w:t>. poroč</w:t>
      </w:r>
      <w:r w:rsidR="00654D57" w:rsidRPr="00346012">
        <w:rPr>
          <w:rFonts w:ascii="Book Antiqua" w:hAnsi="Book Antiqua" w:cs="Arial"/>
          <w:noProof/>
          <w:sz w:val="22"/>
          <w:szCs w:val="22"/>
          <w:lang w:val="sl-SI"/>
        </w:rPr>
        <w:t>evalskega obdobja (od 1. 1. 20</w:t>
      </w:r>
      <w:r w:rsidR="00A85185" w:rsidRPr="00346012">
        <w:rPr>
          <w:rFonts w:ascii="Book Antiqua" w:hAnsi="Book Antiqua" w:cs="Arial"/>
          <w:noProof/>
          <w:sz w:val="22"/>
          <w:szCs w:val="22"/>
          <w:lang w:val="sl-SI"/>
        </w:rPr>
        <w:t>2</w:t>
      </w:r>
      <w:r w:rsidR="001679A6">
        <w:rPr>
          <w:rFonts w:ascii="Book Antiqua" w:hAnsi="Book Antiqua" w:cs="Arial"/>
          <w:noProof/>
          <w:sz w:val="22"/>
          <w:szCs w:val="22"/>
          <w:lang w:val="sl-SI"/>
        </w:rPr>
        <w:t>5</w:t>
      </w:r>
      <w:r w:rsidR="00654D57" w:rsidRPr="00346012">
        <w:rPr>
          <w:rFonts w:ascii="Book Antiqua" w:hAnsi="Book Antiqua" w:cs="Arial"/>
          <w:noProof/>
          <w:sz w:val="22"/>
          <w:szCs w:val="22"/>
          <w:lang w:val="sl-SI"/>
        </w:rPr>
        <w:t xml:space="preserve"> do 31. 12. 20</w:t>
      </w:r>
      <w:r w:rsidR="00A85185" w:rsidRPr="00346012">
        <w:rPr>
          <w:rFonts w:ascii="Book Antiqua" w:hAnsi="Book Antiqua" w:cs="Arial"/>
          <w:noProof/>
          <w:sz w:val="22"/>
          <w:szCs w:val="22"/>
          <w:lang w:val="sl-SI"/>
        </w:rPr>
        <w:t>2</w:t>
      </w:r>
      <w:r w:rsidR="001679A6">
        <w:rPr>
          <w:rFonts w:ascii="Book Antiqua" w:hAnsi="Book Antiqua" w:cs="Arial"/>
          <w:noProof/>
          <w:sz w:val="22"/>
          <w:szCs w:val="22"/>
          <w:lang w:val="sl-SI"/>
        </w:rPr>
        <w:t>5</w:t>
      </w:r>
      <w:r w:rsidR="00711BB0" w:rsidRPr="00346012">
        <w:rPr>
          <w:rFonts w:ascii="Book Antiqua" w:hAnsi="Book Antiqua" w:cs="Arial"/>
          <w:noProof/>
          <w:sz w:val="22"/>
          <w:szCs w:val="22"/>
          <w:lang w:val="sl-SI"/>
        </w:rPr>
        <w:t xml:space="preserve">) </w:t>
      </w:r>
      <w:r w:rsidR="009F3000" w:rsidRPr="00346012">
        <w:rPr>
          <w:rFonts w:ascii="Book Antiqua" w:hAnsi="Book Antiqua" w:cs="Arial"/>
          <w:noProof/>
          <w:sz w:val="22"/>
          <w:szCs w:val="22"/>
          <w:lang w:val="sl-SI"/>
        </w:rPr>
        <w:t>glede</w:t>
      </w:r>
      <w:r w:rsidR="00711BB0" w:rsidRPr="00346012">
        <w:rPr>
          <w:rFonts w:ascii="Book Antiqua" w:hAnsi="Book Antiqua" w:cs="Arial"/>
          <w:noProof/>
          <w:sz w:val="22"/>
          <w:szCs w:val="22"/>
          <w:lang w:val="sl-SI"/>
        </w:rPr>
        <w:t xml:space="preserve"> napr</w:t>
      </w:r>
      <w:r w:rsidR="00A46146" w:rsidRPr="00346012">
        <w:rPr>
          <w:rFonts w:ascii="Book Antiqua" w:hAnsi="Book Antiqua" w:cs="Arial"/>
          <w:noProof/>
          <w:sz w:val="22"/>
          <w:szCs w:val="22"/>
          <w:lang w:val="sl-SI"/>
        </w:rPr>
        <w:t>ed</w:t>
      </w:r>
      <w:r w:rsidR="009F3000" w:rsidRPr="00346012">
        <w:rPr>
          <w:rFonts w:ascii="Book Antiqua" w:hAnsi="Book Antiqua" w:cs="Arial"/>
          <w:noProof/>
          <w:sz w:val="22"/>
          <w:szCs w:val="22"/>
          <w:lang w:val="sl-SI"/>
        </w:rPr>
        <w:t>ka</w:t>
      </w:r>
      <w:r w:rsidR="00A46146" w:rsidRPr="00346012">
        <w:rPr>
          <w:rFonts w:ascii="Book Antiqua" w:hAnsi="Book Antiqua" w:cs="Arial"/>
          <w:noProof/>
          <w:sz w:val="22"/>
          <w:szCs w:val="22"/>
          <w:lang w:val="sl-SI"/>
        </w:rPr>
        <w:t xml:space="preserve"> realizacije ukrepo</w:t>
      </w:r>
      <w:r w:rsidR="009F3000" w:rsidRPr="00346012">
        <w:rPr>
          <w:rFonts w:ascii="Book Antiqua" w:hAnsi="Book Antiqua" w:cs="Arial"/>
          <w:noProof/>
          <w:sz w:val="22"/>
          <w:szCs w:val="22"/>
          <w:lang w:val="sl-SI"/>
        </w:rPr>
        <w:t>v</w:t>
      </w:r>
      <w:r w:rsidR="00A46146" w:rsidRPr="00346012">
        <w:rPr>
          <w:rFonts w:ascii="Book Antiqua" w:hAnsi="Book Antiqua" w:cs="Arial"/>
          <w:noProof/>
          <w:sz w:val="22"/>
          <w:szCs w:val="22"/>
          <w:lang w:val="sl-SI"/>
        </w:rPr>
        <w:t>.</w:t>
      </w:r>
      <w:r w:rsidR="00185F6D" w:rsidRPr="00346012">
        <w:rPr>
          <w:noProof/>
          <w:lang w:val="sl-SI" w:eastAsia="sl-SI"/>
        </w:rPr>
        <w:t xml:space="preserve"> </w:t>
      </w:r>
      <w:bookmarkStart w:id="23" w:name="_Toc290225026"/>
    </w:p>
    <w:p w14:paraId="51FAC6D9" w14:textId="76DC5AF0" w:rsidR="006B2D81" w:rsidRPr="00B0240D" w:rsidRDefault="00333FE4" w:rsidP="00A762F3">
      <w:pPr>
        <w:spacing w:before="100" w:beforeAutospacing="1" w:after="100" w:afterAutospacing="1"/>
        <w:jc w:val="both"/>
        <w:rPr>
          <w:rFonts w:ascii="Book Antiqua" w:hAnsi="Book Antiqua" w:cs="Arial"/>
          <w:noProof/>
          <w:sz w:val="22"/>
          <w:szCs w:val="22"/>
          <w:lang w:val="sl-SI"/>
        </w:rPr>
      </w:pPr>
      <w:r w:rsidRPr="00346012">
        <w:rPr>
          <w:rFonts w:ascii="Book Antiqua" w:hAnsi="Book Antiqua" w:cs="Arial"/>
          <w:noProof/>
          <w:sz w:val="22"/>
          <w:szCs w:val="22"/>
          <w:lang w:val="sl-SI" w:eastAsia="sl-SI"/>
        </w:rPr>
        <mc:AlternateContent>
          <mc:Choice Requires="wps">
            <w:drawing>
              <wp:anchor distT="0" distB="0" distL="114300" distR="114300" simplePos="0" relativeHeight="251782144" behindDoc="0" locked="0" layoutInCell="1" allowOverlap="1" wp14:anchorId="2E9F6F62" wp14:editId="4AC63D92">
                <wp:simplePos x="0" y="0"/>
                <wp:positionH relativeFrom="margin">
                  <wp:posOffset>-25400</wp:posOffset>
                </wp:positionH>
                <wp:positionV relativeFrom="paragraph">
                  <wp:posOffset>46143</wp:posOffset>
                </wp:positionV>
                <wp:extent cx="3124200" cy="863600"/>
                <wp:effectExtent l="0" t="0" r="0"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863600"/>
                        </a:xfrm>
                        <a:prstGeom prst="rect">
                          <a:avLst/>
                        </a:prstGeom>
                        <a:noFill/>
                        <a:ln w="9525">
                          <a:noFill/>
                          <a:miter lim="800000"/>
                          <a:headEnd/>
                          <a:tailEnd/>
                        </a:ln>
                      </wps:spPr>
                      <wps:txbx>
                        <w:txbxContent>
                          <w:p w14:paraId="28CB8EB8" w14:textId="44B28535" w:rsidR="00422DDD" w:rsidRPr="00CB669D" w:rsidRDefault="00422DDD" w:rsidP="00C652FF">
                            <w:pPr>
                              <w:spacing w:before="100" w:beforeAutospacing="1" w:after="100" w:afterAutospacing="1"/>
                              <w:jc w:val="both"/>
                              <w:rPr>
                                <w:rFonts w:ascii="Book Antiqua" w:hAnsi="Book Antiqua" w:cs="Arial"/>
                                <w:noProof/>
                                <w:sz w:val="22"/>
                                <w:szCs w:val="22"/>
                                <w:lang w:val="sl-SI"/>
                              </w:rPr>
                            </w:pPr>
                            <w:r>
                              <w:rPr>
                                <w:rFonts w:ascii="Book Antiqua" w:hAnsi="Book Antiqua" w:cs="Arial"/>
                                <w:noProof/>
                                <w:sz w:val="22"/>
                                <w:szCs w:val="22"/>
                                <w:lang w:val="sl-SI"/>
                              </w:rPr>
                              <w:t>Predmet 1</w:t>
                            </w:r>
                            <w:r w:rsidR="007966EF">
                              <w:rPr>
                                <w:rFonts w:ascii="Book Antiqua" w:hAnsi="Book Antiqua" w:cs="Arial"/>
                                <w:noProof/>
                                <w:sz w:val="22"/>
                                <w:szCs w:val="22"/>
                                <w:lang w:val="sl-SI"/>
                              </w:rPr>
                              <w:t>8</w:t>
                            </w:r>
                            <w:r w:rsidRPr="00CB669D">
                              <w:rPr>
                                <w:rFonts w:ascii="Book Antiqua" w:hAnsi="Book Antiqua" w:cs="Arial"/>
                                <w:noProof/>
                                <w:sz w:val="22"/>
                                <w:szCs w:val="22"/>
                                <w:lang w:val="sl-SI"/>
                              </w:rPr>
                              <w:t>. poročanja so ukrepi</w:t>
                            </w:r>
                            <w:r w:rsidR="009D126B">
                              <w:rPr>
                                <w:rFonts w:ascii="Book Antiqua" w:hAnsi="Book Antiqua" w:cs="Arial"/>
                                <w:noProof/>
                                <w:sz w:val="22"/>
                                <w:szCs w:val="22"/>
                                <w:lang w:val="sl-SI"/>
                              </w:rPr>
                              <w:t>,</w:t>
                            </w:r>
                            <w:r>
                              <w:rPr>
                                <w:rFonts w:ascii="Book Antiqua" w:hAnsi="Book Antiqua" w:cs="Arial"/>
                                <w:noProof/>
                                <w:sz w:val="22"/>
                                <w:szCs w:val="22"/>
                                <w:lang w:val="sl-SI"/>
                              </w:rPr>
                              <w:t xml:space="preserve"> uvrščeni v Enotno zbirko ukrepov</w:t>
                            </w:r>
                            <w:r w:rsidR="009D126B">
                              <w:rPr>
                                <w:rFonts w:ascii="Book Antiqua" w:hAnsi="Book Antiqua" w:cs="Arial"/>
                                <w:noProof/>
                                <w:sz w:val="22"/>
                                <w:szCs w:val="22"/>
                                <w:lang w:val="sl-SI"/>
                              </w:rPr>
                              <w:t xml:space="preserve">, v zvezi s katerimi </w:t>
                            </w:r>
                            <w:r w:rsidRPr="00CB669D">
                              <w:rPr>
                                <w:rFonts w:ascii="Book Antiqua" w:hAnsi="Book Antiqua" w:cs="Arial"/>
                                <w:noProof/>
                                <w:sz w:val="22"/>
                                <w:szCs w:val="22"/>
                                <w:lang w:val="sl-SI"/>
                              </w:rPr>
                              <w:t xml:space="preserve"> so resorji  izvajali aktivnosti.</w:t>
                            </w:r>
                          </w:p>
                          <w:p w14:paraId="11E3DEE3" w14:textId="2A728408" w:rsidR="00422DDD" w:rsidRDefault="00422D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F6F62" id="Text Box 2" o:spid="_x0000_s1029" type="#_x0000_t202" alt="&quot;&quot;" style="position:absolute;left:0;text-align:left;margin-left:-2pt;margin-top:3.65pt;width:246pt;height:68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" filled="f" stroked="f">
                <v:textbox>
                  <w:txbxContent>
                    <w:p w14:paraId="28CB8EB8" w14:textId="44B28535" w:rsidR="00422DDD" w:rsidRPr="00CB669D" w:rsidRDefault="00422DDD" w:rsidP="00C652FF">
                      <w:pPr>
                        <w:spacing w:before="100" w:beforeAutospacing="1" w:after="100" w:afterAutospacing="1"/>
                        <w:jc w:val="both"/>
                        <w:rPr>
                          <w:rFonts w:ascii="Book Antiqua" w:hAnsi="Book Antiqua" w:cs="Arial"/>
                          <w:noProof/>
                          <w:sz w:val="22"/>
                          <w:szCs w:val="22"/>
                          <w:lang w:val="sl-SI"/>
                        </w:rPr>
                      </w:pPr>
                      <w:r>
                        <w:rPr>
                          <w:rFonts w:ascii="Book Antiqua" w:hAnsi="Book Antiqua" w:cs="Arial"/>
                          <w:noProof/>
                          <w:sz w:val="22"/>
                          <w:szCs w:val="22"/>
                          <w:lang w:val="sl-SI"/>
                        </w:rPr>
                        <w:t>Predmet 1</w:t>
                      </w:r>
                      <w:r w:rsidR="007966EF">
                        <w:rPr>
                          <w:rFonts w:ascii="Book Antiqua" w:hAnsi="Book Antiqua" w:cs="Arial"/>
                          <w:noProof/>
                          <w:sz w:val="22"/>
                          <w:szCs w:val="22"/>
                          <w:lang w:val="sl-SI"/>
                        </w:rPr>
                        <w:t>8</w:t>
                      </w:r>
                      <w:r w:rsidRPr="00CB669D">
                        <w:rPr>
                          <w:rFonts w:ascii="Book Antiqua" w:hAnsi="Book Antiqua" w:cs="Arial"/>
                          <w:noProof/>
                          <w:sz w:val="22"/>
                          <w:szCs w:val="22"/>
                          <w:lang w:val="sl-SI"/>
                        </w:rPr>
                        <w:t>. poročanja so ukrepi</w:t>
                      </w:r>
                      <w:r w:rsidR="009D126B">
                        <w:rPr>
                          <w:rFonts w:ascii="Book Antiqua" w:hAnsi="Book Antiqua" w:cs="Arial"/>
                          <w:noProof/>
                          <w:sz w:val="22"/>
                          <w:szCs w:val="22"/>
                          <w:lang w:val="sl-SI"/>
                        </w:rPr>
                        <w:t>,</w:t>
                      </w:r>
                      <w:r>
                        <w:rPr>
                          <w:rFonts w:ascii="Book Antiqua" w:hAnsi="Book Antiqua" w:cs="Arial"/>
                          <w:noProof/>
                          <w:sz w:val="22"/>
                          <w:szCs w:val="22"/>
                          <w:lang w:val="sl-SI"/>
                        </w:rPr>
                        <w:t xml:space="preserve"> uvrščeni v Enotno zbirko ukrepov</w:t>
                      </w:r>
                      <w:r w:rsidR="009D126B">
                        <w:rPr>
                          <w:rFonts w:ascii="Book Antiqua" w:hAnsi="Book Antiqua" w:cs="Arial"/>
                          <w:noProof/>
                          <w:sz w:val="22"/>
                          <w:szCs w:val="22"/>
                          <w:lang w:val="sl-SI"/>
                        </w:rPr>
                        <w:t xml:space="preserve">, v zvezi s katerimi </w:t>
                      </w:r>
                      <w:r w:rsidRPr="00CB669D">
                        <w:rPr>
                          <w:rFonts w:ascii="Book Antiqua" w:hAnsi="Book Antiqua" w:cs="Arial"/>
                          <w:noProof/>
                          <w:sz w:val="22"/>
                          <w:szCs w:val="22"/>
                          <w:lang w:val="sl-SI"/>
                        </w:rPr>
                        <w:t xml:space="preserve"> so resorji  izvajali aktivnosti.</w:t>
                      </w:r>
                    </w:p>
                    <w:p w14:paraId="11E3DEE3" w14:textId="2A728408" w:rsidR="00422DDD" w:rsidRDefault="00422DDD"/>
                  </w:txbxContent>
                </v:textbox>
                <w10:wrap anchorx="margin"/>
              </v:shape>
            </w:pict>
          </mc:Fallback>
        </mc:AlternateContent>
      </w:r>
      <w:r w:rsidR="007E6340" w:rsidRPr="00346012">
        <w:rPr>
          <w:rFonts w:ascii="Book Antiqua" w:hAnsi="Book Antiqua"/>
          <w:noProof/>
          <w:sz w:val="22"/>
          <w:szCs w:val="22"/>
          <w:lang w:val="sl-SI" w:eastAsia="sl-SI"/>
        </w:rPr>
        <mc:AlternateContent>
          <mc:Choice Requires="wps">
            <w:drawing>
              <wp:anchor distT="0" distB="0" distL="114300" distR="114300" simplePos="0" relativeHeight="251938816" behindDoc="1" locked="0" layoutInCell="0" allowOverlap="1" wp14:anchorId="4150B303" wp14:editId="3F8FC02D">
                <wp:simplePos x="0" y="0"/>
                <wp:positionH relativeFrom="margin">
                  <wp:posOffset>3457575</wp:posOffset>
                </wp:positionH>
                <wp:positionV relativeFrom="page">
                  <wp:posOffset>7819390</wp:posOffset>
                </wp:positionV>
                <wp:extent cx="3295650" cy="3400425"/>
                <wp:effectExtent l="0" t="0" r="0" b="0"/>
                <wp:wrapNone/>
                <wp:docPr id="30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34004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B219B" w14:textId="0E7E1196" w:rsidR="00422DDD" w:rsidRPr="009116CF" w:rsidRDefault="00422DDD" w:rsidP="00D3158A">
                            <w:pPr>
                              <w:spacing w:line="259" w:lineRule="auto"/>
                              <w:jc w:val="both"/>
                              <w:rPr>
                                <w:rFonts w:ascii="Book Antiqua" w:eastAsia="Calibri" w:hAnsi="Book Antiqua" w:cs="Arial"/>
                                <w:b/>
                                <w:sz w:val="18"/>
                                <w:szCs w:val="18"/>
                              </w:rPr>
                            </w:pPr>
                            <w:r w:rsidRPr="00C627A9">
                              <w:rPr>
                                <w:rFonts w:ascii="Book Antiqua" w:eastAsia="Calibri" w:hAnsi="Book Antiqua" w:cs="Arial"/>
                                <w:b/>
                                <w:sz w:val="16"/>
                                <w:szCs w:val="16"/>
                              </w:rPr>
                              <w:t xml:space="preserve"> </w:t>
                            </w:r>
                            <w:r w:rsidRPr="009C262D">
                              <w:rPr>
                                <w:rFonts w:ascii="Book Antiqua" w:eastAsia="Calibri" w:hAnsi="Book Antiqua" w:cs="Arial"/>
                                <w:b/>
                                <w:color w:val="404040" w:themeColor="text1" w:themeTint="BF"/>
                                <w:sz w:val="18"/>
                                <w:szCs w:val="18"/>
                              </w:rPr>
                              <w:t>Graf št. 1: Pregled realizacije ukrepov</w:t>
                            </w:r>
                            <w:r w:rsidR="009D73A8">
                              <w:rPr>
                                <w:rFonts w:ascii="Book Antiqua" w:eastAsia="Calibri" w:hAnsi="Book Antiqua" w:cs="Arial"/>
                                <w:b/>
                                <w:color w:val="404040" w:themeColor="text1" w:themeTint="BF"/>
                                <w:sz w:val="18"/>
                                <w:szCs w:val="18"/>
                              </w:rPr>
                              <w:t xml:space="preserve"> na dan</w:t>
                            </w:r>
                            <w:r w:rsidRPr="009C262D">
                              <w:rPr>
                                <w:rFonts w:ascii="Book Antiqua" w:eastAsia="Calibri" w:hAnsi="Book Antiqua" w:cs="Arial"/>
                                <w:b/>
                                <w:color w:val="404040" w:themeColor="text1" w:themeTint="BF"/>
                                <w:sz w:val="18"/>
                                <w:szCs w:val="18"/>
                              </w:rPr>
                              <w:t xml:space="preserve"> 31. 12. 202</w:t>
                            </w:r>
                            <w:r w:rsidR="001679A6">
                              <w:rPr>
                                <w:rFonts w:ascii="Book Antiqua" w:eastAsia="Calibri" w:hAnsi="Book Antiqua" w:cs="Arial"/>
                                <w:b/>
                                <w:color w:val="404040" w:themeColor="text1" w:themeTint="BF"/>
                                <w:sz w:val="18"/>
                                <w:szCs w:val="18"/>
                              </w:rPr>
                              <w:t>5</w:t>
                            </w:r>
                            <w:r w:rsidRPr="009C262D">
                              <w:rPr>
                                <w:rFonts w:ascii="Book Antiqua" w:eastAsia="Calibri" w:hAnsi="Book Antiqua" w:cs="Arial"/>
                                <w:b/>
                                <w:color w:val="404040" w:themeColor="text1" w:themeTint="BF"/>
                                <w:sz w:val="18"/>
                                <w:szCs w:val="18"/>
                              </w:rPr>
                              <w:t xml:space="preserve">   </w:t>
                            </w:r>
                          </w:p>
                          <w:p w14:paraId="1B150F94" w14:textId="7D92C99C" w:rsidR="00422DDD" w:rsidRDefault="00422DDD">
                            <w:pPr>
                              <w:spacing w:after="0"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150B303" id="_x0000_s1030" type="#_x0000_t202" alt="&quot;&quot;" style="position:absolute;left:0;text-align:left;margin-left:272.25pt;margin-top:615.7pt;width:259.5pt;height:267.75pt;z-index:-2513776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" o:allowincell="f" filled="f" stroked="f">
                <v:textbox>
                  <w:txbxContent>
                    <w:p w14:paraId="590B219B" w14:textId="0E7E1196" w:rsidR="00422DDD" w:rsidRPr="009116CF" w:rsidRDefault="00422DDD" w:rsidP="00D3158A">
                      <w:pPr>
                        <w:spacing w:line="259" w:lineRule="auto"/>
                        <w:jc w:val="both"/>
                        <w:rPr>
                          <w:rFonts w:ascii="Book Antiqua" w:eastAsia="Calibri" w:hAnsi="Book Antiqua" w:cs="Arial"/>
                          <w:b/>
                          <w:sz w:val="18"/>
                          <w:szCs w:val="18"/>
                        </w:rPr>
                      </w:pPr>
                      <w:r w:rsidRPr="00C627A9">
                        <w:rPr>
                          <w:rFonts w:ascii="Book Antiqua" w:eastAsia="Calibri" w:hAnsi="Book Antiqua" w:cs="Arial"/>
                          <w:b/>
                          <w:sz w:val="16"/>
                          <w:szCs w:val="16"/>
                        </w:rPr>
                        <w:t xml:space="preserve"> </w:t>
                      </w:r>
                      <w:r w:rsidRPr="009C262D">
                        <w:rPr>
                          <w:rFonts w:ascii="Book Antiqua" w:eastAsia="Calibri" w:hAnsi="Book Antiqua" w:cs="Arial"/>
                          <w:b/>
                          <w:color w:val="404040" w:themeColor="text1" w:themeTint="BF"/>
                          <w:sz w:val="18"/>
                          <w:szCs w:val="18"/>
                        </w:rPr>
                        <w:t>Graf št. 1: Pregled realizacije ukrepov</w:t>
                      </w:r>
                      <w:r w:rsidR="009D73A8">
                        <w:rPr>
                          <w:rFonts w:ascii="Book Antiqua" w:eastAsia="Calibri" w:hAnsi="Book Antiqua" w:cs="Arial"/>
                          <w:b/>
                          <w:color w:val="404040" w:themeColor="text1" w:themeTint="BF"/>
                          <w:sz w:val="18"/>
                          <w:szCs w:val="18"/>
                        </w:rPr>
                        <w:t xml:space="preserve"> na dan</w:t>
                      </w:r>
                      <w:r w:rsidRPr="009C262D">
                        <w:rPr>
                          <w:rFonts w:ascii="Book Antiqua" w:eastAsia="Calibri" w:hAnsi="Book Antiqua" w:cs="Arial"/>
                          <w:b/>
                          <w:color w:val="404040" w:themeColor="text1" w:themeTint="BF"/>
                          <w:sz w:val="18"/>
                          <w:szCs w:val="18"/>
                        </w:rPr>
                        <w:t xml:space="preserve"> 31. 12. 202</w:t>
                      </w:r>
                      <w:r w:rsidR="001679A6">
                        <w:rPr>
                          <w:rFonts w:ascii="Book Antiqua" w:eastAsia="Calibri" w:hAnsi="Book Antiqua" w:cs="Arial"/>
                          <w:b/>
                          <w:color w:val="404040" w:themeColor="text1" w:themeTint="BF"/>
                          <w:sz w:val="18"/>
                          <w:szCs w:val="18"/>
                        </w:rPr>
                        <w:t>5</w:t>
                      </w:r>
                      <w:r w:rsidRPr="009C262D">
                        <w:rPr>
                          <w:rFonts w:ascii="Book Antiqua" w:eastAsia="Calibri" w:hAnsi="Book Antiqua" w:cs="Arial"/>
                          <w:b/>
                          <w:color w:val="404040" w:themeColor="text1" w:themeTint="BF"/>
                          <w:sz w:val="18"/>
                          <w:szCs w:val="18"/>
                        </w:rPr>
                        <w:t xml:space="preserve">   </w:t>
                      </w:r>
                    </w:p>
                    <w:p w14:paraId="1B150F94" w14:textId="7D92C99C" w:rsidR="00422DDD" w:rsidRDefault="00422DDD">
                      <w:pPr>
                        <w:spacing w:after="0" w:line="240" w:lineRule="auto"/>
                        <w:rPr>
                          <w:sz w:val="2"/>
                          <w:szCs w:val="2"/>
                        </w:rPr>
                      </w:pPr>
                    </w:p>
                  </w:txbxContent>
                </v:textbox>
                <w10:wrap anchorx="margin" anchory="page"/>
              </v:shape>
            </w:pict>
          </mc:Fallback>
        </mc:AlternateContent>
      </w:r>
    </w:p>
    <w:p w14:paraId="5266C6B9" w14:textId="355DA383" w:rsidR="00A762F3" w:rsidRPr="00346012" w:rsidRDefault="00333FE4" w:rsidP="00A762F3">
      <w:pPr>
        <w:spacing w:before="100" w:beforeAutospacing="1" w:after="100" w:afterAutospacing="1"/>
        <w:jc w:val="both"/>
        <w:rPr>
          <w:rFonts w:ascii="Book Antiqua" w:hAnsi="Book Antiqua" w:cs="Arial"/>
          <w:noProof/>
          <w:sz w:val="22"/>
          <w:szCs w:val="22"/>
          <w:lang w:val="sl-SI"/>
        </w:rPr>
      </w:pPr>
      <w:r>
        <w:rPr>
          <w:noProof/>
        </w:rPr>
        <w:drawing>
          <wp:anchor distT="0" distB="0" distL="114300" distR="114300" simplePos="0" relativeHeight="251978752" behindDoc="0" locked="0" layoutInCell="1" allowOverlap="1" wp14:anchorId="3937B4EC" wp14:editId="18D339D8">
            <wp:simplePos x="0" y="0"/>
            <wp:positionH relativeFrom="column">
              <wp:posOffset>3639185</wp:posOffset>
            </wp:positionH>
            <wp:positionV relativeFrom="paragraph">
              <wp:posOffset>179282</wp:posOffset>
            </wp:positionV>
            <wp:extent cx="2794101" cy="1850415"/>
            <wp:effectExtent l="0" t="0" r="0" b="0"/>
            <wp:wrapNone/>
            <wp:docPr id="2104448482" name="Grafikon 1">
              <a:extLst xmlns:a="http://schemas.openxmlformats.org/drawingml/2006/main">
                <a:ext uri="{FF2B5EF4-FFF2-40B4-BE49-F238E27FC236}">
                  <a16:creationId xmlns:a16="http://schemas.microsoft.com/office/drawing/2014/main" id="{89280CBB-4758-B198-517F-B78857820F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6689A570" w14:textId="6ED951FF" w:rsidR="00A762F3" w:rsidRPr="00346012" w:rsidRDefault="007E6340" w:rsidP="00A762F3">
      <w:pPr>
        <w:spacing w:before="100" w:beforeAutospacing="1" w:after="100" w:afterAutospacing="1"/>
        <w:jc w:val="both"/>
        <w:rPr>
          <w:rFonts w:ascii="Book Antiqua" w:hAnsi="Book Antiqua" w:cs="Arial"/>
          <w:noProof/>
          <w:sz w:val="22"/>
          <w:szCs w:val="22"/>
          <w:lang w:val="sl-SI"/>
        </w:rPr>
      </w:pPr>
      <w:r w:rsidRPr="00346012">
        <w:rPr>
          <w:rFonts w:ascii="Book Antiqua" w:hAnsi="Book Antiqua" w:cs="Arial"/>
          <w:noProof/>
          <w:sz w:val="22"/>
          <w:szCs w:val="22"/>
          <w:lang w:val="sl-SI" w:eastAsia="sl-SI"/>
        </w:rPr>
        <mc:AlternateContent>
          <mc:Choice Requires="wps">
            <w:drawing>
              <wp:anchor distT="0" distB="0" distL="114300" distR="114300" simplePos="0" relativeHeight="251980800" behindDoc="0" locked="0" layoutInCell="1" allowOverlap="1" wp14:anchorId="4FA269C4" wp14:editId="49F4B174">
                <wp:simplePos x="0" y="0"/>
                <wp:positionH relativeFrom="column">
                  <wp:posOffset>-25401</wp:posOffset>
                </wp:positionH>
                <wp:positionV relativeFrom="paragraph">
                  <wp:posOffset>135255</wp:posOffset>
                </wp:positionV>
                <wp:extent cx="3666067" cy="1403985"/>
                <wp:effectExtent l="0" t="0" r="0" b="0"/>
                <wp:wrapNone/>
                <wp:docPr id="45266271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6067" cy="1403985"/>
                        </a:xfrm>
                        <a:prstGeom prst="rect">
                          <a:avLst/>
                        </a:prstGeom>
                        <a:noFill/>
                        <a:ln w="9525">
                          <a:noFill/>
                          <a:miter lim="800000"/>
                          <a:headEnd/>
                          <a:tailEnd/>
                        </a:ln>
                      </wps:spPr>
                      <wps:txbx>
                        <w:txbxContent>
                          <w:p w14:paraId="0F8DFDF6" w14:textId="77777777" w:rsidR="007E6340" w:rsidRPr="00346012" w:rsidRDefault="007E6340" w:rsidP="007E6340">
                            <w:pPr>
                              <w:spacing w:before="100" w:beforeAutospacing="1" w:after="100" w:afterAutospacing="1"/>
                              <w:ind w:right="368"/>
                              <w:jc w:val="both"/>
                              <w:rPr>
                                <w:rFonts w:ascii="Book Antiqua" w:hAnsi="Book Antiqua" w:cs="Arial"/>
                                <w:noProof/>
                                <w:sz w:val="22"/>
                                <w:szCs w:val="22"/>
                                <w:lang w:val="sl-SI"/>
                              </w:rPr>
                            </w:pPr>
                            <w:r w:rsidRPr="00346012">
                              <w:rPr>
                                <w:rFonts w:ascii="Book Antiqua" w:hAnsi="Book Antiqua" w:cs="Arial"/>
                                <w:noProof/>
                                <w:sz w:val="22"/>
                                <w:szCs w:val="22"/>
                                <w:lang w:val="sl-SI"/>
                              </w:rPr>
                              <w:t xml:space="preserve">Stanje </w:t>
                            </w:r>
                            <w:r>
                              <w:rPr>
                                <w:rFonts w:ascii="Book Antiqua" w:hAnsi="Book Antiqua" w:cs="Arial"/>
                                <w:noProof/>
                                <w:sz w:val="22"/>
                                <w:szCs w:val="22"/>
                                <w:lang w:val="sl-SI"/>
                              </w:rPr>
                              <w:t>obravnavanih</w:t>
                            </w:r>
                            <w:r w:rsidRPr="00346012">
                              <w:rPr>
                                <w:rFonts w:ascii="Book Antiqua" w:hAnsi="Book Antiqua" w:cs="Arial"/>
                                <w:noProof/>
                                <w:sz w:val="22"/>
                                <w:szCs w:val="22"/>
                                <w:lang w:val="sl-SI"/>
                              </w:rPr>
                              <w:t xml:space="preserve"> 4</w:t>
                            </w:r>
                            <w:r>
                              <w:rPr>
                                <w:rFonts w:ascii="Book Antiqua" w:hAnsi="Book Antiqua" w:cs="Arial"/>
                                <w:noProof/>
                                <w:sz w:val="22"/>
                                <w:szCs w:val="22"/>
                                <w:lang w:val="sl-SI"/>
                              </w:rPr>
                              <w:t>40</w:t>
                            </w:r>
                            <w:r w:rsidRPr="00346012">
                              <w:rPr>
                                <w:rFonts w:ascii="Book Antiqua" w:hAnsi="Book Antiqua" w:cs="Arial"/>
                                <w:noProof/>
                                <w:sz w:val="22"/>
                                <w:szCs w:val="22"/>
                                <w:lang w:val="sl-SI"/>
                              </w:rPr>
                              <w:t xml:space="preserve"> ukrepov na dan 31. 12. 202</w:t>
                            </w:r>
                            <w:r>
                              <w:rPr>
                                <w:rFonts w:ascii="Book Antiqua" w:hAnsi="Book Antiqua" w:cs="Arial"/>
                                <w:noProof/>
                                <w:sz w:val="22"/>
                                <w:szCs w:val="22"/>
                                <w:lang w:val="sl-SI"/>
                              </w:rPr>
                              <w:t>5</w:t>
                            </w:r>
                            <w:r w:rsidRPr="00346012">
                              <w:rPr>
                                <w:rFonts w:ascii="Book Antiqua" w:hAnsi="Book Antiqua" w:cs="Arial"/>
                                <w:noProof/>
                                <w:sz w:val="22"/>
                                <w:szCs w:val="22"/>
                                <w:lang w:val="sl-SI"/>
                              </w:rPr>
                              <w:t>:</w:t>
                            </w:r>
                          </w:p>
                          <w:p w14:paraId="5554872E" w14:textId="77777777" w:rsidR="007E6340" w:rsidRPr="00346012" w:rsidRDefault="007E6340" w:rsidP="007E6340">
                            <w:pPr>
                              <w:spacing w:before="0" w:after="0"/>
                              <w:jc w:val="both"/>
                              <w:rPr>
                                <w:rFonts w:ascii="Book Antiqua" w:hAnsi="Book Antiqua" w:cs="Arial"/>
                                <w:b/>
                                <w:noProof/>
                                <w:sz w:val="22"/>
                                <w:szCs w:val="22"/>
                                <w:lang w:val="sl-SI"/>
                              </w:rPr>
                            </w:pPr>
                            <w:r w:rsidRPr="00346012">
                              <w:rPr>
                                <w:rFonts w:ascii="Book Antiqua" w:hAnsi="Book Antiqua" w:cs="Arial"/>
                                <w:b/>
                                <w:noProof/>
                                <w:sz w:val="22"/>
                                <w:szCs w:val="22"/>
                                <w:lang w:val="sl-SI"/>
                              </w:rPr>
                              <w:t xml:space="preserve">- realiziranih </w:t>
                            </w:r>
                            <w:r>
                              <w:rPr>
                                <w:rFonts w:ascii="Book Antiqua" w:hAnsi="Book Antiqua" w:cs="Arial"/>
                                <w:b/>
                                <w:noProof/>
                                <w:sz w:val="22"/>
                                <w:szCs w:val="22"/>
                                <w:lang w:val="sl-SI"/>
                              </w:rPr>
                              <w:t>396</w:t>
                            </w:r>
                            <w:r w:rsidRPr="00346012">
                              <w:rPr>
                                <w:rFonts w:ascii="Book Antiqua" w:hAnsi="Book Antiqua" w:cs="Arial"/>
                                <w:b/>
                                <w:noProof/>
                                <w:sz w:val="22"/>
                                <w:szCs w:val="22"/>
                                <w:lang w:val="sl-SI"/>
                              </w:rPr>
                              <w:t xml:space="preserve"> ukrepov (</w:t>
                            </w:r>
                            <w:r>
                              <w:rPr>
                                <w:rFonts w:ascii="Book Antiqua" w:hAnsi="Book Antiqua" w:cs="Arial"/>
                                <w:b/>
                                <w:noProof/>
                                <w:sz w:val="22"/>
                                <w:szCs w:val="22"/>
                                <w:lang w:val="sl-SI"/>
                              </w:rPr>
                              <w:t xml:space="preserve">90 </w:t>
                            </w:r>
                            <w:r w:rsidRPr="00346012">
                              <w:rPr>
                                <w:rFonts w:ascii="Book Antiqua" w:hAnsi="Book Antiqua" w:cs="Arial"/>
                                <w:b/>
                                <w:noProof/>
                                <w:sz w:val="22"/>
                                <w:szCs w:val="22"/>
                                <w:lang w:val="sl-SI"/>
                              </w:rPr>
                              <w:t>%);</w:t>
                            </w:r>
                          </w:p>
                          <w:p w14:paraId="26D2CE1F" w14:textId="77777777" w:rsidR="007E6340" w:rsidRPr="00346012" w:rsidRDefault="007E6340" w:rsidP="007E6340">
                            <w:pPr>
                              <w:spacing w:before="0" w:after="0"/>
                              <w:jc w:val="both"/>
                              <w:rPr>
                                <w:rFonts w:ascii="Book Antiqua" w:hAnsi="Book Antiqua" w:cs="Arial"/>
                                <w:b/>
                                <w:noProof/>
                                <w:sz w:val="22"/>
                                <w:szCs w:val="22"/>
                                <w:lang w:val="sl-SI"/>
                              </w:rPr>
                            </w:pPr>
                            <w:r w:rsidRPr="00346012">
                              <w:rPr>
                                <w:rFonts w:ascii="Book Antiqua" w:hAnsi="Book Antiqua" w:cs="Arial"/>
                                <w:b/>
                                <w:noProof/>
                                <w:sz w:val="22"/>
                                <w:szCs w:val="22"/>
                                <w:lang w:val="sl-SI"/>
                              </w:rPr>
                              <w:t xml:space="preserve">- delno realiziranih </w:t>
                            </w:r>
                            <w:r>
                              <w:rPr>
                                <w:rFonts w:ascii="Book Antiqua" w:hAnsi="Book Antiqua" w:cs="Arial"/>
                                <w:b/>
                                <w:noProof/>
                                <w:sz w:val="22"/>
                                <w:szCs w:val="22"/>
                                <w:lang w:val="sl-SI"/>
                              </w:rPr>
                              <w:t>43</w:t>
                            </w:r>
                            <w:r w:rsidRPr="00346012">
                              <w:rPr>
                                <w:rFonts w:ascii="Book Antiqua" w:hAnsi="Book Antiqua" w:cs="Arial"/>
                                <w:b/>
                                <w:noProof/>
                                <w:sz w:val="22"/>
                                <w:szCs w:val="22"/>
                                <w:lang w:val="sl-SI"/>
                              </w:rPr>
                              <w:t xml:space="preserve"> ukrepov (</w:t>
                            </w:r>
                            <w:r>
                              <w:rPr>
                                <w:rFonts w:ascii="Book Antiqua" w:hAnsi="Book Antiqua" w:cs="Arial"/>
                                <w:b/>
                                <w:noProof/>
                                <w:sz w:val="22"/>
                                <w:szCs w:val="22"/>
                                <w:lang w:val="sl-SI"/>
                              </w:rPr>
                              <w:t>9,7</w:t>
                            </w:r>
                            <w:r w:rsidRPr="00346012">
                              <w:rPr>
                                <w:rFonts w:ascii="Book Antiqua" w:hAnsi="Book Antiqua" w:cs="Arial"/>
                                <w:b/>
                                <w:noProof/>
                                <w:sz w:val="22"/>
                                <w:szCs w:val="22"/>
                                <w:lang w:val="sl-SI"/>
                              </w:rPr>
                              <w:t xml:space="preserve"> %);</w:t>
                            </w:r>
                          </w:p>
                          <w:p w14:paraId="003A5003" w14:textId="77777777" w:rsidR="007E6340" w:rsidRPr="00346012" w:rsidRDefault="007E6340" w:rsidP="007E6340">
                            <w:pPr>
                              <w:spacing w:before="0" w:after="0"/>
                              <w:jc w:val="both"/>
                              <w:rPr>
                                <w:rFonts w:ascii="Book Antiqua" w:hAnsi="Book Antiqua" w:cs="Arial"/>
                                <w:b/>
                                <w:noProof/>
                                <w:sz w:val="22"/>
                                <w:szCs w:val="22"/>
                                <w:lang w:val="sl-SI"/>
                              </w:rPr>
                            </w:pPr>
                            <w:r w:rsidRPr="00346012">
                              <w:rPr>
                                <w:rFonts w:ascii="Book Antiqua" w:hAnsi="Book Antiqua" w:cs="Arial"/>
                                <w:b/>
                                <w:noProof/>
                                <w:sz w:val="22"/>
                                <w:szCs w:val="22"/>
                                <w:lang w:val="sl-SI"/>
                              </w:rPr>
                              <w:t>- nerealiziran</w:t>
                            </w:r>
                            <w:r>
                              <w:rPr>
                                <w:rFonts w:ascii="Book Antiqua" w:hAnsi="Book Antiqua" w:cs="Arial"/>
                                <w:b/>
                                <w:noProof/>
                                <w:sz w:val="22"/>
                                <w:szCs w:val="22"/>
                                <w:lang w:val="sl-SI"/>
                              </w:rPr>
                              <w:t xml:space="preserve"> 1</w:t>
                            </w:r>
                            <w:r w:rsidRPr="00346012">
                              <w:rPr>
                                <w:rFonts w:ascii="Book Antiqua" w:hAnsi="Book Antiqua" w:cs="Arial"/>
                                <w:b/>
                                <w:noProof/>
                                <w:sz w:val="22"/>
                                <w:szCs w:val="22"/>
                                <w:lang w:val="sl-SI"/>
                              </w:rPr>
                              <w:t xml:space="preserve"> ukrep  (</w:t>
                            </w:r>
                            <w:r>
                              <w:rPr>
                                <w:rFonts w:ascii="Book Antiqua" w:hAnsi="Book Antiqua" w:cs="Arial"/>
                                <w:b/>
                                <w:noProof/>
                                <w:sz w:val="22"/>
                                <w:szCs w:val="22"/>
                                <w:lang w:val="sl-SI"/>
                              </w:rPr>
                              <w:t>0,3</w:t>
                            </w:r>
                            <w:r w:rsidRPr="00346012">
                              <w:rPr>
                                <w:rFonts w:ascii="Book Antiqua" w:hAnsi="Book Antiqua" w:cs="Arial"/>
                                <w:b/>
                                <w:noProof/>
                                <w:sz w:val="22"/>
                                <w:szCs w:val="22"/>
                                <w:lang w:val="sl-SI"/>
                              </w:rPr>
                              <w:t xml:space="preserve"> %).</w:t>
                            </w:r>
                          </w:p>
                          <w:p w14:paraId="38A4F8DD" w14:textId="77777777" w:rsidR="007E6340" w:rsidRDefault="007E6340" w:rsidP="007E63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A269C4" id="_x0000_s1031" type="#_x0000_t202" alt="&quot;&quot;" style="position:absolute;left:0;text-align:left;margin-left:-2pt;margin-top:10.65pt;width:288.65pt;height:110.55pt;z-index:25198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" filled="f" stroked="f">
                <v:textbox style="mso-fit-shape-to-text:t">
                  <w:txbxContent>
                    <w:p w14:paraId="0F8DFDF6" w14:textId="77777777" w:rsidR="007E6340" w:rsidRPr="00346012" w:rsidRDefault="007E6340" w:rsidP="007E6340">
                      <w:pPr>
                        <w:spacing w:before="100" w:beforeAutospacing="1" w:after="100" w:afterAutospacing="1"/>
                        <w:ind w:right="368"/>
                        <w:jc w:val="both"/>
                        <w:rPr>
                          <w:rFonts w:ascii="Book Antiqua" w:hAnsi="Book Antiqua" w:cs="Arial"/>
                          <w:noProof/>
                          <w:sz w:val="22"/>
                          <w:szCs w:val="22"/>
                          <w:lang w:val="sl-SI"/>
                        </w:rPr>
                      </w:pPr>
                      <w:r w:rsidRPr="00346012">
                        <w:rPr>
                          <w:rFonts w:ascii="Book Antiqua" w:hAnsi="Book Antiqua" w:cs="Arial"/>
                          <w:noProof/>
                          <w:sz w:val="22"/>
                          <w:szCs w:val="22"/>
                          <w:lang w:val="sl-SI"/>
                        </w:rPr>
                        <w:t xml:space="preserve">Stanje </w:t>
                      </w:r>
                      <w:r>
                        <w:rPr>
                          <w:rFonts w:ascii="Book Antiqua" w:hAnsi="Book Antiqua" w:cs="Arial"/>
                          <w:noProof/>
                          <w:sz w:val="22"/>
                          <w:szCs w:val="22"/>
                          <w:lang w:val="sl-SI"/>
                        </w:rPr>
                        <w:t>obravnavanih</w:t>
                      </w:r>
                      <w:r w:rsidRPr="00346012">
                        <w:rPr>
                          <w:rFonts w:ascii="Book Antiqua" w:hAnsi="Book Antiqua" w:cs="Arial"/>
                          <w:noProof/>
                          <w:sz w:val="22"/>
                          <w:szCs w:val="22"/>
                          <w:lang w:val="sl-SI"/>
                        </w:rPr>
                        <w:t xml:space="preserve"> 4</w:t>
                      </w:r>
                      <w:r>
                        <w:rPr>
                          <w:rFonts w:ascii="Book Antiqua" w:hAnsi="Book Antiqua" w:cs="Arial"/>
                          <w:noProof/>
                          <w:sz w:val="22"/>
                          <w:szCs w:val="22"/>
                          <w:lang w:val="sl-SI"/>
                        </w:rPr>
                        <w:t>40</w:t>
                      </w:r>
                      <w:r w:rsidRPr="00346012">
                        <w:rPr>
                          <w:rFonts w:ascii="Book Antiqua" w:hAnsi="Book Antiqua" w:cs="Arial"/>
                          <w:noProof/>
                          <w:sz w:val="22"/>
                          <w:szCs w:val="22"/>
                          <w:lang w:val="sl-SI"/>
                        </w:rPr>
                        <w:t xml:space="preserve"> ukrepov na dan 31. 12. 202</w:t>
                      </w:r>
                      <w:r>
                        <w:rPr>
                          <w:rFonts w:ascii="Book Antiqua" w:hAnsi="Book Antiqua" w:cs="Arial"/>
                          <w:noProof/>
                          <w:sz w:val="22"/>
                          <w:szCs w:val="22"/>
                          <w:lang w:val="sl-SI"/>
                        </w:rPr>
                        <w:t>5</w:t>
                      </w:r>
                      <w:r w:rsidRPr="00346012">
                        <w:rPr>
                          <w:rFonts w:ascii="Book Antiqua" w:hAnsi="Book Antiqua" w:cs="Arial"/>
                          <w:noProof/>
                          <w:sz w:val="22"/>
                          <w:szCs w:val="22"/>
                          <w:lang w:val="sl-SI"/>
                        </w:rPr>
                        <w:t>:</w:t>
                      </w:r>
                    </w:p>
                    <w:p w14:paraId="5554872E" w14:textId="77777777" w:rsidR="007E6340" w:rsidRPr="00346012" w:rsidRDefault="007E6340" w:rsidP="007E6340">
                      <w:pPr>
                        <w:spacing w:before="0" w:after="0"/>
                        <w:jc w:val="both"/>
                        <w:rPr>
                          <w:rFonts w:ascii="Book Antiqua" w:hAnsi="Book Antiqua" w:cs="Arial"/>
                          <w:b/>
                          <w:noProof/>
                          <w:sz w:val="22"/>
                          <w:szCs w:val="22"/>
                          <w:lang w:val="sl-SI"/>
                        </w:rPr>
                      </w:pPr>
                      <w:r w:rsidRPr="00346012">
                        <w:rPr>
                          <w:rFonts w:ascii="Book Antiqua" w:hAnsi="Book Antiqua" w:cs="Arial"/>
                          <w:b/>
                          <w:noProof/>
                          <w:sz w:val="22"/>
                          <w:szCs w:val="22"/>
                          <w:lang w:val="sl-SI"/>
                        </w:rPr>
                        <w:t xml:space="preserve">- realiziranih </w:t>
                      </w:r>
                      <w:r>
                        <w:rPr>
                          <w:rFonts w:ascii="Book Antiqua" w:hAnsi="Book Antiqua" w:cs="Arial"/>
                          <w:b/>
                          <w:noProof/>
                          <w:sz w:val="22"/>
                          <w:szCs w:val="22"/>
                          <w:lang w:val="sl-SI"/>
                        </w:rPr>
                        <w:t>396</w:t>
                      </w:r>
                      <w:r w:rsidRPr="00346012">
                        <w:rPr>
                          <w:rFonts w:ascii="Book Antiqua" w:hAnsi="Book Antiqua" w:cs="Arial"/>
                          <w:b/>
                          <w:noProof/>
                          <w:sz w:val="22"/>
                          <w:szCs w:val="22"/>
                          <w:lang w:val="sl-SI"/>
                        </w:rPr>
                        <w:t xml:space="preserve"> ukrepov (</w:t>
                      </w:r>
                      <w:r>
                        <w:rPr>
                          <w:rFonts w:ascii="Book Antiqua" w:hAnsi="Book Antiqua" w:cs="Arial"/>
                          <w:b/>
                          <w:noProof/>
                          <w:sz w:val="22"/>
                          <w:szCs w:val="22"/>
                          <w:lang w:val="sl-SI"/>
                        </w:rPr>
                        <w:t xml:space="preserve">90 </w:t>
                      </w:r>
                      <w:r w:rsidRPr="00346012">
                        <w:rPr>
                          <w:rFonts w:ascii="Book Antiqua" w:hAnsi="Book Antiqua" w:cs="Arial"/>
                          <w:b/>
                          <w:noProof/>
                          <w:sz w:val="22"/>
                          <w:szCs w:val="22"/>
                          <w:lang w:val="sl-SI"/>
                        </w:rPr>
                        <w:t>%);</w:t>
                      </w:r>
                    </w:p>
                    <w:p w14:paraId="26D2CE1F" w14:textId="77777777" w:rsidR="007E6340" w:rsidRPr="00346012" w:rsidRDefault="007E6340" w:rsidP="007E6340">
                      <w:pPr>
                        <w:spacing w:before="0" w:after="0"/>
                        <w:jc w:val="both"/>
                        <w:rPr>
                          <w:rFonts w:ascii="Book Antiqua" w:hAnsi="Book Antiqua" w:cs="Arial"/>
                          <w:b/>
                          <w:noProof/>
                          <w:sz w:val="22"/>
                          <w:szCs w:val="22"/>
                          <w:lang w:val="sl-SI"/>
                        </w:rPr>
                      </w:pPr>
                      <w:r w:rsidRPr="00346012">
                        <w:rPr>
                          <w:rFonts w:ascii="Book Antiqua" w:hAnsi="Book Antiqua" w:cs="Arial"/>
                          <w:b/>
                          <w:noProof/>
                          <w:sz w:val="22"/>
                          <w:szCs w:val="22"/>
                          <w:lang w:val="sl-SI"/>
                        </w:rPr>
                        <w:t xml:space="preserve">- delno realiziranih </w:t>
                      </w:r>
                      <w:r>
                        <w:rPr>
                          <w:rFonts w:ascii="Book Antiqua" w:hAnsi="Book Antiqua" w:cs="Arial"/>
                          <w:b/>
                          <w:noProof/>
                          <w:sz w:val="22"/>
                          <w:szCs w:val="22"/>
                          <w:lang w:val="sl-SI"/>
                        </w:rPr>
                        <w:t>43</w:t>
                      </w:r>
                      <w:r w:rsidRPr="00346012">
                        <w:rPr>
                          <w:rFonts w:ascii="Book Antiqua" w:hAnsi="Book Antiqua" w:cs="Arial"/>
                          <w:b/>
                          <w:noProof/>
                          <w:sz w:val="22"/>
                          <w:szCs w:val="22"/>
                          <w:lang w:val="sl-SI"/>
                        </w:rPr>
                        <w:t xml:space="preserve"> ukrepov (</w:t>
                      </w:r>
                      <w:r>
                        <w:rPr>
                          <w:rFonts w:ascii="Book Antiqua" w:hAnsi="Book Antiqua" w:cs="Arial"/>
                          <w:b/>
                          <w:noProof/>
                          <w:sz w:val="22"/>
                          <w:szCs w:val="22"/>
                          <w:lang w:val="sl-SI"/>
                        </w:rPr>
                        <w:t>9,7</w:t>
                      </w:r>
                      <w:r w:rsidRPr="00346012">
                        <w:rPr>
                          <w:rFonts w:ascii="Book Antiqua" w:hAnsi="Book Antiqua" w:cs="Arial"/>
                          <w:b/>
                          <w:noProof/>
                          <w:sz w:val="22"/>
                          <w:szCs w:val="22"/>
                          <w:lang w:val="sl-SI"/>
                        </w:rPr>
                        <w:t xml:space="preserve"> %);</w:t>
                      </w:r>
                    </w:p>
                    <w:p w14:paraId="003A5003" w14:textId="77777777" w:rsidR="007E6340" w:rsidRPr="00346012" w:rsidRDefault="007E6340" w:rsidP="007E6340">
                      <w:pPr>
                        <w:spacing w:before="0" w:after="0"/>
                        <w:jc w:val="both"/>
                        <w:rPr>
                          <w:rFonts w:ascii="Book Antiqua" w:hAnsi="Book Antiqua" w:cs="Arial"/>
                          <w:b/>
                          <w:noProof/>
                          <w:sz w:val="22"/>
                          <w:szCs w:val="22"/>
                          <w:lang w:val="sl-SI"/>
                        </w:rPr>
                      </w:pPr>
                      <w:r w:rsidRPr="00346012">
                        <w:rPr>
                          <w:rFonts w:ascii="Book Antiqua" w:hAnsi="Book Antiqua" w:cs="Arial"/>
                          <w:b/>
                          <w:noProof/>
                          <w:sz w:val="22"/>
                          <w:szCs w:val="22"/>
                          <w:lang w:val="sl-SI"/>
                        </w:rPr>
                        <w:t>- nerealiziran</w:t>
                      </w:r>
                      <w:r>
                        <w:rPr>
                          <w:rFonts w:ascii="Book Antiqua" w:hAnsi="Book Antiqua" w:cs="Arial"/>
                          <w:b/>
                          <w:noProof/>
                          <w:sz w:val="22"/>
                          <w:szCs w:val="22"/>
                          <w:lang w:val="sl-SI"/>
                        </w:rPr>
                        <w:t xml:space="preserve"> 1</w:t>
                      </w:r>
                      <w:r w:rsidRPr="00346012">
                        <w:rPr>
                          <w:rFonts w:ascii="Book Antiqua" w:hAnsi="Book Antiqua" w:cs="Arial"/>
                          <w:b/>
                          <w:noProof/>
                          <w:sz w:val="22"/>
                          <w:szCs w:val="22"/>
                          <w:lang w:val="sl-SI"/>
                        </w:rPr>
                        <w:t xml:space="preserve"> ukrep  (</w:t>
                      </w:r>
                      <w:r>
                        <w:rPr>
                          <w:rFonts w:ascii="Book Antiqua" w:hAnsi="Book Antiqua" w:cs="Arial"/>
                          <w:b/>
                          <w:noProof/>
                          <w:sz w:val="22"/>
                          <w:szCs w:val="22"/>
                          <w:lang w:val="sl-SI"/>
                        </w:rPr>
                        <w:t>0,3</w:t>
                      </w:r>
                      <w:r w:rsidRPr="00346012">
                        <w:rPr>
                          <w:rFonts w:ascii="Book Antiqua" w:hAnsi="Book Antiqua" w:cs="Arial"/>
                          <w:b/>
                          <w:noProof/>
                          <w:sz w:val="22"/>
                          <w:szCs w:val="22"/>
                          <w:lang w:val="sl-SI"/>
                        </w:rPr>
                        <w:t xml:space="preserve"> %).</w:t>
                      </w:r>
                    </w:p>
                    <w:p w14:paraId="38A4F8DD" w14:textId="77777777" w:rsidR="007E6340" w:rsidRDefault="007E6340" w:rsidP="007E6340"/>
                  </w:txbxContent>
                </v:textbox>
              </v:shape>
            </w:pict>
          </mc:Fallback>
        </mc:AlternateContent>
      </w:r>
    </w:p>
    <w:p w14:paraId="6F37AB7F" w14:textId="07CED8D3" w:rsidR="00A762F3" w:rsidRPr="00346012" w:rsidRDefault="002C5074" w:rsidP="00A762F3">
      <w:pPr>
        <w:spacing w:before="100" w:beforeAutospacing="1" w:after="100" w:afterAutospacing="1"/>
        <w:ind w:right="368"/>
        <w:jc w:val="both"/>
        <w:rPr>
          <w:rFonts w:ascii="Book Antiqua" w:hAnsi="Book Antiqua" w:cs="Arial"/>
          <w:noProof/>
          <w:sz w:val="22"/>
          <w:szCs w:val="22"/>
          <w:lang w:val="sl-SI"/>
        </w:rPr>
      </w:pPr>
      <w:r>
        <w:rPr>
          <w:noProof/>
        </w:rPr>
        <w:drawing>
          <wp:anchor distT="0" distB="0" distL="114300" distR="114300" simplePos="0" relativeHeight="251976704" behindDoc="0" locked="0" layoutInCell="1" allowOverlap="1" wp14:anchorId="7C4CC49E" wp14:editId="088395DD">
            <wp:simplePos x="0" y="0"/>
            <wp:positionH relativeFrom="column">
              <wp:posOffset>3637915</wp:posOffset>
            </wp:positionH>
            <wp:positionV relativeFrom="paragraph">
              <wp:posOffset>67945</wp:posOffset>
            </wp:positionV>
            <wp:extent cx="2886075" cy="2743200"/>
            <wp:effectExtent l="0" t="0" r="0" b="0"/>
            <wp:wrapNone/>
            <wp:docPr id="11" name="Grafikon 11">
              <a:extLst xmlns:a="http://schemas.openxmlformats.org/drawingml/2006/main">
                <a:ext uri="{FF2B5EF4-FFF2-40B4-BE49-F238E27FC236}">
                  <a16:creationId xmlns:a16="http://schemas.microsoft.com/office/drawing/2014/main" id="{5F593926-9884-3A1A-F308-4A22067C8A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r w:rsidR="00C03698" w:rsidRPr="00346012">
        <w:rPr>
          <w:noProof/>
          <w:lang w:val="sl-SI"/>
        </w:rPr>
        <w:drawing>
          <wp:anchor distT="0" distB="0" distL="114300" distR="114300" simplePos="0" relativeHeight="251967488" behindDoc="0" locked="0" layoutInCell="1" allowOverlap="1" wp14:anchorId="0577A5FF" wp14:editId="25D657B4">
            <wp:simplePos x="0" y="0"/>
            <wp:positionH relativeFrom="column">
              <wp:posOffset>2771775</wp:posOffset>
            </wp:positionH>
            <wp:positionV relativeFrom="paragraph">
              <wp:posOffset>151129</wp:posOffset>
            </wp:positionV>
            <wp:extent cx="4371975" cy="2714625"/>
            <wp:effectExtent l="0" t="0" r="0" b="0"/>
            <wp:wrapNone/>
            <wp:docPr id="2" name="Grafikon 2">
              <a:extLst xmlns:a="http://schemas.openxmlformats.org/drawingml/2006/main">
                <a:ext uri="{FF2B5EF4-FFF2-40B4-BE49-F238E27FC236}">
                  <a16:creationId xmlns:a16="http://schemas.microsoft.com/office/drawing/2014/main" id="{F9288C74-537F-43A4-8E0F-5794819B5B3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p>
    <w:p w14:paraId="45BB107C" w14:textId="55D3F8A7" w:rsidR="00A762F3" w:rsidRPr="00346012" w:rsidRDefault="00A762F3" w:rsidP="00A762F3">
      <w:pPr>
        <w:spacing w:before="100" w:beforeAutospacing="1" w:after="100" w:afterAutospacing="1"/>
        <w:ind w:right="368"/>
        <w:jc w:val="both"/>
        <w:rPr>
          <w:rFonts w:ascii="Book Antiqua" w:hAnsi="Book Antiqua" w:cs="Arial"/>
          <w:noProof/>
          <w:sz w:val="22"/>
          <w:szCs w:val="22"/>
          <w:lang w:val="sl-SI"/>
          <w14:props3d w14:extrusionH="57150" w14:contourW="0" w14:prstMaterial="warmMatte">
            <w14:bevelT w14:w="38100" w14:h="38100" w14:prst="relaxedInset"/>
          </w14:props3d>
        </w:rPr>
      </w:pPr>
    </w:p>
    <w:p w14:paraId="542E713C" w14:textId="45FC44F4" w:rsidR="00C652FF" w:rsidRPr="00346012" w:rsidRDefault="004E3383" w:rsidP="004922AF">
      <w:pPr>
        <w:tabs>
          <w:tab w:val="left" w:pos="8054"/>
        </w:tabs>
        <w:spacing w:before="100" w:beforeAutospacing="1" w:after="100" w:afterAutospacing="1"/>
        <w:ind w:right="368"/>
        <w:jc w:val="both"/>
        <w:rPr>
          <w:rFonts w:ascii="Book Antiqua" w:hAnsi="Book Antiqua" w:cs="Arial"/>
          <w:noProof/>
          <w:sz w:val="22"/>
          <w:szCs w:val="22"/>
          <w:lang w:val="sl-SI"/>
        </w:rPr>
      </w:pPr>
      <w:r w:rsidRPr="00346012">
        <w:rPr>
          <w:rFonts w:ascii="Book Antiqua" w:hAnsi="Book Antiqua" w:cs="Arial"/>
          <w:noProof/>
          <w:sz w:val="22"/>
          <w:szCs w:val="22"/>
          <w:lang w:val="sl-SI"/>
        </w:rPr>
        <w:tab/>
      </w:r>
    </w:p>
    <w:p w14:paraId="4F04C80E" w14:textId="32FDE1E6" w:rsidR="000523C5" w:rsidRPr="004D64D4" w:rsidRDefault="000523C5" w:rsidP="000523C5">
      <w:pPr>
        <w:pStyle w:val="align-justify"/>
        <w:spacing w:before="0" w:beforeAutospacing="0" w:after="0" w:afterAutospacing="0" w:line="276" w:lineRule="auto"/>
        <w:jc w:val="both"/>
        <w:rPr>
          <w:rFonts w:ascii="Book Antiqua" w:hAnsi="Book Antiqua" w:cs="Arial"/>
          <w:sz w:val="22"/>
          <w:szCs w:val="22"/>
        </w:rPr>
      </w:pPr>
      <w:bookmarkStart w:id="24" w:name="_Toc290225029"/>
      <w:bookmarkEnd w:id="23"/>
      <w:r w:rsidRPr="004D64D4">
        <w:rPr>
          <w:rFonts w:ascii="Book Antiqua" w:hAnsi="Book Antiqua" w:cs="Arial"/>
          <w:sz w:val="22"/>
          <w:szCs w:val="22"/>
        </w:rPr>
        <w:lastRenderedPageBreak/>
        <w:t xml:space="preserve">Z namenom doseganja </w:t>
      </w:r>
      <w:r w:rsidRPr="000523C5">
        <w:rPr>
          <w:rFonts w:ascii="Book Antiqua" w:hAnsi="Book Antiqua" w:cs="Arial"/>
          <w:bCs/>
          <w:sz w:val="22"/>
          <w:szCs w:val="22"/>
        </w:rPr>
        <w:t>večjih sinergijskih učinkov</w:t>
      </w:r>
      <w:r w:rsidRPr="004D64D4">
        <w:rPr>
          <w:rFonts w:ascii="Book Antiqua" w:hAnsi="Book Antiqua" w:cs="Arial"/>
          <w:sz w:val="22"/>
          <w:szCs w:val="22"/>
        </w:rPr>
        <w:t xml:space="preserve"> ukrepov in </w:t>
      </w:r>
      <w:r w:rsidRPr="000523C5">
        <w:rPr>
          <w:rFonts w:ascii="Book Antiqua" w:hAnsi="Book Antiqua" w:cs="Arial"/>
          <w:bCs/>
          <w:sz w:val="22"/>
          <w:szCs w:val="22"/>
        </w:rPr>
        <w:t>v izogib poročanju različnim organom o istovrstnih ukrepih</w:t>
      </w:r>
      <w:r w:rsidRPr="004D64D4">
        <w:rPr>
          <w:rFonts w:ascii="Book Antiqua" w:hAnsi="Book Antiqua" w:cs="Arial"/>
          <w:sz w:val="22"/>
          <w:szCs w:val="22"/>
        </w:rPr>
        <w:t xml:space="preserve"> </w:t>
      </w:r>
      <w:r w:rsidR="00B33AA3">
        <w:rPr>
          <w:rFonts w:ascii="Book Antiqua" w:hAnsi="Book Antiqua" w:cs="Arial"/>
          <w:sz w:val="22"/>
          <w:szCs w:val="22"/>
        </w:rPr>
        <w:t xml:space="preserve">ter s ciljem </w:t>
      </w:r>
      <w:r w:rsidRPr="004D64D4">
        <w:rPr>
          <w:rFonts w:ascii="Book Antiqua" w:hAnsi="Book Antiqua" w:cs="Arial"/>
          <w:sz w:val="22"/>
          <w:szCs w:val="22"/>
        </w:rPr>
        <w:t>zasledovanj</w:t>
      </w:r>
      <w:r w:rsidR="00B33AA3">
        <w:rPr>
          <w:rFonts w:ascii="Book Antiqua" w:hAnsi="Book Antiqua" w:cs="Arial"/>
          <w:sz w:val="22"/>
          <w:szCs w:val="22"/>
        </w:rPr>
        <w:t>a</w:t>
      </w:r>
      <w:r w:rsidRPr="004D64D4">
        <w:rPr>
          <w:rFonts w:ascii="Book Antiqua" w:hAnsi="Book Antiqua" w:cs="Arial"/>
          <w:sz w:val="22"/>
          <w:szCs w:val="22"/>
        </w:rPr>
        <w:t xml:space="preserve"> enotne koordinacije in posledično veliko večj</w:t>
      </w:r>
      <w:r w:rsidR="00B33AA3">
        <w:rPr>
          <w:rFonts w:ascii="Book Antiqua" w:hAnsi="Book Antiqua" w:cs="Arial"/>
          <w:sz w:val="22"/>
          <w:szCs w:val="22"/>
        </w:rPr>
        <w:t>ega</w:t>
      </w:r>
      <w:r w:rsidRPr="004D64D4">
        <w:rPr>
          <w:rFonts w:ascii="Book Antiqua" w:hAnsi="Book Antiqua" w:cs="Arial"/>
          <w:sz w:val="22"/>
          <w:szCs w:val="22"/>
        </w:rPr>
        <w:t xml:space="preserve"> vpliv</w:t>
      </w:r>
      <w:r w:rsidR="00B33AA3">
        <w:rPr>
          <w:rFonts w:ascii="Book Antiqua" w:hAnsi="Book Antiqua" w:cs="Arial"/>
          <w:sz w:val="22"/>
          <w:szCs w:val="22"/>
        </w:rPr>
        <w:t>a</w:t>
      </w:r>
      <w:r w:rsidRPr="004D64D4">
        <w:rPr>
          <w:rFonts w:ascii="Book Antiqua" w:hAnsi="Book Antiqua" w:cs="Arial"/>
          <w:sz w:val="22"/>
          <w:szCs w:val="22"/>
        </w:rPr>
        <w:t xml:space="preserve"> na realizacijo</w:t>
      </w:r>
      <w:r>
        <w:rPr>
          <w:rFonts w:ascii="Book Antiqua" w:hAnsi="Book Antiqua" w:cs="Arial"/>
          <w:sz w:val="22"/>
          <w:szCs w:val="22"/>
        </w:rPr>
        <w:t>, ima</w:t>
      </w:r>
      <w:r w:rsidRPr="004D64D4">
        <w:rPr>
          <w:rFonts w:ascii="Book Antiqua" w:hAnsi="Book Antiqua" w:cs="Arial"/>
          <w:sz w:val="22"/>
          <w:szCs w:val="22"/>
        </w:rPr>
        <w:t xml:space="preserve"> pričujoči dokument pomemben vpliv na boljše poslovno </w:t>
      </w:r>
      <w:r>
        <w:rPr>
          <w:rFonts w:ascii="Book Antiqua" w:hAnsi="Book Antiqua" w:cs="Arial"/>
          <w:sz w:val="22"/>
          <w:szCs w:val="22"/>
        </w:rPr>
        <w:t xml:space="preserve">in zakonodajno </w:t>
      </w:r>
      <w:r w:rsidRPr="004D64D4">
        <w:rPr>
          <w:rFonts w:ascii="Book Antiqua" w:hAnsi="Book Antiqua" w:cs="Arial"/>
          <w:sz w:val="22"/>
          <w:szCs w:val="22"/>
        </w:rPr>
        <w:t xml:space="preserve">okolje, ki ga s tem zasledujemo. </w:t>
      </w:r>
      <w:r>
        <w:rPr>
          <w:rFonts w:ascii="Book Antiqua" w:hAnsi="Book Antiqua" w:cs="Arial"/>
          <w:sz w:val="22"/>
          <w:szCs w:val="22"/>
        </w:rPr>
        <w:t xml:space="preserve">Enotna zbirka ukrepov se permanentno dopolnjuje z novimi </w:t>
      </w:r>
      <w:r w:rsidRPr="004D64D4">
        <w:rPr>
          <w:rFonts w:ascii="Book Antiqua" w:hAnsi="Book Antiqua" w:cs="Arial"/>
          <w:sz w:val="22"/>
          <w:szCs w:val="22"/>
        </w:rPr>
        <w:t>ukrepi</w:t>
      </w:r>
      <w:r>
        <w:rPr>
          <w:rFonts w:ascii="Book Antiqua" w:hAnsi="Book Antiqua" w:cs="Arial"/>
          <w:sz w:val="22"/>
          <w:szCs w:val="22"/>
        </w:rPr>
        <w:t xml:space="preserve"> na podlagi predlogov strokovne in širše javnosti ob strinjanju posameznih resorjev, ki so </w:t>
      </w:r>
      <w:r w:rsidR="00B52D16">
        <w:rPr>
          <w:rFonts w:ascii="Book Antiqua" w:hAnsi="Book Antiqua" w:cs="Arial"/>
          <w:sz w:val="22"/>
          <w:szCs w:val="22"/>
        </w:rPr>
        <w:t xml:space="preserve">za ukrepe pristojni in </w:t>
      </w:r>
      <w:r>
        <w:rPr>
          <w:rFonts w:ascii="Book Antiqua" w:hAnsi="Book Antiqua" w:cs="Arial"/>
          <w:sz w:val="22"/>
          <w:szCs w:val="22"/>
        </w:rPr>
        <w:t>posledično zadolženi za njihovo realizacijo.</w:t>
      </w:r>
      <w:r w:rsidRPr="004D64D4">
        <w:rPr>
          <w:rFonts w:ascii="Book Antiqua" w:hAnsi="Book Antiqua" w:cs="Arial"/>
          <w:sz w:val="22"/>
          <w:szCs w:val="22"/>
        </w:rPr>
        <w:t xml:space="preserve"> </w:t>
      </w:r>
    </w:p>
    <w:p w14:paraId="725AC31C" w14:textId="77777777" w:rsidR="000523C5" w:rsidRDefault="000523C5" w:rsidP="000523C5">
      <w:pPr>
        <w:pStyle w:val="Neotevilenodstavek"/>
        <w:spacing w:before="0" w:after="0" w:line="276" w:lineRule="auto"/>
        <w:rPr>
          <w:rFonts w:ascii="Book Antiqua" w:hAnsi="Book Antiqua"/>
          <w:iCs/>
          <w:lang w:val="sl-SI"/>
        </w:rPr>
      </w:pPr>
    </w:p>
    <w:p w14:paraId="0FC0A4DE" w14:textId="641ECB5C" w:rsidR="000523C5" w:rsidRDefault="00795945" w:rsidP="000523C5">
      <w:pPr>
        <w:autoSpaceDE w:val="0"/>
        <w:autoSpaceDN w:val="0"/>
        <w:adjustRightInd w:val="0"/>
        <w:spacing w:before="0" w:after="0"/>
        <w:jc w:val="both"/>
        <w:rPr>
          <w:rFonts w:ascii="Book Antiqua" w:hAnsi="Book Antiqua" w:cs="Arial"/>
          <w:sz w:val="22"/>
          <w:szCs w:val="22"/>
          <w:lang w:val="pl-PL"/>
        </w:rPr>
      </w:pPr>
      <w:r w:rsidRPr="00FB5D7D">
        <w:rPr>
          <w:rFonts w:ascii="Book Antiqua" w:hAnsi="Book Antiqua"/>
          <w:iCs/>
          <w:lang w:val="sl-SI"/>
        </w:rPr>
        <w:t xml:space="preserve">Oblikovanje in realizacija ukrepov za boljše zakonodajno in poslovno okolje ter dvig konkurenčnosti pomembno prispevajo k izvajanju politike boljše zakonodaje in odprave administrativnih ovir. Krepitev konkurenčnosti (tudi) z odpravo administrativnih ovir je ena izmed ključnih političnih prioritet tudi na ravni politik Evropske unije. Z oblikovanjem ukrepov na podlagi pobud gospodarstva in drugih deležnikov v Sloveniji zagotavljamo, da so v Enotno zbirko ukrepov vključeni le tisti ukrepi, ki jih kot pomembne opredeljujejo tudi deležniki in da torej ukrepi niso pripravljeni brez vključevanja deležnikov oziroma javnosti. Slednji vidik je pomemben tudi z vidika rezultatov študije Organizacije za gospodarsko sodelovanje in razvoj o zaupanju v javne institucije v letu 2023. Iz raziskave namreč izhaja, da sta v Sloveniji dva izmed ključnih dejavnikov zaupanja v javne institucije naslednja. Prvič, ali prebivalci zaznavajo, da so javne politike in predpisi pripravljeni na podlagi dejstev in dokazov ter, drugič, ali je njihov glas slišan pri oblikovanju javnih politik in predpisov. Z Enotno zbirko ukrepov je vzpostavljen mehanizem, ki deluje ravno na način, da se z ukrepi izboljšuje zakonodajno in poslovno okolje ter dviguje konkurenčnost, obenem pa so ukrepi vedno oblikovani na podlagi dejstev ter z vključevanjem javnosti. </w:t>
      </w:r>
    </w:p>
    <w:p w14:paraId="1386DA20" w14:textId="77777777" w:rsidR="00BE0913" w:rsidRDefault="00DE465B" w:rsidP="000523C5">
      <w:pPr>
        <w:autoSpaceDE w:val="0"/>
        <w:autoSpaceDN w:val="0"/>
        <w:adjustRightInd w:val="0"/>
        <w:spacing w:before="0" w:after="0"/>
        <w:jc w:val="both"/>
        <w:rPr>
          <w:rFonts w:ascii="Book Antiqua" w:hAnsi="Book Antiqua" w:cs="Arial"/>
          <w:sz w:val="22"/>
          <w:szCs w:val="22"/>
          <w:lang w:val="pl-PL"/>
        </w:rPr>
      </w:pPr>
      <w:r w:rsidRPr="004D64D4">
        <w:rPr>
          <w:rFonts w:ascii="Book Antiqua" w:hAnsi="Book Antiqua" w:cs="Arial"/>
          <w:sz w:val="22"/>
          <w:szCs w:val="22"/>
          <w:lang w:val="pl-PL"/>
        </w:rPr>
        <w:t xml:space="preserve">Pogosto se prav na osnovi pobud, ki jih uporabniki posredujejo </w:t>
      </w:r>
      <w:r>
        <w:rPr>
          <w:rFonts w:ascii="Book Antiqua" w:hAnsi="Book Antiqua" w:cs="Arial"/>
          <w:sz w:val="22"/>
          <w:szCs w:val="22"/>
          <w:lang w:val="pl-PL"/>
        </w:rPr>
        <w:t>preko različnih kanalov</w:t>
      </w:r>
      <w:r w:rsidRPr="004D64D4">
        <w:rPr>
          <w:rFonts w:ascii="Book Antiqua" w:hAnsi="Book Antiqua" w:cs="Arial"/>
          <w:sz w:val="22"/>
          <w:szCs w:val="22"/>
          <w:lang w:val="pl-PL"/>
        </w:rPr>
        <w:t>, sproži reševanje konkretnega problema. Vsak prejeti predlog najprej pregleda strokovna ekipa in ga po preučitvi posreduje v reševanje pristojnim organom/resorjem</w:t>
      </w:r>
      <w:r w:rsidR="005476F2">
        <w:rPr>
          <w:rFonts w:ascii="Book Antiqua" w:hAnsi="Book Antiqua" w:cs="Arial"/>
          <w:sz w:val="22"/>
          <w:szCs w:val="22"/>
          <w:lang w:val="pl-PL"/>
        </w:rPr>
        <w:t>,</w:t>
      </w:r>
      <w:r>
        <w:rPr>
          <w:rFonts w:ascii="Book Antiqua" w:hAnsi="Book Antiqua" w:cs="Arial"/>
          <w:sz w:val="22"/>
          <w:szCs w:val="22"/>
          <w:lang w:val="pl-PL"/>
        </w:rPr>
        <w:t xml:space="preserve"> s katerimi se opravi dokončna uskladitev o primernosti posameznega predloga, ki se ga ob potrditvi oblikuje v konkreten ukrep z</w:t>
      </w:r>
      <w:r w:rsidR="00691398">
        <w:rPr>
          <w:rFonts w:ascii="Book Antiqua" w:hAnsi="Book Antiqua" w:cs="Arial"/>
          <w:sz w:val="22"/>
          <w:szCs w:val="22"/>
          <w:lang w:val="pl-PL"/>
        </w:rPr>
        <w:t xml:space="preserve"> opredeljenimi cilji, nosilci in roki realizacije</w:t>
      </w:r>
      <w:r w:rsidRPr="004D64D4">
        <w:rPr>
          <w:rFonts w:ascii="Book Antiqua" w:hAnsi="Book Antiqua" w:cs="Arial"/>
          <w:sz w:val="22"/>
          <w:szCs w:val="22"/>
          <w:lang w:val="pl-PL"/>
        </w:rPr>
        <w:t xml:space="preserve">. </w:t>
      </w:r>
    </w:p>
    <w:p w14:paraId="15DF042D" w14:textId="77777777" w:rsidR="00BE0913" w:rsidRDefault="00BE0913" w:rsidP="000523C5">
      <w:pPr>
        <w:autoSpaceDE w:val="0"/>
        <w:autoSpaceDN w:val="0"/>
        <w:adjustRightInd w:val="0"/>
        <w:spacing w:before="0" w:after="0"/>
        <w:jc w:val="both"/>
        <w:rPr>
          <w:rFonts w:ascii="Book Antiqua" w:hAnsi="Book Antiqua" w:cs="Arial"/>
          <w:sz w:val="22"/>
          <w:szCs w:val="22"/>
          <w:lang w:val="pl-PL"/>
        </w:rPr>
      </w:pPr>
    </w:p>
    <w:p w14:paraId="31E8A82D" w14:textId="51202711" w:rsidR="00BE0913" w:rsidRDefault="00691398" w:rsidP="000523C5">
      <w:pPr>
        <w:autoSpaceDE w:val="0"/>
        <w:autoSpaceDN w:val="0"/>
        <w:adjustRightInd w:val="0"/>
        <w:spacing w:before="0" w:after="0"/>
        <w:jc w:val="both"/>
        <w:rPr>
          <w:rFonts w:ascii="Book Antiqua" w:hAnsi="Book Antiqua" w:cs="Arial"/>
          <w:sz w:val="22"/>
          <w:szCs w:val="22"/>
          <w:lang w:val="pl-PL"/>
        </w:rPr>
      </w:pPr>
      <w:r>
        <w:rPr>
          <w:rFonts w:ascii="Book Antiqua" w:hAnsi="Book Antiqua" w:cs="Arial"/>
          <w:sz w:val="22"/>
          <w:szCs w:val="22"/>
          <w:lang w:val="pl-PL"/>
        </w:rPr>
        <w:t>Ukrepi se ob izpolnjevanju kriterija javnega interesa</w:t>
      </w:r>
      <w:r w:rsidR="00BE0913">
        <w:rPr>
          <w:rFonts w:ascii="Book Antiqua" w:hAnsi="Book Antiqua" w:cs="Arial"/>
          <w:sz w:val="22"/>
          <w:szCs w:val="22"/>
          <w:lang w:val="pl-PL"/>
        </w:rPr>
        <w:t>, ob predhodnem strinjaju s predlogom ukrepa s strani resorja, ki bo v nadlajevanju prevzel tudi nosilno vlogo pri realiziji ter potrditvi s strani Strateškega sveta za boljše zakonodajno in poslovno okolje ter dvig konkurenčnosti,</w:t>
      </w:r>
      <w:r>
        <w:rPr>
          <w:rFonts w:ascii="Book Antiqua" w:hAnsi="Book Antiqua" w:cs="Arial"/>
          <w:sz w:val="22"/>
          <w:szCs w:val="22"/>
          <w:lang w:val="pl-PL"/>
        </w:rPr>
        <w:t xml:space="preserve"> uvrstijo v </w:t>
      </w:r>
      <w:r w:rsidR="00DE465B" w:rsidRPr="004D64D4">
        <w:rPr>
          <w:rFonts w:ascii="Book Antiqua" w:hAnsi="Book Antiqua" w:cs="Arial"/>
          <w:sz w:val="22"/>
          <w:szCs w:val="22"/>
          <w:lang w:val="pl-PL"/>
        </w:rPr>
        <w:t>Enotn</w:t>
      </w:r>
      <w:r>
        <w:rPr>
          <w:rFonts w:ascii="Book Antiqua" w:hAnsi="Book Antiqua" w:cs="Arial"/>
          <w:sz w:val="22"/>
          <w:szCs w:val="22"/>
          <w:lang w:val="pl-PL"/>
        </w:rPr>
        <w:t>o</w:t>
      </w:r>
      <w:r w:rsidR="00DE465B" w:rsidRPr="004D64D4">
        <w:rPr>
          <w:rFonts w:ascii="Book Antiqua" w:hAnsi="Book Antiqua" w:cs="Arial"/>
          <w:sz w:val="22"/>
          <w:szCs w:val="22"/>
          <w:lang w:val="pl-PL"/>
        </w:rPr>
        <w:t xml:space="preserve"> </w:t>
      </w:r>
      <w:r>
        <w:rPr>
          <w:rFonts w:ascii="Book Antiqua" w:hAnsi="Book Antiqua" w:cs="Arial"/>
          <w:sz w:val="22"/>
          <w:szCs w:val="22"/>
          <w:lang w:val="pl-PL"/>
        </w:rPr>
        <w:t>zbirko ukrepov, kjer lahko realizacijo spremlja širše zainteresiran</w:t>
      </w:r>
      <w:r w:rsidR="002E01E3">
        <w:rPr>
          <w:rFonts w:ascii="Book Antiqua" w:hAnsi="Book Antiqua" w:cs="Arial"/>
          <w:sz w:val="22"/>
          <w:szCs w:val="22"/>
          <w:lang w:val="pl-PL"/>
        </w:rPr>
        <w:t>a</w:t>
      </w:r>
      <w:r>
        <w:rPr>
          <w:rFonts w:ascii="Book Antiqua" w:hAnsi="Book Antiqua" w:cs="Arial"/>
          <w:sz w:val="22"/>
          <w:szCs w:val="22"/>
          <w:lang w:val="pl-PL"/>
        </w:rPr>
        <w:t xml:space="preserve"> javnost preko spletne strani</w:t>
      </w:r>
      <w:r w:rsidR="00DE465B" w:rsidRPr="004D64D4">
        <w:rPr>
          <w:rFonts w:ascii="Book Antiqua" w:hAnsi="Book Antiqua" w:cs="Arial"/>
          <w:sz w:val="22"/>
          <w:szCs w:val="22"/>
          <w:lang w:val="pl-PL"/>
        </w:rPr>
        <w:t>.</w:t>
      </w:r>
      <w:r w:rsidR="000523C5">
        <w:rPr>
          <w:rFonts w:ascii="Book Antiqua" w:hAnsi="Book Antiqua" w:cs="Arial"/>
          <w:sz w:val="22"/>
          <w:szCs w:val="22"/>
          <w:lang w:val="pl-PL"/>
        </w:rPr>
        <w:t xml:space="preserve"> </w:t>
      </w:r>
    </w:p>
    <w:p w14:paraId="2636BA72" w14:textId="77777777" w:rsidR="00BE0913" w:rsidRDefault="00BE0913" w:rsidP="000523C5">
      <w:pPr>
        <w:autoSpaceDE w:val="0"/>
        <w:autoSpaceDN w:val="0"/>
        <w:adjustRightInd w:val="0"/>
        <w:spacing w:before="0" w:after="0"/>
        <w:jc w:val="both"/>
        <w:rPr>
          <w:rFonts w:ascii="Book Antiqua" w:hAnsi="Book Antiqua" w:cs="Arial"/>
          <w:sz w:val="22"/>
          <w:szCs w:val="22"/>
          <w:lang w:val="pl-PL"/>
        </w:rPr>
      </w:pPr>
    </w:p>
    <w:p w14:paraId="557385AD" w14:textId="4588A535" w:rsidR="00DE465B" w:rsidRPr="004D64D4" w:rsidRDefault="000523C5" w:rsidP="000523C5">
      <w:pPr>
        <w:autoSpaceDE w:val="0"/>
        <w:autoSpaceDN w:val="0"/>
        <w:adjustRightInd w:val="0"/>
        <w:spacing w:before="0" w:after="0"/>
        <w:jc w:val="both"/>
        <w:rPr>
          <w:rFonts w:ascii="Book Antiqua" w:hAnsi="Book Antiqua" w:cs="Arial"/>
          <w:bCs/>
          <w:sz w:val="22"/>
          <w:szCs w:val="22"/>
          <w:lang w:val="pl-PL"/>
        </w:rPr>
      </w:pPr>
      <w:r>
        <w:rPr>
          <w:rFonts w:ascii="Book Antiqua" w:hAnsi="Book Antiqua" w:cs="Arial"/>
          <w:sz w:val="22"/>
          <w:szCs w:val="22"/>
          <w:lang w:val="pl-PL"/>
        </w:rPr>
        <w:t>Za določene realizirane ukrepe se naknadno opravi tudi evalvacija učinkov na podlagi Metodologije za merjenje zakonodajnih bre</w:t>
      </w:r>
      <w:r w:rsidR="00B52CD7">
        <w:rPr>
          <w:rFonts w:ascii="Book Antiqua" w:hAnsi="Book Antiqua" w:cs="Arial"/>
          <w:sz w:val="22"/>
          <w:szCs w:val="22"/>
          <w:lang w:val="pl-PL"/>
        </w:rPr>
        <w:t>men.</w:t>
      </w:r>
    </w:p>
    <w:p w14:paraId="410297A1" w14:textId="77777777" w:rsidR="000523C5" w:rsidRDefault="000523C5" w:rsidP="000523C5">
      <w:pPr>
        <w:pStyle w:val="Neotevilenodstavek"/>
        <w:spacing w:before="0" w:after="0" w:line="276" w:lineRule="auto"/>
        <w:rPr>
          <w:rFonts w:ascii="Book Antiqua" w:hAnsi="Book Antiqua"/>
          <w:iCs/>
        </w:rPr>
      </w:pPr>
    </w:p>
    <w:p w14:paraId="4B4D309E" w14:textId="37C87612" w:rsidR="008046BE" w:rsidRPr="004D64D4" w:rsidRDefault="008046BE" w:rsidP="000523C5">
      <w:pPr>
        <w:pStyle w:val="Neotevilenodstavek"/>
        <w:spacing w:before="0" w:after="0" w:line="276" w:lineRule="auto"/>
        <w:rPr>
          <w:rFonts w:ascii="Book Antiqua" w:hAnsi="Book Antiqua"/>
          <w:iCs/>
        </w:rPr>
      </w:pPr>
      <w:r w:rsidRPr="004D64D4">
        <w:rPr>
          <w:rFonts w:ascii="Book Antiqua" w:hAnsi="Book Antiqua"/>
          <w:iCs/>
        </w:rPr>
        <w:t>Za zagotavljanje boljšega poslovnega in zakonodajnega okolja je bilo v preteklih letih</w:t>
      </w:r>
      <w:r w:rsidR="00691398">
        <w:rPr>
          <w:rFonts w:ascii="Book Antiqua" w:hAnsi="Book Antiqua"/>
          <w:iCs/>
          <w:lang w:val="sl-SI"/>
        </w:rPr>
        <w:t xml:space="preserve"> </w:t>
      </w:r>
      <w:r w:rsidRPr="004D64D4">
        <w:rPr>
          <w:rFonts w:ascii="Book Antiqua" w:hAnsi="Book Antiqua"/>
          <w:iCs/>
        </w:rPr>
        <w:t xml:space="preserve">izvedenih že veliko ukrepov, vendar se moramo zavedati, da </w:t>
      </w:r>
      <w:r w:rsidR="00153266">
        <w:rPr>
          <w:rFonts w:ascii="Book Antiqua" w:hAnsi="Book Antiqua"/>
          <w:iCs/>
          <w:lang w:val="sl-SI"/>
        </w:rPr>
        <w:t xml:space="preserve">je </w:t>
      </w:r>
      <w:r w:rsidR="00037801">
        <w:rPr>
          <w:rFonts w:ascii="Book Antiqua" w:hAnsi="Book Antiqua"/>
          <w:iCs/>
          <w:lang w:val="sl-SI"/>
        </w:rPr>
        <w:t>po</w:t>
      </w:r>
      <w:r w:rsidR="00153266">
        <w:rPr>
          <w:rFonts w:ascii="Book Antiqua" w:hAnsi="Book Antiqua"/>
          <w:iCs/>
          <w:lang w:val="sl-SI"/>
        </w:rPr>
        <w:t>treb</w:t>
      </w:r>
      <w:r w:rsidR="00037801">
        <w:rPr>
          <w:rFonts w:ascii="Book Antiqua" w:hAnsi="Book Antiqua"/>
          <w:iCs/>
          <w:lang w:val="sl-SI"/>
        </w:rPr>
        <w:t>no</w:t>
      </w:r>
      <w:r w:rsidR="00153266">
        <w:rPr>
          <w:rFonts w:ascii="Book Antiqua" w:hAnsi="Book Antiqua"/>
          <w:iCs/>
          <w:lang w:val="sl-SI"/>
        </w:rPr>
        <w:t xml:space="preserve"> za</w:t>
      </w:r>
      <w:r w:rsidRPr="004D64D4">
        <w:rPr>
          <w:rFonts w:ascii="Book Antiqua" w:hAnsi="Book Antiqua"/>
          <w:iCs/>
        </w:rPr>
        <w:t xml:space="preserve"> omogoč</w:t>
      </w:r>
      <w:r w:rsidR="00153266">
        <w:rPr>
          <w:rFonts w:ascii="Book Antiqua" w:hAnsi="Book Antiqua"/>
          <w:iCs/>
          <w:lang w:val="sl-SI"/>
        </w:rPr>
        <w:t>anj</w:t>
      </w:r>
      <w:r w:rsidR="00037801">
        <w:rPr>
          <w:rFonts w:ascii="Book Antiqua" w:hAnsi="Book Antiqua"/>
          <w:iCs/>
          <w:lang w:val="sl-SI"/>
        </w:rPr>
        <w:t>e</w:t>
      </w:r>
      <w:r w:rsidRPr="004D64D4">
        <w:rPr>
          <w:rFonts w:ascii="Book Antiqua" w:hAnsi="Book Antiqua"/>
          <w:iCs/>
        </w:rPr>
        <w:t xml:space="preserve"> spodbudn</w:t>
      </w:r>
      <w:r w:rsidR="00153266">
        <w:rPr>
          <w:rFonts w:ascii="Book Antiqua" w:hAnsi="Book Antiqua"/>
          <w:iCs/>
          <w:lang w:val="sl-SI"/>
        </w:rPr>
        <w:t>ega</w:t>
      </w:r>
      <w:r w:rsidRPr="004D64D4">
        <w:rPr>
          <w:rFonts w:ascii="Book Antiqua" w:hAnsi="Book Antiqua"/>
          <w:iCs/>
        </w:rPr>
        <w:t xml:space="preserve"> in učinkovit</w:t>
      </w:r>
      <w:r w:rsidR="00153266">
        <w:rPr>
          <w:rFonts w:ascii="Book Antiqua" w:hAnsi="Book Antiqua"/>
          <w:iCs/>
          <w:lang w:val="sl-SI"/>
        </w:rPr>
        <w:t>ega</w:t>
      </w:r>
      <w:r w:rsidRPr="004D64D4">
        <w:rPr>
          <w:rFonts w:ascii="Book Antiqua" w:hAnsi="Book Antiqua"/>
          <w:iCs/>
        </w:rPr>
        <w:t xml:space="preserve"> </w:t>
      </w:r>
      <w:r w:rsidR="00B52CD7">
        <w:rPr>
          <w:rFonts w:ascii="Book Antiqua" w:hAnsi="Book Antiqua"/>
          <w:iCs/>
          <w:lang w:val="sl-SI"/>
        </w:rPr>
        <w:t>poslovn</w:t>
      </w:r>
      <w:r w:rsidR="00153266">
        <w:rPr>
          <w:rFonts w:ascii="Book Antiqua" w:hAnsi="Book Antiqua"/>
          <w:iCs/>
          <w:lang w:val="sl-SI"/>
        </w:rPr>
        <w:t>ega</w:t>
      </w:r>
      <w:r w:rsidR="00B52CD7">
        <w:rPr>
          <w:rFonts w:ascii="Book Antiqua" w:hAnsi="Book Antiqua"/>
          <w:iCs/>
          <w:lang w:val="sl-SI"/>
        </w:rPr>
        <w:t xml:space="preserve"> in zakonodajn</w:t>
      </w:r>
      <w:r w:rsidR="00153266">
        <w:rPr>
          <w:rFonts w:ascii="Book Antiqua" w:hAnsi="Book Antiqua"/>
          <w:iCs/>
          <w:lang w:val="sl-SI"/>
        </w:rPr>
        <w:t>ega</w:t>
      </w:r>
      <w:r w:rsidR="00B52CD7">
        <w:rPr>
          <w:rFonts w:ascii="Book Antiqua" w:hAnsi="Book Antiqua"/>
          <w:iCs/>
          <w:lang w:val="sl-SI"/>
        </w:rPr>
        <w:t xml:space="preserve"> </w:t>
      </w:r>
      <w:r w:rsidRPr="004D64D4">
        <w:rPr>
          <w:rFonts w:ascii="Book Antiqua" w:hAnsi="Book Antiqua"/>
          <w:iCs/>
        </w:rPr>
        <w:t>okolj</w:t>
      </w:r>
      <w:r w:rsidR="00153266">
        <w:rPr>
          <w:rFonts w:ascii="Book Antiqua" w:hAnsi="Book Antiqua"/>
          <w:iCs/>
          <w:lang w:val="sl-SI"/>
        </w:rPr>
        <w:t>a</w:t>
      </w:r>
      <w:r w:rsidRPr="004D64D4">
        <w:rPr>
          <w:rFonts w:ascii="Book Antiqua" w:hAnsi="Book Antiqua"/>
          <w:iCs/>
        </w:rPr>
        <w:t xml:space="preserve"> z delom nadaljevati. Realizacija ukrepov iz Enotne</w:t>
      </w:r>
      <w:r w:rsidR="00DE465B">
        <w:rPr>
          <w:rFonts w:ascii="Book Antiqua" w:hAnsi="Book Antiqua"/>
          <w:iCs/>
          <w:lang w:val="sl-SI"/>
        </w:rPr>
        <w:t xml:space="preserve"> zbirke ukrepov</w:t>
      </w:r>
      <w:r w:rsidRPr="004D64D4">
        <w:rPr>
          <w:rFonts w:ascii="Book Antiqua" w:hAnsi="Book Antiqua"/>
          <w:iCs/>
        </w:rPr>
        <w:t xml:space="preserve"> terja široko horizontalno in poglobljeno medresorsko reševanje. Z omenjenim pristopom omogoč</w:t>
      </w:r>
      <w:r w:rsidR="00B52CD7">
        <w:rPr>
          <w:rFonts w:ascii="Book Antiqua" w:hAnsi="Book Antiqua"/>
          <w:iCs/>
          <w:lang w:val="sl-SI"/>
        </w:rPr>
        <w:t>amo</w:t>
      </w:r>
      <w:r w:rsidRPr="004D64D4">
        <w:rPr>
          <w:rFonts w:ascii="Book Antiqua" w:hAnsi="Book Antiqua"/>
          <w:iCs/>
        </w:rPr>
        <w:t xml:space="preserve"> učinkovit</w:t>
      </w:r>
      <w:r w:rsidR="00B52CD7">
        <w:rPr>
          <w:rFonts w:ascii="Book Antiqua" w:hAnsi="Book Antiqua"/>
          <w:iCs/>
          <w:lang w:val="sl-SI"/>
        </w:rPr>
        <w:t>ejše</w:t>
      </w:r>
      <w:r w:rsidRPr="004D64D4">
        <w:rPr>
          <w:rFonts w:ascii="Book Antiqua" w:hAnsi="Book Antiqua"/>
          <w:iCs/>
        </w:rPr>
        <w:t xml:space="preserve"> reševanje težav in na ta način ustvarjanje dobrih praks, saj nam le konkurenčno gospodarstvo ter prijazna in učinkovita javna uprava lahko omogočita </w:t>
      </w:r>
      <w:r w:rsidR="00795945">
        <w:rPr>
          <w:rFonts w:ascii="Book Antiqua" w:hAnsi="Book Antiqua"/>
          <w:iCs/>
        </w:rPr>
        <w:t xml:space="preserve">ohranjanje oziroma krepitev </w:t>
      </w:r>
      <w:r w:rsidRPr="004D64D4">
        <w:rPr>
          <w:rFonts w:ascii="Book Antiqua" w:hAnsi="Book Antiqua"/>
          <w:iCs/>
        </w:rPr>
        <w:t>države blaginje.</w:t>
      </w:r>
    </w:p>
    <w:p w14:paraId="144CCB77" w14:textId="77777777" w:rsidR="00B0240D" w:rsidRPr="004D64D4" w:rsidRDefault="00B0240D" w:rsidP="000523C5">
      <w:pPr>
        <w:pStyle w:val="align-justify"/>
        <w:spacing w:before="0" w:beforeAutospacing="0" w:after="0" w:afterAutospacing="0"/>
        <w:jc w:val="both"/>
        <w:rPr>
          <w:rFonts w:ascii="Book Antiqua" w:hAnsi="Book Antiqua" w:cs="Arial"/>
          <w:sz w:val="22"/>
          <w:szCs w:val="22"/>
        </w:rPr>
      </w:pPr>
    </w:p>
    <w:p w14:paraId="12EF3EE7" w14:textId="77777777" w:rsidR="004D64D4" w:rsidRPr="004D64D4" w:rsidRDefault="004D64D4" w:rsidP="004D64D4">
      <w:pPr>
        <w:pStyle w:val="align-justify"/>
        <w:spacing w:before="0" w:beforeAutospacing="0" w:after="0" w:afterAutospacing="0"/>
        <w:jc w:val="both"/>
        <w:rPr>
          <w:rFonts w:ascii="Book Antiqua" w:hAnsi="Book Antiqua" w:cs="Arial"/>
          <w:sz w:val="22"/>
          <w:szCs w:val="22"/>
        </w:rPr>
      </w:pPr>
    </w:p>
    <w:p w14:paraId="45110FAB" w14:textId="0245E4AB" w:rsidR="00BE0913" w:rsidRDefault="00BE0913">
      <w:pPr>
        <w:spacing w:before="0" w:after="200"/>
        <w:rPr>
          <w:rFonts w:ascii="Book Antiqua" w:hAnsi="Book Antiqua"/>
          <w:b/>
          <w:bCs/>
          <w:caps/>
          <w:noProof/>
          <w:color w:val="00264C"/>
          <w:sz w:val="32"/>
          <w:szCs w:val="48"/>
          <w:lang w:val="sl-SI"/>
        </w:rPr>
      </w:pPr>
    </w:p>
    <w:p w14:paraId="02F6A98A" w14:textId="51A86AAB" w:rsidR="00C652FF" w:rsidRPr="00346012" w:rsidRDefault="00C652FF" w:rsidP="00C652FF">
      <w:pPr>
        <w:pStyle w:val="Naslov1"/>
        <w:rPr>
          <w:rFonts w:ascii="Book Antiqua" w:hAnsi="Book Antiqua"/>
          <w:b/>
          <w:bCs/>
          <w:noProof/>
          <w:color w:val="00264C"/>
          <w:lang w:val="sl-SI"/>
        </w:rPr>
      </w:pPr>
      <w:bookmarkStart w:id="25" w:name="_Toc222484715"/>
      <w:r w:rsidRPr="00346012">
        <w:rPr>
          <w:rFonts w:ascii="Book Antiqua" w:hAnsi="Book Antiqua"/>
          <w:b/>
          <w:bCs/>
          <w:noProof/>
          <w:color w:val="00264C"/>
          <w:lang w:val="sl-SI"/>
        </w:rPr>
        <w:lastRenderedPageBreak/>
        <w:t>2. SPREMLJANJE NAPREDKA</w:t>
      </w:r>
      <w:bookmarkEnd w:id="25"/>
      <w:r w:rsidRPr="00346012">
        <w:rPr>
          <w:rFonts w:ascii="Book Antiqua" w:hAnsi="Book Antiqua"/>
          <w:b/>
          <w:bCs/>
          <w:noProof/>
          <w:color w:val="00264C"/>
          <w:lang w:val="sl-SI"/>
        </w:rPr>
        <w:t xml:space="preserve"> </w:t>
      </w:r>
    </w:p>
    <w:p w14:paraId="2638C6A1" w14:textId="77777777" w:rsidR="006B2D81" w:rsidRDefault="006B2D81" w:rsidP="00C652FF">
      <w:pPr>
        <w:spacing w:line="259" w:lineRule="auto"/>
        <w:jc w:val="both"/>
        <w:rPr>
          <w:rFonts w:ascii="Book Antiqua" w:eastAsia="Calibri" w:hAnsi="Book Antiqua" w:cs="Arial"/>
          <w:noProof/>
          <w:sz w:val="22"/>
          <w:szCs w:val="22"/>
          <w:lang w:val="sl-SI"/>
        </w:rPr>
      </w:pPr>
    </w:p>
    <w:p w14:paraId="42A94EC8" w14:textId="568441C9" w:rsidR="00442631" w:rsidRPr="00346012" w:rsidRDefault="00C652FF" w:rsidP="00C652FF">
      <w:pPr>
        <w:spacing w:line="259" w:lineRule="auto"/>
        <w:jc w:val="both"/>
        <w:rPr>
          <w:rFonts w:ascii="Book Antiqua" w:eastAsia="Calibri" w:hAnsi="Book Antiqua" w:cs="Arial"/>
          <w:noProof/>
          <w:sz w:val="22"/>
          <w:szCs w:val="22"/>
          <w:lang w:val="sl-SI"/>
        </w:rPr>
      </w:pPr>
      <w:r w:rsidRPr="00346012">
        <w:rPr>
          <w:rFonts w:ascii="Book Antiqua" w:eastAsia="Calibri" w:hAnsi="Book Antiqua" w:cs="Arial"/>
          <w:noProof/>
          <w:sz w:val="22"/>
          <w:szCs w:val="22"/>
          <w:lang w:val="sl-SI"/>
        </w:rPr>
        <w:t xml:space="preserve">Zainteresirana javnost lahko spremlja </w:t>
      </w:r>
      <w:r w:rsidR="00442631" w:rsidRPr="00346012">
        <w:rPr>
          <w:rFonts w:ascii="Book Antiqua" w:eastAsia="Calibri" w:hAnsi="Book Antiqua" w:cs="Arial"/>
          <w:noProof/>
          <w:sz w:val="22"/>
          <w:szCs w:val="22"/>
          <w:lang w:val="sl-SI"/>
        </w:rPr>
        <w:t>napred</w:t>
      </w:r>
      <w:r w:rsidR="003E081E" w:rsidRPr="00346012">
        <w:rPr>
          <w:rFonts w:ascii="Book Antiqua" w:eastAsia="Calibri" w:hAnsi="Book Antiqua" w:cs="Arial"/>
          <w:noProof/>
          <w:sz w:val="22"/>
          <w:szCs w:val="22"/>
          <w:lang w:val="sl-SI"/>
        </w:rPr>
        <w:t>ek</w:t>
      </w:r>
      <w:r w:rsidR="00442631" w:rsidRPr="00346012">
        <w:rPr>
          <w:rFonts w:ascii="Book Antiqua" w:eastAsia="Calibri" w:hAnsi="Book Antiqua" w:cs="Arial"/>
          <w:noProof/>
          <w:sz w:val="22"/>
          <w:szCs w:val="22"/>
          <w:lang w:val="sl-SI"/>
        </w:rPr>
        <w:t xml:space="preserve"> realizacije</w:t>
      </w:r>
      <w:r w:rsidRPr="00346012">
        <w:rPr>
          <w:rFonts w:ascii="Book Antiqua" w:eastAsia="Calibri" w:hAnsi="Book Antiqua" w:cs="Arial"/>
          <w:noProof/>
          <w:sz w:val="22"/>
          <w:szCs w:val="22"/>
          <w:lang w:val="sl-SI"/>
        </w:rPr>
        <w:t xml:space="preserve"> posameznih ukrepov na spletni strani </w:t>
      </w:r>
      <w:hyperlink r:id="rId16" w:history="1">
        <w:r w:rsidRPr="00346012">
          <w:rPr>
            <w:rStyle w:val="Hiperpovezava"/>
            <w:rFonts w:ascii="Book Antiqua" w:eastAsia="Calibri" w:hAnsi="Book Antiqua" w:cs="Arial"/>
            <w:noProof/>
            <w:color w:val="0070C0"/>
            <w:sz w:val="22"/>
            <w:szCs w:val="22"/>
            <w:lang w:val="sl-SI"/>
          </w:rPr>
          <w:t>Enotna zbirka ukrepov</w:t>
        </w:r>
      </w:hyperlink>
      <w:r w:rsidR="00717125" w:rsidRPr="00346012">
        <w:rPr>
          <w:rFonts w:ascii="Book Antiqua" w:eastAsia="Calibri" w:hAnsi="Book Antiqua" w:cs="Arial"/>
          <w:noProof/>
          <w:sz w:val="22"/>
          <w:szCs w:val="22"/>
          <w:lang w:val="sl-SI"/>
        </w:rPr>
        <w:t xml:space="preserve">. </w:t>
      </w:r>
      <w:r w:rsidRPr="00346012">
        <w:rPr>
          <w:rFonts w:ascii="Book Antiqua" w:eastAsia="Calibri" w:hAnsi="Book Antiqua" w:cs="Arial"/>
          <w:noProof/>
          <w:sz w:val="22"/>
          <w:szCs w:val="22"/>
          <w:lang w:val="sl-SI"/>
        </w:rPr>
        <w:t xml:space="preserve">Vsak ukrep ima opredeljene naloge, odgovorni organ za realizacijo posamezne naloge, </w:t>
      </w:r>
      <w:r w:rsidR="00442631" w:rsidRPr="00346012">
        <w:rPr>
          <w:rFonts w:ascii="Book Antiqua" w:eastAsia="Calibri" w:hAnsi="Book Antiqua" w:cs="Arial"/>
          <w:noProof/>
          <w:sz w:val="22"/>
          <w:szCs w:val="22"/>
          <w:lang w:val="sl-SI"/>
        </w:rPr>
        <w:t>rok za realizacijo, vir</w:t>
      </w:r>
      <w:r w:rsidR="00981F14">
        <w:rPr>
          <w:rFonts w:ascii="Book Antiqua" w:eastAsia="Calibri" w:hAnsi="Book Antiqua" w:cs="Arial"/>
          <w:noProof/>
          <w:sz w:val="22"/>
          <w:szCs w:val="22"/>
          <w:lang w:val="sl-SI"/>
        </w:rPr>
        <w:t xml:space="preserve"> (kdo je naslovil pobudo za pripravo ukrepa)</w:t>
      </w:r>
      <w:r w:rsidRPr="00346012">
        <w:rPr>
          <w:rFonts w:ascii="Book Antiqua" w:eastAsia="Calibri" w:hAnsi="Book Antiqua" w:cs="Arial"/>
          <w:noProof/>
          <w:sz w:val="22"/>
          <w:szCs w:val="22"/>
          <w:lang w:val="sl-SI"/>
        </w:rPr>
        <w:t xml:space="preserve">, </w:t>
      </w:r>
      <w:r w:rsidR="00442631" w:rsidRPr="00346012">
        <w:rPr>
          <w:rFonts w:ascii="Book Antiqua" w:eastAsia="Calibri" w:hAnsi="Book Antiqua" w:cs="Arial"/>
          <w:noProof/>
          <w:sz w:val="22"/>
          <w:szCs w:val="22"/>
          <w:lang w:val="sl-SI"/>
        </w:rPr>
        <w:t>sodelujoče organe</w:t>
      </w:r>
      <w:r w:rsidRPr="00346012">
        <w:rPr>
          <w:rFonts w:ascii="Book Antiqua" w:eastAsia="Calibri" w:hAnsi="Book Antiqua" w:cs="Arial"/>
          <w:noProof/>
          <w:sz w:val="22"/>
          <w:szCs w:val="22"/>
          <w:lang w:val="sl-SI"/>
        </w:rPr>
        <w:t xml:space="preserve"> ter stanje posameznih poročanj.</w:t>
      </w:r>
    </w:p>
    <w:p w14:paraId="51BB61CF" w14:textId="75FC8A19" w:rsidR="00710BE0" w:rsidRDefault="00442631" w:rsidP="00710BE0">
      <w:pPr>
        <w:spacing w:line="259" w:lineRule="auto"/>
        <w:jc w:val="both"/>
        <w:rPr>
          <w:rFonts w:ascii="Book Antiqua" w:eastAsia="Calibri" w:hAnsi="Book Antiqua" w:cs="Arial"/>
          <w:noProof/>
          <w:sz w:val="22"/>
          <w:szCs w:val="22"/>
          <w:lang w:val="sl-SI"/>
        </w:rPr>
      </w:pPr>
      <w:r w:rsidRPr="00346012">
        <w:rPr>
          <w:rFonts w:ascii="Book Antiqua" w:eastAsia="Calibri" w:hAnsi="Book Antiqua" w:cs="Arial"/>
          <w:noProof/>
          <w:sz w:val="22"/>
          <w:szCs w:val="22"/>
          <w:lang w:val="sl-SI"/>
        </w:rPr>
        <w:t xml:space="preserve">Za podroben prikaz </w:t>
      </w:r>
      <w:r w:rsidR="00691EFE" w:rsidRPr="00346012">
        <w:rPr>
          <w:rFonts w:ascii="Book Antiqua" w:eastAsia="Calibri" w:hAnsi="Book Antiqua" w:cs="Arial"/>
          <w:noProof/>
          <w:sz w:val="22"/>
          <w:szCs w:val="22"/>
          <w:lang w:val="sl-SI"/>
        </w:rPr>
        <w:t xml:space="preserve">stanja </w:t>
      </w:r>
      <w:r w:rsidR="000A7069" w:rsidRPr="00346012">
        <w:rPr>
          <w:rFonts w:ascii="Book Antiqua" w:eastAsia="Calibri" w:hAnsi="Book Antiqua" w:cs="Arial"/>
          <w:noProof/>
          <w:sz w:val="22"/>
          <w:szCs w:val="22"/>
          <w:lang w:val="sl-SI"/>
        </w:rPr>
        <w:t>napredka r</w:t>
      </w:r>
      <w:r w:rsidRPr="00346012">
        <w:rPr>
          <w:rFonts w:ascii="Book Antiqua" w:eastAsia="Calibri" w:hAnsi="Book Antiqua" w:cs="Arial"/>
          <w:noProof/>
          <w:sz w:val="22"/>
          <w:szCs w:val="22"/>
          <w:lang w:val="sl-SI"/>
        </w:rPr>
        <w:t>ealizacije ukrepov</w:t>
      </w:r>
      <w:r w:rsidR="00C652FF" w:rsidRPr="00346012">
        <w:rPr>
          <w:rFonts w:ascii="Book Antiqua" w:eastAsia="Calibri" w:hAnsi="Book Antiqua" w:cs="Arial"/>
          <w:noProof/>
          <w:sz w:val="22"/>
          <w:szCs w:val="22"/>
          <w:lang w:val="sl-SI"/>
        </w:rPr>
        <w:t xml:space="preserve"> </w:t>
      </w:r>
      <w:r w:rsidRPr="00346012">
        <w:rPr>
          <w:rFonts w:ascii="Book Antiqua" w:eastAsia="Calibri" w:hAnsi="Book Antiqua" w:cs="Arial"/>
          <w:noProof/>
          <w:sz w:val="22"/>
          <w:szCs w:val="22"/>
          <w:lang w:val="sl-SI"/>
        </w:rPr>
        <w:t xml:space="preserve">je na </w:t>
      </w:r>
      <w:r w:rsidR="00C652FF" w:rsidRPr="00346012">
        <w:rPr>
          <w:rFonts w:ascii="Book Antiqua" w:eastAsia="Calibri" w:hAnsi="Book Antiqua" w:cs="Arial"/>
          <w:noProof/>
          <w:sz w:val="22"/>
          <w:szCs w:val="22"/>
          <w:lang w:val="sl-SI"/>
        </w:rPr>
        <w:t xml:space="preserve">spletni strani Enotna zbirka ukrepov </w:t>
      </w:r>
      <w:r w:rsidRPr="00346012">
        <w:rPr>
          <w:rFonts w:ascii="Book Antiqua" w:eastAsia="Calibri" w:hAnsi="Book Antiqua" w:cs="Arial"/>
          <w:noProof/>
          <w:sz w:val="22"/>
          <w:szCs w:val="22"/>
          <w:lang w:val="sl-SI"/>
        </w:rPr>
        <w:t>omogočeno iskanje po različnih parametrih in prikaz točno določenega stanja realizacije ukrepov po področjih, po virih, po resorjih, po stanju realizacije. Glede na izbrane iskalne parametre</w:t>
      </w:r>
      <w:r w:rsidR="00071588" w:rsidRPr="00346012">
        <w:rPr>
          <w:rFonts w:ascii="Book Antiqua" w:eastAsia="Calibri" w:hAnsi="Book Antiqua" w:cs="Arial"/>
          <w:noProof/>
          <w:sz w:val="22"/>
          <w:szCs w:val="22"/>
          <w:lang w:val="sl-SI"/>
        </w:rPr>
        <w:t xml:space="preserve"> je omogočen</w:t>
      </w:r>
      <w:r w:rsidRPr="00346012">
        <w:rPr>
          <w:rFonts w:ascii="Book Antiqua" w:eastAsia="Calibri" w:hAnsi="Book Antiqua" w:cs="Arial"/>
          <w:noProof/>
          <w:sz w:val="22"/>
          <w:szCs w:val="22"/>
          <w:lang w:val="sl-SI"/>
        </w:rPr>
        <w:t xml:space="preserve"> </w:t>
      </w:r>
      <w:r w:rsidR="00071588" w:rsidRPr="00346012">
        <w:rPr>
          <w:rFonts w:ascii="Book Antiqua" w:eastAsia="Calibri" w:hAnsi="Book Antiqua" w:cs="Arial"/>
          <w:noProof/>
          <w:sz w:val="22"/>
          <w:szCs w:val="22"/>
          <w:lang w:val="sl-SI"/>
        </w:rPr>
        <w:t>izvoz ukrepov</w:t>
      </w:r>
      <w:r w:rsidRPr="00346012">
        <w:rPr>
          <w:rFonts w:ascii="Book Antiqua" w:eastAsia="Calibri" w:hAnsi="Book Antiqua" w:cs="Arial"/>
          <w:noProof/>
          <w:sz w:val="22"/>
          <w:szCs w:val="22"/>
          <w:lang w:val="sl-SI"/>
        </w:rPr>
        <w:t xml:space="preserve"> </w:t>
      </w:r>
      <w:r w:rsidR="00691EFE" w:rsidRPr="00346012">
        <w:rPr>
          <w:rFonts w:ascii="Book Antiqua" w:eastAsia="Calibri" w:hAnsi="Book Antiqua" w:cs="Arial"/>
          <w:noProof/>
          <w:sz w:val="22"/>
          <w:szCs w:val="22"/>
          <w:lang w:val="sl-SI"/>
        </w:rPr>
        <w:t xml:space="preserve">v excel dokument </w:t>
      </w:r>
      <w:r w:rsidRPr="00346012">
        <w:rPr>
          <w:rFonts w:ascii="Book Antiqua" w:eastAsia="Calibri" w:hAnsi="Book Antiqua" w:cs="Arial"/>
          <w:noProof/>
          <w:sz w:val="22"/>
          <w:szCs w:val="22"/>
          <w:lang w:val="sl-SI"/>
        </w:rPr>
        <w:t>za nadaljnje analize oziroma obdelavo.</w:t>
      </w:r>
      <w:r w:rsidR="00071588" w:rsidRPr="00346012">
        <w:rPr>
          <w:rFonts w:ascii="Book Antiqua" w:eastAsia="Calibri" w:hAnsi="Book Antiqua" w:cs="Arial"/>
          <w:noProof/>
          <w:sz w:val="22"/>
          <w:szCs w:val="22"/>
          <w:lang w:val="sl-SI"/>
        </w:rPr>
        <w:t xml:space="preserve"> </w:t>
      </w:r>
      <w:r w:rsidRPr="00346012">
        <w:rPr>
          <w:rFonts w:ascii="Book Antiqua" w:eastAsia="Calibri" w:hAnsi="Book Antiqua" w:cs="Arial"/>
          <w:noProof/>
          <w:sz w:val="22"/>
          <w:szCs w:val="22"/>
          <w:lang w:val="sl-SI"/>
        </w:rPr>
        <w:t>Dodana vrednost prikaza je zavihek statistika, ki omogoča enostavno pregledovanje ukrepov</w:t>
      </w:r>
      <w:r w:rsidR="00C652FF" w:rsidRPr="00346012">
        <w:rPr>
          <w:rFonts w:ascii="Book Antiqua" w:eastAsia="Calibri" w:hAnsi="Book Antiqua" w:cs="Arial"/>
          <w:noProof/>
          <w:sz w:val="22"/>
          <w:szCs w:val="22"/>
          <w:lang w:val="sl-SI"/>
        </w:rPr>
        <w:t xml:space="preserve"> </w:t>
      </w:r>
      <w:r w:rsidRPr="00346012">
        <w:rPr>
          <w:rFonts w:ascii="Book Antiqua" w:eastAsia="Calibri" w:hAnsi="Book Antiqua" w:cs="Arial"/>
          <w:noProof/>
          <w:sz w:val="22"/>
          <w:szCs w:val="22"/>
          <w:lang w:val="sl-SI"/>
        </w:rPr>
        <w:t xml:space="preserve">z dodanimi grafičnimi prikazi. </w:t>
      </w:r>
    </w:p>
    <w:p w14:paraId="67371671" w14:textId="77777777" w:rsidR="00C2649D" w:rsidRDefault="00C2649D" w:rsidP="00710BE0">
      <w:pPr>
        <w:spacing w:line="259" w:lineRule="auto"/>
        <w:jc w:val="both"/>
        <w:rPr>
          <w:rFonts w:ascii="Book Antiqua" w:eastAsia="Calibri" w:hAnsi="Book Antiqua" w:cs="Arial"/>
          <w:noProof/>
          <w:sz w:val="22"/>
          <w:szCs w:val="22"/>
          <w:lang w:val="sl-SI"/>
        </w:rPr>
      </w:pPr>
    </w:p>
    <w:p w14:paraId="519F8BF2" w14:textId="755273B0" w:rsidR="00C652FF" w:rsidRDefault="008046BE" w:rsidP="00710BE0">
      <w:pPr>
        <w:spacing w:line="259" w:lineRule="auto"/>
        <w:jc w:val="center"/>
        <w:rPr>
          <w:rFonts w:ascii="Book Antiqua" w:eastAsia="Calibri" w:hAnsi="Book Antiqua" w:cs="Arial"/>
          <w:b/>
          <w:color w:val="404040" w:themeColor="text1" w:themeTint="BF"/>
          <w:sz w:val="18"/>
          <w:szCs w:val="18"/>
          <w:lang w:val="sl-SI"/>
        </w:rPr>
      </w:pPr>
      <w:r w:rsidRPr="00346012">
        <w:rPr>
          <w:noProof/>
          <w:highlight w:val="yellow"/>
          <w:lang w:val="sl-SI"/>
        </w:rPr>
        <w:drawing>
          <wp:anchor distT="0" distB="0" distL="114300" distR="114300" simplePos="0" relativeHeight="251952128" behindDoc="1" locked="0" layoutInCell="1" allowOverlap="1" wp14:anchorId="3E0D6E03" wp14:editId="434320CB">
            <wp:simplePos x="0" y="0"/>
            <wp:positionH relativeFrom="column">
              <wp:posOffset>333375</wp:posOffset>
            </wp:positionH>
            <wp:positionV relativeFrom="paragraph">
              <wp:posOffset>197485</wp:posOffset>
            </wp:positionV>
            <wp:extent cx="5678170" cy="3067050"/>
            <wp:effectExtent l="0" t="0" r="0" b="0"/>
            <wp:wrapNone/>
            <wp:docPr id="34" name="Slika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lika 34">
                      <a:extLst>
                        <a:ext uri="{C183D7F6-B498-43B3-948B-1728B52AA6E4}">
                          <adec:decorative xmlns:adec="http://schemas.microsoft.com/office/drawing/2017/decorative" val="1"/>
                        </a:ext>
                      </a:extLst>
                    </pic:cNvPr>
                    <pic:cNvPicPr/>
                  </pic:nvPicPr>
                  <pic:blipFill rotWithShape="1">
                    <a:blip r:embed="rId12">
                      <a:alphaModFix amt="65000"/>
                      <a:extLst>
                        <a:ext uri="{28A0092B-C50C-407E-A947-70E740481C1C}">
                          <a14:useLocalDpi xmlns:a14="http://schemas.microsoft.com/office/drawing/2010/main" val="0"/>
                        </a:ext>
                      </a:extLst>
                    </a:blip>
                    <a:srcRect b="8408"/>
                    <a:stretch/>
                  </pic:blipFill>
                  <pic:spPr bwMode="auto">
                    <a:xfrm>
                      <a:off x="0" y="0"/>
                      <a:ext cx="5682781" cy="3069541"/>
                    </a:xfrm>
                    <a:prstGeom prst="rect">
                      <a:avLst/>
                    </a:prstGeom>
                    <a:ln>
                      <a:noFill/>
                    </a:ln>
                    <a:effectLst>
                      <a:outerShdw blurRad="50800" dist="50800" dir="5400000" sx="1000" sy="1000" algn="ctr" rotWithShape="0">
                        <a:srgbClr val="000000"/>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2B43" w:rsidRPr="00346012">
        <w:rPr>
          <w:rFonts w:ascii="Book Antiqua" w:eastAsia="Calibri" w:hAnsi="Book Antiqua" w:cs="Arial"/>
          <w:b/>
          <w:color w:val="404040" w:themeColor="text1" w:themeTint="BF"/>
          <w:sz w:val="18"/>
          <w:szCs w:val="18"/>
          <w:lang w:val="sl-SI"/>
        </w:rPr>
        <w:t>Graf št. 2: Spremljanje napredka realizacije ukrepov (2016-20</w:t>
      </w:r>
      <w:r w:rsidR="00A85185" w:rsidRPr="00346012">
        <w:rPr>
          <w:rFonts w:ascii="Book Antiqua" w:eastAsia="Calibri" w:hAnsi="Book Antiqua" w:cs="Arial"/>
          <w:b/>
          <w:color w:val="404040" w:themeColor="text1" w:themeTint="BF"/>
          <w:sz w:val="18"/>
          <w:szCs w:val="18"/>
          <w:lang w:val="sl-SI"/>
        </w:rPr>
        <w:t>2</w:t>
      </w:r>
      <w:r w:rsidR="001679A6">
        <w:rPr>
          <w:rFonts w:ascii="Book Antiqua" w:eastAsia="Calibri" w:hAnsi="Book Antiqua" w:cs="Arial"/>
          <w:b/>
          <w:color w:val="404040" w:themeColor="text1" w:themeTint="BF"/>
          <w:sz w:val="18"/>
          <w:szCs w:val="18"/>
          <w:lang w:val="sl-SI"/>
        </w:rPr>
        <w:t>5</w:t>
      </w:r>
      <w:r w:rsidR="005B2B43" w:rsidRPr="00346012">
        <w:rPr>
          <w:rFonts w:ascii="Book Antiqua" w:eastAsia="Calibri" w:hAnsi="Book Antiqua" w:cs="Arial"/>
          <w:b/>
          <w:color w:val="404040" w:themeColor="text1" w:themeTint="BF"/>
          <w:sz w:val="18"/>
          <w:szCs w:val="18"/>
          <w:lang w:val="sl-SI"/>
        </w:rPr>
        <w:t>)</w:t>
      </w:r>
    </w:p>
    <w:p w14:paraId="1EE5FE89" w14:textId="183B22D7" w:rsidR="0067116E" w:rsidRPr="00041DB6" w:rsidRDefault="00041DB6" w:rsidP="00710BE0">
      <w:pPr>
        <w:spacing w:line="259" w:lineRule="auto"/>
        <w:jc w:val="center"/>
        <w:rPr>
          <w:rFonts w:ascii="Book Antiqua" w:eastAsia="Calibri" w:hAnsi="Book Antiqua" w:cs="Arial"/>
          <w:b/>
          <w:color w:val="404040" w:themeColor="text1" w:themeTint="BF"/>
          <w:sz w:val="18"/>
          <w:szCs w:val="18"/>
          <w:lang w:val="sl-SI"/>
        </w:rPr>
      </w:pPr>
      <w:r>
        <w:rPr>
          <w:noProof/>
        </w:rPr>
        <w:drawing>
          <wp:inline distT="0" distB="0" distL="0" distR="0" wp14:anchorId="2FB46308" wp14:editId="5D798008">
            <wp:extent cx="4572000" cy="2743200"/>
            <wp:effectExtent l="0" t="0" r="0" b="0"/>
            <wp:docPr id="236533156" name="Grafikon 1">
              <a:extLst xmlns:a="http://schemas.openxmlformats.org/drawingml/2006/main">
                <a:ext uri="{FF2B5EF4-FFF2-40B4-BE49-F238E27FC236}">
                  <a16:creationId xmlns:a16="http://schemas.microsoft.com/office/drawing/2014/main" id="{945BBAFD-1A01-2967-A0A0-4010A84E25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C14A5B2" w14:textId="49714959" w:rsidR="00AD6CC3" w:rsidRDefault="00AD6CC3" w:rsidP="00710BE0">
      <w:pPr>
        <w:spacing w:line="259" w:lineRule="auto"/>
        <w:jc w:val="center"/>
        <w:rPr>
          <w:rFonts w:ascii="Book Antiqua" w:eastAsia="Calibri" w:hAnsi="Book Antiqua" w:cs="Arial"/>
          <w:b/>
          <w:color w:val="404040" w:themeColor="text1" w:themeTint="BF"/>
          <w:sz w:val="18"/>
          <w:szCs w:val="18"/>
          <w:lang w:val="sl-SI"/>
        </w:rPr>
      </w:pPr>
    </w:p>
    <w:p w14:paraId="7B4EA867" w14:textId="139F7513" w:rsidR="00015853" w:rsidRPr="00346012" w:rsidRDefault="00015853" w:rsidP="00C11344">
      <w:pPr>
        <w:spacing w:line="259" w:lineRule="auto"/>
        <w:rPr>
          <w:rFonts w:ascii="Book Antiqua" w:eastAsia="Calibri" w:hAnsi="Book Antiqua" w:cs="Arial"/>
          <w:noProof/>
          <w:color w:val="404040" w:themeColor="text1" w:themeTint="BF"/>
          <w:sz w:val="24"/>
          <w:szCs w:val="24"/>
          <w:highlight w:val="yellow"/>
          <w:lang w:val="sl-SI"/>
        </w:rPr>
      </w:pPr>
    </w:p>
    <w:p w14:paraId="4D70DAFA" w14:textId="10E9E0FF" w:rsidR="000A5302" w:rsidRDefault="007966EF" w:rsidP="00071588">
      <w:pPr>
        <w:spacing w:line="259" w:lineRule="auto"/>
        <w:jc w:val="both"/>
        <w:rPr>
          <w:rFonts w:ascii="Book Antiqua" w:eastAsia="Calibri" w:hAnsi="Book Antiqua" w:cs="Arial"/>
          <w:noProof/>
          <w:sz w:val="22"/>
          <w:szCs w:val="22"/>
          <w:lang w:val="sl-SI"/>
        </w:rPr>
      </w:pPr>
      <w:r>
        <w:rPr>
          <w:rFonts w:ascii="Book Antiqua" w:eastAsia="Calibri" w:hAnsi="Book Antiqua" w:cs="Arial"/>
          <w:noProof/>
          <w:sz w:val="22"/>
          <w:szCs w:val="22"/>
          <w:lang w:val="sl-SI"/>
        </w:rPr>
        <w:t>S</w:t>
      </w:r>
      <w:r w:rsidR="00442631" w:rsidRPr="00346012">
        <w:rPr>
          <w:rFonts w:ascii="Book Antiqua" w:eastAsia="Calibri" w:hAnsi="Book Antiqua" w:cs="Arial"/>
          <w:noProof/>
          <w:sz w:val="22"/>
          <w:szCs w:val="22"/>
          <w:lang w:val="sl-SI"/>
        </w:rPr>
        <w:t xml:space="preserve">premljanje </w:t>
      </w:r>
      <w:r w:rsidR="004A5332" w:rsidRPr="00346012">
        <w:rPr>
          <w:rFonts w:ascii="Book Antiqua" w:eastAsia="Calibri" w:hAnsi="Book Antiqua" w:cs="Arial"/>
          <w:noProof/>
          <w:sz w:val="22"/>
          <w:szCs w:val="22"/>
          <w:lang w:val="sl-SI"/>
        </w:rPr>
        <w:t xml:space="preserve">stanja realizacije ukrepov po letih </w:t>
      </w:r>
      <w:r w:rsidR="00C652FF" w:rsidRPr="00346012">
        <w:rPr>
          <w:rFonts w:ascii="Book Antiqua" w:eastAsia="Calibri" w:hAnsi="Book Antiqua" w:cs="Arial"/>
          <w:noProof/>
          <w:sz w:val="22"/>
          <w:szCs w:val="22"/>
          <w:lang w:val="sl-SI"/>
        </w:rPr>
        <w:t>kaže zadovoljiv napredek</w:t>
      </w:r>
      <w:r w:rsidR="00293DE4">
        <w:rPr>
          <w:rFonts w:ascii="Book Antiqua" w:eastAsia="Calibri" w:hAnsi="Book Antiqua" w:cs="Arial"/>
          <w:noProof/>
          <w:sz w:val="22"/>
          <w:szCs w:val="22"/>
          <w:lang w:val="sl-SI"/>
        </w:rPr>
        <w:t>. V letu 202</w:t>
      </w:r>
      <w:r w:rsidR="007F3FD4">
        <w:rPr>
          <w:rFonts w:ascii="Book Antiqua" w:eastAsia="Calibri" w:hAnsi="Book Antiqua" w:cs="Arial"/>
          <w:noProof/>
          <w:sz w:val="22"/>
          <w:szCs w:val="22"/>
          <w:lang w:val="sl-SI"/>
        </w:rPr>
        <w:t>5</w:t>
      </w:r>
      <w:r w:rsidR="00293DE4">
        <w:rPr>
          <w:rFonts w:ascii="Book Antiqua" w:eastAsia="Calibri" w:hAnsi="Book Antiqua" w:cs="Arial"/>
          <w:noProof/>
          <w:sz w:val="22"/>
          <w:szCs w:val="22"/>
          <w:lang w:val="sl-SI"/>
        </w:rPr>
        <w:t xml:space="preserve"> je bilo realiziranih </w:t>
      </w:r>
      <w:r w:rsidR="007F3FD4" w:rsidRPr="00CF010C">
        <w:rPr>
          <w:rFonts w:ascii="Book Antiqua" w:eastAsia="Calibri" w:hAnsi="Book Antiqua" w:cs="Arial"/>
          <w:noProof/>
          <w:sz w:val="22"/>
          <w:szCs w:val="22"/>
          <w:lang w:val="sl-SI"/>
        </w:rPr>
        <w:t>2</w:t>
      </w:r>
      <w:r w:rsidR="00F43931" w:rsidRPr="00CF010C">
        <w:rPr>
          <w:rFonts w:ascii="Book Antiqua" w:eastAsia="Calibri" w:hAnsi="Book Antiqua" w:cs="Arial"/>
          <w:noProof/>
          <w:sz w:val="22"/>
          <w:szCs w:val="22"/>
          <w:lang w:val="sl-SI"/>
        </w:rPr>
        <w:t>5</w:t>
      </w:r>
      <w:r w:rsidR="00BA6EDE" w:rsidRPr="00CF010C">
        <w:rPr>
          <w:rFonts w:ascii="Book Antiqua" w:eastAsia="Calibri" w:hAnsi="Book Antiqua" w:cs="Arial"/>
          <w:noProof/>
          <w:sz w:val="22"/>
          <w:szCs w:val="22"/>
          <w:lang w:val="sl-SI"/>
        </w:rPr>
        <w:t xml:space="preserve"> </w:t>
      </w:r>
      <w:r w:rsidR="00293DE4" w:rsidRPr="00CF010C">
        <w:rPr>
          <w:rFonts w:ascii="Book Antiqua" w:eastAsia="Calibri" w:hAnsi="Book Antiqua" w:cs="Arial"/>
          <w:noProof/>
          <w:sz w:val="22"/>
          <w:szCs w:val="22"/>
          <w:lang w:val="sl-SI"/>
        </w:rPr>
        <w:t>ukrepov</w:t>
      </w:r>
      <w:r w:rsidR="004A5332" w:rsidRPr="00346012">
        <w:rPr>
          <w:rFonts w:ascii="Book Antiqua" w:eastAsia="Calibri" w:hAnsi="Book Antiqua" w:cs="Arial"/>
          <w:noProof/>
          <w:sz w:val="22"/>
          <w:szCs w:val="22"/>
          <w:lang w:val="sl-SI"/>
        </w:rPr>
        <w:t>.</w:t>
      </w:r>
      <w:r w:rsidR="00442631" w:rsidRPr="00346012">
        <w:rPr>
          <w:rFonts w:ascii="Book Antiqua" w:eastAsia="Calibri" w:hAnsi="Book Antiqua" w:cs="Arial"/>
          <w:noProof/>
          <w:sz w:val="22"/>
          <w:szCs w:val="22"/>
          <w:lang w:val="sl-SI"/>
        </w:rPr>
        <w:t xml:space="preserve"> </w:t>
      </w:r>
      <w:r w:rsidR="004922AF">
        <w:rPr>
          <w:rFonts w:ascii="Book Antiqua" w:eastAsia="Calibri" w:hAnsi="Book Antiqua" w:cs="Arial"/>
          <w:noProof/>
          <w:sz w:val="22"/>
          <w:szCs w:val="22"/>
          <w:lang w:val="sl-SI"/>
        </w:rPr>
        <w:t>A</w:t>
      </w:r>
      <w:r w:rsidR="00691EFE" w:rsidRPr="00346012">
        <w:rPr>
          <w:rFonts w:ascii="Book Antiqua" w:eastAsia="Calibri" w:hAnsi="Book Antiqua" w:cs="Arial"/>
          <w:noProof/>
          <w:sz w:val="22"/>
          <w:szCs w:val="22"/>
          <w:lang w:val="sl-SI"/>
        </w:rPr>
        <w:t xml:space="preserve">ktivnosti </w:t>
      </w:r>
      <w:r w:rsidR="004922AF">
        <w:rPr>
          <w:rFonts w:ascii="Book Antiqua" w:eastAsia="Calibri" w:hAnsi="Book Antiqua" w:cs="Arial"/>
          <w:noProof/>
          <w:sz w:val="22"/>
          <w:szCs w:val="22"/>
          <w:lang w:val="sl-SI"/>
        </w:rPr>
        <w:t xml:space="preserve">se še </w:t>
      </w:r>
      <w:r w:rsidR="00691EFE" w:rsidRPr="00346012">
        <w:rPr>
          <w:rFonts w:ascii="Book Antiqua" w:eastAsia="Calibri" w:hAnsi="Book Antiqua" w:cs="Arial"/>
          <w:noProof/>
          <w:sz w:val="22"/>
          <w:szCs w:val="22"/>
          <w:lang w:val="sl-SI"/>
        </w:rPr>
        <w:t xml:space="preserve">niso pričele izvajati na </w:t>
      </w:r>
      <w:r w:rsidR="009C0F88">
        <w:rPr>
          <w:rFonts w:ascii="Book Antiqua" w:eastAsia="Calibri" w:hAnsi="Book Antiqua" w:cs="Arial"/>
          <w:noProof/>
          <w:sz w:val="22"/>
          <w:szCs w:val="22"/>
          <w:lang w:val="sl-SI"/>
        </w:rPr>
        <w:t>enem</w:t>
      </w:r>
      <w:r w:rsidR="00691EFE" w:rsidRPr="00346012">
        <w:rPr>
          <w:rFonts w:ascii="Book Antiqua" w:eastAsia="Calibri" w:hAnsi="Book Antiqua" w:cs="Arial"/>
          <w:noProof/>
          <w:sz w:val="22"/>
          <w:szCs w:val="22"/>
          <w:lang w:val="sl-SI"/>
        </w:rPr>
        <w:t xml:space="preserve"> ukrep</w:t>
      </w:r>
      <w:r w:rsidR="007F3FD4">
        <w:rPr>
          <w:rFonts w:ascii="Book Antiqua" w:eastAsia="Calibri" w:hAnsi="Book Antiqua" w:cs="Arial"/>
          <w:noProof/>
          <w:sz w:val="22"/>
          <w:szCs w:val="22"/>
          <w:lang w:val="sl-SI"/>
        </w:rPr>
        <w:t>u</w:t>
      </w:r>
      <w:r w:rsidR="00691EFE" w:rsidRPr="00346012">
        <w:rPr>
          <w:rFonts w:ascii="Book Antiqua" w:eastAsia="Calibri" w:hAnsi="Book Antiqua" w:cs="Arial"/>
          <w:noProof/>
          <w:sz w:val="22"/>
          <w:szCs w:val="22"/>
          <w:lang w:val="sl-SI"/>
        </w:rPr>
        <w:t xml:space="preserve">. </w:t>
      </w:r>
      <w:r w:rsidR="002318EC" w:rsidRPr="00346012">
        <w:rPr>
          <w:rFonts w:ascii="Book Antiqua" w:eastAsia="Calibri" w:hAnsi="Book Antiqua" w:cs="Arial"/>
          <w:noProof/>
          <w:sz w:val="22"/>
          <w:szCs w:val="22"/>
          <w:lang w:val="sl-SI"/>
        </w:rPr>
        <w:t>Število ukrepov</w:t>
      </w:r>
      <w:r w:rsidR="00D27817">
        <w:rPr>
          <w:rFonts w:ascii="Book Antiqua" w:eastAsia="Calibri" w:hAnsi="Book Antiqua" w:cs="Arial"/>
          <w:noProof/>
          <w:sz w:val="22"/>
          <w:szCs w:val="22"/>
          <w:lang w:val="sl-SI"/>
        </w:rPr>
        <w:t>,</w:t>
      </w:r>
      <w:r w:rsidR="002318EC" w:rsidRPr="00346012">
        <w:rPr>
          <w:rFonts w:ascii="Book Antiqua" w:eastAsia="Calibri" w:hAnsi="Book Antiqua" w:cs="Arial"/>
          <w:noProof/>
          <w:sz w:val="22"/>
          <w:szCs w:val="22"/>
          <w:lang w:val="sl-SI"/>
        </w:rPr>
        <w:t xml:space="preserve"> uvrščenih v Enotno zbirko ukrepov</w:t>
      </w:r>
      <w:r w:rsidR="002E01E3">
        <w:rPr>
          <w:rFonts w:ascii="Book Antiqua" w:eastAsia="Calibri" w:hAnsi="Book Antiqua" w:cs="Arial"/>
          <w:noProof/>
          <w:sz w:val="22"/>
          <w:szCs w:val="22"/>
          <w:lang w:val="sl-SI"/>
        </w:rPr>
        <w:t>,</w:t>
      </w:r>
      <w:r w:rsidR="002318EC" w:rsidRPr="00346012">
        <w:rPr>
          <w:rFonts w:ascii="Book Antiqua" w:eastAsia="Calibri" w:hAnsi="Book Antiqua" w:cs="Arial"/>
          <w:noProof/>
          <w:sz w:val="22"/>
          <w:szCs w:val="22"/>
          <w:lang w:val="sl-SI"/>
        </w:rPr>
        <w:t xml:space="preserve"> se je v primerjavi </w:t>
      </w:r>
      <w:r w:rsidR="00D27817">
        <w:rPr>
          <w:rFonts w:ascii="Book Antiqua" w:eastAsia="Calibri" w:hAnsi="Book Antiqua" w:cs="Arial"/>
          <w:noProof/>
          <w:sz w:val="22"/>
          <w:szCs w:val="22"/>
          <w:lang w:val="sl-SI"/>
        </w:rPr>
        <w:t>z zadnjim (lanskim)</w:t>
      </w:r>
      <w:r w:rsidR="00240887">
        <w:rPr>
          <w:rFonts w:ascii="Book Antiqua" w:eastAsia="Calibri" w:hAnsi="Book Antiqua" w:cs="Arial"/>
          <w:noProof/>
          <w:sz w:val="22"/>
          <w:szCs w:val="22"/>
          <w:lang w:val="sl-SI"/>
        </w:rPr>
        <w:t xml:space="preserve"> </w:t>
      </w:r>
      <w:r w:rsidR="002318EC" w:rsidRPr="00346012">
        <w:rPr>
          <w:rFonts w:ascii="Book Antiqua" w:eastAsia="Calibri" w:hAnsi="Book Antiqua" w:cs="Arial"/>
          <w:noProof/>
          <w:sz w:val="22"/>
          <w:szCs w:val="22"/>
          <w:lang w:val="sl-SI"/>
        </w:rPr>
        <w:t>poročilom</w:t>
      </w:r>
      <w:r w:rsidR="00790152">
        <w:rPr>
          <w:rFonts w:ascii="Book Antiqua" w:eastAsia="Calibri" w:hAnsi="Book Antiqua" w:cs="Arial"/>
          <w:noProof/>
          <w:sz w:val="22"/>
          <w:szCs w:val="22"/>
          <w:lang w:val="sl-SI"/>
        </w:rPr>
        <w:t xml:space="preserve"> povečalo za </w:t>
      </w:r>
      <w:r w:rsidR="007F3FD4">
        <w:rPr>
          <w:rFonts w:ascii="Book Antiqua" w:eastAsia="Calibri" w:hAnsi="Book Antiqua" w:cs="Arial"/>
          <w:noProof/>
          <w:sz w:val="22"/>
          <w:szCs w:val="22"/>
          <w:lang w:val="sl-SI"/>
        </w:rPr>
        <w:t>7</w:t>
      </w:r>
      <w:r w:rsidR="002318EC" w:rsidRPr="00346012">
        <w:rPr>
          <w:rFonts w:ascii="Book Antiqua" w:eastAsia="Calibri" w:hAnsi="Book Antiqua" w:cs="Arial"/>
          <w:noProof/>
          <w:sz w:val="22"/>
          <w:szCs w:val="22"/>
          <w:lang w:val="sl-SI"/>
        </w:rPr>
        <w:t xml:space="preserve">. </w:t>
      </w:r>
      <w:r w:rsidR="00790152">
        <w:rPr>
          <w:rFonts w:ascii="Book Antiqua" w:eastAsia="Calibri" w:hAnsi="Book Antiqua" w:cs="Arial"/>
          <w:noProof/>
          <w:sz w:val="22"/>
          <w:szCs w:val="22"/>
          <w:lang w:val="sl-SI"/>
        </w:rPr>
        <w:t xml:space="preserve">Na novo so bili dodani ukrepi, ki smo jih z ministrstvi oblikovali na podlagi </w:t>
      </w:r>
      <w:r w:rsidR="004922AF">
        <w:rPr>
          <w:rFonts w:ascii="Book Antiqua" w:eastAsia="Calibri" w:hAnsi="Book Antiqua" w:cs="Arial"/>
          <w:noProof/>
          <w:sz w:val="22"/>
          <w:szCs w:val="22"/>
          <w:lang w:val="sl-SI"/>
        </w:rPr>
        <w:t>prejetih Zahtev Slovenske obrti in podjetništva 202</w:t>
      </w:r>
      <w:r w:rsidR="007F3FD4">
        <w:rPr>
          <w:rFonts w:ascii="Book Antiqua" w:eastAsia="Calibri" w:hAnsi="Book Antiqua" w:cs="Arial"/>
          <w:noProof/>
          <w:sz w:val="22"/>
          <w:szCs w:val="22"/>
          <w:lang w:val="sl-SI"/>
        </w:rPr>
        <w:t>5 in predlog</w:t>
      </w:r>
      <w:r w:rsidR="00981F14">
        <w:rPr>
          <w:rFonts w:ascii="Book Antiqua" w:eastAsia="Calibri" w:hAnsi="Book Antiqua" w:cs="Arial"/>
          <w:noProof/>
          <w:sz w:val="22"/>
          <w:szCs w:val="22"/>
          <w:lang w:val="sl-SI"/>
        </w:rPr>
        <w:t>a</w:t>
      </w:r>
      <w:r w:rsidR="007F3FD4">
        <w:rPr>
          <w:rFonts w:ascii="Book Antiqua" w:eastAsia="Calibri" w:hAnsi="Book Antiqua" w:cs="Arial"/>
          <w:noProof/>
          <w:sz w:val="22"/>
          <w:szCs w:val="22"/>
          <w:lang w:val="sl-SI"/>
        </w:rPr>
        <w:t xml:space="preserve"> </w:t>
      </w:r>
      <w:r w:rsidR="009C0F88">
        <w:rPr>
          <w:rFonts w:ascii="Book Antiqua" w:eastAsia="Calibri" w:hAnsi="Book Antiqua" w:cs="Arial"/>
          <w:noProof/>
          <w:sz w:val="22"/>
          <w:szCs w:val="22"/>
          <w:lang w:val="sl-SI"/>
        </w:rPr>
        <w:t>K</w:t>
      </w:r>
      <w:r w:rsidR="007F3FD4">
        <w:rPr>
          <w:rFonts w:ascii="Book Antiqua" w:eastAsia="Calibri" w:hAnsi="Book Antiqua" w:cs="Arial"/>
          <w:noProof/>
          <w:sz w:val="22"/>
          <w:szCs w:val="22"/>
          <w:lang w:val="sl-SI"/>
        </w:rPr>
        <w:t>luba slovenskih podjetnikov</w:t>
      </w:r>
      <w:r w:rsidR="002D40E3">
        <w:rPr>
          <w:rFonts w:ascii="Book Antiqua" w:eastAsia="Calibri" w:hAnsi="Book Antiqua" w:cs="Arial"/>
          <w:noProof/>
          <w:sz w:val="22"/>
          <w:szCs w:val="22"/>
          <w:lang w:val="sl-SI"/>
        </w:rPr>
        <w:t>.</w:t>
      </w:r>
    </w:p>
    <w:p w14:paraId="0924BD51" w14:textId="7C5533C1" w:rsidR="002D40E3" w:rsidRDefault="002D40E3" w:rsidP="00071588">
      <w:pPr>
        <w:spacing w:line="259" w:lineRule="auto"/>
        <w:jc w:val="both"/>
        <w:rPr>
          <w:rFonts w:ascii="Book Antiqua" w:eastAsia="Calibri" w:hAnsi="Book Antiqua" w:cs="Arial"/>
          <w:noProof/>
          <w:sz w:val="22"/>
          <w:szCs w:val="22"/>
          <w:lang w:val="sl-SI"/>
        </w:rPr>
      </w:pPr>
    </w:p>
    <w:p w14:paraId="6BAF5FFB" w14:textId="42021D8A" w:rsidR="009A2464" w:rsidRDefault="009A2464" w:rsidP="00071588">
      <w:pPr>
        <w:spacing w:line="259" w:lineRule="auto"/>
        <w:jc w:val="both"/>
        <w:rPr>
          <w:rFonts w:ascii="Book Antiqua" w:eastAsia="Calibri" w:hAnsi="Book Antiqua" w:cs="Arial"/>
          <w:noProof/>
          <w:sz w:val="22"/>
          <w:szCs w:val="22"/>
          <w:lang w:val="sl-SI"/>
        </w:rPr>
      </w:pPr>
    </w:p>
    <w:p w14:paraId="66340CA0" w14:textId="77777777" w:rsidR="009A2464" w:rsidRDefault="009A2464" w:rsidP="00071588">
      <w:pPr>
        <w:spacing w:line="259" w:lineRule="auto"/>
        <w:jc w:val="both"/>
        <w:rPr>
          <w:rFonts w:ascii="Book Antiqua" w:eastAsia="Calibri" w:hAnsi="Book Antiqua" w:cs="Arial"/>
          <w:noProof/>
          <w:sz w:val="22"/>
          <w:szCs w:val="22"/>
          <w:lang w:val="sl-SI"/>
        </w:rPr>
      </w:pPr>
    </w:p>
    <w:p w14:paraId="318F3E95" w14:textId="5F609C24" w:rsidR="00C11344" w:rsidRDefault="00BE0913" w:rsidP="00BE0913">
      <w:pPr>
        <w:spacing w:before="0" w:after="200"/>
        <w:rPr>
          <w:rFonts w:ascii="Book Antiqua" w:eastAsia="Calibri" w:hAnsi="Book Antiqua" w:cs="Arial"/>
          <w:noProof/>
          <w:sz w:val="22"/>
          <w:szCs w:val="22"/>
          <w:lang w:val="sl-SI"/>
        </w:rPr>
      </w:pPr>
      <w:r>
        <w:rPr>
          <w:rFonts w:ascii="Book Antiqua" w:eastAsia="Calibri" w:hAnsi="Book Antiqua" w:cs="Arial"/>
          <w:noProof/>
          <w:sz w:val="22"/>
          <w:szCs w:val="22"/>
          <w:lang w:val="sl-SI"/>
        </w:rPr>
        <w:br w:type="page"/>
      </w:r>
    </w:p>
    <w:p w14:paraId="2AFD2CE1" w14:textId="1C62C563" w:rsidR="00166FC6" w:rsidRPr="00DC399B" w:rsidRDefault="00071588" w:rsidP="00DC399B">
      <w:pPr>
        <w:pStyle w:val="Naslov1"/>
        <w:rPr>
          <w:rFonts w:ascii="Book Antiqua" w:hAnsi="Book Antiqua"/>
          <w:b/>
          <w:bCs/>
          <w:noProof/>
          <w:color w:val="00264C"/>
          <w:szCs w:val="32"/>
          <w:lang w:val="sl-SI"/>
        </w:rPr>
      </w:pPr>
      <w:bookmarkStart w:id="26" w:name="_Toc222484716"/>
      <w:r w:rsidRPr="00346012">
        <w:rPr>
          <w:rFonts w:ascii="Book Antiqua" w:hAnsi="Book Antiqua"/>
          <w:b/>
          <w:bCs/>
          <w:noProof/>
          <w:color w:val="00264C"/>
          <w:szCs w:val="32"/>
          <w:lang w:val="sl-SI"/>
        </w:rPr>
        <w:lastRenderedPageBreak/>
        <w:t>3</w:t>
      </w:r>
      <w:r w:rsidR="00DD3558" w:rsidRPr="00346012">
        <w:rPr>
          <w:rFonts w:ascii="Book Antiqua" w:hAnsi="Book Antiqua"/>
          <w:b/>
          <w:bCs/>
          <w:noProof/>
          <w:color w:val="00264C"/>
          <w:szCs w:val="32"/>
          <w:lang w:val="sl-SI"/>
        </w:rPr>
        <w:t>. PREGLED REALIZIRANIH UKREPOV</w:t>
      </w:r>
      <w:bookmarkEnd w:id="26"/>
      <w:r w:rsidR="00166FC6" w:rsidRPr="00346012">
        <w:rPr>
          <w:rFonts w:ascii="Book Antiqua" w:hAnsi="Book Antiqua"/>
          <w:b/>
          <w:bCs/>
          <w:noProof/>
          <w:color w:val="00264C"/>
          <w:szCs w:val="32"/>
          <w:lang w:val="sl-SI"/>
        </w:rPr>
        <w:t xml:space="preserve">                                 </w:t>
      </w:r>
    </w:p>
    <w:p w14:paraId="05BC71F6" w14:textId="3AF50369" w:rsidR="00A64325" w:rsidRDefault="00166FC6" w:rsidP="00A64325">
      <w:pPr>
        <w:spacing w:line="240" w:lineRule="auto"/>
        <w:jc w:val="both"/>
        <w:rPr>
          <w:rFonts w:ascii="Book Antiqua" w:hAnsi="Book Antiqua"/>
          <w:noProof/>
          <w:sz w:val="22"/>
          <w:szCs w:val="22"/>
          <w:lang w:val="sl-SI"/>
        </w:rPr>
      </w:pPr>
      <w:r w:rsidRPr="00346012">
        <w:rPr>
          <w:rFonts w:ascii="Book Antiqua" w:hAnsi="Book Antiqua"/>
          <w:noProof/>
          <w:sz w:val="22"/>
          <w:szCs w:val="22"/>
          <w:lang w:val="sl-SI"/>
        </w:rPr>
        <w:t xml:space="preserve">V </w:t>
      </w:r>
      <w:r w:rsidR="00071588" w:rsidRPr="00346012">
        <w:rPr>
          <w:rFonts w:ascii="Book Antiqua" w:hAnsi="Book Antiqua"/>
          <w:noProof/>
          <w:sz w:val="22"/>
          <w:szCs w:val="22"/>
          <w:lang w:val="sl-SI"/>
        </w:rPr>
        <w:t>letu 20</w:t>
      </w:r>
      <w:r w:rsidR="00A85185" w:rsidRPr="00346012">
        <w:rPr>
          <w:rFonts w:ascii="Book Antiqua" w:hAnsi="Book Antiqua"/>
          <w:noProof/>
          <w:sz w:val="22"/>
          <w:szCs w:val="22"/>
          <w:lang w:val="sl-SI"/>
        </w:rPr>
        <w:t>2</w:t>
      </w:r>
      <w:r w:rsidR="007F3FD4">
        <w:rPr>
          <w:rFonts w:ascii="Book Antiqua" w:hAnsi="Book Antiqua"/>
          <w:noProof/>
          <w:sz w:val="22"/>
          <w:szCs w:val="22"/>
          <w:lang w:val="sl-SI"/>
        </w:rPr>
        <w:t>5</w:t>
      </w:r>
      <w:r w:rsidR="006336D6" w:rsidRPr="00346012">
        <w:rPr>
          <w:rFonts w:ascii="Book Antiqua" w:hAnsi="Book Antiqua"/>
          <w:noProof/>
          <w:sz w:val="22"/>
          <w:szCs w:val="22"/>
          <w:lang w:val="sl-SI"/>
        </w:rPr>
        <w:t xml:space="preserve"> </w:t>
      </w:r>
      <w:r w:rsidR="001405BD">
        <w:rPr>
          <w:rFonts w:ascii="Book Antiqua" w:eastAsia="Calibri" w:hAnsi="Book Antiqua" w:cs="Arial"/>
          <w:noProof/>
          <w:sz w:val="22"/>
          <w:szCs w:val="22"/>
          <w:lang w:val="sl-SI"/>
        </w:rPr>
        <w:t xml:space="preserve">se je </w:t>
      </w:r>
      <w:r w:rsidR="001405BD" w:rsidRPr="00346012">
        <w:rPr>
          <w:rFonts w:ascii="Book Antiqua" w:eastAsia="Calibri" w:hAnsi="Book Antiqua" w:cs="Arial"/>
          <w:noProof/>
          <w:sz w:val="22"/>
          <w:szCs w:val="22"/>
          <w:lang w:val="sl-SI"/>
        </w:rPr>
        <w:t>realizir</w:t>
      </w:r>
      <w:r w:rsidR="00B52CD7">
        <w:rPr>
          <w:rFonts w:ascii="Book Antiqua" w:eastAsia="Calibri" w:hAnsi="Book Antiqua" w:cs="Arial"/>
          <w:noProof/>
          <w:sz w:val="22"/>
          <w:szCs w:val="22"/>
          <w:lang w:val="sl-SI"/>
        </w:rPr>
        <w:t>alo</w:t>
      </w:r>
      <w:r w:rsidR="001405BD" w:rsidRPr="00346012">
        <w:rPr>
          <w:rFonts w:ascii="Book Antiqua" w:eastAsia="Calibri" w:hAnsi="Book Antiqua" w:cs="Arial"/>
          <w:noProof/>
          <w:sz w:val="22"/>
          <w:szCs w:val="22"/>
          <w:lang w:val="sl-SI"/>
        </w:rPr>
        <w:t xml:space="preserve"> </w:t>
      </w:r>
      <w:r w:rsidR="007F3FD4" w:rsidRPr="00CF010C">
        <w:rPr>
          <w:rFonts w:ascii="Book Antiqua" w:eastAsia="Calibri" w:hAnsi="Book Antiqua" w:cs="Arial"/>
          <w:noProof/>
          <w:sz w:val="22"/>
          <w:szCs w:val="22"/>
          <w:lang w:val="sl-SI"/>
        </w:rPr>
        <w:t>2</w:t>
      </w:r>
      <w:r w:rsidR="00F43931" w:rsidRPr="00CF010C">
        <w:rPr>
          <w:rFonts w:ascii="Book Antiqua" w:eastAsia="Calibri" w:hAnsi="Book Antiqua" w:cs="Arial"/>
          <w:noProof/>
          <w:sz w:val="22"/>
          <w:szCs w:val="22"/>
          <w:lang w:val="sl-SI"/>
        </w:rPr>
        <w:t>5</w:t>
      </w:r>
      <w:r w:rsidR="00B52CD7" w:rsidRPr="00CF010C">
        <w:rPr>
          <w:rFonts w:ascii="Book Antiqua" w:eastAsia="Calibri" w:hAnsi="Book Antiqua" w:cs="Arial"/>
          <w:noProof/>
          <w:sz w:val="22"/>
          <w:szCs w:val="22"/>
          <w:lang w:val="sl-SI"/>
        </w:rPr>
        <w:t xml:space="preserve"> </w:t>
      </w:r>
      <w:r w:rsidR="001405BD" w:rsidRPr="00CF010C">
        <w:rPr>
          <w:rFonts w:ascii="Book Antiqua" w:eastAsia="Calibri" w:hAnsi="Book Antiqua" w:cs="Arial"/>
          <w:noProof/>
          <w:sz w:val="22"/>
          <w:szCs w:val="22"/>
          <w:lang w:val="sl-SI"/>
        </w:rPr>
        <w:t>ukrepov</w:t>
      </w:r>
      <w:r w:rsidR="00B52CD7">
        <w:rPr>
          <w:rFonts w:ascii="Book Antiqua" w:eastAsia="Calibri" w:hAnsi="Book Antiqua" w:cs="Arial"/>
          <w:noProof/>
          <w:sz w:val="22"/>
          <w:szCs w:val="22"/>
          <w:lang w:val="sl-SI"/>
        </w:rPr>
        <w:t xml:space="preserve">, ki jih v nadaljevanju navajamo v </w:t>
      </w:r>
      <w:r w:rsidR="00A90E1D" w:rsidRPr="00346012">
        <w:rPr>
          <w:rFonts w:ascii="Book Antiqua" w:hAnsi="Book Antiqua"/>
          <w:noProof/>
          <w:sz w:val="22"/>
          <w:szCs w:val="22"/>
          <w:lang w:val="sl-SI"/>
        </w:rPr>
        <w:t xml:space="preserve">tabeli </w:t>
      </w:r>
      <w:r w:rsidR="00071588" w:rsidRPr="00346012">
        <w:rPr>
          <w:rFonts w:ascii="Book Antiqua" w:hAnsi="Book Antiqua"/>
          <w:noProof/>
          <w:sz w:val="22"/>
          <w:szCs w:val="22"/>
          <w:lang w:val="sl-SI"/>
        </w:rPr>
        <w:t>1</w:t>
      </w:r>
      <w:r w:rsidR="00037801">
        <w:rPr>
          <w:rFonts w:ascii="Book Antiqua" w:hAnsi="Book Antiqua"/>
          <w:noProof/>
          <w:sz w:val="22"/>
          <w:szCs w:val="22"/>
          <w:lang w:val="sl-SI"/>
        </w:rPr>
        <w:t>,</w:t>
      </w:r>
      <w:r w:rsidR="00071588" w:rsidRPr="00346012">
        <w:rPr>
          <w:rFonts w:ascii="Book Antiqua" w:hAnsi="Book Antiqua"/>
          <w:noProof/>
          <w:sz w:val="22"/>
          <w:szCs w:val="22"/>
          <w:lang w:val="sl-SI"/>
        </w:rPr>
        <w:t xml:space="preserve"> </w:t>
      </w:r>
      <w:r w:rsidR="00B52CD7">
        <w:rPr>
          <w:rFonts w:ascii="Book Antiqua" w:hAnsi="Book Antiqua"/>
          <w:noProof/>
          <w:sz w:val="22"/>
          <w:szCs w:val="22"/>
          <w:lang w:val="sl-SI"/>
        </w:rPr>
        <w:t>v obliki</w:t>
      </w:r>
      <w:r w:rsidR="00071588" w:rsidRPr="00346012">
        <w:rPr>
          <w:rFonts w:ascii="Book Antiqua" w:hAnsi="Book Antiqua"/>
          <w:noProof/>
          <w:sz w:val="22"/>
          <w:szCs w:val="22"/>
          <w:lang w:val="sl-SI"/>
        </w:rPr>
        <w:t xml:space="preserve"> </w:t>
      </w:r>
      <w:r w:rsidR="00A90E1D" w:rsidRPr="00346012">
        <w:rPr>
          <w:rFonts w:ascii="Book Antiqua" w:hAnsi="Book Antiqua"/>
          <w:noProof/>
          <w:sz w:val="22"/>
          <w:szCs w:val="22"/>
          <w:lang w:val="sl-SI"/>
        </w:rPr>
        <w:t>seznam</w:t>
      </w:r>
      <w:r w:rsidR="00B52CD7">
        <w:rPr>
          <w:rFonts w:ascii="Book Antiqua" w:hAnsi="Book Antiqua"/>
          <w:noProof/>
          <w:sz w:val="22"/>
          <w:szCs w:val="22"/>
          <w:lang w:val="sl-SI"/>
        </w:rPr>
        <w:t>a</w:t>
      </w:r>
      <w:r w:rsidR="00A90E1D" w:rsidRPr="00346012">
        <w:rPr>
          <w:rFonts w:ascii="Book Antiqua" w:hAnsi="Book Antiqua"/>
          <w:noProof/>
          <w:sz w:val="22"/>
          <w:szCs w:val="22"/>
          <w:lang w:val="sl-SI"/>
        </w:rPr>
        <w:t xml:space="preserve"> realiziranih ukrepov po pristojni</w:t>
      </w:r>
      <w:r w:rsidR="00D27817">
        <w:rPr>
          <w:rFonts w:ascii="Book Antiqua" w:hAnsi="Book Antiqua"/>
          <w:noProof/>
          <w:sz w:val="22"/>
          <w:szCs w:val="22"/>
          <w:lang w:val="sl-SI"/>
        </w:rPr>
        <w:t>h</w:t>
      </w:r>
      <w:r w:rsidR="00A90E1D" w:rsidRPr="00346012">
        <w:rPr>
          <w:rFonts w:ascii="Book Antiqua" w:hAnsi="Book Antiqua"/>
          <w:noProof/>
          <w:sz w:val="22"/>
          <w:szCs w:val="22"/>
          <w:lang w:val="sl-SI"/>
        </w:rPr>
        <w:t xml:space="preserve"> ministrstvih.</w:t>
      </w:r>
      <w:r w:rsidR="00071588" w:rsidRPr="00346012">
        <w:rPr>
          <w:rFonts w:ascii="Book Antiqua" w:hAnsi="Book Antiqua"/>
          <w:noProof/>
          <w:sz w:val="22"/>
          <w:szCs w:val="22"/>
          <w:lang w:val="sl-SI"/>
        </w:rPr>
        <w:t xml:space="preserve"> </w:t>
      </w:r>
    </w:p>
    <w:p w14:paraId="364DE33B" w14:textId="77777777" w:rsidR="005A7C1F" w:rsidRPr="00346012" w:rsidRDefault="005A7C1F" w:rsidP="00A64325">
      <w:pPr>
        <w:spacing w:line="240" w:lineRule="auto"/>
        <w:jc w:val="both"/>
        <w:rPr>
          <w:rFonts w:ascii="Book Antiqua" w:hAnsi="Book Antiqua"/>
          <w:noProof/>
          <w:sz w:val="22"/>
          <w:szCs w:val="22"/>
          <w:lang w:val="sl-SI"/>
        </w:rPr>
      </w:pPr>
    </w:p>
    <w:p w14:paraId="6D988A6E" w14:textId="2817B2CA" w:rsidR="00E3352F" w:rsidRDefault="00071588" w:rsidP="00C62760">
      <w:pPr>
        <w:tabs>
          <w:tab w:val="left" w:pos="1701"/>
        </w:tabs>
        <w:spacing w:line="240" w:lineRule="atLeast"/>
        <w:jc w:val="both"/>
        <w:rPr>
          <w:rFonts w:ascii="Book Antiqua" w:hAnsi="Book Antiqua" w:cs="Arial"/>
          <w:b/>
          <w:noProof/>
          <w:color w:val="404040" w:themeColor="text1" w:themeTint="BF"/>
          <w:sz w:val="18"/>
          <w:szCs w:val="18"/>
          <w:lang w:val="sl-SI"/>
        </w:rPr>
      </w:pPr>
      <w:r w:rsidRPr="00346012">
        <w:rPr>
          <w:rFonts w:ascii="Book Antiqua" w:hAnsi="Book Antiqua" w:cs="Arial"/>
          <w:b/>
          <w:noProof/>
          <w:color w:val="404040" w:themeColor="text1" w:themeTint="BF"/>
          <w:sz w:val="18"/>
          <w:szCs w:val="18"/>
          <w:lang w:val="sl-SI"/>
        </w:rPr>
        <w:t>T</w:t>
      </w:r>
      <w:r w:rsidR="00E3352F" w:rsidRPr="00346012">
        <w:rPr>
          <w:rFonts w:ascii="Book Antiqua" w:hAnsi="Book Antiqua" w:cs="Arial"/>
          <w:b/>
          <w:noProof/>
          <w:color w:val="404040" w:themeColor="text1" w:themeTint="BF"/>
          <w:sz w:val="18"/>
          <w:szCs w:val="18"/>
          <w:lang w:val="sl-SI"/>
        </w:rPr>
        <w:t xml:space="preserve">abela št. 1: Pregled realiziranih ukrepov </w:t>
      </w:r>
      <w:r w:rsidR="00F7083D" w:rsidRPr="00346012">
        <w:rPr>
          <w:rFonts w:ascii="Book Antiqua" w:hAnsi="Book Antiqua" w:cs="Arial"/>
          <w:b/>
          <w:noProof/>
          <w:color w:val="404040" w:themeColor="text1" w:themeTint="BF"/>
          <w:sz w:val="18"/>
          <w:szCs w:val="18"/>
          <w:lang w:val="sl-SI"/>
        </w:rPr>
        <w:t>v letu 20</w:t>
      </w:r>
      <w:r w:rsidR="00A85185" w:rsidRPr="00346012">
        <w:rPr>
          <w:rFonts w:ascii="Book Antiqua" w:hAnsi="Book Antiqua" w:cs="Arial"/>
          <w:b/>
          <w:noProof/>
          <w:color w:val="404040" w:themeColor="text1" w:themeTint="BF"/>
          <w:sz w:val="18"/>
          <w:szCs w:val="18"/>
          <w:lang w:val="sl-SI"/>
        </w:rPr>
        <w:t>2</w:t>
      </w:r>
      <w:r w:rsidR="007966EF">
        <w:rPr>
          <w:rFonts w:ascii="Book Antiqua" w:hAnsi="Book Antiqua" w:cs="Arial"/>
          <w:b/>
          <w:noProof/>
          <w:color w:val="404040" w:themeColor="text1" w:themeTint="BF"/>
          <w:sz w:val="18"/>
          <w:szCs w:val="18"/>
          <w:lang w:val="sl-SI"/>
        </w:rPr>
        <w:t>5</w:t>
      </w:r>
    </w:p>
    <w:tbl>
      <w:tblPr>
        <w:tblStyle w:val="Tabelamrea2poudarek32"/>
        <w:tblW w:w="0" w:type="auto"/>
        <w:tblLook w:val="04A0" w:firstRow="1" w:lastRow="0" w:firstColumn="1" w:lastColumn="0" w:noHBand="0" w:noVBand="1"/>
      </w:tblPr>
      <w:tblGrid>
        <w:gridCol w:w="1843"/>
        <w:gridCol w:w="7903"/>
      </w:tblGrid>
      <w:tr w:rsidR="00022087" w:rsidRPr="00346012" w14:paraId="23E6E9A2" w14:textId="77777777" w:rsidTr="00CE26EF">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843" w:type="dxa"/>
          </w:tcPr>
          <w:p w14:paraId="24F36791" w14:textId="77777777" w:rsidR="00022087" w:rsidRPr="00346012" w:rsidRDefault="00022087" w:rsidP="00CE26EF">
            <w:pPr>
              <w:jc w:val="both"/>
              <w:rPr>
                <w:rFonts w:ascii="Book Antiqua" w:hAnsi="Book Antiqua"/>
                <w:noProof/>
                <w:sz w:val="16"/>
                <w:szCs w:val="16"/>
                <w:lang w:val="sl-SI"/>
                <w14:glow w14:rad="0">
                  <w14:schemeClr w14:val="tx1"/>
                </w14:glow>
              </w:rPr>
            </w:pPr>
            <w:r w:rsidRPr="00346012">
              <w:rPr>
                <w:rFonts w:ascii="Book Antiqua" w:hAnsi="Book Antiqua"/>
                <w:noProof/>
                <w:sz w:val="16"/>
                <w:szCs w:val="16"/>
                <w:lang w:val="sl-SI"/>
                <w14:glow w14:rad="0">
                  <w14:schemeClr w14:val="tx1"/>
                </w14:glow>
              </w:rPr>
              <w:t>Pristojno ministrstvo</w:t>
            </w:r>
          </w:p>
        </w:tc>
        <w:tc>
          <w:tcPr>
            <w:tcW w:w="7903" w:type="dxa"/>
          </w:tcPr>
          <w:p w14:paraId="28D8E571" w14:textId="77777777" w:rsidR="00022087" w:rsidRPr="00346012" w:rsidRDefault="00022087" w:rsidP="00CE26EF">
            <w:pPr>
              <w:jc w:val="both"/>
              <w:cnfStyle w:val="100000000000" w:firstRow="1" w:lastRow="0" w:firstColumn="0" w:lastColumn="0" w:oddVBand="0" w:evenVBand="0" w:oddHBand="0" w:evenHBand="0" w:firstRowFirstColumn="0" w:firstRowLastColumn="0" w:lastRowFirstColumn="0" w:lastRowLastColumn="0"/>
              <w:rPr>
                <w:rFonts w:ascii="Book Antiqua" w:hAnsi="Book Antiqua"/>
                <w:noProof/>
                <w:sz w:val="16"/>
                <w:szCs w:val="16"/>
                <w:lang w:val="sl-SI"/>
                <w14:glow w14:rad="0">
                  <w14:schemeClr w14:val="tx1"/>
                </w14:glow>
              </w:rPr>
            </w:pPr>
            <w:r w:rsidRPr="00346012">
              <w:rPr>
                <w:rFonts w:ascii="Book Antiqua" w:hAnsi="Book Antiqua"/>
                <w:noProof/>
                <w:sz w:val="16"/>
                <w:szCs w:val="16"/>
                <w:lang w:val="sl-SI"/>
                <w14:glow w14:rad="0">
                  <w14:schemeClr w14:val="tx1"/>
                </w14:glow>
              </w:rPr>
              <w:t>Naziv realiziranega ukrepa</w:t>
            </w:r>
          </w:p>
        </w:tc>
      </w:tr>
      <w:tr w:rsidR="00022087" w:rsidRPr="00FB5D7D" w14:paraId="5826410D"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C9DAD90" w14:textId="77777777" w:rsidR="00022087" w:rsidRPr="00BD5B51" w:rsidRDefault="00022087" w:rsidP="00CE26EF">
            <w:pPr>
              <w:jc w:val="center"/>
              <w:rPr>
                <w:rFonts w:ascii="Book Antiqua" w:hAnsi="Book Antiqua"/>
                <w:noProof/>
                <w:lang w:val="sl-SI"/>
                <w14:glow w14:rad="0">
                  <w14:schemeClr w14:val="tx1"/>
                </w14:glow>
              </w:rPr>
            </w:pPr>
            <w:bookmarkStart w:id="27" w:name="_Hlk221611858"/>
            <w:r w:rsidRPr="00BD5B51">
              <w:rPr>
                <w:rFonts w:ascii="Book Antiqua" w:hAnsi="Book Antiqua"/>
                <w:noProof/>
                <w:lang w:val="sl-SI"/>
                <w14:glow w14:rad="0">
                  <w14:schemeClr w14:val="tx1"/>
                </w14:glow>
              </w:rPr>
              <w:t>MJU</w:t>
            </w:r>
          </w:p>
        </w:tc>
        <w:tc>
          <w:tcPr>
            <w:tcW w:w="7903" w:type="dxa"/>
          </w:tcPr>
          <w:p w14:paraId="7818529D" w14:textId="77777777" w:rsidR="00022087" w:rsidRPr="00CF010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color w:val="002060"/>
                <w:lang w:val="sl-SI"/>
                <w14:glow w14:rad="0">
                  <w14:schemeClr w14:val="tx1"/>
                </w14:glow>
              </w:rPr>
            </w:pPr>
            <w:hyperlink r:id="rId18" w:history="1">
              <w:r w:rsidRPr="00CF010C">
                <w:rPr>
                  <w:rStyle w:val="Hiperpovezava"/>
                  <w:rFonts w:ascii="Book Antiqua" w:hAnsi="Book Antiqua"/>
                  <w:noProof/>
                  <w:color w:val="002060"/>
                  <w:lang w:val="sl-SI"/>
                  <w14:glow w14:rad="0">
                    <w14:schemeClr w14:val="tx1"/>
                  </w14:glow>
                </w:rPr>
                <w:t>Sprejem oz. spremembe Zakona o javnih uslužbencih</w:t>
              </w:r>
            </w:hyperlink>
          </w:p>
        </w:tc>
      </w:tr>
      <w:tr w:rsidR="00022087" w:rsidRPr="00FB5D7D" w14:paraId="758E37E2"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4E9A7ED7" w14:textId="77777777" w:rsidR="00022087" w:rsidRPr="00BD5B51" w:rsidRDefault="00022087" w:rsidP="00CE26EF">
            <w:pPr>
              <w:jc w:val="center"/>
              <w:rPr>
                <w:rFonts w:ascii="Book Antiqua" w:hAnsi="Book Antiqua"/>
                <w:noProof/>
                <w:lang w:val="sl-SI"/>
                <w14:glow w14:rad="0">
                  <w14:schemeClr w14:val="tx1"/>
                </w14:glow>
              </w:rPr>
            </w:pPr>
            <w:r w:rsidRPr="00BD5B51">
              <w:rPr>
                <w:rFonts w:ascii="Book Antiqua" w:hAnsi="Book Antiqua"/>
                <w:noProof/>
                <w:lang w:val="sl-SI"/>
                <w14:glow w14:rad="0">
                  <w14:schemeClr w14:val="tx1"/>
                </w14:glow>
              </w:rPr>
              <w:t>MJU</w:t>
            </w:r>
          </w:p>
        </w:tc>
        <w:tc>
          <w:tcPr>
            <w:tcW w:w="7903" w:type="dxa"/>
          </w:tcPr>
          <w:p w14:paraId="1800E642" w14:textId="77777777" w:rsidR="00022087" w:rsidRPr="00CF010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color w:val="002060"/>
                <w:lang w:val="sl-SI"/>
                <w14:glow w14:rad="0">
                  <w14:schemeClr w14:val="tx1"/>
                </w14:glow>
              </w:rPr>
            </w:pPr>
            <w:hyperlink r:id="rId19" w:history="1">
              <w:r w:rsidRPr="00CF010C">
                <w:rPr>
                  <w:rStyle w:val="Hiperpovezava"/>
                  <w:rFonts w:ascii="Book Antiqua" w:hAnsi="Book Antiqua"/>
                  <w:noProof/>
                  <w:color w:val="002060"/>
                  <w:lang w:val="it-IT"/>
                  <w14:glow w14:rad="0">
                    <w14:schemeClr w14:val="tx1"/>
                  </w14:glow>
                </w:rPr>
                <w:t>Vzpostavitev sodobnega in učinkovitejšega sistema upravnega procesnega varstva</w:t>
              </w:r>
            </w:hyperlink>
          </w:p>
        </w:tc>
      </w:tr>
      <w:tr w:rsidR="00022087" w:rsidRPr="00FB5D7D" w14:paraId="2927A8D3"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C02C4FF" w14:textId="77777777" w:rsidR="00022087" w:rsidRDefault="00022087" w:rsidP="00CE26EF">
            <w:pPr>
              <w:jc w:val="center"/>
              <w:rPr>
                <w:rFonts w:ascii="Book Antiqua" w:hAnsi="Book Antiqua"/>
                <w:noProof/>
                <w:lang w:val="sl-SI"/>
                <w14:glow w14:rad="0">
                  <w14:schemeClr w14:val="tx1"/>
                </w14:glow>
              </w:rPr>
            </w:pPr>
            <w:r>
              <w:rPr>
                <w:rFonts w:ascii="Book Antiqua" w:hAnsi="Book Antiqua"/>
                <w:noProof/>
                <w:lang w:val="sl-SI"/>
                <w14:glow w14:rad="0">
                  <w14:schemeClr w14:val="tx1"/>
                </w14:glow>
              </w:rPr>
              <w:t>MJU</w:t>
            </w:r>
          </w:p>
        </w:tc>
        <w:tc>
          <w:tcPr>
            <w:tcW w:w="7903" w:type="dxa"/>
          </w:tcPr>
          <w:p w14:paraId="414C5A0E" w14:textId="77777777" w:rsidR="00022087" w:rsidRPr="00CF010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color w:val="002060"/>
                <w:lang w:val="sl-SI"/>
                <w14:glow w14:rad="0">
                  <w14:schemeClr w14:val="tx1"/>
                </w14:glow>
              </w:rPr>
            </w:pPr>
            <w:hyperlink r:id="rId20" w:history="1">
              <w:r w:rsidRPr="00CF010C">
                <w:rPr>
                  <w:rStyle w:val="Hiperpovezava"/>
                  <w:rFonts w:ascii="Book Antiqua" w:hAnsi="Book Antiqua"/>
                  <w:noProof/>
                  <w:color w:val="002060"/>
                  <w:lang w:val="sl-SI"/>
                  <w14:glow w14:rad="0">
                    <w14:schemeClr w14:val="tx1"/>
                  </w14:glow>
                </w:rPr>
                <w:t>Spremljanje uresničevanja Resolucije o normativni dejavnosti</w:t>
              </w:r>
            </w:hyperlink>
          </w:p>
        </w:tc>
      </w:tr>
      <w:tr w:rsidR="00022087" w:rsidRPr="00FB5D7D" w14:paraId="53A3E6D9"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7184630B" w14:textId="77777777" w:rsidR="00022087" w:rsidRPr="00BD5B51" w:rsidRDefault="00022087" w:rsidP="00CE26EF">
            <w:pPr>
              <w:jc w:val="center"/>
              <w:rPr>
                <w:rFonts w:ascii="Book Antiqua" w:hAnsi="Book Antiqua"/>
                <w:noProof/>
                <w:lang w:val="sl-SI"/>
                <w14:glow w14:rad="0">
                  <w14:schemeClr w14:val="tx1"/>
                </w14:glow>
              </w:rPr>
            </w:pPr>
            <w:r w:rsidRPr="00BD5B51">
              <w:rPr>
                <w:rFonts w:ascii="Book Antiqua" w:hAnsi="Book Antiqua"/>
                <w:noProof/>
                <w:lang w:val="sl-SI"/>
                <w14:glow w14:rad="0">
                  <w14:schemeClr w14:val="tx1"/>
                </w14:glow>
              </w:rPr>
              <w:t>MJU</w:t>
            </w:r>
          </w:p>
        </w:tc>
        <w:tc>
          <w:tcPr>
            <w:tcW w:w="7903" w:type="dxa"/>
          </w:tcPr>
          <w:p w14:paraId="7ED88644" w14:textId="77777777" w:rsidR="00022087" w:rsidRPr="00CF010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color w:val="002060"/>
                <w:lang w:val="sl-SI"/>
                <w14:glow w14:rad="0">
                  <w14:schemeClr w14:val="tx1"/>
                </w14:glow>
              </w:rPr>
            </w:pPr>
            <w:hyperlink r:id="rId21" w:history="1">
              <w:r w:rsidRPr="00CF010C">
                <w:rPr>
                  <w:rStyle w:val="Hiperpovezava"/>
                  <w:rFonts w:ascii="Book Antiqua" w:hAnsi="Book Antiqua"/>
                  <w:noProof/>
                  <w:color w:val="002060"/>
                  <w:lang w:val="sl-SI"/>
                  <w14:glow w14:rad="0">
                    <w14:schemeClr w14:val="tx1"/>
                  </w14:glow>
                </w:rPr>
                <w:t>Usposabljanja v javnem sektorju s področja odprtih podatkov</w:t>
              </w:r>
            </w:hyperlink>
          </w:p>
        </w:tc>
      </w:tr>
      <w:tr w:rsidR="00022087" w:rsidRPr="00FB5D7D" w14:paraId="639D7583"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1DBEE52" w14:textId="77777777" w:rsidR="00022087" w:rsidRDefault="00022087" w:rsidP="00CE26EF">
            <w:pPr>
              <w:jc w:val="center"/>
              <w:rPr>
                <w:rFonts w:ascii="Book Antiqua" w:hAnsi="Book Antiqua"/>
                <w:noProof/>
                <w:lang w:val="sl-SI"/>
                <w14:glow w14:rad="0">
                  <w14:schemeClr w14:val="tx1"/>
                </w14:glow>
              </w:rPr>
            </w:pPr>
            <w:r>
              <w:rPr>
                <w:rFonts w:ascii="Book Antiqua" w:hAnsi="Book Antiqua"/>
                <w:noProof/>
                <w:lang w:val="sl-SI"/>
                <w14:glow w14:rad="0">
                  <w14:schemeClr w14:val="tx1"/>
                </w14:glow>
              </w:rPr>
              <w:t>MSP</w:t>
            </w:r>
          </w:p>
        </w:tc>
        <w:tc>
          <w:tcPr>
            <w:tcW w:w="7903" w:type="dxa"/>
          </w:tcPr>
          <w:p w14:paraId="7D52914F" w14:textId="77694889" w:rsidR="00022087" w:rsidRPr="00CF010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color w:val="002060"/>
                <w:lang w:val="sl-SI"/>
                <w14:glow w14:rad="0">
                  <w14:schemeClr w14:val="tx1"/>
                </w14:glow>
              </w:rPr>
            </w:pPr>
            <w:hyperlink r:id="rId22" w:history="1">
              <w:r w:rsidRPr="00CF010C">
                <w:rPr>
                  <w:rStyle w:val="Hiperpovezava"/>
                  <w:rFonts w:ascii="Book Antiqua" w:hAnsi="Book Antiqua"/>
                  <w:noProof/>
                  <w:color w:val="002060"/>
                  <w:lang w:val="sl-SI"/>
                  <w14:glow w14:rad="0">
                    <w14:schemeClr w14:val="tx1"/>
                  </w14:glow>
                </w:rPr>
                <w:t>Sprememba 37. člena Pravilnika o postopkih pri uveljavljanju pravice do institucionalnega varstva, odprava administrativne ovire v okviru uveljavljanja pravice do institucionalnega varstva v drugi družini</w:t>
              </w:r>
            </w:hyperlink>
          </w:p>
        </w:tc>
      </w:tr>
      <w:tr w:rsidR="00022087" w:rsidRPr="00FB5D7D" w14:paraId="57BC8A12"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2AB21F7F" w14:textId="77777777" w:rsidR="00022087" w:rsidRDefault="00022087" w:rsidP="00CE26EF">
            <w:pPr>
              <w:jc w:val="center"/>
              <w:rPr>
                <w:rFonts w:ascii="Book Antiqua" w:hAnsi="Book Antiqua"/>
                <w:noProof/>
                <w:lang w:val="sl-SI"/>
                <w14:glow w14:rad="0">
                  <w14:schemeClr w14:val="tx1"/>
                </w14:glow>
              </w:rPr>
            </w:pPr>
            <w:r>
              <w:rPr>
                <w:rFonts w:ascii="Book Antiqua" w:hAnsi="Book Antiqua"/>
                <w:noProof/>
                <w:lang w:val="sl-SI"/>
                <w14:glow w14:rad="0">
                  <w14:schemeClr w14:val="tx1"/>
                </w14:glow>
              </w:rPr>
              <w:t>MGTŠ</w:t>
            </w:r>
          </w:p>
        </w:tc>
        <w:tc>
          <w:tcPr>
            <w:tcW w:w="7903" w:type="dxa"/>
          </w:tcPr>
          <w:p w14:paraId="0E6F1D1D" w14:textId="77777777" w:rsidR="00022087" w:rsidRPr="00CF010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color w:val="002060"/>
                <w:lang w:val="sl-SI"/>
                <w14:glow w14:rad="0">
                  <w14:schemeClr w14:val="tx1"/>
                </w14:glow>
              </w:rPr>
            </w:pPr>
            <w:hyperlink r:id="rId23" w:history="1">
              <w:r w:rsidRPr="00CF010C">
                <w:rPr>
                  <w:rStyle w:val="Hiperpovezava"/>
                  <w:rFonts w:ascii="Book Antiqua" w:hAnsi="Book Antiqua"/>
                  <w:noProof/>
                  <w:color w:val="002060"/>
                  <w:lang w:val="sl-SI"/>
                  <w14:glow w14:rad="0">
                    <w14:schemeClr w14:val="tx1"/>
                  </w14:glow>
                </w:rPr>
                <w:t>Določitev fleksibilnejšega obratovalnega časa za gostince</w:t>
              </w:r>
            </w:hyperlink>
          </w:p>
        </w:tc>
      </w:tr>
      <w:tr w:rsidR="00022087" w:rsidRPr="00FB5D7D" w14:paraId="7539BF20"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709B8A4" w14:textId="77777777" w:rsidR="00022087" w:rsidRDefault="00022087" w:rsidP="00CE26EF">
            <w:pPr>
              <w:jc w:val="center"/>
              <w:rPr>
                <w:rFonts w:ascii="Book Antiqua" w:hAnsi="Book Antiqua"/>
                <w:noProof/>
                <w:lang w:val="sl-SI"/>
                <w14:glow w14:rad="0">
                  <w14:schemeClr w14:val="tx1"/>
                </w14:glow>
              </w:rPr>
            </w:pPr>
            <w:r>
              <w:rPr>
                <w:rFonts w:ascii="Book Antiqua" w:hAnsi="Book Antiqua"/>
                <w:noProof/>
                <w:lang w:val="sl-SI"/>
                <w14:glow w14:rad="0">
                  <w14:schemeClr w14:val="tx1"/>
                </w14:glow>
              </w:rPr>
              <w:t>MF</w:t>
            </w:r>
          </w:p>
        </w:tc>
        <w:tc>
          <w:tcPr>
            <w:tcW w:w="7903" w:type="dxa"/>
          </w:tcPr>
          <w:p w14:paraId="4AFD5F31" w14:textId="77777777" w:rsidR="00022087" w:rsidRPr="00CF010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color w:val="002060"/>
                <w:lang w:val="sl-SI"/>
                <w14:glow w14:rad="0">
                  <w14:schemeClr w14:val="tx1"/>
                </w14:glow>
              </w:rPr>
            </w:pPr>
            <w:hyperlink r:id="rId24" w:history="1">
              <w:r w:rsidRPr="00CF010C">
                <w:rPr>
                  <w:rStyle w:val="Hiperpovezava"/>
                  <w:rFonts w:ascii="Book Antiqua" w:hAnsi="Book Antiqua"/>
                  <w:noProof/>
                  <w:color w:val="002060"/>
                  <w:lang w:val="sl-SI"/>
                  <w14:glow w14:rad="0">
                    <w14:schemeClr w14:val="tx1"/>
                  </w14:glow>
                </w:rPr>
                <w:t>Obvezna izmenjava elektronskih računov med poslovnimi subjekti v Sloveniji</w:t>
              </w:r>
            </w:hyperlink>
          </w:p>
        </w:tc>
      </w:tr>
      <w:tr w:rsidR="00022087" w:rsidRPr="00FB5D7D" w14:paraId="165B7EEF"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43663725" w14:textId="77777777" w:rsidR="00022087" w:rsidRDefault="00022087" w:rsidP="00CE26EF">
            <w:pPr>
              <w:jc w:val="center"/>
              <w:rPr>
                <w:rFonts w:ascii="Book Antiqua" w:hAnsi="Book Antiqua"/>
                <w:noProof/>
                <w:lang w:val="sl-SI"/>
                <w14:glow w14:rad="0">
                  <w14:schemeClr w14:val="tx1"/>
                </w14:glow>
              </w:rPr>
            </w:pPr>
            <w:r>
              <w:rPr>
                <w:rFonts w:ascii="Book Antiqua" w:hAnsi="Book Antiqua"/>
                <w:noProof/>
                <w:lang w:val="sl-SI"/>
                <w14:glow w14:rad="0">
                  <w14:schemeClr w14:val="tx1"/>
                </w14:glow>
              </w:rPr>
              <w:t>MF</w:t>
            </w:r>
          </w:p>
        </w:tc>
        <w:tc>
          <w:tcPr>
            <w:tcW w:w="7903" w:type="dxa"/>
          </w:tcPr>
          <w:p w14:paraId="435E5E7B" w14:textId="77777777" w:rsidR="00022087" w:rsidRPr="00CF010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color w:val="002060"/>
                <w:lang w:val="sl-SI"/>
                <w14:glow w14:rad="0">
                  <w14:schemeClr w14:val="tx1"/>
                </w14:glow>
              </w:rPr>
            </w:pPr>
            <w:hyperlink r:id="rId25" w:history="1">
              <w:r w:rsidRPr="00CF010C">
                <w:rPr>
                  <w:rStyle w:val="Hiperpovezava"/>
                  <w:rFonts w:ascii="Book Antiqua" w:hAnsi="Book Antiqua"/>
                  <w:noProof/>
                  <w:color w:val="002060"/>
                  <w:lang w:val="sl-SI"/>
                  <w14:glow w14:rad="0">
                    <w14:schemeClr w14:val="tx1"/>
                  </w14:glow>
                </w:rPr>
                <w:t>Določitev enotnega roka za plačilo določenih obveznosti, izpolnitev katerih je povezana s predložitvijo davčnega obračuna</w:t>
              </w:r>
            </w:hyperlink>
          </w:p>
        </w:tc>
      </w:tr>
      <w:tr w:rsidR="00022087" w:rsidRPr="00FB5D7D" w14:paraId="6709B09F"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F216007" w14:textId="77777777" w:rsidR="00022087" w:rsidRDefault="00022087" w:rsidP="00CE26EF">
            <w:pPr>
              <w:jc w:val="center"/>
              <w:rPr>
                <w:rFonts w:ascii="Book Antiqua" w:hAnsi="Book Antiqua"/>
                <w:noProof/>
                <w:lang w:val="sl-SI"/>
                <w14:glow w14:rad="0">
                  <w14:schemeClr w14:val="tx1"/>
                </w14:glow>
              </w:rPr>
            </w:pPr>
            <w:r>
              <w:rPr>
                <w:rFonts w:ascii="Book Antiqua" w:hAnsi="Book Antiqua"/>
                <w:noProof/>
                <w:lang w:val="sl-SI"/>
                <w14:glow w14:rad="0">
                  <w14:schemeClr w14:val="tx1"/>
                </w14:glow>
              </w:rPr>
              <w:t>MDDSZ</w:t>
            </w:r>
          </w:p>
        </w:tc>
        <w:tc>
          <w:tcPr>
            <w:tcW w:w="7903" w:type="dxa"/>
          </w:tcPr>
          <w:p w14:paraId="4E6DD824" w14:textId="6490A3B1" w:rsidR="00022087" w:rsidRPr="00CF010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color w:val="002060"/>
                <w:lang w:val="sl-SI"/>
                <w14:glow w14:rad="0">
                  <w14:schemeClr w14:val="tx1"/>
                </w14:glow>
              </w:rPr>
            </w:pPr>
            <w:hyperlink r:id="rId26" w:history="1">
              <w:r w:rsidRPr="00CF010C">
                <w:rPr>
                  <w:rStyle w:val="Hiperpovezava"/>
                  <w:rFonts w:ascii="Book Antiqua" w:hAnsi="Book Antiqua"/>
                  <w:noProof/>
                  <w:color w:val="002060"/>
                  <w:lang w:val="sl-SI"/>
                  <w14:glow w14:rad="0">
                    <w14:schemeClr w14:val="tx1"/>
                  </w14:glow>
                </w:rPr>
                <w:t>Uvedba javnofinančno vzdržne pokojninske reforme</w:t>
              </w:r>
            </w:hyperlink>
          </w:p>
        </w:tc>
      </w:tr>
      <w:tr w:rsidR="00022087" w:rsidRPr="00FB5D7D" w14:paraId="22EC153C" w14:textId="77777777" w:rsidTr="00CE26EF">
        <w:trPr>
          <w:trHeight w:val="541"/>
        </w:trPr>
        <w:tc>
          <w:tcPr>
            <w:cnfStyle w:val="001000000000" w:firstRow="0" w:lastRow="0" w:firstColumn="1" w:lastColumn="0" w:oddVBand="0" w:evenVBand="0" w:oddHBand="0" w:evenHBand="0" w:firstRowFirstColumn="0" w:firstRowLastColumn="0" w:lastRowFirstColumn="0" w:lastRowLastColumn="0"/>
            <w:tcW w:w="1843" w:type="dxa"/>
          </w:tcPr>
          <w:p w14:paraId="79C9B1E7" w14:textId="77777777" w:rsidR="00022087" w:rsidRDefault="00022087" w:rsidP="00CE26EF">
            <w:pPr>
              <w:jc w:val="center"/>
              <w:rPr>
                <w:rFonts w:ascii="Book Antiqua" w:hAnsi="Book Antiqua"/>
                <w:noProof/>
                <w:lang w:val="sl-SI"/>
                <w14:glow w14:rad="0">
                  <w14:schemeClr w14:val="tx1"/>
                </w14:glow>
              </w:rPr>
            </w:pPr>
            <w:r>
              <w:rPr>
                <w:rFonts w:ascii="Book Antiqua" w:hAnsi="Book Antiqua"/>
                <w:noProof/>
                <w:lang w:val="sl-SI"/>
                <w14:glow w14:rad="0">
                  <w14:schemeClr w14:val="tx1"/>
                </w14:glow>
              </w:rPr>
              <w:t>MDDSZ</w:t>
            </w:r>
          </w:p>
        </w:tc>
        <w:tc>
          <w:tcPr>
            <w:tcW w:w="7903" w:type="dxa"/>
          </w:tcPr>
          <w:p w14:paraId="49BAEB92" w14:textId="77777777" w:rsidR="00022087" w:rsidRPr="00CF010C" w:rsidRDefault="00022087" w:rsidP="00CE26EF">
            <w:pPr>
              <w:spacing w:before="150" w:after="300" w:line="300" w:lineRule="atLeast"/>
              <w:jc w:val="both"/>
              <w:cnfStyle w:val="000000000000" w:firstRow="0" w:lastRow="0" w:firstColumn="0" w:lastColumn="0" w:oddVBand="0" w:evenVBand="0" w:oddHBand="0" w:evenHBand="0" w:firstRowFirstColumn="0" w:firstRowLastColumn="0" w:lastRowFirstColumn="0" w:lastRowLastColumn="0"/>
              <w:rPr>
                <w:rFonts w:ascii="Book Antiqua" w:hAnsi="Book Antiqua" w:cs="Helvetica"/>
                <w:color w:val="002060"/>
                <w:lang w:val="sl-SI"/>
              </w:rPr>
            </w:pPr>
            <w:hyperlink r:id="rId27" w:history="1">
              <w:r w:rsidRPr="00CF010C">
                <w:rPr>
                  <w:rStyle w:val="Hiperpovezava"/>
                  <w:rFonts w:ascii="Book Antiqua" w:hAnsi="Book Antiqua" w:cs="Helvetica"/>
                  <w:color w:val="002060"/>
                  <w:lang w:val="sl-SI"/>
                </w:rPr>
                <w:t>Odprava administrativnih ovir pri vodenju evidenc delovnega časa</w:t>
              </w:r>
            </w:hyperlink>
          </w:p>
        </w:tc>
      </w:tr>
      <w:tr w:rsidR="00022087" w:rsidRPr="001679A6" w14:paraId="0CF9186D"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5F7666D" w14:textId="77777777" w:rsidR="00022087" w:rsidRDefault="00022087" w:rsidP="00CE26EF">
            <w:pPr>
              <w:jc w:val="center"/>
              <w:rPr>
                <w:rFonts w:ascii="Book Antiqua" w:hAnsi="Book Antiqua"/>
                <w:noProof/>
                <w:lang w:val="sl-SI"/>
                <w14:glow w14:rad="0">
                  <w14:schemeClr w14:val="tx1"/>
                </w14:glow>
              </w:rPr>
            </w:pPr>
            <w:r>
              <w:rPr>
                <w:rFonts w:ascii="Book Antiqua" w:hAnsi="Book Antiqua"/>
                <w:noProof/>
                <w:lang w:val="sl-SI"/>
                <w14:glow w14:rad="0">
                  <w14:schemeClr w14:val="tx1"/>
                </w14:glow>
              </w:rPr>
              <w:t>MzI</w:t>
            </w:r>
          </w:p>
        </w:tc>
        <w:tc>
          <w:tcPr>
            <w:tcW w:w="7903" w:type="dxa"/>
          </w:tcPr>
          <w:p w14:paraId="0F215651" w14:textId="77777777" w:rsidR="00022087" w:rsidRPr="00CF010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color w:val="002060"/>
                <w:lang w:val="sl-SI"/>
                <w14:glow w14:rad="0">
                  <w14:schemeClr w14:val="tx1"/>
                </w14:glow>
              </w:rPr>
            </w:pPr>
            <w:hyperlink r:id="rId28" w:history="1">
              <w:r w:rsidRPr="00CF010C">
                <w:rPr>
                  <w:rStyle w:val="Hiperpovezava"/>
                  <w:rFonts w:ascii="Book Antiqua" w:hAnsi="Book Antiqua"/>
                  <w:noProof/>
                  <w:color w:val="002060"/>
                  <w14:glow w14:rad="0">
                    <w14:schemeClr w14:val="tx1"/>
                  </w14:glow>
                </w:rPr>
                <w:t>Investicije v železniško infrastrukturo</w:t>
              </w:r>
            </w:hyperlink>
          </w:p>
        </w:tc>
      </w:tr>
      <w:tr w:rsidR="00022087" w:rsidRPr="00FB5D7D" w14:paraId="58C6D5A4"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4B2ACD83" w14:textId="77777777" w:rsidR="00022087" w:rsidRDefault="00022087" w:rsidP="00CE26EF">
            <w:pPr>
              <w:jc w:val="center"/>
              <w:rPr>
                <w:rFonts w:ascii="Book Antiqua" w:hAnsi="Book Antiqua"/>
                <w:noProof/>
                <w:lang w:val="sl-SI"/>
                <w14:glow w14:rad="0">
                  <w14:schemeClr w14:val="tx1"/>
                </w14:glow>
              </w:rPr>
            </w:pPr>
            <w:r>
              <w:rPr>
                <w:rFonts w:ascii="Book Antiqua" w:hAnsi="Book Antiqua"/>
                <w:noProof/>
                <w:lang w:val="sl-SI"/>
                <w14:glow w14:rad="0">
                  <w14:schemeClr w14:val="tx1"/>
                </w14:glow>
              </w:rPr>
              <w:t>MzI</w:t>
            </w:r>
          </w:p>
        </w:tc>
        <w:tc>
          <w:tcPr>
            <w:tcW w:w="7903" w:type="dxa"/>
          </w:tcPr>
          <w:p w14:paraId="441AF21B" w14:textId="1BE4A142" w:rsidR="00022087" w:rsidRPr="00CF010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color w:val="002060"/>
                <w:lang w:val="sl-SI"/>
                <w14:glow w14:rad="0">
                  <w14:schemeClr w14:val="tx1"/>
                </w14:glow>
              </w:rPr>
            </w:pPr>
            <w:hyperlink r:id="rId29" w:history="1">
              <w:r w:rsidRPr="00CF010C">
                <w:rPr>
                  <w:rStyle w:val="Hiperpovezava"/>
                  <w:rFonts w:ascii="Book Antiqua" w:hAnsi="Book Antiqua"/>
                  <w:noProof/>
                  <w:color w:val="002060"/>
                  <w:lang w:val="sl-SI"/>
                  <w14:glow w14:rad="0">
                    <w14:schemeClr w14:val="tx1"/>
                  </w14:glow>
                </w:rPr>
                <w:t>Ureditev področja odvoza pokvarjenih in poškodovanih vozil z avtoceste in hitre ceste (vozila NDM do 3,5 t)</w:t>
              </w:r>
            </w:hyperlink>
          </w:p>
        </w:tc>
      </w:tr>
      <w:tr w:rsidR="00022087" w:rsidRPr="00B52D16" w14:paraId="59F40A10"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EFEDAA1" w14:textId="77777777" w:rsidR="00022087" w:rsidRPr="00126326" w:rsidRDefault="00022087" w:rsidP="00CE26EF">
            <w:pPr>
              <w:jc w:val="center"/>
              <w:rPr>
                <w:rFonts w:ascii="Book Antiqua" w:hAnsi="Book Antiqua"/>
                <w:noProof/>
                <w:lang w:val="sl-SI"/>
                <w14:glow w14:rad="0">
                  <w14:schemeClr w14:val="tx1"/>
                </w14:glow>
              </w:rPr>
            </w:pPr>
            <w:r w:rsidRPr="00126326">
              <w:rPr>
                <w:rFonts w:ascii="Book Antiqua" w:hAnsi="Book Antiqua"/>
                <w:noProof/>
                <w:lang w:val="sl-SI"/>
                <w14:glow w14:rad="0">
                  <w14:schemeClr w14:val="tx1"/>
                </w14:glow>
              </w:rPr>
              <w:t>MP</w:t>
            </w:r>
          </w:p>
        </w:tc>
        <w:tc>
          <w:tcPr>
            <w:tcW w:w="7903" w:type="dxa"/>
          </w:tcPr>
          <w:p w14:paraId="72163B76" w14:textId="77777777" w:rsidR="00022087" w:rsidRPr="00CF010C" w:rsidRDefault="00022087" w:rsidP="00CE26EF">
            <w:pPr>
              <w:spacing w:before="150" w:after="300" w:line="300" w:lineRule="atLeast"/>
              <w:jc w:val="both"/>
              <w:cnfStyle w:val="000000100000" w:firstRow="0" w:lastRow="0" w:firstColumn="0" w:lastColumn="0" w:oddVBand="0" w:evenVBand="0" w:oddHBand="1" w:evenHBand="0" w:firstRowFirstColumn="0" w:firstRowLastColumn="0" w:lastRowFirstColumn="0" w:lastRowLastColumn="0"/>
              <w:rPr>
                <w:rFonts w:ascii="Book Antiqua" w:hAnsi="Book Antiqua" w:cs="Helvetica"/>
                <w:color w:val="002060"/>
                <w:lang w:val="sl-SI"/>
              </w:rPr>
            </w:pPr>
            <w:hyperlink r:id="rId30" w:history="1">
              <w:r w:rsidRPr="00CF010C">
                <w:rPr>
                  <w:rStyle w:val="Hiperpovezava"/>
                  <w:rFonts w:ascii="Book Antiqua" w:hAnsi="Book Antiqua" w:cs="Helvetica"/>
                  <w:color w:val="002060"/>
                  <w:lang w:val="sl-SI"/>
                </w:rPr>
                <w:t>Reforma in optimizacija mreže sodišč</w:t>
              </w:r>
            </w:hyperlink>
          </w:p>
        </w:tc>
      </w:tr>
      <w:tr w:rsidR="00022087" w:rsidRPr="00FB5D7D" w14:paraId="7FAE3BD0"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0232ECBF" w14:textId="77777777" w:rsidR="00022087" w:rsidRPr="00126326" w:rsidRDefault="00022087" w:rsidP="00CE26EF">
            <w:pPr>
              <w:jc w:val="center"/>
              <w:rPr>
                <w:rFonts w:ascii="Book Antiqua" w:hAnsi="Book Antiqua"/>
                <w:noProof/>
                <w:lang w:val="sl-SI"/>
                <w14:glow w14:rad="0">
                  <w14:schemeClr w14:val="tx1"/>
                </w14:glow>
              </w:rPr>
            </w:pPr>
            <w:r w:rsidRPr="00126326">
              <w:rPr>
                <w:rFonts w:ascii="Book Antiqua" w:hAnsi="Book Antiqua"/>
                <w:noProof/>
                <w:lang w:val="sl-SI"/>
                <w14:glow w14:rad="0">
                  <w14:schemeClr w14:val="tx1"/>
                </w14:glow>
              </w:rPr>
              <w:t>MZ</w:t>
            </w:r>
          </w:p>
        </w:tc>
        <w:tc>
          <w:tcPr>
            <w:tcW w:w="7903" w:type="dxa"/>
          </w:tcPr>
          <w:p w14:paraId="76B10232" w14:textId="77777777" w:rsidR="00022087" w:rsidRPr="00CF010C" w:rsidRDefault="00022087" w:rsidP="00CE26EF">
            <w:pPr>
              <w:spacing w:before="150" w:after="300" w:line="300" w:lineRule="atLeast"/>
              <w:jc w:val="both"/>
              <w:cnfStyle w:val="000000000000" w:firstRow="0" w:lastRow="0" w:firstColumn="0" w:lastColumn="0" w:oddVBand="0" w:evenVBand="0" w:oddHBand="0" w:evenHBand="0" w:firstRowFirstColumn="0" w:firstRowLastColumn="0" w:lastRowFirstColumn="0" w:lastRowLastColumn="0"/>
              <w:rPr>
                <w:rFonts w:ascii="Book Antiqua" w:hAnsi="Book Antiqua" w:cs="Helvetica"/>
                <w:color w:val="002060"/>
                <w:lang w:val="sl-SI"/>
              </w:rPr>
            </w:pPr>
            <w:hyperlink r:id="rId31" w:history="1">
              <w:r w:rsidRPr="00CF010C">
                <w:rPr>
                  <w:rStyle w:val="Hiperpovezava"/>
                  <w:rFonts w:ascii="Book Antiqua" w:hAnsi="Book Antiqua" w:cs="Helvetica"/>
                  <w:color w:val="002060"/>
                  <w:lang w:val="sl-SI"/>
                </w:rPr>
                <w:t>Sprememba Zakona o zdravstvenem varstvu in zdravstvenem zavarovanju</w:t>
              </w:r>
            </w:hyperlink>
          </w:p>
        </w:tc>
      </w:tr>
      <w:tr w:rsidR="00022087" w:rsidRPr="00FB5D7D" w14:paraId="24420B12"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A3990DF" w14:textId="77777777" w:rsidR="00022087" w:rsidRDefault="00022087" w:rsidP="00CE26EF">
            <w:pPr>
              <w:jc w:val="center"/>
              <w:rPr>
                <w:rFonts w:ascii="Book Antiqua" w:hAnsi="Book Antiqua"/>
                <w:noProof/>
                <w:lang w:val="sl-SI"/>
                <w14:glow w14:rad="0">
                  <w14:schemeClr w14:val="tx1"/>
                </w14:glow>
              </w:rPr>
            </w:pPr>
            <w:r>
              <w:rPr>
                <w:rFonts w:ascii="Book Antiqua" w:hAnsi="Book Antiqua"/>
                <w:noProof/>
                <w:lang w:val="sl-SI"/>
                <w14:glow w14:rad="0">
                  <w14:schemeClr w14:val="tx1"/>
                </w14:glow>
              </w:rPr>
              <w:t>MDP</w:t>
            </w:r>
          </w:p>
        </w:tc>
        <w:tc>
          <w:tcPr>
            <w:tcW w:w="7903" w:type="dxa"/>
          </w:tcPr>
          <w:p w14:paraId="6D77B405" w14:textId="77777777" w:rsidR="00022087" w:rsidRPr="00CF010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color w:val="002060"/>
                <w:lang w:val="sl-SI"/>
                <w14:glow w14:rad="0">
                  <w14:schemeClr w14:val="tx1"/>
                </w14:glow>
              </w:rPr>
            </w:pPr>
            <w:hyperlink r:id="rId32" w:history="1">
              <w:r w:rsidRPr="00CF010C">
                <w:rPr>
                  <w:rStyle w:val="Hiperpovezava"/>
                  <w:rFonts w:ascii="Book Antiqua" w:hAnsi="Book Antiqua"/>
                  <w:noProof/>
                  <w:color w:val="002060"/>
                  <w:lang w:val="sl-SI"/>
                  <w14:glow w14:rad="0">
                    <w14:schemeClr w14:val="tx1"/>
                  </w14:glow>
                </w:rPr>
                <w:t>Vzpostavitev enotnega sistema urednikovanja spletnih mest državne uprave</w:t>
              </w:r>
            </w:hyperlink>
          </w:p>
        </w:tc>
      </w:tr>
      <w:tr w:rsidR="00022087" w:rsidRPr="00FB5D7D" w14:paraId="360357F5"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14AF70B5" w14:textId="77777777" w:rsidR="00022087" w:rsidRDefault="00022087" w:rsidP="00CE26EF">
            <w:pPr>
              <w:jc w:val="center"/>
              <w:rPr>
                <w:rFonts w:ascii="Book Antiqua" w:hAnsi="Book Antiqua"/>
                <w:noProof/>
                <w:lang w:val="sl-SI"/>
                <w14:glow w14:rad="0">
                  <w14:schemeClr w14:val="tx1"/>
                </w14:glow>
              </w:rPr>
            </w:pPr>
            <w:r>
              <w:rPr>
                <w:rFonts w:ascii="Book Antiqua" w:hAnsi="Book Antiqua"/>
                <w:noProof/>
                <w:lang w:val="sl-SI"/>
                <w14:glow w14:rad="0">
                  <w14:schemeClr w14:val="tx1"/>
                </w14:glow>
              </w:rPr>
              <w:t>MNVP</w:t>
            </w:r>
          </w:p>
        </w:tc>
        <w:tc>
          <w:tcPr>
            <w:tcW w:w="7903" w:type="dxa"/>
          </w:tcPr>
          <w:p w14:paraId="298387F4" w14:textId="77777777" w:rsidR="00022087" w:rsidRPr="00CF010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color w:val="002060"/>
                <w:lang w:val="sl-SI"/>
                <w14:glow w14:rad="0">
                  <w14:schemeClr w14:val="tx1"/>
                </w14:glow>
              </w:rPr>
            </w:pPr>
            <w:hyperlink r:id="rId33" w:history="1">
              <w:r w:rsidRPr="00CF010C">
                <w:rPr>
                  <w:rStyle w:val="Hiperpovezava"/>
                  <w:rFonts w:ascii="Book Antiqua" w:hAnsi="Book Antiqua"/>
                  <w:noProof/>
                  <w:color w:val="002060"/>
                  <w:lang w:val="sl-SI"/>
                  <w14:glow w14:rad="0">
                    <w14:schemeClr w14:val="tx1"/>
                  </w14:glow>
                </w:rPr>
                <w:t>Priprava načrtov upravljanja zavarovanih območij</w:t>
              </w:r>
            </w:hyperlink>
          </w:p>
        </w:tc>
      </w:tr>
      <w:tr w:rsidR="00022087" w:rsidRPr="00FB5D7D" w14:paraId="1CF42F1D"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9523450" w14:textId="77777777" w:rsidR="00022087" w:rsidRDefault="00022087" w:rsidP="00CE26EF">
            <w:pPr>
              <w:jc w:val="center"/>
              <w:rPr>
                <w:rFonts w:ascii="Book Antiqua" w:hAnsi="Book Antiqua"/>
                <w:noProof/>
                <w:lang w:val="sl-SI"/>
                <w14:glow w14:rad="0">
                  <w14:schemeClr w14:val="tx1"/>
                </w14:glow>
              </w:rPr>
            </w:pPr>
            <w:r>
              <w:rPr>
                <w:rFonts w:ascii="Book Antiqua" w:hAnsi="Book Antiqua"/>
                <w:noProof/>
                <w:lang w:val="sl-SI"/>
                <w14:glow w14:rad="0">
                  <w14:schemeClr w14:val="tx1"/>
                </w14:glow>
              </w:rPr>
              <w:lastRenderedPageBreak/>
              <w:t>GSV</w:t>
            </w:r>
          </w:p>
        </w:tc>
        <w:tc>
          <w:tcPr>
            <w:tcW w:w="7903" w:type="dxa"/>
          </w:tcPr>
          <w:p w14:paraId="21ADA087" w14:textId="24137704" w:rsidR="00022087" w:rsidRPr="00CF010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color w:val="002060"/>
                <w:lang w:val="sl-SI"/>
                <w14:glow w14:rad="0">
                  <w14:schemeClr w14:val="tx1"/>
                </w14:glow>
              </w:rPr>
            </w:pPr>
            <w:hyperlink r:id="rId34" w:history="1">
              <w:r w:rsidRPr="00CF010C">
                <w:rPr>
                  <w:rStyle w:val="Hiperpovezava"/>
                  <w:rFonts w:ascii="Book Antiqua" w:hAnsi="Book Antiqua"/>
                  <w:noProof/>
                  <w:color w:val="002060"/>
                  <w:lang w:val="de-DE"/>
                  <w14:glow w14:rad="0">
                    <w14:schemeClr w14:val="tx1"/>
                  </w14:glow>
                </w:rPr>
                <w:t xml:space="preserve">Naprednejša informacijska povezanost </w:t>
              </w:r>
              <w:r w:rsidR="00AF70B8">
                <w:rPr>
                  <w:rStyle w:val="Hiperpovezava"/>
                  <w:rFonts w:ascii="Book Antiqua" w:hAnsi="Book Antiqua"/>
                  <w:noProof/>
                  <w:color w:val="002060"/>
                  <w:lang w:val="de-DE"/>
                  <w14:glow w14:rad="0">
                    <w14:schemeClr w14:val="tx1"/>
                  </w14:glow>
                </w:rPr>
                <w:t>V</w:t>
              </w:r>
              <w:r w:rsidRPr="00CF010C">
                <w:rPr>
                  <w:rStyle w:val="Hiperpovezava"/>
                  <w:rFonts w:ascii="Book Antiqua" w:hAnsi="Book Antiqua"/>
                  <w:noProof/>
                  <w:color w:val="002060"/>
                  <w:lang w:val="de-DE"/>
                  <w14:glow w14:rad="0">
                    <w14:schemeClr w14:val="tx1"/>
                  </w14:glow>
                </w:rPr>
                <w:t xml:space="preserve">lade in </w:t>
              </w:r>
              <w:r w:rsidR="00AF70B8">
                <w:rPr>
                  <w:rStyle w:val="Hiperpovezava"/>
                  <w:rFonts w:ascii="Book Antiqua" w:hAnsi="Book Antiqua"/>
                  <w:noProof/>
                  <w:color w:val="002060"/>
                  <w:lang w:val="de-DE"/>
                  <w14:glow w14:rad="0">
                    <w14:schemeClr w14:val="tx1"/>
                  </w14:glow>
                </w:rPr>
                <w:t>D</w:t>
              </w:r>
              <w:r w:rsidRPr="00CF010C">
                <w:rPr>
                  <w:rStyle w:val="Hiperpovezava"/>
                  <w:rFonts w:ascii="Book Antiqua" w:hAnsi="Book Antiqua"/>
                  <w:noProof/>
                  <w:color w:val="002060"/>
                  <w:lang w:val="de-DE"/>
                  <w14:glow w14:rad="0">
                    <w14:schemeClr w14:val="tx1"/>
                  </w14:glow>
                </w:rPr>
                <w:t>ržavnega zbora</w:t>
              </w:r>
            </w:hyperlink>
          </w:p>
        </w:tc>
      </w:tr>
      <w:tr w:rsidR="00022087" w:rsidRPr="00FB5D7D" w14:paraId="6094B466"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5EC03DBB" w14:textId="77777777" w:rsidR="00022087" w:rsidRDefault="00022087" w:rsidP="00CE26EF">
            <w:pPr>
              <w:jc w:val="center"/>
              <w:rPr>
                <w:rFonts w:ascii="Book Antiqua" w:hAnsi="Book Antiqua"/>
                <w:noProof/>
                <w:lang w:val="sl-SI"/>
                <w14:glow w14:rad="0">
                  <w14:schemeClr w14:val="tx1"/>
                </w14:glow>
              </w:rPr>
            </w:pPr>
            <w:r>
              <w:rPr>
                <w:rFonts w:ascii="Book Antiqua" w:hAnsi="Book Antiqua"/>
                <w:noProof/>
                <w:lang w:val="sl-SI"/>
                <w14:glow w14:rad="0">
                  <w14:schemeClr w14:val="tx1"/>
                </w14:glow>
              </w:rPr>
              <w:t>MVZI</w:t>
            </w:r>
          </w:p>
        </w:tc>
        <w:tc>
          <w:tcPr>
            <w:tcW w:w="7903" w:type="dxa"/>
          </w:tcPr>
          <w:p w14:paraId="100D12BE" w14:textId="2D0B204B" w:rsidR="00022087" w:rsidRPr="00CF010C" w:rsidRDefault="00022087" w:rsidP="00CE26EF">
            <w:pPr>
              <w:spacing w:before="150" w:after="300" w:line="300" w:lineRule="atLeast"/>
              <w:jc w:val="both"/>
              <w:cnfStyle w:val="000000000000" w:firstRow="0" w:lastRow="0" w:firstColumn="0" w:lastColumn="0" w:oddVBand="0" w:evenVBand="0" w:oddHBand="0" w:evenHBand="0" w:firstRowFirstColumn="0" w:firstRowLastColumn="0" w:lastRowFirstColumn="0" w:lastRowLastColumn="0"/>
              <w:rPr>
                <w:rFonts w:ascii="Book Antiqua" w:hAnsi="Book Antiqua" w:cs="Helvetica"/>
                <w:color w:val="002060"/>
                <w:lang w:val="sl-SI"/>
              </w:rPr>
            </w:pPr>
            <w:hyperlink r:id="rId35" w:history="1">
              <w:r w:rsidRPr="00CF010C">
                <w:rPr>
                  <w:rStyle w:val="Hiperpovezava"/>
                  <w:rFonts w:ascii="Book Antiqua" w:hAnsi="Book Antiqua" w:cs="Helvetica"/>
                  <w:color w:val="002060"/>
                  <w:lang w:val="sl-SI"/>
                </w:rPr>
                <w:t xml:space="preserve">Uvedba </w:t>
              </w:r>
              <w:r w:rsidR="006E5598" w:rsidRPr="00CF010C">
                <w:rPr>
                  <w:rStyle w:val="Hiperpovezava"/>
                  <w:rFonts w:ascii="Book Antiqua" w:hAnsi="Book Antiqua" w:cs="Helvetica"/>
                  <w:color w:val="002060"/>
                  <w:lang w:val="sl-SI"/>
                </w:rPr>
                <w:t>m</w:t>
              </w:r>
              <w:r w:rsidRPr="00CF010C">
                <w:rPr>
                  <w:rStyle w:val="Hiperpovezava"/>
                  <w:rFonts w:ascii="Book Antiqua" w:hAnsi="Book Antiqua" w:cs="Helvetica"/>
                  <w:color w:val="002060"/>
                  <w:lang w:val="sl-SI"/>
                </w:rPr>
                <w:t>ikrodokazil na področju visokega šolstva</w:t>
              </w:r>
            </w:hyperlink>
          </w:p>
        </w:tc>
      </w:tr>
      <w:tr w:rsidR="00022087" w:rsidRPr="001679A6" w14:paraId="76D0066B"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3D9A1CB" w14:textId="77777777" w:rsidR="00022087" w:rsidRDefault="00022087" w:rsidP="00CE26EF">
            <w:pPr>
              <w:jc w:val="center"/>
              <w:rPr>
                <w:rFonts w:ascii="Book Antiqua" w:hAnsi="Book Antiqua"/>
                <w:noProof/>
                <w:lang w:val="sl-SI"/>
                <w14:glow w14:rad="0">
                  <w14:schemeClr w14:val="tx1"/>
                </w14:glow>
              </w:rPr>
            </w:pPr>
            <w:r>
              <w:rPr>
                <w:rFonts w:ascii="Book Antiqua" w:hAnsi="Book Antiqua"/>
                <w:noProof/>
                <w:lang w:val="sl-SI"/>
                <w14:glow w14:rad="0">
                  <w14:schemeClr w14:val="tx1"/>
                </w14:glow>
              </w:rPr>
              <w:t>MZ</w:t>
            </w:r>
          </w:p>
        </w:tc>
        <w:tc>
          <w:tcPr>
            <w:tcW w:w="7903" w:type="dxa"/>
          </w:tcPr>
          <w:p w14:paraId="0F20C270" w14:textId="77777777" w:rsidR="00022087" w:rsidRPr="00CF010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color w:val="002060"/>
                <w:lang w:val="sl-SI"/>
                <w14:glow w14:rad="0">
                  <w14:schemeClr w14:val="tx1"/>
                </w14:glow>
              </w:rPr>
            </w:pPr>
            <w:hyperlink r:id="rId36" w:history="1">
              <w:r w:rsidRPr="00CF010C">
                <w:rPr>
                  <w:rStyle w:val="Hiperpovezava"/>
                  <w:rFonts w:ascii="Book Antiqua" w:hAnsi="Book Antiqua"/>
                  <w:noProof/>
                  <w:color w:val="002060"/>
                  <w14:glow w14:rad="0">
                    <w14:schemeClr w14:val="tx1"/>
                  </w14:glow>
                </w:rPr>
                <w:t>Ureditev področja zdravstvenih delavcev</w:t>
              </w:r>
            </w:hyperlink>
          </w:p>
        </w:tc>
      </w:tr>
      <w:tr w:rsidR="00022087" w:rsidRPr="00FB5D7D" w14:paraId="48DEB64B"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25933EDE" w14:textId="77777777" w:rsidR="00022087" w:rsidRDefault="00022087" w:rsidP="00CE26EF">
            <w:pPr>
              <w:jc w:val="center"/>
              <w:rPr>
                <w:rFonts w:ascii="Book Antiqua" w:hAnsi="Book Antiqua"/>
                <w:noProof/>
                <w:lang w:val="sl-SI"/>
                <w14:glow w14:rad="0">
                  <w14:schemeClr w14:val="tx1"/>
                </w14:glow>
              </w:rPr>
            </w:pPr>
            <w:r>
              <w:rPr>
                <w:rFonts w:ascii="Book Antiqua" w:hAnsi="Book Antiqua"/>
                <w:noProof/>
                <w:lang w:val="sl-SI"/>
                <w14:glow w14:rad="0">
                  <w14:schemeClr w14:val="tx1"/>
                </w14:glow>
              </w:rPr>
              <w:t>MDDSZ</w:t>
            </w:r>
          </w:p>
        </w:tc>
        <w:tc>
          <w:tcPr>
            <w:tcW w:w="7903" w:type="dxa"/>
          </w:tcPr>
          <w:p w14:paraId="1CDF9834" w14:textId="77777777" w:rsidR="00022087" w:rsidRPr="00CF010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color w:val="002060"/>
                <w:lang w:val="sl-SI"/>
                <w14:glow w14:rad="0">
                  <w14:schemeClr w14:val="tx1"/>
                </w14:glow>
              </w:rPr>
            </w:pPr>
            <w:hyperlink r:id="rId37" w:history="1">
              <w:r w:rsidRPr="00CF010C">
                <w:rPr>
                  <w:rStyle w:val="Hiperpovezava"/>
                  <w:rFonts w:ascii="Book Antiqua" w:hAnsi="Book Antiqua"/>
                  <w:noProof/>
                  <w:color w:val="002060"/>
                  <w:lang w:val="sl-SI"/>
                  <w14:glow w14:rad="0">
                    <w14:schemeClr w14:val="tx1"/>
                  </w14:glow>
                </w:rPr>
                <w:t>Povečanje dovoljenega obsega začasnega ali občasnega dela upokojencev</w:t>
              </w:r>
            </w:hyperlink>
          </w:p>
        </w:tc>
      </w:tr>
      <w:tr w:rsidR="00022087" w:rsidRPr="00FB5D7D" w14:paraId="752DEB3B"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30425F4" w14:textId="77777777" w:rsidR="00022087" w:rsidRDefault="00022087" w:rsidP="00CE26EF">
            <w:pPr>
              <w:jc w:val="center"/>
              <w:rPr>
                <w:rFonts w:ascii="Book Antiqua" w:hAnsi="Book Antiqua"/>
                <w:noProof/>
                <w:lang w:val="sl-SI"/>
                <w14:glow w14:rad="0">
                  <w14:schemeClr w14:val="tx1"/>
                </w14:glow>
              </w:rPr>
            </w:pPr>
            <w:r>
              <w:rPr>
                <w:rFonts w:ascii="Book Antiqua" w:hAnsi="Book Antiqua"/>
                <w:noProof/>
                <w:lang w:val="sl-SI"/>
                <w14:glow w14:rad="0">
                  <w14:schemeClr w14:val="tx1"/>
                </w14:glow>
              </w:rPr>
              <w:t>MVZI</w:t>
            </w:r>
          </w:p>
        </w:tc>
        <w:tc>
          <w:tcPr>
            <w:tcW w:w="7903" w:type="dxa"/>
          </w:tcPr>
          <w:p w14:paraId="7130B8C9" w14:textId="77777777" w:rsidR="00022087" w:rsidRPr="00CF010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color w:val="002060"/>
                <w:lang w:val="sl-SI"/>
                <w14:glow w14:rad="0">
                  <w14:schemeClr w14:val="tx1"/>
                </w14:glow>
              </w:rPr>
            </w:pPr>
            <w:hyperlink r:id="rId38" w:history="1">
              <w:r w:rsidRPr="00CF010C">
                <w:rPr>
                  <w:rStyle w:val="Hiperpovezava"/>
                  <w:rFonts w:ascii="Book Antiqua" w:hAnsi="Book Antiqua"/>
                  <w:noProof/>
                  <w:color w:val="002060"/>
                  <w:lang w:val="sl-SI"/>
                  <w14:glow w14:rad="0">
                    <w14:schemeClr w14:val="tx1"/>
                  </w14:glow>
                </w:rPr>
                <w:t>Ukinitev gotovinskega plačevanja in uvedba plačila preko univerzalnega plačilnega naloga ali spletne banke v zvezi z vrednotenjem izobraževanja</w:t>
              </w:r>
            </w:hyperlink>
          </w:p>
        </w:tc>
      </w:tr>
      <w:tr w:rsidR="00022087" w:rsidRPr="00FB5D7D" w14:paraId="57C9C11B"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7DA62C24" w14:textId="77777777" w:rsidR="00022087" w:rsidRDefault="00022087" w:rsidP="00CE26EF">
            <w:pPr>
              <w:jc w:val="center"/>
              <w:rPr>
                <w:rFonts w:ascii="Book Antiqua" w:hAnsi="Book Antiqua"/>
                <w:noProof/>
                <w:lang w:val="sl-SI"/>
                <w14:glow w14:rad="0">
                  <w14:schemeClr w14:val="tx1"/>
                </w14:glow>
              </w:rPr>
            </w:pPr>
            <w:r>
              <w:rPr>
                <w:rFonts w:ascii="Book Antiqua" w:hAnsi="Book Antiqua"/>
                <w:noProof/>
                <w:lang w:val="sl-SI"/>
                <w14:glow w14:rad="0">
                  <w14:schemeClr w14:val="tx1"/>
                </w14:glow>
              </w:rPr>
              <w:t>MNVP</w:t>
            </w:r>
          </w:p>
        </w:tc>
        <w:tc>
          <w:tcPr>
            <w:tcW w:w="7903" w:type="dxa"/>
          </w:tcPr>
          <w:p w14:paraId="6AF86F11" w14:textId="77777777" w:rsidR="00022087" w:rsidRPr="00CF010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color w:val="002060"/>
                <w:lang w:val="sl-SI"/>
                <w14:glow w14:rad="0">
                  <w14:schemeClr w14:val="tx1"/>
                </w14:glow>
              </w:rPr>
            </w:pPr>
            <w:hyperlink r:id="rId39" w:history="1">
              <w:r w:rsidRPr="00CF010C">
                <w:rPr>
                  <w:rStyle w:val="Hiperpovezava"/>
                  <w:rFonts w:ascii="Book Antiqua" w:hAnsi="Book Antiqua"/>
                  <w:noProof/>
                  <w:color w:val="002060"/>
                  <w:lang w:val="sl-SI"/>
                  <w14:glow w14:rad="0">
                    <w14:schemeClr w14:val="tx1"/>
                  </w14:glow>
                </w:rPr>
                <w:t>Odprava nelojalne konkurence javnih podjetij in javnih zavodov s sistemsko ureditvijo področja gospodarskih javnih služb</w:t>
              </w:r>
            </w:hyperlink>
          </w:p>
        </w:tc>
      </w:tr>
      <w:tr w:rsidR="00022087" w:rsidRPr="00FB5D7D" w14:paraId="266D389F"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202123B" w14:textId="77777777" w:rsidR="00022087" w:rsidRDefault="00022087" w:rsidP="00CE26EF">
            <w:pPr>
              <w:jc w:val="center"/>
              <w:rPr>
                <w:rFonts w:ascii="Book Antiqua" w:hAnsi="Book Antiqua"/>
                <w:noProof/>
                <w:lang w:val="sl-SI"/>
                <w14:glow w14:rad="0">
                  <w14:schemeClr w14:val="tx1"/>
                </w14:glow>
              </w:rPr>
            </w:pPr>
            <w:r>
              <w:rPr>
                <w:rFonts w:ascii="Book Antiqua" w:hAnsi="Book Antiqua"/>
                <w:noProof/>
                <w:lang w:val="sl-SI"/>
                <w14:glow w14:rad="0">
                  <w14:schemeClr w14:val="tx1"/>
                </w14:glow>
              </w:rPr>
              <w:t>MJU</w:t>
            </w:r>
          </w:p>
        </w:tc>
        <w:tc>
          <w:tcPr>
            <w:tcW w:w="7903" w:type="dxa"/>
          </w:tcPr>
          <w:p w14:paraId="54825113" w14:textId="77777777" w:rsidR="00022087" w:rsidRPr="00CF010C" w:rsidRDefault="00022087" w:rsidP="00CE26EF">
            <w:pPr>
              <w:spacing w:before="150" w:after="300" w:line="300" w:lineRule="atLeast"/>
              <w:jc w:val="both"/>
              <w:cnfStyle w:val="000000100000" w:firstRow="0" w:lastRow="0" w:firstColumn="0" w:lastColumn="0" w:oddVBand="0" w:evenVBand="0" w:oddHBand="1" w:evenHBand="0" w:firstRowFirstColumn="0" w:firstRowLastColumn="0" w:lastRowFirstColumn="0" w:lastRowLastColumn="0"/>
              <w:rPr>
                <w:rFonts w:ascii="Book Antiqua" w:hAnsi="Book Antiqua" w:cs="Helvetica"/>
                <w:color w:val="002060"/>
                <w:lang w:val="sl-SI"/>
              </w:rPr>
            </w:pPr>
            <w:hyperlink r:id="rId40" w:history="1">
              <w:r w:rsidRPr="00CF010C">
                <w:rPr>
                  <w:rStyle w:val="Hiperpovezava"/>
                  <w:rFonts w:ascii="Book Antiqua" w:hAnsi="Book Antiqua" w:cs="Helvetica"/>
                  <w:color w:val="002060"/>
                  <w:lang w:val="sl-SI"/>
                </w:rPr>
                <w:t>Nadgradnja informacijske podpore presoje učinkov predpisov</w:t>
              </w:r>
            </w:hyperlink>
          </w:p>
        </w:tc>
      </w:tr>
      <w:tr w:rsidR="00022087" w:rsidRPr="00FB5D7D" w14:paraId="2FAD4DA1" w14:textId="77777777" w:rsidTr="00CE26EF">
        <w:tc>
          <w:tcPr>
            <w:cnfStyle w:val="001000000000" w:firstRow="0" w:lastRow="0" w:firstColumn="1" w:lastColumn="0" w:oddVBand="0" w:evenVBand="0" w:oddHBand="0" w:evenHBand="0" w:firstRowFirstColumn="0" w:firstRowLastColumn="0" w:lastRowFirstColumn="0" w:lastRowLastColumn="0"/>
            <w:tcW w:w="1843" w:type="dxa"/>
          </w:tcPr>
          <w:p w14:paraId="4721E2C2" w14:textId="77777777" w:rsidR="00022087" w:rsidRDefault="00022087" w:rsidP="00CE26EF">
            <w:pPr>
              <w:jc w:val="center"/>
              <w:rPr>
                <w:rFonts w:ascii="Book Antiqua" w:hAnsi="Book Antiqua"/>
                <w:noProof/>
                <w:lang w:val="sl-SI"/>
                <w14:glow w14:rad="0">
                  <w14:schemeClr w14:val="tx1"/>
                </w14:glow>
              </w:rPr>
            </w:pPr>
            <w:r>
              <w:rPr>
                <w:rFonts w:ascii="Book Antiqua" w:hAnsi="Book Antiqua"/>
                <w:noProof/>
                <w:lang w:val="sl-SI"/>
                <w14:glow w14:rad="0">
                  <w14:schemeClr w14:val="tx1"/>
                </w14:glow>
              </w:rPr>
              <w:t>MNVP</w:t>
            </w:r>
          </w:p>
        </w:tc>
        <w:tc>
          <w:tcPr>
            <w:tcW w:w="7903" w:type="dxa"/>
          </w:tcPr>
          <w:p w14:paraId="7A0512C0" w14:textId="77777777" w:rsidR="00022087" w:rsidRPr="00CF010C" w:rsidRDefault="00022087" w:rsidP="00CE26EF">
            <w:pPr>
              <w:jc w:val="both"/>
              <w:cnfStyle w:val="000000000000" w:firstRow="0" w:lastRow="0" w:firstColumn="0" w:lastColumn="0" w:oddVBand="0" w:evenVBand="0" w:oddHBand="0" w:evenHBand="0" w:firstRowFirstColumn="0" w:firstRowLastColumn="0" w:lastRowFirstColumn="0" w:lastRowLastColumn="0"/>
              <w:rPr>
                <w:rFonts w:ascii="Book Antiqua" w:hAnsi="Book Antiqua"/>
                <w:noProof/>
                <w:color w:val="002060"/>
                <w:lang w:val="sl-SI"/>
                <w14:glow w14:rad="0">
                  <w14:schemeClr w14:val="tx1"/>
                </w14:glow>
              </w:rPr>
            </w:pPr>
            <w:hyperlink r:id="rId41" w:history="1">
              <w:r w:rsidRPr="00CF010C">
                <w:rPr>
                  <w:rStyle w:val="Hiperpovezava"/>
                  <w:rFonts w:ascii="Book Antiqua" w:hAnsi="Book Antiqua"/>
                  <w:noProof/>
                  <w:color w:val="002060"/>
                  <w:lang w:val="sl-SI"/>
                  <w14:glow w14:rad="0">
                    <w14:schemeClr w14:val="tx1"/>
                  </w14:glow>
                </w:rPr>
                <w:t>Program projektov eProstor, ki bo zagotovil dostop do elektronskih podatkov in storitev na področju prostorskega načrtovanja in graditve objektov</w:t>
              </w:r>
            </w:hyperlink>
          </w:p>
        </w:tc>
      </w:tr>
      <w:tr w:rsidR="00022087" w:rsidRPr="00FB5D7D" w14:paraId="1AE4B515" w14:textId="77777777" w:rsidTr="00CE2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687F953" w14:textId="77777777" w:rsidR="00022087" w:rsidRDefault="00022087" w:rsidP="00CE26EF">
            <w:pPr>
              <w:jc w:val="center"/>
              <w:rPr>
                <w:rFonts w:ascii="Book Antiqua" w:hAnsi="Book Antiqua"/>
                <w:noProof/>
                <w:lang w:val="sl-SI"/>
                <w14:glow w14:rad="0">
                  <w14:schemeClr w14:val="tx1"/>
                </w14:glow>
              </w:rPr>
            </w:pPr>
            <w:r>
              <w:rPr>
                <w:rFonts w:ascii="Book Antiqua" w:hAnsi="Book Antiqua"/>
                <w:noProof/>
                <w:lang w:val="sl-SI"/>
                <w14:glow w14:rad="0">
                  <w14:schemeClr w14:val="tx1"/>
                </w14:glow>
              </w:rPr>
              <w:t>MGTŠ</w:t>
            </w:r>
          </w:p>
        </w:tc>
        <w:tc>
          <w:tcPr>
            <w:tcW w:w="7903" w:type="dxa"/>
          </w:tcPr>
          <w:p w14:paraId="4974A4D7" w14:textId="77777777" w:rsidR="00022087" w:rsidRPr="00CF010C" w:rsidRDefault="00022087" w:rsidP="00CE26EF">
            <w:pPr>
              <w:jc w:val="both"/>
              <w:cnfStyle w:val="000000100000" w:firstRow="0" w:lastRow="0" w:firstColumn="0" w:lastColumn="0" w:oddVBand="0" w:evenVBand="0" w:oddHBand="1" w:evenHBand="0" w:firstRowFirstColumn="0" w:firstRowLastColumn="0" w:lastRowFirstColumn="0" w:lastRowLastColumn="0"/>
              <w:rPr>
                <w:rFonts w:ascii="Book Antiqua" w:hAnsi="Book Antiqua"/>
                <w:noProof/>
                <w:color w:val="002060"/>
                <w:lang w:val="sl-SI"/>
                <w14:glow w14:rad="0">
                  <w14:schemeClr w14:val="tx1"/>
                </w14:glow>
              </w:rPr>
            </w:pPr>
            <w:hyperlink r:id="rId42" w:history="1">
              <w:r w:rsidRPr="00CF010C">
                <w:rPr>
                  <w:rStyle w:val="Hiperpovezava"/>
                  <w:rFonts w:ascii="Book Antiqua" w:hAnsi="Book Antiqua"/>
                  <w:noProof/>
                  <w:color w:val="002060"/>
                  <w:lang w:val="sl-SI"/>
                  <w14:glow w14:rad="0">
                    <w14:schemeClr w14:val="tx1"/>
                  </w14:glow>
                </w:rPr>
                <w:t>Zagotoviti vodenje podatkov o poslovnih subjektih v enem registru</w:t>
              </w:r>
            </w:hyperlink>
          </w:p>
        </w:tc>
      </w:tr>
      <w:bookmarkEnd w:id="27"/>
    </w:tbl>
    <w:p w14:paraId="1F0DD0C3" w14:textId="77777777" w:rsidR="00022087" w:rsidRDefault="00022087" w:rsidP="00C62760">
      <w:pPr>
        <w:tabs>
          <w:tab w:val="left" w:pos="1701"/>
        </w:tabs>
        <w:spacing w:line="240" w:lineRule="atLeast"/>
        <w:jc w:val="both"/>
        <w:rPr>
          <w:rFonts w:ascii="Book Antiqua" w:hAnsi="Book Antiqua" w:cs="Arial"/>
          <w:b/>
          <w:noProof/>
          <w:color w:val="404040" w:themeColor="text1" w:themeTint="BF"/>
          <w:sz w:val="18"/>
          <w:szCs w:val="18"/>
          <w:lang w:val="sl-SI"/>
        </w:rPr>
      </w:pPr>
    </w:p>
    <w:p w14:paraId="73C84E0B" w14:textId="15249398" w:rsidR="00E62F87" w:rsidRPr="00CA0A91" w:rsidRDefault="00E62F87" w:rsidP="00EC5B96">
      <w:pPr>
        <w:jc w:val="both"/>
        <w:rPr>
          <w:rFonts w:ascii="Book Antiqua" w:hAnsi="Book Antiqua"/>
          <w:noProof/>
          <w:sz w:val="22"/>
          <w:szCs w:val="22"/>
          <w:lang w:val="sl-SI"/>
        </w:rPr>
      </w:pPr>
      <w:bookmarkStart w:id="28" w:name="_Hlk2082619"/>
      <w:r w:rsidRPr="00CA0A91">
        <w:rPr>
          <w:rFonts w:ascii="Book Antiqua" w:hAnsi="Book Antiqua"/>
          <w:noProof/>
          <w:sz w:val="22"/>
          <w:szCs w:val="22"/>
          <w:lang w:val="sl-SI"/>
        </w:rPr>
        <w:t>V nadalj</w:t>
      </w:r>
      <w:r w:rsidR="00EC01A3" w:rsidRPr="00CA0A91">
        <w:rPr>
          <w:rFonts w:ascii="Book Antiqua" w:hAnsi="Book Antiqua"/>
          <w:noProof/>
          <w:sz w:val="22"/>
          <w:szCs w:val="22"/>
          <w:lang w:val="sl-SI"/>
        </w:rPr>
        <w:t>evanju so opisani rezultati</w:t>
      </w:r>
      <w:r w:rsidRPr="00CA0A91">
        <w:rPr>
          <w:rFonts w:ascii="Book Antiqua" w:hAnsi="Book Antiqua"/>
          <w:noProof/>
          <w:sz w:val="22"/>
          <w:szCs w:val="22"/>
          <w:lang w:val="sl-SI"/>
        </w:rPr>
        <w:t xml:space="preserve"> realiziranih ukrepov v zadnjem poročevalskem obdobju:</w:t>
      </w:r>
    </w:p>
    <w:bookmarkEnd w:id="28"/>
    <w:p w14:paraId="5326E5A2" w14:textId="6E759F2F" w:rsidR="00022087" w:rsidRPr="002E70A5"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2E70A5">
        <w:rPr>
          <w:rFonts w:ascii="Book Antiqua" w:hAnsi="Book Antiqua"/>
          <w:b/>
          <w:bCs/>
          <w:noProof/>
          <w:sz w:val="22"/>
          <w:szCs w:val="22"/>
          <w:lang w:val="sl-SI"/>
          <w14:glow w14:rad="0">
            <w14:schemeClr w14:val="tx1"/>
          </w14:glow>
        </w:rPr>
        <w:t xml:space="preserve">Sprejem oz. spremembe Zakona o javnih uslužbencih </w:t>
      </w:r>
    </w:p>
    <w:p w14:paraId="42335960" w14:textId="77777777" w:rsidR="00DD09C4" w:rsidRPr="002E70A5" w:rsidRDefault="00DD09C4" w:rsidP="00DD09C4">
      <w:pPr>
        <w:spacing w:before="0" w:after="0" w:line="300" w:lineRule="atLeast"/>
        <w:ind w:left="567"/>
        <w:jc w:val="both"/>
        <w:rPr>
          <w:rFonts w:ascii="Book Antiqua" w:eastAsia="Times New Roman" w:hAnsi="Book Antiqua" w:cs="Segoe UI"/>
          <w:sz w:val="22"/>
          <w:szCs w:val="22"/>
          <w:lang w:val="sl-SI" w:eastAsia="sl-SI"/>
        </w:rPr>
      </w:pPr>
    </w:p>
    <w:p w14:paraId="54C76481" w14:textId="1EE2A362" w:rsidR="00DD09C4" w:rsidRPr="002E70A5" w:rsidRDefault="00DD09C4" w:rsidP="00DD09C4">
      <w:pPr>
        <w:spacing w:before="0" w:after="0" w:line="300" w:lineRule="atLeast"/>
        <w:ind w:left="567"/>
        <w:jc w:val="both"/>
        <w:rPr>
          <w:rFonts w:ascii="Book Antiqua" w:eastAsia="Times New Roman" w:hAnsi="Book Antiqua" w:cs="Segoe UI"/>
          <w:sz w:val="22"/>
          <w:szCs w:val="22"/>
          <w:lang w:val="sl-SI" w:eastAsia="sl-SI"/>
        </w:rPr>
      </w:pPr>
      <w:r w:rsidRPr="002E70A5">
        <w:rPr>
          <w:rFonts w:ascii="Book Antiqua" w:eastAsia="Times New Roman" w:hAnsi="Book Antiqua" w:cs="Segoe UI"/>
          <w:sz w:val="22"/>
          <w:szCs w:val="22"/>
          <w:lang w:val="sl-SI" w:eastAsia="sl-SI"/>
        </w:rPr>
        <w:t>Ukrep</w:t>
      </w:r>
      <w:r w:rsidR="002F74BA" w:rsidRPr="002E70A5">
        <w:rPr>
          <w:rFonts w:ascii="Book Antiqua" w:eastAsia="Times New Roman" w:hAnsi="Book Antiqua" w:cs="Segoe UI"/>
          <w:sz w:val="22"/>
          <w:szCs w:val="22"/>
          <w:lang w:val="sl-SI" w:eastAsia="sl-SI"/>
        </w:rPr>
        <w:t xml:space="preserve"> je</w:t>
      </w:r>
      <w:r w:rsidRPr="002E70A5">
        <w:rPr>
          <w:rFonts w:ascii="Book Antiqua" w:eastAsia="Times New Roman" w:hAnsi="Book Antiqua" w:cs="Segoe UI"/>
          <w:sz w:val="22"/>
          <w:szCs w:val="22"/>
          <w:lang w:val="sl-SI" w:eastAsia="sl-SI"/>
        </w:rPr>
        <w:t xml:space="preserve"> bil uspešno zaključen s sprejemom novega Zakona o javnih uslužbencih (ZJU</w:t>
      </w:r>
      <w:r w:rsidRPr="002E70A5">
        <w:rPr>
          <w:rFonts w:ascii="Book Antiqua" w:eastAsia="Times New Roman" w:hAnsi="Book Antiqua" w:cs="Segoe UI"/>
          <w:sz w:val="22"/>
          <w:szCs w:val="22"/>
          <w:lang w:val="sl-SI" w:eastAsia="sl-SI"/>
        </w:rPr>
        <w:noBreakHyphen/>
        <w:t>1), ki velja od 21. maja 2025, uporablja pa se od 1. januarja 2026.</w:t>
      </w:r>
      <w:r w:rsidR="00B7472B" w:rsidRPr="002E70A5">
        <w:rPr>
          <w:rFonts w:ascii="Book Antiqua" w:eastAsia="Times New Roman" w:hAnsi="Book Antiqua" w:cs="Segoe UI"/>
          <w:sz w:val="22"/>
          <w:szCs w:val="22"/>
          <w:lang w:val="sl-SI" w:eastAsia="sl-SI"/>
        </w:rPr>
        <w:t xml:space="preserve"> </w:t>
      </w:r>
      <w:r w:rsidRPr="002E70A5">
        <w:rPr>
          <w:rFonts w:ascii="Book Antiqua" w:eastAsia="Times New Roman" w:hAnsi="Book Antiqua" w:cs="Segoe UI"/>
          <w:sz w:val="22"/>
          <w:szCs w:val="22"/>
          <w:lang w:val="sl-SI" w:eastAsia="sl-SI"/>
        </w:rPr>
        <w:t xml:space="preserve">Z njim je prenehal veljati </w:t>
      </w:r>
      <w:r w:rsidR="002E70A5">
        <w:rPr>
          <w:rFonts w:ascii="Book Antiqua" w:eastAsia="Times New Roman" w:hAnsi="Book Antiqua" w:cs="Segoe UI"/>
          <w:sz w:val="22"/>
          <w:szCs w:val="22"/>
          <w:lang w:val="sl-SI" w:eastAsia="sl-SI"/>
        </w:rPr>
        <w:t>prejšnji</w:t>
      </w:r>
      <w:r w:rsidRPr="002E70A5">
        <w:rPr>
          <w:rFonts w:ascii="Book Antiqua" w:eastAsia="Times New Roman" w:hAnsi="Book Antiqua" w:cs="Segoe UI"/>
          <w:sz w:val="22"/>
          <w:szCs w:val="22"/>
          <w:lang w:val="sl-SI" w:eastAsia="sl-SI"/>
        </w:rPr>
        <w:t xml:space="preserve"> ZJU, kar prinaša posodobitev pravil delovanja celotnega uslužbenskega sistema. Sprejeti so bili tudi novi podzakonski predpisi, ki dopolnjujejo zakon ter omogočajo večjo digitalizacijo postopkov in bolj povezane evidence</w:t>
      </w:r>
      <w:r w:rsidR="00793B18" w:rsidRPr="002E70A5">
        <w:rPr>
          <w:rFonts w:ascii="Book Antiqua" w:eastAsia="Times New Roman" w:hAnsi="Book Antiqua" w:cs="Segoe UI"/>
          <w:sz w:val="22"/>
          <w:szCs w:val="22"/>
          <w:lang w:val="sl-SI" w:eastAsia="sl-SI"/>
        </w:rPr>
        <w:t>.</w:t>
      </w:r>
    </w:p>
    <w:p w14:paraId="64A6543C" w14:textId="77777777" w:rsidR="00793B18" w:rsidRPr="002E70A5" w:rsidRDefault="00793B18" w:rsidP="00DD09C4">
      <w:pPr>
        <w:spacing w:before="0" w:after="0" w:line="300" w:lineRule="atLeast"/>
        <w:ind w:left="567"/>
        <w:jc w:val="both"/>
        <w:rPr>
          <w:rFonts w:ascii="Book Antiqua" w:eastAsia="Times New Roman" w:hAnsi="Book Antiqua" w:cs="Segoe UI"/>
          <w:sz w:val="22"/>
          <w:szCs w:val="22"/>
          <w:lang w:val="sl-SI" w:eastAsia="sl-SI"/>
        </w:rPr>
      </w:pPr>
    </w:p>
    <w:p w14:paraId="2FE1EE20" w14:textId="1CAA8051" w:rsidR="00DD09C4" w:rsidRPr="00476A6F" w:rsidRDefault="00DD09C4" w:rsidP="00DC399B">
      <w:pPr>
        <w:spacing w:before="0" w:after="0" w:line="300" w:lineRule="atLeast"/>
        <w:ind w:left="567"/>
        <w:jc w:val="both"/>
        <w:rPr>
          <w:rFonts w:ascii="Book Antiqua" w:eastAsia="Times New Roman" w:hAnsi="Book Antiqua" w:cs="Segoe UI"/>
          <w:sz w:val="22"/>
          <w:szCs w:val="22"/>
          <w:lang w:val="sl-SI" w:eastAsia="sl-SI"/>
        </w:rPr>
      </w:pPr>
      <w:r w:rsidRPr="002E70A5">
        <w:rPr>
          <w:rFonts w:ascii="Book Antiqua" w:eastAsia="Times New Roman" w:hAnsi="Book Antiqua" w:cs="Segoe UI"/>
          <w:sz w:val="22"/>
          <w:szCs w:val="22"/>
          <w:lang w:val="sl-SI" w:eastAsia="sl-SI"/>
        </w:rPr>
        <w:t>Nov zakon uvaja bolj pregledno in sodobno upravljanje kadrov, kar pomeni lažje spremljanje usposabljanj, kariernega razvoja in evidenc. Za javne uslužbence to pomeni bolj urejen sistem</w:t>
      </w:r>
      <w:r w:rsidR="00793B18" w:rsidRPr="002E70A5">
        <w:rPr>
          <w:rFonts w:ascii="Book Antiqua" w:eastAsia="Times New Roman" w:hAnsi="Book Antiqua" w:cs="Segoe UI"/>
          <w:sz w:val="22"/>
          <w:szCs w:val="22"/>
          <w:lang w:val="sl-SI" w:eastAsia="sl-SI"/>
        </w:rPr>
        <w:t xml:space="preserve"> upravljanja</w:t>
      </w:r>
      <w:r w:rsidR="003D578A" w:rsidRPr="002E70A5">
        <w:rPr>
          <w:rFonts w:ascii="Book Antiqua" w:eastAsia="Times New Roman" w:hAnsi="Book Antiqua" w:cs="Segoe UI"/>
          <w:sz w:val="22"/>
          <w:szCs w:val="22"/>
          <w:lang w:val="sl-SI" w:eastAsia="sl-SI"/>
        </w:rPr>
        <w:t xml:space="preserve"> s </w:t>
      </w:r>
      <w:r w:rsidR="00793B18" w:rsidRPr="002E70A5">
        <w:rPr>
          <w:rFonts w:ascii="Book Antiqua" w:eastAsia="Times New Roman" w:hAnsi="Book Antiqua" w:cs="Segoe UI"/>
          <w:sz w:val="22"/>
          <w:szCs w:val="22"/>
          <w:lang w:val="sl-SI" w:eastAsia="sl-SI"/>
        </w:rPr>
        <w:t>človeški</w:t>
      </w:r>
      <w:r w:rsidR="003D578A" w:rsidRPr="002E70A5">
        <w:rPr>
          <w:rFonts w:ascii="Book Antiqua" w:eastAsia="Times New Roman" w:hAnsi="Book Antiqua" w:cs="Segoe UI"/>
          <w:sz w:val="22"/>
          <w:szCs w:val="22"/>
          <w:lang w:val="sl-SI" w:eastAsia="sl-SI"/>
        </w:rPr>
        <w:t>mi</w:t>
      </w:r>
      <w:r w:rsidR="00793B18" w:rsidRPr="002E70A5">
        <w:rPr>
          <w:rFonts w:ascii="Book Antiqua" w:eastAsia="Times New Roman" w:hAnsi="Book Antiqua" w:cs="Segoe UI"/>
          <w:sz w:val="22"/>
          <w:szCs w:val="22"/>
          <w:lang w:val="sl-SI" w:eastAsia="sl-SI"/>
        </w:rPr>
        <w:t xml:space="preserve"> vi</w:t>
      </w:r>
      <w:r w:rsidR="003D578A" w:rsidRPr="002E70A5">
        <w:rPr>
          <w:rFonts w:ascii="Book Antiqua" w:eastAsia="Times New Roman" w:hAnsi="Book Antiqua" w:cs="Segoe UI"/>
          <w:sz w:val="22"/>
          <w:szCs w:val="22"/>
          <w:lang w:val="sl-SI" w:eastAsia="sl-SI"/>
        </w:rPr>
        <w:t>ri</w:t>
      </w:r>
      <w:r w:rsidRPr="002E70A5">
        <w:rPr>
          <w:rFonts w:ascii="Book Antiqua" w:eastAsia="Times New Roman" w:hAnsi="Book Antiqua" w:cs="Segoe UI"/>
          <w:sz w:val="22"/>
          <w:szCs w:val="22"/>
          <w:lang w:val="sl-SI" w:eastAsia="sl-SI"/>
        </w:rPr>
        <w:t>, manj administrativnih bremen in bolj jasna pravila glede razvoja kompetenc ter usposabljanj.</w:t>
      </w:r>
      <w:r w:rsidRPr="00476A6F">
        <w:rPr>
          <w:rFonts w:ascii="Book Antiqua" w:eastAsia="Times New Roman" w:hAnsi="Book Antiqua" w:cs="Segoe UI"/>
          <w:sz w:val="22"/>
          <w:szCs w:val="22"/>
          <w:lang w:val="sl-SI" w:eastAsia="sl-SI"/>
        </w:rPr>
        <w:t xml:space="preserve"> </w:t>
      </w:r>
    </w:p>
    <w:p w14:paraId="4F6B2BC4" w14:textId="77777777" w:rsidR="00DD09C4" w:rsidRPr="00022087" w:rsidRDefault="00DD09C4" w:rsidP="00793B18">
      <w:pPr>
        <w:spacing w:before="0" w:after="0"/>
        <w:ind w:left="567"/>
        <w:jc w:val="both"/>
        <w:rPr>
          <w:rFonts w:ascii="Book Antiqua" w:eastAsia="Times New Roman" w:hAnsi="Book Antiqua" w:cs="Times New Roman"/>
          <w:b/>
          <w:bCs/>
          <w:noProof/>
          <w:sz w:val="22"/>
          <w:szCs w:val="22"/>
          <w:u w:val="single"/>
          <w:lang w:val="sl-SI"/>
        </w:rPr>
      </w:pPr>
    </w:p>
    <w:p w14:paraId="4A3159B0" w14:textId="58ED18EE" w:rsidR="00022087" w:rsidRPr="002E70A5" w:rsidRDefault="00022087" w:rsidP="00B71B3C">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2E70A5">
        <w:rPr>
          <w:rFonts w:ascii="Book Antiqua" w:hAnsi="Book Antiqua"/>
          <w:b/>
          <w:bCs/>
          <w:noProof/>
          <w:sz w:val="22"/>
          <w:szCs w:val="22"/>
          <w:lang w:val="sl-SI"/>
          <w14:glow w14:rad="0">
            <w14:schemeClr w14:val="tx1"/>
          </w14:glow>
        </w:rPr>
        <w:t xml:space="preserve">Vzpostavitev sodobnega in učinkovitejšega sistema upravnega procesnega varstva </w:t>
      </w:r>
    </w:p>
    <w:p w14:paraId="76A71351" w14:textId="77777777" w:rsidR="003500ED" w:rsidRPr="002E70A5" w:rsidRDefault="003500ED" w:rsidP="00C02F77">
      <w:pPr>
        <w:spacing w:before="0" w:after="0"/>
        <w:ind w:left="567"/>
        <w:jc w:val="both"/>
        <w:rPr>
          <w:rFonts w:ascii="Book Antiqua" w:eastAsia="Times New Roman" w:hAnsi="Book Antiqua" w:cs="Times New Roman"/>
          <w:noProof/>
          <w:sz w:val="22"/>
          <w:szCs w:val="22"/>
          <w:lang w:val="sl-SI"/>
        </w:rPr>
      </w:pPr>
    </w:p>
    <w:p w14:paraId="357EA37C" w14:textId="19C9A1C8" w:rsidR="00C02F77" w:rsidRPr="002E70A5" w:rsidRDefault="00C02F77" w:rsidP="00C02F77">
      <w:pPr>
        <w:spacing w:before="0" w:after="0"/>
        <w:ind w:left="567"/>
        <w:jc w:val="both"/>
        <w:rPr>
          <w:rFonts w:ascii="Book Antiqua" w:eastAsia="Times New Roman" w:hAnsi="Book Antiqua" w:cs="Times New Roman"/>
          <w:noProof/>
          <w:sz w:val="22"/>
          <w:szCs w:val="22"/>
          <w:lang w:val="sl-SI"/>
        </w:rPr>
      </w:pPr>
      <w:r w:rsidRPr="002E70A5">
        <w:rPr>
          <w:rFonts w:ascii="Book Antiqua" w:eastAsia="Times New Roman" w:hAnsi="Book Antiqua" w:cs="Times New Roman"/>
          <w:noProof/>
          <w:sz w:val="22"/>
          <w:szCs w:val="22"/>
          <w:lang w:val="sl-SI"/>
        </w:rPr>
        <w:t>Ukrep je bil realiziran</w:t>
      </w:r>
      <w:r w:rsidR="002F74BA" w:rsidRPr="002E70A5">
        <w:rPr>
          <w:rFonts w:ascii="Book Antiqua" w:eastAsia="Times New Roman" w:hAnsi="Book Antiqua" w:cs="Times New Roman"/>
          <w:noProof/>
          <w:sz w:val="22"/>
          <w:szCs w:val="22"/>
          <w:lang w:val="sl-SI"/>
        </w:rPr>
        <w:t>,</w:t>
      </w:r>
      <w:r w:rsidRPr="002E70A5">
        <w:rPr>
          <w:rFonts w:ascii="Book Antiqua" w:eastAsia="Times New Roman" w:hAnsi="Book Antiqua" w:cs="Times New Roman"/>
          <w:noProof/>
          <w:sz w:val="22"/>
          <w:szCs w:val="22"/>
          <w:lang w:val="sl-SI"/>
        </w:rPr>
        <w:t xml:space="preserve"> in sicer </w:t>
      </w:r>
      <w:r w:rsidR="002F74BA" w:rsidRPr="002E70A5">
        <w:rPr>
          <w:rFonts w:ascii="Book Antiqua" w:eastAsia="Times New Roman" w:hAnsi="Book Antiqua" w:cs="Times New Roman"/>
          <w:noProof/>
          <w:sz w:val="22"/>
          <w:szCs w:val="22"/>
          <w:lang w:val="sl-SI"/>
        </w:rPr>
        <w:t xml:space="preserve">najprej </w:t>
      </w:r>
      <w:r w:rsidRPr="002E70A5">
        <w:rPr>
          <w:rFonts w:ascii="Book Antiqua" w:eastAsia="Times New Roman" w:hAnsi="Book Antiqua" w:cs="Times New Roman"/>
          <w:noProof/>
          <w:sz w:val="22"/>
          <w:szCs w:val="22"/>
          <w:lang w:val="sl-SI"/>
        </w:rPr>
        <w:t xml:space="preserve">je bila </w:t>
      </w:r>
      <w:r w:rsidR="002F74BA" w:rsidRPr="002E70A5">
        <w:rPr>
          <w:rFonts w:ascii="Book Antiqua" w:eastAsia="Times New Roman" w:hAnsi="Book Antiqua" w:cs="Times New Roman"/>
          <w:noProof/>
          <w:sz w:val="22"/>
          <w:szCs w:val="22"/>
          <w:lang w:val="sl-SI"/>
        </w:rPr>
        <w:t>v letu 2024</w:t>
      </w:r>
      <w:r w:rsidRPr="002E70A5">
        <w:rPr>
          <w:rFonts w:ascii="Book Antiqua" w:eastAsia="Times New Roman" w:hAnsi="Book Antiqua" w:cs="Times New Roman"/>
          <w:noProof/>
          <w:sz w:val="22"/>
          <w:szCs w:val="22"/>
          <w:lang w:val="sl-SI"/>
        </w:rPr>
        <w:t xml:space="preserve"> izvedena analiza</w:t>
      </w:r>
      <w:r w:rsidRPr="00404AAB">
        <w:rPr>
          <w:lang w:val="sl-SI"/>
        </w:rPr>
        <w:t xml:space="preserve"> </w:t>
      </w:r>
      <w:r w:rsidRPr="002E70A5">
        <w:rPr>
          <w:rFonts w:ascii="Book Antiqua" w:eastAsia="Times New Roman" w:hAnsi="Book Antiqua" w:cs="Times New Roman"/>
          <w:noProof/>
          <w:sz w:val="22"/>
          <w:szCs w:val="22"/>
          <w:lang w:val="sl-SI"/>
        </w:rPr>
        <w:t>sodobnih ureditev upravnega postopka v primerljivih državah ter razvoj izhodišč za nove rešitve. Ugotovitve so potrdile, da dotedanji sistem v Sloveniji že izpolnjuje mednarodne standarde, vendar obstajajo možnosti za izboljšave posameznih postopkovnih rešitev. To je bila osnova za</w:t>
      </w:r>
      <w:r w:rsidR="003500ED" w:rsidRPr="002E70A5">
        <w:rPr>
          <w:rFonts w:ascii="Book Antiqua" w:eastAsia="Times New Roman" w:hAnsi="Book Antiqua" w:cs="Times New Roman"/>
          <w:noProof/>
          <w:sz w:val="22"/>
          <w:szCs w:val="22"/>
          <w:lang w:val="sl-SI"/>
        </w:rPr>
        <w:t xml:space="preserve"> izvedbo druge </w:t>
      </w:r>
      <w:r w:rsidR="003500ED" w:rsidRPr="002E70A5">
        <w:rPr>
          <w:rFonts w:ascii="Book Antiqua" w:eastAsia="Times New Roman" w:hAnsi="Book Antiqua" w:cs="Times New Roman"/>
          <w:noProof/>
          <w:sz w:val="22"/>
          <w:szCs w:val="22"/>
          <w:lang w:val="sl-SI"/>
        </w:rPr>
        <w:lastRenderedPageBreak/>
        <w:t>naloge</w:t>
      </w:r>
      <w:r w:rsidR="00050B4F" w:rsidRPr="002E70A5">
        <w:rPr>
          <w:rFonts w:ascii="Book Antiqua" w:eastAsia="Times New Roman" w:hAnsi="Book Antiqua" w:cs="Times New Roman"/>
          <w:noProof/>
          <w:sz w:val="22"/>
          <w:szCs w:val="22"/>
          <w:lang w:val="sl-SI"/>
        </w:rPr>
        <w:t>,</w:t>
      </w:r>
      <w:r w:rsidR="003500ED" w:rsidRPr="002E70A5">
        <w:rPr>
          <w:rFonts w:ascii="Book Antiqua" w:eastAsia="Times New Roman" w:hAnsi="Book Antiqua" w:cs="Times New Roman"/>
          <w:noProof/>
          <w:sz w:val="22"/>
          <w:szCs w:val="22"/>
          <w:lang w:val="sl-SI"/>
        </w:rPr>
        <w:t xml:space="preserve"> in sicer</w:t>
      </w:r>
      <w:r w:rsidRPr="002E70A5">
        <w:rPr>
          <w:rFonts w:ascii="Book Antiqua" w:eastAsia="Times New Roman" w:hAnsi="Book Antiqua" w:cs="Times New Roman"/>
          <w:noProof/>
          <w:sz w:val="22"/>
          <w:szCs w:val="22"/>
          <w:lang w:val="sl-SI"/>
        </w:rPr>
        <w:t xml:space="preserve"> pripravo in sprejem nove</w:t>
      </w:r>
      <w:r w:rsidR="00050B4F" w:rsidRPr="002E70A5">
        <w:rPr>
          <w:rFonts w:ascii="Book Antiqua" w:eastAsia="Times New Roman" w:hAnsi="Book Antiqua" w:cs="Times New Roman"/>
          <w:noProof/>
          <w:sz w:val="22"/>
          <w:szCs w:val="22"/>
          <w:lang w:val="sl-SI"/>
        </w:rPr>
        <w:t>le</w:t>
      </w:r>
      <w:r w:rsidRPr="002E70A5">
        <w:rPr>
          <w:rFonts w:ascii="Book Antiqua" w:eastAsia="Times New Roman" w:hAnsi="Book Antiqua" w:cs="Times New Roman"/>
          <w:noProof/>
          <w:sz w:val="22"/>
          <w:szCs w:val="22"/>
          <w:lang w:val="sl-SI"/>
        </w:rPr>
        <w:t xml:space="preserve"> Zakona o splošnem upravnem postopku (ZUP</w:t>
      </w:r>
      <w:r w:rsidR="00050B4F" w:rsidRPr="002E70A5">
        <w:rPr>
          <w:rFonts w:ascii="Book Antiqua" w:eastAsia="Times New Roman" w:hAnsi="Book Antiqua" w:cs="Times New Roman"/>
          <w:noProof/>
          <w:sz w:val="22"/>
          <w:szCs w:val="22"/>
          <w:lang w:val="sl-SI"/>
        </w:rPr>
        <w:t>-I</w:t>
      </w:r>
      <w:r w:rsidRPr="002E70A5">
        <w:rPr>
          <w:rFonts w:ascii="Book Antiqua" w:eastAsia="Times New Roman" w:hAnsi="Book Antiqua" w:cs="Times New Roman"/>
          <w:noProof/>
          <w:sz w:val="22"/>
          <w:szCs w:val="22"/>
          <w:lang w:val="sl-SI"/>
        </w:rPr>
        <w:t xml:space="preserve">), ki je bil uspešno zaključen, saj je Državni zbor leta 2025 </w:t>
      </w:r>
      <w:r w:rsidR="00050B4F" w:rsidRPr="002E70A5">
        <w:rPr>
          <w:rFonts w:ascii="Book Antiqua" w:eastAsia="Times New Roman" w:hAnsi="Book Antiqua" w:cs="Times New Roman"/>
          <w:noProof/>
          <w:sz w:val="22"/>
          <w:szCs w:val="22"/>
          <w:lang w:val="sl-SI"/>
        </w:rPr>
        <w:t xml:space="preserve">novelo </w:t>
      </w:r>
      <w:r w:rsidRPr="002E70A5">
        <w:rPr>
          <w:rFonts w:ascii="Book Antiqua" w:eastAsia="Times New Roman" w:hAnsi="Book Antiqua" w:cs="Times New Roman"/>
          <w:noProof/>
          <w:sz w:val="22"/>
          <w:szCs w:val="22"/>
          <w:lang w:val="sl-SI"/>
        </w:rPr>
        <w:t>sprejel.</w:t>
      </w:r>
    </w:p>
    <w:p w14:paraId="1231F082" w14:textId="77777777" w:rsidR="003500ED" w:rsidRPr="002E70A5" w:rsidRDefault="003500ED" w:rsidP="00C02F77">
      <w:pPr>
        <w:spacing w:before="0" w:after="0"/>
        <w:ind w:left="567"/>
        <w:jc w:val="both"/>
        <w:rPr>
          <w:rFonts w:ascii="Book Antiqua" w:hAnsi="Book Antiqua" w:cs="Segoe UI"/>
          <w:color w:val="424242"/>
          <w:sz w:val="22"/>
          <w:szCs w:val="22"/>
          <w:shd w:val="clear" w:color="auto" w:fill="FAFAFA"/>
          <w:lang w:val="sl-SI"/>
        </w:rPr>
      </w:pPr>
    </w:p>
    <w:p w14:paraId="162CB086" w14:textId="69EB28BB" w:rsidR="00022087" w:rsidRPr="00734578" w:rsidRDefault="00C02F77" w:rsidP="00DC399B">
      <w:pPr>
        <w:spacing w:before="0" w:after="0"/>
        <w:ind w:left="567"/>
        <w:jc w:val="both"/>
        <w:rPr>
          <w:rFonts w:ascii="Book Antiqua" w:eastAsia="Times New Roman" w:hAnsi="Book Antiqua" w:cs="Times New Roman"/>
          <w:noProof/>
          <w:sz w:val="22"/>
          <w:szCs w:val="22"/>
          <w:lang w:val="sl-SI"/>
        </w:rPr>
      </w:pPr>
      <w:r w:rsidRPr="002E70A5">
        <w:rPr>
          <w:rFonts w:ascii="Book Antiqua" w:hAnsi="Book Antiqua" w:cs="Segoe UI"/>
          <w:color w:val="424242"/>
          <w:sz w:val="22"/>
          <w:szCs w:val="22"/>
          <w:shd w:val="clear" w:color="auto" w:fill="FAFAFA"/>
          <w:lang w:val="sl-SI"/>
        </w:rPr>
        <w:t>S tem je država posodobila pravila upravnega postopka, kar je ključno za učinkovitejše, hitrejše in bolj pregledno odločanje organov javne uprave.</w:t>
      </w:r>
      <w:r w:rsidR="00DC399B">
        <w:rPr>
          <w:rFonts w:ascii="Book Antiqua" w:eastAsia="Times New Roman" w:hAnsi="Book Antiqua" w:cs="Times New Roman"/>
          <w:noProof/>
          <w:sz w:val="22"/>
          <w:szCs w:val="22"/>
          <w:lang w:val="sl-SI"/>
        </w:rPr>
        <w:t xml:space="preserve"> </w:t>
      </w:r>
      <w:r w:rsidRPr="002E70A5">
        <w:rPr>
          <w:rFonts w:ascii="Book Antiqua" w:hAnsi="Book Antiqua" w:cs="Segoe UI"/>
          <w:color w:val="424242"/>
          <w:sz w:val="22"/>
          <w:szCs w:val="22"/>
          <w:shd w:val="clear" w:color="auto" w:fill="FAFAFA"/>
          <w:lang w:val="sl-SI"/>
        </w:rPr>
        <w:t>Novela prinaša izboljšave, ki javnim uslužbencem olajš</w:t>
      </w:r>
      <w:r w:rsidR="00DC399B">
        <w:rPr>
          <w:rFonts w:ascii="Book Antiqua" w:hAnsi="Book Antiqua" w:cs="Segoe UI"/>
          <w:color w:val="424242"/>
          <w:sz w:val="22"/>
          <w:szCs w:val="22"/>
          <w:shd w:val="clear" w:color="auto" w:fill="FAFAFA"/>
          <w:lang w:val="sl-SI"/>
        </w:rPr>
        <w:t>ujejo</w:t>
      </w:r>
      <w:r w:rsidRPr="002E70A5">
        <w:rPr>
          <w:rFonts w:ascii="Book Antiqua" w:hAnsi="Book Antiqua" w:cs="Segoe UI"/>
          <w:color w:val="424242"/>
          <w:sz w:val="22"/>
          <w:szCs w:val="22"/>
          <w:shd w:val="clear" w:color="auto" w:fill="FAFAFA"/>
          <w:lang w:val="sl-SI"/>
        </w:rPr>
        <w:t xml:space="preserve"> delo, saj poenostavlja postopke, zmanjšuje administrativne zahteve in omogoča bolj jasno uporabo pravil v praksi.</w:t>
      </w:r>
      <w:r w:rsidR="00050B4F" w:rsidRPr="002E70A5">
        <w:rPr>
          <w:rFonts w:ascii="Book Antiqua" w:hAnsi="Book Antiqua" w:cs="Segoe UI"/>
          <w:color w:val="424242"/>
          <w:sz w:val="22"/>
          <w:szCs w:val="22"/>
          <w:shd w:val="clear" w:color="auto" w:fill="FAFAFA"/>
          <w:lang w:val="sl-SI"/>
        </w:rPr>
        <w:t xml:space="preserve"> </w:t>
      </w:r>
      <w:r w:rsidRPr="002E70A5">
        <w:rPr>
          <w:rFonts w:ascii="Book Antiqua" w:hAnsi="Book Antiqua" w:cs="Segoe UI"/>
          <w:color w:val="424242"/>
          <w:sz w:val="22"/>
          <w:szCs w:val="22"/>
          <w:shd w:val="clear" w:color="auto" w:fill="FAFAFA"/>
          <w:lang w:val="sl-SI"/>
        </w:rPr>
        <w:t>Posodobitev postopkovnega okvira pomeni tudi boljšo podporo strankam, saj se skrajšujejo roki, izboljšuje preglednost postopkov in povečuje predvidljivost odločanja.</w:t>
      </w:r>
    </w:p>
    <w:p w14:paraId="7832725C" w14:textId="77777777" w:rsidR="00FC1D00" w:rsidRPr="003500ED" w:rsidRDefault="00FC1D00" w:rsidP="00C02F77">
      <w:pPr>
        <w:spacing w:before="0" w:after="0"/>
        <w:ind w:left="567"/>
        <w:jc w:val="both"/>
        <w:rPr>
          <w:rFonts w:ascii="Book Antiqua" w:eastAsia="Times New Roman" w:hAnsi="Book Antiqua" w:cs="Times New Roman"/>
          <w:b/>
          <w:bCs/>
          <w:noProof/>
          <w:sz w:val="22"/>
          <w:szCs w:val="22"/>
          <w:u w:val="single"/>
          <w:lang w:val="sl-SI"/>
        </w:rPr>
      </w:pPr>
    </w:p>
    <w:p w14:paraId="547E9405" w14:textId="36988AA2" w:rsidR="00022087" w:rsidRPr="00022087"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022087">
        <w:rPr>
          <w:rFonts w:ascii="Book Antiqua" w:hAnsi="Book Antiqua"/>
          <w:b/>
          <w:bCs/>
          <w:noProof/>
          <w:sz w:val="22"/>
          <w:szCs w:val="22"/>
          <w:lang w:val="sl-SI"/>
          <w14:glow w14:rad="0">
            <w14:schemeClr w14:val="tx1"/>
          </w14:glow>
        </w:rPr>
        <w:t xml:space="preserve">Spremljanje uresničevanja Resolucije o normativni dejavnosti </w:t>
      </w:r>
    </w:p>
    <w:p w14:paraId="0FDCABB7" w14:textId="77777777" w:rsidR="009A77FD" w:rsidRDefault="009A77FD" w:rsidP="003500ED">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p>
    <w:p w14:paraId="635E770C" w14:textId="1F6E012E" w:rsidR="003500ED" w:rsidRPr="00404AAB" w:rsidRDefault="003500ED" w:rsidP="00FC1D00">
      <w:pPr>
        <w:spacing w:before="0" w:after="0"/>
        <w:ind w:left="567"/>
        <w:jc w:val="both"/>
        <w:rPr>
          <w:rFonts w:ascii="Segoe UI" w:hAnsi="Segoe UI" w:cs="Segoe UI"/>
          <w:color w:val="424242"/>
          <w:sz w:val="21"/>
          <w:szCs w:val="21"/>
          <w:shd w:val="clear" w:color="auto" w:fill="FAFAFA"/>
          <w:lang w:val="sl-SI"/>
        </w:rPr>
      </w:pPr>
      <w:r w:rsidRPr="00C51258">
        <w:rPr>
          <w:rFonts w:ascii="Book Antiqua" w:eastAsiaTheme="minorEastAsia" w:hAnsi="Book Antiqua" w:cs="Segoe UI"/>
          <w:color w:val="424242"/>
          <w:kern w:val="2"/>
          <w:sz w:val="22"/>
          <w:szCs w:val="22"/>
          <w:shd w:val="clear" w:color="auto" w:fill="FAFAFA"/>
          <w:lang w:val="sl-SI" w:eastAsia="sl-SI"/>
          <w14:ligatures w14:val="standardContextual"/>
        </w:rPr>
        <w:t>V letu</w:t>
      </w:r>
      <w:r w:rsidR="009D51B9"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2025</w:t>
      </w:r>
      <w:r w:rsidR="009D51B9"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je bil vzpostavljen</w:t>
      </w:r>
      <w:r w:rsidR="009D51B9"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modul za naknadno evalviranje zakonov</w:t>
      </w:r>
      <w:r w:rsidR="009D51B9"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v produkcijskem okolju informacijskega sistema</w:t>
      </w:r>
      <w:r w:rsidR="009D51B9"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e</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noBreakHyphen/>
        <w:t xml:space="preserve">Zakonodaja, kar pomeni, da ima </w:t>
      </w:r>
      <w:r w:rsidR="00050B4F">
        <w:rPr>
          <w:rFonts w:ascii="Book Antiqua" w:eastAsiaTheme="minorEastAsia" w:hAnsi="Book Antiqua" w:cs="Segoe UI"/>
          <w:color w:val="424242"/>
          <w:kern w:val="2"/>
          <w:sz w:val="22"/>
          <w:szCs w:val="22"/>
          <w:shd w:val="clear" w:color="auto" w:fill="FAFAFA"/>
          <w:lang w:val="sl-SI" w:eastAsia="sl-SI"/>
          <w14:ligatures w14:val="standardContextual"/>
        </w:rPr>
        <w:t>V</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lada</w:t>
      </w:r>
      <w:r w:rsidR="00050B4F">
        <w:rPr>
          <w:rFonts w:ascii="Book Antiqua" w:eastAsiaTheme="minorEastAsia" w:hAnsi="Book Antiqua" w:cs="Segoe UI"/>
          <w:color w:val="424242"/>
          <w:kern w:val="2"/>
          <w:sz w:val="22"/>
          <w:szCs w:val="22"/>
          <w:shd w:val="clear" w:color="auto" w:fill="FAFAFA"/>
          <w:lang w:val="sl-SI" w:eastAsia="sl-SI"/>
          <w14:ligatures w14:val="standardContextual"/>
        </w:rPr>
        <w:t xml:space="preserve"> RS</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prvič sistemsko orodje za spremljanje kakovosti sprejetih zakonov.</w:t>
      </w:r>
      <w:r w:rsidRPr="00404AAB">
        <w:rPr>
          <w:rFonts w:ascii="Segoe UI" w:hAnsi="Segoe UI" w:cs="Segoe UI"/>
          <w:color w:val="424242"/>
          <w:sz w:val="21"/>
          <w:szCs w:val="21"/>
          <w:shd w:val="clear" w:color="auto" w:fill="FAFAFA"/>
          <w:lang w:val="sl-SI"/>
        </w:rPr>
        <w:t xml:space="preserve"> </w:t>
      </w:r>
    </w:p>
    <w:p w14:paraId="4AA8B7FC" w14:textId="613D4B0A" w:rsidR="00FC1D00" w:rsidRPr="00FC1D00" w:rsidRDefault="00FC1D00" w:rsidP="00FC1D00">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p>
    <w:p w14:paraId="21D4BAC7" w14:textId="5A30042C" w:rsidR="003500ED" w:rsidRPr="00D97F24" w:rsidRDefault="00FC1D00" w:rsidP="00D97F24">
      <w:pPr>
        <w:spacing w:before="0" w:after="0"/>
        <w:ind w:left="567"/>
        <w:jc w:val="both"/>
        <w:rPr>
          <w:rFonts w:ascii="Book Antiqua" w:hAnsi="Book Antiqua" w:cs="Segoe UI"/>
          <w:color w:val="424242"/>
          <w:sz w:val="22"/>
          <w:szCs w:val="22"/>
          <w:shd w:val="clear" w:color="auto" w:fill="FAFAFA"/>
          <w:lang w:val="sl-SI"/>
        </w:rPr>
      </w:pPr>
      <w:r w:rsidRPr="00FC1D00">
        <w:rPr>
          <w:rFonts w:ascii="Book Antiqua" w:hAnsi="Book Antiqua" w:cs="Segoe UI"/>
          <w:color w:val="424242"/>
          <w:sz w:val="22"/>
          <w:szCs w:val="22"/>
          <w:shd w:val="clear" w:color="auto" w:fill="FAFAFA"/>
          <w:lang w:val="sl-SI"/>
        </w:rPr>
        <w:t>S tem je bilo zagotovljeno, da se postopkovni vidik uresničevanja Resolucije o normativni dejavnosti umesti v metodološki okvir naknadnega evalviranja zakonodaje.</w:t>
      </w:r>
      <w:r w:rsidR="00D97F24">
        <w:rPr>
          <w:rFonts w:ascii="Book Antiqua" w:hAnsi="Book Antiqua" w:cs="Segoe UI"/>
          <w:color w:val="424242"/>
          <w:sz w:val="22"/>
          <w:szCs w:val="22"/>
          <w:shd w:val="clear" w:color="auto" w:fill="FAFAFA"/>
          <w:lang w:val="sl-SI"/>
        </w:rPr>
        <w:t xml:space="preserve"> </w:t>
      </w:r>
      <w:r w:rsidR="003500ED" w:rsidRPr="003500ED">
        <w:rPr>
          <w:rFonts w:ascii="Book Antiqua" w:hAnsi="Book Antiqua" w:cs="Segoe UI"/>
          <w:color w:val="424242"/>
          <w:sz w:val="22"/>
          <w:szCs w:val="22"/>
          <w:shd w:val="clear" w:color="auto" w:fill="FAFAFA"/>
          <w:lang w:val="sl-SI"/>
        </w:rPr>
        <w:t>Vzpostavljen informacijsk</w:t>
      </w:r>
      <w:r w:rsidR="00F31450">
        <w:rPr>
          <w:rFonts w:ascii="Book Antiqua" w:hAnsi="Book Antiqua" w:cs="Segoe UI"/>
          <w:color w:val="424242"/>
          <w:sz w:val="22"/>
          <w:szCs w:val="22"/>
          <w:shd w:val="clear" w:color="auto" w:fill="FAFAFA"/>
          <w:lang w:val="sl-SI"/>
        </w:rPr>
        <w:t>i</w:t>
      </w:r>
      <w:r w:rsidR="003500ED" w:rsidRPr="003500ED">
        <w:rPr>
          <w:rFonts w:ascii="Book Antiqua" w:hAnsi="Book Antiqua" w:cs="Segoe UI"/>
          <w:color w:val="424242"/>
          <w:sz w:val="22"/>
          <w:szCs w:val="22"/>
          <w:shd w:val="clear" w:color="auto" w:fill="FAFAFA"/>
          <w:lang w:val="sl-SI"/>
        </w:rPr>
        <w:t xml:space="preserve"> modul bo pomembno prispeval k večji kakovosti predpisov.</w:t>
      </w:r>
    </w:p>
    <w:p w14:paraId="296743D0" w14:textId="77777777" w:rsidR="003500ED" w:rsidRPr="003500ED" w:rsidRDefault="003500ED" w:rsidP="003500ED">
      <w:pPr>
        <w:spacing w:before="0" w:after="0"/>
        <w:ind w:left="567"/>
        <w:jc w:val="both"/>
        <w:rPr>
          <w:rFonts w:ascii="Book Antiqua" w:hAnsi="Book Antiqua" w:cs="Segoe UI"/>
          <w:color w:val="424242"/>
          <w:sz w:val="22"/>
          <w:szCs w:val="22"/>
          <w:shd w:val="clear" w:color="auto" w:fill="FAFAFA"/>
          <w:lang w:val="sl-SI"/>
        </w:rPr>
      </w:pPr>
    </w:p>
    <w:p w14:paraId="079BC00A" w14:textId="7AD92E2A" w:rsidR="003500ED" w:rsidRPr="003500ED" w:rsidRDefault="003500ED" w:rsidP="003500ED">
      <w:pPr>
        <w:spacing w:before="0" w:after="0"/>
        <w:ind w:left="567"/>
        <w:jc w:val="both"/>
        <w:rPr>
          <w:rFonts w:ascii="Book Antiqua" w:hAnsi="Book Antiqua" w:cs="Segoe UI"/>
          <w:color w:val="424242"/>
          <w:sz w:val="22"/>
          <w:szCs w:val="22"/>
          <w:shd w:val="clear" w:color="auto" w:fill="FAFAFA"/>
          <w:lang w:val="sl-SI"/>
        </w:rPr>
      </w:pPr>
      <w:r w:rsidRPr="003500ED">
        <w:rPr>
          <w:rFonts w:ascii="Book Antiqua" w:hAnsi="Book Antiqua" w:cs="Segoe UI"/>
          <w:color w:val="424242"/>
          <w:sz w:val="22"/>
          <w:szCs w:val="22"/>
          <w:shd w:val="clear" w:color="auto" w:fill="FAFAFA"/>
          <w:lang w:val="sl-SI"/>
        </w:rPr>
        <w:t xml:space="preserve">Za javne uslužbence to pomeni bolj jasna pravila, </w:t>
      </w:r>
      <w:r w:rsidR="009D51B9">
        <w:rPr>
          <w:rFonts w:ascii="Book Antiqua" w:hAnsi="Book Antiqua" w:cs="Segoe UI"/>
          <w:color w:val="424242"/>
          <w:sz w:val="22"/>
          <w:szCs w:val="22"/>
          <w:shd w:val="clear" w:color="auto" w:fill="FAFAFA"/>
          <w:lang w:val="sl-SI"/>
        </w:rPr>
        <w:t>enotnejše</w:t>
      </w:r>
      <w:r w:rsidRPr="003500ED">
        <w:rPr>
          <w:rFonts w:ascii="Book Antiqua" w:hAnsi="Book Antiqua" w:cs="Segoe UI"/>
          <w:color w:val="424242"/>
          <w:sz w:val="22"/>
          <w:szCs w:val="22"/>
          <w:shd w:val="clear" w:color="auto" w:fill="FAFAFA"/>
          <w:lang w:val="sl-SI"/>
        </w:rPr>
        <w:t xml:space="preserve"> postopke ter </w:t>
      </w:r>
      <w:r w:rsidR="009D51B9">
        <w:rPr>
          <w:rFonts w:ascii="Book Antiqua" w:hAnsi="Book Antiqua" w:cs="Segoe UI"/>
          <w:color w:val="424242"/>
          <w:sz w:val="22"/>
          <w:szCs w:val="22"/>
          <w:shd w:val="clear" w:color="auto" w:fill="FAFAFA"/>
          <w:lang w:val="sl-SI"/>
        </w:rPr>
        <w:t>učinkovitejšo</w:t>
      </w:r>
      <w:r w:rsidR="00F31450">
        <w:rPr>
          <w:rFonts w:ascii="Book Antiqua" w:hAnsi="Book Antiqua" w:cs="Segoe UI"/>
          <w:color w:val="424242"/>
          <w:sz w:val="22"/>
          <w:szCs w:val="22"/>
          <w:shd w:val="clear" w:color="auto" w:fill="FAFAFA"/>
          <w:lang w:val="sl-SI"/>
        </w:rPr>
        <w:t xml:space="preserve"> informacijsko</w:t>
      </w:r>
      <w:r w:rsidR="009D51B9">
        <w:rPr>
          <w:rFonts w:ascii="Book Antiqua" w:hAnsi="Book Antiqua" w:cs="Segoe UI"/>
          <w:color w:val="424242"/>
          <w:sz w:val="22"/>
          <w:szCs w:val="22"/>
          <w:shd w:val="clear" w:color="auto" w:fill="FAFAFA"/>
          <w:lang w:val="sl-SI"/>
        </w:rPr>
        <w:t xml:space="preserve"> podporo</w:t>
      </w:r>
      <w:r w:rsidRPr="003500ED">
        <w:rPr>
          <w:rFonts w:ascii="Book Antiqua" w:hAnsi="Book Antiqua" w:cs="Segoe UI"/>
          <w:color w:val="424242"/>
          <w:sz w:val="22"/>
          <w:szCs w:val="22"/>
          <w:shd w:val="clear" w:color="auto" w:fill="FAFAFA"/>
          <w:lang w:val="sl-SI"/>
        </w:rPr>
        <w:t xml:space="preserve"> pri spremljanju </w:t>
      </w:r>
      <w:r w:rsidR="009D51B9">
        <w:rPr>
          <w:rFonts w:ascii="Book Antiqua" w:hAnsi="Book Antiqua" w:cs="Segoe UI"/>
          <w:color w:val="424242"/>
          <w:sz w:val="22"/>
          <w:szCs w:val="22"/>
          <w:shd w:val="clear" w:color="auto" w:fill="FAFAFA"/>
          <w:lang w:val="sl-SI"/>
        </w:rPr>
        <w:t xml:space="preserve">dejanskega delovanja </w:t>
      </w:r>
      <w:r w:rsidR="00050B4F">
        <w:rPr>
          <w:rFonts w:ascii="Book Antiqua" w:hAnsi="Book Antiqua" w:cs="Segoe UI"/>
          <w:color w:val="424242"/>
          <w:sz w:val="22"/>
          <w:szCs w:val="22"/>
          <w:shd w:val="clear" w:color="auto" w:fill="FAFAFA"/>
          <w:lang w:val="sl-SI"/>
        </w:rPr>
        <w:t>predpisov</w:t>
      </w:r>
      <w:r w:rsidR="00050B4F" w:rsidRPr="003500ED">
        <w:rPr>
          <w:rFonts w:ascii="Book Antiqua" w:hAnsi="Book Antiqua" w:cs="Segoe UI"/>
          <w:color w:val="424242"/>
          <w:sz w:val="22"/>
          <w:szCs w:val="22"/>
          <w:shd w:val="clear" w:color="auto" w:fill="FAFAFA"/>
          <w:lang w:val="sl-SI"/>
        </w:rPr>
        <w:t xml:space="preserve"> </w:t>
      </w:r>
      <w:r w:rsidRPr="003500ED">
        <w:rPr>
          <w:rFonts w:ascii="Book Antiqua" w:hAnsi="Book Antiqua" w:cs="Segoe UI"/>
          <w:color w:val="424242"/>
          <w:sz w:val="22"/>
          <w:szCs w:val="22"/>
          <w:shd w:val="clear" w:color="auto" w:fill="FAFAFA"/>
          <w:lang w:val="sl-SI"/>
        </w:rPr>
        <w:t xml:space="preserve">v praksi. </w:t>
      </w:r>
      <w:r w:rsidR="009A77FD">
        <w:rPr>
          <w:rFonts w:ascii="Book Antiqua" w:hAnsi="Book Antiqua" w:cs="Segoe UI"/>
          <w:color w:val="424242"/>
          <w:sz w:val="22"/>
          <w:szCs w:val="22"/>
          <w:shd w:val="clear" w:color="auto" w:fill="FAFAFA"/>
          <w:lang w:val="sl-SI"/>
        </w:rPr>
        <w:t xml:space="preserve">Vse to vodi </w:t>
      </w:r>
      <w:r w:rsidR="00FC1D00">
        <w:rPr>
          <w:rFonts w:ascii="Book Antiqua" w:hAnsi="Book Antiqua" w:cs="Segoe UI"/>
          <w:color w:val="424242"/>
          <w:sz w:val="22"/>
          <w:szCs w:val="22"/>
          <w:shd w:val="clear" w:color="auto" w:fill="FAFAFA"/>
          <w:lang w:val="sl-SI"/>
        </w:rPr>
        <w:t>v</w:t>
      </w:r>
      <w:r w:rsidR="009A77FD">
        <w:rPr>
          <w:rFonts w:ascii="Book Antiqua" w:hAnsi="Book Antiqua" w:cs="Segoe UI"/>
          <w:color w:val="424242"/>
          <w:sz w:val="22"/>
          <w:szCs w:val="22"/>
          <w:shd w:val="clear" w:color="auto" w:fill="FAFAFA"/>
          <w:lang w:val="sl-SI"/>
        </w:rPr>
        <w:t xml:space="preserve"> </w:t>
      </w:r>
      <w:r w:rsidR="009D51B9">
        <w:rPr>
          <w:rFonts w:ascii="Book Antiqua" w:hAnsi="Book Antiqua" w:cs="Segoe UI"/>
          <w:color w:val="424242"/>
          <w:sz w:val="22"/>
          <w:szCs w:val="22"/>
          <w:shd w:val="clear" w:color="auto" w:fill="FAFAFA"/>
          <w:lang w:val="sl-SI"/>
        </w:rPr>
        <w:t>učinkovitejš</w:t>
      </w:r>
      <w:r w:rsidR="00FC1D00">
        <w:rPr>
          <w:rFonts w:ascii="Book Antiqua" w:hAnsi="Book Antiqua" w:cs="Segoe UI"/>
          <w:color w:val="424242"/>
          <w:sz w:val="22"/>
          <w:szCs w:val="22"/>
          <w:shd w:val="clear" w:color="auto" w:fill="FAFAFA"/>
          <w:lang w:val="sl-SI"/>
        </w:rPr>
        <w:t>o</w:t>
      </w:r>
      <w:r w:rsidR="009A77FD">
        <w:rPr>
          <w:rFonts w:ascii="Book Antiqua" w:hAnsi="Book Antiqua" w:cs="Segoe UI"/>
          <w:color w:val="424242"/>
          <w:sz w:val="22"/>
          <w:szCs w:val="22"/>
          <w:shd w:val="clear" w:color="auto" w:fill="FAFAFA"/>
          <w:lang w:val="sl-SI"/>
        </w:rPr>
        <w:t xml:space="preserve"> javn</w:t>
      </w:r>
      <w:r w:rsidR="00FC1D00">
        <w:rPr>
          <w:rFonts w:ascii="Book Antiqua" w:hAnsi="Book Antiqua" w:cs="Segoe UI"/>
          <w:color w:val="424242"/>
          <w:sz w:val="22"/>
          <w:szCs w:val="22"/>
          <w:shd w:val="clear" w:color="auto" w:fill="FAFAFA"/>
          <w:lang w:val="sl-SI"/>
        </w:rPr>
        <w:t>o</w:t>
      </w:r>
      <w:r w:rsidR="009A77FD">
        <w:rPr>
          <w:rFonts w:ascii="Book Antiqua" w:hAnsi="Book Antiqua" w:cs="Segoe UI"/>
          <w:color w:val="424242"/>
          <w:sz w:val="22"/>
          <w:szCs w:val="22"/>
          <w:shd w:val="clear" w:color="auto" w:fill="FAFAFA"/>
          <w:lang w:val="sl-SI"/>
        </w:rPr>
        <w:t xml:space="preserve"> uprav</w:t>
      </w:r>
      <w:r w:rsidR="00FC1D00">
        <w:rPr>
          <w:rFonts w:ascii="Book Antiqua" w:hAnsi="Book Antiqua" w:cs="Segoe UI"/>
          <w:color w:val="424242"/>
          <w:sz w:val="22"/>
          <w:szCs w:val="22"/>
          <w:shd w:val="clear" w:color="auto" w:fill="FAFAFA"/>
          <w:lang w:val="sl-SI"/>
        </w:rPr>
        <w:t>o</w:t>
      </w:r>
      <w:r w:rsidR="009A77FD">
        <w:rPr>
          <w:rFonts w:ascii="Book Antiqua" w:hAnsi="Book Antiqua" w:cs="Segoe UI"/>
          <w:color w:val="424242"/>
          <w:sz w:val="22"/>
          <w:szCs w:val="22"/>
          <w:shd w:val="clear" w:color="auto" w:fill="FAFAFA"/>
          <w:lang w:val="sl-SI"/>
        </w:rPr>
        <w:t>.</w:t>
      </w:r>
    </w:p>
    <w:p w14:paraId="40F7C94B" w14:textId="77777777" w:rsidR="003500ED" w:rsidRPr="00404AAB" w:rsidRDefault="003500ED" w:rsidP="003500ED">
      <w:pPr>
        <w:spacing w:before="0" w:after="0"/>
        <w:ind w:left="567"/>
        <w:jc w:val="both"/>
        <w:rPr>
          <w:rFonts w:ascii="Segoe UI" w:hAnsi="Segoe UI" w:cs="Segoe UI"/>
          <w:color w:val="424242"/>
          <w:sz w:val="21"/>
          <w:szCs w:val="21"/>
          <w:shd w:val="clear" w:color="auto" w:fill="FAFAFA"/>
          <w:lang w:val="sl-SI"/>
        </w:rPr>
      </w:pPr>
    </w:p>
    <w:p w14:paraId="2C27B40C" w14:textId="19191E66" w:rsidR="00022087" w:rsidRPr="002E70A5"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2E70A5">
        <w:rPr>
          <w:rFonts w:ascii="Book Antiqua" w:hAnsi="Book Antiqua"/>
          <w:b/>
          <w:bCs/>
          <w:noProof/>
          <w:sz w:val="22"/>
          <w:szCs w:val="22"/>
          <w:lang w:val="sl-SI"/>
          <w14:glow w14:rad="0">
            <w14:schemeClr w14:val="tx1"/>
          </w14:glow>
        </w:rPr>
        <w:t xml:space="preserve">Usposabljanja v javnem sektorju s področja odprtih podatkov </w:t>
      </w:r>
    </w:p>
    <w:p w14:paraId="3289D943" w14:textId="77777777" w:rsidR="003B5EB7" w:rsidRPr="002E70A5" w:rsidRDefault="003B5EB7" w:rsidP="003B5EB7">
      <w:pPr>
        <w:pStyle w:val="Odstavekseznama"/>
        <w:ind w:left="567"/>
        <w:jc w:val="both"/>
        <w:rPr>
          <w:rFonts w:ascii="Segoe UI" w:eastAsiaTheme="minorEastAsia" w:hAnsi="Segoe UI" w:cs="Segoe UI"/>
          <w:color w:val="424242"/>
          <w:kern w:val="2"/>
          <w:sz w:val="21"/>
          <w:szCs w:val="21"/>
          <w:shd w:val="clear" w:color="auto" w:fill="FAFAFA"/>
          <w:lang w:val="sl-SI" w:eastAsia="sl-SI"/>
          <w14:ligatures w14:val="standardContextual"/>
        </w:rPr>
      </w:pPr>
    </w:p>
    <w:p w14:paraId="7FB8F235" w14:textId="1AC9D780" w:rsidR="003B5EB7" w:rsidRPr="00DC399B" w:rsidRDefault="003B5EB7" w:rsidP="00DC399B">
      <w:pPr>
        <w:pStyle w:val="Odstavekseznama"/>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2E70A5">
        <w:rPr>
          <w:rFonts w:ascii="Book Antiqua" w:eastAsiaTheme="minorEastAsia" w:hAnsi="Book Antiqua" w:cs="Segoe UI"/>
          <w:color w:val="424242"/>
          <w:kern w:val="2"/>
          <w:sz w:val="22"/>
          <w:szCs w:val="22"/>
          <w:shd w:val="clear" w:color="auto" w:fill="FAFAFA"/>
          <w:lang w:val="sl-SI" w:eastAsia="sl-SI"/>
          <w14:ligatures w14:val="standardContextual"/>
        </w:rPr>
        <w:t>Do konca leta</w:t>
      </w:r>
      <w:r w:rsidR="009D51B9" w:rsidRPr="002E70A5">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2E70A5">
        <w:rPr>
          <w:rFonts w:ascii="Book Antiqua" w:eastAsiaTheme="minorEastAsia" w:hAnsi="Book Antiqua" w:cs="Segoe UI"/>
          <w:b/>
          <w:bCs/>
          <w:color w:val="424242"/>
          <w:kern w:val="2"/>
          <w:sz w:val="22"/>
          <w:szCs w:val="22"/>
          <w:shd w:val="clear" w:color="auto" w:fill="FAFAFA"/>
          <w:lang w:val="sl-SI" w:eastAsia="sl-SI"/>
          <w14:ligatures w14:val="standardContextual"/>
        </w:rPr>
        <w:t>2025</w:t>
      </w:r>
      <w:r w:rsidR="009D51B9" w:rsidRPr="002E70A5">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2E70A5">
        <w:rPr>
          <w:rFonts w:ascii="Book Antiqua" w:eastAsiaTheme="minorEastAsia" w:hAnsi="Book Antiqua" w:cs="Segoe UI"/>
          <w:color w:val="424242"/>
          <w:kern w:val="2"/>
          <w:sz w:val="22"/>
          <w:szCs w:val="22"/>
          <w:shd w:val="clear" w:color="auto" w:fill="FAFAFA"/>
          <w:lang w:val="sl-SI" w:eastAsia="sl-SI"/>
          <w14:ligatures w14:val="standardContextual"/>
        </w:rPr>
        <w:t xml:space="preserve">je bil v celoti izveden </w:t>
      </w:r>
      <w:r w:rsidR="002E70A5">
        <w:rPr>
          <w:rFonts w:ascii="Book Antiqua" w:eastAsiaTheme="minorEastAsia" w:hAnsi="Book Antiqua" w:cs="Segoe UI"/>
          <w:color w:val="424242"/>
          <w:kern w:val="2"/>
          <w:sz w:val="22"/>
          <w:szCs w:val="22"/>
          <w:shd w:val="clear" w:color="auto" w:fill="FAFAFA"/>
          <w:lang w:val="sl-SI" w:eastAsia="sl-SI"/>
          <w14:ligatures w14:val="standardContextual"/>
        </w:rPr>
        <w:t xml:space="preserve">predviden </w:t>
      </w:r>
      <w:r w:rsidRPr="002E70A5">
        <w:rPr>
          <w:rFonts w:ascii="Book Antiqua" w:eastAsiaTheme="minorEastAsia" w:hAnsi="Book Antiqua" w:cs="Segoe UI"/>
          <w:color w:val="424242"/>
          <w:kern w:val="2"/>
          <w:sz w:val="22"/>
          <w:szCs w:val="22"/>
          <w:shd w:val="clear" w:color="auto" w:fill="FAFAFA"/>
          <w:lang w:val="sl-SI" w:eastAsia="sl-SI"/>
          <w14:ligatures w14:val="standardContextual"/>
        </w:rPr>
        <w:t>program usposabljanj,  s čimer se je zaključil prvi ciklus sistematične krepitve znanja javnih uslužbencev o odprtih podatkih.</w:t>
      </w:r>
      <w:r w:rsidR="00DC399B">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DC399B">
        <w:rPr>
          <w:rFonts w:ascii="Book Antiqua" w:hAnsi="Book Antiqua" w:cs="Segoe UI"/>
          <w:color w:val="424242"/>
          <w:sz w:val="22"/>
          <w:szCs w:val="22"/>
          <w:shd w:val="clear" w:color="auto" w:fill="FAFAFA"/>
          <w:lang w:val="sl-SI"/>
        </w:rPr>
        <w:t>Usposabljanja so vključevala predstavitev zakonodaje s tega področja</w:t>
      </w:r>
      <w:r w:rsidR="0096298D" w:rsidRPr="00DC399B">
        <w:rPr>
          <w:rFonts w:ascii="Book Antiqua" w:hAnsi="Book Antiqua" w:cs="Segoe UI"/>
          <w:color w:val="424242"/>
          <w:sz w:val="22"/>
          <w:szCs w:val="22"/>
          <w:shd w:val="clear" w:color="auto" w:fill="FAFAFA"/>
          <w:lang w:val="sl-SI"/>
        </w:rPr>
        <w:t xml:space="preserve"> ter predstavitev politike in delovanje nacionalnega portala odprtih podatkov – OPSI skozi praktične primere.</w:t>
      </w:r>
      <w:r w:rsidR="002E70A5" w:rsidRPr="00DC399B">
        <w:rPr>
          <w:rFonts w:ascii="Book Antiqua" w:hAnsi="Book Antiqua" w:cs="Segoe UI"/>
          <w:color w:val="424242"/>
          <w:sz w:val="22"/>
          <w:szCs w:val="22"/>
          <w:shd w:val="clear" w:color="auto" w:fill="FAFAFA"/>
          <w:lang w:val="sl-SI"/>
        </w:rPr>
        <w:t xml:space="preserve"> </w:t>
      </w:r>
      <w:r w:rsidRPr="00DC399B">
        <w:rPr>
          <w:rFonts w:ascii="Book Antiqua" w:eastAsiaTheme="minorEastAsia" w:hAnsi="Book Antiqua" w:cs="Segoe UI"/>
          <w:color w:val="424242"/>
          <w:kern w:val="2"/>
          <w:sz w:val="22"/>
          <w:szCs w:val="22"/>
          <w:shd w:val="clear" w:color="auto" w:fill="FAFAFA"/>
          <w:lang w:val="sl-SI" w:eastAsia="sl-SI"/>
          <w14:ligatures w14:val="standardContextual"/>
        </w:rPr>
        <w:t>Do konca leta 2025 se je uspos</w:t>
      </w:r>
      <w:r w:rsidR="00630B22" w:rsidRPr="00DC399B">
        <w:rPr>
          <w:rFonts w:ascii="Book Antiqua" w:eastAsiaTheme="minorEastAsia" w:hAnsi="Book Antiqua" w:cs="Segoe UI"/>
          <w:color w:val="424242"/>
          <w:kern w:val="2"/>
          <w:sz w:val="22"/>
          <w:szCs w:val="22"/>
          <w:shd w:val="clear" w:color="auto" w:fill="FAFAFA"/>
          <w:lang w:val="sl-SI" w:eastAsia="sl-SI"/>
          <w14:ligatures w14:val="standardContextual"/>
        </w:rPr>
        <w:t>obilo 159 udeležencev.</w:t>
      </w:r>
    </w:p>
    <w:p w14:paraId="3F77626F" w14:textId="77777777" w:rsidR="003B5EB7" w:rsidRPr="003B5EB7" w:rsidRDefault="003B5EB7" w:rsidP="003B5EB7">
      <w:pPr>
        <w:pStyle w:val="Odstavekseznama"/>
        <w:ind w:left="567"/>
        <w:jc w:val="both"/>
        <w:rPr>
          <w:rFonts w:ascii="Book Antiqua" w:eastAsia="Times New Roman" w:hAnsi="Book Antiqua" w:cs="Times New Roman"/>
          <w:b/>
          <w:bCs/>
          <w:noProof/>
          <w:sz w:val="22"/>
          <w:szCs w:val="22"/>
          <w:u w:val="single"/>
          <w:lang w:val="sl-SI"/>
        </w:rPr>
      </w:pPr>
    </w:p>
    <w:p w14:paraId="6126EEB3" w14:textId="67503A83" w:rsidR="00022087" w:rsidRPr="00022087"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022087">
        <w:rPr>
          <w:rFonts w:ascii="Book Antiqua" w:hAnsi="Book Antiqua"/>
          <w:b/>
          <w:bCs/>
          <w:noProof/>
          <w:sz w:val="22"/>
          <w:szCs w:val="22"/>
          <w:lang w:val="sl-SI"/>
          <w14:glow w14:rad="0">
            <w14:schemeClr w14:val="tx1"/>
          </w14:glow>
        </w:rPr>
        <w:t xml:space="preserve">Sprememba </w:t>
      </w:r>
      <w:r w:rsidR="002E70A5">
        <w:rPr>
          <w:rFonts w:ascii="Book Antiqua" w:hAnsi="Book Antiqua"/>
          <w:b/>
          <w:bCs/>
          <w:noProof/>
          <w:sz w:val="22"/>
          <w:szCs w:val="22"/>
          <w:lang w:val="sl-SI"/>
          <w14:glow w14:rad="0">
            <w14:schemeClr w14:val="tx1"/>
          </w14:glow>
        </w:rPr>
        <w:t>37. člena</w:t>
      </w:r>
      <w:r w:rsidR="009A42E2">
        <w:rPr>
          <w:rFonts w:ascii="Book Antiqua" w:hAnsi="Book Antiqua"/>
          <w:b/>
          <w:bCs/>
          <w:noProof/>
          <w:sz w:val="22"/>
          <w:szCs w:val="22"/>
          <w:lang w:val="sl-SI"/>
          <w14:glow w14:rad="0">
            <w14:schemeClr w14:val="tx1"/>
          </w14:glow>
        </w:rPr>
        <w:t xml:space="preserve"> </w:t>
      </w:r>
      <w:r w:rsidRPr="00022087">
        <w:rPr>
          <w:rFonts w:ascii="Book Antiqua" w:hAnsi="Book Antiqua"/>
          <w:b/>
          <w:bCs/>
          <w:noProof/>
          <w:sz w:val="22"/>
          <w:szCs w:val="22"/>
          <w:lang w:val="sl-SI"/>
          <w14:glow w14:rad="0">
            <w14:schemeClr w14:val="tx1"/>
          </w14:glow>
        </w:rPr>
        <w:t>Pravilnika o postopkih pri uveljavljanju pravice do institucionalnega varstva</w:t>
      </w:r>
      <w:r w:rsidR="002E70A5">
        <w:rPr>
          <w:rFonts w:ascii="Book Antiqua" w:hAnsi="Book Antiqua"/>
          <w:b/>
          <w:bCs/>
          <w:noProof/>
          <w:sz w:val="22"/>
          <w:szCs w:val="22"/>
          <w:lang w:val="sl-SI"/>
          <w14:glow w14:rad="0">
            <w14:schemeClr w14:val="tx1"/>
          </w14:glow>
        </w:rPr>
        <w:t>, odprava administrativne ovire v okviru uveljavljanja pravice do institucionalnega varstva</w:t>
      </w:r>
      <w:r w:rsidRPr="00022087">
        <w:rPr>
          <w:rFonts w:ascii="Book Antiqua" w:hAnsi="Book Antiqua"/>
          <w:b/>
          <w:bCs/>
          <w:noProof/>
          <w:sz w:val="22"/>
          <w:szCs w:val="22"/>
          <w:lang w:val="sl-SI"/>
          <w14:glow w14:rad="0">
            <w14:schemeClr w14:val="tx1"/>
          </w14:glow>
        </w:rPr>
        <w:t xml:space="preserve"> v drugi družini</w:t>
      </w:r>
    </w:p>
    <w:p w14:paraId="21358BED" w14:textId="77777777" w:rsidR="00CE6CDF" w:rsidRDefault="00CE6CDF" w:rsidP="00CE6CDF">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p>
    <w:p w14:paraId="75170B51" w14:textId="1BD02D33" w:rsidR="00CE6CDF" w:rsidRPr="00DC399B" w:rsidRDefault="00CE6CDF" w:rsidP="00DC399B">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C51258">
        <w:rPr>
          <w:rFonts w:ascii="Book Antiqua" w:eastAsiaTheme="minorEastAsia" w:hAnsi="Book Antiqua" w:cs="Segoe UI"/>
          <w:color w:val="424242"/>
          <w:kern w:val="2"/>
          <w:sz w:val="22"/>
          <w:szCs w:val="22"/>
          <w:shd w:val="clear" w:color="auto" w:fill="FAFAFA"/>
          <w:lang w:val="sl-SI" w:eastAsia="sl-SI"/>
          <w14:ligatures w14:val="standardContextual"/>
        </w:rPr>
        <w:t>Ministrstvo za solidarno prihodnost je sprejelo</w:t>
      </w:r>
      <w:r w:rsidR="00F45789"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nov</w:t>
      </w:r>
      <w:r w:rsidR="00F45789" w:rsidRPr="00C51258">
        <w:rPr>
          <w:rFonts w:ascii="Book Antiqua" w:eastAsiaTheme="minorEastAsia" w:hAnsi="Book Antiqua" w:cs="Segoe UI"/>
          <w:color w:val="424242"/>
          <w:kern w:val="2"/>
          <w:sz w:val="22"/>
          <w:szCs w:val="22"/>
          <w:shd w:val="clear" w:color="auto" w:fill="FAFAFA"/>
          <w:lang w:val="sl-SI" w:eastAsia="sl-SI"/>
          <w14:ligatures w14:val="standardContextual"/>
        </w:rPr>
        <w:t>i</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Pravilnik o uveljavljanju socialno varstvenih storitev institucionalnega varstva ter vodenja in varstva ter zaposlitve pod posebnimi pogoji, objavljen v Uradnem listu RS št. 2/2026.</w:t>
      </w:r>
      <w:r w:rsidRPr="00404AAB">
        <w:rPr>
          <w:rFonts w:ascii="Book Antiqua" w:hAnsi="Book Antiqua" w:cs="Segoe UI"/>
          <w:color w:val="424242"/>
          <w:sz w:val="22"/>
          <w:szCs w:val="22"/>
          <w:shd w:val="clear" w:color="auto" w:fill="FAFAFA"/>
          <w:lang w:val="sl-SI"/>
        </w:rPr>
        <w:t xml:space="preserve"> </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Nov pravilnik je </w:t>
      </w:r>
      <w:r w:rsidR="00E66ABF"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stopil v veljavo </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24. januarja 2026</w:t>
      </w:r>
      <w:r w:rsidR="00E66ABF"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in v</w:t>
      </w:r>
      <w:r w:rsidR="00E66ABF"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13. členu</w:t>
      </w:r>
      <w:r w:rsidR="00E66ABF"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ureja področje institucionalnega varstva v drugi družini, kar je predhodno urejal 37. člen </w:t>
      </w:r>
      <w:r w:rsidR="00050B4F" w:rsidRPr="00050B4F">
        <w:rPr>
          <w:rFonts w:ascii="Book Antiqua" w:eastAsiaTheme="minorEastAsia" w:hAnsi="Book Antiqua" w:cs="Segoe UI"/>
          <w:color w:val="424242"/>
          <w:kern w:val="2"/>
          <w:sz w:val="22"/>
          <w:szCs w:val="22"/>
          <w:shd w:val="clear" w:color="auto" w:fill="FAFAFA"/>
          <w:lang w:val="sl-SI" w:eastAsia="sl-SI"/>
          <w14:ligatures w14:val="standardContextual"/>
        </w:rPr>
        <w:t>Pravilnik</w:t>
      </w:r>
      <w:r w:rsidR="00050B4F">
        <w:rPr>
          <w:rFonts w:ascii="Book Antiqua" w:eastAsiaTheme="minorEastAsia" w:hAnsi="Book Antiqua" w:cs="Segoe UI"/>
          <w:color w:val="424242"/>
          <w:kern w:val="2"/>
          <w:sz w:val="22"/>
          <w:szCs w:val="22"/>
          <w:shd w:val="clear" w:color="auto" w:fill="FAFAFA"/>
          <w:lang w:val="sl-SI" w:eastAsia="sl-SI"/>
          <w14:ligatures w14:val="standardContextual"/>
        </w:rPr>
        <w:t>a</w:t>
      </w:r>
      <w:r w:rsidR="00050B4F" w:rsidRPr="00050B4F">
        <w:rPr>
          <w:rFonts w:ascii="Book Antiqua" w:eastAsiaTheme="minorEastAsia" w:hAnsi="Book Antiqua" w:cs="Segoe UI"/>
          <w:color w:val="424242"/>
          <w:kern w:val="2"/>
          <w:sz w:val="22"/>
          <w:szCs w:val="22"/>
          <w:shd w:val="clear" w:color="auto" w:fill="FAFAFA"/>
          <w:lang w:val="sl-SI" w:eastAsia="sl-SI"/>
          <w14:ligatures w14:val="standardContextual"/>
        </w:rPr>
        <w:t xml:space="preserve"> o postopkih pri uveljavljanju pravice do institucionalnega varstva (Uradni list RS, št. 38/04, 23/06, 42/07, 4/14 in 24/25 – ZSV-K)</w:t>
      </w:r>
      <w:r w:rsidR="00050B4F">
        <w:rPr>
          <w:rFonts w:ascii="Book Antiqua" w:eastAsiaTheme="minorEastAsia" w:hAnsi="Book Antiqua" w:cs="Segoe UI"/>
          <w:color w:val="424242"/>
          <w:kern w:val="2"/>
          <w:sz w:val="22"/>
          <w:szCs w:val="22"/>
          <w:shd w:val="clear" w:color="auto" w:fill="FAFAFA"/>
          <w:lang w:val="sl-SI" w:eastAsia="sl-SI"/>
          <w14:ligatures w14:val="standardContextual"/>
        </w:rPr>
        <w:t>, ki je bil z novim razveljavljen</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w:t>
      </w:r>
    </w:p>
    <w:p w14:paraId="44AE64E6" w14:textId="02AACB00" w:rsidR="00CE6CDF" w:rsidRPr="00C51258" w:rsidRDefault="00CE6CDF" w:rsidP="00CE6CDF">
      <w:pPr>
        <w:spacing w:before="0" w:after="0"/>
        <w:ind w:left="567"/>
        <w:jc w:val="both"/>
        <w:rPr>
          <w:rFonts w:ascii="Book Antiqua" w:hAnsi="Book Antiqua" w:cs="Segoe UI"/>
          <w:color w:val="424242"/>
          <w:sz w:val="22"/>
          <w:szCs w:val="22"/>
          <w:shd w:val="clear" w:color="auto" w:fill="FAFAFA"/>
          <w:lang w:val="sl-SI"/>
        </w:rPr>
      </w:pPr>
      <w:r w:rsidRPr="00C51258">
        <w:rPr>
          <w:rFonts w:ascii="Book Antiqua" w:eastAsiaTheme="minorEastAsia" w:hAnsi="Book Antiqua" w:cs="Segoe UI"/>
          <w:color w:val="424242"/>
          <w:kern w:val="2"/>
          <w:sz w:val="22"/>
          <w:szCs w:val="22"/>
          <w:shd w:val="clear" w:color="auto" w:fill="FAFAFA"/>
          <w:lang w:val="sl-SI" w:eastAsia="sl-SI"/>
          <w14:ligatures w14:val="standardContextual"/>
        </w:rPr>
        <w:lastRenderedPageBreak/>
        <w:t>Sprememba prinaša pomembno poenostavitev</w:t>
      </w:r>
      <w:r w:rsidR="00E6668B" w:rsidRPr="00C51258">
        <w:rPr>
          <w:rFonts w:ascii="Book Antiqua" w:eastAsiaTheme="minorEastAsia" w:hAnsi="Book Antiqua" w:cs="Segoe UI"/>
          <w:color w:val="424242"/>
          <w:kern w:val="2"/>
          <w:sz w:val="22"/>
          <w:szCs w:val="22"/>
          <w:shd w:val="clear" w:color="auto" w:fill="FAFAFA"/>
          <w:lang w:val="sl-SI" w:eastAsia="sl-SI"/>
          <w14:ligatures w14:val="standardContextual"/>
        </w:rPr>
        <w:t>, saj</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občinam</w:t>
      </w:r>
      <w:r w:rsidR="00E66ABF"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ni </w:t>
      </w:r>
      <w:r w:rsidR="00E66ABF" w:rsidRPr="00C51258">
        <w:rPr>
          <w:rFonts w:ascii="Book Antiqua" w:eastAsiaTheme="minorEastAsia" w:hAnsi="Book Antiqua" w:cs="Segoe UI"/>
          <w:color w:val="424242"/>
          <w:kern w:val="2"/>
          <w:sz w:val="22"/>
          <w:szCs w:val="22"/>
          <w:shd w:val="clear" w:color="auto" w:fill="FAFAFA"/>
          <w:lang w:val="sl-SI" w:eastAsia="sl-SI"/>
          <w14:ligatures w14:val="standardContextual"/>
        </w:rPr>
        <w:t>potrebno</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sklepati dodatnih dogovorov</w:t>
      </w:r>
      <w:r w:rsidR="009D5F95"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o trajanju, vrsti in načinu izvajanja storitve za občane, ki so premeščeni iz socialnovarstvenih zavodov v druge družine</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 kar zmanjšuje upravno breme.</w:t>
      </w:r>
      <w:r w:rsidRPr="00C51258">
        <w:rPr>
          <w:rFonts w:ascii="Book Antiqua" w:hAnsi="Book Antiqua" w:cs="Segoe UI"/>
          <w:color w:val="424242"/>
          <w:sz w:val="22"/>
          <w:szCs w:val="22"/>
          <w:shd w:val="clear" w:color="auto" w:fill="FAFAFA"/>
          <w:lang w:val="sl-SI"/>
        </w:rPr>
        <w:t xml:space="preserve"> </w:t>
      </w:r>
      <w:r w:rsidR="009D5F95" w:rsidRPr="00C51258">
        <w:rPr>
          <w:rFonts w:ascii="Book Antiqua" w:hAnsi="Book Antiqua" w:cs="Segoe UI"/>
          <w:color w:val="424242"/>
          <w:sz w:val="22"/>
          <w:szCs w:val="22"/>
          <w:shd w:val="clear" w:color="auto" w:fill="FAFAFA"/>
          <w:lang w:val="sl-SI"/>
        </w:rPr>
        <w:t>Podlaga za (do)plačilo je že izdana odločba pristojnega CSD.</w:t>
      </w:r>
    </w:p>
    <w:p w14:paraId="475584EB" w14:textId="77777777" w:rsidR="00CE6CDF" w:rsidRPr="00404AAB" w:rsidRDefault="00CE6CDF" w:rsidP="00CE6CDF">
      <w:pPr>
        <w:spacing w:before="0" w:after="0"/>
        <w:ind w:left="567"/>
        <w:jc w:val="both"/>
        <w:rPr>
          <w:rFonts w:ascii="Book Antiqua" w:hAnsi="Book Antiqua" w:cs="Segoe UI"/>
          <w:color w:val="424242"/>
          <w:sz w:val="22"/>
          <w:szCs w:val="22"/>
          <w:shd w:val="clear" w:color="auto" w:fill="FAFAFA"/>
          <w:lang w:val="sl-SI"/>
        </w:rPr>
      </w:pPr>
    </w:p>
    <w:p w14:paraId="69A36DCF" w14:textId="45F3A5D9" w:rsidR="003B5EB7" w:rsidRPr="00CE6CDF" w:rsidRDefault="00CE6CDF" w:rsidP="00CE6CDF">
      <w:pPr>
        <w:spacing w:before="0" w:after="0"/>
        <w:ind w:left="567"/>
        <w:jc w:val="both"/>
        <w:rPr>
          <w:rFonts w:ascii="Book Antiqua" w:hAnsi="Book Antiqua" w:cs="Segoe UI"/>
          <w:color w:val="424242"/>
          <w:sz w:val="22"/>
          <w:szCs w:val="22"/>
          <w:shd w:val="clear" w:color="auto" w:fill="FAFAFA"/>
          <w:lang w:val="sl-SI"/>
        </w:rPr>
      </w:pPr>
      <w:r w:rsidRPr="00CE6CDF">
        <w:rPr>
          <w:rFonts w:ascii="Book Antiqua" w:hAnsi="Book Antiqua" w:cs="Segoe UI"/>
          <w:color w:val="424242"/>
          <w:sz w:val="22"/>
          <w:szCs w:val="22"/>
          <w:shd w:val="clear" w:color="auto" w:fill="FAFAFA"/>
          <w:lang w:val="sl-SI"/>
        </w:rPr>
        <w:t xml:space="preserve">Za </w:t>
      </w:r>
      <w:r w:rsidR="009D5F95">
        <w:rPr>
          <w:rFonts w:ascii="Book Antiqua" w:hAnsi="Book Antiqua" w:cs="Segoe UI"/>
          <w:color w:val="424242"/>
          <w:sz w:val="22"/>
          <w:szCs w:val="22"/>
          <w:shd w:val="clear" w:color="auto" w:fill="FAFAFA"/>
          <w:lang w:val="sl-SI"/>
        </w:rPr>
        <w:t>občine</w:t>
      </w:r>
      <w:r w:rsidRPr="00CE6CDF">
        <w:rPr>
          <w:rFonts w:ascii="Book Antiqua" w:hAnsi="Book Antiqua" w:cs="Segoe UI"/>
          <w:color w:val="424242"/>
          <w:sz w:val="22"/>
          <w:szCs w:val="22"/>
          <w:shd w:val="clear" w:color="auto" w:fill="FAFAFA"/>
          <w:lang w:val="sl-SI"/>
        </w:rPr>
        <w:t xml:space="preserve"> to pomeni manj administrativnih korakov in hitrejše postopke, kar omogoča učinkovitejšo podporo uporabnikom socialnovarstvenih storitev</w:t>
      </w:r>
      <w:r w:rsidR="007217B5">
        <w:rPr>
          <w:rFonts w:ascii="Book Antiqua" w:hAnsi="Book Antiqua" w:cs="Segoe UI"/>
          <w:color w:val="424242"/>
          <w:sz w:val="22"/>
          <w:szCs w:val="22"/>
          <w:shd w:val="clear" w:color="auto" w:fill="FAFAFA"/>
          <w:lang w:val="sl-SI"/>
        </w:rPr>
        <w:t>.</w:t>
      </w:r>
    </w:p>
    <w:p w14:paraId="7756CA95" w14:textId="77777777" w:rsidR="00CE6CDF" w:rsidRPr="00CE6CDF" w:rsidRDefault="00CE6CDF" w:rsidP="00CE6CDF">
      <w:pPr>
        <w:spacing w:before="0" w:after="0"/>
        <w:ind w:left="567"/>
        <w:jc w:val="both"/>
        <w:rPr>
          <w:rFonts w:ascii="Book Antiqua" w:eastAsia="Times New Roman" w:hAnsi="Book Antiqua" w:cs="Times New Roman"/>
          <w:b/>
          <w:bCs/>
          <w:noProof/>
          <w:sz w:val="22"/>
          <w:szCs w:val="22"/>
          <w:u w:val="single"/>
          <w:lang w:val="sl-SI"/>
        </w:rPr>
      </w:pPr>
    </w:p>
    <w:p w14:paraId="774EC350" w14:textId="452CE7C3" w:rsidR="00022087" w:rsidRPr="00022087"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022087">
        <w:rPr>
          <w:rFonts w:ascii="Book Antiqua" w:hAnsi="Book Antiqua"/>
          <w:b/>
          <w:bCs/>
          <w:noProof/>
          <w:sz w:val="22"/>
          <w:szCs w:val="22"/>
          <w:lang w:val="sl-SI"/>
          <w14:glow w14:rad="0">
            <w14:schemeClr w14:val="tx1"/>
          </w14:glow>
        </w:rPr>
        <w:t xml:space="preserve">Določitev fleksibilnejšega obratovalnega časa za gostince </w:t>
      </w:r>
    </w:p>
    <w:p w14:paraId="1BF0AB55" w14:textId="77777777" w:rsidR="00AC402C" w:rsidRDefault="00AC402C" w:rsidP="00AC402C">
      <w:pPr>
        <w:pStyle w:val="Odstavekseznama"/>
        <w:ind w:left="567"/>
        <w:rPr>
          <w:rFonts w:ascii="Segoe UI" w:eastAsiaTheme="minorEastAsia" w:hAnsi="Segoe UI" w:cs="Segoe UI"/>
          <w:color w:val="424242"/>
          <w:kern w:val="2"/>
          <w:sz w:val="21"/>
          <w:szCs w:val="21"/>
          <w:shd w:val="clear" w:color="auto" w:fill="FAFAFA"/>
          <w:lang w:val="sl-SI" w:eastAsia="sl-SI"/>
          <w14:ligatures w14:val="standardContextual"/>
        </w:rPr>
      </w:pPr>
    </w:p>
    <w:p w14:paraId="2FAB6F56" w14:textId="5BEA3297" w:rsidR="00022087" w:rsidRPr="00C51258" w:rsidRDefault="00AC402C" w:rsidP="00003B87">
      <w:pPr>
        <w:pStyle w:val="Odstavekseznama"/>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C51258">
        <w:rPr>
          <w:rFonts w:ascii="Book Antiqua" w:eastAsiaTheme="minorEastAsia" w:hAnsi="Book Antiqua" w:cs="Segoe UI"/>
          <w:color w:val="424242"/>
          <w:kern w:val="2"/>
          <w:sz w:val="22"/>
          <w:szCs w:val="22"/>
          <w:shd w:val="clear" w:color="auto" w:fill="FAFAFA"/>
          <w:lang w:val="sl-SI" w:eastAsia="sl-SI"/>
          <w14:ligatures w14:val="standardContextual"/>
        </w:rPr>
        <w:t>Nov</w:t>
      </w:r>
      <w:r w:rsidR="00EC64F1"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Zakon o gostinstvu</w:t>
      </w:r>
      <w:r w:rsidR="00610765">
        <w:rPr>
          <w:rFonts w:ascii="Book Antiqua" w:eastAsiaTheme="minorEastAsia" w:hAnsi="Book Antiqua" w:cs="Segoe UI"/>
          <w:color w:val="424242"/>
          <w:kern w:val="2"/>
          <w:sz w:val="22"/>
          <w:szCs w:val="22"/>
          <w:shd w:val="clear" w:color="auto" w:fill="FAFAFA"/>
          <w:lang w:val="sl-SI" w:eastAsia="sl-SI"/>
          <w14:ligatures w14:val="standardContextual"/>
        </w:rPr>
        <w:t xml:space="preserve"> (ZGos-1)</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 objavljen 7. oktobra 2025, je ukinil obveznost prijave rednega obratovalnega časa, kar pomeni, da gostinci svoj urnik zdaj zgolj objavijo na vidnem mestu in ga lahko</w:t>
      </w:r>
      <w:r w:rsidR="00EC64F1"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prilagajajo vsak dan</w:t>
      </w:r>
      <w:r w:rsidR="00F23693"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glede na potrebe poslovanja.</w:t>
      </w:r>
    </w:p>
    <w:p w14:paraId="66A15FAA" w14:textId="77777777" w:rsidR="00003B87" w:rsidRPr="00C51258" w:rsidRDefault="00003B87" w:rsidP="00003B87">
      <w:pPr>
        <w:pStyle w:val="Odstavekseznama"/>
        <w:ind w:left="567"/>
        <w:jc w:val="both"/>
        <w:rPr>
          <w:rFonts w:ascii="Book Antiqua" w:hAnsi="Book Antiqua" w:cs="Segoe UI"/>
          <w:color w:val="424242"/>
          <w:sz w:val="22"/>
          <w:szCs w:val="22"/>
          <w:shd w:val="clear" w:color="auto" w:fill="FAFAFA"/>
          <w:lang w:val="sl-SI"/>
        </w:rPr>
      </w:pPr>
    </w:p>
    <w:p w14:paraId="079D1140" w14:textId="3B36E94A" w:rsidR="00022087" w:rsidRPr="00DC399B" w:rsidRDefault="00AC402C" w:rsidP="00DC399B">
      <w:pPr>
        <w:pStyle w:val="Odstavekseznama"/>
        <w:ind w:left="567"/>
        <w:jc w:val="both"/>
        <w:rPr>
          <w:rFonts w:ascii="Book Antiqua" w:hAnsi="Book Antiqua" w:cs="Segoe UI"/>
          <w:color w:val="424242"/>
          <w:sz w:val="22"/>
          <w:szCs w:val="22"/>
          <w:shd w:val="clear" w:color="auto" w:fill="FAFAFA"/>
          <w:lang w:val="sl-SI"/>
        </w:rPr>
      </w:pPr>
      <w:r w:rsidRPr="00C51258">
        <w:rPr>
          <w:rFonts w:ascii="Book Antiqua" w:hAnsi="Book Antiqua" w:cs="Segoe UI"/>
          <w:color w:val="424242"/>
          <w:sz w:val="22"/>
          <w:szCs w:val="22"/>
          <w:shd w:val="clear" w:color="auto" w:fill="FAFAFA"/>
          <w:lang w:val="sl-SI"/>
        </w:rPr>
        <w:t xml:space="preserve">Zakon </w:t>
      </w:r>
      <w:r w:rsidR="00EC64F1" w:rsidRPr="00C51258">
        <w:rPr>
          <w:rFonts w:ascii="Book Antiqua" w:hAnsi="Book Antiqua" w:cs="Segoe UI"/>
          <w:color w:val="424242"/>
          <w:sz w:val="22"/>
          <w:szCs w:val="22"/>
          <w:shd w:val="clear" w:color="auto" w:fill="FAFAFA"/>
          <w:lang w:val="sl-SI"/>
        </w:rPr>
        <w:t>ponuja</w:t>
      </w:r>
      <w:r w:rsidRPr="00C51258">
        <w:rPr>
          <w:rFonts w:ascii="Book Antiqua" w:hAnsi="Book Antiqua" w:cs="Segoe UI"/>
          <w:color w:val="424242"/>
          <w:sz w:val="22"/>
          <w:szCs w:val="22"/>
          <w:shd w:val="clear" w:color="auto" w:fill="FAFAFA"/>
          <w:lang w:val="sl-SI"/>
        </w:rPr>
        <w:t xml:space="preserve"> občinam možnost, da določijo daljši redni obratovalni čas ter časovne okvire za podaljšani obratovalni čas, pri čemer odločajo na podlagi meril, ki upoštevajo značilnosti kraja in potrebe prebivalcev ter gospodarstva.</w:t>
      </w:r>
      <w:r w:rsidR="00DC399B">
        <w:rPr>
          <w:rFonts w:ascii="Book Antiqua" w:hAnsi="Book Antiqua" w:cs="Segoe UI"/>
          <w:color w:val="424242"/>
          <w:sz w:val="22"/>
          <w:szCs w:val="22"/>
          <w:shd w:val="clear" w:color="auto" w:fill="FAFAFA"/>
          <w:lang w:val="sl-SI"/>
        </w:rPr>
        <w:t xml:space="preserve"> </w:t>
      </w:r>
      <w:r w:rsidRPr="00DC399B">
        <w:rPr>
          <w:rFonts w:ascii="Book Antiqua" w:eastAsiaTheme="minorEastAsia" w:hAnsi="Book Antiqua" w:cs="Segoe UI"/>
          <w:color w:val="424242"/>
          <w:kern w:val="2"/>
          <w:sz w:val="22"/>
          <w:szCs w:val="22"/>
          <w:shd w:val="clear" w:color="auto" w:fill="FAFAFA"/>
          <w:lang w:val="sl-SI" w:eastAsia="sl-SI"/>
          <w14:ligatures w14:val="standardContextual"/>
        </w:rPr>
        <w:t>Za obratovanje v podaljšanem času je še vedno potrebno soglasje občine, a novi zakon uvaja tudi izjeme: občine lahko določijo</w:t>
      </w:r>
      <w:r w:rsidR="00F23693" w:rsidRPr="00DC399B">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DC399B">
        <w:rPr>
          <w:rFonts w:ascii="Book Antiqua" w:eastAsiaTheme="minorEastAsia" w:hAnsi="Book Antiqua" w:cs="Segoe UI"/>
          <w:color w:val="424242"/>
          <w:kern w:val="2"/>
          <w:sz w:val="22"/>
          <w:szCs w:val="22"/>
          <w:shd w:val="clear" w:color="auto" w:fill="FAFAFA"/>
          <w:lang w:val="sl-SI" w:eastAsia="sl-SI"/>
          <w14:ligatures w14:val="standardContextual"/>
        </w:rPr>
        <w:t>do pet dni v letu, ko gostinci lahko obratujejo v podaljšanem času brez soglasja (npr. prazniki, martinovanje, pust).</w:t>
      </w:r>
    </w:p>
    <w:p w14:paraId="4EF9E5EE" w14:textId="77777777" w:rsidR="001A48B3" w:rsidRPr="00022087" w:rsidRDefault="001A48B3" w:rsidP="001A48B3">
      <w:pPr>
        <w:pStyle w:val="Odstavekseznama"/>
        <w:ind w:left="567"/>
        <w:rPr>
          <w:rFonts w:ascii="Book Antiqua" w:eastAsia="Times New Roman" w:hAnsi="Book Antiqua" w:cs="Times New Roman"/>
          <w:b/>
          <w:bCs/>
          <w:noProof/>
          <w:sz w:val="22"/>
          <w:szCs w:val="22"/>
          <w:u w:val="single"/>
          <w:lang w:val="sl-SI"/>
        </w:rPr>
      </w:pPr>
    </w:p>
    <w:p w14:paraId="76426092" w14:textId="051DE18B" w:rsidR="00022087" w:rsidRPr="00022087"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022087">
        <w:rPr>
          <w:rFonts w:ascii="Book Antiqua" w:hAnsi="Book Antiqua"/>
          <w:b/>
          <w:bCs/>
          <w:noProof/>
          <w:sz w:val="22"/>
          <w:szCs w:val="22"/>
          <w:lang w:val="sl-SI"/>
          <w14:glow w14:rad="0">
            <w14:schemeClr w14:val="tx1"/>
          </w14:glow>
        </w:rPr>
        <w:t xml:space="preserve">Obvezna izmenjava elektronskih računov med poslovnimi subjekti v Sloveniji </w:t>
      </w:r>
    </w:p>
    <w:p w14:paraId="6CF6DB11" w14:textId="77777777" w:rsidR="00ED7E1B" w:rsidRDefault="00ED7E1B" w:rsidP="00ED7E1B">
      <w:pPr>
        <w:spacing w:before="0" w:after="0"/>
        <w:ind w:left="567"/>
        <w:jc w:val="both"/>
        <w:rPr>
          <w:rFonts w:ascii="Segoe UI" w:eastAsiaTheme="minorEastAsia" w:hAnsi="Segoe UI" w:cs="Segoe UI"/>
          <w:b/>
          <w:bCs/>
          <w:color w:val="424242"/>
          <w:kern w:val="2"/>
          <w:sz w:val="21"/>
          <w:szCs w:val="21"/>
          <w:shd w:val="clear" w:color="auto" w:fill="FAFAFA"/>
          <w:lang w:val="sl-SI" w:eastAsia="sl-SI"/>
          <w14:ligatures w14:val="standardContextual"/>
        </w:rPr>
      </w:pPr>
    </w:p>
    <w:p w14:paraId="643907E7" w14:textId="6B7923AC" w:rsidR="00022087" w:rsidRPr="00C51258" w:rsidRDefault="00ED7E1B" w:rsidP="00ED7E1B">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C51258">
        <w:rPr>
          <w:rFonts w:ascii="Book Antiqua" w:eastAsiaTheme="minorEastAsia" w:hAnsi="Book Antiqua" w:cs="Segoe UI"/>
          <w:color w:val="424242"/>
          <w:kern w:val="2"/>
          <w:sz w:val="22"/>
          <w:szCs w:val="22"/>
          <w:shd w:val="clear" w:color="auto" w:fill="FAFAFA"/>
          <w:lang w:val="sl-SI" w:eastAsia="sl-SI"/>
          <w14:ligatures w14:val="standardContextual"/>
        </w:rPr>
        <w:t>Zakon o izmenjavi elektronskih računov in drugih elektronskih dokumentov (ZIERDED)</w:t>
      </w:r>
      <w:r w:rsidR="00610765">
        <w:rPr>
          <w:rFonts w:ascii="Book Antiqua" w:eastAsiaTheme="minorEastAsia" w:hAnsi="Book Antiqua" w:cs="Segoe UI"/>
          <w:color w:val="424242"/>
          <w:kern w:val="2"/>
          <w:sz w:val="22"/>
          <w:szCs w:val="22"/>
          <w:shd w:val="clear" w:color="auto" w:fill="FAFAFA"/>
          <w:lang w:val="sl-SI" w:eastAsia="sl-SI"/>
          <w14:ligatures w14:val="standardContextual"/>
        </w:rPr>
        <w:t>, ki je bil sprejet</w:t>
      </w:r>
      <w:r w:rsidR="00B329DD"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dne</w:t>
      </w:r>
      <w:r w:rsidR="00B329DD"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23. oktobra 2025</w:t>
      </w:r>
      <w:r w:rsidR="00B329DD"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(Uradni list RS 85/25)</w:t>
      </w:r>
      <w:r w:rsidR="00610765">
        <w:rPr>
          <w:rFonts w:ascii="Book Antiqua" w:eastAsiaTheme="minorEastAsia" w:hAnsi="Book Antiqua" w:cs="Segoe UI"/>
          <w:color w:val="424242"/>
          <w:kern w:val="2"/>
          <w:sz w:val="22"/>
          <w:szCs w:val="22"/>
          <w:shd w:val="clear" w:color="auto" w:fill="FAFAFA"/>
          <w:lang w:val="sl-SI" w:eastAsia="sl-SI"/>
          <w14:ligatures w14:val="standardContextual"/>
        </w:rPr>
        <w:t>,</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00B329DD" w:rsidRPr="00C51258">
        <w:rPr>
          <w:rFonts w:ascii="Book Antiqua" w:hAnsi="Book Antiqua" w:cs="Segoe UI"/>
          <w:color w:val="424242"/>
          <w:sz w:val="22"/>
          <w:szCs w:val="22"/>
          <w:shd w:val="clear" w:color="auto" w:fill="FAFAFA"/>
          <w:lang w:val="sl-SI"/>
        </w:rPr>
        <w:t>ureja d</w:t>
      </w:r>
      <w:r w:rsidRPr="00C51258">
        <w:rPr>
          <w:rFonts w:ascii="Book Antiqua" w:hAnsi="Book Antiqua" w:cs="Segoe UI"/>
          <w:color w:val="424242"/>
          <w:sz w:val="22"/>
          <w:szCs w:val="22"/>
          <w:shd w:val="clear" w:color="auto" w:fill="FAFAFA"/>
          <w:lang w:val="sl-SI"/>
        </w:rPr>
        <w:t>olgoletne potrebe prakse, saj elektronsko poslovanje med podjetji ni bilo sistematično urejeno, čeprav že uspešno poteka med gospodarstvom in javno upravo. Nova ureditev prinaša</w:t>
      </w:r>
      <w:r w:rsidR="00F571F1" w:rsidRPr="00C51258">
        <w:rPr>
          <w:rFonts w:ascii="Book Antiqua" w:hAnsi="Book Antiqua" w:cs="Segoe UI"/>
          <w:color w:val="424242"/>
          <w:sz w:val="22"/>
          <w:szCs w:val="22"/>
          <w:shd w:val="clear" w:color="auto" w:fill="FAFAFA"/>
          <w:lang w:val="sl-SI"/>
        </w:rPr>
        <w:t xml:space="preserve"> </w:t>
      </w:r>
      <w:r w:rsidRPr="00C51258">
        <w:rPr>
          <w:rStyle w:val="Krepko"/>
          <w:rFonts w:ascii="Book Antiqua" w:hAnsi="Book Antiqua" w:cs="Segoe UI"/>
          <w:b w:val="0"/>
          <w:bCs w:val="0"/>
          <w:color w:val="424242"/>
          <w:sz w:val="22"/>
          <w:szCs w:val="22"/>
          <w:shd w:val="clear" w:color="auto" w:fill="FAFAFA"/>
          <w:lang w:val="sl-SI"/>
        </w:rPr>
        <w:t>obvezno izdajanje in prejemanje e</w:t>
      </w:r>
      <w:r w:rsidRPr="00C51258">
        <w:rPr>
          <w:rStyle w:val="Krepko"/>
          <w:rFonts w:ascii="Book Antiqua" w:hAnsi="Book Antiqua" w:cs="Segoe UI"/>
          <w:b w:val="0"/>
          <w:bCs w:val="0"/>
          <w:color w:val="424242"/>
          <w:sz w:val="22"/>
          <w:szCs w:val="22"/>
          <w:shd w:val="clear" w:color="auto" w:fill="FAFAFA"/>
          <w:lang w:val="sl-SI"/>
        </w:rPr>
        <w:noBreakHyphen/>
        <w:t>računov v vseh medsebojnih poslovnih razmerjih</w:t>
      </w:r>
      <w:r w:rsidR="00041A22" w:rsidRPr="00C51258">
        <w:rPr>
          <w:rFonts w:ascii="Book Antiqua" w:hAnsi="Book Antiqua" w:cs="Segoe UI"/>
          <w:color w:val="424242"/>
          <w:sz w:val="22"/>
          <w:szCs w:val="22"/>
          <w:shd w:val="clear" w:color="auto" w:fill="FAFAFA"/>
          <w:lang w:val="sl-SI"/>
        </w:rPr>
        <w:t xml:space="preserve"> in predstavlja</w:t>
      </w:r>
      <w:r w:rsidRPr="00C51258">
        <w:rPr>
          <w:rFonts w:ascii="Book Antiqua" w:hAnsi="Book Antiqua" w:cs="Segoe UI"/>
          <w:color w:val="424242"/>
          <w:sz w:val="22"/>
          <w:szCs w:val="22"/>
          <w:shd w:val="clear" w:color="auto" w:fill="FAFAFA"/>
          <w:lang w:val="sl-SI"/>
        </w:rPr>
        <w:t xml:space="preserve"> pomemben korak k digitalizaciji.</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p>
    <w:p w14:paraId="18479A29" w14:textId="77777777" w:rsidR="00ED7E1B" w:rsidRPr="00C51258" w:rsidRDefault="00ED7E1B" w:rsidP="00ED7E1B">
      <w:pPr>
        <w:spacing w:before="0" w:after="0"/>
        <w:ind w:left="567"/>
        <w:jc w:val="both"/>
        <w:rPr>
          <w:rFonts w:ascii="Book Antiqua" w:eastAsia="Times New Roman" w:hAnsi="Book Antiqua" w:cs="Times New Roman"/>
          <w:noProof/>
          <w:sz w:val="22"/>
          <w:szCs w:val="22"/>
          <w:u w:val="single"/>
          <w:lang w:val="sl-SI"/>
        </w:rPr>
      </w:pPr>
    </w:p>
    <w:p w14:paraId="7085FFC7" w14:textId="5FB96A96" w:rsidR="005253FC" w:rsidRPr="00DC399B" w:rsidRDefault="00ED7E1B" w:rsidP="00DC399B">
      <w:pPr>
        <w:spacing w:before="0" w:after="0"/>
        <w:ind w:left="567"/>
        <w:jc w:val="both"/>
        <w:rPr>
          <w:rFonts w:ascii="Book Antiqua" w:hAnsi="Book Antiqua" w:cs="Segoe UI"/>
          <w:color w:val="424242"/>
          <w:sz w:val="22"/>
          <w:szCs w:val="22"/>
          <w:shd w:val="clear" w:color="auto" w:fill="FAFAFA"/>
          <w:lang w:val="sl-SI"/>
        </w:rPr>
      </w:pPr>
      <w:r w:rsidRPr="00C51258">
        <w:rPr>
          <w:rFonts w:ascii="Book Antiqua" w:hAnsi="Book Antiqua" w:cs="Segoe UI"/>
          <w:color w:val="424242"/>
          <w:sz w:val="22"/>
          <w:szCs w:val="22"/>
          <w:shd w:val="clear" w:color="auto" w:fill="FAFAFA"/>
          <w:lang w:val="sl-SI"/>
        </w:rPr>
        <w:t>Z uveljavitvijo enotnega evropskega standarda</w:t>
      </w:r>
      <w:r w:rsidR="00041A22" w:rsidRPr="00C51258">
        <w:rPr>
          <w:rFonts w:ascii="Book Antiqua" w:hAnsi="Book Antiqua" w:cs="Segoe UI"/>
          <w:color w:val="424242"/>
          <w:sz w:val="22"/>
          <w:szCs w:val="22"/>
          <w:shd w:val="clear" w:color="auto" w:fill="FAFAFA"/>
          <w:lang w:val="sl-SI"/>
        </w:rPr>
        <w:t xml:space="preserve"> </w:t>
      </w:r>
      <w:r w:rsidR="00041A22" w:rsidRPr="00404AAB">
        <w:rPr>
          <w:rFonts w:ascii="Book Antiqua" w:hAnsi="Book Antiqua" w:cs="Segoe UI"/>
          <w:color w:val="424242"/>
          <w:sz w:val="22"/>
          <w:szCs w:val="22"/>
          <w:shd w:val="clear" w:color="auto" w:fill="FAFAFA"/>
          <w:lang w:val="sl-SI"/>
        </w:rPr>
        <w:t>za izdajanje e-računov</w:t>
      </w:r>
      <w:r w:rsidRPr="00C51258">
        <w:rPr>
          <w:rFonts w:ascii="Book Antiqua" w:hAnsi="Book Antiqua" w:cs="Segoe UI"/>
          <w:color w:val="424242"/>
          <w:sz w:val="22"/>
          <w:szCs w:val="22"/>
          <w:shd w:val="clear" w:color="auto" w:fill="FAFAFA"/>
          <w:lang w:val="sl-SI"/>
        </w:rPr>
        <w:t xml:space="preserve"> je poslovanje za domače in tuje subjekte lažje, hkrati pa se odpravlja nezdružljivost različnih tehničnih in pravnih rešitev med državami članicami EU. To krepi pravno varnost ter omogoča hitrejše in cenejše čezmejno poslovanje.</w:t>
      </w:r>
      <w:r w:rsidR="00DC399B">
        <w:rPr>
          <w:rFonts w:ascii="Book Antiqua" w:hAnsi="Book Antiqua" w:cs="Segoe UI"/>
          <w:color w:val="424242"/>
          <w:sz w:val="22"/>
          <w:szCs w:val="22"/>
          <w:shd w:val="clear" w:color="auto" w:fill="FAFAFA"/>
          <w:lang w:val="sl-SI"/>
        </w:rPr>
        <w:t xml:space="preserve"> </w:t>
      </w:r>
      <w:r w:rsidRPr="00827E61">
        <w:rPr>
          <w:rFonts w:ascii="Book Antiqua" w:eastAsiaTheme="minorEastAsia" w:hAnsi="Book Antiqua" w:cs="Segoe UI"/>
          <w:color w:val="424242"/>
          <w:kern w:val="2"/>
          <w:sz w:val="22"/>
          <w:szCs w:val="22"/>
          <w:shd w:val="clear" w:color="auto" w:fill="FAFAFA"/>
          <w:lang w:val="sl-SI" w:eastAsia="sl-SI"/>
          <w14:ligatures w14:val="standardContextual"/>
        </w:rPr>
        <w:t>Poleg administrativnih razbremenitev zakon pri poslovnih subjektih</w:t>
      </w:r>
      <w:r w:rsidR="005253FC">
        <w:rPr>
          <w:rFonts w:ascii="Book Antiqua" w:eastAsiaTheme="minorEastAsia" w:hAnsi="Book Antiqua" w:cs="Segoe UI"/>
          <w:color w:val="424242"/>
          <w:kern w:val="2"/>
          <w:sz w:val="22"/>
          <w:szCs w:val="22"/>
          <w:shd w:val="clear" w:color="auto" w:fill="FAFAFA"/>
          <w:lang w:val="sl-SI" w:eastAsia="sl-SI"/>
          <w14:ligatures w14:val="standardContextual"/>
        </w:rPr>
        <w:t>:</w:t>
      </w:r>
    </w:p>
    <w:p w14:paraId="46DE1126" w14:textId="77777777" w:rsidR="005253FC" w:rsidRPr="00C51258" w:rsidRDefault="00ED7E1B" w:rsidP="005253FC">
      <w:pPr>
        <w:pStyle w:val="Odstavekseznama"/>
        <w:numPr>
          <w:ilvl w:val="0"/>
          <w:numId w:val="36"/>
        </w:numPr>
        <w:spacing w:before="0" w:after="0"/>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C51258">
        <w:rPr>
          <w:rFonts w:ascii="Book Antiqua" w:eastAsiaTheme="minorEastAsia" w:hAnsi="Book Antiqua" w:cs="Segoe UI"/>
          <w:color w:val="424242"/>
          <w:kern w:val="2"/>
          <w:sz w:val="22"/>
          <w:szCs w:val="22"/>
          <w:shd w:val="clear" w:color="auto" w:fill="FAFAFA"/>
          <w:lang w:val="sl-SI" w:eastAsia="sl-SI"/>
          <w14:ligatures w14:val="standardContextual"/>
        </w:rPr>
        <w:t>spodbuja</w:t>
      </w:r>
      <w:r w:rsidR="00492364"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C51258">
        <w:rPr>
          <w:rFonts w:ascii="Book Antiqua" w:eastAsiaTheme="minorEastAsia" w:hAnsi="Book Antiqua" w:cs="Segoe UI"/>
          <w:color w:val="424242"/>
          <w:kern w:val="2"/>
          <w:sz w:val="22"/>
          <w:szCs w:val="22"/>
          <w:shd w:val="clear" w:color="auto" w:fill="FAFAFA"/>
          <w:lang w:val="sl-SI" w:eastAsia="sl-SI"/>
          <w14:ligatures w14:val="standardContextual"/>
        </w:rPr>
        <w:t xml:space="preserve">razvoj elektronskega poslovanja, </w:t>
      </w:r>
    </w:p>
    <w:p w14:paraId="74AC234C" w14:textId="1F83FDB4" w:rsidR="005253FC" w:rsidRDefault="00ED7E1B" w:rsidP="005253FC">
      <w:pPr>
        <w:pStyle w:val="Odstavekseznama"/>
        <w:numPr>
          <w:ilvl w:val="0"/>
          <w:numId w:val="36"/>
        </w:numPr>
        <w:spacing w:before="0" w:after="0"/>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5253FC">
        <w:rPr>
          <w:rFonts w:ascii="Book Antiqua" w:eastAsiaTheme="minorEastAsia" w:hAnsi="Book Antiqua" w:cs="Segoe UI"/>
          <w:color w:val="424242"/>
          <w:kern w:val="2"/>
          <w:sz w:val="22"/>
          <w:szCs w:val="22"/>
          <w:shd w:val="clear" w:color="auto" w:fill="FAFAFA"/>
          <w:lang w:val="sl-SI" w:eastAsia="sl-SI"/>
          <w14:ligatures w14:val="standardContextual"/>
        </w:rPr>
        <w:t>zmanjšuje stroške (</w:t>
      </w:r>
      <w:r w:rsidR="009F79EF" w:rsidRPr="005253FC">
        <w:rPr>
          <w:rFonts w:ascii="Book Antiqua" w:eastAsiaTheme="minorEastAsia" w:hAnsi="Book Antiqua" w:cs="Segoe UI"/>
          <w:color w:val="424242"/>
          <w:kern w:val="2"/>
          <w:sz w:val="22"/>
          <w:szCs w:val="22"/>
          <w:shd w:val="clear" w:color="auto" w:fill="FAFAFA"/>
          <w:lang w:val="sl-SI" w:eastAsia="sl-SI"/>
          <w14:ligatures w14:val="standardContextual"/>
        </w:rPr>
        <w:t>U</w:t>
      </w:r>
      <w:r w:rsidRPr="005253FC">
        <w:rPr>
          <w:rFonts w:ascii="Book Antiqua" w:eastAsiaTheme="minorEastAsia" w:hAnsi="Book Antiqua" w:cs="Segoe UI"/>
          <w:color w:val="424242"/>
          <w:kern w:val="2"/>
          <w:sz w:val="22"/>
          <w:szCs w:val="22"/>
          <w:shd w:val="clear" w:color="auto" w:fill="FAFAFA"/>
          <w:lang w:val="sl-SI" w:eastAsia="sl-SI"/>
          <w14:ligatures w14:val="standardContextual"/>
        </w:rPr>
        <w:t>poraba e-računov: prihranke pri tisku, pošiljanju, arhiviranju in obdelavi računov</w:t>
      </w:r>
      <w:r w:rsidR="00610765">
        <w:rPr>
          <w:rFonts w:ascii="Book Antiqua" w:eastAsiaTheme="minorEastAsia" w:hAnsi="Book Antiqua" w:cs="Segoe UI"/>
          <w:color w:val="424242"/>
          <w:kern w:val="2"/>
          <w:sz w:val="22"/>
          <w:szCs w:val="22"/>
          <w:shd w:val="clear" w:color="auto" w:fill="FAFAFA"/>
          <w:lang w:val="sl-SI" w:eastAsia="sl-SI"/>
          <w14:ligatures w14:val="standardContextual"/>
        </w:rPr>
        <w:t>, e</w:t>
      </w:r>
      <w:r w:rsidRPr="005253FC">
        <w:rPr>
          <w:rFonts w:ascii="Book Antiqua" w:eastAsiaTheme="minorEastAsia" w:hAnsi="Book Antiqua" w:cs="Segoe UI"/>
          <w:color w:val="424242"/>
          <w:kern w:val="2"/>
          <w:sz w:val="22"/>
          <w:szCs w:val="22"/>
          <w:shd w:val="clear" w:color="auto" w:fill="FAFAFA"/>
          <w:lang w:val="sl-SI" w:eastAsia="sl-SI"/>
          <w14:ligatures w14:val="standardContextual"/>
        </w:rPr>
        <w:t xml:space="preserve">lektronski postopki so hitrejši in cenejši), </w:t>
      </w:r>
    </w:p>
    <w:p w14:paraId="5BBBFD25" w14:textId="0827C934" w:rsidR="005253FC" w:rsidRDefault="00ED7E1B" w:rsidP="005253FC">
      <w:pPr>
        <w:pStyle w:val="Odstavekseznama"/>
        <w:numPr>
          <w:ilvl w:val="0"/>
          <w:numId w:val="36"/>
        </w:numPr>
        <w:spacing w:before="0" w:after="0"/>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5253FC">
        <w:rPr>
          <w:rFonts w:ascii="Book Antiqua" w:eastAsiaTheme="minorEastAsia" w:hAnsi="Book Antiqua" w:cs="Segoe UI"/>
          <w:color w:val="424242"/>
          <w:kern w:val="2"/>
          <w:sz w:val="22"/>
          <w:szCs w:val="22"/>
          <w:shd w:val="clear" w:color="auto" w:fill="FAFAFA"/>
          <w:lang w:val="sl-SI" w:eastAsia="sl-SI"/>
          <w14:ligatures w14:val="standardContextual"/>
        </w:rPr>
        <w:t>izboljšuje preglednost (</w:t>
      </w:r>
      <w:r w:rsidR="00610765" w:rsidRPr="00C51258">
        <w:rPr>
          <w:rFonts w:ascii="Book Antiqua" w:eastAsiaTheme="minorEastAsia" w:hAnsi="Book Antiqua" w:cs="Segoe UI"/>
          <w:color w:val="424242"/>
          <w:kern w:val="2"/>
          <w:sz w:val="22"/>
          <w:szCs w:val="22"/>
          <w:shd w:val="clear" w:color="auto" w:fill="FAFAFA"/>
          <w:lang w:val="sl-SI" w:eastAsia="sl-SI"/>
          <w14:ligatures w14:val="standardContextual"/>
        </w:rPr>
        <w:t>ZIERDED</w:t>
      </w:r>
      <w:r w:rsidRPr="005253FC">
        <w:rPr>
          <w:rFonts w:ascii="Book Antiqua" w:eastAsiaTheme="minorEastAsia" w:hAnsi="Book Antiqua" w:cs="Segoe UI"/>
          <w:color w:val="424242"/>
          <w:kern w:val="2"/>
          <w:sz w:val="22"/>
          <w:szCs w:val="22"/>
          <w:shd w:val="clear" w:color="auto" w:fill="FAFAFA"/>
          <w:lang w:val="sl-SI" w:eastAsia="sl-SI"/>
          <w14:ligatures w14:val="standardContextual"/>
        </w:rPr>
        <w:t xml:space="preserve"> uvaja enotna pravila in standarde za celoten trg, kar povečuje predvidljivost, zmanjšuje napake ter krepi zaupanje v poslovno izmenjavo dokumentov) in </w:t>
      </w:r>
    </w:p>
    <w:p w14:paraId="176AC175" w14:textId="734AE8C1" w:rsidR="00ED7E1B" w:rsidRPr="00DC399B" w:rsidRDefault="00ED7E1B" w:rsidP="00DC399B">
      <w:pPr>
        <w:pStyle w:val="Odstavekseznama"/>
        <w:numPr>
          <w:ilvl w:val="0"/>
          <w:numId w:val="36"/>
        </w:numPr>
        <w:spacing w:before="0" w:after="0"/>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5253FC">
        <w:rPr>
          <w:rFonts w:ascii="Book Antiqua" w:eastAsiaTheme="minorEastAsia" w:hAnsi="Book Antiqua" w:cs="Segoe UI"/>
          <w:color w:val="424242"/>
          <w:kern w:val="2"/>
          <w:sz w:val="22"/>
          <w:szCs w:val="22"/>
          <w:shd w:val="clear" w:color="auto" w:fill="FAFAFA"/>
          <w:lang w:val="sl-SI" w:eastAsia="sl-SI"/>
          <w14:ligatures w14:val="standardContextual"/>
        </w:rPr>
        <w:t>omogoča pomembne prihranke ter pozitiven vpliv na okolje</w:t>
      </w:r>
      <w:r w:rsidRPr="005253FC">
        <w:rPr>
          <w:rFonts w:ascii="Book Antiqua" w:hAnsi="Book Antiqua" w:cs="Segoe UI"/>
          <w:color w:val="424242"/>
          <w:sz w:val="22"/>
          <w:szCs w:val="22"/>
          <w:shd w:val="clear" w:color="auto" w:fill="FAFAFA"/>
          <w:lang w:val="sl-SI"/>
        </w:rPr>
        <w:t xml:space="preserve"> (</w:t>
      </w:r>
      <w:r w:rsidR="00610765">
        <w:rPr>
          <w:rFonts w:ascii="Book Antiqua" w:hAnsi="Book Antiqua" w:cs="Segoe UI"/>
          <w:color w:val="424242"/>
          <w:sz w:val="22"/>
          <w:szCs w:val="22"/>
          <w:shd w:val="clear" w:color="auto" w:fill="FAFAFA"/>
          <w:lang w:val="sl-SI"/>
        </w:rPr>
        <w:t>e</w:t>
      </w:r>
      <w:r w:rsidRPr="005253FC">
        <w:rPr>
          <w:rFonts w:ascii="Book Antiqua" w:hAnsi="Book Antiqua" w:cs="Segoe UI"/>
          <w:color w:val="424242"/>
          <w:sz w:val="22"/>
          <w:szCs w:val="22"/>
          <w:shd w:val="clear" w:color="auto" w:fill="FAFAFA"/>
          <w:lang w:val="sl-SI"/>
        </w:rPr>
        <w:noBreakHyphen/>
        <w:t>računi zmanjšujejo porabo papirja in logističnih pot</w:t>
      </w:r>
      <w:r w:rsidR="00610765">
        <w:rPr>
          <w:rFonts w:ascii="Book Antiqua" w:hAnsi="Book Antiqua" w:cs="Segoe UI"/>
          <w:color w:val="424242"/>
          <w:sz w:val="22"/>
          <w:szCs w:val="22"/>
          <w:shd w:val="clear" w:color="auto" w:fill="FAFAFA"/>
          <w:lang w:val="sl-SI"/>
        </w:rPr>
        <w:t>i</w:t>
      </w:r>
      <w:r w:rsidRPr="005253FC">
        <w:rPr>
          <w:rFonts w:ascii="Book Antiqua" w:hAnsi="Book Antiqua" w:cs="Segoe UI"/>
          <w:color w:val="424242"/>
          <w:sz w:val="22"/>
          <w:szCs w:val="22"/>
          <w:shd w:val="clear" w:color="auto" w:fill="FAFAFA"/>
          <w:lang w:val="sl-SI"/>
        </w:rPr>
        <w:t>)</w:t>
      </w:r>
      <w:r w:rsidRPr="005253FC">
        <w:rPr>
          <w:rFonts w:ascii="Book Antiqua" w:eastAsiaTheme="minorEastAsia" w:hAnsi="Book Antiqua" w:cs="Segoe UI"/>
          <w:color w:val="424242"/>
          <w:kern w:val="2"/>
          <w:sz w:val="22"/>
          <w:szCs w:val="22"/>
          <w:shd w:val="clear" w:color="auto" w:fill="FAFAFA"/>
          <w:lang w:val="sl-SI" w:eastAsia="sl-SI"/>
          <w14:ligatures w14:val="standardContextual"/>
        </w:rPr>
        <w:t>.</w:t>
      </w:r>
    </w:p>
    <w:p w14:paraId="0BB50E13" w14:textId="021B89B7" w:rsidR="00ED7E1B" w:rsidRPr="00827E61" w:rsidRDefault="00ED7E1B" w:rsidP="00ED7E1B">
      <w:pPr>
        <w:spacing w:before="0" w:after="0"/>
        <w:ind w:left="567"/>
        <w:jc w:val="both"/>
        <w:rPr>
          <w:rFonts w:ascii="Book Antiqua" w:hAnsi="Book Antiqua" w:cs="Segoe UI"/>
          <w:color w:val="424242"/>
          <w:sz w:val="22"/>
          <w:szCs w:val="22"/>
          <w:shd w:val="clear" w:color="auto" w:fill="FAFAFA"/>
          <w:lang w:val="sl-SI"/>
        </w:rPr>
      </w:pPr>
      <w:r w:rsidRPr="00827E61">
        <w:rPr>
          <w:rFonts w:ascii="Book Antiqua" w:hAnsi="Book Antiqua" w:cs="Segoe UI"/>
          <w:color w:val="424242"/>
          <w:sz w:val="22"/>
          <w:szCs w:val="22"/>
          <w:shd w:val="clear" w:color="auto" w:fill="FAFAFA"/>
          <w:lang w:val="sl-SI"/>
        </w:rPr>
        <w:lastRenderedPageBreak/>
        <w:t xml:space="preserve">Za javne uslužbence </w:t>
      </w:r>
      <w:r w:rsidR="00610765" w:rsidRPr="00C51258">
        <w:rPr>
          <w:rFonts w:ascii="Book Antiqua" w:eastAsiaTheme="minorEastAsia" w:hAnsi="Book Antiqua" w:cs="Segoe UI"/>
          <w:color w:val="424242"/>
          <w:kern w:val="2"/>
          <w:sz w:val="22"/>
          <w:szCs w:val="22"/>
          <w:shd w:val="clear" w:color="auto" w:fill="FAFAFA"/>
          <w:lang w:val="sl-SI" w:eastAsia="sl-SI"/>
          <w14:ligatures w14:val="standardContextual"/>
        </w:rPr>
        <w:t>ZIERDED</w:t>
      </w:r>
      <w:r w:rsidRPr="00827E61">
        <w:rPr>
          <w:rFonts w:ascii="Book Antiqua" w:hAnsi="Book Antiqua" w:cs="Segoe UI"/>
          <w:color w:val="424242"/>
          <w:sz w:val="22"/>
          <w:szCs w:val="22"/>
          <w:shd w:val="clear" w:color="auto" w:fill="FAFAFA"/>
          <w:lang w:val="sl-SI"/>
        </w:rPr>
        <w:t xml:space="preserve"> prinaša bolj urejen in predvidljiv okvir za sodelovanje z gospodarstvom, večjo interoperabilnost rešitev ter zmanjšanje ročnih postopkov pri obdelavi dokumentov.</w:t>
      </w:r>
    </w:p>
    <w:p w14:paraId="33FE34BE" w14:textId="77777777" w:rsidR="00ED7E1B" w:rsidRPr="00ED7E1B" w:rsidRDefault="00ED7E1B" w:rsidP="00360AEF">
      <w:pPr>
        <w:spacing w:before="0" w:after="0"/>
        <w:jc w:val="both"/>
        <w:rPr>
          <w:rFonts w:ascii="Book Antiqua" w:eastAsia="Times New Roman" w:hAnsi="Book Antiqua" w:cs="Times New Roman"/>
          <w:b/>
          <w:bCs/>
          <w:noProof/>
          <w:sz w:val="22"/>
          <w:szCs w:val="22"/>
          <w:u w:val="single"/>
          <w:lang w:val="sl-SI"/>
        </w:rPr>
      </w:pPr>
    </w:p>
    <w:p w14:paraId="6B7FBC38" w14:textId="44AA7673" w:rsidR="00022087" w:rsidRPr="00022087"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022087">
        <w:rPr>
          <w:rFonts w:ascii="Book Antiqua" w:hAnsi="Book Antiqua"/>
          <w:b/>
          <w:bCs/>
          <w:noProof/>
          <w:sz w:val="22"/>
          <w:szCs w:val="22"/>
          <w:lang w:val="sl-SI"/>
          <w14:glow w14:rad="0">
            <w14:schemeClr w14:val="tx1"/>
          </w14:glow>
        </w:rPr>
        <w:t xml:space="preserve">Določitev enotnega roka za plačilo določenih obveznosti, izpolnitev katerih je povezana s predložitvijo davčnega obračuna </w:t>
      </w:r>
    </w:p>
    <w:p w14:paraId="45556995" w14:textId="77777777" w:rsidR="00A4122F" w:rsidRDefault="00A4122F" w:rsidP="00A4122F">
      <w:pPr>
        <w:pStyle w:val="Odstavekseznama"/>
        <w:ind w:left="567"/>
        <w:rPr>
          <w:rFonts w:ascii="Segoe UI" w:eastAsiaTheme="minorEastAsia" w:hAnsi="Segoe UI" w:cs="Segoe UI"/>
          <w:color w:val="424242"/>
          <w:kern w:val="2"/>
          <w:sz w:val="21"/>
          <w:szCs w:val="21"/>
          <w:shd w:val="clear" w:color="auto" w:fill="FAFAFA"/>
          <w:lang w:val="sl-SI" w:eastAsia="sl-SI"/>
          <w14:ligatures w14:val="standardContextual"/>
        </w:rPr>
      </w:pPr>
    </w:p>
    <w:p w14:paraId="65D94B25" w14:textId="1E7BD758" w:rsidR="00022087" w:rsidRPr="00DC399B" w:rsidRDefault="00A4122F" w:rsidP="00DC399B">
      <w:pPr>
        <w:pStyle w:val="Odstavekseznama"/>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086BDB">
        <w:rPr>
          <w:rFonts w:ascii="Book Antiqua" w:eastAsiaTheme="minorEastAsia" w:hAnsi="Book Antiqua" w:cs="Segoe UI"/>
          <w:color w:val="424242"/>
          <w:kern w:val="2"/>
          <w:sz w:val="22"/>
          <w:szCs w:val="22"/>
          <w:shd w:val="clear" w:color="auto" w:fill="FAFAFA"/>
          <w:lang w:val="sl-SI" w:eastAsia="sl-SI"/>
          <w14:ligatures w14:val="standardContextual"/>
        </w:rPr>
        <w:t>S spremembo Zakona o davčnem postopku (Uradni list RS 100/25</w:t>
      </w:r>
      <w:r w:rsidR="00610765">
        <w:rPr>
          <w:rFonts w:ascii="Book Antiqua" w:eastAsiaTheme="minorEastAsia" w:hAnsi="Book Antiqua" w:cs="Segoe UI"/>
          <w:color w:val="424242"/>
          <w:kern w:val="2"/>
          <w:sz w:val="22"/>
          <w:szCs w:val="22"/>
          <w:shd w:val="clear" w:color="auto" w:fill="FAFAFA"/>
          <w:lang w:val="sl-SI" w:eastAsia="sl-SI"/>
          <w14:ligatures w14:val="standardContextual"/>
        </w:rPr>
        <w:t xml:space="preserve">, novela </w:t>
      </w:r>
      <w:r w:rsidR="00610765" w:rsidRPr="00610765">
        <w:rPr>
          <w:rFonts w:ascii="Book Antiqua" w:eastAsiaTheme="minorEastAsia" w:hAnsi="Book Antiqua" w:cs="Segoe UI"/>
          <w:color w:val="424242"/>
          <w:kern w:val="2"/>
          <w:sz w:val="22"/>
          <w:szCs w:val="22"/>
          <w:shd w:val="clear" w:color="auto" w:fill="FAFAFA"/>
          <w:lang w:val="sl-SI" w:eastAsia="sl-SI"/>
          <w14:ligatures w14:val="standardContextual"/>
        </w:rPr>
        <w:t>ZDavP-2P</w:t>
      </w:r>
      <w:r w:rsidRPr="00086BDB">
        <w:rPr>
          <w:rFonts w:ascii="Book Antiqua" w:eastAsiaTheme="minorEastAsia" w:hAnsi="Book Antiqua" w:cs="Segoe UI"/>
          <w:color w:val="424242"/>
          <w:kern w:val="2"/>
          <w:sz w:val="22"/>
          <w:szCs w:val="22"/>
          <w:shd w:val="clear" w:color="auto" w:fill="FAFAFA"/>
          <w:lang w:val="sl-SI" w:eastAsia="sl-SI"/>
          <w14:ligatures w14:val="standardContextual"/>
        </w:rPr>
        <w:t>) je bil uveden</w:t>
      </w:r>
      <w:r w:rsidR="0086450C" w:rsidRPr="00086BDB">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086BDB">
        <w:rPr>
          <w:rFonts w:ascii="Book Antiqua" w:eastAsiaTheme="minorEastAsia" w:hAnsi="Book Antiqua" w:cs="Segoe UI"/>
          <w:color w:val="424242"/>
          <w:kern w:val="2"/>
          <w:sz w:val="22"/>
          <w:szCs w:val="22"/>
          <w:shd w:val="clear" w:color="auto" w:fill="FAFAFA"/>
          <w:lang w:val="sl-SI" w:eastAsia="sl-SI"/>
          <w14:ligatures w14:val="standardContextual"/>
        </w:rPr>
        <w:t xml:space="preserve">enoten rok </w:t>
      </w:r>
      <w:r w:rsidR="00AB0B67" w:rsidRPr="00404AAB">
        <w:rPr>
          <w:rFonts w:ascii="Book Antiqua" w:eastAsiaTheme="minorEastAsia" w:hAnsi="Book Antiqua" w:cs="Segoe UI"/>
          <w:color w:val="424242"/>
          <w:kern w:val="2"/>
          <w:sz w:val="22"/>
          <w:szCs w:val="22"/>
          <w:shd w:val="clear" w:color="auto" w:fill="FAFAFA"/>
          <w:lang w:val="sl-SI" w:eastAsia="sl-SI"/>
          <w14:ligatures w14:val="standardContextual"/>
        </w:rPr>
        <w:t xml:space="preserve">za </w:t>
      </w:r>
      <w:r w:rsidR="00AB0B67" w:rsidRPr="00086BDB">
        <w:rPr>
          <w:rFonts w:ascii="Book Antiqua" w:eastAsiaTheme="minorEastAsia" w:hAnsi="Book Antiqua" w:cs="Segoe UI"/>
          <w:color w:val="424242"/>
          <w:kern w:val="2"/>
          <w:sz w:val="22"/>
          <w:szCs w:val="22"/>
          <w:shd w:val="clear" w:color="auto" w:fill="FAFAFA"/>
          <w:lang w:val="sl-SI" w:eastAsia="sl-SI"/>
          <w14:ligatures w14:val="standardContextual"/>
        </w:rPr>
        <w:t>plačilo poračuna akontacije dohodnine od dohodka, doseženega z opravljanjem dejavnosti, poračuna dohodnine od dohodka, doseženega z opravljanjem dejavnosti, ter poračuna davka od dohodkov pravnih oseb (301., 307.c in 370. člen Zakona o davčnem postopku)</w:t>
      </w:r>
      <w:r w:rsidR="00DC399B">
        <w:rPr>
          <w:rFonts w:ascii="Book Antiqua" w:eastAsiaTheme="minorEastAsia" w:hAnsi="Book Antiqua" w:cs="Segoe UI"/>
          <w:color w:val="424242"/>
          <w:kern w:val="2"/>
          <w:sz w:val="22"/>
          <w:szCs w:val="22"/>
          <w:shd w:val="clear" w:color="auto" w:fill="FAFAFA"/>
          <w:lang w:val="sl-SI" w:eastAsia="sl-SI"/>
          <w14:ligatures w14:val="standardContextual"/>
        </w:rPr>
        <w:t>. P</w:t>
      </w:r>
      <w:r w:rsidRPr="00DC399B">
        <w:rPr>
          <w:rFonts w:ascii="Book Antiqua" w:eastAsiaTheme="minorEastAsia" w:hAnsi="Book Antiqua" w:cs="Segoe UI"/>
          <w:color w:val="424242"/>
          <w:kern w:val="2"/>
          <w:sz w:val="22"/>
          <w:szCs w:val="22"/>
          <w:shd w:val="clear" w:color="auto" w:fill="FAFAFA"/>
          <w:lang w:val="sl-SI" w:eastAsia="sl-SI"/>
          <w14:ligatures w14:val="standardContextual"/>
        </w:rPr>
        <w:t>odjetja obveznosti zdaj p</w:t>
      </w:r>
      <w:r w:rsidR="00EB6833" w:rsidRPr="00DC399B">
        <w:rPr>
          <w:rFonts w:ascii="Book Antiqua" w:eastAsiaTheme="minorEastAsia" w:hAnsi="Book Antiqua" w:cs="Segoe UI"/>
          <w:color w:val="424242"/>
          <w:kern w:val="2"/>
          <w:sz w:val="22"/>
          <w:szCs w:val="22"/>
          <w:shd w:val="clear" w:color="auto" w:fill="FAFAFA"/>
          <w:lang w:val="sl-SI" w:eastAsia="sl-SI"/>
          <w14:ligatures w14:val="standardContextual"/>
        </w:rPr>
        <w:t xml:space="preserve">oravnajo </w:t>
      </w:r>
      <w:r w:rsidRPr="00DC399B">
        <w:rPr>
          <w:rFonts w:ascii="Book Antiqua" w:eastAsiaTheme="minorEastAsia" w:hAnsi="Book Antiqua" w:cs="Segoe UI"/>
          <w:color w:val="424242"/>
          <w:kern w:val="2"/>
          <w:sz w:val="22"/>
          <w:szCs w:val="22"/>
          <w:shd w:val="clear" w:color="auto" w:fill="FAFAFA"/>
          <w:lang w:val="sl-SI" w:eastAsia="sl-SI"/>
          <w14:ligatures w14:val="standardContextual"/>
        </w:rPr>
        <w:t>30 dni po zakonskem roku</w:t>
      </w:r>
      <w:r w:rsidR="00EB6833" w:rsidRPr="00DC399B">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DC399B">
        <w:rPr>
          <w:rFonts w:ascii="Book Antiqua" w:eastAsiaTheme="minorEastAsia" w:hAnsi="Book Antiqua" w:cs="Segoe UI"/>
          <w:color w:val="424242"/>
          <w:kern w:val="2"/>
          <w:sz w:val="22"/>
          <w:szCs w:val="22"/>
          <w:shd w:val="clear" w:color="auto" w:fill="FAFAFA"/>
          <w:lang w:val="sl-SI" w:eastAsia="sl-SI"/>
          <w14:ligatures w14:val="standardContextual"/>
        </w:rPr>
        <w:t>za oddajo davčnega obračuna, ne pa več 30 dni po dejanski predložitvi. </w:t>
      </w:r>
    </w:p>
    <w:p w14:paraId="3DBB0924" w14:textId="77777777" w:rsidR="00A4122F" w:rsidRPr="00A4122F" w:rsidRDefault="00A4122F" w:rsidP="00A4122F">
      <w:pPr>
        <w:pStyle w:val="Odstavekseznama"/>
        <w:ind w:left="567"/>
        <w:rPr>
          <w:rFonts w:ascii="Book Antiqua" w:eastAsiaTheme="minorEastAsia" w:hAnsi="Book Antiqua" w:cs="Segoe UI"/>
          <w:color w:val="424242"/>
          <w:kern w:val="2"/>
          <w:sz w:val="22"/>
          <w:szCs w:val="22"/>
          <w:shd w:val="clear" w:color="auto" w:fill="FAFAFA"/>
          <w:lang w:val="sl-SI" w:eastAsia="sl-SI"/>
          <w14:ligatures w14:val="standardContextual"/>
        </w:rPr>
      </w:pPr>
    </w:p>
    <w:p w14:paraId="55D375DE" w14:textId="56BED23D" w:rsidR="006A245F" w:rsidRPr="006A245F" w:rsidRDefault="00A4122F" w:rsidP="00DC399B">
      <w:pPr>
        <w:pStyle w:val="Odstavekseznama"/>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A4122F">
        <w:rPr>
          <w:rFonts w:ascii="Book Antiqua" w:eastAsiaTheme="minorEastAsia" w:hAnsi="Book Antiqua" w:cs="Segoe UI"/>
          <w:color w:val="424242"/>
          <w:kern w:val="2"/>
          <w:sz w:val="22"/>
          <w:szCs w:val="22"/>
          <w:shd w:val="clear" w:color="auto" w:fill="FAFAFA"/>
          <w:lang w:val="sl-SI" w:eastAsia="sl-SI"/>
          <w14:ligatures w14:val="standardContextual"/>
        </w:rPr>
        <w:t xml:space="preserve">To pomeni, da rok plačila ni več odvisen od tega, kdaj zavezanec odda obračun. Na primer: če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podjetje davčni obračun </w:t>
      </w:r>
      <w:r w:rsidR="007C7A6E"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odda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že 15. februarja, </w:t>
      </w:r>
      <w:r w:rsidR="007C7A6E" w:rsidRPr="00197951">
        <w:rPr>
          <w:rFonts w:ascii="Book Antiqua" w:eastAsiaTheme="minorEastAsia" w:hAnsi="Book Antiqua" w:cs="Segoe UI"/>
          <w:color w:val="424242"/>
          <w:kern w:val="2"/>
          <w:sz w:val="22"/>
          <w:szCs w:val="22"/>
          <w:shd w:val="clear" w:color="auto" w:fill="FAFAFA"/>
          <w:lang w:val="sl-SI" w:eastAsia="sl-SI"/>
          <w14:ligatures w14:val="standardContextual"/>
        </w:rPr>
        <w:t>ima čas za poravnavo</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obveznost do</w:t>
      </w:r>
      <w:r w:rsidR="00EB6833"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30. aprila,</w:t>
      </w:r>
      <w:r w:rsidRPr="00A4122F">
        <w:rPr>
          <w:rFonts w:ascii="Book Antiqua" w:eastAsiaTheme="minorEastAsia" w:hAnsi="Book Antiqua" w:cs="Segoe UI"/>
          <w:color w:val="424242"/>
          <w:kern w:val="2"/>
          <w:sz w:val="22"/>
          <w:szCs w:val="22"/>
          <w:shd w:val="clear" w:color="auto" w:fill="FAFAFA"/>
          <w:lang w:val="sl-SI" w:eastAsia="sl-SI"/>
          <w14:ligatures w14:val="standardContextual"/>
        </w:rPr>
        <w:t xml:space="preserve"> in ne več v 30 dneh od oddaje, kot je </w:t>
      </w:r>
      <w:r w:rsidR="007C7A6E">
        <w:rPr>
          <w:rFonts w:ascii="Book Antiqua" w:eastAsiaTheme="minorEastAsia" w:hAnsi="Book Antiqua" w:cs="Segoe UI"/>
          <w:color w:val="424242"/>
          <w:kern w:val="2"/>
          <w:sz w:val="22"/>
          <w:szCs w:val="22"/>
          <w:shd w:val="clear" w:color="auto" w:fill="FAFAFA"/>
          <w:lang w:val="sl-SI" w:eastAsia="sl-SI"/>
          <w14:ligatures w14:val="standardContextual"/>
        </w:rPr>
        <w:t>predhodno veljalo</w:t>
      </w:r>
      <w:r w:rsidRPr="00A4122F">
        <w:rPr>
          <w:rFonts w:ascii="Book Antiqua" w:eastAsiaTheme="minorEastAsia" w:hAnsi="Book Antiqua" w:cs="Segoe UI"/>
          <w:color w:val="424242"/>
          <w:kern w:val="2"/>
          <w:sz w:val="22"/>
          <w:szCs w:val="22"/>
          <w:shd w:val="clear" w:color="auto" w:fill="FAFAFA"/>
          <w:lang w:val="sl-SI" w:eastAsia="sl-SI"/>
          <w14:ligatures w14:val="standardContextual"/>
        </w:rPr>
        <w:t>.</w:t>
      </w:r>
      <w:r w:rsidR="00DC399B">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006A245F">
        <w:rPr>
          <w:rFonts w:ascii="Book Antiqua" w:eastAsiaTheme="minorEastAsia" w:hAnsi="Book Antiqua" w:cs="Segoe UI"/>
          <w:color w:val="424242"/>
          <w:kern w:val="2"/>
          <w:sz w:val="22"/>
          <w:szCs w:val="22"/>
          <w:shd w:val="clear" w:color="auto" w:fill="FAFAFA"/>
          <w:lang w:val="sl-SI" w:eastAsia="sl-SI"/>
          <w14:ligatures w14:val="standardContextual"/>
        </w:rPr>
        <w:t>S</w:t>
      </w:r>
      <w:r w:rsidR="006A245F" w:rsidRPr="00A4122F">
        <w:rPr>
          <w:rFonts w:ascii="Book Antiqua" w:eastAsiaTheme="minorEastAsia" w:hAnsi="Book Antiqua" w:cs="Segoe UI"/>
          <w:color w:val="424242"/>
          <w:kern w:val="2"/>
          <w:sz w:val="22"/>
          <w:szCs w:val="22"/>
          <w:shd w:val="clear" w:color="auto" w:fill="FAFAFA"/>
          <w:lang w:val="sl-SI" w:eastAsia="sl-SI"/>
          <w14:ligatures w14:val="standardContextual"/>
        </w:rPr>
        <w:t>prememba</w:t>
      </w:r>
      <w:r w:rsidR="006A245F">
        <w:rPr>
          <w:rFonts w:ascii="Book Antiqua" w:eastAsiaTheme="minorEastAsia" w:hAnsi="Book Antiqua" w:cs="Segoe UI"/>
          <w:color w:val="424242"/>
          <w:kern w:val="2"/>
          <w:sz w:val="22"/>
          <w:szCs w:val="22"/>
          <w:shd w:val="clear" w:color="auto" w:fill="FAFAFA"/>
          <w:lang w:val="sl-SI" w:eastAsia="sl-SI"/>
          <w14:ligatures w14:val="standardContextual"/>
        </w:rPr>
        <w:t xml:space="preserve"> je prinesla pomembno administrativno razbremenitev davčnim zavezancem in hkrati računovodskim servisom prinesla predvidljivost in lažjo organizacijo dela </w:t>
      </w:r>
      <w:r w:rsidR="006A245F" w:rsidRPr="00404AAB">
        <w:rPr>
          <w:rFonts w:ascii="Book Antiqua" w:eastAsiaTheme="minorEastAsia" w:hAnsi="Book Antiqua" w:cs="Segoe UI"/>
          <w:color w:val="424242"/>
          <w:kern w:val="2"/>
          <w:sz w:val="22"/>
          <w:szCs w:val="22"/>
          <w:shd w:val="clear" w:color="auto" w:fill="FAFAFA"/>
          <w:lang w:val="sl-SI" w:eastAsia="sl-SI"/>
          <w14:ligatures w14:val="standardContextual"/>
        </w:rPr>
        <w:t xml:space="preserve">v </w:t>
      </w:r>
      <w:r w:rsidR="006A245F" w:rsidRPr="006A245F">
        <w:rPr>
          <w:rFonts w:ascii="Book Antiqua" w:eastAsiaTheme="minorEastAsia" w:hAnsi="Book Antiqua" w:cs="Segoe UI"/>
          <w:color w:val="424242"/>
          <w:kern w:val="2"/>
          <w:sz w:val="22"/>
          <w:szCs w:val="22"/>
          <w:shd w:val="clear" w:color="auto" w:fill="FAFAFA"/>
          <w:lang w:val="sl-SI" w:eastAsia="sl-SI"/>
          <w14:ligatures w14:val="standardContextual"/>
        </w:rPr>
        <w:t>času oddajanja davčnih in poslovnih poročil.</w:t>
      </w:r>
    </w:p>
    <w:p w14:paraId="23B0B744" w14:textId="77777777" w:rsidR="00A4122F" w:rsidRPr="00022087" w:rsidRDefault="00A4122F" w:rsidP="00AB0B67">
      <w:pPr>
        <w:spacing w:before="0" w:after="0"/>
        <w:ind w:left="142"/>
        <w:jc w:val="both"/>
        <w:rPr>
          <w:rFonts w:ascii="Book Antiqua" w:eastAsia="Times New Roman" w:hAnsi="Book Antiqua" w:cs="Times New Roman"/>
          <w:b/>
          <w:bCs/>
          <w:noProof/>
          <w:sz w:val="22"/>
          <w:szCs w:val="22"/>
          <w:u w:val="single"/>
          <w:lang w:val="sl-SI"/>
        </w:rPr>
      </w:pPr>
    </w:p>
    <w:p w14:paraId="226B5083" w14:textId="57588915" w:rsidR="00022087" w:rsidRPr="00022087" w:rsidRDefault="00022087"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022087">
        <w:rPr>
          <w:rFonts w:ascii="Book Antiqua" w:hAnsi="Book Antiqua"/>
          <w:b/>
          <w:bCs/>
          <w:noProof/>
          <w:sz w:val="22"/>
          <w:szCs w:val="22"/>
          <w:lang w:val="sl-SI"/>
          <w14:glow w14:rad="0">
            <w14:schemeClr w14:val="tx1"/>
          </w14:glow>
        </w:rPr>
        <w:t xml:space="preserve">Uvedba javnofinančno vzdržne pokojninske reforme </w:t>
      </w:r>
    </w:p>
    <w:p w14:paraId="69F817FC" w14:textId="77777777" w:rsidR="00715346" w:rsidRDefault="00715346" w:rsidP="002E1629">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p>
    <w:p w14:paraId="7B5C5FA3" w14:textId="11ECB302" w:rsidR="00022087" w:rsidRPr="00197951" w:rsidRDefault="006C462B" w:rsidP="002E1629">
      <w:pPr>
        <w:spacing w:before="0" w:after="0"/>
        <w:ind w:left="567"/>
        <w:jc w:val="both"/>
        <w:rPr>
          <w:rFonts w:ascii="Book Antiqua" w:eastAsia="Times New Roman" w:hAnsi="Book Antiqua" w:cs="Times New Roman"/>
          <w:noProof/>
          <w:sz w:val="22"/>
          <w:szCs w:val="22"/>
          <w:u w:val="single"/>
          <w:lang w:val="sl-SI"/>
        </w:rPr>
      </w:pPr>
      <w:r w:rsidRPr="00197951">
        <w:rPr>
          <w:rFonts w:ascii="Book Antiqua" w:eastAsiaTheme="minorEastAsia" w:hAnsi="Book Antiqua" w:cs="Segoe UI"/>
          <w:color w:val="424242"/>
          <w:kern w:val="2"/>
          <w:sz w:val="22"/>
          <w:szCs w:val="22"/>
          <w:shd w:val="clear" w:color="auto" w:fill="FAFAFA"/>
          <w:lang w:val="sl-SI" w:eastAsia="sl-SI"/>
          <w14:ligatures w14:val="standardContextual"/>
        </w:rPr>
        <w:t>Ukrep, usmerjen v</w:t>
      </w:r>
      <w:r w:rsidR="007C7A6E"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spremembe in dopolnitve Zakona o pokojninskem in invalidskem zavarovanju, je bil uspešno zaključen s sprejemom novele zakona 18. septembra 2025 (Uradni list RS 90/25</w:t>
      </w:r>
      <w:r w:rsidR="003629C8">
        <w:rPr>
          <w:rFonts w:ascii="Book Antiqua" w:eastAsiaTheme="minorEastAsia" w:hAnsi="Book Antiqua" w:cs="Segoe UI"/>
          <w:color w:val="424242"/>
          <w:kern w:val="2"/>
          <w:sz w:val="22"/>
          <w:szCs w:val="22"/>
          <w:shd w:val="clear" w:color="auto" w:fill="FAFAFA"/>
          <w:lang w:val="sl-SI" w:eastAsia="sl-SI"/>
          <w14:ligatures w14:val="standardContextual"/>
        </w:rPr>
        <w:t xml:space="preserve">; novela </w:t>
      </w:r>
      <w:r w:rsidR="003629C8" w:rsidRPr="003629C8">
        <w:rPr>
          <w:rFonts w:ascii="Book Antiqua" w:eastAsiaTheme="minorEastAsia" w:hAnsi="Book Antiqua" w:cs="Segoe UI"/>
          <w:color w:val="424242"/>
          <w:kern w:val="2"/>
          <w:sz w:val="22"/>
          <w:szCs w:val="22"/>
          <w:shd w:val="clear" w:color="auto" w:fill="FAFAFA"/>
          <w:lang w:val="sl-SI" w:eastAsia="sl-SI"/>
          <w14:ligatures w14:val="standardContextual"/>
        </w:rPr>
        <w:t>ZPIZ-2O</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 ki se uporablja od</w:t>
      </w:r>
      <w:r w:rsidR="00DE5154"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1. januarja 2026.</w:t>
      </w:r>
    </w:p>
    <w:p w14:paraId="16F03E77" w14:textId="77777777" w:rsidR="00954D59" w:rsidRPr="00197951" w:rsidRDefault="00954D59" w:rsidP="00954D59">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p>
    <w:p w14:paraId="205481BD" w14:textId="64B70A56" w:rsidR="00954D59" w:rsidRPr="00197951" w:rsidRDefault="00954D59" w:rsidP="00DC399B">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197951">
        <w:rPr>
          <w:rFonts w:ascii="Book Antiqua" w:eastAsiaTheme="minorEastAsia" w:hAnsi="Book Antiqua" w:cs="Segoe UI"/>
          <w:color w:val="424242"/>
          <w:kern w:val="2"/>
          <w:sz w:val="22"/>
          <w:szCs w:val="22"/>
          <w:shd w:val="clear" w:color="auto" w:fill="FAFAFA"/>
          <w:lang w:val="sl-SI" w:eastAsia="sl-SI"/>
          <w14:ligatures w14:val="standardContextual"/>
        </w:rPr>
        <w:t>Glavni cilj sprememb je zagotoviti</w:t>
      </w:r>
      <w:r w:rsidR="00DE5154"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dolgoročno vzdržnost pokojninskega sistema</w:t>
      </w:r>
      <w:r w:rsidR="00DE5154"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ter izboljšati</w:t>
      </w:r>
      <w:r w:rsidR="00DE5154"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primernost pokojnin</w:t>
      </w:r>
      <w:r w:rsidR="00DE5154"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za sedanje in prihodnje generacije.</w:t>
      </w:r>
      <w:r w:rsidR="00DC399B">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Med ključne spremembe sodijo</w:t>
      </w:r>
      <w:r w:rsidR="00DE5154"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dvig upokojitvene starosti,</w:t>
      </w:r>
      <w:r w:rsidR="00DE5154"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podaljšanje</w:t>
      </w:r>
      <w:r w:rsidR="00DE5154"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referenčnega</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obdobja za izračun pokojninske osnove, nov način</w:t>
      </w:r>
      <w:r w:rsidR="00DE5154"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usklajevanja pokojnin</w:t>
      </w:r>
      <w:r w:rsidR="00DE5154"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ter uvedba nove dajatve, imenovane</w:t>
      </w:r>
      <w:r w:rsidR="00DE5154"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zimski dodatek. Vse spremembe se uvajajo postopno, z razumnimi prehodnimi obdobji, da imajo ljudje in institucije čas za prilagoditev.</w:t>
      </w:r>
    </w:p>
    <w:p w14:paraId="407C9309" w14:textId="77777777" w:rsidR="00954D59" w:rsidRPr="00B0421C" w:rsidRDefault="00954D59" w:rsidP="00954D59">
      <w:pPr>
        <w:spacing w:before="0" w:after="0"/>
        <w:ind w:left="567"/>
        <w:jc w:val="both"/>
        <w:rPr>
          <w:rFonts w:ascii="Book Antiqua" w:hAnsi="Book Antiqua" w:cs="Segoe UI"/>
          <w:color w:val="424242"/>
          <w:sz w:val="22"/>
          <w:szCs w:val="22"/>
          <w:shd w:val="clear" w:color="auto" w:fill="FAFAFA"/>
          <w:lang w:val="sl-SI"/>
        </w:rPr>
      </w:pPr>
    </w:p>
    <w:p w14:paraId="15F4B60F" w14:textId="50BA2D87" w:rsidR="00954D59" w:rsidRDefault="00954D59" w:rsidP="00954D59">
      <w:pPr>
        <w:spacing w:before="0" w:after="0"/>
        <w:ind w:left="567"/>
        <w:jc w:val="both"/>
        <w:rPr>
          <w:rFonts w:ascii="Book Antiqua" w:hAnsi="Book Antiqua" w:cs="Segoe UI"/>
          <w:color w:val="424242"/>
          <w:sz w:val="22"/>
          <w:szCs w:val="22"/>
          <w:shd w:val="clear" w:color="auto" w:fill="FAFAFA"/>
          <w:lang w:val="sl-SI"/>
        </w:rPr>
      </w:pPr>
      <w:r w:rsidRPr="00B0421C">
        <w:rPr>
          <w:rFonts w:ascii="Book Antiqua" w:hAnsi="Book Antiqua" w:cs="Segoe UI"/>
          <w:color w:val="424242"/>
          <w:sz w:val="22"/>
          <w:szCs w:val="22"/>
          <w:shd w:val="clear" w:color="auto" w:fill="FAFAFA"/>
          <w:lang w:val="sl-SI"/>
        </w:rPr>
        <w:t>Za javne uslužbence reforma pomeni jasnejši, predvidl</w:t>
      </w:r>
      <w:r w:rsidR="00B0421C">
        <w:rPr>
          <w:rFonts w:ascii="Book Antiqua" w:hAnsi="Book Antiqua" w:cs="Segoe UI"/>
          <w:color w:val="424242"/>
          <w:sz w:val="22"/>
          <w:szCs w:val="22"/>
          <w:shd w:val="clear" w:color="auto" w:fill="FAFAFA"/>
          <w:lang w:val="sl-SI"/>
        </w:rPr>
        <w:t>jiv</w:t>
      </w:r>
      <w:r w:rsidRPr="00B0421C">
        <w:rPr>
          <w:rFonts w:ascii="Book Antiqua" w:hAnsi="Book Antiqua" w:cs="Segoe UI"/>
          <w:color w:val="424242"/>
          <w:sz w:val="22"/>
          <w:szCs w:val="22"/>
          <w:shd w:val="clear" w:color="auto" w:fill="FAFAFA"/>
          <w:lang w:val="sl-SI"/>
        </w:rPr>
        <w:t xml:space="preserve"> sistem ter manj potreb po izrednih interventnih ukrepih. Za državljane pa dolgoročno pomeni stabilnejši in pravičnejši pokojninski sistem, ki bo bolje vzdržal demografske pritiske.</w:t>
      </w:r>
    </w:p>
    <w:p w14:paraId="4771AA32" w14:textId="77777777" w:rsidR="00B0421C" w:rsidRPr="00B0421C" w:rsidRDefault="00B0421C" w:rsidP="00954D59">
      <w:pPr>
        <w:spacing w:before="0" w:after="0"/>
        <w:ind w:left="567"/>
        <w:jc w:val="both"/>
        <w:rPr>
          <w:rFonts w:ascii="Book Antiqua" w:eastAsia="Times New Roman" w:hAnsi="Book Antiqua" w:cs="Times New Roman"/>
          <w:b/>
          <w:bCs/>
          <w:noProof/>
          <w:sz w:val="22"/>
          <w:szCs w:val="22"/>
          <w:u w:val="single"/>
          <w:lang w:val="sl-SI"/>
        </w:rPr>
      </w:pPr>
    </w:p>
    <w:p w14:paraId="34649BD6" w14:textId="31397DC3" w:rsidR="00022087" w:rsidRPr="00291F00" w:rsidRDefault="00291F00"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291F00">
        <w:rPr>
          <w:rFonts w:ascii="Book Antiqua" w:hAnsi="Book Antiqua"/>
          <w:b/>
          <w:bCs/>
          <w:noProof/>
          <w:sz w:val="22"/>
          <w:szCs w:val="22"/>
          <w:lang w:val="sl-SI"/>
          <w14:glow w14:rad="0">
            <w14:schemeClr w14:val="tx1"/>
          </w14:glow>
        </w:rPr>
        <w:t xml:space="preserve">Odprava administrativnih ovir pri vodenju evidenc delovnega časa </w:t>
      </w:r>
    </w:p>
    <w:p w14:paraId="10F98AF1" w14:textId="77777777" w:rsidR="00686995" w:rsidRDefault="00686995" w:rsidP="00686995">
      <w:pPr>
        <w:pStyle w:val="Odstavekseznama"/>
        <w:ind w:left="567"/>
        <w:rPr>
          <w:rFonts w:ascii="Segoe UI" w:eastAsiaTheme="minorEastAsia" w:hAnsi="Segoe UI" w:cs="Segoe UI"/>
          <w:color w:val="424242"/>
          <w:kern w:val="2"/>
          <w:sz w:val="21"/>
          <w:szCs w:val="21"/>
          <w:shd w:val="clear" w:color="auto" w:fill="FAFAFA"/>
          <w:lang w:val="sl-SI" w:eastAsia="sl-SI"/>
          <w14:ligatures w14:val="standardContextual"/>
        </w:rPr>
      </w:pPr>
    </w:p>
    <w:p w14:paraId="1F7639AF" w14:textId="0FEE9942" w:rsidR="00686995" w:rsidRPr="00DC399B" w:rsidRDefault="00686995" w:rsidP="00DC399B">
      <w:pPr>
        <w:pStyle w:val="Odstavekseznama"/>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197951">
        <w:rPr>
          <w:rFonts w:ascii="Book Antiqua" w:eastAsiaTheme="minorEastAsia" w:hAnsi="Book Antiqua" w:cs="Segoe UI"/>
          <w:color w:val="424242"/>
          <w:kern w:val="2"/>
          <w:sz w:val="22"/>
          <w:szCs w:val="22"/>
          <w:shd w:val="clear" w:color="auto" w:fill="FAFAFA"/>
          <w:lang w:val="sl-SI" w:eastAsia="sl-SI"/>
          <w14:ligatures w14:val="standardContextual"/>
        </w:rPr>
        <w:t>Sprejeta novela Zakona o evidencah na področju dela in socialne varnosti (Uradni list RS 24/25</w:t>
      </w:r>
      <w:r w:rsidR="003629C8">
        <w:rPr>
          <w:rFonts w:ascii="Book Antiqua" w:eastAsiaTheme="minorEastAsia" w:hAnsi="Book Antiqua" w:cs="Segoe UI"/>
          <w:color w:val="424242"/>
          <w:kern w:val="2"/>
          <w:sz w:val="22"/>
          <w:szCs w:val="22"/>
          <w:shd w:val="clear" w:color="auto" w:fill="FAFAFA"/>
          <w:lang w:val="sl-SI" w:eastAsia="sl-SI"/>
          <w14:ligatures w14:val="standardContextual"/>
        </w:rPr>
        <w:t xml:space="preserve">; novela </w:t>
      </w:r>
      <w:r w:rsidR="003629C8" w:rsidRPr="00197951">
        <w:rPr>
          <w:rFonts w:ascii="Book Antiqua" w:eastAsiaTheme="minorEastAsia" w:hAnsi="Book Antiqua" w:cs="Segoe UI"/>
          <w:color w:val="424242"/>
          <w:kern w:val="2"/>
          <w:sz w:val="22"/>
          <w:szCs w:val="22"/>
          <w:shd w:val="clear" w:color="auto" w:fill="FAFAFA"/>
          <w:lang w:val="sl-SI" w:eastAsia="sl-SI"/>
          <w14:ligatures w14:val="standardContextual"/>
        </w:rPr>
        <w:t>ZEPDSV</w:t>
      </w:r>
      <w:r w:rsidR="003629C8" w:rsidRPr="00197951">
        <w:rPr>
          <w:rFonts w:ascii="Book Antiqua" w:eastAsiaTheme="minorEastAsia" w:hAnsi="Book Antiqua" w:cs="Segoe UI"/>
          <w:color w:val="424242"/>
          <w:kern w:val="2"/>
          <w:sz w:val="22"/>
          <w:szCs w:val="22"/>
          <w:shd w:val="clear" w:color="auto" w:fill="FAFAFA"/>
          <w:lang w:val="sl-SI" w:eastAsia="sl-SI"/>
          <w14:ligatures w14:val="standardContextual"/>
        </w:rPr>
        <w:noBreakHyphen/>
        <w:t>B</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 odpravlja obveznost</w:t>
      </w:r>
      <w:r w:rsidR="00715EE3"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vpisovanja podatkov o izrabi odmora, prav tako pa zmanjšuje</w:t>
      </w:r>
      <w:r w:rsidR="00715EE3"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pogostost nekaterih vpisov, kar delodajalcem poenostavlja delo in zmanjšuje možnost napak.</w:t>
      </w:r>
    </w:p>
    <w:p w14:paraId="422695ED" w14:textId="3F020088" w:rsidR="00686995" w:rsidRPr="00DC399B" w:rsidRDefault="00686995" w:rsidP="00DC399B">
      <w:pPr>
        <w:pStyle w:val="Odstavekseznama"/>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686995">
        <w:rPr>
          <w:rFonts w:ascii="Book Antiqua" w:eastAsiaTheme="minorEastAsia" w:hAnsi="Book Antiqua" w:cs="Segoe UI"/>
          <w:color w:val="424242"/>
          <w:kern w:val="2"/>
          <w:sz w:val="22"/>
          <w:szCs w:val="22"/>
          <w:shd w:val="clear" w:color="auto" w:fill="FAFAFA"/>
          <w:lang w:val="sl-SI" w:eastAsia="sl-SI"/>
          <w14:ligatures w14:val="standardContextual"/>
        </w:rPr>
        <w:lastRenderedPageBreak/>
        <w:t>Glavni cilj sprememb je bil zmanjšati pretirano administriranje, ki je po uvedbi prejšnje novele (ZEPDSV</w:t>
      </w:r>
      <w:r w:rsidRPr="00686995">
        <w:rPr>
          <w:rFonts w:ascii="Cambria Math" w:eastAsiaTheme="minorEastAsia" w:hAnsi="Cambria Math" w:cs="Cambria Math"/>
          <w:color w:val="424242"/>
          <w:kern w:val="2"/>
          <w:sz w:val="22"/>
          <w:szCs w:val="22"/>
          <w:shd w:val="clear" w:color="auto" w:fill="FAFAFA"/>
          <w:lang w:val="sl-SI" w:eastAsia="sl-SI"/>
          <w14:ligatures w14:val="standardContextual"/>
        </w:rPr>
        <w:t>‑</w:t>
      </w:r>
      <w:r w:rsidRPr="00686995">
        <w:rPr>
          <w:rFonts w:ascii="Book Antiqua" w:eastAsiaTheme="minorEastAsia" w:hAnsi="Book Antiqua" w:cs="Segoe UI"/>
          <w:color w:val="424242"/>
          <w:kern w:val="2"/>
          <w:sz w:val="22"/>
          <w:szCs w:val="22"/>
          <w:shd w:val="clear" w:color="auto" w:fill="FAFAFA"/>
          <w:lang w:val="sl-SI" w:eastAsia="sl-SI"/>
          <w14:ligatures w14:val="standardContextual"/>
        </w:rPr>
        <w:t>A) povzro</w:t>
      </w:r>
      <w:r w:rsidRPr="00686995">
        <w:rPr>
          <w:rFonts w:ascii="Book Antiqua" w:eastAsiaTheme="minorEastAsia" w:hAnsi="Book Antiqua" w:cs="Book Antiqua"/>
          <w:color w:val="424242"/>
          <w:kern w:val="2"/>
          <w:sz w:val="22"/>
          <w:szCs w:val="22"/>
          <w:shd w:val="clear" w:color="auto" w:fill="FAFAFA"/>
          <w:lang w:val="sl-SI" w:eastAsia="sl-SI"/>
          <w14:ligatures w14:val="standardContextual"/>
        </w:rPr>
        <w:t>č</w:t>
      </w:r>
      <w:r w:rsidRPr="00686995">
        <w:rPr>
          <w:rFonts w:ascii="Book Antiqua" w:eastAsiaTheme="minorEastAsia" w:hAnsi="Book Antiqua" w:cs="Segoe UI"/>
          <w:color w:val="424242"/>
          <w:kern w:val="2"/>
          <w:sz w:val="22"/>
          <w:szCs w:val="22"/>
          <w:shd w:val="clear" w:color="auto" w:fill="FAFAFA"/>
          <w:lang w:val="sl-SI" w:eastAsia="sl-SI"/>
          <w14:ligatures w14:val="standardContextual"/>
        </w:rPr>
        <w:t>alo te</w:t>
      </w:r>
      <w:r w:rsidRPr="00686995">
        <w:rPr>
          <w:rFonts w:ascii="Book Antiqua" w:eastAsiaTheme="minorEastAsia" w:hAnsi="Book Antiqua" w:cs="Book Antiqua"/>
          <w:color w:val="424242"/>
          <w:kern w:val="2"/>
          <w:sz w:val="22"/>
          <w:szCs w:val="22"/>
          <w:shd w:val="clear" w:color="auto" w:fill="FAFAFA"/>
          <w:lang w:val="sl-SI" w:eastAsia="sl-SI"/>
          <w14:ligatures w14:val="standardContextual"/>
        </w:rPr>
        <w:t>ž</w:t>
      </w:r>
      <w:r w:rsidRPr="00686995">
        <w:rPr>
          <w:rFonts w:ascii="Book Antiqua" w:eastAsiaTheme="minorEastAsia" w:hAnsi="Book Antiqua" w:cs="Segoe UI"/>
          <w:color w:val="424242"/>
          <w:kern w:val="2"/>
          <w:sz w:val="22"/>
          <w:szCs w:val="22"/>
          <w:shd w:val="clear" w:color="auto" w:fill="FAFAFA"/>
          <w:lang w:val="sl-SI" w:eastAsia="sl-SI"/>
          <w14:ligatures w14:val="standardContextual"/>
        </w:rPr>
        <w:t>ave delodajalcem in dodatno obremenjevalo tudi javni sektor.</w:t>
      </w:r>
      <w:r w:rsidR="00105EA9">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00105EA9" w:rsidRPr="00105EA9">
        <w:rPr>
          <w:rFonts w:ascii="Book Antiqua" w:eastAsiaTheme="minorEastAsia" w:hAnsi="Book Antiqua" w:cs="Segoe UI"/>
          <w:color w:val="424242"/>
          <w:kern w:val="2"/>
          <w:sz w:val="22"/>
          <w:szCs w:val="22"/>
          <w:shd w:val="clear" w:color="auto" w:fill="FAFAFA"/>
          <w:lang w:val="sl-SI" w:eastAsia="sl-SI"/>
          <w14:ligatures w14:val="standardContextual"/>
        </w:rPr>
        <w:t>Delodajalcu ni potrebno več vpisovati podatka o izrabi in obsegu izrabe odmora med delovnim časom. Zmanjšuje se tudi pogostost vpisov določenih podatkov.</w:t>
      </w:r>
      <w:r w:rsidR="00DC399B">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0035719D" w:rsidRPr="00DC399B">
        <w:rPr>
          <w:rFonts w:ascii="Book Antiqua" w:hAnsi="Book Antiqua" w:cs="Segoe UI"/>
          <w:color w:val="424242"/>
          <w:sz w:val="22"/>
          <w:szCs w:val="22"/>
          <w:shd w:val="clear" w:color="auto" w:fill="FAFAFA"/>
          <w:lang w:val="sl-SI"/>
        </w:rPr>
        <w:t xml:space="preserve">Delodajalec je s tem administrativno razbremenjen. </w:t>
      </w:r>
      <w:r w:rsidRPr="00DC399B">
        <w:rPr>
          <w:rFonts w:ascii="Book Antiqua" w:hAnsi="Book Antiqua" w:cs="Segoe UI"/>
          <w:color w:val="424242"/>
          <w:sz w:val="22"/>
          <w:szCs w:val="22"/>
          <w:shd w:val="clear" w:color="auto" w:fill="FAFAFA"/>
          <w:lang w:val="sl-SI"/>
        </w:rPr>
        <w:t>Za javne uslužbence spremembe pomenijo bolj jasen in administrativno lažji sistem dela, manj birokratizacije ter bolj enotno razumevanje obveznosti pri nadzoru vodenj</w:t>
      </w:r>
      <w:r w:rsidR="00D43762" w:rsidRPr="00DC399B">
        <w:rPr>
          <w:rFonts w:ascii="Book Antiqua" w:hAnsi="Book Antiqua" w:cs="Segoe UI"/>
          <w:color w:val="424242"/>
          <w:sz w:val="22"/>
          <w:szCs w:val="22"/>
          <w:shd w:val="clear" w:color="auto" w:fill="FAFAFA"/>
          <w:lang w:val="sl-SI"/>
        </w:rPr>
        <w:t>a</w:t>
      </w:r>
      <w:r w:rsidRPr="00DC399B">
        <w:rPr>
          <w:rFonts w:ascii="Book Antiqua" w:hAnsi="Book Antiqua" w:cs="Segoe UI"/>
          <w:color w:val="424242"/>
          <w:sz w:val="22"/>
          <w:szCs w:val="22"/>
          <w:shd w:val="clear" w:color="auto" w:fill="FAFAFA"/>
          <w:lang w:val="sl-SI"/>
        </w:rPr>
        <w:t xml:space="preserve"> evidenc</w:t>
      </w:r>
      <w:r w:rsidR="003629C8" w:rsidRPr="00DC399B">
        <w:rPr>
          <w:rFonts w:ascii="Book Antiqua" w:hAnsi="Book Antiqua" w:cs="Segoe UI"/>
          <w:color w:val="424242"/>
          <w:sz w:val="22"/>
          <w:szCs w:val="22"/>
          <w:shd w:val="clear" w:color="auto" w:fill="FAFAFA"/>
          <w:lang w:val="sl-SI"/>
        </w:rPr>
        <w:t xml:space="preserve"> delovnega časa</w:t>
      </w:r>
      <w:r w:rsidRPr="00DC399B">
        <w:rPr>
          <w:rFonts w:ascii="Book Antiqua" w:hAnsi="Book Antiqua" w:cs="Segoe UI"/>
          <w:color w:val="424242"/>
          <w:sz w:val="22"/>
          <w:szCs w:val="22"/>
          <w:shd w:val="clear" w:color="auto" w:fill="FAFAFA"/>
          <w:lang w:val="sl-SI"/>
        </w:rPr>
        <w:t>.</w:t>
      </w:r>
    </w:p>
    <w:p w14:paraId="11B89D33" w14:textId="77777777" w:rsidR="00291F00" w:rsidRPr="00686995" w:rsidRDefault="00291F00" w:rsidP="00291F00">
      <w:pPr>
        <w:spacing w:before="0" w:after="0"/>
        <w:jc w:val="both"/>
        <w:rPr>
          <w:rFonts w:ascii="Book Antiqua" w:eastAsia="Times New Roman" w:hAnsi="Book Antiqua" w:cs="Times New Roman"/>
          <w:b/>
          <w:bCs/>
          <w:noProof/>
          <w:sz w:val="22"/>
          <w:szCs w:val="22"/>
          <w:u w:val="single"/>
          <w:lang w:val="sl-SI"/>
        </w:rPr>
      </w:pPr>
    </w:p>
    <w:p w14:paraId="34E58ABD" w14:textId="38C57043" w:rsidR="00022087" w:rsidRPr="00313859" w:rsidRDefault="00313859"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313859">
        <w:rPr>
          <w:rFonts w:ascii="Book Antiqua" w:hAnsi="Book Antiqua"/>
          <w:b/>
          <w:bCs/>
          <w:noProof/>
          <w:sz w:val="22"/>
          <w:szCs w:val="22"/>
          <w:lang w:val="sl-SI"/>
          <w14:glow w14:rad="0">
            <w14:schemeClr w14:val="tx1"/>
          </w14:glow>
        </w:rPr>
        <w:t xml:space="preserve">Investicije v železniško infrastrukturo </w:t>
      </w:r>
    </w:p>
    <w:p w14:paraId="3B6AE2FE" w14:textId="77777777" w:rsidR="00313859" w:rsidRDefault="00313859" w:rsidP="00F13DA4">
      <w:pPr>
        <w:spacing w:before="0" w:after="0"/>
        <w:ind w:left="567"/>
        <w:jc w:val="both"/>
        <w:rPr>
          <w:rFonts w:ascii="Book Antiqua" w:eastAsia="Times New Roman" w:hAnsi="Book Antiqua" w:cs="Times New Roman"/>
          <w:b/>
          <w:bCs/>
          <w:noProof/>
          <w:sz w:val="22"/>
          <w:szCs w:val="22"/>
          <w:u w:val="single"/>
          <w:lang w:val="sl-SI"/>
        </w:rPr>
      </w:pPr>
    </w:p>
    <w:p w14:paraId="39A39568" w14:textId="0CBC6F77" w:rsidR="00F13DA4" w:rsidRPr="00197951" w:rsidRDefault="00F13DA4" w:rsidP="00F13DA4">
      <w:pPr>
        <w:spacing w:before="0" w:after="0"/>
        <w:ind w:left="567"/>
        <w:jc w:val="both"/>
        <w:rPr>
          <w:rFonts w:ascii="Book Antiqua" w:eastAsia="Times New Roman" w:hAnsi="Book Antiqua" w:cs="Times New Roman"/>
          <w:noProof/>
          <w:sz w:val="22"/>
          <w:szCs w:val="22"/>
          <w:u w:val="single"/>
          <w:lang w:val="sl-SI"/>
        </w:rPr>
      </w:pPr>
      <w:r w:rsidRPr="00197951">
        <w:rPr>
          <w:rFonts w:ascii="Book Antiqua" w:eastAsiaTheme="minorEastAsia" w:hAnsi="Book Antiqua" w:cs="Segoe UI"/>
          <w:color w:val="424242"/>
          <w:kern w:val="2"/>
          <w:sz w:val="22"/>
          <w:szCs w:val="22"/>
          <w:shd w:val="clear" w:color="auto" w:fill="FAFAFA"/>
          <w:lang w:val="sl-SI" w:eastAsia="sl-SI"/>
          <w14:ligatures w14:val="standardContextual"/>
        </w:rPr>
        <w:t>Ukrep je bil uspešno izveden v skladu s</w:t>
      </w:r>
      <w:r w:rsidR="00715346"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6</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noBreakHyphen/>
        <w:t>letnim operativnim programom 2020–2025. V letu</w:t>
      </w:r>
      <w:r w:rsidR="00715346"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2025</w:t>
      </w:r>
      <w:r w:rsidR="00715346"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je bila realizirana investicijska vrednost</w:t>
      </w:r>
      <w:r w:rsidR="00715346"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258,72 milijona EUR, kar je pomembno prispevalo k posodobitvi prog, viaduktov, postajališč in drugih ključnih železniških objektov.</w:t>
      </w:r>
    </w:p>
    <w:p w14:paraId="07579CB5" w14:textId="77777777" w:rsidR="00F13DA4" w:rsidRPr="00197951" w:rsidRDefault="00F13DA4" w:rsidP="00F13DA4">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p>
    <w:p w14:paraId="5D8F3F01" w14:textId="3F708E01" w:rsidR="00F13DA4" w:rsidRPr="00197951" w:rsidRDefault="00F13DA4" w:rsidP="00F13DA4">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197951">
        <w:rPr>
          <w:rFonts w:ascii="Book Antiqua" w:eastAsiaTheme="minorEastAsia" w:hAnsi="Book Antiqua" w:cs="Segoe UI"/>
          <w:color w:val="424242"/>
          <w:kern w:val="2"/>
          <w:sz w:val="22"/>
          <w:szCs w:val="22"/>
          <w:shd w:val="clear" w:color="auto" w:fill="FAFAFA"/>
          <w:lang w:val="sl-SI" w:eastAsia="sl-SI"/>
          <w14:ligatures w14:val="standardContextual"/>
        </w:rPr>
        <w:t>Projekti vključujejo ukrepe za</w:t>
      </w:r>
      <w:r w:rsidR="00715346"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povečanje varnosti,</w:t>
      </w:r>
      <w:r w:rsidR="00715346"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večjo pretočnost prometa,</w:t>
      </w:r>
      <w:r w:rsidR="00715346"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moderne signalno</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noBreakHyphen/>
        <w:t>varnostne sisteme,</w:t>
      </w:r>
      <w:r w:rsidR="00715346"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prilagoditve za potnike</w:t>
      </w:r>
      <w:r w:rsidR="00715346"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in izboljšanje ključnih povezav v smeri trajnostnega prometnega sistema. Naložbe so del širše usmeritve v</w:t>
      </w:r>
      <w:r w:rsidR="00715346"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zeleno gospodarstvo</w:t>
      </w:r>
      <w:r w:rsidR="00715346"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in trajnostni urbani razvoj.</w:t>
      </w:r>
    </w:p>
    <w:p w14:paraId="614E234B" w14:textId="77777777" w:rsidR="00F13DA4" w:rsidRPr="00404AAB" w:rsidRDefault="00F13DA4" w:rsidP="00F13DA4">
      <w:pPr>
        <w:spacing w:before="0" w:after="0"/>
        <w:ind w:left="567"/>
        <w:jc w:val="both"/>
        <w:rPr>
          <w:rFonts w:ascii="Book Antiqua" w:hAnsi="Book Antiqua" w:cs="Segoe UI"/>
          <w:color w:val="424242"/>
          <w:sz w:val="22"/>
          <w:szCs w:val="22"/>
          <w:shd w:val="clear" w:color="auto" w:fill="FAFAFA"/>
          <w:lang w:val="sl-SI"/>
        </w:rPr>
      </w:pPr>
    </w:p>
    <w:p w14:paraId="5843CC20" w14:textId="4ADB40A4" w:rsidR="00755EFB" w:rsidRPr="00DC399B" w:rsidRDefault="00F13DA4" w:rsidP="00DC399B">
      <w:pPr>
        <w:spacing w:before="0" w:after="0"/>
        <w:ind w:left="567"/>
        <w:jc w:val="both"/>
        <w:rPr>
          <w:rFonts w:ascii="Book Antiqua" w:hAnsi="Book Antiqua" w:cs="Segoe UI"/>
          <w:color w:val="424242"/>
          <w:sz w:val="22"/>
          <w:szCs w:val="22"/>
          <w:shd w:val="clear" w:color="auto" w:fill="FAFAFA"/>
          <w:lang w:val="sl-SI"/>
        </w:rPr>
      </w:pPr>
      <w:r w:rsidRPr="00F13DA4">
        <w:rPr>
          <w:rFonts w:ascii="Book Antiqua" w:hAnsi="Book Antiqua" w:cs="Segoe UI"/>
          <w:color w:val="424242"/>
          <w:sz w:val="22"/>
          <w:szCs w:val="22"/>
          <w:shd w:val="clear" w:color="auto" w:fill="FAFAFA"/>
          <w:lang w:val="sl-SI"/>
        </w:rPr>
        <w:t>Za državljane to pomeni bolj zanesljive in udobne železniške storitve, za gospodarstvo pa učinkovitejši tovorni promet ter boljšo povezanost s ključnimi evropskimi koridorji. Javnemu sektorju naložbe omogočajo boljše upravljanje, dolgoročno vzdržnost ter večjo privlačnost železniškega sistema kot okolju prijazne alternative cestnemu prometu.</w:t>
      </w:r>
    </w:p>
    <w:p w14:paraId="1CD16FEF" w14:textId="77777777" w:rsidR="00755EFB" w:rsidRPr="00313859" w:rsidRDefault="00755EFB" w:rsidP="00755EFB">
      <w:pPr>
        <w:spacing w:before="0" w:after="0"/>
        <w:jc w:val="both"/>
        <w:rPr>
          <w:rFonts w:ascii="Book Antiqua" w:eastAsia="Times New Roman" w:hAnsi="Book Antiqua" w:cs="Times New Roman"/>
          <w:b/>
          <w:bCs/>
          <w:noProof/>
          <w:sz w:val="22"/>
          <w:szCs w:val="22"/>
          <w:u w:val="single"/>
          <w:lang w:val="sl-SI"/>
        </w:rPr>
      </w:pPr>
    </w:p>
    <w:p w14:paraId="4657AFF8" w14:textId="77777777" w:rsidR="00461188" w:rsidRPr="00461188" w:rsidRDefault="00313859"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313859">
        <w:rPr>
          <w:rFonts w:ascii="Book Antiqua" w:hAnsi="Book Antiqua"/>
          <w:b/>
          <w:bCs/>
          <w:noProof/>
          <w:sz w:val="22"/>
          <w:szCs w:val="22"/>
          <w:lang w:val="sl-SI"/>
          <w14:glow w14:rad="0">
            <w14:schemeClr w14:val="tx1"/>
          </w14:glow>
        </w:rPr>
        <w:t xml:space="preserve">Ureditev področja odvoza pokvarjenih in poškodovanih vozil z avtoceste in hitre ceste </w:t>
      </w:r>
    </w:p>
    <w:p w14:paraId="650853D1" w14:textId="2D06A3BF" w:rsidR="00022087" w:rsidRPr="00313859" w:rsidRDefault="00313859" w:rsidP="00461188">
      <w:pPr>
        <w:pStyle w:val="Odstavekseznama"/>
        <w:spacing w:before="0" w:after="0"/>
        <w:ind w:left="567"/>
        <w:jc w:val="both"/>
        <w:rPr>
          <w:rFonts w:ascii="Book Antiqua" w:eastAsia="Times New Roman" w:hAnsi="Book Antiqua" w:cs="Times New Roman"/>
          <w:b/>
          <w:bCs/>
          <w:noProof/>
          <w:sz w:val="22"/>
          <w:szCs w:val="22"/>
          <w:u w:val="single"/>
          <w:lang w:val="sl-SI"/>
        </w:rPr>
      </w:pPr>
      <w:r w:rsidRPr="00313859">
        <w:rPr>
          <w:rFonts w:ascii="Book Antiqua" w:hAnsi="Book Antiqua"/>
          <w:b/>
          <w:bCs/>
          <w:noProof/>
          <w:sz w:val="22"/>
          <w:szCs w:val="22"/>
          <w:lang w:val="sl-SI"/>
          <w14:glow w14:rad="0">
            <w14:schemeClr w14:val="tx1"/>
          </w14:glow>
        </w:rPr>
        <w:t>(</w:t>
      </w:r>
      <w:r w:rsidR="00461188">
        <w:rPr>
          <w:rFonts w:ascii="Book Antiqua" w:hAnsi="Book Antiqua"/>
          <w:b/>
          <w:bCs/>
          <w:noProof/>
          <w:sz w:val="22"/>
          <w:szCs w:val="22"/>
          <w:lang w:val="sl-SI"/>
          <w14:glow w14:rad="0">
            <w14:schemeClr w14:val="tx1"/>
          </w14:glow>
        </w:rPr>
        <w:t>v</w:t>
      </w:r>
      <w:r w:rsidRPr="00313859">
        <w:rPr>
          <w:rFonts w:ascii="Book Antiqua" w:hAnsi="Book Antiqua"/>
          <w:b/>
          <w:bCs/>
          <w:noProof/>
          <w:sz w:val="22"/>
          <w:szCs w:val="22"/>
          <w:lang w:val="sl-SI"/>
          <w14:glow w14:rad="0">
            <w14:schemeClr w14:val="tx1"/>
          </w14:glow>
        </w:rPr>
        <w:t>ozila NDM do 3,5 t)</w:t>
      </w:r>
      <w:r>
        <w:rPr>
          <w:rFonts w:ascii="Book Antiqua" w:hAnsi="Book Antiqua"/>
          <w:b/>
          <w:bCs/>
          <w:noProof/>
          <w:sz w:val="22"/>
          <w:szCs w:val="22"/>
          <w:lang w:val="sl-SI"/>
          <w14:glow w14:rad="0">
            <w14:schemeClr w14:val="tx1"/>
          </w14:glow>
        </w:rPr>
        <w:t xml:space="preserve"> </w:t>
      </w:r>
    </w:p>
    <w:p w14:paraId="629F7FAE" w14:textId="77777777" w:rsidR="00E24A0E" w:rsidRPr="00346AE2" w:rsidRDefault="00E24A0E" w:rsidP="00E24A0E">
      <w:pPr>
        <w:pStyle w:val="Odstavekseznama"/>
        <w:ind w:left="567"/>
        <w:rPr>
          <w:rFonts w:ascii="Book Antiqua" w:eastAsiaTheme="minorEastAsia" w:hAnsi="Book Antiqua" w:cs="Segoe UI"/>
          <w:color w:val="424242"/>
          <w:kern w:val="2"/>
          <w:sz w:val="22"/>
          <w:szCs w:val="22"/>
          <w:shd w:val="clear" w:color="auto" w:fill="FAFAFA"/>
          <w:lang w:val="sl-SI" w:eastAsia="sl-SI"/>
          <w14:ligatures w14:val="standardContextual"/>
        </w:rPr>
      </w:pPr>
    </w:p>
    <w:p w14:paraId="745E0588" w14:textId="388B8ABF" w:rsidR="00313859" w:rsidRPr="00197951" w:rsidRDefault="00E24A0E" w:rsidP="00404AAB">
      <w:pPr>
        <w:pStyle w:val="Odstavekseznama"/>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197951">
        <w:rPr>
          <w:rFonts w:ascii="Book Antiqua" w:eastAsiaTheme="minorEastAsia" w:hAnsi="Book Antiqua" w:cs="Segoe UI"/>
          <w:color w:val="424242"/>
          <w:kern w:val="2"/>
          <w:sz w:val="22"/>
          <w:szCs w:val="22"/>
          <w:shd w:val="clear" w:color="auto" w:fill="FAFAFA"/>
          <w:lang w:val="sl-SI" w:eastAsia="sl-SI"/>
          <w14:ligatures w14:val="standardContextual"/>
        </w:rPr>
        <w:t>Za reševanje izzivov na tem področju je bila ustanovljena</w:t>
      </w:r>
      <w:r w:rsidR="00346AE2"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medresorska delovna skupina, v kateri so sodelovali predstavniki</w:t>
      </w:r>
      <w:r w:rsidR="00346AE2"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DARS, OZS in GZS.</w:t>
      </w:r>
    </w:p>
    <w:p w14:paraId="19B03EB0" w14:textId="77777777" w:rsidR="00E24A0E" w:rsidRPr="00197951" w:rsidRDefault="00E24A0E" w:rsidP="00E24A0E">
      <w:pPr>
        <w:pStyle w:val="Odstavekseznama"/>
        <w:ind w:left="567"/>
        <w:rPr>
          <w:rFonts w:ascii="Book Antiqua" w:eastAsia="Times New Roman" w:hAnsi="Book Antiqua" w:cs="Times New Roman"/>
          <w:noProof/>
          <w:sz w:val="22"/>
          <w:szCs w:val="22"/>
          <w:u w:val="single"/>
          <w:lang w:val="sl-SI"/>
        </w:rPr>
      </w:pPr>
    </w:p>
    <w:p w14:paraId="53216854" w14:textId="148FA3DA" w:rsidR="00E24A0E" w:rsidRPr="00E24A0E" w:rsidRDefault="00E24A0E" w:rsidP="00E24A0E">
      <w:pPr>
        <w:pStyle w:val="Odstavekseznama"/>
        <w:ind w:left="567"/>
        <w:jc w:val="both"/>
        <w:rPr>
          <w:rFonts w:ascii="Book Antiqua" w:eastAsia="Times New Roman" w:hAnsi="Book Antiqua" w:cs="Times New Roman"/>
          <w:noProof/>
          <w:sz w:val="22"/>
          <w:szCs w:val="22"/>
          <w:lang w:val="sl-SI"/>
        </w:rPr>
      </w:pPr>
      <w:r w:rsidRPr="00197951">
        <w:rPr>
          <w:rFonts w:ascii="Book Antiqua" w:eastAsia="Times New Roman" w:hAnsi="Book Antiqua" w:cs="Times New Roman"/>
          <w:noProof/>
          <w:sz w:val="22"/>
          <w:szCs w:val="22"/>
          <w:lang w:val="sl-SI"/>
        </w:rPr>
        <w:t>Področje odvoza tovornih vozil je že urejeno v</w:t>
      </w:r>
      <w:r w:rsidR="009F009D">
        <w:rPr>
          <w:rFonts w:ascii="Book Antiqua" w:eastAsia="Times New Roman" w:hAnsi="Book Antiqua" w:cs="Times New Roman"/>
          <w:noProof/>
          <w:sz w:val="22"/>
          <w:szCs w:val="22"/>
          <w:lang w:val="sl-SI"/>
        </w:rPr>
        <w:t xml:space="preserve"> 7. členu</w:t>
      </w:r>
      <w:r w:rsidRPr="00197951">
        <w:rPr>
          <w:rFonts w:ascii="Book Antiqua" w:eastAsia="Times New Roman" w:hAnsi="Book Antiqua" w:cs="Times New Roman"/>
          <w:noProof/>
          <w:sz w:val="22"/>
          <w:szCs w:val="22"/>
          <w:lang w:val="sl-SI"/>
        </w:rPr>
        <w:t xml:space="preserve"> Zakon</w:t>
      </w:r>
      <w:r w:rsidR="009F009D">
        <w:rPr>
          <w:rFonts w:ascii="Book Antiqua" w:eastAsia="Times New Roman" w:hAnsi="Book Antiqua" w:cs="Times New Roman"/>
          <w:noProof/>
          <w:sz w:val="22"/>
          <w:szCs w:val="22"/>
          <w:lang w:val="sl-SI"/>
        </w:rPr>
        <w:t>a</w:t>
      </w:r>
      <w:r w:rsidRPr="00197951">
        <w:rPr>
          <w:rFonts w:ascii="Book Antiqua" w:eastAsia="Times New Roman" w:hAnsi="Book Antiqua" w:cs="Times New Roman"/>
          <w:noProof/>
          <w:sz w:val="22"/>
          <w:szCs w:val="22"/>
          <w:lang w:val="sl-SI"/>
        </w:rPr>
        <w:t xml:space="preserve"> o cestah</w:t>
      </w:r>
      <w:r w:rsidR="003629C8">
        <w:rPr>
          <w:rFonts w:ascii="Book Antiqua" w:eastAsia="Times New Roman" w:hAnsi="Book Antiqua" w:cs="Times New Roman"/>
          <w:noProof/>
          <w:sz w:val="22"/>
          <w:szCs w:val="22"/>
          <w:lang w:val="sl-SI"/>
        </w:rPr>
        <w:t xml:space="preserve"> (</w:t>
      </w:r>
      <w:r w:rsidR="003629C8" w:rsidRPr="00204055">
        <w:rPr>
          <w:rFonts w:ascii="Book Antiqua" w:eastAsia="Times New Roman" w:hAnsi="Book Antiqua" w:cs="Times New Roman"/>
          <w:noProof/>
          <w:sz w:val="22"/>
          <w:szCs w:val="22"/>
          <w:lang w:val="sl-SI"/>
        </w:rPr>
        <w:t>ZCes-</w:t>
      </w:r>
      <w:r w:rsidR="009F009D">
        <w:rPr>
          <w:rFonts w:ascii="Book Antiqua" w:eastAsia="Times New Roman" w:hAnsi="Book Antiqua" w:cs="Times New Roman"/>
          <w:noProof/>
          <w:sz w:val="22"/>
          <w:szCs w:val="22"/>
          <w:lang w:val="sl-SI"/>
        </w:rPr>
        <w:t>2</w:t>
      </w:r>
      <w:r w:rsidR="003629C8">
        <w:rPr>
          <w:rFonts w:ascii="Book Antiqua" w:eastAsia="Times New Roman" w:hAnsi="Book Antiqua" w:cs="Times New Roman"/>
          <w:noProof/>
          <w:sz w:val="22"/>
          <w:szCs w:val="22"/>
          <w:lang w:val="sl-SI"/>
        </w:rPr>
        <w:t>)</w:t>
      </w:r>
      <w:r w:rsidR="00E65246" w:rsidRPr="00404AAB">
        <w:rPr>
          <w:rFonts w:ascii="Book Antiqua" w:eastAsia="Times New Roman" w:hAnsi="Book Antiqua" w:cs="Times New Roman"/>
          <w:noProof/>
          <w:sz w:val="22"/>
          <w:szCs w:val="22"/>
          <w:lang w:val="sl-SI"/>
        </w:rPr>
        <w:t>.</w:t>
      </w:r>
      <w:r w:rsidRPr="00404AAB">
        <w:rPr>
          <w:rFonts w:ascii="Book Antiqua" w:eastAsia="Times New Roman" w:hAnsi="Book Antiqua" w:cs="Times New Roman"/>
          <w:noProof/>
          <w:sz w:val="22"/>
          <w:szCs w:val="22"/>
          <w:lang w:val="sl-SI"/>
        </w:rPr>
        <w:t xml:space="preserve"> </w:t>
      </w:r>
      <w:r w:rsidR="00E65246" w:rsidRPr="00404AAB">
        <w:rPr>
          <w:rFonts w:ascii="Book Antiqua" w:eastAsia="Times New Roman" w:hAnsi="Book Antiqua" w:cs="Times New Roman"/>
          <w:noProof/>
          <w:sz w:val="22"/>
          <w:szCs w:val="22"/>
          <w:lang w:val="sl-SI"/>
        </w:rPr>
        <w:t>U</w:t>
      </w:r>
      <w:r w:rsidRPr="00404AAB">
        <w:rPr>
          <w:rFonts w:ascii="Book Antiqua" w:eastAsia="Times New Roman" w:hAnsi="Book Antiqua" w:cs="Times New Roman"/>
          <w:noProof/>
          <w:sz w:val="22"/>
          <w:szCs w:val="22"/>
          <w:lang w:val="sl-SI"/>
        </w:rPr>
        <w:t xml:space="preserve">pravljavec avtocest oziroma hitrih cest </w:t>
      </w:r>
      <w:r w:rsidR="00E65246" w:rsidRPr="00404AAB">
        <w:rPr>
          <w:rFonts w:ascii="Book Antiqua" w:eastAsia="Times New Roman" w:hAnsi="Book Antiqua" w:cs="Times New Roman"/>
          <w:noProof/>
          <w:sz w:val="22"/>
          <w:szCs w:val="22"/>
          <w:lang w:val="sl-SI"/>
        </w:rPr>
        <w:t>je</w:t>
      </w:r>
      <w:r w:rsidRPr="00404AAB">
        <w:rPr>
          <w:rFonts w:ascii="Book Antiqua" w:eastAsia="Times New Roman" w:hAnsi="Book Antiqua" w:cs="Times New Roman"/>
          <w:noProof/>
          <w:sz w:val="22"/>
          <w:szCs w:val="22"/>
          <w:lang w:val="sl-SI"/>
        </w:rPr>
        <w:t xml:space="preserve"> odgovoren za izvajanje storitev odstranjevanja poškodovanih ali pokvarjenih vozil</w:t>
      </w:r>
      <w:r w:rsidR="003629C8">
        <w:rPr>
          <w:rFonts w:ascii="Book Antiqua" w:eastAsia="Times New Roman" w:hAnsi="Book Antiqua" w:cs="Times New Roman"/>
          <w:noProof/>
          <w:sz w:val="22"/>
          <w:szCs w:val="22"/>
          <w:lang w:val="sl-SI"/>
        </w:rPr>
        <w:t xml:space="preserve"> na teh cestah</w:t>
      </w:r>
      <w:r w:rsidRPr="00404AAB">
        <w:rPr>
          <w:rFonts w:ascii="Book Antiqua" w:eastAsia="Times New Roman" w:hAnsi="Book Antiqua" w:cs="Times New Roman"/>
          <w:noProof/>
          <w:sz w:val="22"/>
          <w:szCs w:val="22"/>
          <w:lang w:val="sl-SI"/>
        </w:rPr>
        <w:t>. Podeljene so bile koncesije za izvajanje storitev odstranjevanja poškodovanih ali pokvarjenih vozil.</w:t>
      </w:r>
      <w:r w:rsidR="00346AE2" w:rsidRPr="00404AAB">
        <w:rPr>
          <w:rFonts w:ascii="Book Antiqua" w:eastAsia="Times New Roman" w:hAnsi="Book Antiqua" w:cs="Times New Roman"/>
          <w:noProof/>
          <w:sz w:val="22"/>
          <w:szCs w:val="22"/>
          <w:lang w:val="sl-SI"/>
        </w:rPr>
        <w:t xml:space="preserve"> </w:t>
      </w:r>
    </w:p>
    <w:p w14:paraId="4F8D21FF" w14:textId="557064EB" w:rsidR="00313859" w:rsidRPr="00E24A0E" w:rsidRDefault="00E24A0E" w:rsidP="00E24A0E">
      <w:pPr>
        <w:spacing w:before="0" w:after="0"/>
        <w:ind w:left="567"/>
        <w:jc w:val="both"/>
        <w:rPr>
          <w:rFonts w:ascii="Book Antiqua" w:hAnsi="Book Antiqua" w:cs="Segoe UI"/>
          <w:color w:val="424242"/>
          <w:sz w:val="22"/>
          <w:szCs w:val="22"/>
          <w:shd w:val="clear" w:color="auto" w:fill="FAFAFA"/>
          <w:lang w:val="sl-SI"/>
        </w:rPr>
      </w:pPr>
      <w:r w:rsidRPr="00E24A0E">
        <w:rPr>
          <w:rFonts w:ascii="Book Antiqua" w:hAnsi="Book Antiqua" w:cs="Segoe UI"/>
          <w:color w:val="424242"/>
          <w:sz w:val="22"/>
          <w:szCs w:val="22"/>
          <w:shd w:val="clear" w:color="auto" w:fill="FAFAFA"/>
          <w:lang w:val="sl-SI"/>
        </w:rPr>
        <w:t>Za državljane ukrep pomeni hitrejšo in varnejšo odstranitev vozil z avtocest, kar izboljšuje pretočnost prometa in zmanjšuje tveganje za nesreče. Za javni sektor pa pomeni bolj urejen sistem, jasne odgovornosti upravljavca cest ter lažje koordiniranje izvajalcev v praksi.</w:t>
      </w:r>
    </w:p>
    <w:p w14:paraId="337DB071" w14:textId="77777777" w:rsidR="00E24A0E" w:rsidRPr="00313859" w:rsidRDefault="00E24A0E" w:rsidP="00E24A0E">
      <w:pPr>
        <w:spacing w:before="0" w:after="0"/>
        <w:ind w:left="567"/>
        <w:jc w:val="both"/>
        <w:rPr>
          <w:rFonts w:ascii="Book Antiqua" w:eastAsia="Times New Roman" w:hAnsi="Book Antiqua" w:cs="Times New Roman"/>
          <w:b/>
          <w:bCs/>
          <w:noProof/>
          <w:sz w:val="22"/>
          <w:szCs w:val="22"/>
          <w:u w:val="single"/>
          <w:lang w:val="sl-SI"/>
        </w:rPr>
      </w:pPr>
    </w:p>
    <w:p w14:paraId="3608CB53" w14:textId="615F1590" w:rsidR="00194B2D" w:rsidRPr="00DC399B" w:rsidRDefault="00313859" w:rsidP="00DC399B">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313859">
        <w:rPr>
          <w:rFonts w:ascii="Book Antiqua" w:hAnsi="Book Antiqua"/>
          <w:b/>
          <w:bCs/>
          <w:noProof/>
          <w:sz w:val="22"/>
          <w:szCs w:val="22"/>
          <w:lang w:val="sl-SI"/>
          <w14:glow w14:rad="0">
            <w14:schemeClr w14:val="tx1"/>
          </w14:glow>
        </w:rPr>
        <w:t xml:space="preserve">Reforma in optimizacija mreže sodišč </w:t>
      </w:r>
    </w:p>
    <w:p w14:paraId="279C60A5" w14:textId="7F0E0FFF" w:rsidR="00194B2D" w:rsidRPr="00197951" w:rsidRDefault="00194B2D" w:rsidP="00194B2D">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197951">
        <w:rPr>
          <w:rFonts w:ascii="Book Antiqua" w:eastAsiaTheme="minorEastAsia" w:hAnsi="Book Antiqua" w:cs="Segoe UI"/>
          <w:color w:val="424242"/>
          <w:kern w:val="2"/>
          <w:sz w:val="22"/>
          <w:szCs w:val="22"/>
          <w:shd w:val="clear" w:color="auto" w:fill="FAFAFA"/>
          <w:lang w:val="sl-SI" w:eastAsia="sl-SI"/>
          <w14:ligatures w14:val="standardContextual"/>
        </w:rPr>
        <w:t>Ukrep, namenjen</w:t>
      </w:r>
      <w:r w:rsidR="00346AE2"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reformi in optimizaciji mreže sodišč (večja učinkovitost, preglednost in odgovornost sodnega sistema), je bil uspešno zaključen z obsežno prenovo sodniške zakonodaje. Državni zbor je</w:t>
      </w:r>
      <w:r w:rsidR="00346AE2"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21. novembra 2025</w:t>
      </w:r>
      <w:r w:rsidR="00346AE2"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sprejel nov</w:t>
      </w:r>
      <w:r w:rsidR="00346AE2"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Zakon o sodiščih (ZS</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noBreakHyphen/>
        <w:t>1), nov</w:t>
      </w:r>
      <w:r w:rsidR="00346AE2"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Zakon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lastRenderedPageBreak/>
        <w:t>o sodnikih (ZSod)</w:t>
      </w:r>
      <w:r w:rsidR="00346AE2"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in spremembe</w:t>
      </w:r>
      <w:r w:rsidR="00346AE2"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Zakona o sodnem svetu</w:t>
      </w:r>
      <w:r w:rsidR="003629C8">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003629C8" w:rsidRPr="003629C8">
        <w:rPr>
          <w:rFonts w:ascii="Book Antiqua" w:eastAsiaTheme="minorEastAsia" w:hAnsi="Book Antiqua" w:cs="Segoe UI"/>
          <w:color w:val="424242"/>
          <w:kern w:val="2"/>
          <w:sz w:val="22"/>
          <w:szCs w:val="22"/>
          <w:shd w:val="clear" w:color="auto" w:fill="FAFAFA"/>
          <w:lang w:val="sl-SI" w:eastAsia="sl-SI"/>
          <w14:ligatures w14:val="standardContextual"/>
        </w:rPr>
        <w:t>ZSSve-A</w:t>
      </w:r>
      <w:r w:rsidR="003629C8">
        <w:rPr>
          <w:rFonts w:ascii="Book Antiqua" w:eastAsiaTheme="minorEastAsia" w:hAnsi="Book Antiqua" w:cs="Segoe UI"/>
          <w:color w:val="424242"/>
          <w:kern w:val="2"/>
          <w:sz w:val="22"/>
          <w:szCs w:val="22"/>
          <w:shd w:val="clear" w:color="auto" w:fill="FAFAFA"/>
          <w:lang w:val="sl-SI" w:eastAsia="sl-SI"/>
          <w14:ligatures w14:val="standardContextual"/>
        </w:rPr>
        <w:t>)</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008940AF" w:rsidRPr="00197951">
        <w:rPr>
          <w:rFonts w:ascii="Book Antiqua" w:eastAsiaTheme="minorEastAsia" w:hAnsi="Book Antiqua" w:cs="Segoe UI"/>
          <w:color w:val="424242"/>
          <w:kern w:val="2"/>
          <w:sz w:val="22"/>
          <w:szCs w:val="22"/>
          <w:shd w:val="clear" w:color="auto" w:fill="FAFAFA"/>
          <w:lang w:val="sl-SI" w:eastAsia="sl-SI"/>
          <w14:ligatures w14:val="standardContextual"/>
        </w:rPr>
        <w:t>objavljeni</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v Uradnem listu RS št. 100/25. </w:t>
      </w:r>
    </w:p>
    <w:p w14:paraId="0AD310D3" w14:textId="77777777" w:rsidR="00346AE2" w:rsidRPr="00197951" w:rsidRDefault="00346AE2" w:rsidP="00194B2D">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p>
    <w:p w14:paraId="61A0589E" w14:textId="3DDCDA4E" w:rsidR="00194B2D" w:rsidRPr="00404AAB" w:rsidRDefault="00194B2D" w:rsidP="00194B2D">
      <w:pPr>
        <w:spacing w:before="0" w:after="0"/>
        <w:ind w:left="567"/>
        <w:jc w:val="both"/>
        <w:rPr>
          <w:rFonts w:ascii="Book Antiqua" w:hAnsi="Book Antiqua" w:cs="Segoe UI"/>
          <w:color w:val="424242"/>
          <w:sz w:val="22"/>
          <w:szCs w:val="22"/>
          <w:shd w:val="clear" w:color="auto" w:fill="FAFAFA"/>
          <w:lang w:val="de-DE"/>
        </w:rPr>
      </w:pPr>
      <w:r w:rsidRPr="00197951">
        <w:rPr>
          <w:rFonts w:ascii="Book Antiqua" w:eastAsiaTheme="minorEastAsia" w:hAnsi="Book Antiqua" w:cs="Segoe UI"/>
          <w:color w:val="424242"/>
          <w:kern w:val="2"/>
          <w:sz w:val="22"/>
          <w:szCs w:val="22"/>
          <w:shd w:val="clear" w:color="auto" w:fill="FAFAFA"/>
          <w:lang w:val="sl-SI" w:eastAsia="sl-SI"/>
          <w14:ligatures w14:val="standardContextual"/>
        </w:rPr>
        <w:t>Ključna sprememba je uvedba</w:t>
      </w:r>
      <w:r w:rsidR="00346AE2"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okrožnega sodišča kot osnovne organizacijske enote na prvi stopnji, kar pomeni enotnejši sistem in boljše razporejanje dela med sodniki. Uvaja se tudi</w:t>
      </w:r>
      <w:r w:rsidR="00346AE2"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enovit naziv sodnika prve stopnje – okrožni sodnik.</w:t>
      </w:r>
      <w:r w:rsidRPr="00404AAB">
        <w:rPr>
          <w:rFonts w:ascii="Book Antiqua" w:hAnsi="Book Antiqua" w:cs="Segoe UI"/>
          <w:color w:val="424242"/>
          <w:sz w:val="22"/>
          <w:szCs w:val="22"/>
          <w:shd w:val="clear" w:color="auto" w:fill="FAFAFA"/>
          <w:lang w:val="de-DE"/>
        </w:rPr>
        <w:t xml:space="preserve"> </w:t>
      </w:r>
    </w:p>
    <w:p w14:paraId="5DC73106" w14:textId="77777777" w:rsidR="00346AE2" w:rsidRPr="00197951" w:rsidRDefault="00346AE2" w:rsidP="00194B2D">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p>
    <w:p w14:paraId="101AF833" w14:textId="3EC298B3" w:rsidR="00194B2D" w:rsidRPr="00BA7BAA" w:rsidRDefault="00194B2D" w:rsidP="00DC399B">
      <w:pPr>
        <w:spacing w:before="0" w:after="0"/>
        <w:ind w:left="567"/>
        <w:jc w:val="both"/>
        <w:rPr>
          <w:rFonts w:ascii="Book Antiqua" w:eastAsiaTheme="minorEastAsia" w:hAnsi="Book Antiqua" w:cs="Segoe UI"/>
          <w:kern w:val="2"/>
          <w:sz w:val="22"/>
          <w:szCs w:val="22"/>
          <w:shd w:val="clear" w:color="auto" w:fill="FAFAFA"/>
          <w:lang w:val="sl-SI" w:eastAsia="sl-SI"/>
          <w14:ligatures w14:val="standardContextual"/>
        </w:rPr>
      </w:pPr>
      <w:r w:rsidRPr="00BA7BAA">
        <w:rPr>
          <w:rFonts w:ascii="Book Antiqua" w:eastAsiaTheme="minorEastAsia" w:hAnsi="Book Antiqua" w:cs="Segoe UI"/>
          <w:kern w:val="2"/>
          <w:sz w:val="22"/>
          <w:szCs w:val="22"/>
          <w:shd w:val="clear" w:color="auto" w:fill="FAFAFA"/>
          <w:lang w:val="sl-SI" w:eastAsia="sl-SI"/>
          <w14:ligatures w14:val="standardContextual"/>
        </w:rPr>
        <w:t xml:space="preserve">Mreža sodišč sicer ostaja nespremenjena, vendar se bo struktura preoblikovala: sedanja okrajna sodišča se bodo </w:t>
      </w:r>
      <w:r w:rsidR="00346AE2" w:rsidRPr="00BA7BAA">
        <w:rPr>
          <w:rFonts w:ascii="Book Antiqua" w:eastAsiaTheme="minorEastAsia" w:hAnsi="Book Antiqua" w:cs="Segoe UI"/>
          <w:kern w:val="2"/>
          <w:sz w:val="22"/>
          <w:szCs w:val="22"/>
          <w:shd w:val="clear" w:color="auto" w:fill="FAFAFA"/>
          <w:lang w:val="sl-SI" w:eastAsia="sl-SI"/>
          <w14:ligatures w14:val="standardContextual"/>
        </w:rPr>
        <w:t xml:space="preserve">s </w:t>
      </w:r>
      <w:r w:rsidRPr="00BA7BAA">
        <w:rPr>
          <w:rFonts w:ascii="Book Antiqua" w:eastAsiaTheme="minorEastAsia" w:hAnsi="Book Antiqua" w:cs="Segoe UI"/>
          <w:kern w:val="2"/>
          <w:sz w:val="22"/>
          <w:szCs w:val="22"/>
          <w:shd w:val="clear" w:color="auto" w:fill="FAFAFA"/>
          <w:lang w:val="sl-SI" w:eastAsia="sl-SI"/>
          <w14:ligatures w14:val="standardContextual"/>
        </w:rPr>
        <w:t>1. januarjem 2027</w:t>
      </w:r>
      <w:r w:rsidR="00346AE2" w:rsidRPr="00BA7BAA">
        <w:rPr>
          <w:rFonts w:ascii="Book Antiqua" w:eastAsiaTheme="minorEastAsia" w:hAnsi="Book Antiqua" w:cs="Segoe UI"/>
          <w:kern w:val="2"/>
          <w:sz w:val="22"/>
          <w:szCs w:val="22"/>
          <w:shd w:val="clear" w:color="auto" w:fill="FAFAFA"/>
          <w:lang w:val="sl-SI" w:eastAsia="sl-SI"/>
          <w14:ligatures w14:val="standardContextual"/>
        </w:rPr>
        <w:t xml:space="preserve"> </w:t>
      </w:r>
      <w:r w:rsidRPr="00BA7BAA">
        <w:rPr>
          <w:rFonts w:ascii="Book Antiqua" w:eastAsiaTheme="minorEastAsia" w:hAnsi="Book Antiqua" w:cs="Segoe UI"/>
          <w:kern w:val="2"/>
          <w:sz w:val="22"/>
          <w:szCs w:val="22"/>
          <w:shd w:val="clear" w:color="auto" w:fill="FAFAFA"/>
          <w:lang w:val="sl-SI" w:eastAsia="sl-SI"/>
          <w14:ligatures w14:val="standardContextual"/>
        </w:rPr>
        <w:t>spremenila v</w:t>
      </w:r>
      <w:r w:rsidR="00346AE2" w:rsidRPr="00BA7BAA">
        <w:rPr>
          <w:rFonts w:ascii="Book Antiqua" w:eastAsiaTheme="minorEastAsia" w:hAnsi="Book Antiqua" w:cs="Segoe UI"/>
          <w:kern w:val="2"/>
          <w:sz w:val="22"/>
          <w:szCs w:val="22"/>
          <w:shd w:val="clear" w:color="auto" w:fill="FAFAFA"/>
          <w:lang w:val="sl-SI" w:eastAsia="sl-SI"/>
          <w14:ligatures w14:val="standardContextual"/>
        </w:rPr>
        <w:t xml:space="preserve"> </w:t>
      </w:r>
      <w:r w:rsidRPr="00BA7BAA">
        <w:rPr>
          <w:rFonts w:ascii="Book Antiqua" w:eastAsiaTheme="minorEastAsia" w:hAnsi="Book Antiqua" w:cs="Segoe UI"/>
          <w:kern w:val="2"/>
          <w:sz w:val="22"/>
          <w:szCs w:val="22"/>
          <w:shd w:val="clear" w:color="auto" w:fill="FAFAFA"/>
          <w:lang w:val="sl-SI" w:eastAsia="sl-SI"/>
          <w14:ligatures w14:val="standardContextual"/>
        </w:rPr>
        <w:t>zunanje oddelke, sedežna okrajna sodišča pa se bodo združila z okrožnimi.</w:t>
      </w:r>
      <w:r w:rsidR="00DC399B" w:rsidRPr="00BA7BAA">
        <w:rPr>
          <w:rFonts w:ascii="Book Antiqua" w:eastAsiaTheme="minorEastAsia" w:hAnsi="Book Antiqua" w:cs="Segoe UI"/>
          <w:kern w:val="2"/>
          <w:sz w:val="22"/>
          <w:szCs w:val="22"/>
          <w:shd w:val="clear" w:color="auto" w:fill="FAFAFA"/>
          <w:lang w:val="sl-SI" w:eastAsia="sl-SI"/>
          <w14:ligatures w14:val="standardContextual"/>
        </w:rPr>
        <w:t xml:space="preserve"> </w:t>
      </w:r>
      <w:r w:rsidRPr="00BA7BAA">
        <w:rPr>
          <w:rFonts w:ascii="Book Antiqua" w:eastAsiaTheme="minorEastAsia" w:hAnsi="Book Antiqua" w:cs="Segoe UI"/>
          <w:kern w:val="2"/>
          <w:sz w:val="22"/>
          <w:szCs w:val="22"/>
          <w:shd w:val="clear" w:color="auto" w:fill="FAFAFA"/>
          <w:lang w:val="sl-SI" w:eastAsia="sl-SI"/>
          <w14:ligatures w14:val="standardContextual"/>
        </w:rPr>
        <w:t>Cilj vseh teh procesov je zagotoviti</w:t>
      </w:r>
      <w:r w:rsidR="00346AE2" w:rsidRPr="00BA7BAA">
        <w:rPr>
          <w:rFonts w:ascii="Book Antiqua" w:eastAsiaTheme="minorEastAsia" w:hAnsi="Book Antiqua" w:cs="Segoe UI"/>
          <w:kern w:val="2"/>
          <w:sz w:val="22"/>
          <w:szCs w:val="22"/>
          <w:shd w:val="clear" w:color="auto" w:fill="FAFAFA"/>
          <w:lang w:val="sl-SI" w:eastAsia="sl-SI"/>
          <w14:ligatures w14:val="standardContextual"/>
        </w:rPr>
        <w:t xml:space="preserve"> </w:t>
      </w:r>
      <w:r w:rsidRPr="00BA7BAA">
        <w:rPr>
          <w:rFonts w:ascii="Book Antiqua" w:eastAsiaTheme="minorEastAsia" w:hAnsi="Book Antiqua" w:cs="Segoe UI"/>
          <w:kern w:val="2"/>
          <w:sz w:val="22"/>
          <w:szCs w:val="22"/>
          <w:shd w:val="clear" w:color="auto" w:fill="FAFAFA"/>
          <w:lang w:val="sl-SI" w:eastAsia="sl-SI"/>
          <w14:ligatures w14:val="standardContextual"/>
        </w:rPr>
        <w:t>bolj uravnoteženo obremenitev med okrožji, hitrejše reševanje zadev in izboljšano uveljavljanje pravic strank v sodnih postopkih.</w:t>
      </w:r>
      <w:r w:rsidR="00DC399B" w:rsidRPr="00BA7BAA">
        <w:rPr>
          <w:rFonts w:ascii="Book Antiqua" w:eastAsiaTheme="minorEastAsia" w:hAnsi="Book Antiqua" w:cs="Segoe UI"/>
          <w:kern w:val="2"/>
          <w:sz w:val="22"/>
          <w:szCs w:val="22"/>
          <w:shd w:val="clear" w:color="auto" w:fill="FAFAFA"/>
          <w:lang w:val="sl-SI" w:eastAsia="sl-SI"/>
          <w14:ligatures w14:val="standardContextual"/>
        </w:rPr>
        <w:t xml:space="preserve"> </w:t>
      </w:r>
      <w:r w:rsidRPr="00BA7BAA">
        <w:rPr>
          <w:rFonts w:ascii="Book Antiqua" w:hAnsi="Book Antiqua" w:cs="Segoe UI"/>
          <w:sz w:val="22"/>
          <w:szCs w:val="22"/>
          <w:shd w:val="clear" w:color="auto" w:fill="FAFAFA"/>
          <w:lang w:val="sl-SI"/>
        </w:rPr>
        <w:t>Za državljane taka ureditev pomeni učinkovitejše, hitrejše in bolj pregledne sodne postopke.</w:t>
      </w:r>
    </w:p>
    <w:p w14:paraId="315C2996" w14:textId="77777777" w:rsidR="00194B2D" w:rsidRPr="00313859" w:rsidRDefault="00194B2D" w:rsidP="00194B2D">
      <w:pPr>
        <w:spacing w:before="0" w:after="0"/>
        <w:ind w:left="567"/>
        <w:jc w:val="both"/>
        <w:rPr>
          <w:rFonts w:ascii="Book Antiqua" w:eastAsia="Times New Roman" w:hAnsi="Book Antiqua" w:cs="Times New Roman"/>
          <w:b/>
          <w:bCs/>
          <w:noProof/>
          <w:sz w:val="22"/>
          <w:szCs w:val="22"/>
          <w:u w:val="single"/>
          <w:lang w:val="sl-SI"/>
        </w:rPr>
      </w:pPr>
    </w:p>
    <w:p w14:paraId="6A55027F" w14:textId="5925AC36" w:rsidR="00022087" w:rsidRPr="00313859" w:rsidRDefault="00313859"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313859">
        <w:rPr>
          <w:rFonts w:ascii="Book Antiqua" w:hAnsi="Book Antiqua"/>
          <w:b/>
          <w:bCs/>
          <w:noProof/>
          <w:sz w:val="22"/>
          <w:szCs w:val="22"/>
          <w:lang w:val="sl-SI"/>
          <w14:glow w14:rad="0">
            <w14:schemeClr w14:val="tx1"/>
          </w14:glow>
        </w:rPr>
        <w:t xml:space="preserve">Sprememba Zakona o zdravstvenem varstvu in zdravstvenem zavarovanju </w:t>
      </w:r>
    </w:p>
    <w:p w14:paraId="06709C8F" w14:textId="77777777" w:rsidR="008F7EB7" w:rsidRDefault="008F7EB7" w:rsidP="008F7EB7">
      <w:pPr>
        <w:pStyle w:val="Odstavekseznama"/>
        <w:ind w:left="567"/>
        <w:rPr>
          <w:rFonts w:ascii="Book Antiqua" w:eastAsia="Times New Roman" w:hAnsi="Book Antiqua" w:cs="Times New Roman"/>
          <w:b/>
          <w:bCs/>
          <w:noProof/>
          <w:sz w:val="22"/>
          <w:szCs w:val="22"/>
          <w:u w:val="single"/>
          <w:lang w:val="sl-SI"/>
        </w:rPr>
      </w:pPr>
    </w:p>
    <w:p w14:paraId="262435E5" w14:textId="734E6CA0" w:rsidR="00346AE2" w:rsidRPr="00DC399B" w:rsidRDefault="00777414" w:rsidP="00DC399B">
      <w:pPr>
        <w:pStyle w:val="Odstavekseznama"/>
        <w:ind w:left="567"/>
        <w:jc w:val="both"/>
        <w:rPr>
          <w:rFonts w:ascii="Book Antiqua" w:eastAsia="Times New Roman" w:hAnsi="Book Antiqua" w:cs="Times New Roman"/>
          <w:noProof/>
          <w:sz w:val="22"/>
          <w:szCs w:val="22"/>
          <w:lang w:val="sl-SI"/>
        </w:rPr>
      </w:pPr>
      <w:r w:rsidRPr="00197951">
        <w:rPr>
          <w:rFonts w:ascii="Book Antiqua" w:eastAsia="Times New Roman" w:hAnsi="Book Antiqua" w:cs="Times New Roman"/>
          <w:noProof/>
          <w:sz w:val="22"/>
          <w:szCs w:val="22"/>
          <w:lang w:val="sl-SI"/>
        </w:rPr>
        <w:t xml:space="preserve">Sprememba </w:t>
      </w:r>
      <w:r w:rsidRPr="00197951">
        <w:rPr>
          <w:rFonts w:ascii="Book Antiqua" w:hAnsi="Book Antiqua"/>
          <w:noProof/>
          <w:sz w:val="22"/>
          <w:szCs w:val="22"/>
          <w:lang w:val="sl-SI"/>
          <w14:glow w14:rad="0">
            <w14:schemeClr w14:val="tx1"/>
          </w14:glow>
        </w:rPr>
        <w:t xml:space="preserve">Zakona o zdravstvenem varstvu in zdravstvenem zavarovanju se je izvedla decembra 2025, s sprejetjem interventnega Zakona </w:t>
      </w:r>
      <w:r w:rsidRPr="00404AAB">
        <w:rPr>
          <w:rFonts w:ascii="Book Antiqua" w:eastAsia="Times New Roman" w:hAnsi="Book Antiqua" w:cs="Times New Roman"/>
          <w:noProof/>
          <w:sz w:val="22"/>
          <w:szCs w:val="22"/>
          <w:lang w:val="sl-SI"/>
        </w:rPr>
        <w:t>o dodatnih interventnih ukrepih na področju zdravstva (ZDIUPZ) (Uradni list RS, št. 111/25), ki</w:t>
      </w:r>
      <w:r w:rsidR="00DA1D54" w:rsidRPr="00404AAB">
        <w:rPr>
          <w:rFonts w:ascii="Book Antiqua" w:eastAsia="Times New Roman" w:hAnsi="Book Antiqua" w:cs="Times New Roman"/>
          <w:noProof/>
          <w:sz w:val="22"/>
          <w:szCs w:val="22"/>
          <w:lang w:val="sl-SI"/>
        </w:rPr>
        <w:t xml:space="preserve"> je začel veljati 27. decembra 2025</w:t>
      </w:r>
      <w:r w:rsidR="00C37B4D">
        <w:rPr>
          <w:rFonts w:ascii="Book Antiqua" w:eastAsia="Times New Roman" w:hAnsi="Book Antiqua" w:cs="Times New Roman"/>
          <w:noProof/>
          <w:sz w:val="22"/>
          <w:szCs w:val="22"/>
          <w:lang w:val="sl-SI"/>
        </w:rPr>
        <w:t xml:space="preserve"> in ki</w:t>
      </w:r>
      <w:r w:rsidRPr="00404AAB">
        <w:rPr>
          <w:rFonts w:ascii="Book Antiqua" w:eastAsia="Times New Roman" w:hAnsi="Book Antiqua" w:cs="Times New Roman"/>
          <w:noProof/>
          <w:sz w:val="22"/>
          <w:szCs w:val="22"/>
          <w:lang w:val="sl-SI"/>
        </w:rPr>
        <w:t xml:space="preserve"> s</w:t>
      </w:r>
      <w:r w:rsidRPr="00197951">
        <w:rPr>
          <w:rFonts w:ascii="Book Antiqua" w:eastAsia="Times New Roman" w:hAnsi="Book Antiqua" w:cs="Times New Roman"/>
          <w:noProof/>
          <w:sz w:val="22"/>
          <w:szCs w:val="22"/>
          <w:lang w:val="sl-SI"/>
        </w:rPr>
        <w:t xml:space="preserve">preminja in dopolnjuje področja, ki jih sicer ureja ZZVZZ. </w:t>
      </w:r>
      <w:r w:rsidRPr="00DC399B">
        <w:rPr>
          <w:rFonts w:ascii="Book Antiqua" w:eastAsia="Times New Roman" w:hAnsi="Book Antiqua" w:cs="Times New Roman"/>
          <w:noProof/>
          <w:sz w:val="22"/>
          <w:szCs w:val="22"/>
          <w:lang w:val="sl-SI"/>
        </w:rPr>
        <w:t>Ta področja so:</w:t>
      </w:r>
    </w:p>
    <w:p w14:paraId="720A0255" w14:textId="60DE8103" w:rsidR="00346AE2" w:rsidRPr="00404AAB" w:rsidRDefault="00424C43" w:rsidP="00195CFC">
      <w:pPr>
        <w:pStyle w:val="Odstavekseznama"/>
        <w:numPr>
          <w:ilvl w:val="0"/>
          <w:numId w:val="33"/>
        </w:numPr>
        <w:jc w:val="both"/>
        <w:rPr>
          <w:rFonts w:ascii="Book Antiqua" w:eastAsia="Times New Roman" w:hAnsi="Book Antiqua" w:cs="Times New Roman"/>
          <w:noProof/>
          <w:sz w:val="22"/>
          <w:szCs w:val="22"/>
          <w:lang w:val="sl-SI"/>
        </w:rPr>
      </w:pPr>
      <w:r w:rsidRPr="00197951">
        <w:rPr>
          <w:rFonts w:ascii="Book Antiqua" w:eastAsia="Times New Roman" w:hAnsi="Book Antiqua" w:cs="Times New Roman"/>
          <w:noProof/>
          <w:sz w:val="22"/>
          <w:szCs w:val="22"/>
          <w:lang w:val="sl-SI"/>
        </w:rPr>
        <w:t>N</w:t>
      </w:r>
      <w:r w:rsidR="00777414" w:rsidRPr="00197951">
        <w:rPr>
          <w:rFonts w:ascii="Book Antiqua" w:eastAsia="Times New Roman" w:hAnsi="Book Antiqua" w:cs="Times New Roman"/>
          <w:noProof/>
          <w:sz w:val="22"/>
          <w:szCs w:val="22"/>
          <w:lang w:val="sl-SI"/>
        </w:rPr>
        <w:t>adzor nad začasno zadržanostjo od dela (bolniška</w:t>
      </w:r>
      <w:r w:rsidR="00C37B4D">
        <w:rPr>
          <w:rFonts w:ascii="Book Antiqua" w:eastAsia="Times New Roman" w:hAnsi="Book Antiqua" w:cs="Times New Roman"/>
          <w:noProof/>
          <w:sz w:val="22"/>
          <w:szCs w:val="22"/>
          <w:lang w:val="sl-SI"/>
        </w:rPr>
        <w:t xml:space="preserve"> odsotnost</w:t>
      </w:r>
      <w:r w:rsidR="00777414" w:rsidRPr="00197951">
        <w:rPr>
          <w:rFonts w:ascii="Book Antiqua" w:eastAsia="Times New Roman" w:hAnsi="Book Antiqua" w:cs="Times New Roman"/>
          <w:noProof/>
          <w:sz w:val="22"/>
          <w:szCs w:val="22"/>
          <w:lang w:val="sl-SI"/>
        </w:rPr>
        <w:t>)</w:t>
      </w:r>
      <w:r w:rsidRPr="00197951">
        <w:rPr>
          <w:rFonts w:ascii="Book Antiqua" w:eastAsia="Times New Roman" w:hAnsi="Book Antiqua" w:cs="Times New Roman"/>
          <w:noProof/>
          <w:sz w:val="22"/>
          <w:szCs w:val="22"/>
          <w:lang w:val="sl-SI"/>
        </w:rPr>
        <w:t xml:space="preserve">: </w:t>
      </w:r>
      <w:r w:rsidRPr="00404AAB">
        <w:rPr>
          <w:rFonts w:ascii="Book Antiqua" w:eastAsia="Times New Roman" w:hAnsi="Book Antiqua" w:cs="Times New Roman"/>
          <w:noProof/>
          <w:sz w:val="22"/>
          <w:szCs w:val="22"/>
          <w:lang w:val="sl-SI"/>
        </w:rPr>
        <w:t xml:space="preserve"> </w:t>
      </w:r>
      <w:r w:rsidR="00C37B4D">
        <w:rPr>
          <w:rFonts w:ascii="Book Antiqua" w:eastAsia="Times New Roman" w:hAnsi="Book Antiqua" w:cs="Times New Roman"/>
          <w:noProof/>
          <w:sz w:val="22"/>
          <w:szCs w:val="22"/>
          <w:lang w:val="sl-SI"/>
        </w:rPr>
        <w:t>n</w:t>
      </w:r>
      <w:r w:rsidRPr="00404AAB">
        <w:rPr>
          <w:rFonts w:ascii="Book Antiqua" w:eastAsia="Times New Roman" w:hAnsi="Book Antiqua" w:cs="Times New Roman"/>
          <w:noProof/>
          <w:sz w:val="22"/>
          <w:szCs w:val="22"/>
          <w:lang w:val="sl-SI"/>
        </w:rPr>
        <w:t>a zakonsko raven se je postavil t.</w:t>
      </w:r>
      <w:r w:rsidR="00D35228">
        <w:rPr>
          <w:rFonts w:ascii="Book Antiqua" w:eastAsia="Times New Roman" w:hAnsi="Book Antiqua" w:cs="Times New Roman"/>
          <w:noProof/>
          <w:sz w:val="22"/>
          <w:szCs w:val="22"/>
          <w:lang w:val="sl-SI"/>
        </w:rPr>
        <w:t xml:space="preserve"> </w:t>
      </w:r>
      <w:r w:rsidRPr="00404AAB">
        <w:rPr>
          <w:rFonts w:ascii="Book Antiqua" w:eastAsia="Times New Roman" w:hAnsi="Book Antiqua" w:cs="Times New Roman"/>
          <w:noProof/>
          <w:sz w:val="22"/>
          <w:szCs w:val="22"/>
          <w:lang w:val="sl-SI"/>
        </w:rPr>
        <w:t>i.</w:t>
      </w:r>
      <w:r w:rsidR="00346AE2" w:rsidRPr="00404AAB">
        <w:rPr>
          <w:rFonts w:ascii="Book Antiqua" w:eastAsia="Times New Roman" w:hAnsi="Book Antiqua" w:cs="Times New Roman"/>
          <w:noProof/>
          <w:sz w:val="22"/>
          <w:szCs w:val="22"/>
          <w:lang w:val="sl-SI"/>
        </w:rPr>
        <w:t xml:space="preserve"> </w:t>
      </w:r>
      <w:r w:rsidR="00C37B4D">
        <w:rPr>
          <w:rFonts w:ascii="Book Antiqua" w:eastAsia="Times New Roman" w:hAnsi="Book Antiqua" w:cs="Times New Roman"/>
          <w:noProof/>
          <w:sz w:val="22"/>
          <w:szCs w:val="22"/>
          <w:lang w:val="sl-SI"/>
        </w:rPr>
        <w:t>l</w:t>
      </w:r>
      <w:r w:rsidRPr="00404AAB">
        <w:rPr>
          <w:rFonts w:ascii="Book Antiqua" w:eastAsia="Times New Roman" w:hAnsi="Book Antiqua" w:cs="Times New Roman"/>
          <w:noProof/>
          <w:sz w:val="22"/>
          <w:szCs w:val="22"/>
          <w:lang w:val="sl-SI"/>
        </w:rPr>
        <w:t xml:space="preserve">aični nadzor. </w:t>
      </w:r>
    </w:p>
    <w:p w14:paraId="6BF448E9" w14:textId="77777777" w:rsidR="00346AE2" w:rsidRPr="00197951" w:rsidRDefault="00424C43" w:rsidP="00195CFC">
      <w:pPr>
        <w:pStyle w:val="Odstavekseznama"/>
        <w:numPr>
          <w:ilvl w:val="0"/>
          <w:numId w:val="33"/>
        </w:numPr>
        <w:jc w:val="both"/>
        <w:rPr>
          <w:rFonts w:ascii="Book Antiqua" w:eastAsia="Times New Roman" w:hAnsi="Book Antiqua" w:cs="Times New Roman"/>
          <w:noProof/>
          <w:sz w:val="22"/>
          <w:szCs w:val="22"/>
          <w:lang w:val="sl-SI"/>
        </w:rPr>
      </w:pPr>
      <w:r w:rsidRPr="00197951">
        <w:rPr>
          <w:rFonts w:ascii="Book Antiqua" w:eastAsia="Times New Roman" w:hAnsi="Book Antiqua" w:cs="Times New Roman"/>
          <w:noProof/>
          <w:sz w:val="22"/>
          <w:szCs w:val="22"/>
          <w:lang w:val="sl-SI"/>
        </w:rPr>
        <w:t>P</w:t>
      </w:r>
      <w:r w:rsidR="00777414" w:rsidRPr="00197951">
        <w:rPr>
          <w:rFonts w:ascii="Book Antiqua" w:eastAsia="Times New Roman" w:hAnsi="Book Antiqua" w:cs="Times New Roman"/>
          <w:noProof/>
          <w:sz w:val="22"/>
          <w:szCs w:val="22"/>
          <w:lang w:val="sl-SI"/>
        </w:rPr>
        <w:t>ravila glede gibanja zavarovanca med bolniško odsotnostjo</w:t>
      </w:r>
      <w:r w:rsidR="00346AE2" w:rsidRPr="00197951">
        <w:rPr>
          <w:rFonts w:ascii="Book Antiqua" w:eastAsia="Times New Roman" w:hAnsi="Book Antiqua" w:cs="Times New Roman"/>
          <w:noProof/>
          <w:sz w:val="22"/>
          <w:szCs w:val="22"/>
          <w:lang w:val="sl-SI"/>
        </w:rPr>
        <w:t>.</w:t>
      </w:r>
    </w:p>
    <w:p w14:paraId="6A4C028D" w14:textId="2124F06A" w:rsidR="00346AE2" w:rsidRPr="00197951" w:rsidRDefault="00424C43" w:rsidP="00195CFC">
      <w:pPr>
        <w:pStyle w:val="Odstavekseznama"/>
        <w:numPr>
          <w:ilvl w:val="0"/>
          <w:numId w:val="33"/>
        </w:numPr>
        <w:jc w:val="both"/>
        <w:rPr>
          <w:rFonts w:ascii="Book Antiqua" w:eastAsia="Times New Roman" w:hAnsi="Book Antiqua" w:cs="Times New Roman"/>
          <w:noProof/>
          <w:sz w:val="22"/>
          <w:szCs w:val="22"/>
          <w:lang w:val="sl-SI"/>
        </w:rPr>
      </w:pPr>
      <w:r w:rsidRPr="00197951">
        <w:rPr>
          <w:rFonts w:ascii="Book Antiqua" w:eastAsia="Times New Roman" w:hAnsi="Book Antiqua" w:cs="Times New Roman"/>
          <w:noProof/>
          <w:sz w:val="22"/>
          <w:szCs w:val="22"/>
          <w:lang w:val="sl-SI"/>
        </w:rPr>
        <w:t>M</w:t>
      </w:r>
      <w:r w:rsidR="00777414" w:rsidRPr="00197951">
        <w:rPr>
          <w:rFonts w:ascii="Book Antiqua" w:eastAsia="Times New Roman" w:hAnsi="Book Antiqua" w:cs="Times New Roman"/>
          <w:noProof/>
          <w:sz w:val="22"/>
          <w:szCs w:val="22"/>
          <w:lang w:val="sl-SI"/>
        </w:rPr>
        <w:t>ožnost odvzema nadomestila</w:t>
      </w:r>
      <w:r w:rsidR="00C37B4D">
        <w:rPr>
          <w:rFonts w:ascii="Book Antiqua" w:eastAsia="Times New Roman" w:hAnsi="Book Antiqua" w:cs="Times New Roman"/>
          <w:noProof/>
          <w:sz w:val="22"/>
          <w:szCs w:val="22"/>
          <w:lang w:val="sl-SI"/>
        </w:rPr>
        <w:t xml:space="preserve"> za bolniško odsotnost</w:t>
      </w:r>
      <w:r w:rsidRPr="00197951">
        <w:rPr>
          <w:rFonts w:ascii="Book Antiqua" w:eastAsia="Times New Roman" w:hAnsi="Book Antiqua" w:cs="Times New Roman"/>
          <w:noProof/>
          <w:sz w:val="22"/>
          <w:szCs w:val="22"/>
          <w:lang w:val="sl-SI"/>
        </w:rPr>
        <w:t>:</w:t>
      </w:r>
      <w:r w:rsidRPr="00404AAB">
        <w:rPr>
          <w:rFonts w:ascii="Book Antiqua" w:eastAsia="Times New Roman" w:hAnsi="Book Antiqua" w:cs="Times New Roman"/>
          <w:noProof/>
          <w:sz w:val="22"/>
          <w:szCs w:val="22"/>
          <w:lang w:val="sl-SI"/>
        </w:rPr>
        <w:t xml:space="preserve"> </w:t>
      </w:r>
      <w:r w:rsidR="00C37B4D">
        <w:rPr>
          <w:rFonts w:ascii="Book Antiqua" w:eastAsia="Times New Roman" w:hAnsi="Book Antiqua" w:cs="Times New Roman"/>
          <w:noProof/>
          <w:sz w:val="22"/>
          <w:szCs w:val="22"/>
          <w:lang w:val="sl-SI"/>
        </w:rPr>
        <w:t>d</w:t>
      </w:r>
      <w:r w:rsidRPr="00404AAB">
        <w:rPr>
          <w:rFonts w:ascii="Book Antiqua" w:eastAsia="Times New Roman" w:hAnsi="Book Antiqua" w:cs="Times New Roman"/>
          <w:noProof/>
          <w:sz w:val="22"/>
          <w:szCs w:val="22"/>
          <w:lang w:val="sl-SI"/>
        </w:rPr>
        <w:t>oločilo se je obdobje odvzema nadomestila</w:t>
      </w:r>
      <w:r w:rsidR="00C37B4D">
        <w:rPr>
          <w:rFonts w:ascii="Book Antiqua" w:eastAsia="Times New Roman" w:hAnsi="Book Antiqua" w:cs="Times New Roman"/>
          <w:noProof/>
          <w:sz w:val="22"/>
          <w:szCs w:val="22"/>
          <w:lang w:val="sl-SI"/>
        </w:rPr>
        <w:t>,</w:t>
      </w:r>
      <w:r w:rsidRPr="00404AAB">
        <w:rPr>
          <w:rFonts w:ascii="Book Antiqua" w:eastAsia="Times New Roman" w:hAnsi="Book Antiqua" w:cs="Times New Roman"/>
          <w:noProof/>
          <w:sz w:val="22"/>
          <w:szCs w:val="22"/>
          <w:lang w:val="sl-SI"/>
        </w:rPr>
        <w:t xml:space="preserve"> in sicer se nadomestilo lahko odvzame za en mesec od ugotovljene kršitve oz. sorazmerno krajše, če se bolniška zaključi prej</w:t>
      </w:r>
      <w:r w:rsidR="00C37B4D">
        <w:rPr>
          <w:rFonts w:ascii="Book Antiqua" w:eastAsia="Times New Roman" w:hAnsi="Book Antiqua" w:cs="Times New Roman"/>
          <w:noProof/>
          <w:sz w:val="22"/>
          <w:szCs w:val="22"/>
          <w:lang w:val="sl-SI"/>
        </w:rPr>
        <w:t>.</w:t>
      </w:r>
    </w:p>
    <w:p w14:paraId="4B35086C" w14:textId="77777777" w:rsidR="00D35228" w:rsidRPr="00BA7BAA" w:rsidRDefault="00346AE2" w:rsidP="00D35228">
      <w:pPr>
        <w:pStyle w:val="Odstavekseznama"/>
        <w:numPr>
          <w:ilvl w:val="0"/>
          <w:numId w:val="33"/>
        </w:numPr>
        <w:jc w:val="both"/>
        <w:rPr>
          <w:rFonts w:ascii="Book Antiqua" w:eastAsia="Times New Roman" w:hAnsi="Book Antiqua" w:cs="Times New Roman"/>
          <w:noProof/>
          <w:sz w:val="22"/>
          <w:szCs w:val="22"/>
          <w:lang w:val="sl-SI"/>
        </w:rPr>
      </w:pPr>
      <w:r w:rsidRPr="00197951">
        <w:rPr>
          <w:rFonts w:ascii="Book Antiqua" w:eastAsia="Times New Roman" w:hAnsi="Book Antiqua" w:cs="Times New Roman"/>
          <w:noProof/>
          <w:sz w:val="22"/>
          <w:szCs w:val="22"/>
          <w:lang w:val="sl-SI"/>
        </w:rPr>
        <w:t>P</w:t>
      </w:r>
      <w:r w:rsidR="00777414" w:rsidRPr="00197951">
        <w:rPr>
          <w:rFonts w:ascii="Book Antiqua" w:eastAsia="Times New Roman" w:hAnsi="Book Antiqua" w:cs="Times New Roman"/>
          <w:noProof/>
          <w:sz w:val="22"/>
          <w:szCs w:val="22"/>
          <w:lang w:val="sl-SI"/>
        </w:rPr>
        <w:t>ostopk</w:t>
      </w:r>
      <w:r w:rsidR="00FD45D5" w:rsidRPr="00197951">
        <w:rPr>
          <w:rFonts w:ascii="Book Antiqua" w:eastAsia="Times New Roman" w:hAnsi="Book Antiqua" w:cs="Times New Roman"/>
          <w:noProof/>
          <w:sz w:val="22"/>
          <w:szCs w:val="22"/>
          <w:lang w:val="sl-SI"/>
        </w:rPr>
        <w:t>i</w:t>
      </w:r>
      <w:r w:rsidR="00777414" w:rsidRPr="00197951">
        <w:rPr>
          <w:rFonts w:ascii="Book Antiqua" w:eastAsia="Times New Roman" w:hAnsi="Book Antiqua" w:cs="Times New Roman"/>
          <w:noProof/>
          <w:sz w:val="22"/>
          <w:szCs w:val="22"/>
          <w:lang w:val="sl-SI"/>
        </w:rPr>
        <w:t xml:space="preserve"> laične kontrole in obveščanja </w:t>
      </w:r>
      <w:r w:rsidR="00777414" w:rsidRPr="00BA7BAA">
        <w:rPr>
          <w:rFonts w:ascii="Book Antiqua" w:eastAsia="Times New Roman" w:hAnsi="Book Antiqua" w:cs="Times New Roman"/>
          <w:noProof/>
          <w:sz w:val="22"/>
          <w:szCs w:val="22"/>
          <w:lang w:val="sl-SI"/>
        </w:rPr>
        <w:t>delodajalcev</w:t>
      </w:r>
      <w:r w:rsidR="00424C43" w:rsidRPr="00BA7BAA">
        <w:rPr>
          <w:rFonts w:ascii="Book Antiqua" w:eastAsia="Times New Roman" w:hAnsi="Book Antiqua" w:cs="Times New Roman"/>
          <w:noProof/>
          <w:sz w:val="22"/>
          <w:szCs w:val="22"/>
          <w:lang w:val="sl-SI"/>
        </w:rPr>
        <w:t>:</w:t>
      </w:r>
      <w:r w:rsidR="00424C43" w:rsidRPr="00BA7BAA">
        <w:rPr>
          <w:rFonts w:ascii="Book Antiqua" w:hAnsi="Book Antiqua" w:cs="Segoe UI"/>
          <w:sz w:val="22"/>
          <w:szCs w:val="22"/>
          <w:lang w:val="sl-SI"/>
        </w:rPr>
        <w:t xml:space="preserve"> </w:t>
      </w:r>
      <w:r w:rsidR="00C37B4D" w:rsidRPr="00BA7BAA">
        <w:rPr>
          <w:rFonts w:ascii="Book Antiqua" w:hAnsi="Book Antiqua" w:cs="Segoe UI"/>
          <w:sz w:val="22"/>
          <w:szCs w:val="22"/>
          <w:lang w:val="sl-SI"/>
        </w:rPr>
        <w:t>d</w:t>
      </w:r>
      <w:r w:rsidR="00424C43" w:rsidRPr="00BA7BAA">
        <w:rPr>
          <w:rFonts w:ascii="Book Antiqua" w:hAnsi="Book Antiqua" w:cs="Segoe UI"/>
          <w:sz w:val="22"/>
          <w:szCs w:val="22"/>
          <w:lang w:val="sl-SI"/>
        </w:rPr>
        <w:t xml:space="preserve">elodajalec ima po novi zakonodaji pravico, da </w:t>
      </w:r>
      <w:r w:rsidR="00C37B4D" w:rsidRPr="00BA7BAA">
        <w:rPr>
          <w:rFonts w:ascii="Book Antiqua" w:hAnsi="Book Antiqua" w:cs="Segoe UI"/>
          <w:sz w:val="22"/>
          <w:szCs w:val="22"/>
          <w:lang w:val="sl-SI"/>
        </w:rPr>
        <w:t xml:space="preserve">lahko </w:t>
      </w:r>
      <w:r w:rsidR="00424C43" w:rsidRPr="00BA7BAA">
        <w:rPr>
          <w:rFonts w:ascii="Book Antiqua" w:hAnsi="Book Antiqua" w:cs="Segoe UI"/>
          <w:sz w:val="22"/>
          <w:szCs w:val="22"/>
          <w:lang w:val="sl-SI"/>
        </w:rPr>
        <w:t>na zahtev</w:t>
      </w:r>
      <w:r w:rsidR="00A86C36" w:rsidRPr="00BA7BAA">
        <w:rPr>
          <w:rFonts w:ascii="Book Antiqua" w:hAnsi="Book Antiqua" w:cs="Segoe UI"/>
          <w:sz w:val="22"/>
          <w:szCs w:val="22"/>
          <w:lang w:val="sl-SI"/>
        </w:rPr>
        <w:t>o</w:t>
      </w:r>
      <w:r w:rsidR="00424C43" w:rsidRPr="00BA7BAA">
        <w:rPr>
          <w:rFonts w:ascii="Book Antiqua" w:hAnsi="Book Antiqua" w:cs="Segoe UI"/>
          <w:sz w:val="22"/>
          <w:szCs w:val="22"/>
          <w:lang w:val="sl-SI"/>
        </w:rPr>
        <w:t xml:space="preserve"> pridobi pisno</w:t>
      </w:r>
      <w:r w:rsidR="00A86C36" w:rsidRPr="00BA7BAA">
        <w:rPr>
          <w:rFonts w:ascii="Book Antiqua" w:hAnsi="Book Antiqua" w:cs="Segoe UI"/>
          <w:sz w:val="22"/>
          <w:szCs w:val="22"/>
          <w:lang w:val="sl-SI"/>
        </w:rPr>
        <w:t xml:space="preserve"> </w:t>
      </w:r>
      <w:r w:rsidR="00424C43" w:rsidRPr="00BA7BAA">
        <w:rPr>
          <w:rFonts w:ascii="Book Antiqua" w:hAnsi="Book Antiqua" w:cs="Segoe UI"/>
          <w:sz w:val="22"/>
          <w:szCs w:val="22"/>
          <w:lang w:val="sl-SI"/>
        </w:rPr>
        <w:t>navodilo osebnega zdravnika</w:t>
      </w:r>
      <w:r w:rsidR="00A86C36" w:rsidRPr="00BA7BAA">
        <w:rPr>
          <w:rFonts w:ascii="Book Antiqua" w:hAnsi="Book Antiqua" w:cs="Segoe UI"/>
          <w:sz w:val="22"/>
          <w:szCs w:val="22"/>
          <w:lang w:val="sl-SI"/>
        </w:rPr>
        <w:t xml:space="preserve"> </w:t>
      </w:r>
      <w:r w:rsidR="00424C43" w:rsidRPr="00BA7BAA">
        <w:rPr>
          <w:rFonts w:ascii="Book Antiqua" w:hAnsi="Book Antiqua" w:cs="Segoe UI"/>
          <w:sz w:val="22"/>
          <w:szCs w:val="22"/>
          <w:lang w:val="sl-SI"/>
        </w:rPr>
        <w:t>o dovoljenem gibanju zaposlenega v času bolniške odsotnosti.</w:t>
      </w:r>
      <w:r w:rsidR="00A86C36" w:rsidRPr="00BA7BAA">
        <w:rPr>
          <w:rFonts w:ascii="Book Antiqua" w:hAnsi="Book Antiqua" w:cs="Segoe UI"/>
          <w:sz w:val="22"/>
          <w:szCs w:val="22"/>
          <w:lang w:val="sl-SI"/>
        </w:rPr>
        <w:t xml:space="preserve"> </w:t>
      </w:r>
      <w:r w:rsidR="00C37B4D" w:rsidRPr="00BA7BAA">
        <w:rPr>
          <w:rFonts w:ascii="Book Antiqua" w:hAnsi="Book Antiqua" w:cs="Segoe UI"/>
          <w:sz w:val="22"/>
          <w:szCs w:val="22"/>
          <w:lang w:val="sl-SI"/>
        </w:rPr>
        <w:t>Takšno navodilo</w:t>
      </w:r>
      <w:r w:rsidR="00424C43" w:rsidRPr="00BA7BAA">
        <w:rPr>
          <w:rFonts w:ascii="Book Antiqua" w:hAnsi="Book Antiqua" w:cs="Segoe UI"/>
          <w:sz w:val="22"/>
          <w:szCs w:val="22"/>
          <w:lang w:val="sl-SI"/>
        </w:rPr>
        <w:t xml:space="preserve"> ne vključuje občutljivih podatkov, kot je diagnoza, omogoča pa delodajalcem ustrezno organizacijo dela ter ukrepanje v primerih suma zlorab.</w:t>
      </w:r>
    </w:p>
    <w:p w14:paraId="2E376C44" w14:textId="7840060D" w:rsidR="00A86C36" w:rsidRPr="00D35228" w:rsidRDefault="00C37B4D" w:rsidP="00D35228">
      <w:pPr>
        <w:pStyle w:val="Odstavekseznama"/>
        <w:numPr>
          <w:ilvl w:val="0"/>
          <w:numId w:val="33"/>
        </w:numPr>
        <w:jc w:val="both"/>
        <w:rPr>
          <w:rFonts w:ascii="Book Antiqua" w:eastAsia="Times New Roman" w:hAnsi="Book Antiqua" w:cs="Times New Roman"/>
          <w:noProof/>
          <w:sz w:val="22"/>
          <w:szCs w:val="22"/>
          <w:lang w:val="sl-SI"/>
        </w:rPr>
      </w:pPr>
      <w:r w:rsidRPr="00D35228">
        <w:rPr>
          <w:rFonts w:ascii="Book Antiqua" w:eastAsia="Times New Roman" w:hAnsi="Book Antiqua" w:cs="Times New Roman"/>
          <w:noProof/>
          <w:sz w:val="22"/>
          <w:szCs w:val="22"/>
          <w:lang w:val="sl-SI"/>
        </w:rPr>
        <w:t>S tem</w:t>
      </w:r>
      <w:r w:rsidR="00D35228" w:rsidRPr="00D35228">
        <w:rPr>
          <w:rFonts w:ascii="Book Antiqua" w:eastAsia="Times New Roman" w:hAnsi="Book Antiqua" w:cs="Times New Roman"/>
          <w:noProof/>
          <w:sz w:val="22"/>
          <w:szCs w:val="22"/>
          <w:lang w:val="sl-SI"/>
        </w:rPr>
        <w:t xml:space="preserve"> </w:t>
      </w:r>
      <w:r w:rsidR="00424C43" w:rsidRPr="00D35228">
        <w:rPr>
          <w:rFonts w:ascii="Book Antiqua" w:eastAsia="Times New Roman" w:hAnsi="Book Antiqua" w:cs="Times New Roman"/>
          <w:noProof/>
          <w:sz w:val="22"/>
          <w:szCs w:val="22"/>
          <w:lang w:val="sl-SI"/>
        </w:rPr>
        <w:t>se</w:t>
      </w:r>
      <w:r w:rsidR="00777414" w:rsidRPr="00D35228">
        <w:rPr>
          <w:rFonts w:ascii="Book Antiqua" w:eastAsia="Times New Roman" w:hAnsi="Book Antiqua" w:cs="Times New Roman"/>
          <w:noProof/>
          <w:sz w:val="22"/>
          <w:szCs w:val="22"/>
          <w:lang w:val="sl-SI"/>
        </w:rPr>
        <w:t xml:space="preserve"> je uvedel dodatni </w:t>
      </w:r>
      <w:r w:rsidR="00A86C36" w:rsidRPr="00D35228">
        <w:rPr>
          <w:rFonts w:ascii="Book Antiqua" w:eastAsia="Times New Roman" w:hAnsi="Book Antiqua" w:cs="Times New Roman"/>
          <w:noProof/>
          <w:sz w:val="22"/>
          <w:szCs w:val="22"/>
          <w:lang w:val="sl-SI"/>
        </w:rPr>
        <w:t>vzvod</w:t>
      </w:r>
      <w:r w:rsidR="00777414" w:rsidRPr="00D35228">
        <w:rPr>
          <w:rFonts w:ascii="Book Antiqua" w:eastAsia="Times New Roman" w:hAnsi="Book Antiqua" w:cs="Times New Roman"/>
          <w:noProof/>
          <w:sz w:val="22"/>
          <w:szCs w:val="22"/>
          <w:lang w:val="sl-SI"/>
        </w:rPr>
        <w:t xml:space="preserve"> za odvzem nadomestila </w:t>
      </w:r>
      <w:r w:rsidRPr="00D35228">
        <w:rPr>
          <w:rFonts w:ascii="Book Antiqua" w:eastAsia="Times New Roman" w:hAnsi="Book Antiqua" w:cs="Times New Roman"/>
          <w:noProof/>
          <w:sz w:val="22"/>
          <w:szCs w:val="22"/>
          <w:lang w:val="sl-SI"/>
        </w:rPr>
        <w:t xml:space="preserve">zaradi </w:t>
      </w:r>
      <w:r w:rsidR="00777414" w:rsidRPr="00D35228">
        <w:rPr>
          <w:rFonts w:ascii="Book Antiqua" w:eastAsia="Times New Roman" w:hAnsi="Book Antiqua" w:cs="Times New Roman"/>
          <w:noProof/>
          <w:sz w:val="22"/>
          <w:szCs w:val="22"/>
          <w:lang w:val="sl-SI"/>
        </w:rPr>
        <w:t xml:space="preserve">kršitev določenega režima gibanja, </w:t>
      </w:r>
      <w:r w:rsidRPr="00D35228">
        <w:rPr>
          <w:rFonts w:ascii="Book Antiqua" w:eastAsia="Times New Roman" w:hAnsi="Book Antiqua" w:cs="Times New Roman"/>
          <w:noProof/>
          <w:sz w:val="22"/>
          <w:szCs w:val="22"/>
          <w:lang w:val="sl-SI"/>
        </w:rPr>
        <w:t xml:space="preserve">obenem </w:t>
      </w:r>
      <w:r w:rsidR="00777414" w:rsidRPr="00D35228">
        <w:rPr>
          <w:rFonts w:ascii="Book Antiqua" w:eastAsia="Times New Roman" w:hAnsi="Book Antiqua" w:cs="Times New Roman"/>
          <w:noProof/>
          <w:sz w:val="22"/>
          <w:szCs w:val="22"/>
          <w:lang w:val="sl-SI"/>
        </w:rPr>
        <w:t xml:space="preserve">pa je bila </w:t>
      </w:r>
      <w:r w:rsidRPr="00D35228">
        <w:rPr>
          <w:rFonts w:ascii="Book Antiqua" w:eastAsia="Times New Roman" w:hAnsi="Book Antiqua" w:cs="Times New Roman"/>
          <w:noProof/>
          <w:sz w:val="22"/>
          <w:szCs w:val="22"/>
          <w:lang w:val="sl-SI"/>
        </w:rPr>
        <w:t xml:space="preserve">vzpostavljena </w:t>
      </w:r>
      <w:r w:rsidR="00777414" w:rsidRPr="00D35228">
        <w:rPr>
          <w:rFonts w:ascii="Book Antiqua" w:eastAsia="Times New Roman" w:hAnsi="Book Antiqua" w:cs="Times New Roman"/>
          <w:noProof/>
          <w:sz w:val="22"/>
          <w:szCs w:val="22"/>
          <w:lang w:val="sl-SI"/>
        </w:rPr>
        <w:t xml:space="preserve">pravna podlaga za določitev režima gibanja zavarovanca med bolniško odsotnostjo. Povezano s tem je bila določena obveza za pisnost navodil za pravno varnost, jasnost obveznosti ter možnost učinkovitega nadzora. </w:t>
      </w:r>
      <w:r w:rsidR="009C03BC" w:rsidRPr="00D35228">
        <w:rPr>
          <w:rFonts w:ascii="Book Antiqua" w:eastAsia="Times New Roman" w:hAnsi="Book Antiqua" w:cs="Times New Roman"/>
          <w:noProof/>
          <w:sz w:val="22"/>
          <w:szCs w:val="22"/>
          <w:lang w:val="sl-SI"/>
        </w:rPr>
        <w:t>Z realizacijo tega ukrepa se je področje absentizma bolj jasno in celovito uredilo, hkrati pa so se opredelile izvedljive rešitve.</w:t>
      </w:r>
    </w:p>
    <w:p w14:paraId="69AB04A8" w14:textId="77777777" w:rsidR="00D35228" w:rsidRPr="00D35228" w:rsidRDefault="00D35228" w:rsidP="00D35228">
      <w:pPr>
        <w:pStyle w:val="Odstavekseznama"/>
        <w:ind w:left="567"/>
        <w:jc w:val="both"/>
        <w:rPr>
          <w:rFonts w:ascii="Book Antiqua" w:eastAsia="Times New Roman" w:hAnsi="Book Antiqua" w:cs="Times New Roman"/>
          <w:noProof/>
          <w:sz w:val="22"/>
          <w:szCs w:val="22"/>
          <w:lang w:val="sl-SI"/>
        </w:rPr>
      </w:pPr>
    </w:p>
    <w:p w14:paraId="6F120FBB" w14:textId="7D2E4C97" w:rsidR="00022087" w:rsidRPr="00313859" w:rsidRDefault="00313859" w:rsidP="00A86C36">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313859">
        <w:rPr>
          <w:rFonts w:ascii="Book Antiqua" w:hAnsi="Book Antiqua"/>
          <w:b/>
          <w:bCs/>
          <w:noProof/>
          <w:sz w:val="22"/>
          <w:szCs w:val="22"/>
          <w:lang w:val="sl-SI"/>
          <w14:glow w14:rad="0">
            <w14:schemeClr w14:val="tx1"/>
          </w14:glow>
        </w:rPr>
        <w:t xml:space="preserve">Vzpostavitev enotnega sistema urednikovanja spletnih mest državne uprave </w:t>
      </w:r>
    </w:p>
    <w:p w14:paraId="3D052675" w14:textId="77777777" w:rsidR="008F249C" w:rsidRDefault="008F249C" w:rsidP="008F249C">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p>
    <w:p w14:paraId="6E2545B5" w14:textId="658DB045" w:rsidR="00313859" w:rsidRPr="00197951" w:rsidRDefault="008F249C" w:rsidP="008F249C">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197951">
        <w:rPr>
          <w:rFonts w:ascii="Book Antiqua" w:eastAsiaTheme="minorEastAsia" w:hAnsi="Book Antiqua" w:cs="Segoe UI"/>
          <w:color w:val="424242"/>
          <w:kern w:val="2"/>
          <w:sz w:val="22"/>
          <w:szCs w:val="22"/>
          <w:shd w:val="clear" w:color="auto" w:fill="FAFAFA"/>
          <w:lang w:val="sl-SI" w:eastAsia="sl-SI"/>
          <w14:ligatures w14:val="standardContextual"/>
        </w:rPr>
        <w:t>Ministrstvo za digitalno preobrazbo je v letu</w:t>
      </w:r>
      <w:r w:rsidR="006302C3"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2025</w:t>
      </w:r>
      <w:r w:rsidR="006302C3"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dokončalo medresorsko usklajevanje in pripravilo dokument</w:t>
      </w:r>
      <w:r w:rsidR="006302C3"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Uredniška politika spletnih mest državne uprave, ki ga je Vlada RS potrdila 6. novembra 2025.</w:t>
      </w:r>
    </w:p>
    <w:p w14:paraId="1D606283" w14:textId="77777777" w:rsidR="008F249C" w:rsidRPr="00197951" w:rsidRDefault="008F249C" w:rsidP="008F249C">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p>
    <w:p w14:paraId="1D55C41A" w14:textId="03AA90CF" w:rsidR="008F249C" w:rsidRPr="00197951" w:rsidRDefault="008F249C" w:rsidP="008F249C">
      <w:pPr>
        <w:spacing w:before="0" w:after="0"/>
        <w:ind w:left="567"/>
        <w:jc w:val="both"/>
        <w:rPr>
          <w:rFonts w:ascii="Book Antiqua" w:eastAsia="Times New Roman" w:hAnsi="Book Antiqua" w:cs="Times New Roman"/>
          <w:noProof/>
          <w:sz w:val="22"/>
          <w:szCs w:val="22"/>
          <w:u w:val="single"/>
          <w:lang w:val="sl-SI"/>
        </w:rPr>
      </w:pPr>
      <w:r w:rsidRPr="00197951">
        <w:rPr>
          <w:rFonts w:ascii="Book Antiqua" w:eastAsiaTheme="minorEastAsia" w:hAnsi="Book Antiqua" w:cs="Segoe UI"/>
          <w:color w:val="424242"/>
          <w:kern w:val="2"/>
          <w:sz w:val="22"/>
          <w:szCs w:val="22"/>
          <w:shd w:val="clear" w:color="auto" w:fill="FAFAFA"/>
          <w:lang w:val="sl-SI" w:eastAsia="sl-SI"/>
          <w14:ligatures w14:val="standardContextual"/>
        </w:rPr>
        <w:t>Nova uredniška politika vzpostavlja</w:t>
      </w:r>
      <w:r w:rsidR="006302C3"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enotna pravila in standarde</w:t>
      </w:r>
      <w:r w:rsidR="006302C3"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za urejanje spletnih strani, kar pomeni, da bodo digitalne vsebine državnih organov odslej bolj usklajene, dostopne in prilagojene potrebam državljanov ter poslovnih subjektov.</w:t>
      </w:r>
    </w:p>
    <w:p w14:paraId="72458036" w14:textId="77777777" w:rsidR="008F249C" w:rsidRPr="00197951" w:rsidRDefault="008F249C" w:rsidP="008F249C">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p>
    <w:p w14:paraId="23BA4AB6" w14:textId="3388528C" w:rsidR="009C03BC" w:rsidRPr="00197951" w:rsidRDefault="008F249C" w:rsidP="009C03BC">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197951">
        <w:rPr>
          <w:rFonts w:ascii="Book Antiqua" w:eastAsiaTheme="minorEastAsia" w:hAnsi="Book Antiqua" w:cs="Segoe UI"/>
          <w:color w:val="424242"/>
          <w:kern w:val="2"/>
          <w:sz w:val="22"/>
          <w:szCs w:val="22"/>
          <w:shd w:val="clear" w:color="auto" w:fill="FAFAFA"/>
          <w:lang w:val="sl-SI" w:eastAsia="sl-SI"/>
          <w14:ligatures w14:val="standardContextual"/>
        </w:rPr>
        <w:t>Za javne uslužbence to pomeni</w:t>
      </w:r>
      <w:r w:rsidR="006302C3"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bolj jasne smernice pri urejanju vsebin, lažje vzdrževanje spletnih mest in večjo kakovost objavljenih informacij. </w:t>
      </w:r>
      <w:r w:rsidR="009C03BC" w:rsidRPr="00197951">
        <w:rPr>
          <w:rFonts w:ascii="Book Antiqua" w:eastAsiaTheme="minorEastAsia" w:hAnsi="Book Antiqua" w:cs="Segoe UI"/>
          <w:color w:val="424242"/>
          <w:kern w:val="2"/>
          <w:sz w:val="22"/>
          <w:szCs w:val="22"/>
          <w:shd w:val="clear" w:color="auto" w:fill="FAFAFA"/>
          <w:lang w:val="sl-SI" w:eastAsia="sl-SI"/>
          <w14:ligatures w14:val="standardContextual"/>
        </w:rPr>
        <w:t>Za državljane in poslovne subjekte pa boljšo uporabniško izkušnjo, hitrejši dostop do informacij in bolj enotne storitve na spletu.</w:t>
      </w:r>
    </w:p>
    <w:p w14:paraId="618C76EB" w14:textId="77777777" w:rsidR="005045CC" w:rsidRPr="008F249C" w:rsidRDefault="005045CC" w:rsidP="009C03BC">
      <w:pPr>
        <w:spacing w:before="0" w:after="0"/>
        <w:jc w:val="both"/>
        <w:rPr>
          <w:rFonts w:ascii="Book Antiqua" w:eastAsia="Times New Roman" w:hAnsi="Book Antiqua" w:cs="Times New Roman"/>
          <w:b/>
          <w:bCs/>
          <w:noProof/>
          <w:sz w:val="22"/>
          <w:szCs w:val="22"/>
          <w:u w:val="single"/>
          <w:lang w:val="sl-SI"/>
        </w:rPr>
      </w:pPr>
    </w:p>
    <w:p w14:paraId="487D63B9" w14:textId="6B77AF0D" w:rsidR="00022087" w:rsidRPr="00313859" w:rsidRDefault="00313859" w:rsidP="00022087">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313859">
        <w:rPr>
          <w:rFonts w:ascii="Book Antiqua" w:hAnsi="Book Antiqua"/>
          <w:b/>
          <w:bCs/>
          <w:noProof/>
          <w:sz w:val="22"/>
          <w:szCs w:val="22"/>
          <w:lang w:val="sl-SI"/>
          <w14:glow w14:rad="0">
            <w14:schemeClr w14:val="tx1"/>
          </w14:glow>
        </w:rPr>
        <w:t xml:space="preserve">Priprava načrtov upravljanja zavarovanih območij </w:t>
      </w:r>
    </w:p>
    <w:p w14:paraId="7179F7AC" w14:textId="77777777" w:rsidR="00313859" w:rsidRDefault="00313859" w:rsidP="00313859">
      <w:pPr>
        <w:spacing w:before="0" w:after="0"/>
        <w:jc w:val="both"/>
        <w:rPr>
          <w:rFonts w:ascii="Book Antiqua" w:eastAsia="Times New Roman" w:hAnsi="Book Antiqua" w:cs="Times New Roman"/>
          <w:b/>
          <w:bCs/>
          <w:noProof/>
          <w:sz w:val="22"/>
          <w:szCs w:val="22"/>
          <w:u w:val="single"/>
          <w:lang w:val="sl-SI"/>
        </w:rPr>
      </w:pPr>
    </w:p>
    <w:p w14:paraId="2CF57294" w14:textId="28CFC7FD" w:rsidR="00E00F02" w:rsidRPr="00197951" w:rsidRDefault="005045CC" w:rsidP="00E00F02">
      <w:pPr>
        <w:spacing w:before="0" w:after="0"/>
        <w:ind w:left="567"/>
        <w:jc w:val="both"/>
        <w:rPr>
          <w:rFonts w:ascii="Book Antiqua" w:eastAsia="Times New Roman" w:hAnsi="Book Antiqua" w:cs="Times New Roman"/>
          <w:noProof/>
          <w:sz w:val="22"/>
          <w:szCs w:val="22"/>
          <w:lang w:val="sl-SI"/>
        </w:rPr>
      </w:pPr>
      <w:r w:rsidRPr="005045CC">
        <w:rPr>
          <w:rFonts w:ascii="Book Antiqua" w:eastAsia="Times New Roman" w:hAnsi="Book Antiqua" w:cs="Times New Roman"/>
          <w:noProof/>
          <w:sz w:val="22"/>
          <w:szCs w:val="22"/>
          <w:lang w:val="sl-SI"/>
        </w:rPr>
        <w:t xml:space="preserve">Ukrep je bil usmerjen v posodobitev in vzpostavitev načrtov upravljanja za ključna zavarovana </w:t>
      </w:r>
      <w:r w:rsidRPr="00197951">
        <w:rPr>
          <w:rFonts w:ascii="Book Antiqua" w:eastAsia="Times New Roman" w:hAnsi="Book Antiqua" w:cs="Times New Roman"/>
          <w:noProof/>
          <w:sz w:val="22"/>
          <w:szCs w:val="22"/>
          <w:lang w:val="sl-SI"/>
        </w:rPr>
        <w:t>območja v Sloveniji</w:t>
      </w:r>
      <w:r w:rsidR="006E5598">
        <w:rPr>
          <w:rFonts w:ascii="Book Antiqua" w:eastAsia="Times New Roman" w:hAnsi="Book Antiqua" w:cs="Times New Roman"/>
          <w:noProof/>
          <w:sz w:val="22"/>
          <w:szCs w:val="22"/>
          <w:lang w:val="sl-SI"/>
        </w:rPr>
        <w:t>,</w:t>
      </w:r>
      <w:r w:rsidRPr="00197951">
        <w:rPr>
          <w:rFonts w:ascii="Book Antiqua" w:eastAsia="Times New Roman" w:hAnsi="Book Antiqua" w:cs="Times New Roman"/>
          <w:noProof/>
          <w:sz w:val="22"/>
          <w:szCs w:val="22"/>
          <w:lang w:val="sl-SI"/>
        </w:rPr>
        <w:t xml:space="preserve"> in sicer </w:t>
      </w:r>
      <w:r w:rsidR="000B21D6" w:rsidRPr="00197951">
        <w:rPr>
          <w:rFonts w:ascii="Book Antiqua" w:eastAsia="Times New Roman" w:hAnsi="Book Antiqua" w:cs="Times New Roman"/>
          <w:noProof/>
          <w:sz w:val="22"/>
          <w:szCs w:val="22"/>
          <w:lang w:val="sl-SI"/>
        </w:rPr>
        <w:t>T</w:t>
      </w:r>
      <w:r w:rsidRPr="00197951">
        <w:rPr>
          <w:rFonts w:ascii="Book Antiqua" w:eastAsia="Times New Roman" w:hAnsi="Book Antiqua" w:cs="Times New Roman"/>
          <w:noProof/>
          <w:sz w:val="22"/>
          <w:szCs w:val="22"/>
          <w:lang w:val="sl-SI"/>
        </w:rPr>
        <w:t>riglavski narodni park, Krajinski park Goričko</w:t>
      </w:r>
      <w:r w:rsidR="00E00F02" w:rsidRPr="00197951">
        <w:rPr>
          <w:rFonts w:ascii="Book Antiqua" w:eastAsia="Times New Roman" w:hAnsi="Book Antiqua" w:cs="Times New Roman"/>
          <w:noProof/>
          <w:sz w:val="22"/>
          <w:szCs w:val="22"/>
          <w:lang w:val="sl-SI"/>
        </w:rPr>
        <w:t xml:space="preserve">, </w:t>
      </w:r>
      <w:r w:rsidRPr="00197951">
        <w:rPr>
          <w:rFonts w:ascii="Book Antiqua" w:eastAsia="Times New Roman" w:hAnsi="Book Antiqua" w:cs="Times New Roman"/>
          <w:noProof/>
          <w:sz w:val="22"/>
          <w:szCs w:val="22"/>
          <w:lang w:val="sl-SI"/>
        </w:rPr>
        <w:t>Krajinski park Strunjan</w:t>
      </w:r>
      <w:r w:rsidR="00E00F02" w:rsidRPr="00197951">
        <w:rPr>
          <w:rFonts w:ascii="Book Antiqua" w:eastAsia="Times New Roman" w:hAnsi="Book Antiqua" w:cs="Times New Roman"/>
          <w:noProof/>
          <w:sz w:val="22"/>
          <w:szCs w:val="22"/>
          <w:lang w:val="sl-SI"/>
        </w:rPr>
        <w:t xml:space="preserve"> ter Krajinski park Ljubljansko barje.</w:t>
      </w:r>
    </w:p>
    <w:p w14:paraId="6D94D050" w14:textId="5236CA14" w:rsidR="005045CC" w:rsidRPr="00197951" w:rsidRDefault="005045CC" w:rsidP="00E00F02">
      <w:pPr>
        <w:spacing w:before="0" w:after="0"/>
        <w:ind w:left="567"/>
        <w:jc w:val="both"/>
        <w:rPr>
          <w:rFonts w:ascii="Book Antiqua" w:eastAsia="Times New Roman" w:hAnsi="Book Antiqua" w:cs="Times New Roman"/>
          <w:noProof/>
          <w:sz w:val="22"/>
          <w:szCs w:val="22"/>
          <w:lang w:val="sl-SI"/>
        </w:rPr>
      </w:pPr>
    </w:p>
    <w:p w14:paraId="5ADA10F7" w14:textId="0331A417" w:rsidR="005045CC" w:rsidRPr="005045CC" w:rsidRDefault="005045CC" w:rsidP="005045CC">
      <w:pPr>
        <w:spacing w:before="0" w:after="0"/>
        <w:ind w:left="567"/>
        <w:jc w:val="both"/>
        <w:rPr>
          <w:rFonts w:ascii="Book Antiqua" w:eastAsia="Times New Roman" w:hAnsi="Book Antiqua" w:cs="Times New Roman"/>
          <w:b/>
          <w:bCs/>
          <w:noProof/>
          <w:sz w:val="22"/>
          <w:szCs w:val="22"/>
          <w:u w:val="single"/>
          <w:lang w:val="sl-SI"/>
        </w:rPr>
      </w:pPr>
      <w:r w:rsidRPr="005045CC">
        <w:rPr>
          <w:rFonts w:ascii="Book Antiqua" w:hAnsi="Book Antiqua" w:cs="Segoe UI"/>
          <w:color w:val="424242"/>
          <w:sz w:val="22"/>
          <w:szCs w:val="22"/>
          <w:shd w:val="clear" w:color="auto" w:fill="FAFAFA"/>
          <w:lang w:val="sl-SI"/>
        </w:rPr>
        <w:t>Re</w:t>
      </w:r>
      <w:r>
        <w:rPr>
          <w:rFonts w:ascii="Book Antiqua" w:hAnsi="Book Antiqua" w:cs="Segoe UI"/>
          <w:color w:val="424242"/>
          <w:sz w:val="22"/>
          <w:szCs w:val="22"/>
          <w:shd w:val="clear" w:color="auto" w:fill="FAFAFA"/>
          <w:lang w:val="sl-SI"/>
        </w:rPr>
        <w:t>a</w:t>
      </w:r>
      <w:r w:rsidRPr="005045CC">
        <w:rPr>
          <w:rFonts w:ascii="Book Antiqua" w:hAnsi="Book Antiqua" w:cs="Segoe UI"/>
          <w:color w:val="424242"/>
          <w:sz w:val="22"/>
          <w:szCs w:val="22"/>
          <w:shd w:val="clear" w:color="auto" w:fill="FAFAFA"/>
          <w:lang w:val="sl-SI"/>
        </w:rPr>
        <w:t>liz</w:t>
      </w:r>
      <w:r>
        <w:rPr>
          <w:rFonts w:ascii="Book Antiqua" w:hAnsi="Book Antiqua" w:cs="Segoe UI"/>
          <w:color w:val="424242"/>
          <w:sz w:val="22"/>
          <w:szCs w:val="22"/>
          <w:shd w:val="clear" w:color="auto" w:fill="FAFAFA"/>
          <w:lang w:val="sl-SI"/>
        </w:rPr>
        <w:t>i</w:t>
      </w:r>
      <w:r w:rsidRPr="005045CC">
        <w:rPr>
          <w:rFonts w:ascii="Book Antiqua" w:hAnsi="Book Antiqua" w:cs="Segoe UI"/>
          <w:color w:val="424242"/>
          <w:sz w:val="22"/>
          <w:szCs w:val="22"/>
          <w:shd w:val="clear" w:color="auto" w:fill="FAFAFA"/>
          <w:lang w:val="sl-SI"/>
        </w:rPr>
        <w:t>ran ukrep pomembno prispeva k ohranjanju biotske raznovrstnosti, trajnostnemu razvoju zavarovanih območij ter zagotavljanju, da se posegi v prostor izvajajo premišljeno, strokovno in v skladu z dolgoročnimi cilji varstva narave. Za javne uslužbence predstavlja ukrep jasen okvir za delo, boljša izhodišča za odločanje in večjo usklajenost med resorji.</w:t>
      </w:r>
    </w:p>
    <w:p w14:paraId="0DD175AB" w14:textId="77777777" w:rsidR="00BE0913" w:rsidRPr="00313859" w:rsidRDefault="00BE0913" w:rsidP="00313859">
      <w:pPr>
        <w:spacing w:before="0" w:after="0"/>
        <w:jc w:val="both"/>
        <w:rPr>
          <w:rFonts w:ascii="Book Antiqua" w:eastAsia="Times New Roman" w:hAnsi="Book Antiqua" w:cs="Times New Roman"/>
          <w:b/>
          <w:bCs/>
          <w:noProof/>
          <w:sz w:val="22"/>
          <w:szCs w:val="22"/>
          <w:u w:val="single"/>
          <w:lang w:val="sl-SI"/>
        </w:rPr>
      </w:pPr>
    </w:p>
    <w:p w14:paraId="4575F6F4" w14:textId="0C77E41C" w:rsidR="00313859" w:rsidRPr="00313859" w:rsidRDefault="00313859" w:rsidP="00313859">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313859">
        <w:rPr>
          <w:rFonts w:ascii="Book Antiqua" w:hAnsi="Book Antiqua"/>
          <w:b/>
          <w:bCs/>
          <w:noProof/>
          <w:sz w:val="22"/>
          <w:szCs w:val="22"/>
          <w:lang w:val="sl-SI"/>
          <w14:glow w14:rad="0">
            <w14:schemeClr w14:val="tx1"/>
          </w14:glow>
        </w:rPr>
        <w:t xml:space="preserve">Naprednejša informacijska povezanost </w:t>
      </w:r>
      <w:r w:rsidR="004467F9">
        <w:rPr>
          <w:rFonts w:ascii="Book Antiqua" w:hAnsi="Book Antiqua"/>
          <w:b/>
          <w:bCs/>
          <w:noProof/>
          <w:sz w:val="22"/>
          <w:szCs w:val="22"/>
          <w:lang w:val="sl-SI"/>
          <w14:glow w14:rad="0">
            <w14:schemeClr w14:val="tx1"/>
          </w14:glow>
        </w:rPr>
        <w:t>V</w:t>
      </w:r>
      <w:r w:rsidRPr="00313859">
        <w:rPr>
          <w:rFonts w:ascii="Book Antiqua" w:hAnsi="Book Antiqua"/>
          <w:b/>
          <w:bCs/>
          <w:noProof/>
          <w:sz w:val="22"/>
          <w:szCs w:val="22"/>
          <w:lang w:val="sl-SI"/>
          <w14:glow w14:rad="0">
            <w14:schemeClr w14:val="tx1"/>
          </w14:glow>
        </w:rPr>
        <w:t xml:space="preserve">lade in </w:t>
      </w:r>
      <w:r w:rsidR="004467F9">
        <w:rPr>
          <w:rFonts w:ascii="Book Antiqua" w:hAnsi="Book Antiqua"/>
          <w:b/>
          <w:bCs/>
          <w:noProof/>
          <w:sz w:val="22"/>
          <w:szCs w:val="22"/>
          <w:lang w:val="sl-SI"/>
          <w14:glow w14:rad="0">
            <w14:schemeClr w14:val="tx1"/>
          </w14:glow>
        </w:rPr>
        <w:t>D</w:t>
      </w:r>
      <w:r w:rsidRPr="00313859">
        <w:rPr>
          <w:rFonts w:ascii="Book Antiqua" w:hAnsi="Book Antiqua"/>
          <w:b/>
          <w:bCs/>
          <w:noProof/>
          <w:sz w:val="22"/>
          <w:szCs w:val="22"/>
          <w:lang w:val="sl-SI"/>
          <w14:glow w14:rad="0">
            <w14:schemeClr w14:val="tx1"/>
          </w14:glow>
        </w:rPr>
        <w:t xml:space="preserve">ržavnega zbora </w:t>
      </w:r>
    </w:p>
    <w:p w14:paraId="7AEC38AD" w14:textId="77777777" w:rsidR="00950114" w:rsidRDefault="00950114" w:rsidP="00950114">
      <w:pPr>
        <w:pStyle w:val="Odstavekseznama"/>
        <w:ind w:left="567"/>
        <w:jc w:val="both"/>
        <w:rPr>
          <w:rFonts w:ascii="Segoe UI" w:eastAsiaTheme="minorEastAsia" w:hAnsi="Segoe UI" w:cs="Segoe UI"/>
          <w:color w:val="424242"/>
          <w:kern w:val="2"/>
          <w:sz w:val="21"/>
          <w:szCs w:val="21"/>
          <w:shd w:val="clear" w:color="auto" w:fill="FAFAFA"/>
          <w:lang w:val="sl-SI" w:eastAsia="sl-SI"/>
          <w14:ligatures w14:val="standardContextual"/>
        </w:rPr>
      </w:pPr>
    </w:p>
    <w:p w14:paraId="4ACA6FAE" w14:textId="4DADDB14" w:rsidR="00313859" w:rsidRPr="001B12D4" w:rsidRDefault="00950114" w:rsidP="001B12D4">
      <w:pPr>
        <w:pStyle w:val="Odstavekseznama"/>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197951">
        <w:rPr>
          <w:rFonts w:ascii="Book Antiqua" w:eastAsiaTheme="minorEastAsia" w:hAnsi="Book Antiqua" w:cs="Segoe UI"/>
          <w:color w:val="424242"/>
          <w:kern w:val="2"/>
          <w:sz w:val="22"/>
          <w:szCs w:val="22"/>
          <w:shd w:val="clear" w:color="auto" w:fill="FAFAFA"/>
          <w:lang w:val="sl-SI" w:eastAsia="sl-SI"/>
          <w14:ligatures w14:val="standardContextual"/>
        </w:rPr>
        <w:t>V letu</w:t>
      </w:r>
      <w:r w:rsidR="00AE25B3"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2025</w:t>
      </w:r>
      <w:r w:rsidR="00AE25B3"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je bil vzpostavljen in uveden sistem</w:t>
      </w:r>
      <w:r w:rsidR="00AE25B3"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MOPED</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noBreakHyphen/>
        <w:t xml:space="preserve">DOCS, ki omogoča sodobnejšo, avtomatizirano in tehnično usklajeno elektronsko izmenjavo gradiv med </w:t>
      </w:r>
      <w:r w:rsidR="006E5598">
        <w:rPr>
          <w:rFonts w:ascii="Book Antiqua" w:eastAsiaTheme="minorEastAsia" w:hAnsi="Book Antiqua" w:cs="Segoe UI"/>
          <w:color w:val="424242"/>
          <w:kern w:val="2"/>
          <w:sz w:val="22"/>
          <w:szCs w:val="22"/>
          <w:shd w:val="clear" w:color="auto" w:fill="FAFAFA"/>
          <w:lang w:val="sl-SI" w:eastAsia="sl-SI"/>
          <w14:ligatures w14:val="standardContextual"/>
        </w:rPr>
        <w:t>V</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lado</w:t>
      </w:r>
      <w:r w:rsidR="006E5598">
        <w:rPr>
          <w:rFonts w:ascii="Book Antiqua" w:eastAsiaTheme="minorEastAsia" w:hAnsi="Book Antiqua" w:cs="Segoe UI"/>
          <w:color w:val="424242"/>
          <w:kern w:val="2"/>
          <w:sz w:val="22"/>
          <w:szCs w:val="22"/>
          <w:shd w:val="clear" w:color="auto" w:fill="FAFAFA"/>
          <w:lang w:val="sl-SI" w:eastAsia="sl-SI"/>
          <w14:ligatures w14:val="standardContextual"/>
        </w:rPr>
        <w:t xml:space="preserve"> RS</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in </w:t>
      </w:r>
      <w:r w:rsidR="006E5598">
        <w:rPr>
          <w:rFonts w:ascii="Book Antiqua" w:eastAsiaTheme="minorEastAsia" w:hAnsi="Book Antiqua" w:cs="Segoe UI"/>
          <w:color w:val="424242"/>
          <w:kern w:val="2"/>
          <w:sz w:val="22"/>
          <w:szCs w:val="22"/>
          <w:shd w:val="clear" w:color="auto" w:fill="FAFAFA"/>
          <w:lang w:val="sl-SI" w:eastAsia="sl-SI"/>
          <w14:ligatures w14:val="standardContextual"/>
        </w:rPr>
        <w:t>D</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ržavnim zborom. Poleg tega je Državni zbor dne</w:t>
      </w:r>
      <w:r w:rsidR="00AE25B3"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17. 10. 2025</w:t>
      </w:r>
      <w:r w:rsidR="00AE25B3"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sprejel</w:t>
      </w:r>
      <w:r w:rsidR="00AE25B3"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Zakon o objavljanju v Uradnem listu Republike Slovenije</w:t>
      </w:r>
      <w:r w:rsidR="006E5598">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006E5598" w:rsidRPr="006E5598">
        <w:rPr>
          <w:rFonts w:ascii="Book Antiqua" w:eastAsiaTheme="minorEastAsia" w:hAnsi="Book Antiqua" w:cs="Segoe UI"/>
          <w:color w:val="424242"/>
          <w:kern w:val="2"/>
          <w:sz w:val="22"/>
          <w:szCs w:val="22"/>
          <w:shd w:val="clear" w:color="auto" w:fill="FAFAFA"/>
          <w:lang w:val="sl-SI" w:eastAsia="sl-SI"/>
          <w14:ligatures w14:val="standardContextual"/>
        </w:rPr>
        <w:t>(ZOUL)</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w:t>
      </w:r>
      <w:r w:rsidR="001B12D4"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ki določa, da se Uradni list RS izdaja izključno v elektronski obliki,</w:t>
      </w:r>
      <w:r w:rsidR="001B12D4" w:rsidRPr="001B12D4">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B12D4">
        <w:rPr>
          <w:rFonts w:ascii="Book Antiqua" w:eastAsiaTheme="minorEastAsia" w:hAnsi="Book Antiqua" w:cs="Segoe UI"/>
          <w:color w:val="424242"/>
          <w:kern w:val="2"/>
          <w:sz w:val="22"/>
          <w:szCs w:val="22"/>
          <w:shd w:val="clear" w:color="auto" w:fill="FAFAFA"/>
          <w:lang w:val="sl-SI" w:eastAsia="sl-SI"/>
          <w14:ligatures w14:val="standardContextual"/>
        </w:rPr>
        <w:t xml:space="preserve">kar pomeni pomemben korak k digitalizaciji postopkov objave predpisov in </w:t>
      </w:r>
      <w:r w:rsidR="00367366" w:rsidRPr="001B12D4">
        <w:rPr>
          <w:rFonts w:ascii="Book Antiqua" w:eastAsiaTheme="minorEastAsia" w:hAnsi="Book Antiqua" w:cs="Segoe UI"/>
          <w:color w:val="424242"/>
          <w:kern w:val="2"/>
          <w:sz w:val="22"/>
          <w:szCs w:val="22"/>
          <w:shd w:val="clear" w:color="auto" w:fill="FAFAFA"/>
          <w:lang w:val="sl-SI" w:eastAsia="sl-SI"/>
          <w14:ligatures w14:val="standardContextual"/>
        </w:rPr>
        <w:t>transparentnejšem</w:t>
      </w:r>
      <w:r w:rsidRPr="001B12D4">
        <w:rPr>
          <w:rFonts w:ascii="Book Antiqua" w:eastAsiaTheme="minorEastAsia" w:hAnsi="Book Antiqua" w:cs="Segoe UI"/>
          <w:color w:val="424242"/>
          <w:kern w:val="2"/>
          <w:sz w:val="22"/>
          <w:szCs w:val="22"/>
          <w:shd w:val="clear" w:color="auto" w:fill="FAFAFA"/>
          <w:lang w:val="sl-SI" w:eastAsia="sl-SI"/>
          <w14:ligatures w14:val="standardContextual"/>
        </w:rPr>
        <w:t xml:space="preserve"> delovanju javnih institucij.</w:t>
      </w:r>
    </w:p>
    <w:p w14:paraId="4D1DEC2A" w14:textId="5CAE5C1D" w:rsidR="004A7D86" w:rsidRDefault="00B80470" w:rsidP="00950114">
      <w:pPr>
        <w:spacing w:before="0" w:after="0"/>
        <w:ind w:left="567"/>
        <w:jc w:val="both"/>
        <w:rPr>
          <w:rFonts w:ascii="Book Antiqua" w:hAnsi="Book Antiqua" w:cs="Segoe UI"/>
          <w:color w:val="424242"/>
          <w:sz w:val="22"/>
          <w:szCs w:val="22"/>
          <w:shd w:val="clear" w:color="auto" w:fill="FAFAFA"/>
          <w:lang w:val="sl-SI"/>
        </w:rPr>
      </w:pPr>
      <w:r>
        <w:rPr>
          <w:rFonts w:ascii="Book Antiqua" w:hAnsi="Book Antiqua" w:cs="Segoe UI"/>
          <w:color w:val="424242"/>
          <w:sz w:val="22"/>
          <w:szCs w:val="22"/>
          <w:shd w:val="clear" w:color="auto" w:fill="FAFAFA"/>
          <w:lang w:val="sl-SI"/>
        </w:rPr>
        <w:t>Z realizacijo ukrepa se zagotavlja</w:t>
      </w:r>
      <w:r w:rsidR="00950114" w:rsidRPr="00950114">
        <w:rPr>
          <w:rFonts w:ascii="Book Antiqua" w:hAnsi="Book Antiqua" w:cs="Segoe UI"/>
          <w:color w:val="424242"/>
          <w:sz w:val="22"/>
          <w:szCs w:val="22"/>
          <w:shd w:val="clear" w:color="auto" w:fill="FAFAFA"/>
          <w:lang w:val="sl-SI"/>
        </w:rPr>
        <w:t xml:space="preserve"> hitrejši dostop do gradiv, manj administrativnega dela ter bolj enotno in digitalno podprto delo pri pripravi in obravnavi predpisov</w:t>
      </w:r>
      <w:r w:rsidR="004A7D86">
        <w:rPr>
          <w:rFonts w:ascii="Book Antiqua" w:hAnsi="Book Antiqua" w:cs="Segoe UI"/>
          <w:color w:val="424242"/>
          <w:sz w:val="22"/>
          <w:szCs w:val="22"/>
          <w:shd w:val="clear" w:color="auto" w:fill="FAFAFA"/>
          <w:lang w:val="sl-SI"/>
        </w:rPr>
        <w:t>. S tem je javna uprava  učinkovitejša.</w:t>
      </w:r>
    </w:p>
    <w:p w14:paraId="6A4CB472" w14:textId="77777777" w:rsidR="00950114" w:rsidRPr="00313859" w:rsidRDefault="00950114" w:rsidP="004A7D86">
      <w:pPr>
        <w:spacing w:before="0" w:after="0"/>
        <w:jc w:val="both"/>
        <w:rPr>
          <w:rFonts w:ascii="Book Antiqua" w:eastAsia="Times New Roman" w:hAnsi="Book Antiqua" w:cs="Times New Roman"/>
          <w:b/>
          <w:bCs/>
          <w:noProof/>
          <w:sz w:val="22"/>
          <w:szCs w:val="22"/>
          <w:u w:val="single"/>
          <w:lang w:val="sl-SI"/>
        </w:rPr>
      </w:pPr>
    </w:p>
    <w:p w14:paraId="7CCE5F8F" w14:textId="536CDF56" w:rsidR="00313859" w:rsidRPr="00313859" w:rsidRDefault="00313859" w:rsidP="00313859">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313859">
        <w:rPr>
          <w:rFonts w:ascii="Book Antiqua" w:hAnsi="Book Antiqua"/>
          <w:b/>
          <w:bCs/>
          <w:noProof/>
          <w:sz w:val="22"/>
          <w:szCs w:val="22"/>
          <w:lang w:val="sl-SI"/>
          <w14:glow w14:rad="0">
            <w14:schemeClr w14:val="tx1"/>
          </w14:glow>
        </w:rPr>
        <w:t xml:space="preserve">Uvedba </w:t>
      </w:r>
      <w:r w:rsidR="006E5598">
        <w:rPr>
          <w:rFonts w:ascii="Book Antiqua" w:hAnsi="Book Antiqua"/>
          <w:b/>
          <w:bCs/>
          <w:noProof/>
          <w:sz w:val="22"/>
          <w:szCs w:val="22"/>
          <w:lang w:val="sl-SI"/>
          <w14:glow w14:rad="0">
            <w14:schemeClr w14:val="tx1"/>
          </w14:glow>
        </w:rPr>
        <w:t>m</w:t>
      </w:r>
      <w:r w:rsidRPr="00313859">
        <w:rPr>
          <w:rFonts w:ascii="Book Antiqua" w:hAnsi="Book Antiqua"/>
          <w:b/>
          <w:bCs/>
          <w:noProof/>
          <w:sz w:val="22"/>
          <w:szCs w:val="22"/>
          <w:lang w:val="sl-SI"/>
          <w14:glow w14:rad="0">
            <w14:schemeClr w14:val="tx1"/>
          </w14:glow>
        </w:rPr>
        <w:t xml:space="preserve">ikrodokazil na področju visokega šolstva </w:t>
      </w:r>
    </w:p>
    <w:p w14:paraId="3ECC5053" w14:textId="77777777" w:rsidR="000A1223" w:rsidRPr="00404AAB" w:rsidRDefault="000A1223" w:rsidP="000A1223">
      <w:pPr>
        <w:spacing w:before="0" w:after="0"/>
        <w:ind w:left="567"/>
        <w:jc w:val="both"/>
        <w:rPr>
          <w:rFonts w:ascii="Segoe UI" w:hAnsi="Segoe UI" w:cs="Segoe UI"/>
          <w:color w:val="424242"/>
          <w:sz w:val="21"/>
          <w:szCs w:val="21"/>
          <w:shd w:val="clear" w:color="auto" w:fill="FAFAFA"/>
          <w:lang w:val="sl-SI"/>
        </w:rPr>
      </w:pPr>
    </w:p>
    <w:p w14:paraId="3EEA6979" w14:textId="52FD523C" w:rsidR="00313859" w:rsidRPr="00DC399B" w:rsidRDefault="00B80470" w:rsidP="00DC399B">
      <w:pPr>
        <w:spacing w:before="0" w:after="0"/>
        <w:ind w:left="567"/>
        <w:jc w:val="both"/>
        <w:rPr>
          <w:rFonts w:ascii="Book Antiqua" w:hAnsi="Book Antiqua" w:cs="Segoe UI"/>
          <w:color w:val="424242"/>
          <w:sz w:val="22"/>
          <w:szCs w:val="22"/>
          <w:shd w:val="clear" w:color="auto" w:fill="FAFAFA"/>
          <w:lang w:val="sl-SI"/>
        </w:rPr>
      </w:pPr>
      <w:r>
        <w:rPr>
          <w:rStyle w:val="Krepko"/>
          <w:rFonts w:ascii="Book Antiqua" w:hAnsi="Book Antiqua" w:cs="Segoe UI"/>
          <w:color w:val="424242"/>
          <w:sz w:val="22"/>
          <w:szCs w:val="22"/>
          <w:shd w:val="clear" w:color="auto" w:fill="FAFAFA"/>
          <w:lang w:val="sl-SI"/>
        </w:rPr>
        <w:t>N</w:t>
      </w:r>
      <w:r w:rsidR="000A1223" w:rsidRPr="00197951">
        <w:rPr>
          <w:rStyle w:val="Krepko"/>
          <w:rFonts w:ascii="Book Antiqua" w:hAnsi="Book Antiqua" w:cs="Segoe UI"/>
          <w:color w:val="424242"/>
          <w:sz w:val="22"/>
          <w:szCs w:val="22"/>
          <w:shd w:val="clear" w:color="auto" w:fill="FAFAFA"/>
          <w:lang w:val="sl-SI"/>
        </w:rPr>
        <w:t>ov</w:t>
      </w:r>
      <w:r>
        <w:rPr>
          <w:rStyle w:val="Krepko"/>
          <w:rFonts w:ascii="Book Antiqua" w:hAnsi="Book Antiqua" w:cs="Segoe UI"/>
          <w:color w:val="424242"/>
          <w:sz w:val="22"/>
          <w:szCs w:val="22"/>
          <w:shd w:val="clear" w:color="auto" w:fill="FAFAFA"/>
          <w:lang w:val="sl-SI"/>
        </w:rPr>
        <w:t>i</w:t>
      </w:r>
      <w:r w:rsidR="000A1223" w:rsidRPr="00197951">
        <w:rPr>
          <w:rStyle w:val="Krepko"/>
          <w:rFonts w:ascii="Book Antiqua" w:hAnsi="Book Antiqua" w:cs="Segoe UI"/>
          <w:color w:val="424242"/>
          <w:sz w:val="22"/>
          <w:szCs w:val="22"/>
          <w:shd w:val="clear" w:color="auto" w:fill="FAFAFA"/>
          <w:lang w:val="sl-SI"/>
        </w:rPr>
        <w:t xml:space="preserve"> Zakon o visokem šolstvu (ZViS</w:t>
      </w:r>
      <w:r w:rsidR="000A1223" w:rsidRPr="00197951">
        <w:rPr>
          <w:rStyle w:val="Krepko"/>
          <w:rFonts w:ascii="Book Antiqua" w:hAnsi="Book Antiqua" w:cs="Segoe UI"/>
          <w:color w:val="424242"/>
          <w:sz w:val="22"/>
          <w:szCs w:val="22"/>
          <w:shd w:val="clear" w:color="auto" w:fill="FAFAFA"/>
          <w:lang w:val="sl-SI"/>
        </w:rPr>
        <w:noBreakHyphen/>
        <w:t>1)</w:t>
      </w:r>
      <w:r w:rsidR="000A1223" w:rsidRPr="00197951">
        <w:rPr>
          <w:rFonts w:ascii="Book Antiqua" w:hAnsi="Book Antiqua" w:cs="Segoe UI"/>
          <w:color w:val="424242"/>
          <w:sz w:val="22"/>
          <w:szCs w:val="22"/>
          <w:shd w:val="clear" w:color="auto" w:fill="FAFAFA"/>
          <w:lang w:val="sl-SI"/>
        </w:rPr>
        <w:t xml:space="preserve"> </w:t>
      </w:r>
      <w:r w:rsidR="00195CFC" w:rsidRPr="00197951">
        <w:rPr>
          <w:rFonts w:ascii="Book Antiqua" w:hAnsi="Book Antiqua" w:cs="Segoe UI"/>
          <w:color w:val="424242"/>
          <w:sz w:val="22"/>
          <w:szCs w:val="22"/>
          <w:shd w:val="clear" w:color="auto" w:fill="FAFAFA"/>
          <w:lang w:val="sl-SI"/>
        </w:rPr>
        <w:t xml:space="preserve">z dne </w:t>
      </w:r>
      <w:r w:rsidR="000A1223" w:rsidRPr="00197951">
        <w:rPr>
          <w:rFonts w:ascii="Book Antiqua" w:hAnsi="Book Antiqua" w:cs="Segoe UI"/>
          <w:color w:val="424242"/>
          <w:sz w:val="22"/>
          <w:szCs w:val="22"/>
          <w:shd w:val="clear" w:color="auto" w:fill="FAFAFA"/>
          <w:lang w:val="sl-SI"/>
        </w:rPr>
        <w:t>1</w:t>
      </w:r>
      <w:r>
        <w:rPr>
          <w:rFonts w:ascii="Book Antiqua" w:hAnsi="Book Antiqua" w:cs="Segoe UI"/>
          <w:color w:val="424242"/>
          <w:sz w:val="22"/>
          <w:szCs w:val="22"/>
          <w:shd w:val="clear" w:color="auto" w:fill="FAFAFA"/>
          <w:lang w:val="sl-SI"/>
        </w:rPr>
        <w:t>5</w:t>
      </w:r>
      <w:r w:rsidR="000A1223" w:rsidRPr="00197951">
        <w:rPr>
          <w:rFonts w:ascii="Book Antiqua" w:hAnsi="Book Antiqua" w:cs="Segoe UI"/>
          <w:color w:val="424242"/>
          <w:sz w:val="22"/>
          <w:szCs w:val="22"/>
          <w:shd w:val="clear" w:color="auto" w:fill="FAFAFA"/>
          <w:lang w:val="sl-SI"/>
        </w:rPr>
        <w:t xml:space="preserve">. </w:t>
      </w:r>
      <w:r>
        <w:rPr>
          <w:rFonts w:ascii="Book Antiqua" w:hAnsi="Book Antiqua" w:cs="Segoe UI"/>
          <w:color w:val="424242"/>
          <w:sz w:val="22"/>
          <w:szCs w:val="22"/>
          <w:shd w:val="clear" w:color="auto" w:fill="FAFAFA"/>
          <w:lang w:val="sl-SI"/>
        </w:rPr>
        <w:t>julija</w:t>
      </w:r>
      <w:r w:rsidR="000A1223" w:rsidRPr="00197951">
        <w:rPr>
          <w:rFonts w:ascii="Book Antiqua" w:hAnsi="Book Antiqua" w:cs="Segoe UI"/>
          <w:color w:val="424242"/>
          <w:sz w:val="22"/>
          <w:szCs w:val="22"/>
          <w:shd w:val="clear" w:color="auto" w:fill="FAFAFA"/>
          <w:lang w:val="sl-SI"/>
        </w:rPr>
        <w:t xml:space="preserve"> 202</w:t>
      </w:r>
      <w:r>
        <w:rPr>
          <w:rFonts w:ascii="Book Antiqua" w:hAnsi="Book Antiqua" w:cs="Segoe UI"/>
          <w:color w:val="424242"/>
          <w:sz w:val="22"/>
          <w:szCs w:val="22"/>
          <w:shd w:val="clear" w:color="auto" w:fill="FAFAFA"/>
          <w:lang w:val="sl-SI"/>
        </w:rPr>
        <w:t>5</w:t>
      </w:r>
      <w:r w:rsidR="000A1223" w:rsidRPr="00197951">
        <w:rPr>
          <w:rFonts w:ascii="Book Antiqua" w:hAnsi="Book Antiqua" w:cs="Segoe UI"/>
          <w:color w:val="424242"/>
          <w:sz w:val="22"/>
          <w:szCs w:val="22"/>
          <w:shd w:val="clear" w:color="auto" w:fill="FAFAFA"/>
          <w:lang w:val="sl-SI"/>
        </w:rPr>
        <w:t xml:space="preserve"> ureja</w:t>
      </w:r>
      <w:r w:rsidR="000A1223" w:rsidRPr="000A1223">
        <w:rPr>
          <w:rFonts w:ascii="Book Antiqua" w:hAnsi="Book Antiqua" w:cs="Segoe UI"/>
          <w:color w:val="424242"/>
          <w:sz w:val="22"/>
          <w:szCs w:val="22"/>
          <w:shd w:val="clear" w:color="auto" w:fill="FAFAFA"/>
          <w:lang w:val="sl-SI"/>
        </w:rPr>
        <w:t xml:space="preserve"> mikrodokazila ter omogoča njihovo integracijo v formalni visokošolski sistem. S tem so visokošolske institucije dobile jasno in stabilno pravno podlago za razvoj in izvajanje mikrodokazil. Mikrodokazila</w:t>
      </w:r>
      <w:r w:rsidR="003A0CA2">
        <w:rPr>
          <w:rFonts w:ascii="Book Antiqua" w:hAnsi="Book Antiqua" w:cs="Segoe UI"/>
          <w:color w:val="424242"/>
          <w:sz w:val="22"/>
          <w:szCs w:val="22"/>
          <w:shd w:val="clear" w:color="auto" w:fill="FAFAFA"/>
          <w:lang w:val="sl-SI"/>
        </w:rPr>
        <w:t xml:space="preserve"> so dokazila o opravljenem specifičnem zanju</w:t>
      </w:r>
      <w:r w:rsidR="00C2741C">
        <w:rPr>
          <w:rFonts w:ascii="Book Antiqua" w:hAnsi="Book Antiqua" w:cs="Segoe UI"/>
          <w:color w:val="424242"/>
          <w:sz w:val="22"/>
          <w:szCs w:val="22"/>
          <w:shd w:val="clear" w:color="auto" w:fill="FAFAFA"/>
          <w:lang w:val="sl-SI"/>
        </w:rPr>
        <w:t>, v krajšem času od rednega študija</w:t>
      </w:r>
      <w:r w:rsidR="003A0CA2">
        <w:rPr>
          <w:rFonts w:ascii="Book Antiqua" w:hAnsi="Book Antiqua" w:cs="Segoe UI"/>
          <w:color w:val="424242"/>
          <w:sz w:val="22"/>
          <w:szCs w:val="22"/>
          <w:shd w:val="clear" w:color="auto" w:fill="FAFAFA"/>
          <w:lang w:val="sl-SI"/>
        </w:rPr>
        <w:t xml:space="preserve"> in</w:t>
      </w:r>
      <w:r w:rsidR="000A1223" w:rsidRPr="000A1223">
        <w:rPr>
          <w:rFonts w:ascii="Book Antiqua" w:hAnsi="Book Antiqua" w:cs="Segoe UI"/>
          <w:color w:val="424242"/>
          <w:sz w:val="22"/>
          <w:szCs w:val="22"/>
          <w:shd w:val="clear" w:color="auto" w:fill="FAFAFA"/>
          <w:lang w:val="sl-SI"/>
        </w:rPr>
        <w:t xml:space="preserve"> predstavljajo sodoben, prilagodljiv način p</w:t>
      </w:r>
      <w:r w:rsidR="00C2741C">
        <w:rPr>
          <w:rFonts w:ascii="Book Antiqua" w:hAnsi="Book Antiqua" w:cs="Segoe UI"/>
          <w:color w:val="424242"/>
          <w:sz w:val="22"/>
          <w:szCs w:val="22"/>
          <w:shd w:val="clear" w:color="auto" w:fill="FAFAFA"/>
          <w:lang w:val="sl-SI"/>
        </w:rPr>
        <w:t>ridobivanja</w:t>
      </w:r>
      <w:r w:rsidR="000A1223" w:rsidRPr="000A1223">
        <w:rPr>
          <w:rFonts w:ascii="Book Antiqua" w:hAnsi="Book Antiqua" w:cs="Segoe UI"/>
          <w:color w:val="424242"/>
          <w:sz w:val="22"/>
          <w:szCs w:val="22"/>
          <w:shd w:val="clear" w:color="auto" w:fill="FAFAFA"/>
          <w:lang w:val="sl-SI"/>
        </w:rPr>
        <w:t xml:space="preserve"> znanj in kompetenc, ki posameznikom omogoča hitrejše odzivanje na potrebe trga dela ter nadgradnjo </w:t>
      </w:r>
      <w:r w:rsidR="00C2741C">
        <w:rPr>
          <w:rFonts w:ascii="Book Antiqua" w:hAnsi="Book Antiqua" w:cs="Segoe UI"/>
          <w:color w:val="424242"/>
          <w:sz w:val="22"/>
          <w:szCs w:val="22"/>
          <w:shd w:val="clear" w:color="auto" w:fill="FAFAFA"/>
          <w:lang w:val="sl-SI"/>
        </w:rPr>
        <w:t xml:space="preserve">svoje </w:t>
      </w:r>
      <w:r w:rsidR="000A1223" w:rsidRPr="000A1223">
        <w:rPr>
          <w:rFonts w:ascii="Book Antiqua" w:hAnsi="Book Antiqua" w:cs="Segoe UI"/>
          <w:color w:val="424242"/>
          <w:sz w:val="22"/>
          <w:szCs w:val="22"/>
          <w:shd w:val="clear" w:color="auto" w:fill="FAFAFA"/>
          <w:lang w:val="sl-SI"/>
        </w:rPr>
        <w:t>izobraževalne poti.</w:t>
      </w:r>
    </w:p>
    <w:p w14:paraId="32EA69E0" w14:textId="77777777" w:rsidR="007B24AD" w:rsidRPr="000A1223" w:rsidRDefault="007B24AD" w:rsidP="00313859">
      <w:pPr>
        <w:spacing w:before="0" w:after="0"/>
        <w:jc w:val="both"/>
        <w:rPr>
          <w:rFonts w:ascii="Book Antiqua" w:eastAsia="Times New Roman" w:hAnsi="Book Antiqua" w:cs="Times New Roman"/>
          <w:b/>
          <w:bCs/>
          <w:noProof/>
          <w:sz w:val="22"/>
          <w:szCs w:val="22"/>
          <w:u w:val="single"/>
          <w:lang w:val="sl-SI"/>
        </w:rPr>
      </w:pPr>
    </w:p>
    <w:p w14:paraId="2BF1CA22" w14:textId="2069F3EB" w:rsidR="000A1223" w:rsidRPr="000A1223" w:rsidRDefault="000A1223" w:rsidP="000A1223">
      <w:pPr>
        <w:spacing w:before="0" w:after="0"/>
        <w:ind w:left="567"/>
        <w:jc w:val="both"/>
        <w:rPr>
          <w:rFonts w:ascii="Book Antiqua" w:hAnsi="Book Antiqua" w:cs="Segoe UI"/>
          <w:color w:val="424242"/>
          <w:sz w:val="22"/>
          <w:szCs w:val="22"/>
          <w:shd w:val="clear" w:color="auto" w:fill="FAFAFA"/>
          <w:lang w:val="sl-SI"/>
        </w:rPr>
      </w:pPr>
      <w:r w:rsidRPr="000A1223">
        <w:rPr>
          <w:rFonts w:ascii="Book Antiqua" w:hAnsi="Book Antiqua" w:cs="Segoe UI"/>
          <w:color w:val="424242"/>
          <w:sz w:val="22"/>
          <w:szCs w:val="22"/>
          <w:shd w:val="clear" w:color="auto" w:fill="FAFAFA"/>
          <w:lang w:val="sl-SI"/>
        </w:rPr>
        <w:lastRenderedPageBreak/>
        <w:t xml:space="preserve">Za državljane mikrodokazila </w:t>
      </w:r>
      <w:r w:rsidR="00C2741C">
        <w:rPr>
          <w:rFonts w:ascii="Book Antiqua" w:hAnsi="Book Antiqua" w:cs="Segoe UI"/>
          <w:color w:val="424242"/>
          <w:sz w:val="22"/>
          <w:szCs w:val="22"/>
          <w:shd w:val="clear" w:color="auto" w:fill="FAFAFA"/>
          <w:lang w:val="sl-SI"/>
        </w:rPr>
        <w:t>pomenijo</w:t>
      </w:r>
      <w:r w:rsidRPr="000A1223">
        <w:rPr>
          <w:rFonts w:ascii="Book Antiqua" w:hAnsi="Book Antiqua" w:cs="Segoe UI"/>
          <w:color w:val="424242"/>
          <w:sz w:val="22"/>
          <w:szCs w:val="22"/>
          <w:shd w:val="clear" w:color="auto" w:fill="FAFAFA"/>
          <w:lang w:val="sl-SI"/>
        </w:rPr>
        <w:t xml:space="preserve"> večjo dostopnost in fleksibilnost </w:t>
      </w:r>
      <w:r w:rsidR="00C2741C">
        <w:rPr>
          <w:rFonts w:ascii="Book Antiqua" w:hAnsi="Book Antiqua" w:cs="Segoe UI"/>
          <w:color w:val="424242"/>
          <w:sz w:val="22"/>
          <w:szCs w:val="22"/>
          <w:shd w:val="clear" w:color="auto" w:fill="FAFAFA"/>
          <w:lang w:val="sl-SI"/>
        </w:rPr>
        <w:t xml:space="preserve">pridobiti specifično </w:t>
      </w:r>
      <w:r w:rsidRPr="000A1223">
        <w:rPr>
          <w:rFonts w:ascii="Book Antiqua" w:hAnsi="Book Antiqua" w:cs="Segoe UI"/>
          <w:color w:val="424242"/>
          <w:sz w:val="22"/>
          <w:szCs w:val="22"/>
          <w:shd w:val="clear" w:color="auto" w:fill="FAFAFA"/>
          <w:lang w:val="sl-SI"/>
        </w:rPr>
        <w:t>izobra</w:t>
      </w:r>
      <w:r w:rsidR="003D4FD8">
        <w:rPr>
          <w:rFonts w:ascii="Book Antiqua" w:hAnsi="Book Antiqua" w:cs="Segoe UI"/>
          <w:color w:val="424242"/>
          <w:sz w:val="22"/>
          <w:szCs w:val="22"/>
          <w:shd w:val="clear" w:color="auto" w:fill="FAFAFA"/>
          <w:lang w:val="sl-SI"/>
        </w:rPr>
        <w:t>zbo</w:t>
      </w:r>
      <w:r w:rsidR="00C2741C">
        <w:rPr>
          <w:rFonts w:ascii="Book Antiqua" w:hAnsi="Book Antiqua" w:cs="Segoe UI"/>
          <w:color w:val="424242"/>
          <w:sz w:val="22"/>
          <w:szCs w:val="22"/>
          <w:shd w:val="clear" w:color="auto" w:fill="FAFAFA"/>
          <w:lang w:val="sl-SI"/>
        </w:rPr>
        <w:t xml:space="preserve"> in </w:t>
      </w:r>
      <w:r w:rsidR="00E31E3C">
        <w:rPr>
          <w:rFonts w:ascii="Book Antiqua" w:hAnsi="Book Antiqua" w:cs="Segoe UI"/>
          <w:color w:val="424242"/>
          <w:sz w:val="22"/>
          <w:szCs w:val="22"/>
          <w:shd w:val="clear" w:color="auto" w:fill="FAFAFA"/>
          <w:lang w:val="sl-SI"/>
        </w:rPr>
        <w:t>prinašajo</w:t>
      </w:r>
      <w:r w:rsidR="00C2741C">
        <w:rPr>
          <w:rFonts w:ascii="Book Antiqua" w:hAnsi="Book Antiqua" w:cs="Segoe UI"/>
          <w:color w:val="424242"/>
          <w:sz w:val="22"/>
          <w:szCs w:val="22"/>
          <w:shd w:val="clear" w:color="auto" w:fill="FAFAFA"/>
          <w:lang w:val="sl-SI"/>
        </w:rPr>
        <w:t xml:space="preserve"> večjo konkurenčno prednost na trgu zaposlovalcev</w:t>
      </w:r>
      <w:r w:rsidRPr="000A1223">
        <w:rPr>
          <w:rFonts w:ascii="Book Antiqua" w:hAnsi="Book Antiqua" w:cs="Segoe UI"/>
          <w:color w:val="424242"/>
          <w:sz w:val="22"/>
          <w:szCs w:val="22"/>
          <w:shd w:val="clear" w:color="auto" w:fill="FAFAFA"/>
          <w:lang w:val="sl-SI"/>
        </w:rPr>
        <w:t xml:space="preserve">, </w:t>
      </w:r>
      <w:r w:rsidR="00B80470">
        <w:rPr>
          <w:rFonts w:ascii="Book Antiqua" w:hAnsi="Book Antiqua" w:cs="Segoe UI"/>
          <w:color w:val="424242"/>
          <w:sz w:val="22"/>
          <w:szCs w:val="22"/>
          <w:shd w:val="clear" w:color="auto" w:fill="FAFAFA"/>
          <w:lang w:val="sl-SI"/>
        </w:rPr>
        <w:t xml:space="preserve">za delodajalce pomenijo bolj usposobljene zaposlene, </w:t>
      </w:r>
      <w:r w:rsidRPr="000A1223">
        <w:rPr>
          <w:rFonts w:ascii="Book Antiqua" w:hAnsi="Book Antiqua" w:cs="Segoe UI"/>
          <w:color w:val="424242"/>
          <w:sz w:val="22"/>
          <w:szCs w:val="22"/>
          <w:shd w:val="clear" w:color="auto" w:fill="FAFAFA"/>
          <w:lang w:val="sl-SI"/>
        </w:rPr>
        <w:t xml:space="preserve">za visokošolske ustanove </w:t>
      </w:r>
      <w:r w:rsidR="00C2741C">
        <w:rPr>
          <w:rFonts w:ascii="Book Antiqua" w:hAnsi="Book Antiqua" w:cs="Segoe UI"/>
          <w:color w:val="424242"/>
          <w:sz w:val="22"/>
          <w:szCs w:val="22"/>
          <w:shd w:val="clear" w:color="auto" w:fill="FAFAFA"/>
          <w:lang w:val="sl-SI"/>
        </w:rPr>
        <w:t xml:space="preserve">pa </w:t>
      </w:r>
      <w:r w:rsidRPr="000A1223">
        <w:rPr>
          <w:rFonts w:ascii="Book Antiqua" w:hAnsi="Book Antiqua" w:cs="Segoe UI"/>
          <w:color w:val="424242"/>
          <w:sz w:val="22"/>
          <w:szCs w:val="22"/>
          <w:shd w:val="clear" w:color="auto" w:fill="FAFAFA"/>
          <w:lang w:val="sl-SI"/>
        </w:rPr>
        <w:t xml:space="preserve">enoten okvir za vpeljavo novih oblik učenja in potrjevanja znanja. </w:t>
      </w:r>
    </w:p>
    <w:p w14:paraId="53D44B94" w14:textId="77777777" w:rsidR="000A1223" w:rsidRPr="00313859" w:rsidRDefault="000A1223" w:rsidP="00E31E3C">
      <w:pPr>
        <w:spacing w:before="0" w:after="0"/>
        <w:jc w:val="both"/>
        <w:rPr>
          <w:rFonts w:ascii="Book Antiqua" w:eastAsia="Times New Roman" w:hAnsi="Book Antiqua" w:cs="Times New Roman"/>
          <w:b/>
          <w:bCs/>
          <w:noProof/>
          <w:sz w:val="22"/>
          <w:szCs w:val="22"/>
          <w:u w:val="single"/>
          <w:lang w:val="sl-SI"/>
        </w:rPr>
      </w:pPr>
    </w:p>
    <w:p w14:paraId="7CC62AEF" w14:textId="79A0B099" w:rsidR="00313859" w:rsidRPr="000F1A9B" w:rsidRDefault="00313859" w:rsidP="00313859">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Pr>
          <w:rFonts w:ascii="Book Antiqua" w:hAnsi="Book Antiqua"/>
          <w:b/>
          <w:bCs/>
          <w:noProof/>
          <w:sz w:val="22"/>
          <w:szCs w:val="22"/>
          <w:lang w:val="sl-SI"/>
          <w14:glow w14:rad="0">
            <w14:schemeClr w14:val="tx1"/>
          </w14:glow>
        </w:rPr>
        <w:t>Ureditev področja zdravstvenih delavcev</w:t>
      </w:r>
    </w:p>
    <w:p w14:paraId="4A9683F0" w14:textId="77777777" w:rsidR="00277B5E" w:rsidRPr="00EE0052" w:rsidRDefault="00277B5E" w:rsidP="00277B5E">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p>
    <w:p w14:paraId="3CD2DAEB" w14:textId="0FCC0CFC" w:rsidR="00277B5E" w:rsidRPr="00197951" w:rsidRDefault="00277B5E" w:rsidP="00EE0052">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197951">
        <w:rPr>
          <w:rFonts w:ascii="Book Antiqua" w:eastAsiaTheme="minorEastAsia" w:hAnsi="Book Antiqua" w:cs="Segoe UI"/>
          <w:color w:val="424242"/>
          <w:kern w:val="2"/>
          <w:sz w:val="22"/>
          <w:szCs w:val="22"/>
          <w:shd w:val="clear" w:color="auto" w:fill="FAFAFA"/>
          <w:lang w:val="sl-SI" w:eastAsia="sl-SI"/>
          <w14:ligatures w14:val="standardContextual"/>
        </w:rPr>
        <w:t>Realiziran ukrep vključuje vrsto sistemskih rešitev.</w:t>
      </w:r>
      <w:r w:rsidR="00EE0052"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imes New Roman" w:hAnsi="Book Antiqua" w:cs="Segoe UI"/>
          <w:color w:val="424242"/>
          <w:sz w:val="22"/>
          <w:szCs w:val="22"/>
          <w:lang w:val="sl-SI" w:eastAsia="sl-SI"/>
        </w:rPr>
        <w:t>Med glavnimi rešitvami so:</w:t>
      </w:r>
    </w:p>
    <w:p w14:paraId="00252B3D" w14:textId="221AE2D6" w:rsidR="00277B5E" w:rsidRPr="00197951" w:rsidRDefault="006E5598" w:rsidP="00D37C5F">
      <w:pPr>
        <w:numPr>
          <w:ilvl w:val="0"/>
          <w:numId w:val="27"/>
        </w:numPr>
        <w:shd w:val="clear" w:color="auto" w:fill="FAFAFA"/>
        <w:spacing w:before="0" w:after="0" w:line="300" w:lineRule="atLeast"/>
        <w:ind w:left="851" w:hanging="284"/>
        <w:rPr>
          <w:rFonts w:ascii="Book Antiqua" w:eastAsia="Times New Roman" w:hAnsi="Book Antiqua" w:cs="Segoe UI"/>
          <w:color w:val="424242"/>
          <w:sz w:val="22"/>
          <w:szCs w:val="22"/>
          <w:lang w:val="sl-SI" w:eastAsia="sl-SI"/>
        </w:rPr>
      </w:pPr>
      <w:r>
        <w:rPr>
          <w:rFonts w:ascii="Book Antiqua" w:eastAsia="Times New Roman" w:hAnsi="Book Antiqua" w:cs="Segoe UI"/>
          <w:color w:val="424242"/>
          <w:sz w:val="22"/>
          <w:szCs w:val="22"/>
          <w:lang w:val="sl-SI" w:eastAsia="sl-SI"/>
        </w:rPr>
        <w:t>u</w:t>
      </w:r>
      <w:r w:rsidR="00277B5E" w:rsidRPr="00197951">
        <w:rPr>
          <w:rFonts w:ascii="Book Antiqua" w:eastAsia="Times New Roman" w:hAnsi="Book Antiqua" w:cs="Segoe UI"/>
          <w:color w:val="424242"/>
          <w:sz w:val="22"/>
          <w:szCs w:val="22"/>
          <w:lang w:val="sl-SI" w:eastAsia="sl-SI"/>
        </w:rPr>
        <w:t>reditev sistema licenc</w:t>
      </w:r>
      <w:r w:rsidR="00662F2F" w:rsidRPr="00197951">
        <w:rPr>
          <w:rFonts w:ascii="Book Antiqua" w:eastAsia="Times New Roman" w:hAnsi="Book Antiqua" w:cs="Segoe UI"/>
          <w:color w:val="424242"/>
          <w:sz w:val="22"/>
          <w:szCs w:val="22"/>
          <w:lang w:val="sl-SI" w:eastAsia="sl-SI"/>
        </w:rPr>
        <w:t xml:space="preserve"> </w:t>
      </w:r>
      <w:r w:rsidR="00277B5E" w:rsidRPr="00197951">
        <w:rPr>
          <w:rFonts w:ascii="Book Antiqua" w:eastAsia="Times New Roman" w:hAnsi="Book Antiqua" w:cs="Segoe UI"/>
          <w:color w:val="424242"/>
          <w:sz w:val="22"/>
          <w:szCs w:val="22"/>
          <w:lang w:val="sl-SI" w:eastAsia="sl-SI"/>
        </w:rPr>
        <w:t>za samostojno opravljanje poklica v zdravstvu,</w:t>
      </w:r>
    </w:p>
    <w:p w14:paraId="2CF869AD" w14:textId="7C7CE38F" w:rsidR="00277B5E" w:rsidRPr="00197951" w:rsidRDefault="006E5598" w:rsidP="00D37C5F">
      <w:pPr>
        <w:numPr>
          <w:ilvl w:val="0"/>
          <w:numId w:val="27"/>
        </w:numPr>
        <w:shd w:val="clear" w:color="auto" w:fill="FAFAFA"/>
        <w:spacing w:before="100" w:beforeAutospacing="1" w:after="100" w:afterAutospacing="1" w:line="300" w:lineRule="atLeast"/>
        <w:ind w:left="851" w:hanging="284"/>
        <w:rPr>
          <w:rFonts w:ascii="Book Antiqua" w:eastAsia="Times New Roman" w:hAnsi="Book Antiqua" w:cs="Segoe UI"/>
          <w:color w:val="424242"/>
          <w:sz w:val="22"/>
          <w:szCs w:val="22"/>
          <w:lang w:val="sl-SI" w:eastAsia="sl-SI"/>
        </w:rPr>
      </w:pPr>
      <w:r>
        <w:rPr>
          <w:rFonts w:ascii="Book Antiqua" w:eastAsia="Times New Roman" w:hAnsi="Book Antiqua" w:cs="Segoe UI"/>
          <w:color w:val="424242"/>
          <w:sz w:val="22"/>
          <w:szCs w:val="22"/>
          <w:lang w:val="sl-SI" w:eastAsia="sl-SI"/>
        </w:rPr>
        <w:t>j</w:t>
      </w:r>
      <w:r w:rsidR="00277B5E" w:rsidRPr="00197951">
        <w:rPr>
          <w:rFonts w:ascii="Book Antiqua" w:eastAsia="Times New Roman" w:hAnsi="Book Antiqua" w:cs="Segoe UI"/>
          <w:color w:val="424242"/>
          <w:sz w:val="22"/>
          <w:szCs w:val="22"/>
          <w:lang w:val="sl-SI" w:eastAsia="sl-SI"/>
        </w:rPr>
        <w:t>asnejša registracija zdravstvenih delavcev,</w:t>
      </w:r>
    </w:p>
    <w:p w14:paraId="50FAD343" w14:textId="5E32F183" w:rsidR="00277B5E" w:rsidRPr="00197951" w:rsidRDefault="006E5598" w:rsidP="00D37C5F">
      <w:pPr>
        <w:numPr>
          <w:ilvl w:val="0"/>
          <w:numId w:val="27"/>
        </w:numPr>
        <w:shd w:val="clear" w:color="auto" w:fill="FAFAFA"/>
        <w:spacing w:before="100" w:beforeAutospacing="1" w:after="100" w:afterAutospacing="1" w:line="300" w:lineRule="atLeast"/>
        <w:ind w:left="851" w:hanging="284"/>
        <w:rPr>
          <w:rFonts w:ascii="Book Antiqua" w:eastAsia="Times New Roman" w:hAnsi="Book Antiqua" w:cs="Segoe UI"/>
          <w:color w:val="424242"/>
          <w:sz w:val="22"/>
          <w:szCs w:val="22"/>
          <w:lang w:val="sl-SI" w:eastAsia="sl-SI"/>
        </w:rPr>
      </w:pPr>
      <w:r>
        <w:rPr>
          <w:rFonts w:ascii="Book Antiqua" w:eastAsia="Times New Roman" w:hAnsi="Book Antiqua" w:cs="Segoe UI"/>
          <w:color w:val="424242"/>
          <w:sz w:val="22"/>
          <w:szCs w:val="22"/>
          <w:lang w:val="sl-SI" w:eastAsia="sl-SI"/>
        </w:rPr>
        <w:t>n</w:t>
      </w:r>
      <w:r w:rsidR="00277B5E" w:rsidRPr="00197951">
        <w:rPr>
          <w:rFonts w:ascii="Book Antiqua" w:eastAsia="Times New Roman" w:hAnsi="Book Antiqua" w:cs="Segoe UI"/>
          <w:color w:val="424242"/>
          <w:sz w:val="22"/>
          <w:szCs w:val="22"/>
          <w:lang w:val="sl-SI" w:eastAsia="sl-SI"/>
        </w:rPr>
        <w:t>atančnejša opredelitev kvalifikacij</w:t>
      </w:r>
      <w:r w:rsidR="00AD6DC9" w:rsidRPr="00197951">
        <w:rPr>
          <w:rFonts w:ascii="Book Antiqua" w:eastAsia="Times New Roman" w:hAnsi="Book Antiqua" w:cs="Segoe UI"/>
          <w:color w:val="424242"/>
          <w:sz w:val="22"/>
          <w:szCs w:val="22"/>
          <w:lang w:val="sl-SI" w:eastAsia="sl-SI"/>
        </w:rPr>
        <w:t xml:space="preserve"> </w:t>
      </w:r>
      <w:r w:rsidR="00277B5E" w:rsidRPr="00197951">
        <w:rPr>
          <w:rFonts w:ascii="Book Antiqua" w:eastAsia="Times New Roman" w:hAnsi="Book Antiqua" w:cs="Segoe UI"/>
          <w:color w:val="424242"/>
          <w:sz w:val="22"/>
          <w:szCs w:val="22"/>
          <w:lang w:val="sl-SI" w:eastAsia="sl-SI"/>
        </w:rPr>
        <w:t>in pogojev za samostojno opravljanje zdravstvenih storitev,</w:t>
      </w:r>
    </w:p>
    <w:p w14:paraId="41878928" w14:textId="63682580" w:rsidR="00277B5E" w:rsidRPr="00197951" w:rsidRDefault="006E5598" w:rsidP="00D37C5F">
      <w:pPr>
        <w:numPr>
          <w:ilvl w:val="0"/>
          <w:numId w:val="27"/>
        </w:numPr>
        <w:shd w:val="clear" w:color="auto" w:fill="FAFAFA"/>
        <w:spacing w:before="100" w:beforeAutospacing="1" w:after="100" w:afterAutospacing="1" w:line="300" w:lineRule="atLeast"/>
        <w:ind w:left="851" w:hanging="284"/>
        <w:rPr>
          <w:rFonts w:ascii="Book Antiqua" w:eastAsia="Times New Roman" w:hAnsi="Book Antiqua" w:cs="Segoe UI"/>
          <w:color w:val="424242"/>
          <w:sz w:val="22"/>
          <w:szCs w:val="22"/>
          <w:lang w:val="sl-SI" w:eastAsia="sl-SI"/>
        </w:rPr>
      </w:pPr>
      <w:r>
        <w:rPr>
          <w:rFonts w:ascii="Book Antiqua" w:eastAsia="Times New Roman" w:hAnsi="Book Antiqua" w:cs="Segoe UI"/>
          <w:color w:val="424242"/>
          <w:sz w:val="22"/>
          <w:szCs w:val="22"/>
          <w:lang w:val="sl-SI" w:eastAsia="sl-SI"/>
        </w:rPr>
        <w:t>p</w:t>
      </w:r>
      <w:r w:rsidR="00277B5E" w:rsidRPr="00197951">
        <w:rPr>
          <w:rFonts w:ascii="Book Antiqua" w:eastAsia="Times New Roman" w:hAnsi="Book Antiqua" w:cs="Segoe UI"/>
          <w:color w:val="424242"/>
          <w:sz w:val="22"/>
          <w:szCs w:val="22"/>
          <w:lang w:val="sl-SI" w:eastAsia="sl-SI"/>
        </w:rPr>
        <w:t>odrobnejša ureditev delovanja zbornic, predvsem glede javnih pooblastil in njihovih nalog,</w:t>
      </w:r>
    </w:p>
    <w:p w14:paraId="07A598E1" w14:textId="2D738375" w:rsidR="00277B5E" w:rsidRPr="00197951" w:rsidRDefault="006E5598" w:rsidP="00D37C5F">
      <w:pPr>
        <w:numPr>
          <w:ilvl w:val="0"/>
          <w:numId w:val="27"/>
        </w:numPr>
        <w:shd w:val="clear" w:color="auto" w:fill="FAFAFA"/>
        <w:spacing w:before="100" w:beforeAutospacing="1" w:after="100" w:afterAutospacing="1" w:line="300" w:lineRule="atLeast"/>
        <w:ind w:left="851" w:hanging="284"/>
        <w:rPr>
          <w:rFonts w:ascii="Book Antiqua" w:eastAsia="Times New Roman" w:hAnsi="Book Antiqua" w:cs="Segoe UI"/>
          <w:color w:val="424242"/>
          <w:sz w:val="22"/>
          <w:szCs w:val="22"/>
          <w:lang w:val="sl-SI" w:eastAsia="sl-SI"/>
        </w:rPr>
      </w:pPr>
      <w:r>
        <w:rPr>
          <w:rFonts w:ascii="Book Antiqua" w:eastAsia="Times New Roman" w:hAnsi="Book Antiqua" w:cs="Segoe UI"/>
          <w:color w:val="424242"/>
          <w:sz w:val="22"/>
          <w:szCs w:val="22"/>
          <w:lang w:val="sl-SI" w:eastAsia="sl-SI"/>
        </w:rPr>
        <w:t>i</w:t>
      </w:r>
      <w:r w:rsidR="00277B5E" w:rsidRPr="00197951">
        <w:rPr>
          <w:rFonts w:ascii="Book Antiqua" w:eastAsia="Times New Roman" w:hAnsi="Book Antiqua" w:cs="Segoe UI"/>
          <w:color w:val="424242"/>
          <w:sz w:val="22"/>
          <w:szCs w:val="22"/>
          <w:lang w:val="sl-SI" w:eastAsia="sl-SI"/>
        </w:rPr>
        <w:t>zboljšan nadzor pri izvajalcih zdravstvene dejavnosti,</w:t>
      </w:r>
    </w:p>
    <w:p w14:paraId="76E69EF1" w14:textId="4386DED2" w:rsidR="00277B5E" w:rsidRPr="00197951" w:rsidRDefault="006E5598" w:rsidP="00D37C5F">
      <w:pPr>
        <w:numPr>
          <w:ilvl w:val="0"/>
          <w:numId w:val="27"/>
        </w:numPr>
        <w:shd w:val="clear" w:color="auto" w:fill="FAFAFA"/>
        <w:spacing w:before="100" w:beforeAutospacing="1" w:after="100" w:afterAutospacing="1" w:line="300" w:lineRule="atLeast"/>
        <w:ind w:left="851" w:hanging="284"/>
        <w:rPr>
          <w:rFonts w:ascii="Book Antiqua" w:eastAsia="Times New Roman" w:hAnsi="Book Antiqua" w:cs="Segoe UI"/>
          <w:color w:val="424242"/>
          <w:sz w:val="22"/>
          <w:szCs w:val="22"/>
          <w:lang w:val="sl-SI" w:eastAsia="sl-SI"/>
        </w:rPr>
      </w:pPr>
      <w:r>
        <w:rPr>
          <w:rFonts w:ascii="Book Antiqua" w:eastAsia="Times New Roman" w:hAnsi="Book Antiqua" w:cs="Segoe UI"/>
          <w:color w:val="424242"/>
          <w:sz w:val="22"/>
          <w:szCs w:val="22"/>
          <w:lang w:val="sl-SI" w:eastAsia="sl-SI"/>
        </w:rPr>
        <w:t>o</w:t>
      </w:r>
      <w:r w:rsidR="00277B5E" w:rsidRPr="00197951">
        <w:rPr>
          <w:rFonts w:ascii="Book Antiqua" w:eastAsia="Times New Roman" w:hAnsi="Book Antiqua" w:cs="Segoe UI"/>
          <w:color w:val="424242"/>
          <w:sz w:val="22"/>
          <w:szCs w:val="22"/>
          <w:lang w:val="sl-SI" w:eastAsia="sl-SI"/>
        </w:rPr>
        <w:t>mejitve izvajanja storitev pri drugih izvajalcih</w:t>
      </w:r>
      <w:r w:rsidR="00AD6DC9" w:rsidRPr="00197951">
        <w:rPr>
          <w:rFonts w:ascii="Book Antiqua" w:eastAsia="Times New Roman" w:hAnsi="Book Antiqua" w:cs="Segoe UI"/>
          <w:color w:val="424242"/>
          <w:sz w:val="22"/>
          <w:szCs w:val="22"/>
          <w:lang w:val="sl-SI" w:eastAsia="sl-SI"/>
        </w:rPr>
        <w:t xml:space="preserve"> </w:t>
      </w:r>
      <w:r w:rsidR="00277B5E" w:rsidRPr="00197951">
        <w:rPr>
          <w:rFonts w:ascii="Book Antiqua" w:eastAsia="Times New Roman" w:hAnsi="Book Antiqua" w:cs="Segoe UI"/>
          <w:color w:val="424242"/>
          <w:sz w:val="22"/>
          <w:szCs w:val="22"/>
          <w:lang w:val="sl-SI" w:eastAsia="sl-SI"/>
        </w:rPr>
        <w:t>ter omejitve sklepanja podjemnih pogodb z lastnimi zaposlenimi v javni zdravstveni dejavnosti.</w:t>
      </w:r>
    </w:p>
    <w:p w14:paraId="241817AB" w14:textId="281EE46C" w:rsidR="00277B5E" w:rsidRPr="00277B5E" w:rsidRDefault="00277B5E" w:rsidP="00277B5E">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197951">
        <w:rPr>
          <w:rFonts w:ascii="Book Antiqua" w:eastAsiaTheme="minorEastAsia" w:hAnsi="Book Antiqua" w:cs="Segoe UI"/>
          <w:color w:val="424242"/>
          <w:kern w:val="2"/>
          <w:sz w:val="22"/>
          <w:szCs w:val="22"/>
          <w:shd w:val="clear" w:color="auto" w:fill="FAFAFA"/>
          <w:lang w:val="sl-SI" w:eastAsia="sl-SI"/>
          <w14:ligatures w14:val="standardContextual"/>
        </w:rPr>
        <w:t>Cilj ukrepa je zagotoviti</w:t>
      </w:r>
      <w:r w:rsidR="00EE0052"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večjo transparentnost, bolj urejeno upravljanje s kadri v zdravstvu ter</w:t>
      </w:r>
      <w:r w:rsidRPr="00277B5E">
        <w:rPr>
          <w:rFonts w:ascii="Book Antiqua" w:eastAsiaTheme="minorEastAsia" w:hAnsi="Book Antiqua" w:cs="Segoe UI"/>
          <w:color w:val="424242"/>
          <w:kern w:val="2"/>
          <w:sz w:val="22"/>
          <w:szCs w:val="22"/>
          <w:shd w:val="clear" w:color="auto" w:fill="FAFAFA"/>
          <w:lang w:val="sl-SI" w:eastAsia="sl-SI"/>
          <w14:ligatures w14:val="standardContextual"/>
        </w:rPr>
        <w:t xml:space="preserve"> zmanjšanje tveganj za na</w:t>
      </w:r>
      <w:r w:rsidR="006E5598">
        <w:rPr>
          <w:rFonts w:ascii="Book Antiqua" w:eastAsiaTheme="minorEastAsia" w:hAnsi="Book Antiqua" w:cs="Segoe UI"/>
          <w:color w:val="424242"/>
          <w:kern w:val="2"/>
          <w:sz w:val="22"/>
          <w:szCs w:val="22"/>
          <w:shd w:val="clear" w:color="auto" w:fill="FAFAFA"/>
          <w:lang w:val="sl-SI" w:eastAsia="sl-SI"/>
          <w14:ligatures w14:val="standardContextual"/>
        </w:rPr>
        <w:t>sprotje</w:t>
      </w:r>
      <w:r w:rsidRPr="00277B5E">
        <w:rPr>
          <w:rFonts w:ascii="Book Antiqua" w:eastAsiaTheme="minorEastAsia" w:hAnsi="Book Antiqua" w:cs="Segoe UI"/>
          <w:color w:val="424242"/>
          <w:kern w:val="2"/>
          <w:sz w:val="22"/>
          <w:szCs w:val="22"/>
          <w:shd w:val="clear" w:color="auto" w:fill="FAFAFA"/>
          <w:lang w:val="sl-SI" w:eastAsia="sl-SI"/>
          <w14:ligatures w14:val="standardContextual"/>
        </w:rPr>
        <w:t xml:space="preserve"> interesov in preobremenjenost zaposlenih. Za javne uslužbence ter zdravstvene delavce to pomeni bolj jasna pravila, enoten sistem licenciranja in bolj pregledno delovanje zbornic. Za državljane pa večjo varnost, kakovost in zanesljivost zdravstvenih storitev</w:t>
      </w:r>
      <w:r w:rsidR="00195CFC">
        <w:rPr>
          <w:rFonts w:ascii="Book Antiqua" w:eastAsiaTheme="minorEastAsia" w:hAnsi="Book Antiqua" w:cs="Segoe UI"/>
          <w:color w:val="424242"/>
          <w:kern w:val="2"/>
          <w:sz w:val="22"/>
          <w:szCs w:val="22"/>
          <w:shd w:val="clear" w:color="auto" w:fill="FAFAFA"/>
          <w:lang w:val="sl-SI" w:eastAsia="sl-SI"/>
          <w14:ligatures w14:val="standardContextual"/>
        </w:rPr>
        <w:t>.</w:t>
      </w:r>
    </w:p>
    <w:p w14:paraId="7429B404" w14:textId="77777777" w:rsidR="00277B5E" w:rsidRPr="00277B5E" w:rsidRDefault="00277B5E" w:rsidP="00277B5E">
      <w:pPr>
        <w:spacing w:before="0" w:after="0"/>
        <w:ind w:left="567"/>
        <w:jc w:val="both"/>
        <w:rPr>
          <w:rFonts w:ascii="Book Antiqua" w:eastAsia="Times New Roman" w:hAnsi="Book Antiqua" w:cs="Times New Roman"/>
          <w:b/>
          <w:bCs/>
          <w:noProof/>
          <w:sz w:val="22"/>
          <w:szCs w:val="22"/>
          <w:u w:val="single"/>
          <w:lang w:val="sl-SI"/>
        </w:rPr>
      </w:pPr>
    </w:p>
    <w:p w14:paraId="2D14D664" w14:textId="0E066AEA" w:rsidR="00313859" w:rsidRPr="00277B5E" w:rsidRDefault="00313859" w:rsidP="00277B5E">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313859">
        <w:rPr>
          <w:rFonts w:ascii="Book Antiqua" w:hAnsi="Book Antiqua"/>
          <w:b/>
          <w:bCs/>
          <w:noProof/>
          <w:sz w:val="22"/>
          <w:szCs w:val="22"/>
          <w:lang w:val="sl-SI"/>
          <w14:glow w14:rad="0">
            <w14:schemeClr w14:val="tx1"/>
          </w14:glow>
        </w:rPr>
        <w:t xml:space="preserve">Povečanje dovoljenega obsega začasnega ali občasnega dela upokojencev </w:t>
      </w:r>
    </w:p>
    <w:p w14:paraId="66E4023D" w14:textId="77777777" w:rsidR="00277B5E" w:rsidRDefault="00277B5E" w:rsidP="00277B5E">
      <w:pPr>
        <w:spacing w:before="0" w:after="0"/>
        <w:jc w:val="both"/>
        <w:rPr>
          <w:rFonts w:ascii="Book Antiqua" w:eastAsia="Times New Roman" w:hAnsi="Book Antiqua" w:cs="Times New Roman"/>
          <w:b/>
          <w:bCs/>
          <w:noProof/>
          <w:sz w:val="22"/>
          <w:szCs w:val="22"/>
          <w:u w:val="single"/>
          <w:lang w:val="sl-SI"/>
        </w:rPr>
      </w:pPr>
    </w:p>
    <w:p w14:paraId="55CFC08C" w14:textId="51FE9C8E" w:rsidR="00277B5E" w:rsidRPr="000C2145" w:rsidRDefault="00D43669" w:rsidP="00D43669">
      <w:pPr>
        <w:spacing w:before="0" w:after="0"/>
        <w:ind w:left="567"/>
        <w:jc w:val="both"/>
        <w:rPr>
          <w:rFonts w:ascii="Book Antiqua" w:hAnsi="Book Antiqua" w:cs="Segoe UI"/>
          <w:color w:val="424242"/>
          <w:sz w:val="22"/>
          <w:szCs w:val="22"/>
          <w:shd w:val="clear" w:color="auto" w:fill="FAFAFA"/>
          <w:lang w:val="sl-SI"/>
        </w:rPr>
      </w:pPr>
      <w:r w:rsidRPr="000C2145">
        <w:rPr>
          <w:rFonts w:ascii="Book Antiqua" w:hAnsi="Book Antiqua" w:cs="Segoe UI"/>
          <w:color w:val="424242"/>
          <w:sz w:val="22"/>
          <w:szCs w:val="22"/>
          <w:shd w:val="clear" w:color="auto" w:fill="FAFAFA"/>
          <w:lang w:val="sl-SI"/>
        </w:rPr>
        <w:t>S sprejetjem spremembe Zakona o urejanju trga dela (ZUTD</w:t>
      </w:r>
      <w:r w:rsidR="00C535A1">
        <w:rPr>
          <w:rFonts w:ascii="Book Antiqua" w:hAnsi="Book Antiqua" w:cs="Segoe UI"/>
          <w:color w:val="424242"/>
          <w:sz w:val="22"/>
          <w:szCs w:val="22"/>
          <w:shd w:val="clear" w:color="auto" w:fill="FAFAFA"/>
          <w:lang w:val="sl-SI"/>
        </w:rPr>
        <w:t>-I</w:t>
      </w:r>
      <w:r w:rsidR="000C2145" w:rsidRPr="000C2145">
        <w:rPr>
          <w:rFonts w:ascii="Book Antiqua" w:hAnsi="Book Antiqua" w:cs="Segoe UI"/>
          <w:color w:val="424242"/>
          <w:sz w:val="22"/>
          <w:szCs w:val="22"/>
          <w:shd w:val="clear" w:color="auto" w:fill="FAFAFA"/>
          <w:lang w:val="sl-SI"/>
        </w:rPr>
        <w:t>, Ur</w:t>
      </w:r>
      <w:r w:rsidR="000C2145">
        <w:rPr>
          <w:rFonts w:ascii="Book Antiqua" w:hAnsi="Book Antiqua" w:cs="Segoe UI"/>
          <w:color w:val="424242"/>
          <w:sz w:val="22"/>
          <w:szCs w:val="22"/>
          <w:shd w:val="clear" w:color="auto" w:fill="FAFAFA"/>
          <w:lang w:val="sl-SI"/>
        </w:rPr>
        <w:t>adni list RS,</w:t>
      </w:r>
      <w:r w:rsidR="000C2145" w:rsidRPr="000C2145">
        <w:rPr>
          <w:rFonts w:ascii="Book Antiqua" w:hAnsi="Book Antiqua" w:cs="Segoe UI"/>
          <w:color w:val="424242"/>
          <w:sz w:val="22"/>
          <w:szCs w:val="22"/>
          <w:shd w:val="clear" w:color="auto" w:fill="FAFAFA"/>
          <w:lang w:val="sl-SI"/>
        </w:rPr>
        <w:t xml:space="preserve"> št</w:t>
      </w:r>
      <w:r w:rsidR="000C2145">
        <w:rPr>
          <w:rFonts w:ascii="Book Antiqua" w:hAnsi="Book Antiqua" w:cs="Segoe UI"/>
          <w:color w:val="424242"/>
          <w:sz w:val="22"/>
          <w:szCs w:val="22"/>
          <w:shd w:val="clear" w:color="auto" w:fill="FAFAFA"/>
          <w:lang w:val="sl-SI"/>
        </w:rPr>
        <w:t>.</w:t>
      </w:r>
      <w:r w:rsidR="000C2145" w:rsidRPr="000C2145">
        <w:rPr>
          <w:rFonts w:ascii="Book Antiqua" w:hAnsi="Book Antiqua" w:cs="Segoe UI"/>
          <w:color w:val="424242"/>
          <w:sz w:val="22"/>
          <w:szCs w:val="22"/>
          <w:shd w:val="clear" w:color="auto" w:fill="FAFAFA"/>
          <w:lang w:val="sl-SI"/>
        </w:rPr>
        <w:t xml:space="preserve"> </w:t>
      </w:r>
      <w:hyperlink r:id="rId43" w:tgtFrame="_blank" w:tooltip="Zakon o spremembah in dopolnitvah Zakona o urejanju trga dela (ZUTD-I)" w:history="1">
        <w:r w:rsidR="000C2145" w:rsidRPr="00404AAB">
          <w:rPr>
            <w:rFonts w:ascii="Book Antiqua" w:hAnsi="Book Antiqua"/>
            <w:color w:val="3E7C94"/>
            <w:sz w:val="22"/>
            <w:szCs w:val="22"/>
            <w:u w:val="single"/>
            <w:shd w:val="clear" w:color="auto" w:fill="FFFFFF"/>
            <w:lang w:val="sl-SI"/>
          </w:rPr>
          <w:t>70/25</w:t>
        </w:r>
      </w:hyperlink>
      <w:r w:rsidRPr="000C2145">
        <w:rPr>
          <w:rFonts w:ascii="Book Antiqua" w:hAnsi="Book Antiqua" w:cs="Segoe UI"/>
          <w:color w:val="424242"/>
          <w:sz w:val="22"/>
          <w:szCs w:val="22"/>
          <w:shd w:val="clear" w:color="auto" w:fill="FAFAFA"/>
          <w:lang w:val="sl-SI"/>
        </w:rPr>
        <w:t>), ki povečuje dovoljeni letni obseg začasnega ali občasnega dela upokojencev</w:t>
      </w:r>
      <w:r w:rsidR="008A58B8" w:rsidRPr="000C2145">
        <w:rPr>
          <w:rFonts w:ascii="Book Antiqua" w:hAnsi="Book Antiqua" w:cs="Segoe UI"/>
          <w:color w:val="424242"/>
          <w:sz w:val="22"/>
          <w:szCs w:val="22"/>
          <w:shd w:val="clear" w:color="auto" w:fill="FAFAFA"/>
          <w:lang w:val="sl-SI"/>
        </w:rPr>
        <w:t>,</w:t>
      </w:r>
      <w:r w:rsidRPr="000C2145">
        <w:rPr>
          <w:rFonts w:ascii="Book Antiqua" w:hAnsi="Book Antiqua" w:cs="Segoe UI"/>
          <w:color w:val="424242"/>
          <w:sz w:val="22"/>
          <w:szCs w:val="22"/>
          <w:shd w:val="clear" w:color="auto" w:fill="FAFAFA"/>
          <w:lang w:val="sl-SI"/>
        </w:rPr>
        <w:t xml:space="preserve"> se je zasledoval cilj omogočiti bolj fleksibilno vključevanje upokojencev na trg dela in s tem olajšati kadrovske pritiske, s katerimi se soočajo številni delodajalci – zlasti v dejavnostih, kjer primanjkuje izkušenega ali specializiranega kadra.</w:t>
      </w:r>
    </w:p>
    <w:p w14:paraId="46E84172" w14:textId="77777777" w:rsidR="00D43669" w:rsidRPr="00D43669" w:rsidRDefault="00D43669" w:rsidP="00D43669">
      <w:pPr>
        <w:spacing w:before="0" w:after="0"/>
        <w:ind w:left="567"/>
        <w:jc w:val="both"/>
        <w:rPr>
          <w:rFonts w:ascii="Book Antiqua" w:hAnsi="Book Antiqua" w:cs="Segoe UI"/>
          <w:color w:val="424242"/>
          <w:sz w:val="22"/>
          <w:szCs w:val="22"/>
          <w:shd w:val="clear" w:color="auto" w:fill="FAFAFA"/>
          <w:lang w:val="sl-SI"/>
        </w:rPr>
      </w:pPr>
    </w:p>
    <w:p w14:paraId="01182420" w14:textId="212416AE" w:rsidR="006A519A" w:rsidRPr="00C005C6" w:rsidRDefault="00D43669" w:rsidP="00D43669">
      <w:pPr>
        <w:spacing w:before="0" w:after="0"/>
        <w:ind w:left="567"/>
        <w:jc w:val="both"/>
        <w:rPr>
          <w:rFonts w:ascii="Book Antiqua" w:hAnsi="Book Antiqua" w:cs="Segoe UI"/>
          <w:color w:val="424242"/>
          <w:sz w:val="22"/>
          <w:szCs w:val="22"/>
          <w:shd w:val="clear" w:color="auto" w:fill="FAFAFA"/>
          <w:lang w:val="sl-SI"/>
        </w:rPr>
      </w:pPr>
      <w:r w:rsidRPr="00D43669">
        <w:rPr>
          <w:rFonts w:ascii="Book Antiqua" w:hAnsi="Book Antiqua" w:cs="Segoe UI"/>
          <w:color w:val="424242"/>
          <w:sz w:val="22"/>
          <w:szCs w:val="22"/>
          <w:shd w:val="clear" w:color="auto" w:fill="FAFAFA"/>
          <w:lang w:val="sl-SI"/>
        </w:rPr>
        <w:t>Tako je omogočeno, da lahko upokojenci delo opravljajo v večjem obsegu, ob tem pa ohranijo varnost in predvidljivost svojih pokojninskih pravic</w:t>
      </w:r>
      <w:r w:rsidRPr="006A519A">
        <w:rPr>
          <w:rFonts w:ascii="Book Antiqua" w:hAnsi="Book Antiqua" w:cs="Segoe UI"/>
          <w:color w:val="424242"/>
          <w:sz w:val="22"/>
          <w:szCs w:val="22"/>
          <w:shd w:val="clear" w:color="auto" w:fill="FAFAFA"/>
          <w:lang w:val="sl-SI"/>
        </w:rPr>
        <w:t xml:space="preserve">. </w:t>
      </w:r>
      <w:r w:rsidR="006A519A" w:rsidRPr="006A519A">
        <w:rPr>
          <w:rFonts w:ascii="Book Antiqua" w:hAnsi="Book Antiqua" w:cs="Segoe UI"/>
          <w:color w:val="424242"/>
          <w:sz w:val="22"/>
          <w:szCs w:val="22"/>
          <w:shd w:val="clear" w:color="auto" w:fill="FAFAFA"/>
          <w:lang w:val="sl-SI"/>
        </w:rPr>
        <w:t xml:space="preserve">Zvišuje se dovoljeni obseg tega dela na strani upokojenca </w:t>
      </w:r>
      <w:r w:rsidR="00425E49">
        <w:rPr>
          <w:rFonts w:ascii="Book Antiqua" w:hAnsi="Book Antiqua" w:cs="Segoe UI"/>
          <w:color w:val="424242"/>
          <w:sz w:val="22"/>
          <w:szCs w:val="22"/>
          <w:shd w:val="clear" w:color="auto" w:fill="FAFAFA"/>
          <w:lang w:val="sl-SI"/>
        </w:rPr>
        <w:t>iz</w:t>
      </w:r>
      <w:r w:rsidR="006A519A" w:rsidRPr="006A519A">
        <w:rPr>
          <w:rFonts w:ascii="Book Antiqua" w:hAnsi="Book Antiqua" w:cs="Segoe UI"/>
          <w:color w:val="424242"/>
          <w:sz w:val="22"/>
          <w:szCs w:val="22"/>
          <w:shd w:val="clear" w:color="auto" w:fill="FAFAFA"/>
          <w:lang w:val="sl-SI"/>
        </w:rPr>
        <w:t xml:space="preserve"> 60 na 85 ur mesečno oziroma </w:t>
      </w:r>
      <w:r w:rsidR="00425E49">
        <w:rPr>
          <w:rFonts w:ascii="Book Antiqua" w:hAnsi="Book Antiqua" w:cs="Segoe UI"/>
          <w:color w:val="424242"/>
          <w:sz w:val="22"/>
          <w:szCs w:val="22"/>
          <w:shd w:val="clear" w:color="auto" w:fill="FAFAFA"/>
          <w:lang w:val="sl-SI"/>
        </w:rPr>
        <w:t>i</w:t>
      </w:r>
      <w:r w:rsidR="006A519A" w:rsidRPr="006A519A">
        <w:rPr>
          <w:rFonts w:ascii="Book Antiqua" w:hAnsi="Book Antiqua" w:cs="Segoe UI"/>
          <w:color w:val="424242"/>
          <w:sz w:val="22"/>
          <w:szCs w:val="22"/>
          <w:shd w:val="clear" w:color="auto" w:fill="FAFAFA"/>
          <w:lang w:val="sl-SI"/>
        </w:rPr>
        <w:t xml:space="preserve">z 90 na največ 125 ur v mesecu, vendar največ trikrat v koledarskem letu. Posledično se zvišuje število ur opravljenega začasnega ali občasnega dela, ki ga upokojenec lahko opravi na letni ravni, in sicer </w:t>
      </w:r>
      <w:r w:rsidR="00425E49">
        <w:rPr>
          <w:rFonts w:ascii="Book Antiqua" w:hAnsi="Book Antiqua" w:cs="Segoe UI"/>
          <w:color w:val="424242"/>
          <w:sz w:val="22"/>
          <w:szCs w:val="22"/>
          <w:shd w:val="clear" w:color="auto" w:fill="FAFAFA"/>
          <w:lang w:val="sl-SI"/>
        </w:rPr>
        <w:t>i</w:t>
      </w:r>
      <w:r w:rsidR="006A519A" w:rsidRPr="006A519A">
        <w:rPr>
          <w:rFonts w:ascii="Book Antiqua" w:hAnsi="Book Antiqua" w:cs="Segoe UI"/>
          <w:color w:val="424242"/>
          <w:sz w:val="22"/>
          <w:szCs w:val="22"/>
          <w:shd w:val="clear" w:color="auto" w:fill="FAFAFA"/>
          <w:lang w:val="sl-SI"/>
        </w:rPr>
        <w:t>z 720 ur na največ 1.020 ur, omejitev letnega dohodka iz tega naslova pa je določena v višini največ 12 minimalnih plač</w:t>
      </w:r>
      <w:r w:rsidR="006A519A" w:rsidRPr="00404AAB">
        <w:rPr>
          <w:rFonts w:ascii="Book Antiqua" w:hAnsi="Book Antiqua" w:cs="Segoe UI"/>
          <w:color w:val="424242"/>
          <w:sz w:val="22"/>
          <w:szCs w:val="22"/>
          <w:shd w:val="clear" w:color="auto" w:fill="FAFAFA"/>
          <w:lang w:val="sl-SI"/>
        </w:rPr>
        <w:t>.</w:t>
      </w:r>
      <w:r w:rsidR="00C005C6" w:rsidRPr="00404AAB">
        <w:rPr>
          <w:rFonts w:ascii="Book Antiqua" w:hAnsi="Book Antiqua" w:cs="Segoe UI"/>
          <w:color w:val="424242"/>
          <w:sz w:val="22"/>
          <w:szCs w:val="22"/>
          <w:shd w:val="clear" w:color="auto" w:fill="FAFAFA"/>
          <w:lang w:val="sl-SI"/>
        </w:rPr>
        <w:t xml:space="preserve"> </w:t>
      </w:r>
      <w:r w:rsidR="00C005C6" w:rsidRPr="00C005C6">
        <w:rPr>
          <w:rFonts w:ascii="Book Antiqua" w:hAnsi="Book Antiqua" w:cs="Segoe UI"/>
          <w:color w:val="424242"/>
          <w:sz w:val="22"/>
          <w:szCs w:val="22"/>
          <w:shd w:val="clear" w:color="auto" w:fill="FAFAFA"/>
          <w:lang w:val="sl-SI"/>
        </w:rPr>
        <w:t>Hkrati se zvišujejo tudi omejitve o številu ur začasnega in občasnega dela upokojencev, opravljenih pri delodajalcu (glede na število zaposlenih)</w:t>
      </w:r>
      <w:r w:rsidR="00425E49">
        <w:rPr>
          <w:rFonts w:ascii="Book Antiqua" w:hAnsi="Book Antiqua" w:cs="Segoe UI"/>
          <w:color w:val="424242"/>
          <w:sz w:val="22"/>
          <w:szCs w:val="22"/>
          <w:shd w:val="clear" w:color="auto" w:fill="FAFAFA"/>
          <w:lang w:val="sl-SI"/>
        </w:rPr>
        <w:t>.</w:t>
      </w:r>
    </w:p>
    <w:p w14:paraId="164681AB" w14:textId="77777777" w:rsidR="006A519A" w:rsidRDefault="006A519A" w:rsidP="00D43669">
      <w:pPr>
        <w:spacing w:before="0" w:after="0"/>
        <w:ind w:left="567"/>
        <w:jc w:val="both"/>
        <w:rPr>
          <w:rFonts w:ascii="Book Antiqua" w:hAnsi="Book Antiqua" w:cs="Segoe UI"/>
          <w:color w:val="424242"/>
          <w:sz w:val="22"/>
          <w:szCs w:val="22"/>
          <w:shd w:val="clear" w:color="auto" w:fill="FAFAFA"/>
          <w:lang w:val="sl-SI"/>
        </w:rPr>
      </w:pPr>
    </w:p>
    <w:p w14:paraId="3E3ECC76" w14:textId="162EA396" w:rsidR="00D43669" w:rsidRPr="00D43669" w:rsidRDefault="00D43669" w:rsidP="00D43669">
      <w:pPr>
        <w:spacing w:before="0" w:after="0"/>
        <w:ind w:left="567"/>
        <w:jc w:val="both"/>
        <w:rPr>
          <w:rFonts w:ascii="Book Antiqua" w:hAnsi="Book Antiqua" w:cs="Segoe UI"/>
          <w:color w:val="424242"/>
          <w:sz w:val="22"/>
          <w:szCs w:val="22"/>
          <w:shd w:val="clear" w:color="auto" w:fill="FAFAFA"/>
          <w:lang w:val="sl-SI"/>
        </w:rPr>
      </w:pPr>
      <w:r w:rsidRPr="00D43669">
        <w:rPr>
          <w:rFonts w:ascii="Book Antiqua" w:hAnsi="Book Antiqua" w:cs="Segoe UI"/>
          <w:color w:val="424242"/>
          <w:sz w:val="22"/>
          <w:szCs w:val="22"/>
          <w:shd w:val="clear" w:color="auto" w:fill="FAFAFA"/>
          <w:lang w:val="sl-SI"/>
        </w:rPr>
        <w:t>Za delodajalce ukrep pomeni bolj dostopno in prilagodljivo možnost nadomeščanja kadrov ali pokrivanja povečanih obremenitev. Za javni sektor pa predstavlja priložnost, da izkoristi znanje in izkušnje starejših strokovnjakov, hkrati pa zmanjša pritisk na kadrovsko politiko.</w:t>
      </w:r>
    </w:p>
    <w:p w14:paraId="5DBA93C0" w14:textId="77777777" w:rsidR="00F9574D" w:rsidRDefault="00F9574D" w:rsidP="00D43669">
      <w:pPr>
        <w:spacing w:before="0" w:after="0"/>
        <w:ind w:left="567"/>
        <w:jc w:val="both"/>
        <w:rPr>
          <w:rFonts w:ascii="Book Antiqua" w:hAnsi="Book Antiqua" w:cs="Segoe UI"/>
          <w:color w:val="424242"/>
          <w:sz w:val="22"/>
          <w:szCs w:val="22"/>
          <w:shd w:val="clear" w:color="auto" w:fill="FAFAFA"/>
          <w:lang w:val="sl-SI"/>
        </w:rPr>
      </w:pPr>
    </w:p>
    <w:p w14:paraId="6BEF55B8" w14:textId="4146CB4B" w:rsidR="00D43669" w:rsidRPr="00D43669" w:rsidRDefault="00D43669" w:rsidP="00D43669">
      <w:pPr>
        <w:spacing w:before="0" w:after="0"/>
        <w:ind w:left="567"/>
        <w:jc w:val="both"/>
        <w:rPr>
          <w:rFonts w:ascii="Book Antiqua" w:hAnsi="Book Antiqua" w:cs="Segoe UI"/>
          <w:color w:val="424242"/>
          <w:sz w:val="22"/>
          <w:szCs w:val="22"/>
          <w:shd w:val="clear" w:color="auto" w:fill="FAFAFA"/>
          <w:lang w:val="sl-SI"/>
        </w:rPr>
      </w:pPr>
      <w:r w:rsidRPr="00D43669">
        <w:rPr>
          <w:rFonts w:ascii="Book Antiqua" w:hAnsi="Book Antiqua" w:cs="Segoe UI"/>
          <w:color w:val="424242"/>
          <w:sz w:val="22"/>
          <w:szCs w:val="22"/>
          <w:shd w:val="clear" w:color="auto" w:fill="FAFAFA"/>
          <w:lang w:val="sl-SI"/>
        </w:rPr>
        <w:t>Re</w:t>
      </w:r>
      <w:r w:rsidR="00BA0747">
        <w:rPr>
          <w:rFonts w:ascii="Book Antiqua" w:hAnsi="Book Antiqua" w:cs="Segoe UI"/>
          <w:color w:val="424242"/>
          <w:sz w:val="22"/>
          <w:szCs w:val="22"/>
          <w:shd w:val="clear" w:color="auto" w:fill="FAFAFA"/>
          <w:lang w:val="sl-SI"/>
        </w:rPr>
        <w:t>a</w:t>
      </w:r>
      <w:r w:rsidRPr="00D43669">
        <w:rPr>
          <w:rFonts w:ascii="Book Antiqua" w:hAnsi="Book Antiqua" w:cs="Segoe UI"/>
          <w:color w:val="424242"/>
          <w:sz w:val="22"/>
          <w:szCs w:val="22"/>
          <w:shd w:val="clear" w:color="auto" w:fill="FAFAFA"/>
          <w:lang w:val="sl-SI"/>
        </w:rPr>
        <w:t>liziran ukrep prispeva k bolj uravnoteženemu in prožnemu trgu dela, spodbuja medgeneracijsko sodelovanje ter povečuje zmožnost organizacij</w:t>
      </w:r>
      <w:r w:rsidR="008A58B8">
        <w:rPr>
          <w:rFonts w:ascii="Book Antiqua" w:hAnsi="Book Antiqua" w:cs="Segoe UI"/>
          <w:color w:val="424242"/>
          <w:sz w:val="22"/>
          <w:szCs w:val="22"/>
          <w:shd w:val="clear" w:color="auto" w:fill="FAFAFA"/>
          <w:lang w:val="sl-SI"/>
        </w:rPr>
        <w:t xml:space="preserve">, </w:t>
      </w:r>
      <w:r w:rsidRPr="00D43669">
        <w:rPr>
          <w:rFonts w:ascii="Book Antiqua" w:hAnsi="Book Antiqua" w:cs="Segoe UI"/>
          <w:color w:val="424242"/>
          <w:sz w:val="22"/>
          <w:szCs w:val="22"/>
          <w:shd w:val="clear" w:color="auto" w:fill="FAFAFA"/>
          <w:lang w:val="sl-SI"/>
        </w:rPr>
        <w:t>tako javnih kot zasebnih</w:t>
      </w:r>
      <w:r w:rsidR="008A58B8">
        <w:rPr>
          <w:rFonts w:ascii="Book Antiqua" w:hAnsi="Book Antiqua" w:cs="Segoe UI"/>
          <w:color w:val="424242"/>
          <w:sz w:val="22"/>
          <w:szCs w:val="22"/>
          <w:shd w:val="clear" w:color="auto" w:fill="FAFAFA"/>
          <w:lang w:val="sl-SI"/>
        </w:rPr>
        <w:t xml:space="preserve">, </w:t>
      </w:r>
      <w:r w:rsidRPr="00D43669">
        <w:rPr>
          <w:rFonts w:ascii="Book Antiqua" w:hAnsi="Book Antiqua" w:cs="Segoe UI"/>
          <w:color w:val="424242"/>
          <w:sz w:val="22"/>
          <w:szCs w:val="22"/>
          <w:shd w:val="clear" w:color="auto" w:fill="FAFAFA"/>
          <w:lang w:val="sl-SI"/>
        </w:rPr>
        <w:t>da se hitreje prilagodijo trenutnim potrebam okolja.</w:t>
      </w:r>
    </w:p>
    <w:p w14:paraId="6A357239" w14:textId="77777777" w:rsidR="00D43669" w:rsidRPr="00D43669" w:rsidRDefault="00D43669" w:rsidP="00D43669">
      <w:pPr>
        <w:spacing w:before="0" w:after="0"/>
        <w:ind w:left="567"/>
        <w:jc w:val="both"/>
        <w:rPr>
          <w:rFonts w:ascii="Segoe UI" w:hAnsi="Segoe UI" w:cs="Segoe UI"/>
          <w:color w:val="424242"/>
          <w:sz w:val="21"/>
          <w:szCs w:val="21"/>
          <w:shd w:val="clear" w:color="auto" w:fill="FAFAFA"/>
          <w:lang w:val="sl-SI"/>
        </w:rPr>
      </w:pPr>
    </w:p>
    <w:p w14:paraId="55FB5EC5" w14:textId="40C99D65" w:rsidR="00313859" w:rsidRPr="00322999" w:rsidRDefault="00313859" w:rsidP="00322999">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313859">
        <w:rPr>
          <w:rFonts w:ascii="Book Antiqua" w:hAnsi="Book Antiqua"/>
          <w:b/>
          <w:bCs/>
          <w:noProof/>
          <w:sz w:val="22"/>
          <w:szCs w:val="22"/>
          <w:lang w:val="sl-SI"/>
          <w14:glow w14:rad="0">
            <w14:schemeClr w14:val="tx1"/>
          </w14:glow>
        </w:rPr>
        <w:t>Ukinitev gotovinskega plačevanja i</w:t>
      </w:r>
      <w:r w:rsidRPr="00322999">
        <w:rPr>
          <w:rFonts w:ascii="Book Antiqua" w:hAnsi="Book Antiqua"/>
          <w:b/>
          <w:bCs/>
          <w:noProof/>
          <w:sz w:val="22"/>
          <w:szCs w:val="22"/>
          <w:lang w:val="sl-SI"/>
          <w14:glow w14:rad="0">
            <w14:schemeClr w14:val="tx1"/>
          </w14:glow>
        </w:rPr>
        <w:t xml:space="preserve">n uvedba plačila preko univerzalnega plačilnega naloga ali spletne banke v zvezi z vrednotenjem izobraževanja </w:t>
      </w:r>
    </w:p>
    <w:p w14:paraId="10A40C36" w14:textId="77777777" w:rsidR="00322999" w:rsidRDefault="00322999" w:rsidP="00322999">
      <w:pPr>
        <w:spacing w:before="0" w:after="0"/>
        <w:ind w:left="567"/>
        <w:jc w:val="both"/>
        <w:rPr>
          <w:rFonts w:ascii="Segoe UI" w:eastAsiaTheme="minorEastAsia" w:hAnsi="Segoe UI" w:cs="Segoe UI"/>
          <w:color w:val="424242"/>
          <w:kern w:val="2"/>
          <w:sz w:val="21"/>
          <w:szCs w:val="21"/>
          <w:shd w:val="clear" w:color="auto" w:fill="FAFAFA"/>
          <w:lang w:val="sl-SI" w:eastAsia="sl-SI"/>
          <w14:ligatures w14:val="standardContextual"/>
        </w:rPr>
      </w:pPr>
    </w:p>
    <w:p w14:paraId="756D69A3" w14:textId="60826B9D" w:rsidR="00322999" w:rsidRPr="00197951" w:rsidRDefault="00322999" w:rsidP="00322999">
      <w:pPr>
        <w:spacing w:before="0" w:after="0"/>
        <w:ind w:left="567"/>
        <w:jc w:val="both"/>
        <w:rPr>
          <w:rFonts w:ascii="Book Antiqua" w:eastAsia="Times New Roman" w:hAnsi="Book Antiqua" w:cs="Times New Roman"/>
          <w:noProof/>
          <w:sz w:val="22"/>
          <w:szCs w:val="22"/>
          <w:u w:val="single"/>
          <w:lang w:val="sl-SI"/>
        </w:rPr>
      </w:pPr>
      <w:r w:rsidRPr="00197951">
        <w:rPr>
          <w:rFonts w:ascii="Book Antiqua" w:eastAsiaTheme="minorEastAsia" w:hAnsi="Book Antiqua" w:cs="Segoe UI"/>
          <w:color w:val="424242"/>
          <w:kern w:val="2"/>
          <w:sz w:val="22"/>
          <w:szCs w:val="22"/>
          <w:shd w:val="clear" w:color="auto" w:fill="FAFAFA"/>
          <w:lang w:val="sl-SI" w:eastAsia="sl-SI"/>
          <w14:ligatures w14:val="standardContextual"/>
        </w:rPr>
        <w:t>Ministrstvo za visoko šolstvo, znanost in inovacije je v letu 2025 uvedlo</w:t>
      </w:r>
      <w:r w:rsidR="005559C9"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plačevanje izključno preko univerzalnega plačilnega naloga (UPN)</w:t>
      </w:r>
      <w:r w:rsidR="005559C9"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ali</w:t>
      </w:r>
      <w:r w:rsidR="005559C9"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spletne oz. mobilne banke (QR koda). S tem so odpravili potrebo po fizičnem ravnanju z gotovino, kar prinaša večjo varnost, preglednost in manj administrativnega dela.</w:t>
      </w:r>
    </w:p>
    <w:p w14:paraId="38CA2B0D" w14:textId="77777777" w:rsidR="00322999" w:rsidRPr="00197951" w:rsidRDefault="00322999" w:rsidP="00322999">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p>
    <w:p w14:paraId="6FD5D43E" w14:textId="75656B45" w:rsidR="00ED3FD2" w:rsidRPr="00DC399B" w:rsidRDefault="00322999" w:rsidP="00DC399B">
      <w:pPr>
        <w:spacing w:before="0" w:after="0"/>
        <w:ind w:left="567"/>
        <w:jc w:val="both"/>
        <w:rPr>
          <w:rFonts w:ascii="Book Antiqua" w:eastAsiaTheme="minorEastAsia" w:hAnsi="Book Antiqua" w:cs="Segoe UI"/>
          <w:color w:val="424242"/>
          <w:kern w:val="2"/>
          <w:sz w:val="22"/>
          <w:szCs w:val="22"/>
          <w:shd w:val="clear" w:color="auto" w:fill="FAFAFA"/>
          <w:lang w:val="sl-SI" w:eastAsia="sl-SI"/>
          <w14:ligatures w14:val="standardContextual"/>
        </w:rPr>
      </w:pPr>
      <w:r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Novi način plačevanja bistveno zmanjšuje stroške in čas, ki ga je bilo potrebno nameniti obdelavi gotovine. Plačilo z bančnimi karticami </w:t>
      </w:r>
      <w:r w:rsidR="008A58B8" w:rsidRPr="00197951">
        <w:rPr>
          <w:rFonts w:ascii="Book Antiqua" w:eastAsiaTheme="minorEastAsia" w:hAnsi="Book Antiqua" w:cs="Segoe UI"/>
          <w:color w:val="424242"/>
          <w:kern w:val="2"/>
          <w:sz w:val="22"/>
          <w:szCs w:val="22"/>
          <w:shd w:val="clear" w:color="auto" w:fill="FAFAFA"/>
          <w:lang w:val="sl-SI" w:eastAsia="sl-SI"/>
          <w14:ligatures w14:val="standardContextual"/>
        </w:rPr>
        <w:t>je</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še vedno omogočeno.</w:t>
      </w:r>
      <w:r w:rsidR="00DC399B">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Realiziran ukrep tako omogočata</w:t>
      </w:r>
      <w:r w:rsidR="005559C9" w:rsidRPr="00197951">
        <w:rPr>
          <w:rFonts w:ascii="Book Antiqua" w:eastAsiaTheme="minorEastAsia" w:hAnsi="Book Antiqua" w:cs="Segoe UI"/>
          <w:color w:val="424242"/>
          <w:kern w:val="2"/>
          <w:sz w:val="22"/>
          <w:szCs w:val="22"/>
          <w:shd w:val="clear" w:color="auto" w:fill="FAFAFA"/>
          <w:lang w:val="sl-SI" w:eastAsia="sl-SI"/>
          <w14:ligatures w14:val="standardContextual"/>
        </w:rPr>
        <w:t xml:space="preserve"> </w:t>
      </w:r>
      <w:r w:rsidRPr="00197951">
        <w:rPr>
          <w:rFonts w:ascii="Book Antiqua" w:eastAsiaTheme="minorEastAsia" w:hAnsi="Book Antiqua" w:cs="Segoe UI"/>
          <w:color w:val="424242"/>
          <w:kern w:val="2"/>
          <w:sz w:val="22"/>
          <w:szCs w:val="22"/>
          <w:shd w:val="clear" w:color="auto" w:fill="FAFAFA"/>
          <w:lang w:val="sl-SI" w:eastAsia="sl-SI"/>
          <w14:ligatures w14:val="standardContextual"/>
        </w:rPr>
        <w:t>hitrejše, enostavnejše in bolj digitalizirano poslovanje, zmanjšuje administrativne obremenitve zaposlenih in povečuje uporabniško izkušnjo za državljane, ki lahko plačilo opravijo na daljavo in brez obiska institucije</w:t>
      </w:r>
      <w:r w:rsidRPr="00197951">
        <w:rPr>
          <w:rFonts w:ascii="Segoe UI" w:eastAsiaTheme="minorEastAsia" w:hAnsi="Segoe UI" w:cs="Segoe UI"/>
          <w:color w:val="424242"/>
          <w:kern w:val="2"/>
          <w:sz w:val="21"/>
          <w:szCs w:val="21"/>
          <w:shd w:val="clear" w:color="auto" w:fill="FAFAFA"/>
          <w:lang w:val="sl-SI" w:eastAsia="sl-SI"/>
          <w14:ligatures w14:val="standardContextual"/>
        </w:rPr>
        <w:t>.</w:t>
      </w:r>
    </w:p>
    <w:p w14:paraId="1DC01461" w14:textId="77777777" w:rsidR="00ED3FD2" w:rsidRPr="00322999" w:rsidRDefault="00ED3FD2" w:rsidP="00322999">
      <w:pPr>
        <w:spacing w:before="0" w:after="0"/>
        <w:ind w:left="567"/>
        <w:jc w:val="both"/>
        <w:rPr>
          <w:rFonts w:ascii="Book Antiqua" w:eastAsia="Times New Roman" w:hAnsi="Book Antiqua" w:cs="Times New Roman"/>
          <w:b/>
          <w:bCs/>
          <w:noProof/>
          <w:sz w:val="22"/>
          <w:szCs w:val="22"/>
          <w:u w:val="single"/>
          <w:lang w:val="sl-SI"/>
        </w:rPr>
      </w:pPr>
    </w:p>
    <w:p w14:paraId="7BA2E0DB" w14:textId="5630625E" w:rsidR="00313859" w:rsidRPr="00322999" w:rsidRDefault="00313859" w:rsidP="00313859">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313859">
        <w:rPr>
          <w:rFonts w:ascii="Book Antiqua" w:hAnsi="Book Antiqua"/>
          <w:b/>
          <w:bCs/>
          <w:noProof/>
          <w:sz w:val="22"/>
          <w:szCs w:val="22"/>
          <w:lang w:val="sl-SI"/>
          <w14:glow w14:rad="0">
            <w14:schemeClr w14:val="tx1"/>
          </w14:glow>
        </w:rPr>
        <w:t xml:space="preserve">Odprava nelojalne konkurence javnih podjetij in javnih zavodov s sistemsko ureditvijo področja gospodarskih javnih služb </w:t>
      </w:r>
    </w:p>
    <w:p w14:paraId="0D776B70" w14:textId="77777777" w:rsidR="009C767B" w:rsidRDefault="009C767B" w:rsidP="009C767B">
      <w:pPr>
        <w:spacing w:before="0" w:after="0"/>
        <w:ind w:left="567"/>
        <w:jc w:val="both"/>
        <w:rPr>
          <w:rFonts w:ascii="Book Antiqua" w:eastAsia="Times New Roman" w:hAnsi="Book Antiqua" w:cs="Times New Roman"/>
          <w:noProof/>
          <w:sz w:val="22"/>
          <w:szCs w:val="22"/>
          <w:lang w:val="sl-SI"/>
        </w:rPr>
      </w:pPr>
    </w:p>
    <w:p w14:paraId="344D7298" w14:textId="7C6E76EA" w:rsidR="00322999" w:rsidRDefault="009C767B" w:rsidP="009C767B">
      <w:pPr>
        <w:spacing w:before="0" w:after="0"/>
        <w:ind w:left="567"/>
        <w:jc w:val="both"/>
        <w:rPr>
          <w:rFonts w:ascii="Book Antiqua" w:eastAsia="Times New Roman" w:hAnsi="Book Antiqua" w:cs="Times New Roman"/>
          <w:noProof/>
          <w:sz w:val="22"/>
          <w:szCs w:val="22"/>
          <w:lang w:val="sl-SI"/>
        </w:rPr>
      </w:pPr>
      <w:r w:rsidRPr="009C767B">
        <w:rPr>
          <w:rFonts w:ascii="Book Antiqua" w:eastAsia="Times New Roman" w:hAnsi="Book Antiqua" w:cs="Times New Roman"/>
          <w:noProof/>
          <w:sz w:val="22"/>
          <w:szCs w:val="22"/>
          <w:lang w:val="sl-SI"/>
        </w:rPr>
        <w:t>Ukrep je realiziran s sprejemom Zakona o oskrbi s pitno vodo ter odvajanju in čiščenju komunalne odpadne vode (Uradni list RS</w:t>
      </w:r>
      <w:r w:rsidR="000C2145">
        <w:rPr>
          <w:rFonts w:ascii="Book Antiqua" w:eastAsia="Times New Roman" w:hAnsi="Book Antiqua" w:cs="Times New Roman"/>
          <w:noProof/>
          <w:sz w:val="22"/>
          <w:szCs w:val="22"/>
          <w:lang w:val="sl-SI"/>
        </w:rPr>
        <w:t>,</w:t>
      </w:r>
      <w:r w:rsidRPr="009C767B">
        <w:rPr>
          <w:rFonts w:ascii="Book Antiqua" w:eastAsia="Times New Roman" w:hAnsi="Book Antiqua" w:cs="Times New Roman"/>
          <w:noProof/>
          <w:sz w:val="22"/>
          <w:szCs w:val="22"/>
          <w:lang w:val="sl-SI"/>
        </w:rPr>
        <w:t xml:space="preserve"> 21/2025</w:t>
      </w:r>
      <w:r w:rsidR="00A923A3">
        <w:rPr>
          <w:rFonts w:ascii="Book Antiqua" w:eastAsia="Times New Roman" w:hAnsi="Book Antiqua" w:cs="Times New Roman"/>
          <w:noProof/>
          <w:sz w:val="22"/>
          <w:szCs w:val="22"/>
          <w:lang w:val="sl-SI"/>
        </w:rPr>
        <w:t xml:space="preserve">; </w:t>
      </w:r>
      <w:r w:rsidR="00A923A3" w:rsidRPr="009C767B">
        <w:rPr>
          <w:rFonts w:ascii="Book Antiqua" w:eastAsia="Times New Roman" w:hAnsi="Book Antiqua" w:cs="Times New Roman"/>
          <w:noProof/>
          <w:sz w:val="22"/>
          <w:szCs w:val="22"/>
          <w:lang w:val="sl-SI"/>
        </w:rPr>
        <w:t>ZOPVOOV</w:t>
      </w:r>
      <w:r w:rsidR="00A923A3">
        <w:rPr>
          <w:rFonts w:ascii="Book Antiqua" w:eastAsia="Times New Roman" w:hAnsi="Book Antiqua" w:cs="Times New Roman"/>
          <w:noProof/>
          <w:sz w:val="22"/>
          <w:szCs w:val="22"/>
          <w:lang w:val="sl-SI"/>
        </w:rPr>
        <w:t>)</w:t>
      </w:r>
      <w:r w:rsidRPr="009C767B">
        <w:rPr>
          <w:rFonts w:ascii="Book Antiqua" w:eastAsia="Times New Roman" w:hAnsi="Book Antiqua" w:cs="Times New Roman"/>
          <w:noProof/>
          <w:sz w:val="22"/>
          <w:szCs w:val="22"/>
          <w:lang w:val="sl-SI"/>
        </w:rPr>
        <w:t>,</w:t>
      </w:r>
      <w:r w:rsidR="00A923A3">
        <w:rPr>
          <w:rFonts w:ascii="Book Antiqua" w:eastAsia="Times New Roman" w:hAnsi="Book Antiqua" w:cs="Times New Roman"/>
          <w:noProof/>
          <w:sz w:val="22"/>
          <w:szCs w:val="22"/>
          <w:lang w:val="sl-SI"/>
        </w:rPr>
        <w:t xml:space="preserve"> ki ga je Državni zbor sprejel dne 20. 3. 2025</w:t>
      </w:r>
      <w:r w:rsidRPr="009C767B">
        <w:rPr>
          <w:rFonts w:ascii="Book Antiqua" w:eastAsia="Times New Roman" w:hAnsi="Book Antiqua" w:cs="Times New Roman"/>
          <w:noProof/>
          <w:sz w:val="22"/>
          <w:szCs w:val="22"/>
          <w:lang w:val="sl-SI"/>
        </w:rPr>
        <w:t>.</w:t>
      </w:r>
    </w:p>
    <w:p w14:paraId="672409BB" w14:textId="77777777" w:rsidR="009C767B" w:rsidRDefault="009C767B" w:rsidP="009C767B">
      <w:pPr>
        <w:spacing w:before="0" w:after="0"/>
        <w:ind w:left="567"/>
        <w:jc w:val="both"/>
        <w:rPr>
          <w:rFonts w:ascii="Book Antiqua" w:eastAsia="Times New Roman" w:hAnsi="Book Antiqua" w:cs="Times New Roman"/>
          <w:noProof/>
          <w:sz w:val="22"/>
          <w:szCs w:val="22"/>
          <w:lang w:val="sl-SI"/>
        </w:rPr>
      </w:pPr>
    </w:p>
    <w:p w14:paraId="4601D2DA" w14:textId="07B8824F" w:rsidR="00354FFE" w:rsidRPr="00354FFE" w:rsidRDefault="006E6A9E" w:rsidP="00354FFE">
      <w:pPr>
        <w:spacing w:before="0" w:after="0"/>
        <w:ind w:left="567"/>
        <w:jc w:val="both"/>
        <w:rPr>
          <w:rFonts w:ascii="Book Antiqua" w:eastAsia="Times New Roman" w:hAnsi="Book Antiqua" w:cs="Times New Roman"/>
          <w:noProof/>
          <w:sz w:val="22"/>
          <w:szCs w:val="22"/>
          <w:lang w:val="sl-SI"/>
        </w:rPr>
      </w:pPr>
      <w:r>
        <w:rPr>
          <w:rFonts w:ascii="Book Antiqua" w:eastAsia="Times New Roman" w:hAnsi="Book Antiqua" w:cs="Times New Roman"/>
          <w:noProof/>
          <w:sz w:val="22"/>
          <w:szCs w:val="22"/>
          <w:lang w:val="sl-SI"/>
        </w:rPr>
        <w:t xml:space="preserve">Z realizacijo ukrepa </w:t>
      </w:r>
      <w:r w:rsidR="005559C9">
        <w:rPr>
          <w:rFonts w:ascii="Book Antiqua" w:eastAsia="Times New Roman" w:hAnsi="Book Antiqua" w:cs="Times New Roman"/>
          <w:noProof/>
          <w:sz w:val="22"/>
          <w:szCs w:val="22"/>
          <w:lang w:val="sl-SI"/>
        </w:rPr>
        <w:t>so</w:t>
      </w:r>
      <w:r w:rsidR="009C767B">
        <w:rPr>
          <w:rFonts w:ascii="Book Antiqua" w:eastAsia="Times New Roman" w:hAnsi="Book Antiqua" w:cs="Times New Roman"/>
          <w:noProof/>
          <w:sz w:val="22"/>
          <w:szCs w:val="22"/>
          <w:lang w:val="sl-SI"/>
        </w:rPr>
        <w:t xml:space="preserve"> </w:t>
      </w:r>
      <w:r>
        <w:rPr>
          <w:rFonts w:ascii="Book Antiqua" w:eastAsia="Times New Roman" w:hAnsi="Book Antiqua" w:cs="Times New Roman"/>
          <w:noProof/>
          <w:sz w:val="22"/>
          <w:szCs w:val="22"/>
          <w:lang w:val="sl-SI"/>
        </w:rPr>
        <w:t>vzpostavljena</w:t>
      </w:r>
      <w:r w:rsidR="009C767B">
        <w:rPr>
          <w:rFonts w:ascii="Book Antiqua" w:eastAsia="Times New Roman" w:hAnsi="Book Antiqua" w:cs="Times New Roman"/>
          <w:noProof/>
          <w:sz w:val="22"/>
          <w:szCs w:val="22"/>
          <w:lang w:val="sl-SI"/>
        </w:rPr>
        <w:t xml:space="preserve"> </w:t>
      </w:r>
      <w:r w:rsidR="009C767B" w:rsidRPr="009C767B">
        <w:rPr>
          <w:rFonts w:ascii="Book Antiqua" w:eastAsia="Times New Roman" w:hAnsi="Book Antiqua" w:cs="Times New Roman"/>
          <w:noProof/>
          <w:sz w:val="22"/>
          <w:szCs w:val="22"/>
          <w:lang w:val="sl-SI"/>
        </w:rPr>
        <w:t>bolj jasna pravila, kdaj in kako lahko javna podjetja ter javni zavodi izvajajo gospodarske dejavnosti</w:t>
      </w:r>
      <w:r w:rsidR="009C767B">
        <w:rPr>
          <w:rFonts w:ascii="Book Antiqua" w:eastAsia="Times New Roman" w:hAnsi="Book Antiqua" w:cs="Times New Roman"/>
          <w:noProof/>
          <w:sz w:val="22"/>
          <w:szCs w:val="22"/>
          <w:lang w:val="sl-SI"/>
        </w:rPr>
        <w:t xml:space="preserve"> </w:t>
      </w:r>
      <w:r w:rsidR="009C767B" w:rsidRPr="00404AAB">
        <w:rPr>
          <w:rFonts w:ascii="Book Antiqua" w:eastAsia="Times New Roman" w:hAnsi="Book Antiqua" w:cs="Times New Roman"/>
          <w:noProof/>
          <w:sz w:val="22"/>
          <w:szCs w:val="22"/>
          <w:lang w:val="sl-SI"/>
        </w:rPr>
        <w:t>za oskrbo s pitno vodo in odvajanje ter čiščenje komunalne odpadne vode</w:t>
      </w:r>
      <w:r w:rsidR="009C767B" w:rsidRPr="009C767B">
        <w:rPr>
          <w:rFonts w:ascii="Book Antiqua" w:eastAsia="Times New Roman" w:hAnsi="Book Antiqua" w:cs="Times New Roman"/>
          <w:noProof/>
          <w:sz w:val="22"/>
          <w:szCs w:val="22"/>
          <w:lang w:val="sl-SI"/>
        </w:rPr>
        <w:t xml:space="preserve">, kar preprečuje nelojalno konkurenco </w:t>
      </w:r>
      <w:r w:rsidR="00D05AFC" w:rsidRPr="00404AAB">
        <w:rPr>
          <w:rFonts w:ascii="Book Antiqua" w:eastAsia="Times New Roman" w:hAnsi="Book Antiqua" w:cs="Times New Roman"/>
          <w:noProof/>
          <w:sz w:val="22"/>
          <w:szCs w:val="22"/>
          <w:lang w:val="sl-SI"/>
        </w:rPr>
        <w:t>drugim gospodarskim subjektom, ki z opravljanjem določene gospodarske dejavnosti želijo ustvarjati materialne in finančne pogoje za delo, življenje in preživljanje. Javna podjetja naj izvajajo zgolj dejavnosti, ki se nanašajo na javne naloge</w:t>
      </w:r>
      <w:r w:rsidR="00354FFE" w:rsidRPr="00404AAB">
        <w:rPr>
          <w:rFonts w:ascii="Book Antiqua" w:eastAsia="Times New Roman" w:hAnsi="Book Antiqua" w:cs="Times New Roman"/>
          <w:noProof/>
          <w:sz w:val="22"/>
          <w:szCs w:val="22"/>
          <w:lang w:val="sl-SI"/>
        </w:rPr>
        <w:t xml:space="preserve">, kar pomeni, da ne smejo </w:t>
      </w:r>
      <w:r w:rsidR="00354FFE" w:rsidRPr="00354FFE">
        <w:rPr>
          <w:rFonts w:ascii="Book Antiqua" w:eastAsia="Times New Roman" w:hAnsi="Book Antiqua" w:cs="Times New Roman"/>
          <w:noProof/>
          <w:sz w:val="22"/>
          <w:szCs w:val="22"/>
          <w:lang w:val="sl-SI"/>
        </w:rPr>
        <w:t>opravljati tržnih dejavnosti z javnimi sredstvi, strogo</w:t>
      </w:r>
      <w:r>
        <w:rPr>
          <w:rFonts w:ascii="Book Antiqua" w:eastAsia="Times New Roman" w:hAnsi="Book Antiqua" w:cs="Times New Roman"/>
          <w:noProof/>
          <w:sz w:val="22"/>
          <w:szCs w:val="22"/>
          <w:lang w:val="sl-SI"/>
        </w:rPr>
        <w:t xml:space="preserve"> morajo</w:t>
      </w:r>
      <w:r w:rsidR="00354FFE" w:rsidRPr="00354FFE">
        <w:rPr>
          <w:rFonts w:ascii="Book Antiqua" w:eastAsia="Times New Roman" w:hAnsi="Book Antiqua" w:cs="Times New Roman"/>
          <w:noProof/>
          <w:sz w:val="22"/>
          <w:szCs w:val="22"/>
          <w:lang w:val="sl-SI"/>
        </w:rPr>
        <w:t xml:space="preserve"> ločiti javne službe od komercialnih dejavnosti in ne smejo koristiti infrastrukture GJS za konkuriranje zasebnim podjetjem</w:t>
      </w:r>
      <w:r w:rsidR="00354FFE">
        <w:rPr>
          <w:rFonts w:ascii="Book Antiqua" w:eastAsia="Times New Roman" w:hAnsi="Book Antiqua" w:cs="Times New Roman"/>
          <w:noProof/>
          <w:sz w:val="22"/>
          <w:szCs w:val="22"/>
          <w:lang w:val="sl-SI"/>
        </w:rPr>
        <w:t>.</w:t>
      </w:r>
    </w:p>
    <w:p w14:paraId="5DE84AEC" w14:textId="77777777" w:rsidR="009C767B" w:rsidRDefault="009C767B" w:rsidP="00354FFE">
      <w:pPr>
        <w:spacing w:before="0" w:after="0"/>
        <w:jc w:val="both"/>
        <w:rPr>
          <w:rFonts w:ascii="Book Antiqua" w:eastAsia="Times New Roman" w:hAnsi="Book Antiqua" w:cs="Times New Roman"/>
          <w:noProof/>
          <w:sz w:val="22"/>
          <w:szCs w:val="22"/>
          <w:lang w:val="sl-SI"/>
        </w:rPr>
      </w:pPr>
    </w:p>
    <w:p w14:paraId="4566CF4F" w14:textId="005D80CA" w:rsidR="009C767B" w:rsidRPr="009C767B" w:rsidRDefault="009C767B" w:rsidP="009C767B">
      <w:pPr>
        <w:spacing w:before="0" w:after="0"/>
        <w:ind w:left="567"/>
        <w:jc w:val="both"/>
        <w:rPr>
          <w:rFonts w:ascii="Book Antiqua" w:eastAsia="Times New Roman" w:hAnsi="Book Antiqua" w:cs="Times New Roman"/>
          <w:noProof/>
          <w:sz w:val="22"/>
          <w:szCs w:val="22"/>
          <w:lang w:val="sl-SI"/>
        </w:rPr>
      </w:pPr>
      <w:r w:rsidRPr="009C767B">
        <w:rPr>
          <w:rFonts w:ascii="Book Antiqua" w:eastAsia="Times New Roman" w:hAnsi="Book Antiqua" w:cs="Times New Roman"/>
          <w:noProof/>
          <w:sz w:val="22"/>
          <w:szCs w:val="22"/>
          <w:lang w:val="sl-SI"/>
        </w:rPr>
        <w:t xml:space="preserve">Ukrep koristi </w:t>
      </w:r>
      <w:r w:rsidR="006E6A9E">
        <w:rPr>
          <w:rFonts w:ascii="Book Antiqua" w:eastAsia="Times New Roman" w:hAnsi="Book Antiqua" w:cs="Times New Roman"/>
          <w:noProof/>
          <w:sz w:val="22"/>
          <w:szCs w:val="22"/>
          <w:lang w:val="sl-SI"/>
        </w:rPr>
        <w:t xml:space="preserve">zasebnemu in </w:t>
      </w:r>
      <w:r w:rsidR="0085696A">
        <w:rPr>
          <w:rFonts w:ascii="Book Antiqua" w:eastAsia="Times New Roman" w:hAnsi="Book Antiqua" w:cs="Times New Roman"/>
          <w:noProof/>
          <w:sz w:val="22"/>
          <w:szCs w:val="22"/>
          <w:lang w:val="sl-SI"/>
        </w:rPr>
        <w:t>j</w:t>
      </w:r>
      <w:r w:rsidRPr="009C767B">
        <w:rPr>
          <w:rFonts w:ascii="Book Antiqua" w:eastAsia="Times New Roman" w:hAnsi="Book Antiqua" w:cs="Times New Roman"/>
          <w:noProof/>
          <w:sz w:val="22"/>
          <w:szCs w:val="22"/>
          <w:lang w:val="sl-SI"/>
        </w:rPr>
        <w:t>avnemu sektorju</w:t>
      </w:r>
      <w:r w:rsidR="00A923A3">
        <w:rPr>
          <w:rFonts w:ascii="Book Antiqua" w:eastAsia="Times New Roman" w:hAnsi="Book Antiqua" w:cs="Times New Roman"/>
          <w:noProof/>
          <w:sz w:val="22"/>
          <w:szCs w:val="22"/>
          <w:lang w:val="sl-SI"/>
        </w:rPr>
        <w:t>,</w:t>
      </w:r>
      <w:r w:rsidRPr="009C767B">
        <w:rPr>
          <w:rFonts w:ascii="Book Antiqua" w:eastAsia="Times New Roman" w:hAnsi="Book Antiqua" w:cs="Times New Roman"/>
          <w:noProof/>
          <w:sz w:val="22"/>
          <w:szCs w:val="22"/>
          <w:lang w:val="sl-SI"/>
        </w:rPr>
        <w:t xml:space="preserve"> </w:t>
      </w:r>
      <w:r w:rsidR="0085696A">
        <w:rPr>
          <w:rFonts w:ascii="Book Antiqua" w:eastAsia="Times New Roman" w:hAnsi="Book Antiqua" w:cs="Times New Roman"/>
          <w:noProof/>
          <w:sz w:val="22"/>
          <w:szCs w:val="22"/>
          <w:lang w:val="sl-SI"/>
        </w:rPr>
        <w:t>saj</w:t>
      </w:r>
      <w:r w:rsidRPr="009C767B">
        <w:rPr>
          <w:rFonts w:ascii="Book Antiqua" w:eastAsia="Times New Roman" w:hAnsi="Book Antiqua" w:cs="Times New Roman"/>
          <w:noProof/>
          <w:sz w:val="22"/>
          <w:szCs w:val="22"/>
          <w:lang w:val="sl-SI"/>
        </w:rPr>
        <w:t xml:space="preserve"> prinaša bolj urejen in učinkovit sistem delovanja na področju gospodarskih javnih služb</w:t>
      </w:r>
      <w:r w:rsidR="00740200">
        <w:rPr>
          <w:rFonts w:ascii="Book Antiqua" w:eastAsia="Times New Roman" w:hAnsi="Book Antiqua" w:cs="Times New Roman"/>
          <w:noProof/>
          <w:sz w:val="22"/>
          <w:szCs w:val="22"/>
          <w:lang w:val="sl-SI"/>
        </w:rPr>
        <w:t xml:space="preserve"> </w:t>
      </w:r>
      <w:r w:rsidR="00740200" w:rsidRPr="00404AAB">
        <w:rPr>
          <w:rFonts w:ascii="Book Antiqua" w:eastAsia="Times New Roman" w:hAnsi="Book Antiqua" w:cs="Times New Roman"/>
          <w:noProof/>
          <w:sz w:val="22"/>
          <w:szCs w:val="22"/>
          <w:lang w:val="sl-SI"/>
        </w:rPr>
        <w:t>za oskrbo s pitno vodo in odvajanje ter čiščenje komunalne odpadne vode</w:t>
      </w:r>
      <w:r w:rsidRPr="009C767B">
        <w:rPr>
          <w:rFonts w:ascii="Book Antiqua" w:eastAsia="Times New Roman" w:hAnsi="Book Antiqua" w:cs="Times New Roman"/>
          <w:noProof/>
          <w:sz w:val="22"/>
          <w:szCs w:val="22"/>
          <w:lang w:val="sl-SI"/>
        </w:rPr>
        <w:t xml:space="preserve">. </w:t>
      </w:r>
    </w:p>
    <w:p w14:paraId="54251148" w14:textId="77777777" w:rsidR="00313859" w:rsidRPr="00313859" w:rsidRDefault="00313859" w:rsidP="00313859">
      <w:pPr>
        <w:spacing w:before="0" w:after="0"/>
        <w:jc w:val="both"/>
        <w:rPr>
          <w:rFonts w:ascii="Book Antiqua" w:eastAsia="Times New Roman" w:hAnsi="Book Antiqua" w:cs="Times New Roman"/>
          <w:b/>
          <w:bCs/>
          <w:noProof/>
          <w:sz w:val="22"/>
          <w:szCs w:val="22"/>
          <w:u w:val="single"/>
          <w:lang w:val="sl-SI"/>
        </w:rPr>
      </w:pPr>
    </w:p>
    <w:p w14:paraId="47DFAAB4" w14:textId="1106F6A5" w:rsidR="00D21B1E" w:rsidRPr="00DC399B" w:rsidRDefault="00C93D31" w:rsidP="00DC399B">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C93D31">
        <w:rPr>
          <w:rFonts w:ascii="Book Antiqua" w:hAnsi="Book Antiqua"/>
          <w:b/>
          <w:bCs/>
          <w:noProof/>
          <w:sz w:val="22"/>
          <w:szCs w:val="22"/>
          <w:lang w:val="sl-SI"/>
          <w14:glow w14:rad="0">
            <w14:schemeClr w14:val="tx1"/>
          </w14:glow>
        </w:rPr>
        <w:t xml:space="preserve">Nadgradnja informacijske podpore presoje učinkov predpisov </w:t>
      </w:r>
    </w:p>
    <w:p w14:paraId="40C79507" w14:textId="6CC259E6" w:rsidR="00D21B1E" w:rsidRPr="00DD7CE7" w:rsidRDefault="00D21B1E" w:rsidP="00404AAB">
      <w:pPr>
        <w:pStyle w:val="Odstavekseznama"/>
        <w:ind w:left="567"/>
        <w:jc w:val="both"/>
        <w:rPr>
          <w:rFonts w:ascii="Book Antiqua" w:eastAsia="Times New Roman" w:hAnsi="Book Antiqua" w:cs="Times New Roman"/>
          <w:noProof/>
          <w:sz w:val="22"/>
          <w:szCs w:val="22"/>
          <w:lang w:val="sl-SI"/>
        </w:rPr>
      </w:pPr>
      <w:r w:rsidRPr="00DD7CE7">
        <w:rPr>
          <w:rFonts w:ascii="Book Antiqua" w:eastAsia="Times New Roman" w:hAnsi="Book Antiqua" w:cs="Times New Roman"/>
          <w:noProof/>
          <w:sz w:val="22"/>
          <w:szCs w:val="22"/>
          <w:lang w:val="sl-SI"/>
        </w:rPr>
        <w:t>Realiziran ukrep je bil usmerjen v izboljšanje</w:t>
      </w:r>
      <w:r w:rsidR="00DD7CE7">
        <w:rPr>
          <w:rFonts w:ascii="Book Antiqua" w:eastAsia="Times New Roman" w:hAnsi="Book Antiqua" w:cs="Times New Roman"/>
          <w:noProof/>
          <w:sz w:val="22"/>
          <w:szCs w:val="22"/>
          <w:lang w:val="sl-SI"/>
        </w:rPr>
        <w:t xml:space="preserve"> informacijske podpore pri</w:t>
      </w:r>
      <w:r w:rsidRPr="00DD7CE7">
        <w:rPr>
          <w:rFonts w:ascii="Book Antiqua" w:eastAsia="Times New Roman" w:hAnsi="Book Antiqua" w:cs="Times New Roman"/>
          <w:noProof/>
          <w:sz w:val="22"/>
          <w:szCs w:val="22"/>
          <w:lang w:val="sl-SI"/>
        </w:rPr>
        <w:t xml:space="preserve"> internih proces</w:t>
      </w:r>
      <w:r w:rsidR="001A075B">
        <w:rPr>
          <w:rFonts w:ascii="Book Antiqua" w:eastAsia="Times New Roman" w:hAnsi="Book Antiqua" w:cs="Times New Roman"/>
          <w:noProof/>
          <w:sz w:val="22"/>
          <w:szCs w:val="22"/>
          <w:lang w:val="sl-SI"/>
        </w:rPr>
        <w:t>ih</w:t>
      </w:r>
      <w:r w:rsidRPr="00DD7CE7">
        <w:rPr>
          <w:rFonts w:ascii="Book Antiqua" w:eastAsia="Times New Roman" w:hAnsi="Book Antiqua" w:cs="Times New Roman"/>
          <w:noProof/>
          <w:sz w:val="22"/>
          <w:szCs w:val="22"/>
          <w:lang w:val="sl-SI"/>
        </w:rPr>
        <w:t xml:space="preserve"> priprave in vrednotenja predpisov. V okviru ukrepa je bil</w:t>
      </w:r>
      <w:r w:rsidR="004725B2">
        <w:rPr>
          <w:rFonts w:ascii="Book Antiqua" w:eastAsia="Times New Roman" w:hAnsi="Book Antiqua" w:cs="Times New Roman"/>
          <w:noProof/>
          <w:sz w:val="22"/>
          <w:szCs w:val="22"/>
          <w:lang w:val="sl-SI"/>
        </w:rPr>
        <w:t>o</w:t>
      </w:r>
      <w:r w:rsidRPr="00DD7CE7">
        <w:rPr>
          <w:rFonts w:ascii="Book Antiqua" w:eastAsia="Times New Roman" w:hAnsi="Book Antiqua" w:cs="Times New Roman"/>
          <w:noProof/>
          <w:sz w:val="22"/>
          <w:szCs w:val="22"/>
          <w:lang w:val="sl-SI"/>
        </w:rPr>
        <w:t xml:space="preserve"> vzpostavljen</w:t>
      </w:r>
      <w:r w:rsidR="004725B2">
        <w:rPr>
          <w:rFonts w:ascii="Book Antiqua" w:eastAsia="Times New Roman" w:hAnsi="Book Antiqua" w:cs="Times New Roman"/>
          <w:noProof/>
          <w:sz w:val="22"/>
          <w:szCs w:val="22"/>
          <w:lang w:val="sl-SI"/>
        </w:rPr>
        <w:t>ih več modulov</w:t>
      </w:r>
      <w:r w:rsidRPr="00DD7CE7">
        <w:rPr>
          <w:rFonts w:ascii="Book Antiqua" w:eastAsia="Times New Roman" w:hAnsi="Book Antiqua" w:cs="Times New Roman"/>
          <w:noProof/>
          <w:sz w:val="22"/>
          <w:szCs w:val="22"/>
          <w:lang w:val="sl-SI"/>
        </w:rPr>
        <w:t>:</w:t>
      </w:r>
    </w:p>
    <w:p w14:paraId="29C63544" w14:textId="36CED1F6" w:rsidR="00D21B1E" w:rsidRPr="00DD7CE7" w:rsidRDefault="00D21B1E" w:rsidP="00404AAB">
      <w:pPr>
        <w:pStyle w:val="Odstavekseznama"/>
        <w:numPr>
          <w:ilvl w:val="0"/>
          <w:numId w:val="28"/>
        </w:numPr>
        <w:jc w:val="both"/>
        <w:rPr>
          <w:rFonts w:ascii="Book Antiqua" w:eastAsia="Times New Roman" w:hAnsi="Book Antiqua" w:cs="Times New Roman"/>
          <w:noProof/>
          <w:sz w:val="22"/>
          <w:szCs w:val="22"/>
          <w:lang w:val="sl-SI"/>
        </w:rPr>
      </w:pPr>
      <w:r w:rsidRPr="00DD7CE7">
        <w:rPr>
          <w:rFonts w:ascii="Book Antiqua" w:eastAsia="Times New Roman" w:hAnsi="Book Antiqua" w:cs="Times New Roman"/>
          <w:noProof/>
          <w:sz w:val="22"/>
          <w:szCs w:val="22"/>
          <w:lang w:val="sl-SI"/>
        </w:rPr>
        <w:lastRenderedPageBreak/>
        <w:t>specializiran modul, ki pomaga ocenjevati vplive predpisov na različna družbena področja (okolje, sociala,…),</w:t>
      </w:r>
    </w:p>
    <w:p w14:paraId="579EBC5F" w14:textId="3759AACD" w:rsidR="00D21B1E" w:rsidRPr="00DD7CE7" w:rsidRDefault="00D21B1E" w:rsidP="00404AAB">
      <w:pPr>
        <w:pStyle w:val="Odstavekseznama"/>
        <w:numPr>
          <w:ilvl w:val="0"/>
          <w:numId w:val="28"/>
        </w:numPr>
        <w:spacing w:before="0" w:after="0" w:line="300" w:lineRule="atLeast"/>
        <w:jc w:val="both"/>
        <w:rPr>
          <w:rFonts w:ascii="Book Antiqua" w:eastAsia="Times New Roman" w:hAnsi="Book Antiqua" w:cs="Segoe UI"/>
          <w:sz w:val="22"/>
          <w:szCs w:val="22"/>
          <w:lang w:val="sl-SI" w:eastAsia="sl-SI"/>
        </w:rPr>
      </w:pPr>
      <w:r w:rsidRPr="00DD7CE7">
        <w:rPr>
          <w:rFonts w:ascii="Book Antiqua" w:eastAsia="Times New Roman" w:hAnsi="Book Antiqua" w:cs="Segoe UI"/>
          <w:sz w:val="22"/>
          <w:szCs w:val="22"/>
          <w:lang w:val="sl-SI" w:eastAsia="sl-SI"/>
        </w:rPr>
        <w:t>modul za zakonodajno sled, ki omogoča sledljivost sprememb predpisov,</w:t>
      </w:r>
    </w:p>
    <w:p w14:paraId="69216A7A" w14:textId="77777777" w:rsidR="00D21B1E" w:rsidRPr="00DD7CE7" w:rsidRDefault="00D21B1E" w:rsidP="00404AAB">
      <w:pPr>
        <w:pStyle w:val="Odstavekseznama"/>
        <w:numPr>
          <w:ilvl w:val="0"/>
          <w:numId w:val="28"/>
        </w:numPr>
        <w:spacing w:before="0" w:after="0" w:line="300" w:lineRule="atLeast"/>
        <w:jc w:val="both"/>
        <w:rPr>
          <w:rFonts w:ascii="Book Antiqua" w:eastAsia="Times New Roman" w:hAnsi="Book Antiqua" w:cs="Segoe UI"/>
          <w:sz w:val="22"/>
          <w:szCs w:val="22"/>
          <w:lang w:val="sl-SI" w:eastAsia="sl-SI"/>
        </w:rPr>
      </w:pPr>
      <w:r w:rsidRPr="00DD7CE7">
        <w:rPr>
          <w:rFonts w:ascii="Book Antiqua" w:eastAsia="Times New Roman" w:hAnsi="Book Antiqua" w:cs="Segoe UI"/>
          <w:sz w:val="22"/>
          <w:szCs w:val="22"/>
          <w:lang w:val="sl-SI" w:eastAsia="sl-SI"/>
        </w:rPr>
        <w:t>modul za evalvacijo zakonov po dveh letih uporabe.</w:t>
      </w:r>
    </w:p>
    <w:p w14:paraId="50FF4A70" w14:textId="77777777" w:rsidR="00D21B1E" w:rsidRPr="00DD7CE7" w:rsidRDefault="00D21B1E" w:rsidP="00404AAB">
      <w:pPr>
        <w:spacing w:before="0" w:after="0" w:line="300" w:lineRule="atLeast"/>
        <w:jc w:val="both"/>
        <w:rPr>
          <w:rFonts w:ascii="Book Antiqua" w:eastAsia="Times New Roman" w:hAnsi="Book Antiqua" w:cs="Segoe UI"/>
          <w:sz w:val="22"/>
          <w:szCs w:val="22"/>
          <w:lang w:val="sl-SI" w:eastAsia="sl-SI"/>
        </w:rPr>
      </w:pPr>
      <w:r w:rsidRPr="00DD7CE7">
        <w:rPr>
          <w:rFonts w:ascii="Book Antiqua" w:eastAsia="Times New Roman" w:hAnsi="Book Antiqua" w:cs="Segoe UI"/>
          <w:sz w:val="22"/>
          <w:szCs w:val="22"/>
          <w:lang w:val="sl-SI" w:eastAsia="sl-SI"/>
        </w:rPr>
        <w:t xml:space="preserve"> </w:t>
      </w:r>
    </w:p>
    <w:p w14:paraId="7036C9F5" w14:textId="4BA568F2" w:rsidR="00D21B1E" w:rsidRPr="00DD7CE7" w:rsidRDefault="00D21B1E" w:rsidP="00404AAB">
      <w:pPr>
        <w:spacing w:before="0" w:after="0" w:line="300" w:lineRule="atLeast"/>
        <w:ind w:left="567"/>
        <w:jc w:val="both"/>
        <w:rPr>
          <w:rFonts w:ascii="Book Antiqua" w:eastAsia="Times New Roman" w:hAnsi="Book Antiqua" w:cs="Segoe UI"/>
          <w:sz w:val="22"/>
          <w:szCs w:val="22"/>
          <w:lang w:val="sl-SI" w:eastAsia="sl-SI"/>
        </w:rPr>
      </w:pPr>
      <w:r w:rsidRPr="00DD7CE7">
        <w:rPr>
          <w:rFonts w:ascii="Book Antiqua" w:eastAsia="Times New Roman" w:hAnsi="Book Antiqua" w:cs="Segoe UI"/>
          <w:sz w:val="22"/>
          <w:szCs w:val="22"/>
          <w:lang w:val="sl-SI" w:eastAsia="sl-SI"/>
        </w:rPr>
        <w:t>Zakonodajni proces se je s tem moderniziral, podatkovno podprl in postal bolj usklajen.</w:t>
      </w:r>
    </w:p>
    <w:p w14:paraId="6A54089F" w14:textId="77777777" w:rsidR="00DD7CE7" w:rsidRPr="00DD7CE7" w:rsidRDefault="00DD7CE7" w:rsidP="00DD7CE7">
      <w:pPr>
        <w:spacing w:before="0" w:after="0" w:line="300" w:lineRule="atLeast"/>
        <w:rPr>
          <w:rFonts w:ascii="Book Antiqua" w:eastAsia="Times New Roman" w:hAnsi="Book Antiqua" w:cs="Segoe UI"/>
          <w:sz w:val="22"/>
          <w:szCs w:val="22"/>
          <w:lang w:val="sl-SI" w:eastAsia="sl-SI"/>
        </w:rPr>
      </w:pPr>
    </w:p>
    <w:p w14:paraId="4FB42734" w14:textId="14DE00FE" w:rsidR="00C93D31" w:rsidRPr="00322999" w:rsidRDefault="00C93D31" w:rsidP="00C93D31">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C93D31">
        <w:rPr>
          <w:rFonts w:ascii="Book Antiqua" w:hAnsi="Book Antiqua"/>
          <w:b/>
          <w:bCs/>
          <w:noProof/>
          <w:sz w:val="22"/>
          <w:szCs w:val="22"/>
          <w:lang w:val="sl-SI"/>
          <w14:glow w14:rad="0">
            <w14:schemeClr w14:val="tx1"/>
          </w14:glow>
        </w:rPr>
        <w:t>Program projektov eProstor, ki bo zagotovil dostop do elektronskih podatkov in storitev na področju prostorskega načrtovanja in graditve objektov</w:t>
      </w:r>
    </w:p>
    <w:p w14:paraId="234C2A0D" w14:textId="77777777" w:rsidR="004761D2" w:rsidRPr="00404AAB" w:rsidRDefault="004761D2" w:rsidP="004761D2">
      <w:pPr>
        <w:pStyle w:val="Odstavekseznama"/>
        <w:ind w:left="567"/>
        <w:rPr>
          <w:rFonts w:ascii="Book Antiqua" w:eastAsia="Times New Roman" w:hAnsi="Book Antiqua" w:cs="Times New Roman"/>
          <w:b/>
          <w:bCs/>
          <w:noProof/>
          <w:sz w:val="22"/>
          <w:szCs w:val="22"/>
          <w:u w:val="single"/>
          <w:lang w:val="sl-SI"/>
        </w:rPr>
      </w:pPr>
    </w:p>
    <w:p w14:paraId="240411AE" w14:textId="6F655B6F" w:rsidR="00C62E6C" w:rsidRPr="00404AAB" w:rsidRDefault="00587425" w:rsidP="004761D2">
      <w:pPr>
        <w:pStyle w:val="Odstavekseznama"/>
        <w:ind w:left="567"/>
        <w:jc w:val="both"/>
        <w:rPr>
          <w:rFonts w:ascii="Book Antiqua" w:eastAsia="Times New Roman" w:hAnsi="Book Antiqua" w:cs="Times New Roman"/>
          <w:noProof/>
          <w:sz w:val="22"/>
          <w:szCs w:val="22"/>
          <w:lang w:val="de-DE"/>
        </w:rPr>
      </w:pPr>
      <w:r w:rsidRPr="00404AAB">
        <w:rPr>
          <w:rFonts w:ascii="Book Antiqua" w:eastAsia="Times New Roman" w:hAnsi="Book Antiqua" w:cs="Times New Roman"/>
          <w:noProof/>
          <w:sz w:val="22"/>
          <w:szCs w:val="22"/>
          <w:lang w:val="de-DE"/>
        </w:rPr>
        <w:t xml:space="preserve">V okviru </w:t>
      </w:r>
      <w:r w:rsidR="004761D2" w:rsidRPr="00404AAB">
        <w:rPr>
          <w:rFonts w:ascii="Book Antiqua" w:eastAsia="Times New Roman" w:hAnsi="Book Antiqua" w:cs="Times New Roman"/>
          <w:noProof/>
          <w:sz w:val="22"/>
          <w:szCs w:val="22"/>
          <w:lang w:val="de-DE"/>
        </w:rPr>
        <w:t xml:space="preserve">Program projektov eProstor </w:t>
      </w:r>
      <w:r w:rsidR="00C62E6C" w:rsidRPr="00404AAB">
        <w:rPr>
          <w:rFonts w:ascii="Book Antiqua" w:eastAsia="Times New Roman" w:hAnsi="Book Antiqua" w:cs="Times New Roman"/>
          <w:noProof/>
          <w:sz w:val="22"/>
          <w:szCs w:val="22"/>
          <w:lang w:val="de-DE"/>
        </w:rPr>
        <w:t>so bile izvedene tri večje naloge</w:t>
      </w:r>
      <w:r w:rsidR="00ED3FD2" w:rsidRPr="00404AAB">
        <w:rPr>
          <w:rFonts w:ascii="Book Antiqua" w:eastAsia="Times New Roman" w:hAnsi="Book Antiqua" w:cs="Times New Roman"/>
          <w:noProof/>
          <w:sz w:val="22"/>
          <w:szCs w:val="22"/>
          <w:lang w:val="de-DE"/>
        </w:rPr>
        <w:t>,</w:t>
      </w:r>
      <w:r w:rsidR="00C62E6C" w:rsidRPr="00404AAB">
        <w:rPr>
          <w:rFonts w:ascii="Book Antiqua" w:eastAsia="Times New Roman" w:hAnsi="Book Antiqua" w:cs="Times New Roman"/>
          <w:noProof/>
          <w:sz w:val="22"/>
          <w:szCs w:val="22"/>
          <w:lang w:val="de-DE"/>
        </w:rPr>
        <w:t xml:space="preserve"> in sicer:</w:t>
      </w:r>
    </w:p>
    <w:p w14:paraId="1D3AB8D2" w14:textId="07FCB917" w:rsidR="00C62E6C" w:rsidRPr="00404AAB" w:rsidRDefault="00C62E6C" w:rsidP="00C62E6C">
      <w:pPr>
        <w:pStyle w:val="Odstavekseznama"/>
        <w:numPr>
          <w:ilvl w:val="0"/>
          <w:numId w:val="29"/>
        </w:numPr>
        <w:jc w:val="both"/>
        <w:rPr>
          <w:rFonts w:ascii="Book Antiqua" w:eastAsia="Times New Roman" w:hAnsi="Book Antiqua" w:cs="Times New Roman"/>
          <w:noProof/>
          <w:sz w:val="22"/>
          <w:szCs w:val="22"/>
          <w:lang w:val="de-DE"/>
        </w:rPr>
      </w:pPr>
      <w:r w:rsidRPr="00404AAB">
        <w:rPr>
          <w:rFonts w:ascii="Book Antiqua" w:eastAsia="Times New Roman" w:hAnsi="Book Antiqua" w:cs="Times New Roman"/>
          <w:noProof/>
          <w:sz w:val="22"/>
          <w:szCs w:val="22"/>
          <w:lang w:val="de-DE"/>
        </w:rPr>
        <w:t>Vzpostavljena je bila evidenc</w:t>
      </w:r>
      <w:r w:rsidR="00ED3FD2" w:rsidRPr="00404AAB">
        <w:rPr>
          <w:rFonts w:ascii="Book Antiqua" w:eastAsia="Times New Roman" w:hAnsi="Book Antiqua" w:cs="Times New Roman"/>
          <w:noProof/>
          <w:sz w:val="22"/>
          <w:szCs w:val="22"/>
          <w:lang w:val="de-DE"/>
        </w:rPr>
        <w:t>a</w:t>
      </w:r>
      <w:r w:rsidRPr="00404AAB">
        <w:rPr>
          <w:rFonts w:ascii="Book Antiqua" w:eastAsia="Times New Roman" w:hAnsi="Book Antiqua" w:cs="Times New Roman"/>
          <w:noProof/>
          <w:sz w:val="22"/>
          <w:szCs w:val="22"/>
          <w:lang w:val="de-DE"/>
        </w:rPr>
        <w:t xml:space="preserve"> dejanske rabe prostora za pozidana zemljišča v sodelovanju z občinami.</w:t>
      </w:r>
    </w:p>
    <w:p w14:paraId="1077C821" w14:textId="517A0D6B" w:rsidR="00C62E6C" w:rsidRPr="00404AAB" w:rsidRDefault="00C62E6C" w:rsidP="00C62E6C">
      <w:pPr>
        <w:pStyle w:val="Odstavekseznama"/>
        <w:numPr>
          <w:ilvl w:val="0"/>
          <w:numId w:val="29"/>
        </w:numPr>
        <w:jc w:val="both"/>
        <w:rPr>
          <w:rFonts w:ascii="Book Antiqua" w:eastAsia="Times New Roman" w:hAnsi="Book Antiqua" w:cs="Times New Roman"/>
          <w:noProof/>
          <w:sz w:val="22"/>
          <w:szCs w:val="22"/>
          <w:lang w:val="de-DE"/>
        </w:rPr>
      </w:pPr>
      <w:r w:rsidRPr="00404AAB">
        <w:rPr>
          <w:rFonts w:ascii="Book Antiqua" w:eastAsia="Times New Roman" w:hAnsi="Book Antiqua" w:cs="Times New Roman"/>
          <w:noProof/>
          <w:sz w:val="22"/>
          <w:szCs w:val="22"/>
          <w:lang w:val="de-DE"/>
        </w:rPr>
        <w:t>Izdelani so bili spletni servisi (vmestniki),  ki so omogočili dostop do zbirk elektronskih prostorskih podatkov za izvedbo elektronsko vodenih postopkov uporabnikov pri pridobitvi gradbenih dovoljenj, pripravi prostorskih aktov, evidentiranju nepremičnin, itd.</w:t>
      </w:r>
    </w:p>
    <w:p w14:paraId="7B4F1636" w14:textId="29CF6649" w:rsidR="004761D2" w:rsidRPr="00404AAB" w:rsidRDefault="006F028C" w:rsidP="00C62E6C">
      <w:pPr>
        <w:pStyle w:val="Odstavekseznama"/>
        <w:numPr>
          <w:ilvl w:val="0"/>
          <w:numId w:val="29"/>
        </w:numPr>
        <w:jc w:val="both"/>
        <w:rPr>
          <w:rFonts w:ascii="Book Antiqua" w:eastAsia="Times New Roman" w:hAnsi="Book Antiqua" w:cs="Times New Roman"/>
          <w:noProof/>
          <w:sz w:val="22"/>
          <w:szCs w:val="22"/>
          <w:lang w:val="de-DE"/>
        </w:rPr>
      </w:pPr>
      <w:r w:rsidRPr="00404AAB">
        <w:rPr>
          <w:rFonts w:ascii="Book Antiqua" w:eastAsia="Times New Roman" w:hAnsi="Book Antiqua" w:cs="Times New Roman"/>
          <w:noProof/>
          <w:sz w:val="22"/>
          <w:szCs w:val="22"/>
          <w:lang w:val="de-DE"/>
        </w:rPr>
        <w:t>U</w:t>
      </w:r>
      <w:r w:rsidR="00663FE3" w:rsidRPr="00404AAB">
        <w:rPr>
          <w:rFonts w:ascii="Book Antiqua" w:eastAsia="Times New Roman" w:hAnsi="Book Antiqua" w:cs="Times New Roman"/>
          <w:noProof/>
          <w:sz w:val="22"/>
          <w:szCs w:val="22"/>
          <w:lang w:val="de-DE"/>
        </w:rPr>
        <w:t>veden je bil</w:t>
      </w:r>
      <w:r w:rsidR="00587425" w:rsidRPr="00404AAB">
        <w:rPr>
          <w:rFonts w:ascii="Book Antiqua" w:eastAsia="Times New Roman" w:hAnsi="Book Antiqua" w:cs="Times New Roman"/>
          <w:noProof/>
          <w:sz w:val="22"/>
          <w:szCs w:val="22"/>
          <w:lang w:val="de-DE"/>
        </w:rPr>
        <w:t xml:space="preserve"> infor</w:t>
      </w:r>
      <w:r w:rsidR="00C62E6C" w:rsidRPr="00404AAB">
        <w:rPr>
          <w:rFonts w:ascii="Book Antiqua" w:eastAsia="Times New Roman" w:hAnsi="Book Antiqua" w:cs="Times New Roman"/>
          <w:noProof/>
          <w:sz w:val="22"/>
          <w:szCs w:val="22"/>
          <w:lang w:val="de-DE"/>
        </w:rPr>
        <w:t>ma</w:t>
      </w:r>
      <w:r w:rsidR="00587425" w:rsidRPr="00404AAB">
        <w:rPr>
          <w:rFonts w:ascii="Book Antiqua" w:eastAsia="Times New Roman" w:hAnsi="Book Antiqua" w:cs="Times New Roman"/>
          <w:noProof/>
          <w:sz w:val="22"/>
          <w:szCs w:val="22"/>
          <w:lang w:val="de-DE"/>
        </w:rPr>
        <w:t>cijski sistem</w:t>
      </w:r>
      <w:r w:rsidR="004761D2" w:rsidRPr="00404AAB">
        <w:rPr>
          <w:rFonts w:ascii="Book Antiqua" w:eastAsia="Times New Roman" w:hAnsi="Book Antiqua" w:cs="Times New Roman"/>
          <w:noProof/>
          <w:sz w:val="22"/>
          <w:szCs w:val="22"/>
          <w:lang w:val="de-DE"/>
        </w:rPr>
        <w:t xml:space="preserve"> e-Graditev</w:t>
      </w:r>
      <w:r w:rsidR="00587425" w:rsidRPr="00404AAB">
        <w:rPr>
          <w:rFonts w:ascii="Book Antiqua" w:eastAsia="Times New Roman" w:hAnsi="Book Antiqua" w:cs="Times New Roman"/>
          <w:noProof/>
          <w:sz w:val="22"/>
          <w:szCs w:val="22"/>
          <w:lang w:val="de-DE"/>
        </w:rPr>
        <w:t xml:space="preserve"> (in s tem vzporedno</w:t>
      </w:r>
      <w:r w:rsidR="00663FE3" w:rsidRPr="00404AAB">
        <w:rPr>
          <w:rFonts w:ascii="Book Antiqua" w:eastAsia="Times New Roman" w:hAnsi="Book Antiqua" w:cs="Times New Roman"/>
          <w:noProof/>
          <w:sz w:val="22"/>
          <w:szCs w:val="22"/>
          <w:lang w:val="de-DE"/>
        </w:rPr>
        <w:t xml:space="preserve"> </w:t>
      </w:r>
      <w:r w:rsidR="00587425" w:rsidRPr="00404AAB">
        <w:rPr>
          <w:rFonts w:ascii="Book Antiqua" w:eastAsia="Times New Roman" w:hAnsi="Book Antiqua" w:cs="Times New Roman"/>
          <w:noProof/>
          <w:sz w:val="22"/>
          <w:szCs w:val="22"/>
          <w:lang w:val="de-DE"/>
        </w:rPr>
        <w:t>e-Prostor), ki omogoča elektronsko poslovanje na upravnih enotah in omogoča možnost vlaganja elektronske vloge za gradbeno dovoljenje</w:t>
      </w:r>
      <w:r w:rsidR="004761D2" w:rsidRPr="00C62E6C">
        <w:rPr>
          <w:rFonts w:ascii="Book Antiqua" w:eastAsia="Times New Roman" w:hAnsi="Book Antiqua" w:cs="Times New Roman"/>
          <w:noProof/>
          <w:sz w:val="22"/>
          <w:szCs w:val="22"/>
          <w:lang w:val="sl-SI"/>
        </w:rPr>
        <w:t>.</w:t>
      </w:r>
    </w:p>
    <w:p w14:paraId="720C9C17" w14:textId="24141333" w:rsidR="00322999" w:rsidRDefault="00322999" w:rsidP="004761D2">
      <w:pPr>
        <w:pStyle w:val="Odstavekseznama"/>
        <w:ind w:left="567"/>
        <w:jc w:val="both"/>
        <w:rPr>
          <w:rFonts w:ascii="Book Antiqua" w:eastAsia="Times New Roman" w:hAnsi="Book Antiqua" w:cs="Times New Roman"/>
          <w:noProof/>
          <w:sz w:val="22"/>
          <w:szCs w:val="22"/>
          <w:lang w:val="sl-SI"/>
        </w:rPr>
      </w:pPr>
    </w:p>
    <w:p w14:paraId="72318D74" w14:textId="1B1F6F7F" w:rsidR="00322999" w:rsidRPr="00DC399B" w:rsidRDefault="004761D2" w:rsidP="00DC399B">
      <w:pPr>
        <w:pStyle w:val="Odstavekseznama"/>
        <w:ind w:left="567"/>
        <w:jc w:val="both"/>
        <w:rPr>
          <w:rFonts w:ascii="Book Antiqua" w:eastAsia="Times New Roman" w:hAnsi="Book Antiqua" w:cs="Times New Roman"/>
          <w:noProof/>
          <w:sz w:val="22"/>
          <w:szCs w:val="22"/>
          <w:lang w:val="sl-SI"/>
        </w:rPr>
      </w:pPr>
      <w:r w:rsidRPr="00404AAB">
        <w:rPr>
          <w:rFonts w:ascii="Book Antiqua" w:eastAsia="Times New Roman" w:hAnsi="Book Antiqua" w:cs="Times New Roman"/>
          <w:noProof/>
          <w:sz w:val="22"/>
          <w:szCs w:val="22"/>
          <w:lang w:val="sl-SI"/>
        </w:rPr>
        <w:t>Do 5. januarja 2026 je bil sistem e-Graditev uveden na vseh 58 upravnih enotah v Sloveniji, s čimer je sedaj možna elektronska oddaja vloge za gradbeno dovoljenje</w:t>
      </w:r>
      <w:r w:rsidR="0077028E" w:rsidRPr="00404AAB">
        <w:rPr>
          <w:rFonts w:ascii="Book Antiqua" w:eastAsia="Times New Roman" w:hAnsi="Book Antiqua" w:cs="Times New Roman"/>
          <w:noProof/>
          <w:sz w:val="22"/>
          <w:szCs w:val="22"/>
          <w:lang w:val="sl-SI"/>
        </w:rPr>
        <w:t xml:space="preserve">, </w:t>
      </w:r>
      <w:r w:rsidRPr="00404AAB">
        <w:rPr>
          <w:rFonts w:ascii="Book Antiqua" w:eastAsia="Times New Roman" w:hAnsi="Book Antiqua" w:cs="Times New Roman"/>
          <w:noProof/>
          <w:sz w:val="22"/>
          <w:szCs w:val="22"/>
          <w:lang w:val="sl-SI"/>
        </w:rPr>
        <w:t xml:space="preserve">vključno z digitalno obravnavo in izdajo odločbe. </w:t>
      </w:r>
      <w:r w:rsidRPr="00DC399B">
        <w:rPr>
          <w:rFonts w:ascii="Book Antiqua" w:eastAsia="Times New Roman" w:hAnsi="Book Antiqua" w:cs="Times New Roman"/>
          <w:noProof/>
          <w:sz w:val="22"/>
          <w:szCs w:val="22"/>
          <w:lang w:val="sl-SI"/>
        </w:rPr>
        <w:t>Elektronsko poslovanje skrajš</w:t>
      </w:r>
      <w:r w:rsidR="00C40E02">
        <w:rPr>
          <w:rFonts w:ascii="Book Antiqua" w:eastAsia="Times New Roman" w:hAnsi="Book Antiqua" w:cs="Times New Roman"/>
          <w:noProof/>
          <w:sz w:val="22"/>
          <w:szCs w:val="22"/>
          <w:lang w:val="sl-SI"/>
        </w:rPr>
        <w:t>uje</w:t>
      </w:r>
      <w:r w:rsidRPr="00DC399B">
        <w:rPr>
          <w:rFonts w:ascii="Book Antiqua" w:eastAsia="Times New Roman" w:hAnsi="Book Antiqua" w:cs="Times New Roman"/>
          <w:noProof/>
          <w:sz w:val="22"/>
          <w:szCs w:val="22"/>
          <w:lang w:val="sl-SI"/>
        </w:rPr>
        <w:t xml:space="preserve"> postopke in poveč</w:t>
      </w:r>
      <w:r w:rsidR="00C40E02">
        <w:rPr>
          <w:rFonts w:ascii="Book Antiqua" w:eastAsia="Times New Roman" w:hAnsi="Book Antiqua" w:cs="Times New Roman"/>
          <w:noProof/>
          <w:sz w:val="22"/>
          <w:szCs w:val="22"/>
          <w:lang w:val="sl-SI"/>
        </w:rPr>
        <w:t>uje</w:t>
      </w:r>
      <w:r w:rsidRPr="00DC399B">
        <w:rPr>
          <w:rFonts w:ascii="Book Antiqua" w:eastAsia="Times New Roman" w:hAnsi="Book Antiqua" w:cs="Times New Roman"/>
          <w:noProof/>
          <w:sz w:val="22"/>
          <w:szCs w:val="22"/>
          <w:lang w:val="sl-SI"/>
        </w:rPr>
        <w:t xml:space="preserve"> preglednost, kar pomeni manj zamud ter bolj učinkovito urejanje vseh prostorskih in gradbenih postopkov.</w:t>
      </w:r>
    </w:p>
    <w:p w14:paraId="2EAF53E6" w14:textId="77777777" w:rsidR="00C93D31" w:rsidRPr="00C93D31" w:rsidRDefault="00C93D31" w:rsidP="00C93D31">
      <w:pPr>
        <w:spacing w:before="0" w:after="0"/>
        <w:jc w:val="both"/>
        <w:rPr>
          <w:rFonts w:ascii="Book Antiqua" w:eastAsia="Times New Roman" w:hAnsi="Book Antiqua" w:cs="Times New Roman"/>
          <w:b/>
          <w:bCs/>
          <w:noProof/>
          <w:sz w:val="22"/>
          <w:szCs w:val="22"/>
          <w:u w:val="single"/>
          <w:lang w:val="sl-SI"/>
        </w:rPr>
      </w:pPr>
    </w:p>
    <w:p w14:paraId="40DBDE44" w14:textId="0DD9EAFA" w:rsidR="00313859" w:rsidRPr="000F1A9B" w:rsidRDefault="00C93D31" w:rsidP="00313859">
      <w:pPr>
        <w:pStyle w:val="Odstavekseznama"/>
        <w:numPr>
          <w:ilvl w:val="0"/>
          <w:numId w:val="5"/>
        </w:numPr>
        <w:spacing w:before="0" w:after="0"/>
        <w:ind w:left="567" w:hanging="425"/>
        <w:jc w:val="both"/>
        <w:rPr>
          <w:rFonts w:ascii="Book Antiqua" w:eastAsia="Times New Roman" w:hAnsi="Book Antiqua" w:cs="Times New Roman"/>
          <w:b/>
          <w:bCs/>
          <w:noProof/>
          <w:sz w:val="22"/>
          <w:szCs w:val="22"/>
          <w:u w:val="single"/>
          <w:lang w:val="sl-SI"/>
        </w:rPr>
      </w:pPr>
      <w:r w:rsidRPr="00C93D31">
        <w:rPr>
          <w:rFonts w:ascii="Book Antiqua" w:hAnsi="Book Antiqua"/>
          <w:b/>
          <w:bCs/>
          <w:noProof/>
          <w:sz w:val="22"/>
          <w:szCs w:val="22"/>
          <w:lang w:val="sl-SI"/>
          <w14:glow w14:rad="0">
            <w14:schemeClr w14:val="tx1"/>
          </w14:glow>
        </w:rPr>
        <w:t>Zagotoviti vodenje podatkov o poslovnih subjektih v enem registru</w:t>
      </w:r>
    </w:p>
    <w:p w14:paraId="3C23F62A" w14:textId="77777777" w:rsidR="00AA5054" w:rsidRDefault="00AA5054" w:rsidP="007F3FD4">
      <w:pPr>
        <w:spacing w:before="0" w:after="0"/>
        <w:jc w:val="both"/>
        <w:rPr>
          <w:rFonts w:ascii="Book Antiqua" w:eastAsia="Times New Roman" w:hAnsi="Book Antiqua" w:cs="Times New Roman"/>
          <w:noProof/>
          <w:sz w:val="22"/>
          <w:szCs w:val="22"/>
          <w:lang w:val="sl-SI"/>
        </w:rPr>
      </w:pPr>
    </w:p>
    <w:p w14:paraId="66AF8CF5" w14:textId="5BE8286F" w:rsidR="0035110E" w:rsidRPr="00197951" w:rsidRDefault="00AA5054" w:rsidP="00DC399B">
      <w:pPr>
        <w:spacing w:before="0" w:after="0"/>
        <w:ind w:left="567"/>
        <w:jc w:val="both"/>
        <w:rPr>
          <w:rFonts w:ascii="Book Antiqua" w:eastAsia="Times New Roman" w:hAnsi="Book Antiqua" w:cs="Times New Roman"/>
          <w:noProof/>
          <w:sz w:val="22"/>
          <w:szCs w:val="22"/>
          <w:lang w:val="sl-SI"/>
        </w:rPr>
      </w:pPr>
      <w:r w:rsidRPr="00404AAB">
        <w:rPr>
          <w:rFonts w:ascii="Book Antiqua" w:eastAsia="Times New Roman" w:hAnsi="Book Antiqua" w:cs="Times New Roman"/>
          <w:noProof/>
          <w:sz w:val="22"/>
          <w:szCs w:val="22"/>
          <w:lang w:val="sl-SI"/>
        </w:rPr>
        <w:t xml:space="preserve">S sprejetjem </w:t>
      </w:r>
      <w:r w:rsidR="00D717CD">
        <w:rPr>
          <w:rFonts w:ascii="Book Antiqua" w:eastAsia="Times New Roman" w:hAnsi="Book Antiqua" w:cs="Times New Roman"/>
          <w:noProof/>
          <w:sz w:val="22"/>
          <w:szCs w:val="22"/>
          <w:lang w:val="sl-SI"/>
        </w:rPr>
        <w:t xml:space="preserve">novega </w:t>
      </w:r>
      <w:r w:rsidRPr="00404AAB">
        <w:rPr>
          <w:rFonts w:ascii="Book Antiqua" w:eastAsia="Times New Roman" w:hAnsi="Book Antiqua" w:cs="Times New Roman"/>
          <w:noProof/>
          <w:sz w:val="22"/>
          <w:szCs w:val="22"/>
          <w:lang w:val="sl-SI"/>
        </w:rPr>
        <w:t>Zakon</w:t>
      </w:r>
      <w:r w:rsidR="00FA6618">
        <w:rPr>
          <w:rFonts w:ascii="Book Antiqua" w:eastAsia="Times New Roman" w:hAnsi="Book Antiqua" w:cs="Times New Roman"/>
          <w:noProof/>
          <w:sz w:val="22"/>
          <w:szCs w:val="22"/>
          <w:lang w:val="sl-SI"/>
        </w:rPr>
        <w:t>a</w:t>
      </w:r>
      <w:r w:rsidRPr="00404AAB">
        <w:rPr>
          <w:rFonts w:ascii="Book Antiqua" w:eastAsia="Times New Roman" w:hAnsi="Book Antiqua" w:cs="Times New Roman"/>
          <w:noProof/>
          <w:sz w:val="22"/>
          <w:szCs w:val="22"/>
          <w:lang w:val="sl-SI"/>
        </w:rPr>
        <w:t xml:space="preserve"> o poslovnem registru Slovenije (</w:t>
      </w:r>
      <w:r w:rsidR="00FA6618" w:rsidRPr="00204055">
        <w:rPr>
          <w:rFonts w:ascii="Book Antiqua" w:eastAsia="Times New Roman" w:hAnsi="Book Antiqua" w:cs="Times New Roman"/>
          <w:noProof/>
          <w:sz w:val="22"/>
          <w:szCs w:val="22"/>
          <w:lang w:val="sl-SI"/>
        </w:rPr>
        <w:t>Ur</w:t>
      </w:r>
      <w:r w:rsidR="00FA6618">
        <w:rPr>
          <w:rFonts w:ascii="Book Antiqua" w:eastAsia="Times New Roman" w:hAnsi="Book Antiqua" w:cs="Times New Roman"/>
          <w:noProof/>
          <w:sz w:val="22"/>
          <w:szCs w:val="22"/>
          <w:lang w:val="sl-SI"/>
        </w:rPr>
        <w:t xml:space="preserve">. </w:t>
      </w:r>
      <w:r w:rsidR="00FA6618" w:rsidRPr="00204055">
        <w:rPr>
          <w:rFonts w:ascii="Book Antiqua" w:eastAsia="Times New Roman" w:hAnsi="Book Antiqua" w:cs="Times New Roman"/>
          <w:noProof/>
          <w:sz w:val="22"/>
          <w:szCs w:val="22"/>
          <w:lang w:val="sl-SI"/>
        </w:rPr>
        <w:t>L</w:t>
      </w:r>
      <w:r w:rsidR="00FA6618">
        <w:rPr>
          <w:rFonts w:ascii="Book Antiqua" w:eastAsia="Times New Roman" w:hAnsi="Book Antiqua" w:cs="Times New Roman"/>
          <w:noProof/>
          <w:sz w:val="22"/>
          <w:szCs w:val="22"/>
          <w:lang w:val="sl-SI"/>
        </w:rPr>
        <w:t>.</w:t>
      </w:r>
      <w:r w:rsidR="00FA6618" w:rsidRPr="00204055">
        <w:rPr>
          <w:rFonts w:ascii="Book Antiqua" w:eastAsia="Times New Roman" w:hAnsi="Book Antiqua" w:cs="Times New Roman"/>
          <w:noProof/>
          <w:sz w:val="22"/>
          <w:szCs w:val="22"/>
          <w:lang w:val="sl-SI"/>
        </w:rPr>
        <w:t xml:space="preserve"> RS št.85/25</w:t>
      </w:r>
      <w:r w:rsidR="00FA6618">
        <w:rPr>
          <w:rFonts w:ascii="Book Antiqua" w:eastAsia="Times New Roman" w:hAnsi="Book Antiqua" w:cs="Times New Roman"/>
          <w:noProof/>
          <w:sz w:val="22"/>
          <w:szCs w:val="22"/>
          <w:lang w:val="sl-SI"/>
        </w:rPr>
        <w:t xml:space="preserve">; </w:t>
      </w:r>
      <w:r w:rsidRPr="00404AAB">
        <w:rPr>
          <w:rFonts w:ascii="Book Antiqua" w:eastAsia="Times New Roman" w:hAnsi="Book Antiqua" w:cs="Times New Roman"/>
          <w:noProof/>
          <w:sz w:val="22"/>
          <w:szCs w:val="22"/>
          <w:lang w:val="sl-SI"/>
        </w:rPr>
        <w:t xml:space="preserve">ZPRS-2), ki </w:t>
      </w:r>
      <w:r w:rsidR="00FA6618">
        <w:rPr>
          <w:rFonts w:ascii="Book Antiqua" w:eastAsia="Times New Roman" w:hAnsi="Book Antiqua" w:cs="Times New Roman"/>
          <w:noProof/>
          <w:sz w:val="22"/>
          <w:szCs w:val="22"/>
          <w:lang w:val="sl-SI"/>
        </w:rPr>
        <w:t xml:space="preserve">ga je Državni zbor sprejel </w:t>
      </w:r>
      <w:r w:rsidR="00FA6618" w:rsidRPr="00FA6618">
        <w:rPr>
          <w:rFonts w:ascii="Book Antiqua" w:eastAsia="Times New Roman" w:hAnsi="Book Antiqua" w:cs="Times New Roman"/>
          <w:noProof/>
          <w:sz w:val="22"/>
          <w:szCs w:val="22"/>
          <w:lang w:val="sl-SI"/>
        </w:rPr>
        <w:t xml:space="preserve">23. </w:t>
      </w:r>
      <w:r w:rsidR="00FA6618">
        <w:rPr>
          <w:rFonts w:ascii="Book Antiqua" w:eastAsia="Times New Roman" w:hAnsi="Book Antiqua" w:cs="Times New Roman"/>
          <w:noProof/>
          <w:sz w:val="22"/>
          <w:szCs w:val="22"/>
          <w:lang w:val="sl-SI"/>
        </w:rPr>
        <w:t>oktobra</w:t>
      </w:r>
      <w:r w:rsidR="00FA6618" w:rsidRPr="00FA6618">
        <w:rPr>
          <w:rFonts w:ascii="Book Antiqua" w:eastAsia="Times New Roman" w:hAnsi="Book Antiqua" w:cs="Times New Roman"/>
          <w:noProof/>
          <w:sz w:val="22"/>
          <w:szCs w:val="22"/>
          <w:lang w:val="sl-SI"/>
        </w:rPr>
        <w:t xml:space="preserve"> 2025</w:t>
      </w:r>
      <w:r w:rsidR="002F0B64" w:rsidRPr="00404AAB">
        <w:rPr>
          <w:rFonts w:ascii="Book Antiqua" w:eastAsia="Times New Roman" w:hAnsi="Book Antiqua" w:cs="Times New Roman"/>
          <w:noProof/>
          <w:sz w:val="22"/>
          <w:szCs w:val="22"/>
          <w:lang w:val="sl-SI"/>
        </w:rPr>
        <w:t>,</w:t>
      </w:r>
      <w:r w:rsidRPr="00404AAB">
        <w:rPr>
          <w:rFonts w:ascii="Book Antiqua" w:eastAsia="Times New Roman" w:hAnsi="Book Antiqua" w:cs="Times New Roman"/>
          <w:noProof/>
          <w:sz w:val="22"/>
          <w:szCs w:val="22"/>
          <w:lang w:val="sl-SI"/>
        </w:rPr>
        <w:t xml:space="preserve"> se je </w:t>
      </w:r>
      <w:r w:rsidR="00D2281B" w:rsidRPr="00197951">
        <w:rPr>
          <w:rFonts w:ascii="Book Antiqua" w:eastAsia="Times New Roman" w:hAnsi="Book Antiqua" w:cs="Times New Roman"/>
          <w:noProof/>
          <w:sz w:val="22"/>
          <w:szCs w:val="22"/>
          <w:lang w:val="sl-SI"/>
        </w:rPr>
        <w:t xml:space="preserve">uvedel enoten, osrednji Poslovni register Sovenije. Register je namenjen pravni varnosti, statističnim in davčnim potrebam ter </w:t>
      </w:r>
      <w:r w:rsidR="002F0B64" w:rsidRPr="00197951">
        <w:rPr>
          <w:rFonts w:ascii="Book Antiqua" w:eastAsia="Times New Roman" w:hAnsi="Book Antiqua" w:cs="Times New Roman"/>
          <w:noProof/>
          <w:sz w:val="22"/>
          <w:szCs w:val="22"/>
          <w:lang w:val="sl-SI"/>
        </w:rPr>
        <w:t>možnosti pridobitve podatkov iz enega mesta</w:t>
      </w:r>
      <w:r w:rsidR="00D2281B" w:rsidRPr="00197951">
        <w:rPr>
          <w:rFonts w:ascii="Book Antiqua" w:eastAsia="Times New Roman" w:hAnsi="Book Antiqua" w:cs="Times New Roman"/>
          <w:noProof/>
          <w:sz w:val="22"/>
          <w:szCs w:val="22"/>
          <w:lang w:val="sl-SI"/>
        </w:rPr>
        <w:t>.</w:t>
      </w:r>
      <w:r w:rsidR="00DC399B">
        <w:rPr>
          <w:rFonts w:ascii="Book Antiqua" w:eastAsia="Times New Roman" w:hAnsi="Book Antiqua" w:cs="Times New Roman"/>
          <w:noProof/>
          <w:sz w:val="22"/>
          <w:szCs w:val="22"/>
          <w:lang w:val="sl-SI"/>
        </w:rPr>
        <w:t xml:space="preserve"> </w:t>
      </w:r>
      <w:r w:rsidR="00D2281B" w:rsidRPr="00197951">
        <w:rPr>
          <w:rFonts w:ascii="Book Antiqua" w:eastAsia="Times New Roman" w:hAnsi="Book Antiqua" w:cs="Times New Roman"/>
          <w:noProof/>
          <w:sz w:val="22"/>
          <w:szCs w:val="22"/>
          <w:lang w:val="sl-SI"/>
        </w:rPr>
        <w:t xml:space="preserve">Podjetjem tako ne bo </w:t>
      </w:r>
      <w:r w:rsidR="00C52FC9" w:rsidRPr="00197951">
        <w:rPr>
          <w:rFonts w:ascii="Book Antiqua" w:eastAsia="Times New Roman" w:hAnsi="Book Antiqua" w:cs="Times New Roman"/>
          <w:noProof/>
          <w:sz w:val="22"/>
          <w:szCs w:val="22"/>
          <w:lang w:val="sl-SI"/>
        </w:rPr>
        <w:t xml:space="preserve">več </w:t>
      </w:r>
      <w:r w:rsidR="00D2281B" w:rsidRPr="00197951">
        <w:rPr>
          <w:rFonts w:ascii="Book Antiqua" w:eastAsia="Times New Roman" w:hAnsi="Book Antiqua" w:cs="Times New Roman"/>
          <w:noProof/>
          <w:sz w:val="22"/>
          <w:szCs w:val="22"/>
          <w:lang w:val="sl-SI"/>
        </w:rPr>
        <w:t xml:space="preserve">treba večkrat posredovati istih podatkov različnim organom, saj </w:t>
      </w:r>
      <w:r w:rsidR="00C52FC9" w:rsidRPr="00197951">
        <w:rPr>
          <w:rFonts w:ascii="Book Antiqua" w:eastAsia="Times New Roman" w:hAnsi="Book Antiqua" w:cs="Times New Roman"/>
          <w:noProof/>
          <w:sz w:val="22"/>
          <w:szCs w:val="22"/>
          <w:lang w:val="sl-SI"/>
        </w:rPr>
        <w:t xml:space="preserve">se </w:t>
      </w:r>
      <w:r w:rsidR="00D2281B" w:rsidRPr="00197951">
        <w:rPr>
          <w:rFonts w:ascii="Book Antiqua" w:eastAsia="Times New Roman" w:hAnsi="Book Antiqua" w:cs="Times New Roman"/>
          <w:noProof/>
          <w:sz w:val="22"/>
          <w:szCs w:val="22"/>
          <w:lang w:val="sl-SI"/>
        </w:rPr>
        <w:t>bodo le-ti pridobili iz enega mesta</w:t>
      </w:r>
      <w:r w:rsidR="00BD664C" w:rsidRPr="00197951">
        <w:rPr>
          <w:rFonts w:ascii="Book Antiqua" w:eastAsia="Times New Roman" w:hAnsi="Book Antiqua" w:cs="Times New Roman"/>
          <w:noProof/>
          <w:sz w:val="22"/>
          <w:szCs w:val="22"/>
          <w:lang w:val="sl-SI"/>
        </w:rPr>
        <w:t>-</w:t>
      </w:r>
      <w:r w:rsidR="00D2281B" w:rsidRPr="00197951">
        <w:rPr>
          <w:rFonts w:ascii="Book Antiqua" w:eastAsia="Times New Roman" w:hAnsi="Book Antiqua" w:cs="Times New Roman"/>
          <w:noProof/>
          <w:sz w:val="22"/>
          <w:szCs w:val="22"/>
          <w:lang w:val="sl-SI"/>
        </w:rPr>
        <w:t>Poslovnega registra Sovenije.</w:t>
      </w:r>
      <w:r w:rsidR="0035110E" w:rsidRPr="00197951">
        <w:rPr>
          <w:rFonts w:ascii="Book Antiqua" w:eastAsia="Times New Roman" w:hAnsi="Book Antiqua" w:cs="Times New Roman"/>
          <w:noProof/>
          <w:sz w:val="22"/>
          <w:szCs w:val="22"/>
          <w:lang w:val="sl-SI"/>
        </w:rPr>
        <w:t xml:space="preserve"> </w:t>
      </w:r>
    </w:p>
    <w:p w14:paraId="065D8508" w14:textId="77777777" w:rsidR="0035110E" w:rsidRPr="00197951" w:rsidRDefault="0035110E" w:rsidP="0035110E">
      <w:pPr>
        <w:spacing w:before="0" w:after="0"/>
        <w:ind w:left="567"/>
        <w:jc w:val="both"/>
        <w:rPr>
          <w:rFonts w:ascii="Book Antiqua" w:eastAsia="Times New Roman" w:hAnsi="Book Antiqua" w:cs="Times New Roman"/>
          <w:noProof/>
          <w:sz w:val="22"/>
          <w:szCs w:val="22"/>
          <w:lang w:val="sl-SI"/>
        </w:rPr>
      </w:pPr>
    </w:p>
    <w:p w14:paraId="7766974D" w14:textId="103E7599" w:rsidR="0035110E" w:rsidRPr="00197951" w:rsidRDefault="0035110E" w:rsidP="0035110E">
      <w:pPr>
        <w:spacing w:before="0" w:after="0"/>
        <w:ind w:left="567"/>
        <w:jc w:val="both"/>
        <w:rPr>
          <w:rFonts w:ascii="Book Antiqua" w:eastAsia="Times New Roman" w:hAnsi="Book Antiqua" w:cs="Times New Roman"/>
          <w:noProof/>
          <w:sz w:val="22"/>
          <w:szCs w:val="22"/>
          <w:lang w:val="sl-SI"/>
        </w:rPr>
      </w:pPr>
      <w:r w:rsidRPr="00197951">
        <w:rPr>
          <w:rFonts w:ascii="Book Antiqua" w:eastAsia="Times New Roman" w:hAnsi="Book Antiqua" w:cs="Times New Roman"/>
          <w:noProof/>
          <w:sz w:val="22"/>
          <w:szCs w:val="22"/>
          <w:lang w:val="sl-SI"/>
        </w:rPr>
        <w:t>Poslovni register S</w:t>
      </w:r>
      <w:r w:rsidR="00D717CD">
        <w:rPr>
          <w:rFonts w:ascii="Book Antiqua" w:eastAsia="Times New Roman" w:hAnsi="Book Antiqua" w:cs="Times New Roman"/>
          <w:noProof/>
          <w:sz w:val="22"/>
          <w:szCs w:val="22"/>
          <w:lang w:val="sl-SI"/>
        </w:rPr>
        <w:t>l</w:t>
      </w:r>
      <w:r w:rsidRPr="00197951">
        <w:rPr>
          <w:rFonts w:ascii="Book Antiqua" w:eastAsia="Times New Roman" w:hAnsi="Book Antiqua" w:cs="Times New Roman"/>
          <w:noProof/>
          <w:sz w:val="22"/>
          <w:szCs w:val="22"/>
          <w:lang w:val="sl-SI"/>
        </w:rPr>
        <w:t xml:space="preserve">ovenije omogoča natančnejše, zanesljivejše in lažje dostopne podatke za podjetja, državo in širšo javnost. </w:t>
      </w:r>
      <w:r w:rsidR="00D2281B" w:rsidRPr="00197951">
        <w:rPr>
          <w:rFonts w:ascii="Book Antiqua" w:eastAsia="Times New Roman" w:hAnsi="Book Antiqua" w:cs="Times New Roman"/>
          <w:noProof/>
          <w:sz w:val="22"/>
          <w:szCs w:val="22"/>
          <w:lang w:val="sl-SI"/>
        </w:rPr>
        <w:t xml:space="preserve">Jasno določeni postopki vpisa, sprememb in izbrisa v registru zmanjšujejo administrativne napake in skrajšujejo čas urejanja obveznosti. Podatki o podjetjih bodo bolj zanesljivi, usklajeni in ažurni, kar povečuje pravno varnost v poslovnih odnosih in zmanjšuje tveganje za napačne ali zastarele informacije pri sklepanju poslov. </w:t>
      </w:r>
    </w:p>
    <w:p w14:paraId="59BD12C7" w14:textId="77777777" w:rsidR="00BD664C" w:rsidRPr="00197951" w:rsidRDefault="00BD664C" w:rsidP="0035110E">
      <w:pPr>
        <w:spacing w:before="0" w:after="0"/>
        <w:ind w:left="567"/>
        <w:jc w:val="both"/>
        <w:rPr>
          <w:rFonts w:ascii="Book Antiqua" w:eastAsia="Times New Roman" w:hAnsi="Book Antiqua" w:cs="Times New Roman"/>
          <w:noProof/>
          <w:sz w:val="22"/>
          <w:szCs w:val="22"/>
          <w:lang w:val="sl-SI"/>
        </w:rPr>
      </w:pPr>
    </w:p>
    <w:p w14:paraId="09AB494B" w14:textId="3B766A77" w:rsidR="007763B7" w:rsidRPr="00404AAB" w:rsidRDefault="00D2281B" w:rsidP="00D54E02">
      <w:pPr>
        <w:spacing w:before="0" w:after="0"/>
        <w:ind w:left="567"/>
        <w:jc w:val="both"/>
        <w:rPr>
          <w:rFonts w:ascii="Book Antiqua" w:eastAsia="Times New Roman" w:hAnsi="Book Antiqua" w:cs="Times New Roman"/>
          <w:noProof/>
          <w:sz w:val="22"/>
          <w:szCs w:val="22"/>
          <w:lang w:val="sl-SI"/>
        </w:rPr>
      </w:pPr>
      <w:r w:rsidRPr="00197951">
        <w:rPr>
          <w:rFonts w:ascii="Book Antiqua" w:eastAsia="Times New Roman" w:hAnsi="Book Antiqua" w:cs="Times New Roman"/>
          <w:noProof/>
          <w:sz w:val="22"/>
          <w:szCs w:val="22"/>
          <w:lang w:val="sl-SI"/>
        </w:rPr>
        <w:t>Zakon vključuje tudi prenos evropske Direktive o digitalnih orodjih v poslovanju, kar bo podjetjem omogočilo bolj digitalizirane, hitrejše in enostavnejše postopke, povezane z registracijo in poslovnimi spremembami.</w:t>
      </w:r>
    </w:p>
    <w:p w14:paraId="3FC2DEEA" w14:textId="0BE58C49" w:rsidR="00B113E8" w:rsidRPr="00346012" w:rsidRDefault="005C0DC5" w:rsidP="003E424B">
      <w:pPr>
        <w:pStyle w:val="Naslov1"/>
        <w:rPr>
          <w:rFonts w:ascii="Book Antiqua" w:hAnsi="Book Antiqua"/>
          <w:b/>
          <w:bCs/>
          <w:noProof/>
          <w:szCs w:val="32"/>
          <w:lang w:val="sl-SI"/>
        </w:rPr>
      </w:pPr>
      <w:bookmarkStart w:id="29" w:name="_Toc222484717"/>
      <w:bookmarkEnd w:id="24"/>
      <w:r w:rsidRPr="00346012">
        <w:rPr>
          <w:noProof/>
          <w:lang w:val="sl-SI"/>
        </w:rPr>
        <w:lastRenderedPageBreak/>
        <w:drawing>
          <wp:anchor distT="0" distB="0" distL="114300" distR="114300" simplePos="0" relativeHeight="251956224" behindDoc="1" locked="0" layoutInCell="1" allowOverlap="1" wp14:anchorId="3FB4C9B1" wp14:editId="5F03DB1B">
            <wp:simplePos x="0" y="0"/>
            <wp:positionH relativeFrom="column">
              <wp:posOffset>-969818</wp:posOffset>
            </wp:positionH>
            <wp:positionV relativeFrom="paragraph">
              <wp:posOffset>3005975</wp:posOffset>
            </wp:positionV>
            <wp:extent cx="7820025" cy="4953000"/>
            <wp:effectExtent l="0" t="0" r="9525" b="0"/>
            <wp:wrapNone/>
            <wp:docPr id="36" name="Slika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lika 36">
                      <a:extLst>
                        <a:ext uri="{C183D7F6-B498-43B3-948B-1728B52AA6E4}">
                          <adec:decorative xmlns:adec="http://schemas.microsoft.com/office/drawing/2017/decorative" val="1"/>
                        </a:ext>
                      </a:extLst>
                    </pic:cNvPr>
                    <pic:cNvPicPr/>
                  </pic:nvPicPr>
                  <pic:blipFill rotWithShape="1">
                    <a:blip r:embed="rId12">
                      <a:alphaModFix amt="65000"/>
                      <a:extLst>
                        <a:ext uri="{28A0092B-C50C-407E-A947-70E740481C1C}">
                          <a14:useLocalDpi xmlns:a14="http://schemas.microsoft.com/office/drawing/2010/main" val="0"/>
                        </a:ext>
                      </a:extLst>
                    </a:blip>
                    <a:srcRect l="4326" t="4737"/>
                    <a:stretch/>
                  </pic:blipFill>
                  <pic:spPr bwMode="auto">
                    <a:xfrm>
                      <a:off x="0" y="0"/>
                      <a:ext cx="7832812" cy="4961099"/>
                    </a:xfrm>
                    <a:prstGeom prst="rect">
                      <a:avLst/>
                    </a:prstGeom>
                    <a:ln>
                      <a:noFill/>
                    </a:ln>
                    <a:effectLst>
                      <a:outerShdw blurRad="50800" dist="50800" dir="5400000" sx="1000" sy="1000" algn="ctr" rotWithShape="0">
                        <a:srgbClr val="000000"/>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02C0" w:rsidRPr="00346012">
        <w:rPr>
          <w:noProof/>
          <w:lang w:val="sl-SI"/>
        </w:rPr>
        <w:drawing>
          <wp:anchor distT="0" distB="0" distL="114300" distR="114300" simplePos="0" relativeHeight="251962368" behindDoc="0" locked="0" layoutInCell="1" allowOverlap="1" wp14:anchorId="3D22278F" wp14:editId="27F32474">
            <wp:simplePos x="0" y="0"/>
            <wp:positionH relativeFrom="column">
              <wp:posOffset>3815715</wp:posOffset>
            </wp:positionH>
            <wp:positionV relativeFrom="paragraph">
              <wp:posOffset>5500370</wp:posOffset>
            </wp:positionV>
            <wp:extent cx="2945130" cy="1988185"/>
            <wp:effectExtent l="0" t="0" r="0" b="0"/>
            <wp:wrapNone/>
            <wp:docPr id="54" name="Grafikon 54">
              <a:extLst xmlns:a="http://schemas.openxmlformats.org/drawingml/2006/main">
                <a:ext uri="{FF2B5EF4-FFF2-40B4-BE49-F238E27FC236}">
                  <a16:creationId xmlns:a16="http://schemas.microsoft.com/office/drawing/2014/main" id="{938FC7F8-219D-44AF-BE09-0E379DCEA585}"/>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margin">
              <wp14:pctWidth>0</wp14:pctWidth>
            </wp14:sizeRelH>
            <wp14:sizeRelV relativeFrom="margin">
              <wp14:pctHeight>0</wp14:pctHeight>
            </wp14:sizeRelV>
          </wp:anchor>
        </w:drawing>
      </w:r>
      <w:r w:rsidR="00A3109C" w:rsidRPr="00346012">
        <w:rPr>
          <w:rFonts w:ascii="Book Antiqua" w:hAnsi="Book Antiqua"/>
          <w:b/>
          <w:bCs/>
          <w:noProof/>
          <w:szCs w:val="32"/>
          <w:lang w:val="sl-SI"/>
        </w:rPr>
        <w:t>4</w:t>
      </w:r>
      <w:r w:rsidR="003E424B" w:rsidRPr="00346012">
        <w:rPr>
          <w:rFonts w:ascii="Book Antiqua" w:hAnsi="Book Antiqua"/>
          <w:b/>
          <w:bCs/>
          <w:noProof/>
          <w:szCs w:val="32"/>
          <w:lang w:val="sl-SI"/>
        </w:rPr>
        <w:t>. PREGLED REALIZACIJE PRIORITETNIH UKREPOV</w:t>
      </w:r>
      <w:bookmarkEnd w:id="29"/>
      <w:r w:rsidR="003E424B" w:rsidRPr="00346012">
        <w:rPr>
          <w:rFonts w:ascii="Book Antiqua" w:hAnsi="Book Antiqua"/>
          <w:b/>
          <w:bCs/>
          <w:noProof/>
          <w:szCs w:val="32"/>
          <w:lang w:val="sl-SI"/>
        </w:rPr>
        <w:t xml:space="preserve"> </w:t>
      </w:r>
    </w:p>
    <w:tbl>
      <w:tblPr>
        <w:tblStyle w:val="Tabelamrea"/>
        <w:tblpPr w:leftFromText="141" w:rightFromText="141" w:vertAnchor="text" w:horzAnchor="margin" w:tblpY="153"/>
        <w:tblW w:w="59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Description w:val="Two column table"/>
      </w:tblPr>
      <w:tblGrid>
        <w:gridCol w:w="6237"/>
        <w:gridCol w:w="5291"/>
      </w:tblGrid>
      <w:tr w:rsidR="000B4B31" w:rsidRPr="00FB5D7D" w14:paraId="6F8A47A8" w14:textId="77777777" w:rsidTr="00404AAB">
        <w:tc>
          <w:tcPr>
            <w:tcW w:w="6237" w:type="dxa"/>
          </w:tcPr>
          <w:p w14:paraId="73E91DCE" w14:textId="25AAB2E4" w:rsidR="007B6DE2" w:rsidRPr="00346012" w:rsidRDefault="004E2B20" w:rsidP="000B4B31">
            <w:pPr>
              <w:spacing w:line="259" w:lineRule="auto"/>
              <w:jc w:val="both"/>
              <w:rPr>
                <w:rFonts w:ascii="Book Antiqua" w:eastAsia="Calibri" w:hAnsi="Book Antiqua" w:cs="Arial"/>
                <w:noProof/>
                <w:sz w:val="22"/>
                <w:szCs w:val="22"/>
                <w:lang w:val="sl-SI"/>
              </w:rPr>
            </w:pPr>
            <w:r w:rsidRPr="00346012">
              <w:rPr>
                <w:rFonts w:ascii="Book Antiqua" w:eastAsia="Calibri" w:hAnsi="Book Antiqua" w:cs="Arial"/>
                <w:noProof/>
                <w:sz w:val="22"/>
                <w:szCs w:val="22"/>
                <w:lang w:val="sl-SI"/>
              </w:rPr>
              <w:t>V letu 2016 je Vlada RS potrdila, da se Enotna zbirka ukrepov dopolni tudi s 2</w:t>
            </w:r>
            <w:r w:rsidR="000C2145">
              <w:rPr>
                <w:rFonts w:ascii="Book Antiqua" w:eastAsia="Calibri" w:hAnsi="Book Antiqua" w:cs="Arial"/>
                <w:noProof/>
                <w:sz w:val="22"/>
                <w:szCs w:val="22"/>
                <w:lang w:val="sl-SI"/>
              </w:rPr>
              <w:t>4</w:t>
            </w:r>
            <w:r w:rsidRPr="00346012">
              <w:rPr>
                <w:rFonts w:ascii="Book Antiqua" w:eastAsia="Calibri" w:hAnsi="Book Antiqua" w:cs="Arial"/>
                <w:noProof/>
                <w:sz w:val="22"/>
                <w:szCs w:val="22"/>
                <w:lang w:val="sl-SI"/>
              </w:rPr>
              <w:t xml:space="preserve"> prioritetnimi ukrepi, pri čemer jih je </w:t>
            </w:r>
            <w:r w:rsidR="007B6DE2">
              <w:rPr>
                <w:rFonts w:ascii="Book Antiqua" w:eastAsia="Calibri" w:hAnsi="Book Antiqua" w:cs="Arial"/>
                <w:noProof/>
                <w:sz w:val="22"/>
                <w:szCs w:val="22"/>
                <w:lang w:val="sl-SI"/>
              </w:rPr>
              <w:t>2</w:t>
            </w:r>
            <w:r w:rsidR="000C2145">
              <w:rPr>
                <w:rFonts w:ascii="Book Antiqua" w:eastAsia="Calibri" w:hAnsi="Book Antiqua" w:cs="Arial"/>
                <w:noProof/>
                <w:sz w:val="22"/>
                <w:szCs w:val="22"/>
                <w:lang w:val="sl-SI"/>
              </w:rPr>
              <w:t>2</w:t>
            </w:r>
            <w:r w:rsidR="00B25FBE" w:rsidRPr="00346012">
              <w:rPr>
                <w:rFonts w:ascii="Book Antiqua" w:eastAsia="Calibri" w:hAnsi="Book Antiqua" w:cs="Arial"/>
                <w:noProof/>
                <w:sz w:val="22"/>
                <w:szCs w:val="22"/>
                <w:lang w:val="sl-SI"/>
              </w:rPr>
              <w:t xml:space="preserve"> </w:t>
            </w:r>
            <w:r w:rsidRPr="00346012">
              <w:rPr>
                <w:rFonts w:ascii="Book Antiqua" w:eastAsia="Calibri" w:hAnsi="Book Antiqua" w:cs="Arial"/>
                <w:noProof/>
                <w:sz w:val="22"/>
                <w:szCs w:val="22"/>
                <w:lang w:val="sl-SI"/>
              </w:rPr>
              <w:t xml:space="preserve">realiziranih, pri </w:t>
            </w:r>
            <w:r w:rsidR="000C2145">
              <w:rPr>
                <w:rFonts w:ascii="Book Antiqua" w:eastAsia="Calibri" w:hAnsi="Book Antiqua" w:cs="Arial"/>
                <w:noProof/>
                <w:sz w:val="22"/>
                <w:szCs w:val="22"/>
                <w:lang w:val="sl-SI"/>
              </w:rPr>
              <w:t>2</w:t>
            </w:r>
            <w:r w:rsidRPr="00346012">
              <w:rPr>
                <w:rFonts w:ascii="Book Antiqua" w:eastAsia="Calibri" w:hAnsi="Book Antiqua" w:cs="Arial"/>
                <w:noProof/>
                <w:sz w:val="22"/>
                <w:szCs w:val="22"/>
                <w:lang w:val="sl-SI"/>
              </w:rPr>
              <w:t xml:space="preserve"> ukrepih </w:t>
            </w:r>
            <w:r w:rsidR="00C34A12">
              <w:rPr>
                <w:rFonts w:ascii="Book Antiqua" w:eastAsia="Calibri" w:hAnsi="Book Antiqua" w:cs="Arial"/>
                <w:noProof/>
                <w:sz w:val="22"/>
                <w:szCs w:val="22"/>
                <w:lang w:val="sl-SI"/>
              </w:rPr>
              <w:t xml:space="preserve">pa se </w:t>
            </w:r>
            <w:r w:rsidRPr="00346012">
              <w:rPr>
                <w:rFonts w:ascii="Book Antiqua" w:eastAsia="Calibri" w:hAnsi="Book Antiqua" w:cs="Arial"/>
                <w:noProof/>
                <w:sz w:val="22"/>
                <w:szCs w:val="22"/>
                <w:lang w:val="sl-SI"/>
              </w:rPr>
              <w:t>izvajajo aktivnosti</w:t>
            </w:r>
            <w:r w:rsidR="00B56B88">
              <w:rPr>
                <w:rFonts w:ascii="Book Antiqua" w:eastAsia="Calibri" w:hAnsi="Book Antiqua" w:cs="Arial"/>
                <w:noProof/>
                <w:sz w:val="22"/>
                <w:szCs w:val="22"/>
                <w:lang w:val="sl-SI"/>
              </w:rPr>
              <w:t xml:space="preserve"> v smeri realizacije</w:t>
            </w:r>
            <w:r w:rsidRPr="00346012">
              <w:rPr>
                <w:rFonts w:ascii="Book Antiqua" w:eastAsia="Calibri" w:hAnsi="Book Antiqua" w:cs="Arial"/>
                <w:noProof/>
                <w:sz w:val="22"/>
                <w:szCs w:val="22"/>
                <w:lang w:val="sl-SI"/>
              </w:rPr>
              <w:t xml:space="preserve">. </w:t>
            </w:r>
          </w:p>
          <w:p w14:paraId="35F521FE" w14:textId="00040F89" w:rsidR="00051398" w:rsidRPr="00346012" w:rsidRDefault="00051398" w:rsidP="00051398">
            <w:pPr>
              <w:jc w:val="both"/>
              <w:rPr>
                <w:rFonts w:ascii="Book Antiqua" w:eastAsia="Calibri" w:hAnsi="Book Antiqua" w:cs="Arial"/>
                <w:b/>
                <w:noProof/>
                <w:sz w:val="16"/>
                <w:szCs w:val="16"/>
                <w:lang w:val="sl-SI"/>
              </w:rPr>
            </w:pPr>
          </w:p>
          <w:p w14:paraId="4100F1CC" w14:textId="57F950AA" w:rsidR="000B4B31" w:rsidRPr="00346012" w:rsidRDefault="00235A3E" w:rsidP="009C262D">
            <w:pPr>
              <w:tabs>
                <w:tab w:val="left" w:pos="1701"/>
              </w:tabs>
              <w:spacing w:line="240" w:lineRule="atLeast"/>
              <w:jc w:val="both"/>
              <w:rPr>
                <w:rFonts w:ascii="Book Antiqua" w:hAnsi="Book Antiqua" w:cs="Arial"/>
                <w:b/>
                <w:noProof/>
                <w:color w:val="404040" w:themeColor="text1" w:themeTint="BF"/>
                <w:sz w:val="18"/>
                <w:szCs w:val="18"/>
                <w:lang w:val="sl-SI"/>
              </w:rPr>
            </w:pPr>
            <w:r w:rsidRPr="00346012">
              <w:rPr>
                <w:rFonts w:ascii="Book Antiqua" w:hAnsi="Book Antiqua" w:cs="Arial"/>
                <w:b/>
                <w:noProof/>
                <w:color w:val="404040" w:themeColor="text1" w:themeTint="BF"/>
                <w:sz w:val="18"/>
                <w:szCs w:val="18"/>
                <w:lang w:val="sl-SI"/>
              </w:rPr>
              <w:t xml:space="preserve">Tabela št. </w:t>
            </w:r>
            <w:r w:rsidR="008A118F">
              <w:rPr>
                <w:rFonts w:ascii="Book Antiqua" w:hAnsi="Book Antiqua" w:cs="Arial"/>
                <w:b/>
                <w:noProof/>
                <w:color w:val="404040" w:themeColor="text1" w:themeTint="BF"/>
                <w:sz w:val="18"/>
                <w:szCs w:val="18"/>
                <w:lang w:val="sl-SI"/>
              </w:rPr>
              <w:t>2</w:t>
            </w:r>
            <w:r w:rsidR="00051398" w:rsidRPr="00346012">
              <w:rPr>
                <w:rFonts w:ascii="Book Antiqua" w:hAnsi="Book Antiqua" w:cs="Arial"/>
                <w:b/>
                <w:noProof/>
                <w:color w:val="404040" w:themeColor="text1" w:themeTint="BF"/>
                <w:sz w:val="18"/>
                <w:szCs w:val="18"/>
                <w:lang w:val="sl-SI"/>
              </w:rPr>
              <w:t>: S</w:t>
            </w:r>
            <w:r w:rsidR="005C1F44" w:rsidRPr="00346012">
              <w:rPr>
                <w:rFonts w:ascii="Book Antiqua" w:hAnsi="Book Antiqua" w:cs="Arial"/>
                <w:b/>
                <w:noProof/>
                <w:color w:val="404040" w:themeColor="text1" w:themeTint="BF"/>
                <w:sz w:val="18"/>
                <w:szCs w:val="18"/>
                <w:lang w:val="sl-SI"/>
              </w:rPr>
              <w:t>tanje realizacije</w:t>
            </w:r>
            <w:r w:rsidR="002061BA" w:rsidRPr="00346012">
              <w:rPr>
                <w:rFonts w:ascii="Book Antiqua" w:hAnsi="Book Antiqua" w:cs="Arial"/>
                <w:b/>
                <w:noProof/>
                <w:color w:val="404040" w:themeColor="text1" w:themeTint="BF"/>
                <w:sz w:val="18"/>
                <w:szCs w:val="18"/>
                <w:lang w:val="sl-SI"/>
              </w:rPr>
              <w:t xml:space="preserve"> </w:t>
            </w:r>
            <w:r w:rsidR="000B4B31" w:rsidRPr="00346012">
              <w:rPr>
                <w:rFonts w:ascii="Book Antiqua" w:hAnsi="Book Antiqua" w:cs="Arial"/>
                <w:b/>
                <w:noProof/>
                <w:color w:val="404040" w:themeColor="text1" w:themeTint="BF"/>
                <w:sz w:val="18"/>
                <w:szCs w:val="18"/>
                <w:lang w:val="sl-SI"/>
              </w:rPr>
              <w:t>prioritetnih ukrepov</w:t>
            </w:r>
            <w:r w:rsidR="001E326B">
              <w:rPr>
                <w:rFonts w:ascii="Book Antiqua" w:hAnsi="Book Antiqua" w:cs="Arial"/>
                <w:b/>
                <w:noProof/>
                <w:color w:val="404040" w:themeColor="text1" w:themeTint="BF"/>
                <w:sz w:val="18"/>
                <w:szCs w:val="18"/>
                <w:lang w:val="sl-SI"/>
              </w:rPr>
              <w:t xml:space="preserve"> </w:t>
            </w:r>
            <w:r w:rsidR="00B56B88">
              <w:rPr>
                <w:rFonts w:ascii="Book Antiqua" w:hAnsi="Book Antiqua" w:cs="Arial"/>
                <w:b/>
                <w:noProof/>
                <w:color w:val="404040" w:themeColor="text1" w:themeTint="BF"/>
                <w:sz w:val="18"/>
                <w:szCs w:val="18"/>
                <w:lang w:val="sl-SI"/>
              </w:rPr>
              <w:t>na dan,</w:t>
            </w:r>
            <w:r w:rsidR="00051398" w:rsidRPr="00346012">
              <w:rPr>
                <w:rFonts w:ascii="Book Antiqua" w:hAnsi="Book Antiqua" w:cs="Arial"/>
                <w:b/>
                <w:noProof/>
                <w:color w:val="404040" w:themeColor="text1" w:themeTint="BF"/>
                <w:sz w:val="18"/>
                <w:szCs w:val="18"/>
                <w:lang w:val="sl-SI"/>
              </w:rPr>
              <w:t xml:space="preserve"> 31. 12. 20</w:t>
            </w:r>
            <w:r w:rsidR="008E44DC" w:rsidRPr="00346012">
              <w:rPr>
                <w:rFonts w:ascii="Book Antiqua" w:hAnsi="Book Antiqua" w:cs="Arial"/>
                <w:b/>
                <w:noProof/>
                <w:color w:val="404040" w:themeColor="text1" w:themeTint="BF"/>
                <w:sz w:val="18"/>
                <w:szCs w:val="18"/>
                <w:lang w:val="sl-SI"/>
              </w:rPr>
              <w:t>2</w:t>
            </w:r>
            <w:r w:rsidR="007F3FD4">
              <w:rPr>
                <w:rFonts w:ascii="Book Antiqua" w:hAnsi="Book Antiqua" w:cs="Arial"/>
                <w:b/>
                <w:noProof/>
                <w:color w:val="404040" w:themeColor="text1" w:themeTint="BF"/>
                <w:sz w:val="18"/>
                <w:szCs w:val="18"/>
                <w:lang w:val="sl-SI"/>
              </w:rPr>
              <w:t>5</w:t>
            </w:r>
            <w:r w:rsidR="000B4B31" w:rsidRPr="00346012">
              <w:rPr>
                <w:rFonts w:ascii="Book Antiqua" w:hAnsi="Book Antiqua" w:cs="Arial"/>
                <w:b/>
                <w:noProof/>
                <w:color w:val="404040" w:themeColor="text1" w:themeTint="BF"/>
                <w:sz w:val="18"/>
                <w:szCs w:val="18"/>
                <w:lang w:val="sl-SI"/>
              </w:rPr>
              <w:t xml:space="preserve"> </w:t>
            </w:r>
          </w:p>
          <w:tbl>
            <w:tblPr>
              <w:tblStyle w:val="Tabelabarvnamrea7poudarek31"/>
              <w:tblpPr w:leftFromText="141" w:rightFromText="141" w:vertAnchor="text" w:horzAnchor="margin" w:tblpY="71"/>
              <w:tblW w:w="6521" w:type="dxa"/>
              <w:tblLayout w:type="fixed"/>
              <w:tblLook w:val="04A0" w:firstRow="1" w:lastRow="0" w:firstColumn="1" w:lastColumn="0" w:noHBand="0" w:noVBand="1"/>
            </w:tblPr>
            <w:tblGrid>
              <w:gridCol w:w="1134"/>
              <w:gridCol w:w="993"/>
              <w:gridCol w:w="992"/>
              <w:gridCol w:w="992"/>
              <w:gridCol w:w="1276"/>
              <w:gridCol w:w="1134"/>
            </w:tblGrid>
            <w:tr w:rsidR="00F02C77" w:rsidRPr="00FB5D7D" w14:paraId="42CF7DE6" w14:textId="77777777" w:rsidTr="00810FF3">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1134" w:type="dxa"/>
                  <w:hideMark/>
                </w:tcPr>
                <w:p w14:paraId="6888C413" w14:textId="77777777" w:rsidR="00F02C77" w:rsidRPr="00346012" w:rsidRDefault="00F02C77" w:rsidP="00F02C77">
                  <w:pPr>
                    <w:jc w:val="center"/>
                    <w:rPr>
                      <w:rFonts w:ascii="Book Antiqua" w:hAnsi="Book Antiqua" w:cs="Arial"/>
                      <w:bCs w:val="0"/>
                      <w:i w:val="0"/>
                      <w:noProof/>
                      <w:color w:val="000000"/>
                      <w:sz w:val="14"/>
                      <w:szCs w:val="14"/>
                      <w:lang w:val="sl-SI"/>
                    </w:rPr>
                  </w:pPr>
                  <w:r w:rsidRPr="00346012">
                    <w:rPr>
                      <w:rFonts w:ascii="Book Antiqua" w:hAnsi="Book Antiqua" w:cs="Arial"/>
                      <w:bCs w:val="0"/>
                      <w:i w:val="0"/>
                      <w:noProof/>
                      <w:color w:val="000000"/>
                      <w:sz w:val="14"/>
                      <w:szCs w:val="14"/>
                      <w:lang w:val="sl-SI"/>
                    </w:rPr>
                    <w:t xml:space="preserve">Realizirani </w:t>
                  </w:r>
                </w:p>
              </w:tc>
              <w:tc>
                <w:tcPr>
                  <w:tcW w:w="993" w:type="dxa"/>
                  <w:hideMark/>
                </w:tcPr>
                <w:p w14:paraId="61D6E983" w14:textId="77777777" w:rsidR="00F02C77" w:rsidRPr="00346012" w:rsidRDefault="00F02C77" w:rsidP="00F02C77">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bCs w:val="0"/>
                      <w:noProof/>
                      <w:color w:val="000000"/>
                      <w:sz w:val="14"/>
                      <w:szCs w:val="14"/>
                      <w:lang w:val="sl-SI"/>
                    </w:rPr>
                  </w:pPr>
                  <w:r w:rsidRPr="00346012">
                    <w:rPr>
                      <w:rFonts w:ascii="Book Antiqua" w:hAnsi="Book Antiqua" w:cs="Arial"/>
                      <w:bCs w:val="0"/>
                      <w:noProof/>
                      <w:color w:val="000000"/>
                      <w:sz w:val="14"/>
                      <w:szCs w:val="14"/>
                      <w:lang w:val="sl-SI"/>
                    </w:rPr>
                    <w:t>Realizirani v %</w:t>
                  </w:r>
                </w:p>
              </w:tc>
              <w:tc>
                <w:tcPr>
                  <w:tcW w:w="992" w:type="dxa"/>
                  <w:hideMark/>
                </w:tcPr>
                <w:p w14:paraId="0CC93F61" w14:textId="77777777" w:rsidR="00F02C77" w:rsidRPr="00346012" w:rsidRDefault="00F02C77" w:rsidP="00F02C77">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bCs w:val="0"/>
                      <w:noProof/>
                      <w:color w:val="000000"/>
                      <w:sz w:val="14"/>
                      <w:szCs w:val="14"/>
                      <w:lang w:val="sl-SI"/>
                    </w:rPr>
                  </w:pPr>
                  <w:r w:rsidRPr="00346012">
                    <w:rPr>
                      <w:rFonts w:ascii="Book Antiqua" w:hAnsi="Book Antiqua" w:cs="Arial"/>
                      <w:bCs w:val="0"/>
                      <w:noProof/>
                      <w:color w:val="000000"/>
                      <w:sz w:val="14"/>
                      <w:szCs w:val="14"/>
                      <w:lang w:val="sl-SI"/>
                    </w:rPr>
                    <w:t xml:space="preserve">Delno realizirani </w:t>
                  </w:r>
                </w:p>
              </w:tc>
              <w:tc>
                <w:tcPr>
                  <w:tcW w:w="992" w:type="dxa"/>
                  <w:hideMark/>
                </w:tcPr>
                <w:p w14:paraId="1F911839" w14:textId="77777777" w:rsidR="00F02C77" w:rsidRPr="00346012" w:rsidRDefault="00F02C77" w:rsidP="00F02C77">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bCs w:val="0"/>
                      <w:noProof/>
                      <w:color w:val="000000"/>
                      <w:sz w:val="14"/>
                      <w:szCs w:val="14"/>
                      <w:lang w:val="sl-SI"/>
                    </w:rPr>
                  </w:pPr>
                  <w:r w:rsidRPr="00346012">
                    <w:rPr>
                      <w:rFonts w:ascii="Book Antiqua" w:hAnsi="Book Antiqua" w:cs="Arial"/>
                      <w:bCs w:val="0"/>
                      <w:noProof/>
                      <w:color w:val="000000"/>
                      <w:sz w:val="14"/>
                      <w:szCs w:val="14"/>
                      <w:lang w:val="sl-SI"/>
                    </w:rPr>
                    <w:t>Delno realizirani v %</w:t>
                  </w:r>
                </w:p>
              </w:tc>
              <w:tc>
                <w:tcPr>
                  <w:tcW w:w="1276" w:type="dxa"/>
                  <w:hideMark/>
                </w:tcPr>
                <w:p w14:paraId="1C5B0E16" w14:textId="77777777" w:rsidR="00F02C77" w:rsidRPr="00346012" w:rsidRDefault="00F02C77" w:rsidP="00F02C77">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bCs w:val="0"/>
                      <w:noProof/>
                      <w:color w:val="000000"/>
                      <w:sz w:val="14"/>
                      <w:szCs w:val="14"/>
                      <w:lang w:val="sl-SI"/>
                    </w:rPr>
                  </w:pPr>
                  <w:r w:rsidRPr="00346012">
                    <w:rPr>
                      <w:rFonts w:ascii="Book Antiqua" w:hAnsi="Book Antiqua" w:cs="Arial"/>
                      <w:bCs w:val="0"/>
                      <w:noProof/>
                      <w:color w:val="000000"/>
                      <w:sz w:val="14"/>
                      <w:szCs w:val="14"/>
                      <w:lang w:val="sl-SI"/>
                    </w:rPr>
                    <w:t xml:space="preserve">Nerealizirani </w:t>
                  </w:r>
                </w:p>
              </w:tc>
              <w:tc>
                <w:tcPr>
                  <w:tcW w:w="1134" w:type="dxa"/>
                  <w:hideMark/>
                </w:tcPr>
                <w:p w14:paraId="6C38317D" w14:textId="77777777" w:rsidR="00F02C77" w:rsidRPr="00346012" w:rsidRDefault="00F02C77" w:rsidP="00F02C77">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bCs w:val="0"/>
                      <w:noProof/>
                      <w:color w:val="000000"/>
                      <w:sz w:val="14"/>
                      <w:szCs w:val="14"/>
                      <w:lang w:val="sl-SI"/>
                    </w:rPr>
                  </w:pPr>
                  <w:r w:rsidRPr="00346012">
                    <w:rPr>
                      <w:rFonts w:ascii="Book Antiqua" w:hAnsi="Book Antiqua" w:cs="Arial"/>
                      <w:bCs w:val="0"/>
                      <w:noProof/>
                      <w:color w:val="000000"/>
                      <w:sz w:val="14"/>
                      <w:szCs w:val="14"/>
                      <w:lang w:val="sl-SI"/>
                    </w:rPr>
                    <w:t>Nerealizirani v %</w:t>
                  </w:r>
                </w:p>
              </w:tc>
            </w:tr>
            <w:tr w:rsidR="00F02C77" w:rsidRPr="00FB5D7D" w14:paraId="65DD3D47" w14:textId="77777777" w:rsidTr="00810FF3">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134" w:type="dxa"/>
                  <w:hideMark/>
                </w:tcPr>
                <w:p w14:paraId="2D1DB334" w14:textId="209D9126" w:rsidR="00F02C77" w:rsidRPr="00346012" w:rsidRDefault="007B6DE2" w:rsidP="00F02C77">
                  <w:pPr>
                    <w:jc w:val="center"/>
                    <w:rPr>
                      <w:rFonts w:ascii="Book Antiqua" w:hAnsi="Book Antiqua" w:cs="Arial"/>
                      <w:noProof/>
                      <w:color w:val="000000"/>
                      <w:sz w:val="18"/>
                      <w:szCs w:val="18"/>
                      <w:lang w:val="sl-SI"/>
                    </w:rPr>
                  </w:pPr>
                  <w:r>
                    <w:rPr>
                      <w:rFonts w:ascii="Book Antiqua" w:hAnsi="Book Antiqua" w:cs="Arial"/>
                      <w:noProof/>
                      <w:color w:val="000000"/>
                      <w:sz w:val="18"/>
                      <w:szCs w:val="18"/>
                      <w:lang w:val="sl-SI"/>
                    </w:rPr>
                    <w:t>2</w:t>
                  </w:r>
                  <w:r w:rsidR="000C2145">
                    <w:rPr>
                      <w:rFonts w:ascii="Book Antiqua" w:hAnsi="Book Antiqua" w:cs="Arial"/>
                      <w:noProof/>
                      <w:color w:val="000000"/>
                      <w:sz w:val="18"/>
                      <w:szCs w:val="18"/>
                      <w:lang w:val="sl-SI"/>
                    </w:rPr>
                    <w:t>2</w:t>
                  </w:r>
                </w:p>
              </w:tc>
              <w:tc>
                <w:tcPr>
                  <w:tcW w:w="993" w:type="dxa"/>
                  <w:hideMark/>
                </w:tcPr>
                <w:p w14:paraId="677092C7" w14:textId="3EE666C6" w:rsidR="00F02C77" w:rsidRPr="00346012" w:rsidRDefault="007F3FD4" w:rsidP="00F02C7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noProof/>
                      <w:color w:val="000000"/>
                      <w:sz w:val="18"/>
                      <w:szCs w:val="18"/>
                      <w:lang w:val="sl-SI"/>
                    </w:rPr>
                  </w:pPr>
                  <w:r>
                    <w:rPr>
                      <w:rFonts w:ascii="Book Antiqua" w:hAnsi="Book Antiqua" w:cs="Arial"/>
                      <w:noProof/>
                      <w:color w:val="000000"/>
                      <w:sz w:val="18"/>
                      <w:szCs w:val="18"/>
                      <w:lang w:val="sl-SI"/>
                    </w:rPr>
                    <w:t>91,7</w:t>
                  </w:r>
                  <w:r w:rsidR="00F02C77" w:rsidRPr="00346012">
                    <w:rPr>
                      <w:rFonts w:ascii="Book Antiqua" w:hAnsi="Book Antiqua" w:cs="Arial"/>
                      <w:noProof/>
                      <w:color w:val="000000"/>
                      <w:sz w:val="18"/>
                      <w:szCs w:val="18"/>
                      <w:lang w:val="sl-SI"/>
                    </w:rPr>
                    <w:t xml:space="preserve"> %</w:t>
                  </w:r>
                </w:p>
              </w:tc>
              <w:tc>
                <w:tcPr>
                  <w:tcW w:w="992" w:type="dxa"/>
                  <w:hideMark/>
                </w:tcPr>
                <w:p w14:paraId="64BBC1AB" w14:textId="100CF728" w:rsidR="00F02C77" w:rsidRPr="00346012" w:rsidRDefault="007F3FD4" w:rsidP="00F02C7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noProof/>
                      <w:color w:val="000000"/>
                      <w:sz w:val="18"/>
                      <w:szCs w:val="18"/>
                      <w:lang w:val="sl-SI"/>
                    </w:rPr>
                  </w:pPr>
                  <w:r>
                    <w:rPr>
                      <w:rFonts w:ascii="Book Antiqua" w:hAnsi="Book Antiqua" w:cs="Arial"/>
                      <w:noProof/>
                      <w:color w:val="000000"/>
                      <w:sz w:val="18"/>
                      <w:szCs w:val="18"/>
                      <w:lang w:val="sl-SI"/>
                    </w:rPr>
                    <w:t>2</w:t>
                  </w:r>
                </w:p>
              </w:tc>
              <w:tc>
                <w:tcPr>
                  <w:tcW w:w="992" w:type="dxa"/>
                  <w:hideMark/>
                </w:tcPr>
                <w:p w14:paraId="1201B41C" w14:textId="4F418A0A" w:rsidR="00F02C77" w:rsidRPr="00346012" w:rsidRDefault="007F3FD4" w:rsidP="00F02C7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noProof/>
                      <w:color w:val="000000"/>
                      <w:sz w:val="18"/>
                      <w:szCs w:val="18"/>
                      <w:lang w:val="sl-SI"/>
                    </w:rPr>
                  </w:pPr>
                  <w:r>
                    <w:rPr>
                      <w:rFonts w:ascii="Book Antiqua" w:hAnsi="Book Antiqua" w:cs="Arial"/>
                      <w:noProof/>
                      <w:color w:val="000000"/>
                      <w:sz w:val="18"/>
                      <w:szCs w:val="18"/>
                      <w:lang w:val="sl-SI"/>
                    </w:rPr>
                    <w:t xml:space="preserve">8,3 </w:t>
                  </w:r>
                  <w:r w:rsidR="00F02C77" w:rsidRPr="00346012">
                    <w:rPr>
                      <w:rFonts w:ascii="Book Antiqua" w:hAnsi="Book Antiqua" w:cs="Arial"/>
                      <w:noProof/>
                      <w:color w:val="000000"/>
                      <w:sz w:val="18"/>
                      <w:szCs w:val="18"/>
                      <w:lang w:val="sl-SI"/>
                    </w:rPr>
                    <w:t>%</w:t>
                  </w:r>
                </w:p>
              </w:tc>
              <w:tc>
                <w:tcPr>
                  <w:tcW w:w="1276" w:type="dxa"/>
                  <w:hideMark/>
                </w:tcPr>
                <w:p w14:paraId="66675ABB" w14:textId="77777777" w:rsidR="00F02C77" w:rsidRPr="00346012" w:rsidRDefault="00F02C77" w:rsidP="00F02C7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noProof/>
                      <w:color w:val="000000"/>
                      <w:sz w:val="18"/>
                      <w:szCs w:val="18"/>
                      <w:lang w:val="sl-SI"/>
                    </w:rPr>
                  </w:pPr>
                  <w:r w:rsidRPr="00346012">
                    <w:rPr>
                      <w:rFonts w:ascii="Book Antiqua" w:hAnsi="Book Antiqua" w:cs="Arial"/>
                      <w:noProof/>
                      <w:color w:val="000000"/>
                      <w:sz w:val="18"/>
                      <w:szCs w:val="18"/>
                      <w:lang w:val="sl-SI"/>
                    </w:rPr>
                    <w:t>0</w:t>
                  </w:r>
                </w:p>
              </w:tc>
              <w:tc>
                <w:tcPr>
                  <w:tcW w:w="1134" w:type="dxa"/>
                  <w:hideMark/>
                </w:tcPr>
                <w:p w14:paraId="2610997E" w14:textId="77777777" w:rsidR="00F02C77" w:rsidRPr="00346012" w:rsidRDefault="00F02C77" w:rsidP="00F02C7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Arial"/>
                      <w:noProof/>
                      <w:color w:val="000000"/>
                      <w:sz w:val="18"/>
                      <w:szCs w:val="18"/>
                      <w:lang w:val="sl-SI"/>
                    </w:rPr>
                  </w:pPr>
                  <w:r w:rsidRPr="00346012">
                    <w:rPr>
                      <w:rFonts w:ascii="Book Antiqua" w:hAnsi="Book Antiqua" w:cs="Arial"/>
                      <w:noProof/>
                      <w:color w:val="000000"/>
                      <w:sz w:val="18"/>
                      <w:szCs w:val="18"/>
                      <w:lang w:val="sl-SI"/>
                    </w:rPr>
                    <w:t>0%</w:t>
                  </w:r>
                </w:p>
              </w:tc>
            </w:tr>
          </w:tbl>
          <w:p w14:paraId="4E9CA9A4" w14:textId="2525E085" w:rsidR="004E2B20" w:rsidRPr="00346012" w:rsidRDefault="004E2B20" w:rsidP="000B4B31">
            <w:pPr>
              <w:spacing w:line="259" w:lineRule="auto"/>
              <w:jc w:val="both"/>
              <w:rPr>
                <w:rFonts w:ascii="Book Antiqua" w:eastAsia="Calibri" w:hAnsi="Book Antiqua" w:cs="Arial"/>
                <w:noProof/>
                <w:sz w:val="22"/>
                <w:szCs w:val="22"/>
                <w:lang w:val="sl-SI"/>
              </w:rPr>
            </w:pPr>
          </w:p>
          <w:p w14:paraId="7D9DD091" w14:textId="18A6E90E" w:rsidR="004E2B20" w:rsidRPr="00346012" w:rsidRDefault="004E2B20" w:rsidP="000B4B31">
            <w:pPr>
              <w:spacing w:line="259" w:lineRule="auto"/>
              <w:jc w:val="both"/>
              <w:rPr>
                <w:rFonts w:ascii="Book Antiqua" w:eastAsia="Calibri" w:hAnsi="Book Antiqua" w:cs="Arial"/>
                <w:noProof/>
                <w:sz w:val="22"/>
                <w:szCs w:val="22"/>
                <w:lang w:val="sl-SI"/>
              </w:rPr>
            </w:pPr>
          </w:p>
          <w:p w14:paraId="485F8CC2" w14:textId="07D961B6" w:rsidR="004E2B20" w:rsidRPr="00346012" w:rsidRDefault="004E2B20" w:rsidP="000B4B31">
            <w:pPr>
              <w:spacing w:line="259" w:lineRule="auto"/>
              <w:jc w:val="both"/>
              <w:rPr>
                <w:rFonts w:ascii="Book Antiqua" w:eastAsia="Calibri" w:hAnsi="Book Antiqua" w:cs="Arial"/>
                <w:noProof/>
                <w:sz w:val="22"/>
                <w:szCs w:val="22"/>
                <w:lang w:val="sl-SI"/>
              </w:rPr>
            </w:pPr>
          </w:p>
          <w:p w14:paraId="081F8324" w14:textId="56476C64" w:rsidR="005E1B44" w:rsidRPr="00346012" w:rsidRDefault="005C0DC5" w:rsidP="005C1F44">
            <w:pPr>
              <w:spacing w:line="259" w:lineRule="auto"/>
              <w:jc w:val="both"/>
              <w:rPr>
                <w:rFonts w:ascii="Book Antiqua" w:eastAsia="Calibri" w:hAnsi="Book Antiqua" w:cs="Arial"/>
                <w:noProof/>
                <w:sz w:val="22"/>
                <w:szCs w:val="22"/>
                <w:lang w:val="sl-SI"/>
              </w:rPr>
            </w:pPr>
            <w:r w:rsidRPr="00346012">
              <w:rPr>
                <w:rFonts w:ascii="Book Antiqua" w:eastAsia="Calibri" w:hAnsi="Book Antiqua" w:cs="Arial"/>
                <w:noProof/>
                <w:sz w:val="22"/>
                <w:szCs w:val="22"/>
                <w:lang w:val="sl-SI" w:eastAsia="sl-SI"/>
              </w:rPr>
              <mc:AlternateContent>
                <mc:Choice Requires="wps">
                  <w:drawing>
                    <wp:anchor distT="0" distB="0" distL="114300" distR="114300" simplePos="0" relativeHeight="251783168" behindDoc="0" locked="0" layoutInCell="1" allowOverlap="1" wp14:anchorId="2FADA714" wp14:editId="58A7BD7F">
                      <wp:simplePos x="0" y="0"/>
                      <wp:positionH relativeFrom="column">
                        <wp:posOffset>-203777</wp:posOffset>
                      </wp:positionH>
                      <wp:positionV relativeFrom="paragraph">
                        <wp:posOffset>111125</wp:posOffset>
                      </wp:positionV>
                      <wp:extent cx="3336925" cy="2299970"/>
                      <wp:effectExtent l="0" t="0" r="0" b="5080"/>
                      <wp:wrapNone/>
                      <wp:docPr id="1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925" cy="2299970"/>
                              </a:xfrm>
                              <a:prstGeom prst="rect">
                                <a:avLst/>
                              </a:prstGeom>
                              <a:noFill/>
                              <a:ln w="9525">
                                <a:noFill/>
                                <a:miter lim="800000"/>
                                <a:headEnd/>
                                <a:tailEnd/>
                              </a:ln>
                            </wps:spPr>
                            <wps:txbx>
                              <w:txbxContent>
                                <w:p w14:paraId="564BA3ED" w14:textId="77777777" w:rsidR="00EA2ACB" w:rsidRDefault="00B810CF" w:rsidP="00F02C77">
                                  <w:pPr>
                                    <w:jc w:val="both"/>
                                    <w:rPr>
                                      <w:rFonts w:ascii="Book Antiqua" w:eastAsia="Calibri" w:hAnsi="Book Antiqua" w:cs="Arial"/>
                                      <w:noProof/>
                                      <w:sz w:val="22"/>
                                      <w:szCs w:val="22"/>
                                      <w:lang w:val="sl-SI"/>
                                    </w:rPr>
                                  </w:pPr>
                                  <w:r>
                                    <w:rPr>
                                      <w:rFonts w:ascii="Book Antiqua" w:eastAsia="Calibri" w:hAnsi="Book Antiqua" w:cs="Arial"/>
                                      <w:noProof/>
                                      <w:sz w:val="22"/>
                                      <w:szCs w:val="22"/>
                                      <w:lang w:val="sl-SI"/>
                                    </w:rPr>
                                    <w:t>T</w:t>
                                  </w:r>
                                  <w:r w:rsidR="00F02C77" w:rsidRPr="00CB669D">
                                    <w:rPr>
                                      <w:rFonts w:ascii="Book Antiqua" w:eastAsia="Calibri" w:hAnsi="Book Antiqua" w:cs="Arial"/>
                                      <w:noProof/>
                                      <w:sz w:val="22"/>
                                      <w:szCs w:val="22"/>
                                      <w:lang w:val="sl-SI"/>
                                    </w:rPr>
                                    <w:t xml:space="preserve">renutno stanje na realizaciji zgolj prioritetnih ukrepov </w:t>
                                  </w:r>
                                  <w:r>
                                    <w:rPr>
                                      <w:rFonts w:ascii="Book Antiqua" w:eastAsia="Calibri" w:hAnsi="Book Antiqua" w:cs="Arial"/>
                                      <w:noProof/>
                                      <w:sz w:val="22"/>
                                      <w:szCs w:val="22"/>
                                      <w:lang w:val="sl-SI"/>
                                    </w:rPr>
                                    <w:t xml:space="preserve">je </w:t>
                                  </w:r>
                                  <w:r w:rsidR="00B56B88">
                                    <w:rPr>
                                      <w:rFonts w:ascii="Book Antiqua" w:eastAsia="Calibri" w:hAnsi="Book Antiqua" w:cs="Arial"/>
                                      <w:noProof/>
                                      <w:sz w:val="22"/>
                                      <w:szCs w:val="22"/>
                                      <w:lang w:val="sl-SI"/>
                                    </w:rPr>
                                    <w:t>naslednje:</w:t>
                                  </w:r>
                                  <w:r w:rsidR="00F02C77" w:rsidRPr="000A1C93">
                                    <w:rPr>
                                      <w:rFonts w:ascii="Book Antiqua" w:eastAsia="Calibri" w:hAnsi="Book Antiqua" w:cs="Arial"/>
                                      <w:noProof/>
                                      <w:sz w:val="22"/>
                                      <w:szCs w:val="22"/>
                                      <w:lang w:val="sl-SI"/>
                                    </w:rPr>
                                    <w:t xml:space="preserve"> </w:t>
                                  </w:r>
                                </w:p>
                                <w:p w14:paraId="2B64A00E" w14:textId="71DF37BA" w:rsidR="00EA2ACB" w:rsidRPr="00EA2ACB" w:rsidRDefault="00F02C77" w:rsidP="00EA2ACB">
                                  <w:pPr>
                                    <w:pStyle w:val="Odstavekseznama"/>
                                    <w:numPr>
                                      <w:ilvl w:val="0"/>
                                      <w:numId w:val="22"/>
                                    </w:numPr>
                                    <w:jc w:val="both"/>
                                    <w:rPr>
                                      <w:lang w:val="sl-SI"/>
                                    </w:rPr>
                                  </w:pPr>
                                  <w:r w:rsidRPr="00EA2ACB">
                                    <w:rPr>
                                      <w:rFonts w:ascii="Book Antiqua" w:eastAsia="Calibri" w:hAnsi="Book Antiqua" w:cs="Arial"/>
                                      <w:noProof/>
                                      <w:sz w:val="22"/>
                                      <w:szCs w:val="22"/>
                                      <w:lang w:val="sl-SI"/>
                                    </w:rPr>
                                    <w:t xml:space="preserve">realiziranih  </w:t>
                                  </w:r>
                                  <w:r w:rsidR="007F3FD4">
                                    <w:rPr>
                                      <w:rFonts w:ascii="Book Antiqua" w:eastAsia="Calibri" w:hAnsi="Book Antiqua" w:cs="Arial"/>
                                      <w:noProof/>
                                      <w:sz w:val="22"/>
                                      <w:szCs w:val="22"/>
                                      <w:lang w:val="sl-SI"/>
                                    </w:rPr>
                                    <w:t>91,7</w:t>
                                  </w:r>
                                  <w:r w:rsidRPr="00EA2ACB">
                                    <w:rPr>
                                      <w:rFonts w:ascii="Book Antiqua" w:eastAsia="Calibri" w:hAnsi="Book Antiqua" w:cs="Arial"/>
                                      <w:noProof/>
                                      <w:sz w:val="22"/>
                                      <w:szCs w:val="22"/>
                                      <w:lang w:val="sl-SI"/>
                                    </w:rPr>
                                    <w:t xml:space="preserve"> % predvidenih ukrepov, na </w:t>
                                  </w:r>
                                  <w:r w:rsidR="007F3FD4">
                                    <w:rPr>
                                      <w:rFonts w:ascii="Book Antiqua" w:eastAsia="Calibri" w:hAnsi="Book Antiqua" w:cs="Arial"/>
                                      <w:noProof/>
                                      <w:sz w:val="22"/>
                                      <w:szCs w:val="22"/>
                                      <w:lang w:val="sl-SI"/>
                                    </w:rPr>
                                    <w:t>8,3</w:t>
                                  </w:r>
                                  <w:r w:rsidRPr="00EA2ACB">
                                    <w:rPr>
                                      <w:rFonts w:ascii="Book Antiqua" w:eastAsia="Calibri" w:hAnsi="Book Antiqua" w:cs="Arial"/>
                                      <w:noProof/>
                                      <w:sz w:val="22"/>
                                      <w:szCs w:val="22"/>
                                      <w:lang w:val="sl-SI"/>
                                    </w:rPr>
                                    <w:t xml:space="preserve"> % se izvajajo predvidene aktivnosti za realizacijo. </w:t>
                                  </w:r>
                                </w:p>
                                <w:p w14:paraId="77D8E620" w14:textId="22A5A39E" w:rsidR="00F02C77" w:rsidRPr="00EA2ACB" w:rsidRDefault="005C0DC5" w:rsidP="00EA2ACB">
                                  <w:pPr>
                                    <w:jc w:val="both"/>
                                    <w:rPr>
                                      <w:lang w:val="sl-SI"/>
                                    </w:rPr>
                                  </w:pPr>
                                  <w:r>
                                    <w:rPr>
                                      <w:rFonts w:ascii="Book Antiqua" w:eastAsia="Calibri" w:hAnsi="Book Antiqua" w:cs="Arial"/>
                                      <w:noProof/>
                                      <w:sz w:val="22"/>
                                      <w:szCs w:val="22"/>
                                      <w:lang w:val="sl-SI"/>
                                    </w:rPr>
                                    <w:t>A</w:t>
                                  </w:r>
                                  <w:r w:rsidR="00F02C77" w:rsidRPr="00EA2ACB">
                                    <w:rPr>
                                      <w:rFonts w:ascii="Book Antiqua" w:eastAsia="Calibri" w:hAnsi="Book Antiqua" w:cs="Arial"/>
                                      <w:noProof/>
                                      <w:sz w:val="22"/>
                                      <w:szCs w:val="22"/>
                                      <w:lang w:val="sl-SI"/>
                                    </w:rPr>
                                    <w:t xml:space="preserve">ktivnosti </w:t>
                                  </w:r>
                                  <w:r>
                                    <w:rPr>
                                      <w:rFonts w:ascii="Book Antiqua" w:eastAsia="Calibri" w:hAnsi="Book Antiqua" w:cs="Arial"/>
                                      <w:noProof/>
                                      <w:sz w:val="22"/>
                                      <w:szCs w:val="22"/>
                                      <w:lang w:val="sl-SI"/>
                                    </w:rPr>
                                    <w:t xml:space="preserve">v smeri realizacije se trenutno </w:t>
                                  </w:r>
                                  <w:r w:rsidR="007C70BB" w:rsidRPr="00EA2ACB">
                                    <w:rPr>
                                      <w:rFonts w:ascii="Book Antiqua" w:eastAsia="Calibri" w:hAnsi="Book Antiqua" w:cs="Arial"/>
                                      <w:noProof/>
                                      <w:sz w:val="22"/>
                                      <w:szCs w:val="22"/>
                                      <w:lang w:val="sl-SI"/>
                                    </w:rPr>
                                    <w:t>izvajaj</w:t>
                                  </w:r>
                                  <w:r w:rsidR="009957CF" w:rsidRPr="00EA2ACB">
                                    <w:rPr>
                                      <w:rFonts w:ascii="Book Antiqua" w:eastAsia="Calibri" w:hAnsi="Book Antiqua" w:cs="Arial"/>
                                      <w:noProof/>
                                      <w:sz w:val="22"/>
                                      <w:szCs w:val="22"/>
                                      <w:lang w:val="sl-SI"/>
                                    </w:rPr>
                                    <w:t>o</w:t>
                                  </w:r>
                                  <w:r w:rsidR="00F02C77" w:rsidRPr="00EA2ACB">
                                    <w:rPr>
                                      <w:rFonts w:ascii="Book Antiqua" w:eastAsia="Calibri" w:hAnsi="Book Antiqua" w:cs="Arial"/>
                                      <w:noProof/>
                                      <w:sz w:val="22"/>
                                      <w:szCs w:val="22"/>
                                      <w:lang w:val="sl-SI"/>
                                    </w:rPr>
                                    <w:t xml:space="preserve"> na </w:t>
                                  </w:r>
                                  <w:r>
                                    <w:rPr>
                                      <w:rFonts w:ascii="Book Antiqua" w:eastAsia="Calibri" w:hAnsi="Book Antiqua" w:cs="Arial"/>
                                      <w:noProof/>
                                      <w:sz w:val="22"/>
                                      <w:szCs w:val="22"/>
                                      <w:lang w:val="sl-SI"/>
                                    </w:rPr>
                                    <w:t>preostalih dveh še ne dokončno realiziranih</w:t>
                                  </w:r>
                                  <w:r w:rsidR="00F02C77" w:rsidRPr="00EA2ACB">
                                    <w:rPr>
                                      <w:rFonts w:ascii="Book Antiqua" w:eastAsia="Calibri" w:hAnsi="Book Antiqua" w:cs="Arial"/>
                                      <w:noProof/>
                                      <w:sz w:val="22"/>
                                      <w:szCs w:val="22"/>
                                      <w:lang w:val="sl-SI"/>
                                    </w:rPr>
                                    <w:t xml:space="preserve"> ukrepih.</w:t>
                                  </w:r>
                                </w:p>
                                <w:p w14:paraId="66E309FF" w14:textId="48296A1E" w:rsidR="00422DDD" w:rsidRPr="00756B59" w:rsidRDefault="00422DDD" w:rsidP="00051398">
                                  <w:pPr>
                                    <w:jc w:val="both"/>
                                    <w:rPr>
                                      <w:lang w:val="sl-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A714" id="_x0000_s1032" type="#_x0000_t202" alt="&quot;&quot;" style="position:absolute;left:0;text-align:left;margin-left:-16.05pt;margin-top:8.75pt;width:262.75pt;height:181.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" filled="f" stroked="f">
                      <v:textbox>
                        <w:txbxContent>
                          <w:p w14:paraId="564BA3ED" w14:textId="77777777" w:rsidR="00EA2ACB" w:rsidRDefault="00B810CF" w:rsidP="00F02C77">
                            <w:pPr>
                              <w:jc w:val="both"/>
                              <w:rPr>
                                <w:rFonts w:ascii="Book Antiqua" w:eastAsia="Calibri" w:hAnsi="Book Antiqua" w:cs="Arial"/>
                                <w:noProof/>
                                <w:sz w:val="22"/>
                                <w:szCs w:val="22"/>
                                <w:lang w:val="sl-SI"/>
                              </w:rPr>
                            </w:pPr>
                            <w:r>
                              <w:rPr>
                                <w:rFonts w:ascii="Book Antiqua" w:eastAsia="Calibri" w:hAnsi="Book Antiqua" w:cs="Arial"/>
                                <w:noProof/>
                                <w:sz w:val="22"/>
                                <w:szCs w:val="22"/>
                                <w:lang w:val="sl-SI"/>
                              </w:rPr>
                              <w:t>T</w:t>
                            </w:r>
                            <w:r w:rsidR="00F02C77" w:rsidRPr="00CB669D">
                              <w:rPr>
                                <w:rFonts w:ascii="Book Antiqua" w:eastAsia="Calibri" w:hAnsi="Book Antiqua" w:cs="Arial"/>
                                <w:noProof/>
                                <w:sz w:val="22"/>
                                <w:szCs w:val="22"/>
                                <w:lang w:val="sl-SI"/>
                              </w:rPr>
                              <w:t xml:space="preserve">renutno stanje na realizaciji zgolj prioritetnih ukrepov </w:t>
                            </w:r>
                            <w:r>
                              <w:rPr>
                                <w:rFonts w:ascii="Book Antiqua" w:eastAsia="Calibri" w:hAnsi="Book Antiqua" w:cs="Arial"/>
                                <w:noProof/>
                                <w:sz w:val="22"/>
                                <w:szCs w:val="22"/>
                                <w:lang w:val="sl-SI"/>
                              </w:rPr>
                              <w:t xml:space="preserve">je </w:t>
                            </w:r>
                            <w:r w:rsidR="00B56B88">
                              <w:rPr>
                                <w:rFonts w:ascii="Book Antiqua" w:eastAsia="Calibri" w:hAnsi="Book Antiqua" w:cs="Arial"/>
                                <w:noProof/>
                                <w:sz w:val="22"/>
                                <w:szCs w:val="22"/>
                                <w:lang w:val="sl-SI"/>
                              </w:rPr>
                              <w:t>naslednje:</w:t>
                            </w:r>
                            <w:r w:rsidR="00F02C77" w:rsidRPr="000A1C93">
                              <w:rPr>
                                <w:rFonts w:ascii="Book Antiqua" w:eastAsia="Calibri" w:hAnsi="Book Antiqua" w:cs="Arial"/>
                                <w:noProof/>
                                <w:sz w:val="22"/>
                                <w:szCs w:val="22"/>
                                <w:lang w:val="sl-SI"/>
                              </w:rPr>
                              <w:t xml:space="preserve"> </w:t>
                            </w:r>
                          </w:p>
                          <w:p w14:paraId="2B64A00E" w14:textId="71DF37BA" w:rsidR="00EA2ACB" w:rsidRPr="00EA2ACB" w:rsidRDefault="00F02C77" w:rsidP="00EA2ACB">
                            <w:pPr>
                              <w:pStyle w:val="Odstavekseznama"/>
                              <w:numPr>
                                <w:ilvl w:val="0"/>
                                <w:numId w:val="22"/>
                              </w:numPr>
                              <w:jc w:val="both"/>
                              <w:rPr>
                                <w:lang w:val="sl-SI"/>
                              </w:rPr>
                            </w:pPr>
                            <w:r w:rsidRPr="00EA2ACB">
                              <w:rPr>
                                <w:rFonts w:ascii="Book Antiqua" w:eastAsia="Calibri" w:hAnsi="Book Antiqua" w:cs="Arial"/>
                                <w:noProof/>
                                <w:sz w:val="22"/>
                                <w:szCs w:val="22"/>
                                <w:lang w:val="sl-SI"/>
                              </w:rPr>
                              <w:t xml:space="preserve">realiziranih  </w:t>
                            </w:r>
                            <w:r w:rsidR="007F3FD4">
                              <w:rPr>
                                <w:rFonts w:ascii="Book Antiqua" w:eastAsia="Calibri" w:hAnsi="Book Antiqua" w:cs="Arial"/>
                                <w:noProof/>
                                <w:sz w:val="22"/>
                                <w:szCs w:val="22"/>
                                <w:lang w:val="sl-SI"/>
                              </w:rPr>
                              <w:t>91,7</w:t>
                            </w:r>
                            <w:r w:rsidRPr="00EA2ACB">
                              <w:rPr>
                                <w:rFonts w:ascii="Book Antiqua" w:eastAsia="Calibri" w:hAnsi="Book Antiqua" w:cs="Arial"/>
                                <w:noProof/>
                                <w:sz w:val="22"/>
                                <w:szCs w:val="22"/>
                                <w:lang w:val="sl-SI"/>
                              </w:rPr>
                              <w:t xml:space="preserve"> % predvidenih ukrepov, na </w:t>
                            </w:r>
                            <w:r w:rsidR="007F3FD4">
                              <w:rPr>
                                <w:rFonts w:ascii="Book Antiqua" w:eastAsia="Calibri" w:hAnsi="Book Antiqua" w:cs="Arial"/>
                                <w:noProof/>
                                <w:sz w:val="22"/>
                                <w:szCs w:val="22"/>
                                <w:lang w:val="sl-SI"/>
                              </w:rPr>
                              <w:t>8,3</w:t>
                            </w:r>
                            <w:r w:rsidRPr="00EA2ACB">
                              <w:rPr>
                                <w:rFonts w:ascii="Book Antiqua" w:eastAsia="Calibri" w:hAnsi="Book Antiqua" w:cs="Arial"/>
                                <w:noProof/>
                                <w:sz w:val="22"/>
                                <w:szCs w:val="22"/>
                                <w:lang w:val="sl-SI"/>
                              </w:rPr>
                              <w:t xml:space="preserve"> % se izvajajo predvidene aktivnosti za realizacijo. </w:t>
                            </w:r>
                          </w:p>
                          <w:p w14:paraId="77D8E620" w14:textId="22A5A39E" w:rsidR="00F02C77" w:rsidRPr="00EA2ACB" w:rsidRDefault="005C0DC5" w:rsidP="00EA2ACB">
                            <w:pPr>
                              <w:jc w:val="both"/>
                              <w:rPr>
                                <w:lang w:val="sl-SI"/>
                              </w:rPr>
                            </w:pPr>
                            <w:r>
                              <w:rPr>
                                <w:rFonts w:ascii="Book Antiqua" w:eastAsia="Calibri" w:hAnsi="Book Antiqua" w:cs="Arial"/>
                                <w:noProof/>
                                <w:sz w:val="22"/>
                                <w:szCs w:val="22"/>
                                <w:lang w:val="sl-SI"/>
                              </w:rPr>
                              <w:t>A</w:t>
                            </w:r>
                            <w:r w:rsidR="00F02C77" w:rsidRPr="00EA2ACB">
                              <w:rPr>
                                <w:rFonts w:ascii="Book Antiqua" w:eastAsia="Calibri" w:hAnsi="Book Antiqua" w:cs="Arial"/>
                                <w:noProof/>
                                <w:sz w:val="22"/>
                                <w:szCs w:val="22"/>
                                <w:lang w:val="sl-SI"/>
                              </w:rPr>
                              <w:t xml:space="preserve">ktivnosti </w:t>
                            </w:r>
                            <w:r>
                              <w:rPr>
                                <w:rFonts w:ascii="Book Antiqua" w:eastAsia="Calibri" w:hAnsi="Book Antiqua" w:cs="Arial"/>
                                <w:noProof/>
                                <w:sz w:val="22"/>
                                <w:szCs w:val="22"/>
                                <w:lang w:val="sl-SI"/>
                              </w:rPr>
                              <w:t xml:space="preserve">v smeri realizacije se trenutno </w:t>
                            </w:r>
                            <w:r w:rsidR="007C70BB" w:rsidRPr="00EA2ACB">
                              <w:rPr>
                                <w:rFonts w:ascii="Book Antiqua" w:eastAsia="Calibri" w:hAnsi="Book Antiqua" w:cs="Arial"/>
                                <w:noProof/>
                                <w:sz w:val="22"/>
                                <w:szCs w:val="22"/>
                                <w:lang w:val="sl-SI"/>
                              </w:rPr>
                              <w:t>izvajaj</w:t>
                            </w:r>
                            <w:r w:rsidR="009957CF" w:rsidRPr="00EA2ACB">
                              <w:rPr>
                                <w:rFonts w:ascii="Book Antiqua" w:eastAsia="Calibri" w:hAnsi="Book Antiqua" w:cs="Arial"/>
                                <w:noProof/>
                                <w:sz w:val="22"/>
                                <w:szCs w:val="22"/>
                                <w:lang w:val="sl-SI"/>
                              </w:rPr>
                              <w:t>o</w:t>
                            </w:r>
                            <w:r w:rsidR="00F02C77" w:rsidRPr="00EA2ACB">
                              <w:rPr>
                                <w:rFonts w:ascii="Book Antiqua" w:eastAsia="Calibri" w:hAnsi="Book Antiqua" w:cs="Arial"/>
                                <w:noProof/>
                                <w:sz w:val="22"/>
                                <w:szCs w:val="22"/>
                                <w:lang w:val="sl-SI"/>
                              </w:rPr>
                              <w:t xml:space="preserve"> na </w:t>
                            </w:r>
                            <w:r>
                              <w:rPr>
                                <w:rFonts w:ascii="Book Antiqua" w:eastAsia="Calibri" w:hAnsi="Book Antiqua" w:cs="Arial"/>
                                <w:noProof/>
                                <w:sz w:val="22"/>
                                <w:szCs w:val="22"/>
                                <w:lang w:val="sl-SI"/>
                              </w:rPr>
                              <w:t>preostalih dveh še ne dokončno realiziranih</w:t>
                            </w:r>
                            <w:r w:rsidR="00F02C77" w:rsidRPr="00EA2ACB">
                              <w:rPr>
                                <w:rFonts w:ascii="Book Antiqua" w:eastAsia="Calibri" w:hAnsi="Book Antiqua" w:cs="Arial"/>
                                <w:noProof/>
                                <w:sz w:val="22"/>
                                <w:szCs w:val="22"/>
                                <w:lang w:val="sl-SI"/>
                              </w:rPr>
                              <w:t xml:space="preserve"> ukrepih.</w:t>
                            </w:r>
                          </w:p>
                          <w:p w14:paraId="66E309FF" w14:textId="48296A1E" w:rsidR="00422DDD" w:rsidRPr="00756B59" w:rsidRDefault="00422DDD" w:rsidP="00051398">
                            <w:pPr>
                              <w:jc w:val="both"/>
                              <w:rPr>
                                <w:lang w:val="sl-SI"/>
                              </w:rPr>
                            </w:pPr>
                          </w:p>
                        </w:txbxContent>
                      </v:textbox>
                    </v:shape>
                  </w:pict>
                </mc:Fallback>
              </mc:AlternateContent>
            </w:r>
          </w:p>
          <w:p w14:paraId="1DF9C61B" w14:textId="4AB7AFB2" w:rsidR="00051398" w:rsidRPr="00346012" w:rsidRDefault="00051398" w:rsidP="005C1F44">
            <w:pPr>
              <w:spacing w:line="259" w:lineRule="auto"/>
              <w:jc w:val="both"/>
              <w:rPr>
                <w:rFonts w:ascii="Book Antiqua" w:eastAsia="Calibri" w:hAnsi="Book Antiqua" w:cs="Arial"/>
                <w:noProof/>
                <w:sz w:val="22"/>
                <w:szCs w:val="22"/>
                <w:lang w:val="sl-SI"/>
              </w:rPr>
            </w:pPr>
          </w:p>
          <w:p w14:paraId="1231B65B" w14:textId="1BE9F44F" w:rsidR="00051398" w:rsidRPr="00346012" w:rsidRDefault="00051398" w:rsidP="005C1F44">
            <w:pPr>
              <w:spacing w:line="259" w:lineRule="auto"/>
              <w:jc w:val="both"/>
              <w:rPr>
                <w:rFonts w:ascii="Book Antiqua" w:eastAsia="Calibri" w:hAnsi="Book Antiqua" w:cs="Arial"/>
                <w:noProof/>
                <w:sz w:val="22"/>
                <w:szCs w:val="22"/>
                <w:lang w:val="sl-SI"/>
              </w:rPr>
            </w:pPr>
          </w:p>
          <w:p w14:paraId="182D6B8C" w14:textId="6E6C4562" w:rsidR="00051398" w:rsidRPr="00346012" w:rsidRDefault="00051398" w:rsidP="005C1F44">
            <w:pPr>
              <w:spacing w:line="259" w:lineRule="auto"/>
              <w:jc w:val="both"/>
              <w:rPr>
                <w:rFonts w:ascii="Book Antiqua" w:eastAsia="Calibri" w:hAnsi="Book Antiqua" w:cs="Arial"/>
                <w:noProof/>
                <w:sz w:val="22"/>
                <w:szCs w:val="22"/>
                <w:lang w:val="sl-SI"/>
              </w:rPr>
            </w:pPr>
          </w:p>
          <w:p w14:paraId="21838CF6" w14:textId="1BD12E1E" w:rsidR="00051398" w:rsidRPr="00346012" w:rsidRDefault="00051398" w:rsidP="005C1F44">
            <w:pPr>
              <w:spacing w:line="259" w:lineRule="auto"/>
              <w:jc w:val="both"/>
              <w:rPr>
                <w:rFonts w:ascii="Book Antiqua" w:eastAsia="Calibri" w:hAnsi="Book Antiqua" w:cs="Arial"/>
                <w:noProof/>
                <w:sz w:val="22"/>
                <w:szCs w:val="22"/>
                <w:lang w:val="sl-SI"/>
              </w:rPr>
            </w:pPr>
          </w:p>
          <w:p w14:paraId="4EC38E8F" w14:textId="77777777" w:rsidR="00051398" w:rsidRPr="00346012" w:rsidRDefault="00051398" w:rsidP="005C1F44">
            <w:pPr>
              <w:spacing w:line="259" w:lineRule="auto"/>
              <w:jc w:val="both"/>
              <w:rPr>
                <w:rFonts w:ascii="Book Antiqua" w:eastAsia="Calibri" w:hAnsi="Book Antiqua" w:cs="Arial"/>
                <w:noProof/>
                <w:lang w:val="sl-SI"/>
              </w:rPr>
            </w:pPr>
          </w:p>
          <w:p w14:paraId="00C55741" w14:textId="77777777" w:rsidR="005C1F44" w:rsidRPr="00346012" w:rsidRDefault="005C1F44" w:rsidP="005C1F44">
            <w:pPr>
              <w:spacing w:line="259" w:lineRule="auto"/>
              <w:jc w:val="both"/>
              <w:rPr>
                <w:rFonts w:ascii="Book Antiqua" w:eastAsia="Calibri" w:hAnsi="Book Antiqua" w:cs="Arial"/>
                <w:noProof/>
                <w:lang w:val="sl-SI"/>
              </w:rPr>
            </w:pPr>
          </w:p>
        </w:tc>
        <w:tc>
          <w:tcPr>
            <w:tcW w:w="5291" w:type="dxa"/>
            <w:vAlign w:val="bottom"/>
          </w:tcPr>
          <w:p w14:paraId="2DB110A9" w14:textId="55CA79E2" w:rsidR="000B4B31" w:rsidRPr="00346012" w:rsidRDefault="000B4B31" w:rsidP="000B4B31">
            <w:pPr>
              <w:spacing w:line="259" w:lineRule="auto"/>
              <w:jc w:val="both"/>
              <w:rPr>
                <w:rFonts w:ascii="Book Antiqua" w:eastAsia="Calibri" w:hAnsi="Book Antiqua" w:cs="Arial"/>
                <w:b/>
                <w:noProof/>
                <w:sz w:val="16"/>
                <w:szCs w:val="16"/>
                <w:lang w:val="sl-SI"/>
              </w:rPr>
            </w:pPr>
          </w:p>
          <w:p w14:paraId="7CD8F823" w14:textId="7F39FB8A" w:rsidR="00027DA9" w:rsidRPr="00346012" w:rsidRDefault="00027DA9" w:rsidP="000B4B31">
            <w:pPr>
              <w:spacing w:line="259" w:lineRule="auto"/>
              <w:jc w:val="both"/>
              <w:rPr>
                <w:rFonts w:ascii="Book Antiqua" w:eastAsia="Calibri" w:hAnsi="Book Antiqua" w:cs="Arial"/>
                <w:b/>
                <w:noProof/>
                <w:sz w:val="16"/>
                <w:szCs w:val="16"/>
                <w:lang w:val="sl-SI"/>
              </w:rPr>
            </w:pPr>
          </w:p>
          <w:p w14:paraId="2AB44CC4" w14:textId="070877F8" w:rsidR="000B4B31" w:rsidRPr="00346012" w:rsidRDefault="000B4B31" w:rsidP="00B422D2">
            <w:pPr>
              <w:spacing w:before="0" w:after="0"/>
              <w:rPr>
                <w:rFonts w:ascii="Book Antiqua" w:hAnsi="Book Antiqua"/>
                <w:noProof/>
                <w:lang w:val="sl-SI"/>
              </w:rPr>
            </w:pPr>
          </w:p>
          <w:p w14:paraId="61F1C89A" w14:textId="135DB27B" w:rsidR="00027DA9" w:rsidRPr="00346012" w:rsidRDefault="00027DA9" w:rsidP="000B4B31">
            <w:pPr>
              <w:spacing w:line="276" w:lineRule="auto"/>
              <w:rPr>
                <w:rFonts w:ascii="Book Antiqua" w:hAnsi="Book Antiqua"/>
                <w:noProof/>
                <w:lang w:val="sl-SI"/>
              </w:rPr>
            </w:pPr>
            <w:r w:rsidRPr="00346012">
              <w:rPr>
                <w:rFonts w:ascii="Book Antiqua" w:hAnsi="Book Antiqua"/>
                <w:noProof/>
                <w:lang w:val="sl-SI"/>
              </w:rPr>
              <w:t xml:space="preserve"> </w:t>
            </w:r>
          </w:p>
          <w:p w14:paraId="13A9AE24" w14:textId="7B47C88C" w:rsidR="00027DA9" w:rsidRPr="00346012" w:rsidRDefault="00367366" w:rsidP="000B4B31">
            <w:pPr>
              <w:spacing w:line="276" w:lineRule="auto"/>
              <w:rPr>
                <w:rFonts w:ascii="Book Antiqua" w:hAnsi="Book Antiqua"/>
                <w:noProof/>
                <w:lang w:val="sl-SI"/>
              </w:rPr>
            </w:pPr>
            <w:r>
              <w:rPr>
                <w:noProof/>
              </w:rPr>
              <w:drawing>
                <wp:anchor distT="0" distB="0" distL="114300" distR="114300" simplePos="0" relativeHeight="251975680" behindDoc="0" locked="0" layoutInCell="1" allowOverlap="1" wp14:anchorId="39913FB0" wp14:editId="285650C3">
                  <wp:simplePos x="0" y="0"/>
                  <wp:positionH relativeFrom="column">
                    <wp:posOffset>-542290</wp:posOffset>
                  </wp:positionH>
                  <wp:positionV relativeFrom="paragraph">
                    <wp:posOffset>2743835</wp:posOffset>
                  </wp:positionV>
                  <wp:extent cx="3093085" cy="1884680"/>
                  <wp:effectExtent l="0" t="0" r="12065" b="1270"/>
                  <wp:wrapNone/>
                  <wp:docPr id="10" name="Grafikon 10">
                    <a:extLst xmlns:a="http://schemas.openxmlformats.org/drawingml/2006/main">
                      <a:ext uri="{FF2B5EF4-FFF2-40B4-BE49-F238E27FC236}">
                        <a16:creationId xmlns:a16="http://schemas.microsoft.com/office/drawing/2014/main" id="{723B6E36-3C2B-FC0F-9A22-88F112AE83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r w:rsidRPr="00346012">
              <w:rPr>
                <w:noProof/>
                <w:lang w:val="sl-SI" w:eastAsia="sl-SI"/>
              </w:rPr>
              <mc:AlternateContent>
                <mc:Choice Requires="wps">
                  <w:drawing>
                    <wp:anchor distT="0" distB="0" distL="114300" distR="114300" simplePos="0" relativeHeight="251507712" behindDoc="0" locked="0" layoutInCell="0" allowOverlap="1" wp14:anchorId="2473A2DB" wp14:editId="42EB6F3D">
                      <wp:simplePos x="0" y="0"/>
                      <wp:positionH relativeFrom="margin">
                        <wp:posOffset>-542925</wp:posOffset>
                      </wp:positionH>
                      <wp:positionV relativeFrom="paragraph">
                        <wp:posOffset>2007235</wp:posOffset>
                      </wp:positionV>
                      <wp:extent cx="3091815" cy="813435"/>
                      <wp:effectExtent l="0" t="0" r="0" b="0"/>
                      <wp:wrapNone/>
                      <wp:docPr id="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815" cy="81343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8CDDD" w14:textId="49CD7713" w:rsidR="00422DDD" w:rsidRPr="009C262D" w:rsidRDefault="00422DDD" w:rsidP="00051398">
                                  <w:pPr>
                                    <w:spacing w:line="240" w:lineRule="auto"/>
                                    <w:jc w:val="both"/>
                                    <w:rPr>
                                      <w:rFonts w:ascii="Book Antiqua" w:eastAsia="Calibri" w:hAnsi="Book Antiqua" w:cs="Arial"/>
                                      <w:b/>
                                      <w:color w:val="404040" w:themeColor="text1" w:themeTint="BF"/>
                                      <w:sz w:val="18"/>
                                      <w:szCs w:val="18"/>
                                      <w:lang w:val="it-IT"/>
                                    </w:rPr>
                                  </w:pPr>
                                  <w:r w:rsidRPr="009C262D">
                                    <w:rPr>
                                      <w:rFonts w:ascii="Book Antiqua" w:eastAsia="Calibri" w:hAnsi="Book Antiqua" w:cs="Arial"/>
                                      <w:b/>
                                      <w:color w:val="404040" w:themeColor="text1" w:themeTint="BF"/>
                                      <w:sz w:val="18"/>
                                      <w:szCs w:val="18"/>
                                      <w:lang w:val="it-IT"/>
                                    </w:rPr>
                                    <w:t xml:space="preserve">Graf št. </w:t>
                                  </w:r>
                                  <w:r w:rsidR="008A118F">
                                    <w:rPr>
                                      <w:rFonts w:ascii="Book Antiqua" w:eastAsia="Calibri" w:hAnsi="Book Antiqua" w:cs="Arial"/>
                                      <w:b/>
                                      <w:color w:val="404040" w:themeColor="text1" w:themeTint="BF"/>
                                      <w:sz w:val="18"/>
                                      <w:szCs w:val="18"/>
                                      <w:lang w:val="it-IT"/>
                                    </w:rPr>
                                    <w:t>3</w:t>
                                  </w:r>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Spremljanje</w:t>
                                  </w:r>
                                  <w:proofErr w:type="spellEnd"/>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napredka</w:t>
                                  </w:r>
                                  <w:proofErr w:type="spellEnd"/>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realizacije</w:t>
                                  </w:r>
                                  <w:proofErr w:type="spellEnd"/>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prioritetnih</w:t>
                                  </w:r>
                                  <w:proofErr w:type="spellEnd"/>
                                  <w:r w:rsidRPr="009C262D">
                                    <w:rPr>
                                      <w:rFonts w:ascii="Book Antiqua" w:eastAsia="Calibri" w:hAnsi="Book Antiqua" w:cs="Arial"/>
                                      <w:b/>
                                      <w:color w:val="404040" w:themeColor="text1" w:themeTint="BF"/>
                                      <w:sz w:val="18"/>
                                      <w:szCs w:val="18"/>
                                      <w:lang w:val="it-IT"/>
                                    </w:rPr>
                                    <w:t xml:space="preserve"> ukrepov</w:t>
                                  </w:r>
                                  <w:r w:rsidR="001E326B">
                                    <w:rPr>
                                      <w:rFonts w:ascii="Book Antiqua" w:eastAsia="Calibri" w:hAnsi="Book Antiqua" w:cs="Arial"/>
                                      <w:b/>
                                      <w:color w:val="404040" w:themeColor="text1" w:themeTint="BF"/>
                                      <w:sz w:val="18"/>
                                      <w:szCs w:val="18"/>
                                      <w:lang w:val="it-IT"/>
                                    </w:rPr>
                                    <w:t xml:space="preserve"> na dan</w:t>
                                  </w:r>
                                  <w:r w:rsidRPr="009C262D">
                                    <w:rPr>
                                      <w:rFonts w:ascii="Book Antiqua" w:eastAsia="Calibri" w:hAnsi="Book Antiqua" w:cs="Arial"/>
                                      <w:b/>
                                      <w:color w:val="404040" w:themeColor="text1" w:themeTint="BF"/>
                                      <w:sz w:val="18"/>
                                      <w:szCs w:val="18"/>
                                      <w:lang w:val="it-IT"/>
                                    </w:rPr>
                                    <w:t xml:space="preserve">, </w:t>
                                  </w:r>
                                  <w:bookmarkStart w:id="30" w:name="_Hlk222299018"/>
                                  <w:r w:rsidRPr="009C262D">
                                    <w:rPr>
                                      <w:rFonts w:ascii="Book Antiqua" w:eastAsia="Calibri" w:hAnsi="Book Antiqua" w:cs="Arial"/>
                                      <w:b/>
                                      <w:color w:val="404040" w:themeColor="text1" w:themeTint="BF"/>
                                      <w:sz w:val="18"/>
                                      <w:szCs w:val="18"/>
                                      <w:lang w:val="it-IT"/>
                                    </w:rPr>
                                    <w:t>31. 12. 202</w:t>
                                  </w:r>
                                  <w:r w:rsidR="000C2145">
                                    <w:rPr>
                                      <w:rFonts w:ascii="Book Antiqua" w:eastAsia="Calibri" w:hAnsi="Book Antiqua" w:cs="Arial"/>
                                      <w:b/>
                                      <w:color w:val="404040" w:themeColor="text1" w:themeTint="BF"/>
                                      <w:sz w:val="18"/>
                                      <w:szCs w:val="18"/>
                                      <w:lang w:val="it-IT"/>
                                    </w:rPr>
                                    <w:t>5</w:t>
                                  </w:r>
                                  <w:bookmarkEnd w:id="30"/>
                                </w:p>
                                <w:p w14:paraId="183E7D44" w14:textId="77777777" w:rsidR="00422DDD" w:rsidRDefault="00422DDD" w:rsidP="00AE47D8">
                                  <w:pPr>
                                    <w:spacing w:after="0"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473A2DB" id="_x0000_t202" coordsize="21600,21600" o:spt="202" path="m,l,21600r21600,l21600,xe">
                      <v:stroke joinstyle="miter"/>
                      <v:path gradientshapeok="t" o:connecttype="rect"/>
                    </v:shapetype>
                    <v:shape id="_x0000_s1033" type="#_x0000_t202" alt="&quot;&quot;" style="position:absolute;margin-left:-42.75pt;margin-top:158.05pt;width:243.45pt;height:64.05pt;z-index:25150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" o:allowincell="f" filled="f" stroked="f">
                      <v:textbox>
                        <w:txbxContent>
                          <w:p w14:paraId="4238CDDD" w14:textId="49CD7713" w:rsidR="00422DDD" w:rsidRPr="009C262D" w:rsidRDefault="00422DDD" w:rsidP="00051398">
                            <w:pPr>
                              <w:spacing w:line="240" w:lineRule="auto"/>
                              <w:jc w:val="both"/>
                              <w:rPr>
                                <w:rFonts w:ascii="Book Antiqua" w:eastAsia="Calibri" w:hAnsi="Book Antiqua" w:cs="Arial"/>
                                <w:b/>
                                <w:color w:val="404040" w:themeColor="text1" w:themeTint="BF"/>
                                <w:sz w:val="18"/>
                                <w:szCs w:val="18"/>
                                <w:lang w:val="it-IT"/>
                              </w:rPr>
                            </w:pPr>
                            <w:r w:rsidRPr="009C262D">
                              <w:rPr>
                                <w:rFonts w:ascii="Book Antiqua" w:eastAsia="Calibri" w:hAnsi="Book Antiqua" w:cs="Arial"/>
                                <w:b/>
                                <w:color w:val="404040" w:themeColor="text1" w:themeTint="BF"/>
                                <w:sz w:val="18"/>
                                <w:szCs w:val="18"/>
                                <w:lang w:val="it-IT"/>
                              </w:rPr>
                              <w:t xml:space="preserve">Graf št. </w:t>
                            </w:r>
                            <w:r w:rsidR="008A118F">
                              <w:rPr>
                                <w:rFonts w:ascii="Book Antiqua" w:eastAsia="Calibri" w:hAnsi="Book Antiqua" w:cs="Arial"/>
                                <w:b/>
                                <w:color w:val="404040" w:themeColor="text1" w:themeTint="BF"/>
                                <w:sz w:val="18"/>
                                <w:szCs w:val="18"/>
                                <w:lang w:val="it-IT"/>
                              </w:rPr>
                              <w:t>3</w:t>
                            </w:r>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Spremljanje</w:t>
                            </w:r>
                            <w:proofErr w:type="spellEnd"/>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napredka</w:t>
                            </w:r>
                            <w:proofErr w:type="spellEnd"/>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realizacije</w:t>
                            </w:r>
                            <w:proofErr w:type="spellEnd"/>
                            <w:r w:rsidRPr="009C262D">
                              <w:rPr>
                                <w:rFonts w:ascii="Book Antiqua" w:eastAsia="Calibri" w:hAnsi="Book Antiqua" w:cs="Arial"/>
                                <w:b/>
                                <w:color w:val="404040" w:themeColor="text1" w:themeTint="BF"/>
                                <w:sz w:val="18"/>
                                <w:szCs w:val="18"/>
                                <w:lang w:val="it-IT"/>
                              </w:rPr>
                              <w:t xml:space="preserve"> </w:t>
                            </w:r>
                            <w:proofErr w:type="spellStart"/>
                            <w:r w:rsidRPr="009C262D">
                              <w:rPr>
                                <w:rFonts w:ascii="Book Antiqua" w:eastAsia="Calibri" w:hAnsi="Book Antiqua" w:cs="Arial"/>
                                <w:b/>
                                <w:color w:val="404040" w:themeColor="text1" w:themeTint="BF"/>
                                <w:sz w:val="18"/>
                                <w:szCs w:val="18"/>
                                <w:lang w:val="it-IT"/>
                              </w:rPr>
                              <w:t>prioritetnih</w:t>
                            </w:r>
                            <w:proofErr w:type="spellEnd"/>
                            <w:r w:rsidRPr="009C262D">
                              <w:rPr>
                                <w:rFonts w:ascii="Book Antiqua" w:eastAsia="Calibri" w:hAnsi="Book Antiqua" w:cs="Arial"/>
                                <w:b/>
                                <w:color w:val="404040" w:themeColor="text1" w:themeTint="BF"/>
                                <w:sz w:val="18"/>
                                <w:szCs w:val="18"/>
                                <w:lang w:val="it-IT"/>
                              </w:rPr>
                              <w:t xml:space="preserve"> ukrepov</w:t>
                            </w:r>
                            <w:r w:rsidR="001E326B">
                              <w:rPr>
                                <w:rFonts w:ascii="Book Antiqua" w:eastAsia="Calibri" w:hAnsi="Book Antiqua" w:cs="Arial"/>
                                <w:b/>
                                <w:color w:val="404040" w:themeColor="text1" w:themeTint="BF"/>
                                <w:sz w:val="18"/>
                                <w:szCs w:val="18"/>
                                <w:lang w:val="it-IT"/>
                              </w:rPr>
                              <w:t xml:space="preserve"> na dan</w:t>
                            </w:r>
                            <w:r w:rsidRPr="009C262D">
                              <w:rPr>
                                <w:rFonts w:ascii="Book Antiqua" w:eastAsia="Calibri" w:hAnsi="Book Antiqua" w:cs="Arial"/>
                                <w:b/>
                                <w:color w:val="404040" w:themeColor="text1" w:themeTint="BF"/>
                                <w:sz w:val="18"/>
                                <w:szCs w:val="18"/>
                                <w:lang w:val="it-IT"/>
                              </w:rPr>
                              <w:t xml:space="preserve">, </w:t>
                            </w:r>
                            <w:bookmarkStart w:id="31" w:name="_Hlk222299018"/>
                            <w:r w:rsidRPr="009C262D">
                              <w:rPr>
                                <w:rFonts w:ascii="Book Antiqua" w:eastAsia="Calibri" w:hAnsi="Book Antiqua" w:cs="Arial"/>
                                <w:b/>
                                <w:color w:val="404040" w:themeColor="text1" w:themeTint="BF"/>
                                <w:sz w:val="18"/>
                                <w:szCs w:val="18"/>
                                <w:lang w:val="it-IT"/>
                              </w:rPr>
                              <w:t>31. 12. 202</w:t>
                            </w:r>
                            <w:r w:rsidR="000C2145">
                              <w:rPr>
                                <w:rFonts w:ascii="Book Antiqua" w:eastAsia="Calibri" w:hAnsi="Book Antiqua" w:cs="Arial"/>
                                <w:b/>
                                <w:color w:val="404040" w:themeColor="text1" w:themeTint="BF"/>
                                <w:sz w:val="18"/>
                                <w:szCs w:val="18"/>
                                <w:lang w:val="it-IT"/>
                              </w:rPr>
                              <w:t>5</w:t>
                            </w:r>
                            <w:bookmarkEnd w:id="31"/>
                          </w:p>
                          <w:p w14:paraId="183E7D44" w14:textId="77777777" w:rsidR="00422DDD" w:rsidRDefault="00422DDD" w:rsidP="00AE47D8">
                            <w:pPr>
                              <w:spacing w:after="0" w:line="240" w:lineRule="auto"/>
                              <w:rPr>
                                <w:sz w:val="2"/>
                                <w:szCs w:val="2"/>
                              </w:rPr>
                            </w:pPr>
                          </w:p>
                        </w:txbxContent>
                      </v:textbox>
                      <w10:wrap anchorx="margin"/>
                    </v:shape>
                  </w:pict>
                </mc:Fallback>
              </mc:AlternateContent>
            </w:r>
            <w:r w:rsidR="00EA2ACB" w:rsidRPr="007F3FD4">
              <w:rPr>
                <w:noProof/>
                <w:lang w:val="it-IT"/>
              </w:rPr>
              <w:t xml:space="preserve"> </w:t>
            </w:r>
            <w:r w:rsidR="00EA2ACB" w:rsidRPr="00346012">
              <w:rPr>
                <w:noProof/>
                <w:lang w:val="sl-SI" w:eastAsia="sl-SI"/>
              </w:rPr>
              <w:t xml:space="preserve"> </w:t>
            </w:r>
          </w:p>
        </w:tc>
      </w:tr>
    </w:tbl>
    <w:p w14:paraId="7AA4679B" w14:textId="77777777" w:rsidR="00B56B88" w:rsidRDefault="00B56B88" w:rsidP="005E1B44">
      <w:pPr>
        <w:spacing w:before="0" w:after="200"/>
        <w:rPr>
          <w:rFonts w:ascii="Book Antiqua" w:eastAsia="Calibri" w:hAnsi="Book Antiqua" w:cs="Arial"/>
          <w:b/>
          <w:noProof/>
          <w:color w:val="404040" w:themeColor="text1" w:themeTint="BF"/>
          <w:sz w:val="18"/>
          <w:szCs w:val="18"/>
          <w:lang w:val="sl-SI"/>
        </w:rPr>
      </w:pPr>
    </w:p>
    <w:p w14:paraId="5A89F568" w14:textId="77777777" w:rsidR="00B56B88" w:rsidRDefault="00B56B88" w:rsidP="005E1B44">
      <w:pPr>
        <w:spacing w:before="0" w:after="200"/>
        <w:rPr>
          <w:rFonts w:ascii="Book Antiqua" w:eastAsia="Calibri" w:hAnsi="Book Antiqua" w:cs="Arial"/>
          <w:b/>
          <w:noProof/>
          <w:color w:val="404040" w:themeColor="text1" w:themeTint="BF"/>
          <w:sz w:val="18"/>
          <w:szCs w:val="18"/>
          <w:lang w:val="sl-SI"/>
        </w:rPr>
      </w:pPr>
    </w:p>
    <w:p w14:paraId="416F7EE9" w14:textId="77777777" w:rsidR="009A2464" w:rsidRDefault="009A2464" w:rsidP="005E1B44">
      <w:pPr>
        <w:spacing w:before="0" w:after="200"/>
        <w:rPr>
          <w:rFonts w:ascii="Book Antiqua" w:eastAsia="Calibri" w:hAnsi="Book Antiqua" w:cs="Arial"/>
          <w:b/>
          <w:noProof/>
          <w:color w:val="404040" w:themeColor="text1" w:themeTint="BF"/>
          <w:sz w:val="18"/>
          <w:szCs w:val="18"/>
          <w:lang w:val="sl-SI"/>
        </w:rPr>
      </w:pPr>
    </w:p>
    <w:p w14:paraId="38691447" w14:textId="048FAC72" w:rsidR="005C0DC5" w:rsidRDefault="005C0DC5" w:rsidP="005C0DC5">
      <w:pPr>
        <w:spacing w:before="0" w:after="200"/>
        <w:jc w:val="both"/>
        <w:rPr>
          <w:rFonts w:ascii="Book Antiqua" w:eastAsia="Calibri" w:hAnsi="Book Antiqua" w:cs="Arial"/>
          <w:bCs/>
          <w:color w:val="404040" w:themeColor="text1" w:themeTint="BF"/>
          <w:sz w:val="22"/>
          <w:szCs w:val="22"/>
          <w:lang w:val="sl-SI"/>
        </w:rPr>
      </w:pPr>
      <w:r w:rsidRPr="003A1B6E">
        <w:rPr>
          <w:rFonts w:ascii="Book Antiqua" w:eastAsia="Calibri" w:hAnsi="Book Antiqua" w:cs="Arial"/>
          <w:bCs/>
          <w:color w:val="404040" w:themeColor="text1" w:themeTint="BF"/>
          <w:sz w:val="22"/>
          <w:szCs w:val="22"/>
          <w:lang w:val="sl-SI"/>
        </w:rPr>
        <w:t>Od leta 2020 se v Enotno zbirko ukrepov niso več dodajali novi prioritetni ukrepi, temveč se aktivnosti usmerjajo v realizacijo do takrat uvrščenih na prioritetno listo. Od sprejetih prioritetnih ukrepov sta ostala za realizacijo naslednja ukrepa:</w:t>
      </w:r>
    </w:p>
    <w:p w14:paraId="323BC874" w14:textId="77777777" w:rsidR="005C0DC5" w:rsidRPr="003A1B6E" w:rsidRDefault="005C0DC5" w:rsidP="005C0DC5">
      <w:pPr>
        <w:pStyle w:val="Odstavekseznama"/>
        <w:numPr>
          <w:ilvl w:val="0"/>
          <w:numId w:val="37"/>
        </w:numPr>
        <w:spacing w:before="0" w:after="200"/>
        <w:rPr>
          <w:rFonts w:ascii="Book Antiqua" w:eastAsia="Calibri" w:hAnsi="Book Antiqua" w:cs="Arial"/>
          <w:bCs/>
          <w:color w:val="404040" w:themeColor="text1" w:themeTint="BF"/>
          <w:sz w:val="22"/>
          <w:szCs w:val="22"/>
          <w:lang w:val="sl-SI"/>
        </w:rPr>
      </w:pPr>
      <w:r w:rsidRPr="009F1BF8">
        <w:rPr>
          <w:rFonts w:ascii="Book Antiqua" w:hAnsi="Book Antiqua" w:cs="Arial"/>
          <w:bCs/>
          <w:color w:val="333333"/>
          <w:sz w:val="22"/>
          <w:szCs w:val="22"/>
          <w:lang w:val="sl-SI"/>
        </w:rPr>
        <w:t>Ureditev sistema zdravstvenega varstva in zdravstvenega zavarovanja in</w:t>
      </w:r>
    </w:p>
    <w:p w14:paraId="3A85C9C1" w14:textId="77777777" w:rsidR="005C0DC5" w:rsidRPr="003A1B6E" w:rsidRDefault="005C0DC5" w:rsidP="005C0DC5">
      <w:pPr>
        <w:pStyle w:val="Odstavekseznama"/>
        <w:numPr>
          <w:ilvl w:val="0"/>
          <w:numId w:val="37"/>
        </w:numPr>
        <w:spacing w:before="0" w:after="200"/>
        <w:rPr>
          <w:rFonts w:ascii="Book Antiqua" w:eastAsia="Calibri" w:hAnsi="Book Antiqua" w:cs="Arial"/>
          <w:bCs/>
          <w:color w:val="404040" w:themeColor="text1" w:themeTint="BF"/>
          <w:sz w:val="22"/>
          <w:szCs w:val="22"/>
          <w:lang w:val="sl-SI"/>
        </w:rPr>
      </w:pPr>
      <w:r w:rsidRPr="009F1BF8">
        <w:rPr>
          <w:rFonts w:ascii="Book Antiqua" w:hAnsi="Book Antiqua" w:cs="Arial"/>
          <w:bCs/>
          <w:color w:val="333333"/>
          <w:sz w:val="22"/>
          <w:szCs w:val="22"/>
          <w:lang w:val="sl-SI"/>
        </w:rPr>
        <w:t>Izboljšanje informatiziranosti pravosodnih organov in njihova večja transparentnost.</w:t>
      </w:r>
    </w:p>
    <w:p w14:paraId="41C73D37" w14:textId="77777777" w:rsidR="00367366" w:rsidRDefault="00367366">
      <w:pPr>
        <w:spacing w:before="0" w:after="200"/>
        <w:rPr>
          <w:rFonts w:ascii="Book Antiqua" w:eastAsia="Calibri" w:hAnsi="Book Antiqua" w:cs="Arial"/>
          <w:b/>
          <w:noProof/>
          <w:color w:val="404040" w:themeColor="text1" w:themeTint="BF"/>
          <w:sz w:val="18"/>
          <w:szCs w:val="18"/>
          <w:lang w:val="sl-SI"/>
        </w:rPr>
      </w:pPr>
      <w:r>
        <w:rPr>
          <w:rFonts w:ascii="Book Antiqua" w:eastAsia="Calibri" w:hAnsi="Book Antiqua" w:cs="Arial"/>
          <w:b/>
          <w:noProof/>
          <w:color w:val="404040" w:themeColor="text1" w:themeTint="BF"/>
          <w:sz w:val="18"/>
          <w:szCs w:val="18"/>
          <w:lang w:val="sl-SI"/>
        </w:rPr>
        <w:br w:type="page"/>
      </w:r>
    </w:p>
    <w:p w14:paraId="25841C1C" w14:textId="12987AFA" w:rsidR="00B113E8" w:rsidRPr="00346012" w:rsidRDefault="00326F9E" w:rsidP="005E1B44">
      <w:pPr>
        <w:spacing w:before="0" w:after="200"/>
        <w:rPr>
          <w:rFonts w:ascii="Book Antiqua" w:eastAsia="Calibri" w:hAnsi="Book Antiqua" w:cs="Arial"/>
          <w:b/>
          <w:noProof/>
          <w:color w:val="404040" w:themeColor="text1" w:themeTint="BF"/>
          <w:sz w:val="18"/>
          <w:szCs w:val="18"/>
          <w:lang w:val="sl-SI"/>
        </w:rPr>
      </w:pPr>
      <w:r w:rsidRPr="00346012">
        <w:rPr>
          <w:rFonts w:ascii="Book Antiqua" w:eastAsia="Calibri" w:hAnsi="Book Antiqua" w:cs="Arial"/>
          <w:b/>
          <w:noProof/>
          <w:color w:val="404040" w:themeColor="text1" w:themeTint="BF"/>
          <w:sz w:val="18"/>
          <w:szCs w:val="18"/>
          <w:lang w:val="sl-SI"/>
        </w:rPr>
        <w:lastRenderedPageBreak/>
        <w:t xml:space="preserve">Tabela št. </w:t>
      </w:r>
      <w:r w:rsidR="008A118F">
        <w:rPr>
          <w:rFonts w:ascii="Book Antiqua" w:eastAsia="Calibri" w:hAnsi="Book Antiqua" w:cs="Arial"/>
          <w:b/>
          <w:noProof/>
          <w:color w:val="404040" w:themeColor="text1" w:themeTint="BF"/>
          <w:sz w:val="18"/>
          <w:szCs w:val="18"/>
          <w:lang w:val="sl-SI"/>
        </w:rPr>
        <w:t>3</w:t>
      </w:r>
      <w:r w:rsidR="00235A3E" w:rsidRPr="00346012">
        <w:rPr>
          <w:rFonts w:ascii="Book Antiqua" w:eastAsia="Calibri" w:hAnsi="Book Antiqua" w:cs="Arial"/>
          <w:b/>
          <w:noProof/>
          <w:color w:val="404040" w:themeColor="text1" w:themeTint="BF"/>
          <w:sz w:val="18"/>
          <w:szCs w:val="18"/>
          <w:lang w:val="sl-SI"/>
        </w:rPr>
        <w:t xml:space="preserve">: </w:t>
      </w:r>
      <w:r w:rsidR="00FA1EE4" w:rsidRPr="00346012">
        <w:rPr>
          <w:rFonts w:ascii="Book Antiqua" w:eastAsia="Calibri" w:hAnsi="Book Antiqua" w:cs="Arial"/>
          <w:b/>
          <w:noProof/>
          <w:color w:val="404040" w:themeColor="text1" w:themeTint="BF"/>
          <w:sz w:val="18"/>
          <w:szCs w:val="18"/>
          <w:lang w:val="sl-SI"/>
        </w:rPr>
        <w:t xml:space="preserve"> </w:t>
      </w:r>
      <w:r w:rsidR="0039504C" w:rsidRPr="00346012">
        <w:rPr>
          <w:rFonts w:ascii="Book Antiqua" w:eastAsia="Calibri" w:hAnsi="Book Antiqua" w:cs="Arial"/>
          <w:b/>
          <w:noProof/>
          <w:color w:val="404040" w:themeColor="text1" w:themeTint="BF"/>
          <w:sz w:val="18"/>
          <w:szCs w:val="18"/>
          <w:lang w:val="sl-SI"/>
        </w:rPr>
        <w:t>Podroben preg</w:t>
      </w:r>
      <w:r w:rsidR="00051398" w:rsidRPr="00346012">
        <w:rPr>
          <w:rFonts w:ascii="Book Antiqua" w:eastAsia="Calibri" w:hAnsi="Book Antiqua" w:cs="Arial"/>
          <w:b/>
          <w:noProof/>
          <w:color w:val="404040" w:themeColor="text1" w:themeTint="BF"/>
          <w:sz w:val="18"/>
          <w:szCs w:val="18"/>
          <w:lang w:val="sl-SI"/>
        </w:rPr>
        <w:t xml:space="preserve">led </w:t>
      </w:r>
      <w:r w:rsidR="005C1F44" w:rsidRPr="00346012">
        <w:rPr>
          <w:rFonts w:ascii="Book Antiqua" w:eastAsia="Calibri" w:hAnsi="Book Antiqua" w:cs="Arial"/>
          <w:b/>
          <w:noProof/>
          <w:color w:val="404040" w:themeColor="text1" w:themeTint="BF"/>
          <w:sz w:val="18"/>
          <w:szCs w:val="18"/>
          <w:lang w:val="sl-SI"/>
        </w:rPr>
        <w:t xml:space="preserve">realizacije </w:t>
      </w:r>
      <w:r w:rsidR="00235A3E" w:rsidRPr="00346012">
        <w:rPr>
          <w:rFonts w:ascii="Book Antiqua" w:eastAsia="Calibri" w:hAnsi="Book Antiqua" w:cs="Arial"/>
          <w:b/>
          <w:noProof/>
          <w:color w:val="404040" w:themeColor="text1" w:themeTint="BF"/>
          <w:sz w:val="18"/>
          <w:szCs w:val="18"/>
          <w:lang w:val="sl-SI"/>
        </w:rPr>
        <w:t xml:space="preserve">prioritetnih ukrepov </w:t>
      </w:r>
      <w:r w:rsidR="004E2B20" w:rsidRPr="00346012">
        <w:rPr>
          <w:rFonts w:ascii="Book Antiqua" w:eastAsia="Calibri" w:hAnsi="Book Antiqua" w:cs="Arial"/>
          <w:b/>
          <w:noProof/>
          <w:color w:val="404040" w:themeColor="text1" w:themeTint="BF"/>
          <w:sz w:val="18"/>
          <w:szCs w:val="18"/>
          <w:lang w:val="sl-SI"/>
        </w:rPr>
        <w:t xml:space="preserve">na dan </w:t>
      </w:r>
      <w:r w:rsidR="008E44DC" w:rsidRPr="00346012">
        <w:rPr>
          <w:rFonts w:ascii="Book Antiqua" w:eastAsia="Calibri" w:hAnsi="Book Antiqua" w:cs="Arial"/>
          <w:b/>
          <w:noProof/>
          <w:color w:val="404040" w:themeColor="text1" w:themeTint="BF"/>
          <w:sz w:val="18"/>
          <w:szCs w:val="18"/>
          <w:lang w:val="sl-SI"/>
        </w:rPr>
        <w:t>31.</w:t>
      </w:r>
      <w:r w:rsidR="004E2B20" w:rsidRPr="00346012">
        <w:rPr>
          <w:rFonts w:ascii="Book Antiqua" w:eastAsia="Calibri" w:hAnsi="Book Antiqua" w:cs="Arial"/>
          <w:b/>
          <w:noProof/>
          <w:color w:val="404040" w:themeColor="text1" w:themeTint="BF"/>
          <w:sz w:val="18"/>
          <w:szCs w:val="18"/>
          <w:lang w:val="sl-SI"/>
        </w:rPr>
        <w:t xml:space="preserve"> 12. 20</w:t>
      </w:r>
      <w:r w:rsidR="008E44DC" w:rsidRPr="00346012">
        <w:rPr>
          <w:rFonts w:ascii="Book Antiqua" w:eastAsia="Calibri" w:hAnsi="Book Antiqua" w:cs="Arial"/>
          <w:b/>
          <w:noProof/>
          <w:color w:val="404040" w:themeColor="text1" w:themeTint="BF"/>
          <w:sz w:val="18"/>
          <w:szCs w:val="18"/>
          <w:lang w:val="sl-SI"/>
        </w:rPr>
        <w:t>2</w:t>
      </w:r>
      <w:r w:rsidR="00913D28">
        <w:rPr>
          <w:rFonts w:ascii="Book Antiqua" w:eastAsia="Calibri" w:hAnsi="Book Antiqua" w:cs="Arial"/>
          <w:b/>
          <w:noProof/>
          <w:color w:val="404040" w:themeColor="text1" w:themeTint="BF"/>
          <w:sz w:val="18"/>
          <w:szCs w:val="18"/>
          <w:lang w:val="sl-SI"/>
        </w:rPr>
        <w:t>5</w:t>
      </w:r>
    </w:p>
    <w:p w14:paraId="583737A3" w14:textId="77777777" w:rsidR="00B113E8" w:rsidRPr="00346012" w:rsidRDefault="00B113E8">
      <w:pPr>
        <w:pStyle w:val="Brezrazmikov"/>
        <w:rPr>
          <w:rFonts w:ascii="Book Antiqua" w:hAnsi="Book Antiqua"/>
          <w:noProof/>
          <w:highlight w:val="yellow"/>
          <w:lang w:val="sl-SI"/>
        </w:rPr>
      </w:pPr>
    </w:p>
    <w:tbl>
      <w:tblPr>
        <w:tblStyle w:val="Tabelamrea"/>
        <w:tblpPr w:leftFromText="141" w:rightFromText="141" w:vertAnchor="text" w:tblpXSpec="center" w:tblpY="1"/>
        <w:tblOverlap w:val="never"/>
        <w:tblW w:w="4796" w:type="pct"/>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E0" w:firstRow="1" w:lastRow="1" w:firstColumn="1" w:lastColumn="0" w:noHBand="0" w:noVBand="1"/>
        <w:tblDescription w:val="Data table with alternating row colors"/>
      </w:tblPr>
      <w:tblGrid>
        <w:gridCol w:w="3818"/>
        <w:gridCol w:w="1488"/>
        <w:gridCol w:w="1498"/>
        <w:gridCol w:w="284"/>
        <w:gridCol w:w="2260"/>
      </w:tblGrid>
      <w:tr w:rsidR="00B113E8" w:rsidRPr="00346012" w14:paraId="00A7B567" w14:textId="77777777" w:rsidTr="007B6DE2">
        <w:tc>
          <w:tcPr>
            <w:tcW w:w="3818" w:type="dxa"/>
            <w:tcMar>
              <w:left w:w="0" w:type="dxa"/>
              <w:right w:w="0" w:type="dxa"/>
            </w:tcMar>
            <w:vAlign w:val="bottom"/>
          </w:tcPr>
          <w:p w14:paraId="595E3D68" w14:textId="77777777" w:rsidR="00B113E8" w:rsidRPr="00346012" w:rsidRDefault="009F69FA" w:rsidP="00900C81">
            <w:pPr>
              <w:pStyle w:val="Naslov5"/>
              <w:rPr>
                <w:rFonts w:ascii="Book Antiqua" w:hAnsi="Book Antiqua"/>
                <w:caps w:val="0"/>
                <w:noProof/>
                <w:color w:val="002060"/>
                <w:lang w:val="sl-SI"/>
              </w:rPr>
            </w:pPr>
            <w:r w:rsidRPr="00346012">
              <w:rPr>
                <w:rFonts w:ascii="Book Antiqua" w:hAnsi="Book Antiqua"/>
                <w:noProof/>
                <w:color w:val="002060"/>
                <w:lang w:val="sl-SI"/>
              </w:rPr>
              <w:t>naziv ukrepa</w:t>
            </w:r>
          </w:p>
        </w:tc>
        <w:tc>
          <w:tcPr>
            <w:tcW w:w="1488" w:type="dxa"/>
            <w:tcMar>
              <w:left w:w="0" w:type="dxa"/>
              <w:right w:w="0" w:type="dxa"/>
            </w:tcMar>
            <w:vAlign w:val="bottom"/>
          </w:tcPr>
          <w:p w14:paraId="0F66ACC7" w14:textId="77777777" w:rsidR="00B113E8" w:rsidRPr="00346012" w:rsidRDefault="009F69FA" w:rsidP="00900C81">
            <w:pPr>
              <w:pStyle w:val="Naslov5"/>
              <w:jc w:val="center"/>
              <w:rPr>
                <w:rFonts w:ascii="Book Antiqua" w:hAnsi="Book Antiqua"/>
                <w:caps w:val="0"/>
                <w:noProof/>
                <w:color w:val="002060"/>
                <w:lang w:val="sl-SI"/>
              </w:rPr>
            </w:pPr>
            <w:r w:rsidRPr="00346012">
              <w:rPr>
                <w:rFonts w:ascii="Book Antiqua" w:hAnsi="Book Antiqua"/>
                <w:noProof/>
                <w:color w:val="002060"/>
                <w:lang w:val="sl-SI"/>
              </w:rPr>
              <w:t>odgovorni resor</w:t>
            </w:r>
          </w:p>
        </w:tc>
        <w:tc>
          <w:tcPr>
            <w:tcW w:w="1498" w:type="dxa"/>
            <w:tcMar>
              <w:left w:w="0" w:type="dxa"/>
              <w:right w:w="0" w:type="dxa"/>
            </w:tcMar>
            <w:vAlign w:val="bottom"/>
          </w:tcPr>
          <w:p w14:paraId="70FF1AA4" w14:textId="21849D91" w:rsidR="00B113E8" w:rsidRPr="00346012" w:rsidRDefault="00051398" w:rsidP="00900C81">
            <w:pPr>
              <w:pStyle w:val="Naslov5"/>
              <w:jc w:val="center"/>
              <w:rPr>
                <w:rFonts w:ascii="Book Antiqua" w:hAnsi="Book Antiqua"/>
                <w:caps w:val="0"/>
                <w:noProof/>
                <w:color w:val="002060"/>
                <w:lang w:val="sl-SI"/>
              </w:rPr>
            </w:pPr>
            <w:r w:rsidRPr="00346012">
              <w:rPr>
                <w:rFonts w:ascii="Book Antiqua" w:hAnsi="Book Antiqua"/>
                <w:noProof/>
                <w:color w:val="002060"/>
                <w:lang w:val="sl-SI"/>
              </w:rPr>
              <w:t>ROK</w:t>
            </w:r>
            <w:r w:rsidR="009F69FA" w:rsidRPr="00346012">
              <w:rPr>
                <w:rFonts w:ascii="Book Antiqua" w:hAnsi="Book Antiqua"/>
                <w:noProof/>
                <w:color w:val="002060"/>
                <w:lang w:val="sl-SI"/>
              </w:rPr>
              <w:t xml:space="preserve"> realizacije</w:t>
            </w:r>
          </w:p>
        </w:tc>
        <w:tc>
          <w:tcPr>
            <w:tcW w:w="2544" w:type="dxa"/>
            <w:gridSpan w:val="2"/>
            <w:vAlign w:val="bottom"/>
          </w:tcPr>
          <w:p w14:paraId="05AE094E" w14:textId="77777777" w:rsidR="00B113E8" w:rsidRPr="00346012" w:rsidRDefault="009F69FA" w:rsidP="00900C81">
            <w:pPr>
              <w:pStyle w:val="Naslov5"/>
              <w:ind w:left="295"/>
              <w:jc w:val="center"/>
              <w:rPr>
                <w:rFonts w:ascii="Book Antiqua" w:hAnsi="Book Antiqua"/>
                <w:caps w:val="0"/>
                <w:noProof/>
                <w:color w:val="002060"/>
                <w:lang w:val="sl-SI"/>
              </w:rPr>
            </w:pPr>
            <w:r w:rsidRPr="00346012">
              <w:rPr>
                <w:rFonts w:ascii="Book Antiqua" w:hAnsi="Book Antiqua"/>
                <w:noProof/>
                <w:color w:val="002060"/>
                <w:lang w:val="sl-SI"/>
              </w:rPr>
              <w:t>status realizacije</w:t>
            </w:r>
          </w:p>
        </w:tc>
      </w:tr>
      <w:tr w:rsidR="00BA39E3" w:rsidRPr="00346012" w14:paraId="111D4620" w14:textId="77777777" w:rsidTr="007B6DE2">
        <w:tc>
          <w:tcPr>
            <w:tcW w:w="3818" w:type="dxa"/>
            <w:tcMar>
              <w:left w:w="0" w:type="dxa"/>
              <w:right w:w="0" w:type="dxa"/>
            </w:tcMar>
          </w:tcPr>
          <w:p w14:paraId="3CE6EF82" w14:textId="0EB3E6C1" w:rsidR="009F69FA" w:rsidRPr="00346012" w:rsidRDefault="00B2516A" w:rsidP="00900C81">
            <w:pPr>
              <w:spacing w:line="259" w:lineRule="auto"/>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t>Priznavanje splošnega in dodatnega dela teoretičnega usposabljanja pri pridobivanju novih kategorij vozniškega dovoljenja</w:t>
            </w:r>
            <w:r w:rsidRPr="00346012">
              <w:rPr>
                <w:rFonts w:cs="Arial"/>
                <w:bCs/>
                <w:lang w:val="sl-SI"/>
              </w:rPr>
              <w:t> </w:t>
            </w:r>
          </w:p>
        </w:tc>
        <w:tc>
          <w:tcPr>
            <w:tcW w:w="1488" w:type="dxa"/>
            <w:tcMar>
              <w:left w:w="0" w:type="dxa"/>
              <w:right w:w="0" w:type="dxa"/>
            </w:tcMar>
          </w:tcPr>
          <w:p w14:paraId="027F25D3" w14:textId="66C7E8F9" w:rsidR="009F69FA" w:rsidRPr="00346012" w:rsidRDefault="001C22BC" w:rsidP="00900C81">
            <w:pPr>
              <w:spacing w:line="259" w:lineRule="auto"/>
              <w:jc w:val="center"/>
              <w:rPr>
                <w:rFonts w:ascii="Book Antiqua" w:eastAsia="Calibri" w:hAnsi="Book Antiqua" w:cs="Arial"/>
                <w:b/>
                <w:noProof/>
                <w:sz w:val="16"/>
                <w:szCs w:val="16"/>
                <w:lang w:val="sl-SI"/>
              </w:rPr>
            </w:pPr>
            <w:r w:rsidRPr="00346012">
              <w:rPr>
                <w:rFonts w:ascii="Book Antiqua" w:eastAsia="Calibri" w:hAnsi="Book Antiqua" w:cs="Arial"/>
                <w:b/>
                <w:noProof/>
                <w:sz w:val="16"/>
                <w:szCs w:val="16"/>
                <w:lang w:val="sl-SI"/>
              </w:rPr>
              <w:t>Mz</w:t>
            </w:r>
            <w:r w:rsidR="009F69FA" w:rsidRPr="00346012">
              <w:rPr>
                <w:rFonts w:ascii="Book Antiqua" w:eastAsia="Calibri" w:hAnsi="Book Antiqua" w:cs="Arial"/>
                <w:b/>
                <w:noProof/>
                <w:sz w:val="16"/>
                <w:szCs w:val="16"/>
                <w:lang w:val="sl-SI"/>
              </w:rPr>
              <w:t>I</w:t>
            </w:r>
          </w:p>
        </w:tc>
        <w:tc>
          <w:tcPr>
            <w:tcW w:w="1782" w:type="dxa"/>
            <w:gridSpan w:val="2"/>
            <w:tcMar>
              <w:left w:w="0" w:type="dxa"/>
              <w:right w:w="0" w:type="dxa"/>
            </w:tcMar>
          </w:tcPr>
          <w:p w14:paraId="62DAB531" w14:textId="77777777" w:rsidR="009F69FA" w:rsidRPr="00346012" w:rsidRDefault="009F69F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1.2.2017</w:t>
            </w:r>
          </w:p>
        </w:tc>
        <w:tc>
          <w:tcPr>
            <w:tcW w:w="2260" w:type="dxa"/>
            <w:shd w:val="clear" w:color="auto" w:fill="647F19" w:themeFill="accent6" w:themeFillShade="BF"/>
          </w:tcPr>
          <w:p w14:paraId="7B65F2B7" w14:textId="77777777" w:rsidR="009F69FA" w:rsidRPr="00346012" w:rsidRDefault="009F69F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realizirano</w:t>
            </w:r>
          </w:p>
        </w:tc>
      </w:tr>
      <w:tr w:rsidR="009F69FA" w:rsidRPr="00346012" w14:paraId="2819A56F" w14:textId="77777777" w:rsidTr="007B6DE2">
        <w:tc>
          <w:tcPr>
            <w:tcW w:w="3818" w:type="dxa"/>
            <w:shd w:val="clear" w:color="auto" w:fill="F2F2F2" w:themeFill="background1" w:themeFillShade="F2"/>
            <w:tcMar>
              <w:left w:w="0" w:type="dxa"/>
              <w:right w:w="0" w:type="dxa"/>
            </w:tcMar>
          </w:tcPr>
          <w:p w14:paraId="2B1805FB" w14:textId="77777777" w:rsidR="009F69FA" w:rsidRPr="00346012" w:rsidRDefault="009F69FA" w:rsidP="00900C81">
            <w:pPr>
              <w:spacing w:line="259" w:lineRule="auto"/>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t>Zakonska ureditev prevoza pokvarjenih in poškodovanih vozil z avtoceste</w:t>
            </w:r>
          </w:p>
        </w:tc>
        <w:tc>
          <w:tcPr>
            <w:tcW w:w="1488" w:type="dxa"/>
            <w:shd w:val="clear" w:color="auto" w:fill="F2F2F2" w:themeFill="background1" w:themeFillShade="F2"/>
            <w:tcMar>
              <w:left w:w="0" w:type="dxa"/>
              <w:right w:w="0" w:type="dxa"/>
            </w:tcMar>
          </w:tcPr>
          <w:p w14:paraId="53AA252E" w14:textId="700EA0B4" w:rsidR="009F69FA" w:rsidRPr="00346012" w:rsidRDefault="001C22BC" w:rsidP="00900C81">
            <w:pPr>
              <w:spacing w:line="259" w:lineRule="auto"/>
              <w:jc w:val="center"/>
              <w:rPr>
                <w:rFonts w:ascii="Book Antiqua" w:eastAsia="Calibri" w:hAnsi="Book Antiqua" w:cs="Arial"/>
                <w:b/>
                <w:noProof/>
                <w:sz w:val="16"/>
                <w:szCs w:val="16"/>
                <w:lang w:val="sl-SI"/>
              </w:rPr>
            </w:pPr>
            <w:r w:rsidRPr="00346012">
              <w:rPr>
                <w:rFonts w:ascii="Book Antiqua" w:eastAsia="Calibri" w:hAnsi="Book Antiqua" w:cs="Arial"/>
                <w:b/>
                <w:noProof/>
                <w:sz w:val="16"/>
                <w:szCs w:val="16"/>
                <w:lang w:val="sl-SI"/>
              </w:rPr>
              <w:t>Mz</w:t>
            </w:r>
            <w:r w:rsidR="009F69FA" w:rsidRPr="00346012">
              <w:rPr>
                <w:rFonts w:ascii="Book Antiqua" w:eastAsia="Calibri" w:hAnsi="Book Antiqua" w:cs="Arial"/>
                <w:b/>
                <w:noProof/>
                <w:sz w:val="16"/>
                <w:szCs w:val="16"/>
                <w:lang w:val="sl-SI"/>
              </w:rPr>
              <w:t>I</w:t>
            </w:r>
          </w:p>
        </w:tc>
        <w:tc>
          <w:tcPr>
            <w:tcW w:w="1782" w:type="dxa"/>
            <w:gridSpan w:val="2"/>
            <w:shd w:val="clear" w:color="auto" w:fill="F2F2F2" w:themeFill="background1" w:themeFillShade="F2"/>
            <w:tcMar>
              <w:left w:w="0" w:type="dxa"/>
              <w:right w:w="0" w:type="dxa"/>
            </w:tcMar>
          </w:tcPr>
          <w:p w14:paraId="41613BFD" w14:textId="77777777" w:rsidR="009F69FA" w:rsidRPr="00346012" w:rsidRDefault="009F69F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1.3.2017</w:t>
            </w:r>
          </w:p>
        </w:tc>
        <w:tc>
          <w:tcPr>
            <w:tcW w:w="2260" w:type="dxa"/>
            <w:shd w:val="clear" w:color="auto" w:fill="647F19" w:themeFill="accent6" w:themeFillShade="BF"/>
          </w:tcPr>
          <w:p w14:paraId="4A47306D" w14:textId="77777777" w:rsidR="009F69FA" w:rsidRPr="00346012" w:rsidRDefault="000D3449"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realizirano</w:t>
            </w:r>
          </w:p>
        </w:tc>
      </w:tr>
      <w:tr w:rsidR="009F69FA" w:rsidRPr="00346012" w14:paraId="2A86221A" w14:textId="77777777" w:rsidTr="007B6DE2">
        <w:tc>
          <w:tcPr>
            <w:tcW w:w="3818" w:type="dxa"/>
            <w:shd w:val="clear" w:color="auto" w:fill="F2F2F2" w:themeFill="background1" w:themeFillShade="F2"/>
            <w:tcMar>
              <w:left w:w="0" w:type="dxa"/>
              <w:right w:w="0" w:type="dxa"/>
            </w:tcMar>
          </w:tcPr>
          <w:p w14:paraId="7AEC5303" w14:textId="77777777" w:rsidR="009F69FA" w:rsidRPr="00346012" w:rsidRDefault="009F69FA" w:rsidP="00900C81">
            <w:pPr>
              <w:spacing w:line="259" w:lineRule="auto"/>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t>Priprava nove prostorske in gradbene zakonodaje</w:t>
            </w:r>
          </w:p>
        </w:tc>
        <w:tc>
          <w:tcPr>
            <w:tcW w:w="1488" w:type="dxa"/>
            <w:shd w:val="clear" w:color="auto" w:fill="F2F2F2" w:themeFill="background1" w:themeFillShade="F2"/>
            <w:tcMar>
              <w:left w:w="0" w:type="dxa"/>
              <w:right w:w="0" w:type="dxa"/>
            </w:tcMar>
          </w:tcPr>
          <w:p w14:paraId="57398310" w14:textId="65EF62DC" w:rsidR="009F69FA" w:rsidRPr="00346012" w:rsidRDefault="009F69FA" w:rsidP="00900C81">
            <w:pPr>
              <w:spacing w:line="259" w:lineRule="auto"/>
              <w:jc w:val="center"/>
              <w:rPr>
                <w:rFonts w:ascii="Book Antiqua" w:eastAsia="Calibri" w:hAnsi="Book Antiqua" w:cs="Arial"/>
                <w:b/>
                <w:noProof/>
                <w:sz w:val="16"/>
                <w:szCs w:val="16"/>
                <w:lang w:val="sl-SI"/>
              </w:rPr>
            </w:pPr>
            <w:r w:rsidRPr="00346012">
              <w:rPr>
                <w:rFonts w:ascii="Book Antiqua" w:eastAsia="Calibri" w:hAnsi="Book Antiqua" w:cs="Arial"/>
                <w:b/>
                <w:noProof/>
                <w:sz w:val="16"/>
                <w:szCs w:val="16"/>
                <w:lang w:val="sl-SI"/>
              </w:rPr>
              <w:t>M</w:t>
            </w:r>
            <w:r w:rsidR="007B6DE2">
              <w:rPr>
                <w:rFonts w:ascii="Book Antiqua" w:eastAsia="Calibri" w:hAnsi="Book Antiqua" w:cs="Arial"/>
                <w:b/>
                <w:noProof/>
                <w:sz w:val="16"/>
                <w:szCs w:val="16"/>
                <w:lang w:val="sl-SI"/>
              </w:rPr>
              <w:t>OP</w:t>
            </w:r>
          </w:p>
        </w:tc>
        <w:tc>
          <w:tcPr>
            <w:tcW w:w="1782" w:type="dxa"/>
            <w:gridSpan w:val="2"/>
            <w:shd w:val="clear" w:color="auto" w:fill="F2F2F2" w:themeFill="background1" w:themeFillShade="F2"/>
            <w:tcMar>
              <w:left w:w="0" w:type="dxa"/>
              <w:right w:w="0" w:type="dxa"/>
            </w:tcMar>
          </w:tcPr>
          <w:p w14:paraId="5465E915" w14:textId="77777777" w:rsidR="009F69FA" w:rsidRPr="00346012" w:rsidRDefault="009F69F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30.4.2017</w:t>
            </w:r>
          </w:p>
        </w:tc>
        <w:tc>
          <w:tcPr>
            <w:tcW w:w="2260" w:type="dxa"/>
            <w:shd w:val="clear" w:color="auto" w:fill="647F19" w:themeFill="accent6" w:themeFillShade="BF"/>
          </w:tcPr>
          <w:p w14:paraId="64ABB686" w14:textId="77777777" w:rsidR="009F69FA" w:rsidRPr="00346012" w:rsidRDefault="000D3449"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realizirano</w:t>
            </w:r>
          </w:p>
        </w:tc>
      </w:tr>
      <w:tr w:rsidR="00BA39E3" w:rsidRPr="00346012" w14:paraId="555EE714" w14:textId="77777777" w:rsidTr="007B6DE2">
        <w:tc>
          <w:tcPr>
            <w:tcW w:w="3818" w:type="dxa"/>
            <w:tcMar>
              <w:left w:w="0" w:type="dxa"/>
              <w:right w:w="0" w:type="dxa"/>
            </w:tcMar>
          </w:tcPr>
          <w:p w14:paraId="76D6F6BD" w14:textId="77777777" w:rsidR="009F69FA" w:rsidRPr="00346012" w:rsidRDefault="009F69FA" w:rsidP="00900C81">
            <w:pPr>
              <w:spacing w:line="259" w:lineRule="auto"/>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t>Ureditev sistema zdravstvenega varstva in zdravstvenega zavarovanja</w:t>
            </w:r>
          </w:p>
        </w:tc>
        <w:tc>
          <w:tcPr>
            <w:tcW w:w="1488" w:type="dxa"/>
            <w:tcMar>
              <w:left w:w="0" w:type="dxa"/>
              <w:right w:w="0" w:type="dxa"/>
            </w:tcMar>
          </w:tcPr>
          <w:p w14:paraId="2FC4B2D0" w14:textId="77777777" w:rsidR="009F69FA" w:rsidRPr="00346012" w:rsidRDefault="009F69FA" w:rsidP="00900C81">
            <w:pPr>
              <w:spacing w:line="259" w:lineRule="auto"/>
              <w:jc w:val="center"/>
              <w:rPr>
                <w:rFonts w:ascii="Book Antiqua" w:eastAsia="Calibri" w:hAnsi="Book Antiqua" w:cs="Arial"/>
                <w:b/>
                <w:noProof/>
                <w:sz w:val="16"/>
                <w:szCs w:val="16"/>
                <w:lang w:val="sl-SI"/>
              </w:rPr>
            </w:pPr>
            <w:r w:rsidRPr="00346012">
              <w:rPr>
                <w:rFonts w:ascii="Book Antiqua" w:eastAsia="Calibri" w:hAnsi="Book Antiqua" w:cs="Arial"/>
                <w:b/>
                <w:noProof/>
                <w:sz w:val="16"/>
                <w:szCs w:val="16"/>
                <w:lang w:val="sl-SI"/>
              </w:rPr>
              <w:t>MZ</w:t>
            </w:r>
          </w:p>
        </w:tc>
        <w:tc>
          <w:tcPr>
            <w:tcW w:w="1782" w:type="dxa"/>
            <w:gridSpan w:val="2"/>
            <w:tcMar>
              <w:left w:w="0" w:type="dxa"/>
              <w:right w:w="0" w:type="dxa"/>
            </w:tcMar>
          </w:tcPr>
          <w:p w14:paraId="280C9CAC" w14:textId="17127266" w:rsidR="009F69FA" w:rsidRPr="00346012" w:rsidRDefault="000D3449"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31.12.20</w:t>
            </w:r>
            <w:r w:rsidR="007C70BB">
              <w:rPr>
                <w:rFonts w:ascii="Book Antiqua" w:eastAsia="Calibri" w:hAnsi="Book Antiqua" w:cs="Arial"/>
                <w:noProof/>
                <w:sz w:val="16"/>
                <w:szCs w:val="16"/>
                <w:lang w:val="sl-SI"/>
              </w:rPr>
              <w:t>2</w:t>
            </w:r>
            <w:r w:rsidR="00913D28">
              <w:rPr>
                <w:rFonts w:ascii="Book Antiqua" w:eastAsia="Calibri" w:hAnsi="Book Antiqua" w:cs="Arial"/>
                <w:noProof/>
                <w:sz w:val="16"/>
                <w:szCs w:val="16"/>
                <w:lang w:val="sl-SI"/>
              </w:rPr>
              <w:t>6</w:t>
            </w:r>
          </w:p>
        </w:tc>
        <w:tc>
          <w:tcPr>
            <w:tcW w:w="2260" w:type="dxa"/>
            <w:shd w:val="clear" w:color="auto" w:fill="BFE065" w:themeFill="accent6" w:themeFillTint="99"/>
          </w:tcPr>
          <w:p w14:paraId="06E3346D" w14:textId="77777777" w:rsidR="009F69FA" w:rsidRPr="00346012" w:rsidRDefault="009F69F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v fazi realizacije</w:t>
            </w:r>
          </w:p>
        </w:tc>
      </w:tr>
      <w:tr w:rsidR="009F69FA" w:rsidRPr="00346012" w14:paraId="724C7B27" w14:textId="77777777" w:rsidTr="007B6DE2">
        <w:tc>
          <w:tcPr>
            <w:tcW w:w="3818" w:type="dxa"/>
            <w:shd w:val="clear" w:color="auto" w:fill="F2F2F2" w:themeFill="background1" w:themeFillShade="F2"/>
            <w:tcMar>
              <w:left w:w="0" w:type="dxa"/>
              <w:right w:w="0" w:type="dxa"/>
            </w:tcMar>
          </w:tcPr>
          <w:p w14:paraId="34D3CDEC" w14:textId="77777777" w:rsidR="009F69FA" w:rsidRPr="00346012" w:rsidRDefault="000D3449" w:rsidP="00900C81">
            <w:pPr>
              <w:spacing w:line="259" w:lineRule="auto"/>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t>Vzpostavitev Sistema SPOT, Slovenska poslovna točka</w:t>
            </w:r>
          </w:p>
        </w:tc>
        <w:tc>
          <w:tcPr>
            <w:tcW w:w="1488" w:type="dxa"/>
            <w:shd w:val="clear" w:color="auto" w:fill="F2F2F2" w:themeFill="background1" w:themeFillShade="F2"/>
            <w:tcMar>
              <w:left w:w="0" w:type="dxa"/>
              <w:right w:w="0" w:type="dxa"/>
            </w:tcMar>
          </w:tcPr>
          <w:p w14:paraId="3C8FA08A" w14:textId="11CDCF3C" w:rsidR="009F69FA" w:rsidRPr="00346012" w:rsidRDefault="009F69FA" w:rsidP="00900C81">
            <w:pPr>
              <w:spacing w:line="259" w:lineRule="auto"/>
              <w:jc w:val="center"/>
              <w:rPr>
                <w:rFonts w:ascii="Book Antiqua" w:eastAsia="Calibri" w:hAnsi="Book Antiqua" w:cs="Arial"/>
                <w:b/>
                <w:noProof/>
                <w:sz w:val="16"/>
                <w:szCs w:val="16"/>
                <w:lang w:val="sl-SI"/>
              </w:rPr>
            </w:pPr>
            <w:r w:rsidRPr="00346012">
              <w:rPr>
                <w:rFonts w:ascii="Book Antiqua" w:eastAsia="Calibri" w:hAnsi="Book Antiqua" w:cs="Arial"/>
                <w:b/>
                <w:noProof/>
                <w:sz w:val="16"/>
                <w:szCs w:val="16"/>
                <w:lang w:val="sl-SI"/>
              </w:rPr>
              <w:t>MG</w:t>
            </w:r>
            <w:r w:rsidR="007B6DE2">
              <w:rPr>
                <w:rFonts w:ascii="Book Antiqua" w:eastAsia="Calibri" w:hAnsi="Book Antiqua" w:cs="Arial"/>
                <w:b/>
                <w:noProof/>
                <w:sz w:val="16"/>
                <w:szCs w:val="16"/>
                <w:lang w:val="sl-SI"/>
              </w:rPr>
              <w:t>T</w:t>
            </w:r>
            <w:r w:rsidR="00474411">
              <w:rPr>
                <w:rFonts w:ascii="Book Antiqua" w:eastAsia="Calibri" w:hAnsi="Book Antiqua" w:cs="Arial"/>
                <w:b/>
                <w:noProof/>
                <w:sz w:val="16"/>
                <w:szCs w:val="16"/>
                <w:lang w:val="sl-SI"/>
              </w:rPr>
              <w:t>Š</w:t>
            </w:r>
          </w:p>
        </w:tc>
        <w:tc>
          <w:tcPr>
            <w:tcW w:w="1782" w:type="dxa"/>
            <w:gridSpan w:val="2"/>
            <w:shd w:val="clear" w:color="auto" w:fill="F2F2F2" w:themeFill="background1" w:themeFillShade="F2"/>
            <w:tcMar>
              <w:left w:w="0" w:type="dxa"/>
              <w:right w:w="0" w:type="dxa"/>
            </w:tcMar>
          </w:tcPr>
          <w:p w14:paraId="6D0EA4BF" w14:textId="77777777" w:rsidR="009F69FA" w:rsidRPr="00346012" w:rsidRDefault="009F69F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16.9.2017</w:t>
            </w:r>
          </w:p>
        </w:tc>
        <w:tc>
          <w:tcPr>
            <w:tcW w:w="2260" w:type="dxa"/>
            <w:shd w:val="clear" w:color="auto" w:fill="647F19" w:themeFill="accent6" w:themeFillShade="BF"/>
          </w:tcPr>
          <w:p w14:paraId="65D332B0" w14:textId="77777777" w:rsidR="009F69FA" w:rsidRPr="00346012" w:rsidRDefault="000D3449"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realizirano</w:t>
            </w:r>
          </w:p>
        </w:tc>
      </w:tr>
      <w:tr w:rsidR="00BA39E3" w:rsidRPr="00346012" w14:paraId="511D0D57" w14:textId="77777777" w:rsidTr="007B6DE2">
        <w:tc>
          <w:tcPr>
            <w:tcW w:w="3818" w:type="dxa"/>
            <w:tcMar>
              <w:left w:w="0" w:type="dxa"/>
              <w:right w:w="0" w:type="dxa"/>
            </w:tcMar>
          </w:tcPr>
          <w:p w14:paraId="7B1D729D" w14:textId="77777777" w:rsidR="009F69FA" w:rsidRPr="00346012" w:rsidRDefault="009F69FA" w:rsidP="00900C81">
            <w:pPr>
              <w:spacing w:line="259" w:lineRule="auto"/>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t>Zagotovitev bolj usklajenega in ciljnega pridobivanja in razvoja znanja in inovacij ter prenosa v kmetijsko prakso s prenovo organiziranosti javnih služb v kmetijstvu</w:t>
            </w:r>
          </w:p>
        </w:tc>
        <w:tc>
          <w:tcPr>
            <w:tcW w:w="1488" w:type="dxa"/>
            <w:tcMar>
              <w:left w:w="0" w:type="dxa"/>
              <w:right w:w="0" w:type="dxa"/>
            </w:tcMar>
          </w:tcPr>
          <w:p w14:paraId="33C2DD28" w14:textId="77777777" w:rsidR="009F69FA" w:rsidRPr="00346012" w:rsidRDefault="009F69FA" w:rsidP="00900C81">
            <w:pPr>
              <w:spacing w:line="259" w:lineRule="auto"/>
              <w:jc w:val="center"/>
              <w:rPr>
                <w:rFonts w:ascii="Book Antiqua" w:eastAsia="Calibri" w:hAnsi="Book Antiqua" w:cs="Arial"/>
                <w:b/>
                <w:noProof/>
                <w:sz w:val="16"/>
                <w:szCs w:val="16"/>
                <w:lang w:val="sl-SI"/>
              </w:rPr>
            </w:pPr>
            <w:r w:rsidRPr="00346012">
              <w:rPr>
                <w:rFonts w:ascii="Book Antiqua" w:eastAsia="Calibri" w:hAnsi="Book Antiqua" w:cs="Arial"/>
                <w:b/>
                <w:noProof/>
                <w:sz w:val="16"/>
                <w:szCs w:val="16"/>
                <w:lang w:val="sl-SI"/>
              </w:rPr>
              <w:t>MKGP</w:t>
            </w:r>
          </w:p>
        </w:tc>
        <w:tc>
          <w:tcPr>
            <w:tcW w:w="1782" w:type="dxa"/>
            <w:gridSpan w:val="2"/>
            <w:tcMar>
              <w:left w:w="0" w:type="dxa"/>
              <w:right w:w="0" w:type="dxa"/>
            </w:tcMar>
          </w:tcPr>
          <w:p w14:paraId="55AB2591" w14:textId="77777777" w:rsidR="009F69FA" w:rsidRPr="00346012" w:rsidRDefault="009F69F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1.12.2017</w:t>
            </w:r>
          </w:p>
        </w:tc>
        <w:tc>
          <w:tcPr>
            <w:tcW w:w="2260" w:type="dxa"/>
            <w:shd w:val="clear" w:color="auto" w:fill="647F19" w:themeFill="accent6" w:themeFillShade="BF"/>
          </w:tcPr>
          <w:p w14:paraId="21CD03F2" w14:textId="77777777" w:rsidR="009F69FA" w:rsidRPr="00346012" w:rsidRDefault="00B93603"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realizirano</w:t>
            </w:r>
          </w:p>
        </w:tc>
      </w:tr>
      <w:tr w:rsidR="009F69FA" w:rsidRPr="00346012" w14:paraId="02340EF9" w14:textId="77777777" w:rsidTr="007B6DE2">
        <w:tc>
          <w:tcPr>
            <w:tcW w:w="3818" w:type="dxa"/>
            <w:shd w:val="clear" w:color="auto" w:fill="F2F2F2" w:themeFill="background1" w:themeFillShade="F2"/>
            <w:tcMar>
              <w:left w:w="0" w:type="dxa"/>
              <w:right w:w="0" w:type="dxa"/>
            </w:tcMar>
          </w:tcPr>
          <w:p w14:paraId="6295A5CF" w14:textId="77777777" w:rsidR="009F69FA" w:rsidRPr="00346012" w:rsidRDefault="009F69FA" w:rsidP="00900C81">
            <w:pPr>
              <w:spacing w:line="259" w:lineRule="auto"/>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t>Ustanovitev probacijske službe</w:t>
            </w:r>
          </w:p>
        </w:tc>
        <w:tc>
          <w:tcPr>
            <w:tcW w:w="1488" w:type="dxa"/>
            <w:shd w:val="clear" w:color="auto" w:fill="F2F2F2" w:themeFill="background1" w:themeFillShade="F2"/>
            <w:tcMar>
              <w:left w:w="0" w:type="dxa"/>
              <w:right w:w="0" w:type="dxa"/>
            </w:tcMar>
          </w:tcPr>
          <w:p w14:paraId="2206E2EC" w14:textId="77777777" w:rsidR="009F69FA" w:rsidRPr="00346012" w:rsidRDefault="009F69FA" w:rsidP="00900C81">
            <w:pPr>
              <w:spacing w:line="259" w:lineRule="auto"/>
              <w:jc w:val="center"/>
              <w:rPr>
                <w:rFonts w:ascii="Book Antiqua" w:eastAsia="Calibri" w:hAnsi="Book Antiqua" w:cs="Arial"/>
                <w:b/>
                <w:noProof/>
                <w:sz w:val="16"/>
                <w:szCs w:val="16"/>
                <w:lang w:val="sl-SI"/>
              </w:rPr>
            </w:pPr>
            <w:r w:rsidRPr="00346012">
              <w:rPr>
                <w:rFonts w:ascii="Book Antiqua" w:eastAsia="Calibri" w:hAnsi="Book Antiqua" w:cs="Arial"/>
                <w:b/>
                <w:noProof/>
                <w:sz w:val="16"/>
                <w:szCs w:val="16"/>
                <w:lang w:val="sl-SI"/>
              </w:rPr>
              <w:t>MP</w:t>
            </w:r>
          </w:p>
        </w:tc>
        <w:tc>
          <w:tcPr>
            <w:tcW w:w="1782" w:type="dxa"/>
            <w:gridSpan w:val="2"/>
            <w:shd w:val="clear" w:color="auto" w:fill="F2F2F2" w:themeFill="background1" w:themeFillShade="F2"/>
            <w:tcMar>
              <w:left w:w="0" w:type="dxa"/>
              <w:right w:w="0" w:type="dxa"/>
            </w:tcMar>
          </w:tcPr>
          <w:p w14:paraId="7D3C40B6" w14:textId="77777777" w:rsidR="009F69FA" w:rsidRPr="00346012" w:rsidRDefault="009F69F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1.12.2017</w:t>
            </w:r>
          </w:p>
        </w:tc>
        <w:tc>
          <w:tcPr>
            <w:tcW w:w="2260" w:type="dxa"/>
            <w:shd w:val="clear" w:color="auto" w:fill="647F19" w:themeFill="accent6" w:themeFillShade="BF"/>
          </w:tcPr>
          <w:p w14:paraId="0B8B832D" w14:textId="77777777" w:rsidR="009F69FA" w:rsidRPr="00346012" w:rsidRDefault="00027DA9"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realizirano</w:t>
            </w:r>
          </w:p>
        </w:tc>
      </w:tr>
      <w:tr w:rsidR="00BA39E3" w:rsidRPr="00346012" w14:paraId="1F9F961D" w14:textId="77777777" w:rsidTr="007B6DE2">
        <w:tc>
          <w:tcPr>
            <w:tcW w:w="3818" w:type="dxa"/>
            <w:tcMar>
              <w:left w:w="0" w:type="dxa"/>
              <w:right w:w="0" w:type="dxa"/>
            </w:tcMar>
          </w:tcPr>
          <w:p w14:paraId="222F0DB9" w14:textId="77777777" w:rsidR="009F69FA" w:rsidRPr="00346012" w:rsidRDefault="009F69FA" w:rsidP="00900C81">
            <w:pPr>
              <w:spacing w:line="259" w:lineRule="auto"/>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t>Spremembe Zakona o žičniških napravah v smeri odprave administrativnih ovir</w:t>
            </w:r>
          </w:p>
        </w:tc>
        <w:tc>
          <w:tcPr>
            <w:tcW w:w="1488" w:type="dxa"/>
            <w:tcMar>
              <w:left w:w="0" w:type="dxa"/>
              <w:right w:w="0" w:type="dxa"/>
            </w:tcMar>
          </w:tcPr>
          <w:p w14:paraId="022E2C95" w14:textId="31F5D704" w:rsidR="009F69FA" w:rsidRPr="00346012" w:rsidRDefault="001C22BC" w:rsidP="00900C81">
            <w:pPr>
              <w:spacing w:line="259" w:lineRule="auto"/>
              <w:jc w:val="center"/>
              <w:rPr>
                <w:rFonts w:ascii="Book Antiqua" w:eastAsia="Calibri" w:hAnsi="Book Antiqua" w:cs="Arial"/>
                <w:b/>
                <w:noProof/>
                <w:sz w:val="16"/>
                <w:szCs w:val="16"/>
                <w:lang w:val="sl-SI"/>
              </w:rPr>
            </w:pPr>
            <w:r w:rsidRPr="00346012">
              <w:rPr>
                <w:rFonts w:ascii="Book Antiqua" w:eastAsia="Calibri" w:hAnsi="Book Antiqua" w:cs="Arial"/>
                <w:b/>
                <w:noProof/>
                <w:sz w:val="16"/>
                <w:szCs w:val="16"/>
                <w:lang w:val="sl-SI"/>
              </w:rPr>
              <w:t>Mz</w:t>
            </w:r>
            <w:r w:rsidR="009F69FA" w:rsidRPr="00346012">
              <w:rPr>
                <w:rFonts w:ascii="Book Antiqua" w:eastAsia="Calibri" w:hAnsi="Book Antiqua" w:cs="Arial"/>
                <w:b/>
                <w:noProof/>
                <w:sz w:val="16"/>
                <w:szCs w:val="16"/>
                <w:lang w:val="sl-SI"/>
              </w:rPr>
              <w:t>I</w:t>
            </w:r>
          </w:p>
        </w:tc>
        <w:tc>
          <w:tcPr>
            <w:tcW w:w="1782" w:type="dxa"/>
            <w:gridSpan w:val="2"/>
            <w:tcMar>
              <w:left w:w="0" w:type="dxa"/>
              <w:right w:w="0" w:type="dxa"/>
            </w:tcMar>
          </w:tcPr>
          <w:p w14:paraId="4071075A" w14:textId="77777777" w:rsidR="009F69FA" w:rsidRPr="00346012" w:rsidRDefault="000D3449"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31.5.2019</w:t>
            </w:r>
          </w:p>
        </w:tc>
        <w:tc>
          <w:tcPr>
            <w:tcW w:w="2260" w:type="dxa"/>
            <w:shd w:val="clear" w:color="auto" w:fill="647F19" w:themeFill="accent6" w:themeFillShade="BF"/>
          </w:tcPr>
          <w:p w14:paraId="4B33DC84" w14:textId="00ABEF32" w:rsidR="009F69FA" w:rsidRPr="00346012" w:rsidRDefault="004E3383"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realizirano</w:t>
            </w:r>
          </w:p>
        </w:tc>
      </w:tr>
      <w:tr w:rsidR="009F69FA" w:rsidRPr="00346012" w14:paraId="1F8450B5" w14:textId="77777777" w:rsidTr="007B6DE2">
        <w:tc>
          <w:tcPr>
            <w:tcW w:w="3818" w:type="dxa"/>
            <w:shd w:val="clear" w:color="auto" w:fill="F2F2F2" w:themeFill="background1" w:themeFillShade="F2"/>
            <w:tcMar>
              <w:left w:w="0" w:type="dxa"/>
              <w:right w:w="0" w:type="dxa"/>
            </w:tcMar>
          </w:tcPr>
          <w:p w14:paraId="484E8810" w14:textId="77777777" w:rsidR="009F69FA" w:rsidRPr="00346012" w:rsidRDefault="009F69FA" w:rsidP="00900C81">
            <w:pPr>
              <w:spacing w:line="259" w:lineRule="auto"/>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t>Spodbujanje novih tujih neposrednih investicij s pripravo javnih razpisov za kapitalske vstope tujih investitorjev v Republiko Slovenijo</w:t>
            </w:r>
          </w:p>
        </w:tc>
        <w:tc>
          <w:tcPr>
            <w:tcW w:w="1488" w:type="dxa"/>
            <w:shd w:val="clear" w:color="auto" w:fill="F2F2F2" w:themeFill="background1" w:themeFillShade="F2"/>
            <w:tcMar>
              <w:left w:w="0" w:type="dxa"/>
              <w:right w:w="0" w:type="dxa"/>
            </w:tcMar>
          </w:tcPr>
          <w:p w14:paraId="07C6AA21" w14:textId="1F93F941" w:rsidR="009F69FA" w:rsidRPr="00346012" w:rsidRDefault="009F69FA" w:rsidP="00900C81">
            <w:pPr>
              <w:spacing w:line="259" w:lineRule="auto"/>
              <w:jc w:val="center"/>
              <w:rPr>
                <w:rFonts w:ascii="Book Antiqua" w:eastAsia="Calibri" w:hAnsi="Book Antiqua" w:cs="Arial"/>
                <w:b/>
                <w:noProof/>
                <w:sz w:val="16"/>
                <w:szCs w:val="16"/>
                <w:lang w:val="sl-SI"/>
              </w:rPr>
            </w:pPr>
            <w:r w:rsidRPr="00346012">
              <w:rPr>
                <w:rFonts w:ascii="Book Antiqua" w:eastAsia="Calibri" w:hAnsi="Book Antiqua" w:cs="Arial"/>
                <w:b/>
                <w:noProof/>
                <w:sz w:val="16"/>
                <w:szCs w:val="16"/>
                <w:lang w:val="sl-SI"/>
              </w:rPr>
              <w:t>MGT</w:t>
            </w:r>
            <w:r w:rsidR="00474411">
              <w:rPr>
                <w:rFonts w:ascii="Book Antiqua" w:eastAsia="Calibri" w:hAnsi="Book Antiqua" w:cs="Arial"/>
                <w:b/>
                <w:noProof/>
                <w:sz w:val="16"/>
                <w:szCs w:val="16"/>
                <w:lang w:val="sl-SI"/>
              </w:rPr>
              <w:t>Š</w:t>
            </w:r>
          </w:p>
        </w:tc>
        <w:tc>
          <w:tcPr>
            <w:tcW w:w="1782" w:type="dxa"/>
            <w:gridSpan w:val="2"/>
            <w:shd w:val="clear" w:color="auto" w:fill="F2F2F2" w:themeFill="background1" w:themeFillShade="F2"/>
            <w:tcMar>
              <w:left w:w="0" w:type="dxa"/>
              <w:right w:w="0" w:type="dxa"/>
            </w:tcMar>
          </w:tcPr>
          <w:p w14:paraId="6B795F12" w14:textId="77777777" w:rsidR="009F69FA" w:rsidRPr="00346012" w:rsidRDefault="009F69F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1.12.2017</w:t>
            </w:r>
          </w:p>
        </w:tc>
        <w:tc>
          <w:tcPr>
            <w:tcW w:w="2260" w:type="dxa"/>
            <w:shd w:val="clear" w:color="auto" w:fill="647F19" w:themeFill="accent6" w:themeFillShade="BF"/>
          </w:tcPr>
          <w:p w14:paraId="2A412063" w14:textId="77777777" w:rsidR="009F69FA" w:rsidRPr="00346012" w:rsidRDefault="00027DA9"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realizirano</w:t>
            </w:r>
          </w:p>
        </w:tc>
      </w:tr>
      <w:tr w:rsidR="00BA39E3" w:rsidRPr="00346012" w14:paraId="26444198" w14:textId="77777777" w:rsidTr="007B6DE2">
        <w:tc>
          <w:tcPr>
            <w:tcW w:w="3818" w:type="dxa"/>
            <w:tcMar>
              <w:left w:w="0" w:type="dxa"/>
              <w:right w:w="0" w:type="dxa"/>
            </w:tcMar>
          </w:tcPr>
          <w:p w14:paraId="3218E1F5" w14:textId="77777777" w:rsidR="009F69FA" w:rsidRPr="00346012" w:rsidRDefault="009F69FA" w:rsidP="00900C81">
            <w:pPr>
              <w:spacing w:line="259" w:lineRule="auto"/>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t>Ureditev področja koncesij v zdravstvu</w:t>
            </w:r>
          </w:p>
        </w:tc>
        <w:tc>
          <w:tcPr>
            <w:tcW w:w="1488" w:type="dxa"/>
            <w:tcMar>
              <w:left w:w="0" w:type="dxa"/>
              <w:right w:w="0" w:type="dxa"/>
            </w:tcMar>
          </w:tcPr>
          <w:p w14:paraId="7FA1424D" w14:textId="77777777" w:rsidR="009F69FA" w:rsidRPr="00346012" w:rsidRDefault="009F69FA" w:rsidP="00900C81">
            <w:pPr>
              <w:spacing w:line="259" w:lineRule="auto"/>
              <w:jc w:val="center"/>
              <w:rPr>
                <w:rFonts w:ascii="Book Antiqua" w:eastAsia="Calibri" w:hAnsi="Book Antiqua" w:cs="Arial"/>
                <w:b/>
                <w:noProof/>
                <w:sz w:val="16"/>
                <w:szCs w:val="16"/>
                <w:lang w:val="sl-SI"/>
              </w:rPr>
            </w:pPr>
            <w:r w:rsidRPr="00346012">
              <w:rPr>
                <w:rFonts w:ascii="Book Antiqua" w:eastAsia="Calibri" w:hAnsi="Book Antiqua" w:cs="Arial"/>
                <w:b/>
                <w:noProof/>
                <w:sz w:val="16"/>
                <w:szCs w:val="16"/>
                <w:lang w:val="sl-SI"/>
              </w:rPr>
              <w:t>MZ</w:t>
            </w:r>
          </w:p>
        </w:tc>
        <w:tc>
          <w:tcPr>
            <w:tcW w:w="1782" w:type="dxa"/>
            <w:gridSpan w:val="2"/>
            <w:tcMar>
              <w:left w:w="0" w:type="dxa"/>
              <w:right w:w="0" w:type="dxa"/>
            </w:tcMar>
          </w:tcPr>
          <w:p w14:paraId="68797D0E" w14:textId="77777777" w:rsidR="009F69FA" w:rsidRPr="00346012" w:rsidRDefault="009F69F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31.12.2017</w:t>
            </w:r>
          </w:p>
        </w:tc>
        <w:tc>
          <w:tcPr>
            <w:tcW w:w="2260" w:type="dxa"/>
            <w:shd w:val="clear" w:color="auto" w:fill="647F19" w:themeFill="accent6" w:themeFillShade="BF"/>
          </w:tcPr>
          <w:p w14:paraId="17BF704F" w14:textId="77777777" w:rsidR="009F69FA" w:rsidRPr="00346012" w:rsidRDefault="00E35910" w:rsidP="00287DAA">
            <w:pPr>
              <w:tabs>
                <w:tab w:val="center" w:pos="1419"/>
                <w:tab w:val="right" w:pos="2839"/>
              </w:tabs>
              <w:spacing w:line="259" w:lineRule="auto"/>
              <w:jc w:val="center"/>
              <w:rPr>
                <w:rFonts w:ascii="Book Antiqua" w:eastAsia="Calibri" w:hAnsi="Book Antiqua" w:cs="Arial"/>
                <w:noProof/>
                <w:color w:val="647F19" w:themeColor="accent6" w:themeShade="BF"/>
                <w:sz w:val="16"/>
                <w:szCs w:val="16"/>
                <w:lang w:val="sl-SI"/>
              </w:rPr>
            </w:pPr>
            <w:r w:rsidRPr="00346012">
              <w:rPr>
                <w:rFonts w:ascii="Book Antiqua" w:eastAsia="Calibri" w:hAnsi="Book Antiqua" w:cs="Arial"/>
                <w:noProof/>
                <w:sz w:val="16"/>
                <w:szCs w:val="16"/>
                <w:lang w:val="sl-SI"/>
              </w:rPr>
              <w:t>realizirano</w:t>
            </w:r>
          </w:p>
        </w:tc>
      </w:tr>
      <w:tr w:rsidR="009F69FA" w:rsidRPr="00346012" w14:paraId="5C60BC67" w14:textId="77777777" w:rsidTr="007B6DE2">
        <w:tc>
          <w:tcPr>
            <w:tcW w:w="3818" w:type="dxa"/>
            <w:shd w:val="clear" w:color="auto" w:fill="F2F2F2" w:themeFill="background1" w:themeFillShade="F2"/>
            <w:tcMar>
              <w:left w:w="0" w:type="dxa"/>
              <w:right w:w="0" w:type="dxa"/>
            </w:tcMar>
          </w:tcPr>
          <w:p w14:paraId="23953538" w14:textId="77777777" w:rsidR="009F69FA" w:rsidRPr="00346012" w:rsidRDefault="000D3449" w:rsidP="00900C81">
            <w:pPr>
              <w:spacing w:line="259" w:lineRule="auto"/>
              <w:rPr>
                <w:rFonts w:ascii="Book Antiqua" w:eastAsia="Calibri" w:hAnsi="Book Antiqua" w:cs="Arial"/>
                <w:noProof/>
                <w:sz w:val="16"/>
                <w:szCs w:val="16"/>
                <w:lang w:val="sl-SI"/>
              </w:rPr>
            </w:pPr>
            <w:hyperlink r:id="rId46" w:history="1">
              <w:r w:rsidRPr="00346012">
                <w:rPr>
                  <w:rFonts w:ascii="Book Antiqua" w:hAnsi="Book Antiqua" w:cs="Arial"/>
                  <w:noProof/>
                  <w:color w:val="333333"/>
                  <w:sz w:val="16"/>
                  <w:szCs w:val="16"/>
                  <w:lang w:val="sl-SI"/>
                </w:rPr>
                <w:t>L</w:t>
              </w:r>
              <w:r w:rsidR="009F69FA" w:rsidRPr="00346012">
                <w:rPr>
                  <w:rFonts w:ascii="Book Antiqua" w:hAnsi="Book Antiqua" w:cs="Arial"/>
                  <w:noProof/>
                  <w:color w:val="333333"/>
                  <w:sz w:val="16"/>
                  <w:szCs w:val="16"/>
                  <w:lang w:val="sl-SI"/>
                </w:rPr>
                <w:t>iberalizacija cen naftnih derivatov</w:t>
              </w:r>
            </w:hyperlink>
            <w:r w:rsidR="009F69FA" w:rsidRPr="00346012">
              <w:rPr>
                <w:rFonts w:ascii="Book Antiqua" w:hAnsi="Book Antiqua" w:cs="Arial"/>
                <w:noProof/>
                <w:sz w:val="16"/>
                <w:szCs w:val="16"/>
                <w:lang w:val="sl-SI"/>
              </w:rPr>
              <w:t> </w:t>
            </w:r>
          </w:p>
        </w:tc>
        <w:tc>
          <w:tcPr>
            <w:tcW w:w="1488" w:type="dxa"/>
            <w:shd w:val="clear" w:color="auto" w:fill="F2F2F2" w:themeFill="background1" w:themeFillShade="F2"/>
            <w:tcMar>
              <w:left w:w="0" w:type="dxa"/>
              <w:right w:w="0" w:type="dxa"/>
            </w:tcMar>
          </w:tcPr>
          <w:p w14:paraId="2E276662" w14:textId="0ACDFEE5" w:rsidR="009F69FA" w:rsidRPr="00346012" w:rsidRDefault="009F69FA" w:rsidP="00900C81">
            <w:pPr>
              <w:spacing w:line="259" w:lineRule="auto"/>
              <w:jc w:val="center"/>
              <w:rPr>
                <w:rFonts w:ascii="Book Antiqua" w:eastAsia="Calibri" w:hAnsi="Book Antiqua" w:cs="Arial"/>
                <w:b/>
                <w:noProof/>
                <w:sz w:val="16"/>
                <w:szCs w:val="16"/>
                <w:lang w:val="sl-SI"/>
              </w:rPr>
            </w:pPr>
            <w:r w:rsidRPr="00346012">
              <w:rPr>
                <w:rFonts w:ascii="Book Antiqua" w:eastAsia="Calibri" w:hAnsi="Book Antiqua" w:cs="Arial"/>
                <w:b/>
                <w:noProof/>
                <w:sz w:val="16"/>
                <w:szCs w:val="16"/>
                <w:lang w:val="sl-SI"/>
              </w:rPr>
              <w:t>MGT</w:t>
            </w:r>
            <w:r w:rsidR="00474411">
              <w:rPr>
                <w:rFonts w:ascii="Book Antiqua" w:eastAsia="Calibri" w:hAnsi="Book Antiqua" w:cs="Arial"/>
                <w:b/>
                <w:noProof/>
                <w:sz w:val="16"/>
                <w:szCs w:val="16"/>
                <w:lang w:val="sl-SI"/>
              </w:rPr>
              <w:t>Š</w:t>
            </w:r>
          </w:p>
        </w:tc>
        <w:tc>
          <w:tcPr>
            <w:tcW w:w="1782" w:type="dxa"/>
            <w:gridSpan w:val="2"/>
            <w:shd w:val="clear" w:color="auto" w:fill="F2F2F2" w:themeFill="background1" w:themeFillShade="F2"/>
            <w:tcMar>
              <w:left w:w="0" w:type="dxa"/>
              <w:right w:w="0" w:type="dxa"/>
            </w:tcMar>
          </w:tcPr>
          <w:p w14:paraId="388F8A8E" w14:textId="77777777" w:rsidR="009F69FA" w:rsidRPr="00346012" w:rsidRDefault="000D3449"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31.12.2019</w:t>
            </w:r>
          </w:p>
        </w:tc>
        <w:tc>
          <w:tcPr>
            <w:tcW w:w="2260" w:type="dxa"/>
            <w:shd w:val="clear" w:color="auto" w:fill="647F19" w:themeFill="accent6" w:themeFillShade="BF"/>
          </w:tcPr>
          <w:p w14:paraId="75C331F7" w14:textId="77777777" w:rsidR="009F69FA" w:rsidRPr="00346012" w:rsidRDefault="00287DA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realizirano</w:t>
            </w:r>
          </w:p>
        </w:tc>
      </w:tr>
      <w:tr w:rsidR="00BA39E3" w:rsidRPr="00346012" w14:paraId="370C2145" w14:textId="77777777" w:rsidTr="007B6DE2">
        <w:tc>
          <w:tcPr>
            <w:tcW w:w="3818" w:type="dxa"/>
            <w:tcMar>
              <w:left w:w="0" w:type="dxa"/>
              <w:right w:w="0" w:type="dxa"/>
            </w:tcMar>
          </w:tcPr>
          <w:p w14:paraId="06289603" w14:textId="77777777" w:rsidR="009F69FA" w:rsidRPr="00346012" w:rsidRDefault="009F69FA" w:rsidP="00900C81">
            <w:pPr>
              <w:spacing w:line="259" w:lineRule="auto"/>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t>Skupno javno naročanje zdravil, medicinskih pripomočkov in opreme</w:t>
            </w:r>
          </w:p>
        </w:tc>
        <w:tc>
          <w:tcPr>
            <w:tcW w:w="1488" w:type="dxa"/>
            <w:tcMar>
              <w:left w:w="0" w:type="dxa"/>
              <w:right w:w="0" w:type="dxa"/>
            </w:tcMar>
          </w:tcPr>
          <w:p w14:paraId="5E0F955B" w14:textId="77777777" w:rsidR="009F69FA" w:rsidRPr="00346012" w:rsidRDefault="009F69FA" w:rsidP="00900C81">
            <w:pPr>
              <w:spacing w:line="259" w:lineRule="auto"/>
              <w:jc w:val="center"/>
              <w:rPr>
                <w:rFonts w:ascii="Book Antiqua" w:eastAsia="Calibri" w:hAnsi="Book Antiqua" w:cs="Arial"/>
                <w:b/>
                <w:noProof/>
                <w:sz w:val="16"/>
                <w:szCs w:val="16"/>
                <w:lang w:val="sl-SI"/>
              </w:rPr>
            </w:pPr>
            <w:r w:rsidRPr="00346012">
              <w:rPr>
                <w:rFonts w:ascii="Book Antiqua" w:eastAsia="Calibri" w:hAnsi="Book Antiqua" w:cs="Arial"/>
                <w:b/>
                <w:noProof/>
                <w:sz w:val="16"/>
                <w:szCs w:val="16"/>
                <w:lang w:val="sl-SI"/>
              </w:rPr>
              <w:t>MZ</w:t>
            </w:r>
          </w:p>
        </w:tc>
        <w:tc>
          <w:tcPr>
            <w:tcW w:w="1782" w:type="dxa"/>
            <w:gridSpan w:val="2"/>
            <w:tcMar>
              <w:left w:w="0" w:type="dxa"/>
              <w:right w:w="0" w:type="dxa"/>
            </w:tcMar>
          </w:tcPr>
          <w:p w14:paraId="16E19A9B" w14:textId="77777777" w:rsidR="009F69FA" w:rsidRPr="00346012" w:rsidRDefault="009F69F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31.12.2017</w:t>
            </w:r>
          </w:p>
        </w:tc>
        <w:tc>
          <w:tcPr>
            <w:tcW w:w="2260" w:type="dxa"/>
            <w:shd w:val="clear" w:color="auto" w:fill="647F19" w:themeFill="accent6" w:themeFillShade="BF"/>
          </w:tcPr>
          <w:p w14:paraId="67F4D7EA" w14:textId="77777777" w:rsidR="009F69FA" w:rsidRPr="00346012" w:rsidRDefault="009F69F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realizirano</w:t>
            </w:r>
          </w:p>
        </w:tc>
      </w:tr>
      <w:tr w:rsidR="009F69FA" w:rsidRPr="00346012" w14:paraId="3C7A62A9" w14:textId="77777777" w:rsidTr="007B6DE2">
        <w:trPr>
          <w:trHeight w:val="538"/>
        </w:trPr>
        <w:tc>
          <w:tcPr>
            <w:tcW w:w="3818" w:type="dxa"/>
            <w:shd w:val="clear" w:color="auto" w:fill="F2F2F2" w:themeFill="background1" w:themeFillShade="F2"/>
            <w:tcMar>
              <w:left w:w="0" w:type="dxa"/>
              <w:right w:w="0" w:type="dxa"/>
            </w:tcMar>
          </w:tcPr>
          <w:p w14:paraId="6765382B" w14:textId="77777777" w:rsidR="009F69FA" w:rsidRPr="00346012" w:rsidRDefault="00900C81" w:rsidP="00900C81">
            <w:pPr>
              <w:spacing w:line="259" w:lineRule="auto"/>
              <w:rPr>
                <w:rFonts w:ascii="Book Antiqua" w:hAnsi="Book Antiqua" w:cs="Arial"/>
                <w:noProof/>
                <w:color w:val="333333"/>
                <w:sz w:val="16"/>
                <w:szCs w:val="16"/>
                <w:lang w:val="sl-SI"/>
              </w:rPr>
            </w:pPr>
            <w:r w:rsidRPr="00346012">
              <w:rPr>
                <w:rFonts w:ascii="Book Antiqua" w:hAnsi="Book Antiqua" w:cs="Arial"/>
                <w:noProof/>
                <w:color w:val="333333"/>
                <w:sz w:val="16"/>
                <w:szCs w:val="16"/>
                <w:lang w:val="sl-SI"/>
              </w:rPr>
              <w:t>Poglabljanje delovanja gospodarske diplomacije</w:t>
            </w:r>
          </w:p>
        </w:tc>
        <w:tc>
          <w:tcPr>
            <w:tcW w:w="1488" w:type="dxa"/>
            <w:shd w:val="clear" w:color="auto" w:fill="F2F2F2" w:themeFill="background1" w:themeFillShade="F2"/>
            <w:tcMar>
              <w:left w:w="0" w:type="dxa"/>
              <w:right w:w="0" w:type="dxa"/>
            </w:tcMar>
          </w:tcPr>
          <w:p w14:paraId="3128BD3D" w14:textId="77777777" w:rsidR="009F69FA" w:rsidRPr="00346012" w:rsidRDefault="009F69FA" w:rsidP="00900C81">
            <w:pPr>
              <w:spacing w:line="259" w:lineRule="auto"/>
              <w:jc w:val="center"/>
              <w:rPr>
                <w:rFonts w:ascii="Book Antiqua" w:hAnsi="Book Antiqua" w:cs="Arial"/>
                <w:b/>
                <w:noProof/>
                <w:color w:val="333333"/>
                <w:sz w:val="16"/>
                <w:szCs w:val="16"/>
                <w:lang w:val="sl-SI"/>
              </w:rPr>
            </w:pPr>
            <w:r w:rsidRPr="00346012">
              <w:rPr>
                <w:rFonts w:ascii="Book Antiqua" w:hAnsi="Book Antiqua" w:cs="Arial"/>
                <w:b/>
                <w:noProof/>
                <w:color w:val="333333"/>
                <w:sz w:val="16"/>
                <w:szCs w:val="16"/>
                <w:lang w:val="sl-SI"/>
              </w:rPr>
              <w:t>MZZ</w:t>
            </w:r>
          </w:p>
        </w:tc>
        <w:tc>
          <w:tcPr>
            <w:tcW w:w="1782" w:type="dxa"/>
            <w:gridSpan w:val="2"/>
            <w:shd w:val="clear" w:color="auto" w:fill="F2F2F2" w:themeFill="background1" w:themeFillShade="F2"/>
            <w:tcMar>
              <w:left w:w="0" w:type="dxa"/>
              <w:right w:w="0" w:type="dxa"/>
            </w:tcMar>
          </w:tcPr>
          <w:p w14:paraId="02F08B0E" w14:textId="77777777" w:rsidR="009F69FA" w:rsidRPr="00346012" w:rsidRDefault="009F69F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31.12.2017</w:t>
            </w:r>
          </w:p>
        </w:tc>
        <w:tc>
          <w:tcPr>
            <w:tcW w:w="2260" w:type="dxa"/>
            <w:shd w:val="clear" w:color="auto" w:fill="647F19" w:themeFill="accent6" w:themeFillShade="BF"/>
          </w:tcPr>
          <w:p w14:paraId="61134CE9" w14:textId="77777777" w:rsidR="009F69FA" w:rsidRPr="00346012" w:rsidRDefault="00900C81"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realizirano</w:t>
            </w:r>
          </w:p>
        </w:tc>
      </w:tr>
      <w:tr w:rsidR="00BA39E3" w:rsidRPr="00346012" w14:paraId="7042325E" w14:textId="77777777" w:rsidTr="007B6DE2">
        <w:tc>
          <w:tcPr>
            <w:tcW w:w="3818" w:type="dxa"/>
            <w:tcMar>
              <w:left w:w="0" w:type="dxa"/>
              <w:right w:w="0" w:type="dxa"/>
            </w:tcMar>
          </w:tcPr>
          <w:p w14:paraId="3E27B9F9" w14:textId="77777777" w:rsidR="009F69FA" w:rsidRPr="00346012" w:rsidRDefault="009F69FA" w:rsidP="00900C81">
            <w:pPr>
              <w:spacing w:line="259" w:lineRule="auto"/>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t>Prenova ureditve zelenega javnega naročanja</w:t>
            </w:r>
          </w:p>
        </w:tc>
        <w:tc>
          <w:tcPr>
            <w:tcW w:w="1488" w:type="dxa"/>
            <w:tcMar>
              <w:left w:w="0" w:type="dxa"/>
              <w:right w:w="0" w:type="dxa"/>
            </w:tcMar>
          </w:tcPr>
          <w:p w14:paraId="1516515D" w14:textId="77777777" w:rsidR="009F69FA" w:rsidRPr="00346012" w:rsidRDefault="009F69FA" w:rsidP="00900C81">
            <w:pPr>
              <w:spacing w:line="259" w:lineRule="auto"/>
              <w:jc w:val="center"/>
              <w:rPr>
                <w:rFonts w:ascii="Book Antiqua" w:eastAsia="Calibri" w:hAnsi="Book Antiqua" w:cs="Arial"/>
                <w:b/>
                <w:noProof/>
                <w:sz w:val="16"/>
                <w:szCs w:val="16"/>
                <w:lang w:val="sl-SI"/>
              </w:rPr>
            </w:pPr>
            <w:r w:rsidRPr="00346012">
              <w:rPr>
                <w:rFonts w:ascii="Book Antiqua" w:eastAsia="Calibri" w:hAnsi="Book Antiqua" w:cs="Arial"/>
                <w:b/>
                <w:noProof/>
                <w:sz w:val="16"/>
                <w:szCs w:val="16"/>
                <w:lang w:val="sl-SI"/>
              </w:rPr>
              <w:t>MJU</w:t>
            </w:r>
          </w:p>
        </w:tc>
        <w:tc>
          <w:tcPr>
            <w:tcW w:w="1782" w:type="dxa"/>
            <w:gridSpan w:val="2"/>
            <w:tcMar>
              <w:left w:w="0" w:type="dxa"/>
              <w:right w:w="0" w:type="dxa"/>
            </w:tcMar>
          </w:tcPr>
          <w:p w14:paraId="143C1057" w14:textId="77777777" w:rsidR="009F69FA" w:rsidRPr="00346012" w:rsidRDefault="009F69F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31.12.20</w:t>
            </w:r>
            <w:r w:rsidR="000D3449" w:rsidRPr="00346012">
              <w:rPr>
                <w:rFonts w:ascii="Book Antiqua" w:eastAsia="Calibri" w:hAnsi="Book Antiqua" w:cs="Arial"/>
                <w:noProof/>
                <w:sz w:val="16"/>
                <w:szCs w:val="16"/>
                <w:lang w:val="sl-SI"/>
              </w:rPr>
              <w:t>20</w:t>
            </w:r>
          </w:p>
        </w:tc>
        <w:tc>
          <w:tcPr>
            <w:tcW w:w="2260" w:type="dxa"/>
            <w:shd w:val="clear" w:color="auto" w:fill="647F19" w:themeFill="accent6" w:themeFillShade="BF"/>
          </w:tcPr>
          <w:p w14:paraId="5F4B8BE1" w14:textId="54AC89FA" w:rsidR="009F69FA" w:rsidRPr="00346012" w:rsidRDefault="004E3383"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realizirano</w:t>
            </w:r>
          </w:p>
        </w:tc>
      </w:tr>
      <w:tr w:rsidR="009F69FA" w:rsidRPr="00346012" w14:paraId="36BE2D07" w14:textId="77777777" w:rsidTr="007B6DE2">
        <w:tc>
          <w:tcPr>
            <w:tcW w:w="3818" w:type="dxa"/>
            <w:shd w:val="clear" w:color="auto" w:fill="F2F2F2" w:themeFill="background1" w:themeFillShade="F2"/>
            <w:tcMar>
              <w:left w:w="0" w:type="dxa"/>
              <w:right w:w="0" w:type="dxa"/>
            </w:tcMar>
          </w:tcPr>
          <w:p w14:paraId="3693351D" w14:textId="77777777" w:rsidR="009F69FA" w:rsidRPr="00346012" w:rsidRDefault="009F69FA" w:rsidP="00900C81">
            <w:pPr>
              <w:spacing w:line="259" w:lineRule="auto"/>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t>Prenova sistema pravnega varstva v javnem naročanju in priprava izhodišč za ureditev sistema</w:t>
            </w:r>
          </w:p>
        </w:tc>
        <w:tc>
          <w:tcPr>
            <w:tcW w:w="1488" w:type="dxa"/>
            <w:shd w:val="clear" w:color="auto" w:fill="F2F2F2" w:themeFill="background1" w:themeFillShade="F2"/>
            <w:tcMar>
              <w:left w:w="0" w:type="dxa"/>
              <w:right w:w="0" w:type="dxa"/>
            </w:tcMar>
          </w:tcPr>
          <w:p w14:paraId="486961D7" w14:textId="77777777" w:rsidR="009F69FA" w:rsidRPr="00346012" w:rsidRDefault="009F69FA" w:rsidP="00900C81">
            <w:pPr>
              <w:spacing w:line="259" w:lineRule="auto"/>
              <w:jc w:val="center"/>
              <w:rPr>
                <w:rFonts w:ascii="Book Antiqua" w:eastAsia="Calibri" w:hAnsi="Book Antiqua" w:cs="Arial"/>
                <w:b/>
                <w:noProof/>
                <w:sz w:val="16"/>
                <w:szCs w:val="16"/>
                <w:lang w:val="sl-SI"/>
              </w:rPr>
            </w:pPr>
            <w:r w:rsidRPr="00346012">
              <w:rPr>
                <w:rFonts w:ascii="Book Antiqua" w:eastAsia="Calibri" w:hAnsi="Book Antiqua" w:cs="Arial"/>
                <w:b/>
                <w:noProof/>
                <w:sz w:val="16"/>
                <w:szCs w:val="16"/>
                <w:lang w:val="sl-SI"/>
              </w:rPr>
              <w:t>MJU</w:t>
            </w:r>
          </w:p>
        </w:tc>
        <w:tc>
          <w:tcPr>
            <w:tcW w:w="1782" w:type="dxa"/>
            <w:gridSpan w:val="2"/>
            <w:shd w:val="clear" w:color="auto" w:fill="F2F2F2" w:themeFill="background1" w:themeFillShade="F2"/>
            <w:tcMar>
              <w:left w:w="0" w:type="dxa"/>
              <w:right w:w="0" w:type="dxa"/>
            </w:tcMar>
          </w:tcPr>
          <w:p w14:paraId="0DDB59D0" w14:textId="77777777" w:rsidR="009F69FA" w:rsidRPr="00346012" w:rsidRDefault="009F69F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31.12.2017</w:t>
            </w:r>
          </w:p>
        </w:tc>
        <w:tc>
          <w:tcPr>
            <w:tcW w:w="2260" w:type="dxa"/>
            <w:shd w:val="clear" w:color="auto" w:fill="647F19" w:themeFill="accent6" w:themeFillShade="BF"/>
          </w:tcPr>
          <w:p w14:paraId="331138D6" w14:textId="77777777" w:rsidR="009F69FA" w:rsidRPr="00346012" w:rsidRDefault="00027DA9"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realizirano</w:t>
            </w:r>
          </w:p>
        </w:tc>
      </w:tr>
      <w:tr w:rsidR="009F69FA" w:rsidRPr="00346012" w14:paraId="72036B20" w14:textId="77777777" w:rsidTr="007B6DE2">
        <w:tc>
          <w:tcPr>
            <w:tcW w:w="3818" w:type="dxa"/>
            <w:shd w:val="clear" w:color="auto" w:fill="F2F2F2" w:themeFill="background1" w:themeFillShade="F2"/>
            <w:tcMar>
              <w:left w:w="0" w:type="dxa"/>
              <w:right w:w="0" w:type="dxa"/>
            </w:tcMar>
          </w:tcPr>
          <w:p w14:paraId="2A9A2D32" w14:textId="6B2C6EAD" w:rsidR="009F69FA" w:rsidRPr="00346012" w:rsidRDefault="00B96114" w:rsidP="00900C81">
            <w:pPr>
              <w:spacing w:line="259" w:lineRule="auto"/>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t>Sprememba zakonodaje v smeri zagotovitve hitrejšega in učinkovitejšega pregona gospodarskega kriminala in korupcije</w:t>
            </w:r>
          </w:p>
        </w:tc>
        <w:tc>
          <w:tcPr>
            <w:tcW w:w="1488" w:type="dxa"/>
            <w:shd w:val="clear" w:color="auto" w:fill="F2F2F2" w:themeFill="background1" w:themeFillShade="F2"/>
            <w:tcMar>
              <w:left w:w="0" w:type="dxa"/>
              <w:right w:w="0" w:type="dxa"/>
            </w:tcMar>
          </w:tcPr>
          <w:p w14:paraId="77C4B1F9" w14:textId="77777777" w:rsidR="009F69FA" w:rsidRPr="00346012" w:rsidRDefault="009F69FA" w:rsidP="00900C81">
            <w:pPr>
              <w:spacing w:line="259" w:lineRule="auto"/>
              <w:jc w:val="center"/>
              <w:rPr>
                <w:rFonts w:ascii="Book Antiqua" w:eastAsia="Calibri" w:hAnsi="Book Antiqua" w:cs="Arial"/>
                <w:b/>
                <w:noProof/>
                <w:sz w:val="16"/>
                <w:szCs w:val="16"/>
                <w:lang w:val="sl-SI"/>
              </w:rPr>
            </w:pPr>
            <w:r w:rsidRPr="00346012">
              <w:rPr>
                <w:rFonts w:ascii="Book Antiqua" w:eastAsia="Calibri" w:hAnsi="Book Antiqua" w:cs="Arial"/>
                <w:b/>
                <w:noProof/>
                <w:sz w:val="16"/>
                <w:szCs w:val="16"/>
                <w:lang w:val="sl-SI"/>
              </w:rPr>
              <w:t>MP</w:t>
            </w:r>
          </w:p>
        </w:tc>
        <w:tc>
          <w:tcPr>
            <w:tcW w:w="1782" w:type="dxa"/>
            <w:gridSpan w:val="2"/>
            <w:shd w:val="clear" w:color="auto" w:fill="F2F2F2" w:themeFill="background1" w:themeFillShade="F2"/>
            <w:tcMar>
              <w:left w:w="0" w:type="dxa"/>
              <w:right w:w="0" w:type="dxa"/>
            </w:tcMar>
          </w:tcPr>
          <w:p w14:paraId="4FECA35A" w14:textId="77777777" w:rsidR="009F69FA" w:rsidRPr="00346012" w:rsidRDefault="00EC6E0D"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31.12.2019</w:t>
            </w:r>
          </w:p>
        </w:tc>
        <w:tc>
          <w:tcPr>
            <w:tcW w:w="2260" w:type="dxa"/>
            <w:shd w:val="clear" w:color="auto" w:fill="647F19" w:themeFill="accent6" w:themeFillShade="BF"/>
          </w:tcPr>
          <w:p w14:paraId="4443A450" w14:textId="1917FCFF" w:rsidR="009F69FA" w:rsidRPr="00346012" w:rsidRDefault="00B96114"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realizirano</w:t>
            </w:r>
          </w:p>
        </w:tc>
      </w:tr>
      <w:tr w:rsidR="00BA39E3" w:rsidRPr="00346012" w14:paraId="1988A9C9" w14:textId="77777777" w:rsidTr="007B6DE2">
        <w:tc>
          <w:tcPr>
            <w:tcW w:w="3818" w:type="dxa"/>
            <w:tcMar>
              <w:left w:w="0" w:type="dxa"/>
              <w:right w:w="0" w:type="dxa"/>
            </w:tcMar>
          </w:tcPr>
          <w:p w14:paraId="08319135" w14:textId="77777777" w:rsidR="009F69FA" w:rsidRPr="00346012" w:rsidRDefault="009F69FA" w:rsidP="00900C81">
            <w:pPr>
              <w:spacing w:line="259" w:lineRule="auto"/>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lastRenderedPageBreak/>
              <w:t>Izboljšanje informatiziranosti pravosodnih organov in njihova večja transparentnost</w:t>
            </w:r>
          </w:p>
        </w:tc>
        <w:tc>
          <w:tcPr>
            <w:tcW w:w="1488" w:type="dxa"/>
            <w:tcMar>
              <w:left w:w="0" w:type="dxa"/>
              <w:right w:w="0" w:type="dxa"/>
            </w:tcMar>
          </w:tcPr>
          <w:p w14:paraId="709C44FD" w14:textId="77777777" w:rsidR="009F69FA" w:rsidRPr="00346012" w:rsidRDefault="009F69FA" w:rsidP="00900C81">
            <w:pPr>
              <w:spacing w:line="259" w:lineRule="auto"/>
              <w:jc w:val="center"/>
              <w:rPr>
                <w:rFonts w:ascii="Book Antiqua" w:eastAsia="Calibri" w:hAnsi="Book Antiqua" w:cs="Arial"/>
                <w:b/>
                <w:noProof/>
                <w:sz w:val="16"/>
                <w:szCs w:val="16"/>
                <w:lang w:val="sl-SI"/>
              </w:rPr>
            </w:pPr>
            <w:r w:rsidRPr="00346012">
              <w:rPr>
                <w:rFonts w:ascii="Book Antiqua" w:eastAsia="Calibri" w:hAnsi="Book Antiqua" w:cs="Arial"/>
                <w:b/>
                <w:noProof/>
                <w:sz w:val="16"/>
                <w:szCs w:val="16"/>
                <w:lang w:val="sl-SI"/>
              </w:rPr>
              <w:t>MP</w:t>
            </w:r>
          </w:p>
        </w:tc>
        <w:tc>
          <w:tcPr>
            <w:tcW w:w="1782" w:type="dxa"/>
            <w:gridSpan w:val="2"/>
            <w:tcMar>
              <w:left w:w="0" w:type="dxa"/>
              <w:right w:w="0" w:type="dxa"/>
            </w:tcMar>
          </w:tcPr>
          <w:p w14:paraId="360F9A97" w14:textId="66FCEE32" w:rsidR="009F69FA" w:rsidRPr="00346012" w:rsidRDefault="00287DA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31.12.20</w:t>
            </w:r>
            <w:r w:rsidR="007C70BB">
              <w:rPr>
                <w:rFonts w:ascii="Book Antiqua" w:eastAsia="Calibri" w:hAnsi="Book Antiqua" w:cs="Arial"/>
                <w:noProof/>
                <w:sz w:val="16"/>
                <w:szCs w:val="16"/>
                <w:lang w:val="sl-SI"/>
              </w:rPr>
              <w:t>2</w:t>
            </w:r>
            <w:r w:rsidR="00913D28">
              <w:rPr>
                <w:rFonts w:ascii="Book Antiqua" w:eastAsia="Calibri" w:hAnsi="Book Antiqua" w:cs="Arial"/>
                <w:noProof/>
                <w:sz w:val="16"/>
                <w:szCs w:val="16"/>
                <w:lang w:val="sl-SI"/>
              </w:rPr>
              <w:t>6</w:t>
            </w:r>
          </w:p>
        </w:tc>
        <w:tc>
          <w:tcPr>
            <w:tcW w:w="2260" w:type="dxa"/>
            <w:shd w:val="clear" w:color="auto" w:fill="BFE065" w:themeFill="accent6" w:themeFillTint="99"/>
          </w:tcPr>
          <w:p w14:paraId="0FAA764A" w14:textId="77777777" w:rsidR="009F69FA" w:rsidRPr="00346012" w:rsidRDefault="009F69F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v fazi realizacije</w:t>
            </w:r>
          </w:p>
        </w:tc>
      </w:tr>
      <w:tr w:rsidR="009F69FA" w:rsidRPr="00346012" w14:paraId="06A2598D" w14:textId="77777777" w:rsidTr="007B6DE2">
        <w:tc>
          <w:tcPr>
            <w:tcW w:w="3818" w:type="dxa"/>
            <w:shd w:val="clear" w:color="auto" w:fill="F2F2F2" w:themeFill="background1" w:themeFillShade="F2"/>
            <w:tcMar>
              <w:left w:w="0" w:type="dxa"/>
              <w:right w:w="0" w:type="dxa"/>
            </w:tcMar>
          </w:tcPr>
          <w:p w14:paraId="2AE640A3" w14:textId="77777777" w:rsidR="009F69FA" w:rsidRPr="00346012" w:rsidRDefault="009F69FA" w:rsidP="00900C81">
            <w:pPr>
              <w:spacing w:line="259" w:lineRule="auto"/>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t>Spodbujanje investicij v ohranjanje in obnovo kulturne dediščine (spodbujanje MSP, gradbeništva, pozitiven vpliv na kulturni turizem, ohranjanje tradicionalnih znanj in veščin) - izvedba spomeniškovarstvenega razpisa</w:t>
            </w:r>
          </w:p>
        </w:tc>
        <w:tc>
          <w:tcPr>
            <w:tcW w:w="1488" w:type="dxa"/>
            <w:shd w:val="clear" w:color="auto" w:fill="F2F2F2" w:themeFill="background1" w:themeFillShade="F2"/>
            <w:tcMar>
              <w:left w:w="0" w:type="dxa"/>
              <w:right w:w="0" w:type="dxa"/>
            </w:tcMar>
          </w:tcPr>
          <w:p w14:paraId="5E4A8507" w14:textId="77777777" w:rsidR="009F69FA" w:rsidRPr="00346012" w:rsidRDefault="009F69FA" w:rsidP="00900C81">
            <w:pPr>
              <w:spacing w:line="259" w:lineRule="auto"/>
              <w:jc w:val="center"/>
              <w:rPr>
                <w:rFonts w:ascii="Book Antiqua" w:eastAsia="Calibri" w:hAnsi="Book Antiqua" w:cs="Arial"/>
                <w:b/>
                <w:noProof/>
                <w:sz w:val="16"/>
                <w:szCs w:val="16"/>
                <w:lang w:val="sl-SI"/>
              </w:rPr>
            </w:pPr>
            <w:r w:rsidRPr="00346012">
              <w:rPr>
                <w:rFonts w:ascii="Book Antiqua" w:eastAsia="Calibri" w:hAnsi="Book Antiqua" w:cs="Arial"/>
                <w:b/>
                <w:noProof/>
                <w:sz w:val="16"/>
                <w:szCs w:val="16"/>
                <w:lang w:val="sl-SI"/>
              </w:rPr>
              <w:t>MK</w:t>
            </w:r>
          </w:p>
        </w:tc>
        <w:tc>
          <w:tcPr>
            <w:tcW w:w="1782" w:type="dxa"/>
            <w:gridSpan w:val="2"/>
            <w:shd w:val="clear" w:color="auto" w:fill="F2F2F2" w:themeFill="background1" w:themeFillShade="F2"/>
            <w:tcMar>
              <w:left w:w="0" w:type="dxa"/>
              <w:right w:w="0" w:type="dxa"/>
            </w:tcMar>
          </w:tcPr>
          <w:p w14:paraId="6BDE593F" w14:textId="77777777" w:rsidR="009F69FA" w:rsidRPr="00346012" w:rsidRDefault="009F69F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31.10.2018</w:t>
            </w:r>
          </w:p>
        </w:tc>
        <w:tc>
          <w:tcPr>
            <w:tcW w:w="2260" w:type="dxa"/>
            <w:shd w:val="clear" w:color="auto" w:fill="647F19" w:themeFill="accent6" w:themeFillShade="BF"/>
          </w:tcPr>
          <w:p w14:paraId="4C12C1D1" w14:textId="77777777" w:rsidR="009F69FA" w:rsidRPr="00346012" w:rsidRDefault="00EC6E0D"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realizirano</w:t>
            </w:r>
          </w:p>
        </w:tc>
      </w:tr>
      <w:tr w:rsidR="009F69FA" w:rsidRPr="00346012" w14:paraId="41BBCD80" w14:textId="77777777" w:rsidTr="007B6DE2">
        <w:tc>
          <w:tcPr>
            <w:tcW w:w="3818" w:type="dxa"/>
            <w:tcMar>
              <w:left w:w="0" w:type="dxa"/>
              <w:right w:w="0" w:type="dxa"/>
            </w:tcMar>
          </w:tcPr>
          <w:p w14:paraId="1D523BE9" w14:textId="77777777" w:rsidR="009F69FA" w:rsidRPr="00346012" w:rsidRDefault="009F69FA" w:rsidP="00900C81">
            <w:pPr>
              <w:spacing w:line="259" w:lineRule="auto"/>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t>Sprejem akcijskega načrta Izobraževanje za gospodarstvo</w:t>
            </w:r>
          </w:p>
        </w:tc>
        <w:tc>
          <w:tcPr>
            <w:tcW w:w="1488" w:type="dxa"/>
            <w:tcMar>
              <w:left w:w="0" w:type="dxa"/>
              <w:right w:w="0" w:type="dxa"/>
            </w:tcMar>
          </w:tcPr>
          <w:p w14:paraId="76D10A45" w14:textId="77777777" w:rsidR="009F69FA" w:rsidRPr="00346012" w:rsidRDefault="009F69FA" w:rsidP="00900C81">
            <w:pPr>
              <w:spacing w:line="259" w:lineRule="auto"/>
              <w:jc w:val="center"/>
              <w:rPr>
                <w:rFonts w:ascii="Book Antiqua" w:eastAsia="Calibri" w:hAnsi="Book Antiqua" w:cs="Arial"/>
                <w:b/>
                <w:noProof/>
                <w:sz w:val="16"/>
                <w:szCs w:val="16"/>
                <w:lang w:val="sl-SI"/>
              </w:rPr>
            </w:pPr>
            <w:r w:rsidRPr="00346012">
              <w:rPr>
                <w:rFonts w:ascii="Book Antiqua" w:eastAsia="Calibri" w:hAnsi="Book Antiqua" w:cs="Arial"/>
                <w:b/>
                <w:noProof/>
                <w:sz w:val="16"/>
                <w:szCs w:val="16"/>
                <w:lang w:val="sl-SI"/>
              </w:rPr>
              <w:t>MIZŠ</w:t>
            </w:r>
          </w:p>
        </w:tc>
        <w:tc>
          <w:tcPr>
            <w:tcW w:w="1782" w:type="dxa"/>
            <w:gridSpan w:val="2"/>
            <w:tcMar>
              <w:left w:w="0" w:type="dxa"/>
              <w:right w:w="0" w:type="dxa"/>
            </w:tcMar>
          </w:tcPr>
          <w:p w14:paraId="4C83F4D9" w14:textId="77777777" w:rsidR="009F69FA" w:rsidRPr="00346012" w:rsidRDefault="00183AA1"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31.12.2020</w:t>
            </w:r>
          </w:p>
        </w:tc>
        <w:tc>
          <w:tcPr>
            <w:tcW w:w="2260" w:type="dxa"/>
            <w:shd w:val="clear" w:color="auto" w:fill="647F19" w:themeFill="accent6" w:themeFillShade="BF"/>
          </w:tcPr>
          <w:p w14:paraId="7D55055D" w14:textId="3307559C" w:rsidR="009F69FA" w:rsidRPr="00346012" w:rsidRDefault="0064225E"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realizirano</w:t>
            </w:r>
          </w:p>
        </w:tc>
      </w:tr>
      <w:tr w:rsidR="00BA39E3" w:rsidRPr="00346012" w14:paraId="4AD79F36" w14:textId="77777777" w:rsidTr="00394D98">
        <w:tc>
          <w:tcPr>
            <w:tcW w:w="3818" w:type="dxa"/>
            <w:shd w:val="clear" w:color="auto" w:fill="F2F2F2" w:themeFill="background1" w:themeFillShade="F2"/>
            <w:tcMar>
              <w:left w:w="0" w:type="dxa"/>
              <w:right w:w="0" w:type="dxa"/>
            </w:tcMar>
          </w:tcPr>
          <w:p w14:paraId="5CC78622" w14:textId="77777777" w:rsidR="009F69FA" w:rsidRPr="00346012" w:rsidRDefault="00183AA1" w:rsidP="00900C81">
            <w:pPr>
              <w:spacing w:line="259" w:lineRule="auto"/>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t>Center</w:t>
            </w:r>
            <w:r w:rsidR="009F69FA" w:rsidRPr="00346012">
              <w:rPr>
                <w:rFonts w:ascii="Book Antiqua" w:hAnsi="Book Antiqua" w:cs="Arial"/>
                <w:noProof/>
                <w:color w:val="333333"/>
                <w:sz w:val="16"/>
                <w:szCs w:val="16"/>
                <w:lang w:val="sl-SI"/>
              </w:rPr>
              <w:t xml:space="preserve"> znanosti</w:t>
            </w:r>
          </w:p>
        </w:tc>
        <w:tc>
          <w:tcPr>
            <w:tcW w:w="1488" w:type="dxa"/>
            <w:shd w:val="clear" w:color="auto" w:fill="F2F2F2" w:themeFill="background1" w:themeFillShade="F2"/>
            <w:tcMar>
              <w:left w:w="0" w:type="dxa"/>
              <w:right w:w="0" w:type="dxa"/>
            </w:tcMar>
          </w:tcPr>
          <w:p w14:paraId="6D71AFFF" w14:textId="75CF8037" w:rsidR="009F69FA" w:rsidRPr="00346012" w:rsidRDefault="007B6DE2" w:rsidP="00900C81">
            <w:pPr>
              <w:spacing w:line="259" w:lineRule="auto"/>
              <w:jc w:val="center"/>
              <w:rPr>
                <w:rFonts w:ascii="Book Antiqua" w:eastAsia="Calibri" w:hAnsi="Book Antiqua" w:cs="Arial"/>
                <w:b/>
                <w:noProof/>
                <w:sz w:val="16"/>
                <w:szCs w:val="16"/>
                <w:lang w:val="sl-SI"/>
              </w:rPr>
            </w:pPr>
            <w:r>
              <w:rPr>
                <w:rFonts w:ascii="Book Antiqua" w:eastAsia="Calibri" w:hAnsi="Book Antiqua" w:cs="Arial"/>
                <w:b/>
                <w:noProof/>
                <w:sz w:val="16"/>
                <w:szCs w:val="16"/>
                <w:lang w:val="sl-SI"/>
              </w:rPr>
              <w:t>MVZI</w:t>
            </w:r>
          </w:p>
        </w:tc>
        <w:tc>
          <w:tcPr>
            <w:tcW w:w="1782" w:type="dxa"/>
            <w:gridSpan w:val="2"/>
            <w:shd w:val="clear" w:color="auto" w:fill="F2F2F2" w:themeFill="background1" w:themeFillShade="F2"/>
            <w:tcMar>
              <w:left w:w="0" w:type="dxa"/>
              <w:right w:w="0" w:type="dxa"/>
            </w:tcMar>
          </w:tcPr>
          <w:p w14:paraId="3D79CE2F" w14:textId="6CF9F6C5" w:rsidR="009F69FA" w:rsidRPr="00346012" w:rsidRDefault="009F69F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31.12.202</w:t>
            </w:r>
            <w:r w:rsidR="007C70BB">
              <w:rPr>
                <w:rFonts w:ascii="Book Antiqua" w:eastAsia="Calibri" w:hAnsi="Book Antiqua" w:cs="Arial"/>
                <w:noProof/>
                <w:sz w:val="16"/>
                <w:szCs w:val="16"/>
                <w:lang w:val="sl-SI"/>
              </w:rPr>
              <w:t>6</w:t>
            </w:r>
          </w:p>
        </w:tc>
        <w:tc>
          <w:tcPr>
            <w:tcW w:w="2260" w:type="dxa"/>
            <w:shd w:val="clear" w:color="auto" w:fill="647F19" w:themeFill="accent6" w:themeFillShade="BF"/>
          </w:tcPr>
          <w:p w14:paraId="04E7C75B" w14:textId="31DB78BA" w:rsidR="009F69FA" w:rsidRPr="00346012" w:rsidRDefault="00394D98" w:rsidP="00900C81">
            <w:pPr>
              <w:spacing w:line="259" w:lineRule="auto"/>
              <w:jc w:val="center"/>
              <w:rPr>
                <w:rFonts w:ascii="Book Antiqua" w:eastAsia="Calibri" w:hAnsi="Book Antiqua" w:cs="Arial"/>
                <w:noProof/>
                <w:sz w:val="16"/>
                <w:szCs w:val="16"/>
                <w:lang w:val="sl-SI"/>
              </w:rPr>
            </w:pPr>
            <w:r>
              <w:rPr>
                <w:rFonts w:ascii="Book Antiqua" w:eastAsia="Calibri" w:hAnsi="Book Antiqua" w:cs="Arial"/>
                <w:noProof/>
                <w:sz w:val="16"/>
                <w:szCs w:val="16"/>
                <w:lang w:val="sl-SI"/>
              </w:rPr>
              <w:t>realizirano</w:t>
            </w:r>
          </w:p>
        </w:tc>
      </w:tr>
      <w:tr w:rsidR="009F69FA" w:rsidRPr="00346012" w14:paraId="515902BC" w14:textId="77777777" w:rsidTr="007B6DE2">
        <w:tc>
          <w:tcPr>
            <w:tcW w:w="3818" w:type="dxa"/>
            <w:tcMar>
              <w:left w:w="0" w:type="dxa"/>
              <w:right w:w="115" w:type="dxa"/>
            </w:tcMar>
          </w:tcPr>
          <w:p w14:paraId="4D03BA73" w14:textId="2B7248C2" w:rsidR="009F69FA" w:rsidRPr="00346012" w:rsidRDefault="00F02C77" w:rsidP="00900C81">
            <w:pPr>
              <w:spacing w:line="259" w:lineRule="auto"/>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t>Boljša uprava: Izvajanje projekta STOP Birokraciji</w:t>
            </w:r>
            <w:r w:rsidRPr="00346012">
              <w:rPr>
                <w:rFonts w:ascii="Open Sans" w:hAnsi="Open Sans" w:cs="Open Sans"/>
                <w:color w:val="444444"/>
                <w:sz w:val="18"/>
                <w:szCs w:val="18"/>
                <w:shd w:val="clear" w:color="auto" w:fill="F5F5F5"/>
                <w:lang w:val="sl-SI"/>
              </w:rPr>
              <w:t> </w:t>
            </w:r>
          </w:p>
        </w:tc>
        <w:tc>
          <w:tcPr>
            <w:tcW w:w="1488" w:type="dxa"/>
            <w:tcMar>
              <w:left w:w="0" w:type="dxa"/>
              <w:right w:w="0" w:type="dxa"/>
            </w:tcMar>
          </w:tcPr>
          <w:p w14:paraId="2314B3D5" w14:textId="77777777" w:rsidR="009F69FA" w:rsidRPr="00346012" w:rsidRDefault="009F69FA" w:rsidP="00900C81">
            <w:pPr>
              <w:spacing w:line="259" w:lineRule="auto"/>
              <w:jc w:val="center"/>
              <w:rPr>
                <w:rFonts w:ascii="Book Antiqua" w:eastAsia="Calibri" w:hAnsi="Book Antiqua" w:cs="Arial"/>
                <w:b/>
                <w:noProof/>
                <w:sz w:val="16"/>
                <w:szCs w:val="16"/>
                <w:lang w:val="sl-SI"/>
              </w:rPr>
            </w:pPr>
            <w:r w:rsidRPr="00346012">
              <w:rPr>
                <w:rFonts w:ascii="Book Antiqua" w:eastAsia="Calibri" w:hAnsi="Book Antiqua" w:cs="Arial"/>
                <w:b/>
                <w:noProof/>
                <w:sz w:val="16"/>
                <w:szCs w:val="16"/>
                <w:lang w:val="sl-SI"/>
              </w:rPr>
              <w:t>MJU</w:t>
            </w:r>
          </w:p>
        </w:tc>
        <w:tc>
          <w:tcPr>
            <w:tcW w:w="1782" w:type="dxa"/>
            <w:gridSpan w:val="2"/>
            <w:tcMar>
              <w:left w:w="0" w:type="dxa"/>
              <w:right w:w="0" w:type="dxa"/>
            </w:tcMar>
          </w:tcPr>
          <w:p w14:paraId="6C43B4FD" w14:textId="4BEAC845" w:rsidR="009F69FA" w:rsidRPr="00346012" w:rsidRDefault="009F69F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31.12.202</w:t>
            </w:r>
            <w:r w:rsidR="003051E5">
              <w:rPr>
                <w:rFonts w:ascii="Book Antiqua" w:eastAsia="Calibri" w:hAnsi="Book Antiqua" w:cs="Arial"/>
                <w:noProof/>
                <w:sz w:val="16"/>
                <w:szCs w:val="16"/>
                <w:lang w:val="sl-SI"/>
              </w:rPr>
              <w:t>3</w:t>
            </w:r>
          </w:p>
        </w:tc>
        <w:tc>
          <w:tcPr>
            <w:tcW w:w="2260" w:type="dxa"/>
            <w:shd w:val="clear" w:color="auto" w:fill="647F19" w:themeFill="accent6" w:themeFillShade="BF"/>
          </w:tcPr>
          <w:p w14:paraId="7C833A1A" w14:textId="7B24AA9B" w:rsidR="009F69FA" w:rsidRPr="00346012" w:rsidRDefault="007B6DE2"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realizirano</w:t>
            </w:r>
          </w:p>
        </w:tc>
      </w:tr>
      <w:tr w:rsidR="00BA39E3" w:rsidRPr="00346012" w14:paraId="5D2AA735" w14:textId="77777777" w:rsidTr="007B6DE2">
        <w:tc>
          <w:tcPr>
            <w:tcW w:w="3818" w:type="dxa"/>
            <w:shd w:val="clear" w:color="auto" w:fill="F2F2F2" w:themeFill="background1" w:themeFillShade="F2"/>
            <w:tcMar>
              <w:left w:w="0" w:type="dxa"/>
              <w:right w:w="115" w:type="dxa"/>
            </w:tcMar>
          </w:tcPr>
          <w:p w14:paraId="5ECAD9E9" w14:textId="77777777" w:rsidR="009F69FA" w:rsidRPr="00346012" w:rsidRDefault="009F69FA" w:rsidP="00900C81">
            <w:pPr>
              <w:spacing w:line="259" w:lineRule="auto"/>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t>Enotna poslovna točka (EPT)</w:t>
            </w:r>
            <w:r w:rsidR="00183AA1" w:rsidRPr="00346012">
              <w:rPr>
                <w:rFonts w:ascii="Book Antiqua" w:hAnsi="Book Antiqua" w:cs="Arial"/>
                <w:noProof/>
                <w:color w:val="333333"/>
                <w:sz w:val="16"/>
                <w:szCs w:val="16"/>
                <w:lang w:val="sl-SI"/>
              </w:rPr>
              <w:t>:</w:t>
            </w:r>
            <w:r w:rsidRPr="00346012">
              <w:rPr>
                <w:rFonts w:ascii="Book Antiqua" w:hAnsi="Book Antiqua" w:cs="Arial"/>
                <w:noProof/>
                <w:color w:val="333333"/>
                <w:sz w:val="16"/>
                <w:szCs w:val="16"/>
                <w:lang w:val="sl-SI"/>
              </w:rPr>
              <w:t xml:space="preserve"> Izvedba popisov vseh vstopnih pogojev ter njihova objava na svetovnem spletu</w:t>
            </w:r>
          </w:p>
        </w:tc>
        <w:tc>
          <w:tcPr>
            <w:tcW w:w="1488" w:type="dxa"/>
            <w:shd w:val="clear" w:color="auto" w:fill="F2F2F2" w:themeFill="background1" w:themeFillShade="F2"/>
            <w:tcMar>
              <w:left w:w="0" w:type="dxa"/>
              <w:right w:w="0" w:type="dxa"/>
            </w:tcMar>
          </w:tcPr>
          <w:p w14:paraId="2716A3E7" w14:textId="7784C79C" w:rsidR="009F69FA" w:rsidRPr="00346012" w:rsidRDefault="007B6DE2" w:rsidP="00900C81">
            <w:pPr>
              <w:spacing w:line="259" w:lineRule="auto"/>
              <w:jc w:val="center"/>
              <w:rPr>
                <w:rFonts w:ascii="Book Antiqua" w:eastAsia="Calibri" w:hAnsi="Book Antiqua" w:cs="Arial"/>
                <w:b/>
                <w:noProof/>
                <w:sz w:val="16"/>
                <w:szCs w:val="16"/>
                <w:lang w:val="sl-SI"/>
              </w:rPr>
            </w:pPr>
            <w:r>
              <w:rPr>
                <w:rFonts w:ascii="Book Antiqua" w:eastAsia="Calibri" w:hAnsi="Book Antiqua" w:cs="Arial"/>
                <w:b/>
                <w:noProof/>
                <w:sz w:val="16"/>
                <w:szCs w:val="16"/>
                <w:lang w:val="sl-SI"/>
              </w:rPr>
              <w:t>MDP</w:t>
            </w:r>
          </w:p>
        </w:tc>
        <w:tc>
          <w:tcPr>
            <w:tcW w:w="1782" w:type="dxa"/>
            <w:gridSpan w:val="2"/>
            <w:shd w:val="clear" w:color="auto" w:fill="F2F2F2" w:themeFill="background1" w:themeFillShade="F2"/>
            <w:tcMar>
              <w:left w:w="0" w:type="dxa"/>
              <w:right w:w="0" w:type="dxa"/>
            </w:tcMar>
          </w:tcPr>
          <w:p w14:paraId="2A9A89BE" w14:textId="69C2C1C8" w:rsidR="009F69FA" w:rsidRPr="00346012" w:rsidRDefault="009F69FA"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31.12.202</w:t>
            </w:r>
            <w:r w:rsidR="007C70BB">
              <w:rPr>
                <w:rFonts w:ascii="Book Antiqua" w:eastAsia="Calibri" w:hAnsi="Book Antiqua" w:cs="Arial"/>
                <w:noProof/>
                <w:sz w:val="16"/>
                <w:szCs w:val="16"/>
                <w:lang w:val="sl-SI"/>
              </w:rPr>
              <w:t>3</w:t>
            </w:r>
          </w:p>
        </w:tc>
        <w:tc>
          <w:tcPr>
            <w:tcW w:w="2260" w:type="dxa"/>
            <w:shd w:val="clear" w:color="auto" w:fill="647F19" w:themeFill="accent6" w:themeFillShade="BF"/>
          </w:tcPr>
          <w:p w14:paraId="05A31A0A" w14:textId="71086A20" w:rsidR="009F69FA" w:rsidRPr="00346012" w:rsidRDefault="007B6DE2"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realizirano</w:t>
            </w:r>
          </w:p>
        </w:tc>
      </w:tr>
      <w:tr w:rsidR="00BA39E3" w:rsidRPr="00346012" w14:paraId="2F4EB14F" w14:textId="77777777" w:rsidTr="007B6DE2">
        <w:tc>
          <w:tcPr>
            <w:tcW w:w="3818" w:type="dxa"/>
            <w:tcMar>
              <w:left w:w="0" w:type="dxa"/>
              <w:right w:w="115" w:type="dxa"/>
            </w:tcMar>
          </w:tcPr>
          <w:p w14:paraId="485D7139" w14:textId="77777777" w:rsidR="00BA39E3" w:rsidRPr="00346012" w:rsidRDefault="00BA39E3" w:rsidP="00900C81">
            <w:pPr>
              <w:spacing w:line="259" w:lineRule="auto"/>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t>Spodbujanje vlaganj v avdiovizualno produkcijo na način refundacije oz. denarnih povračil za tuje produkcije, ki se bodo izvajale na ozemlju RS in ki bodo izkazale porabo na ozemlju RS</w:t>
            </w:r>
          </w:p>
        </w:tc>
        <w:tc>
          <w:tcPr>
            <w:tcW w:w="1488" w:type="dxa"/>
            <w:tcMar>
              <w:left w:w="0" w:type="dxa"/>
              <w:right w:w="0" w:type="dxa"/>
            </w:tcMar>
          </w:tcPr>
          <w:p w14:paraId="43CD70CC" w14:textId="77777777" w:rsidR="00BA39E3" w:rsidRPr="00346012" w:rsidRDefault="00BA39E3" w:rsidP="00900C81">
            <w:pPr>
              <w:spacing w:line="259" w:lineRule="auto"/>
              <w:ind w:left="141" w:hanging="141"/>
              <w:jc w:val="center"/>
              <w:rPr>
                <w:rFonts w:ascii="Book Antiqua" w:eastAsia="Calibri" w:hAnsi="Book Antiqua" w:cs="Arial"/>
                <w:b/>
                <w:noProof/>
                <w:sz w:val="16"/>
                <w:szCs w:val="16"/>
                <w:lang w:val="sl-SI"/>
              </w:rPr>
            </w:pPr>
            <w:r w:rsidRPr="00346012">
              <w:rPr>
                <w:rFonts w:ascii="Book Antiqua" w:eastAsia="Calibri" w:hAnsi="Book Antiqua" w:cs="Arial"/>
                <w:b/>
                <w:noProof/>
                <w:sz w:val="16"/>
                <w:szCs w:val="16"/>
                <w:lang w:val="sl-SI"/>
              </w:rPr>
              <w:t>MK</w:t>
            </w:r>
          </w:p>
        </w:tc>
        <w:tc>
          <w:tcPr>
            <w:tcW w:w="1782" w:type="dxa"/>
            <w:gridSpan w:val="2"/>
            <w:tcMar>
              <w:left w:w="0" w:type="dxa"/>
              <w:right w:w="0" w:type="dxa"/>
            </w:tcMar>
          </w:tcPr>
          <w:p w14:paraId="3B6D1AD3" w14:textId="77777777" w:rsidR="00BA39E3" w:rsidRPr="00346012" w:rsidRDefault="00BA39E3"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22.1.2017</w:t>
            </w:r>
          </w:p>
        </w:tc>
        <w:tc>
          <w:tcPr>
            <w:tcW w:w="2260" w:type="dxa"/>
            <w:shd w:val="clear" w:color="auto" w:fill="647F19" w:themeFill="accent6" w:themeFillShade="BF"/>
          </w:tcPr>
          <w:p w14:paraId="63AAECE3" w14:textId="77777777" w:rsidR="00BA39E3" w:rsidRPr="00346012" w:rsidRDefault="00027DA9"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realizirano</w:t>
            </w:r>
          </w:p>
        </w:tc>
      </w:tr>
      <w:tr w:rsidR="00BA39E3" w:rsidRPr="00346012" w14:paraId="641853A4" w14:textId="77777777" w:rsidTr="007B6DE2">
        <w:tc>
          <w:tcPr>
            <w:tcW w:w="3818" w:type="dxa"/>
            <w:tcBorders>
              <w:bottom w:val="single" w:sz="4" w:space="0" w:color="BFBFBF" w:themeColor="background1" w:themeShade="BF"/>
            </w:tcBorders>
            <w:shd w:val="clear" w:color="auto" w:fill="F2F2F2" w:themeFill="background1" w:themeFillShade="F2"/>
            <w:tcMar>
              <w:left w:w="0" w:type="dxa"/>
              <w:right w:w="115" w:type="dxa"/>
            </w:tcMar>
          </w:tcPr>
          <w:p w14:paraId="78F4EC4D" w14:textId="77777777" w:rsidR="00BA39E3" w:rsidRPr="00346012" w:rsidRDefault="00BA39E3" w:rsidP="00900C81">
            <w:pPr>
              <w:spacing w:line="259" w:lineRule="auto"/>
              <w:rPr>
                <w:rFonts w:ascii="Book Antiqua" w:eastAsia="Calibri" w:hAnsi="Book Antiqua" w:cs="Arial"/>
                <w:noProof/>
                <w:sz w:val="16"/>
                <w:szCs w:val="16"/>
                <w:lang w:val="sl-SI"/>
              </w:rPr>
            </w:pPr>
            <w:hyperlink r:id="rId47" w:history="1">
              <w:r w:rsidRPr="00346012">
                <w:rPr>
                  <w:rFonts w:ascii="Book Antiqua" w:hAnsi="Book Antiqua" w:cs="Arial"/>
                  <w:noProof/>
                  <w:color w:val="333333"/>
                  <w:sz w:val="16"/>
                  <w:szCs w:val="16"/>
                  <w:lang w:val="sl-SI"/>
                </w:rPr>
                <w:t>Znižanje stroškov davčne izvršbe</w:t>
              </w:r>
            </w:hyperlink>
          </w:p>
        </w:tc>
        <w:tc>
          <w:tcPr>
            <w:tcW w:w="1488" w:type="dxa"/>
            <w:tcBorders>
              <w:bottom w:val="single" w:sz="4" w:space="0" w:color="BFBFBF" w:themeColor="background1" w:themeShade="BF"/>
            </w:tcBorders>
            <w:shd w:val="clear" w:color="auto" w:fill="F2F2F2" w:themeFill="background1" w:themeFillShade="F2"/>
            <w:tcMar>
              <w:left w:w="0" w:type="dxa"/>
              <w:right w:w="0" w:type="dxa"/>
            </w:tcMar>
          </w:tcPr>
          <w:p w14:paraId="671A468C" w14:textId="77777777" w:rsidR="00BA39E3" w:rsidRPr="00346012" w:rsidRDefault="00BA39E3" w:rsidP="00900C81">
            <w:pPr>
              <w:spacing w:line="259" w:lineRule="auto"/>
              <w:ind w:left="-851" w:firstLine="851"/>
              <w:rPr>
                <w:rFonts w:ascii="Book Antiqua" w:eastAsia="Calibri" w:hAnsi="Book Antiqua" w:cs="Arial"/>
                <w:b/>
                <w:noProof/>
                <w:sz w:val="16"/>
                <w:szCs w:val="16"/>
                <w:lang w:val="sl-SI"/>
              </w:rPr>
            </w:pPr>
            <w:r w:rsidRPr="00346012">
              <w:rPr>
                <w:rFonts w:ascii="Book Antiqua" w:eastAsia="Calibri" w:hAnsi="Book Antiqua" w:cs="Arial"/>
                <w:noProof/>
                <w:sz w:val="16"/>
                <w:szCs w:val="16"/>
                <w:lang w:val="sl-SI"/>
              </w:rPr>
              <w:t xml:space="preserve">               </w:t>
            </w:r>
            <w:r w:rsidRPr="00346012">
              <w:rPr>
                <w:rFonts w:ascii="Book Antiqua" w:eastAsia="Calibri" w:hAnsi="Book Antiqua" w:cs="Arial"/>
                <w:b/>
                <w:noProof/>
                <w:sz w:val="16"/>
                <w:szCs w:val="16"/>
                <w:lang w:val="sl-SI"/>
              </w:rPr>
              <w:t>MF</w:t>
            </w:r>
          </w:p>
        </w:tc>
        <w:tc>
          <w:tcPr>
            <w:tcW w:w="1782" w:type="dxa"/>
            <w:gridSpan w:val="2"/>
            <w:tcBorders>
              <w:bottom w:val="single" w:sz="4" w:space="0" w:color="BFBFBF" w:themeColor="background1" w:themeShade="BF"/>
            </w:tcBorders>
            <w:shd w:val="clear" w:color="auto" w:fill="F2F2F2" w:themeFill="background1" w:themeFillShade="F2"/>
            <w:tcMar>
              <w:left w:w="0" w:type="dxa"/>
              <w:right w:w="0" w:type="dxa"/>
            </w:tcMar>
          </w:tcPr>
          <w:p w14:paraId="76115D5F" w14:textId="77777777" w:rsidR="00BA39E3" w:rsidRPr="00346012" w:rsidRDefault="00BA39E3" w:rsidP="00900C81">
            <w:pPr>
              <w:spacing w:line="259" w:lineRule="auto"/>
              <w:jc w:val="center"/>
              <w:rPr>
                <w:rFonts w:ascii="Book Antiqua" w:eastAsia="Calibri" w:hAnsi="Book Antiqua" w:cs="Arial"/>
                <w:noProof/>
                <w:sz w:val="16"/>
                <w:szCs w:val="16"/>
                <w:lang w:val="sl-SI"/>
              </w:rPr>
            </w:pPr>
            <w:r w:rsidRPr="00346012">
              <w:rPr>
                <w:rFonts w:ascii="Book Antiqua" w:hAnsi="Book Antiqua" w:cs="Arial"/>
                <w:noProof/>
                <w:color w:val="333333"/>
                <w:sz w:val="16"/>
                <w:szCs w:val="16"/>
                <w:lang w:val="sl-SI"/>
              </w:rPr>
              <w:t>31.01.2017</w:t>
            </w:r>
          </w:p>
        </w:tc>
        <w:tc>
          <w:tcPr>
            <w:tcW w:w="2260" w:type="dxa"/>
            <w:tcBorders>
              <w:bottom w:val="single" w:sz="4" w:space="0" w:color="BFBFBF" w:themeColor="background1" w:themeShade="BF"/>
            </w:tcBorders>
            <w:shd w:val="clear" w:color="auto" w:fill="647F19" w:themeFill="accent6" w:themeFillShade="BF"/>
          </w:tcPr>
          <w:p w14:paraId="1337F0AA" w14:textId="77777777" w:rsidR="00BA39E3" w:rsidRPr="00346012" w:rsidRDefault="00BA39E3" w:rsidP="00900C81">
            <w:pPr>
              <w:spacing w:line="259" w:lineRule="auto"/>
              <w:jc w:val="center"/>
              <w:rPr>
                <w:rFonts w:ascii="Book Antiqua" w:eastAsia="Calibri" w:hAnsi="Book Antiqua" w:cs="Arial"/>
                <w:noProof/>
                <w:sz w:val="16"/>
                <w:szCs w:val="16"/>
                <w:lang w:val="sl-SI"/>
              </w:rPr>
            </w:pPr>
            <w:r w:rsidRPr="00346012">
              <w:rPr>
                <w:rFonts w:ascii="Book Antiqua" w:eastAsia="Calibri" w:hAnsi="Book Antiqua" w:cs="Arial"/>
                <w:noProof/>
                <w:sz w:val="16"/>
                <w:szCs w:val="16"/>
                <w:lang w:val="sl-SI"/>
              </w:rPr>
              <w:t>realizirano</w:t>
            </w:r>
          </w:p>
        </w:tc>
      </w:tr>
    </w:tbl>
    <w:p w14:paraId="144DA907" w14:textId="55E52620" w:rsidR="00B113E8" w:rsidRPr="00346012" w:rsidRDefault="00900C81" w:rsidP="0064225E">
      <w:pPr>
        <w:jc w:val="both"/>
        <w:rPr>
          <w:rFonts w:ascii="Book Antiqua" w:hAnsi="Book Antiqua"/>
          <w:noProof/>
          <w:sz w:val="22"/>
          <w:szCs w:val="22"/>
          <w:lang w:val="sl-SI"/>
        </w:rPr>
      </w:pPr>
      <w:r w:rsidRPr="00346012">
        <w:rPr>
          <w:rFonts w:ascii="Book Antiqua" w:hAnsi="Book Antiqua"/>
          <w:noProof/>
          <w:highlight w:val="yellow"/>
          <w:lang w:val="sl-SI"/>
        </w:rPr>
        <w:br w:type="textWrapping" w:clear="all"/>
      </w:r>
    </w:p>
    <w:p w14:paraId="52F481D9" w14:textId="09265513" w:rsidR="00F02C77" w:rsidRPr="00346012" w:rsidRDefault="00F02C77" w:rsidP="0064225E">
      <w:pPr>
        <w:jc w:val="both"/>
        <w:rPr>
          <w:rFonts w:ascii="Book Antiqua" w:hAnsi="Book Antiqua"/>
          <w:noProof/>
          <w:sz w:val="22"/>
          <w:szCs w:val="22"/>
          <w:lang w:val="sl-SI"/>
        </w:rPr>
      </w:pPr>
    </w:p>
    <w:p w14:paraId="1E9A7B51" w14:textId="27799BDB" w:rsidR="00F02C77" w:rsidRPr="00346012" w:rsidRDefault="00F02C77" w:rsidP="0064225E">
      <w:pPr>
        <w:jc w:val="both"/>
        <w:rPr>
          <w:rFonts w:ascii="Book Antiqua" w:hAnsi="Book Antiqua"/>
          <w:noProof/>
          <w:sz w:val="22"/>
          <w:szCs w:val="22"/>
          <w:lang w:val="sl-SI"/>
        </w:rPr>
      </w:pPr>
    </w:p>
    <w:p w14:paraId="7F5CFAB2" w14:textId="6D64883C" w:rsidR="00F02C77" w:rsidRDefault="00F02C77" w:rsidP="0064225E">
      <w:pPr>
        <w:jc w:val="both"/>
        <w:rPr>
          <w:rFonts w:ascii="Book Antiqua" w:hAnsi="Book Antiqua"/>
          <w:noProof/>
          <w:sz w:val="22"/>
          <w:szCs w:val="22"/>
          <w:lang w:val="sl-SI"/>
        </w:rPr>
      </w:pPr>
    </w:p>
    <w:p w14:paraId="44CB4C99" w14:textId="46466B83" w:rsidR="009A2464" w:rsidRDefault="009A2464" w:rsidP="0064225E">
      <w:pPr>
        <w:jc w:val="both"/>
        <w:rPr>
          <w:rFonts w:ascii="Book Antiqua" w:hAnsi="Book Antiqua"/>
          <w:noProof/>
          <w:sz w:val="22"/>
          <w:szCs w:val="22"/>
          <w:lang w:val="sl-SI"/>
        </w:rPr>
      </w:pPr>
    </w:p>
    <w:p w14:paraId="169769F1" w14:textId="49C804DD" w:rsidR="009A2464" w:rsidRDefault="009A2464" w:rsidP="0064225E">
      <w:pPr>
        <w:jc w:val="both"/>
        <w:rPr>
          <w:rFonts w:ascii="Book Antiqua" w:hAnsi="Book Antiqua"/>
          <w:noProof/>
          <w:sz w:val="22"/>
          <w:szCs w:val="22"/>
          <w:lang w:val="sl-SI"/>
        </w:rPr>
      </w:pPr>
    </w:p>
    <w:p w14:paraId="196F629C" w14:textId="77777777" w:rsidR="009A2464" w:rsidRDefault="009A2464" w:rsidP="0064225E">
      <w:pPr>
        <w:jc w:val="both"/>
        <w:rPr>
          <w:rFonts w:ascii="Book Antiqua" w:hAnsi="Book Antiqua"/>
          <w:noProof/>
          <w:sz w:val="22"/>
          <w:szCs w:val="22"/>
          <w:lang w:val="sl-SI"/>
        </w:rPr>
      </w:pPr>
    </w:p>
    <w:p w14:paraId="02A6E02A" w14:textId="56F26FD1" w:rsidR="005F091A" w:rsidRDefault="005F091A" w:rsidP="0064225E">
      <w:pPr>
        <w:jc w:val="both"/>
        <w:rPr>
          <w:rFonts w:ascii="Book Antiqua" w:hAnsi="Book Antiqua"/>
          <w:noProof/>
          <w:sz w:val="22"/>
          <w:szCs w:val="22"/>
          <w:lang w:val="sl-SI"/>
        </w:rPr>
      </w:pPr>
    </w:p>
    <w:p w14:paraId="2DB8867C" w14:textId="77777777" w:rsidR="005F091A" w:rsidRPr="00346012" w:rsidRDefault="005F091A" w:rsidP="0064225E">
      <w:pPr>
        <w:jc w:val="both"/>
        <w:rPr>
          <w:rFonts w:ascii="Book Antiqua" w:hAnsi="Book Antiqua"/>
          <w:noProof/>
          <w:sz w:val="22"/>
          <w:szCs w:val="22"/>
          <w:lang w:val="sl-SI"/>
        </w:rPr>
      </w:pPr>
    </w:p>
    <w:p w14:paraId="03E61CAD" w14:textId="2DE6D025" w:rsidR="00F02C77" w:rsidRPr="00346012" w:rsidRDefault="00F02C77" w:rsidP="0064225E">
      <w:pPr>
        <w:jc w:val="both"/>
        <w:rPr>
          <w:rFonts w:ascii="Book Antiqua" w:hAnsi="Book Antiqua"/>
          <w:noProof/>
          <w:sz w:val="22"/>
          <w:szCs w:val="22"/>
          <w:lang w:val="sl-SI"/>
        </w:rPr>
      </w:pPr>
    </w:p>
    <w:p w14:paraId="0ACBF73B" w14:textId="77777777" w:rsidR="00F02C77" w:rsidRPr="00346012" w:rsidRDefault="00F02C77" w:rsidP="0064225E">
      <w:pPr>
        <w:jc w:val="both"/>
        <w:rPr>
          <w:rFonts w:ascii="Book Antiqua" w:hAnsi="Book Antiqua"/>
          <w:noProof/>
          <w:sz w:val="22"/>
          <w:szCs w:val="22"/>
          <w:highlight w:val="yellow"/>
          <w:lang w:val="sl-SI"/>
        </w:rPr>
      </w:pPr>
    </w:p>
    <w:p w14:paraId="53334FE9" w14:textId="379BD379" w:rsidR="00B96114" w:rsidRPr="00346012" w:rsidRDefault="00367366" w:rsidP="00BE0913">
      <w:pPr>
        <w:spacing w:before="0" w:after="200"/>
        <w:rPr>
          <w:rFonts w:ascii="Book Antiqua" w:hAnsi="Book Antiqua"/>
          <w:noProof/>
          <w:highlight w:val="yellow"/>
          <w:lang w:val="sl-SI"/>
        </w:rPr>
      </w:pPr>
      <w:r>
        <w:rPr>
          <w:rFonts w:ascii="Book Antiqua" w:hAnsi="Book Antiqua"/>
          <w:noProof/>
          <w:highlight w:val="yellow"/>
          <w:lang w:val="sl-SI"/>
        </w:rPr>
        <w:br w:type="page"/>
      </w:r>
    </w:p>
    <w:p w14:paraId="54F26446" w14:textId="5F6FD43C" w:rsidR="003E424B" w:rsidRPr="00346012" w:rsidRDefault="00A3109C" w:rsidP="00EC5B96">
      <w:pPr>
        <w:pStyle w:val="Naslov1"/>
        <w:rPr>
          <w:rFonts w:ascii="Book Antiqua" w:hAnsi="Book Antiqua"/>
          <w:b/>
          <w:bCs/>
          <w:noProof/>
          <w:szCs w:val="32"/>
          <w:lang w:val="sl-SI"/>
        </w:rPr>
      </w:pPr>
      <w:bookmarkStart w:id="32" w:name="_Toc506919831"/>
      <w:bookmarkStart w:id="33" w:name="_Toc222484718"/>
      <w:r w:rsidRPr="00346012">
        <w:rPr>
          <w:rFonts w:ascii="Book Antiqua" w:hAnsi="Book Antiqua"/>
          <w:b/>
          <w:bCs/>
          <w:noProof/>
          <w:szCs w:val="32"/>
          <w:lang w:val="sl-SI"/>
        </w:rPr>
        <w:lastRenderedPageBreak/>
        <w:t>5</w:t>
      </w:r>
      <w:r w:rsidR="003E424B" w:rsidRPr="00346012">
        <w:rPr>
          <w:rFonts w:ascii="Book Antiqua" w:hAnsi="Book Antiqua"/>
          <w:b/>
          <w:bCs/>
          <w:noProof/>
          <w:szCs w:val="32"/>
          <w:lang w:val="sl-SI"/>
        </w:rPr>
        <w:t xml:space="preserve">. </w:t>
      </w:r>
      <w:bookmarkEnd w:id="32"/>
      <w:r w:rsidR="00711BB0" w:rsidRPr="00346012">
        <w:rPr>
          <w:rFonts w:ascii="Book Antiqua" w:hAnsi="Book Antiqua"/>
          <w:b/>
          <w:bCs/>
          <w:noProof/>
          <w:szCs w:val="32"/>
          <w:lang w:val="sl-SI"/>
        </w:rPr>
        <w:t xml:space="preserve">PREGLED REALIZACIJE UKREPOV PO </w:t>
      </w:r>
      <w:r w:rsidR="00771C72" w:rsidRPr="00346012">
        <w:rPr>
          <w:rFonts w:ascii="Book Antiqua" w:hAnsi="Book Antiqua"/>
          <w:b/>
          <w:bCs/>
          <w:noProof/>
          <w:szCs w:val="32"/>
          <w:lang w:val="sl-SI"/>
        </w:rPr>
        <w:t>MINISTRSTVIH</w:t>
      </w:r>
      <w:bookmarkEnd w:id="33"/>
    </w:p>
    <w:p w14:paraId="0ADCCE44" w14:textId="77777777" w:rsidR="00AD0E4D" w:rsidRPr="00346012" w:rsidRDefault="00AD0E4D" w:rsidP="00EC5B96">
      <w:pPr>
        <w:spacing w:line="259" w:lineRule="auto"/>
        <w:contextualSpacing/>
        <w:jc w:val="both"/>
        <w:rPr>
          <w:rFonts w:ascii="Book Antiqua" w:eastAsia="Calibri" w:hAnsi="Book Antiqua" w:cs="Arial"/>
          <w:noProof/>
          <w:sz w:val="22"/>
          <w:szCs w:val="22"/>
          <w:highlight w:val="yellow"/>
          <w:lang w:val="sl-SI"/>
        </w:rPr>
      </w:pPr>
    </w:p>
    <w:p w14:paraId="71FDA1D3" w14:textId="36682756" w:rsidR="00BA39E3" w:rsidRDefault="00EC5B96" w:rsidP="00EC5B96">
      <w:pPr>
        <w:spacing w:line="259" w:lineRule="auto"/>
        <w:contextualSpacing/>
        <w:jc w:val="both"/>
        <w:rPr>
          <w:rFonts w:ascii="Book Antiqua" w:eastAsia="Calibri" w:hAnsi="Book Antiqua" w:cs="Arial"/>
          <w:noProof/>
          <w:sz w:val="22"/>
          <w:szCs w:val="22"/>
          <w:lang w:val="sl-SI"/>
        </w:rPr>
      </w:pPr>
      <w:r w:rsidRPr="00346012">
        <w:rPr>
          <w:rFonts w:ascii="Book Antiqua" w:eastAsia="Calibri" w:hAnsi="Book Antiqua" w:cs="Arial"/>
          <w:noProof/>
          <w:sz w:val="22"/>
          <w:szCs w:val="22"/>
          <w:lang w:val="sl-SI"/>
        </w:rPr>
        <w:t xml:space="preserve">V </w:t>
      </w:r>
      <w:r w:rsidR="001E326B">
        <w:rPr>
          <w:rFonts w:ascii="Book Antiqua" w:eastAsia="Calibri" w:hAnsi="Book Antiqua" w:cs="Arial"/>
          <w:noProof/>
          <w:sz w:val="22"/>
          <w:szCs w:val="22"/>
          <w:lang w:val="sl-SI"/>
        </w:rPr>
        <w:t>letu 202</w:t>
      </w:r>
      <w:r w:rsidR="00913D28">
        <w:rPr>
          <w:rFonts w:ascii="Book Antiqua" w:eastAsia="Calibri" w:hAnsi="Book Antiqua" w:cs="Arial"/>
          <w:noProof/>
          <w:sz w:val="22"/>
          <w:szCs w:val="22"/>
          <w:lang w:val="sl-SI"/>
        </w:rPr>
        <w:t>5</w:t>
      </w:r>
      <w:r w:rsidR="001E326B">
        <w:rPr>
          <w:rFonts w:ascii="Book Antiqua" w:eastAsia="Calibri" w:hAnsi="Book Antiqua" w:cs="Arial"/>
          <w:noProof/>
          <w:sz w:val="22"/>
          <w:szCs w:val="22"/>
          <w:lang w:val="sl-SI"/>
        </w:rPr>
        <w:t xml:space="preserve"> s</w:t>
      </w:r>
      <w:r w:rsidR="00DE485B">
        <w:rPr>
          <w:rFonts w:ascii="Book Antiqua" w:eastAsia="Calibri" w:hAnsi="Book Antiqua" w:cs="Arial"/>
          <w:noProof/>
          <w:sz w:val="22"/>
          <w:szCs w:val="22"/>
          <w:lang w:val="sl-SI"/>
        </w:rPr>
        <w:t xml:space="preserve">o ministrstva in vladne službe </w:t>
      </w:r>
      <w:r w:rsidR="001405BD" w:rsidRPr="00346012">
        <w:rPr>
          <w:rFonts w:ascii="Book Antiqua" w:eastAsia="Calibri" w:hAnsi="Book Antiqua" w:cs="Arial"/>
          <w:noProof/>
          <w:sz w:val="22"/>
          <w:szCs w:val="22"/>
          <w:lang w:val="sl-SI"/>
        </w:rPr>
        <w:t>realizira</w:t>
      </w:r>
      <w:r w:rsidR="001E326B">
        <w:rPr>
          <w:rFonts w:ascii="Book Antiqua" w:eastAsia="Calibri" w:hAnsi="Book Antiqua" w:cs="Arial"/>
          <w:noProof/>
          <w:sz w:val="22"/>
          <w:szCs w:val="22"/>
          <w:lang w:val="sl-SI"/>
        </w:rPr>
        <w:t>l</w:t>
      </w:r>
      <w:r w:rsidR="00DE485B">
        <w:rPr>
          <w:rFonts w:ascii="Book Antiqua" w:eastAsia="Calibri" w:hAnsi="Book Antiqua" w:cs="Arial"/>
          <w:noProof/>
          <w:sz w:val="22"/>
          <w:szCs w:val="22"/>
          <w:lang w:val="sl-SI"/>
        </w:rPr>
        <w:t>e</w:t>
      </w:r>
      <w:r w:rsidR="001E326B">
        <w:rPr>
          <w:rFonts w:ascii="Book Antiqua" w:eastAsia="Calibri" w:hAnsi="Book Antiqua" w:cs="Arial"/>
          <w:noProof/>
          <w:sz w:val="22"/>
          <w:szCs w:val="22"/>
          <w:lang w:val="sl-SI"/>
        </w:rPr>
        <w:t xml:space="preserve"> </w:t>
      </w:r>
      <w:r w:rsidR="00274C43" w:rsidRPr="00367366">
        <w:rPr>
          <w:rFonts w:ascii="Book Antiqua" w:eastAsia="Calibri" w:hAnsi="Book Antiqua" w:cs="Arial"/>
          <w:noProof/>
          <w:sz w:val="22"/>
          <w:szCs w:val="22"/>
          <w:lang w:val="sl-SI"/>
        </w:rPr>
        <w:t>25</w:t>
      </w:r>
      <w:r w:rsidR="001405BD" w:rsidRPr="00346012">
        <w:rPr>
          <w:rFonts w:ascii="Book Antiqua" w:eastAsia="Calibri" w:hAnsi="Book Antiqua" w:cs="Arial"/>
          <w:noProof/>
          <w:sz w:val="22"/>
          <w:szCs w:val="22"/>
          <w:lang w:val="sl-SI"/>
        </w:rPr>
        <w:t xml:space="preserve"> ukrepov</w:t>
      </w:r>
      <w:r w:rsidRPr="00346012">
        <w:rPr>
          <w:rFonts w:ascii="Book Antiqua" w:eastAsia="Calibri" w:hAnsi="Book Antiqua" w:cs="Arial"/>
          <w:noProof/>
          <w:sz w:val="22"/>
          <w:szCs w:val="22"/>
          <w:lang w:val="sl-SI"/>
        </w:rPr>
        <w:t>.</w:t>
      </w:r>
      <w:r w:rsidR="006C7E77" w:rsidRPr="00346012">
        <w:rPr>
          <w:rFonts w:ascii="Book Antiqua" w:eastAsia="Calibri" w:hAnsi="Book Antiqua" w:cs="Arial"/>
          <w:noProof/>
          <w:sz w:val="22"/>
          <w:szCs w:val="22"/>
          <w:lang w:val="sl-SI"/>
        </w:rPr>
        <w:t xml:space="preserve"> </w:t>
      </w:r>
      <w:r w:rsidR="00DE485B">
        <w:rPr>
          <w:rFonts w:ascii="Book Antiqua" w:eastAsia="Calibri" w:hAnsi="Book Antiqua" w:cs="Arial"/>
          <w:noProof/>
          <w:sz w:val="22"/>
          <w:szCs w:val="22"/>
          <w:lang w:val="sl-SI"/>
        </w:rPr>
        <w:t xml:space="preserve">Pri enem ukrepu </w:t>
      </w:r>
      <w:r w:rsidR="00051398" w:rsidRPr="00346012">
        <w:rPr>
          <w:rFonts w:ascii="Book Antiqua" w:eastAsia="Calibri" w:hAnsi="Book Antiqua" w:cs="Arial"/>
          <w:noProof/>
          <w:sz w:val="22"/>
          <w:szCs w:val="22"/>
          <w:lang w:val="sl-SI"/>
        </w:rPr>
        <w:t xml:space="preserve">se aktivnosti </w:t>
      </w:r>
      <w:r w:rsidR="00732281">
        <w:rPr>
          <w:rFonts w:ascii="Book Antiqua" w:eastAsia="Calibri" w:hAnsi="Book Antiqua" w:cs="Arial"/>
          <w:noProof/>
          <w:sz w:val="22"/>
          <w:szCs w:val="22"/>
          <w:lang w:val="sl-SI"/>
        </w:rPr>
        <w:t xml:space="preserve">za realizacijo </w:t>
      </w:r>
      <w:r w:rsidR="00051398" w:rsidRPr="00346012">
        <w:rPr>
          <w:rFonts w:ascii="Book Antiqua" w:eastAsia="Calibri" w:hAnsi="Book Antiqua" w:cs="Arial"/>
          <w:noProof/>
          <w:sz w:val="22"/>
          <w:szCs w:val="22"/>
          <w:lang w:val="sl-SI"/>
        </w:rPr>
        <w:t>še niso začele</w:t>
      </w:r>
      <w:r w:rsidR="006C7E77" w:rsidRPr="00346012">
        <w:rPr>
          <w:rFonts w:ascii="Book Antiqua" w:eastAsia="Calibri" w:hAnsi="Book Antiqua" w:cs="Arial"/>
          <w:noProof/>
          <w:sz w:val="22"/>
          <w:szCs w:val="22"/>
          <w:lang w:val="sl-SI"/>
        </w:rPr>
        <w:t xml:space="preserve">. </w:t>
      </w:r>
      <w:r w:rsidR="001E326B">
        <w:rPr>
          <w:rFonts w:ascii="Book Antiqua" w:eastAsia="Calibri" w:hAnsi="Book Antiqua" w:cs="Arial"/>
          <w:noProof/>
          <w:sz w:val="22"/>
          <w:szCs w:val="22"/>
          <w:lang w:val="sl-SI"/>
        </w:rPr>
        <w:t>V nadaljevanju je prikazano stanje realizacije po posameznih ministrstvih ob koncu leta 202</w:t>
      </w:r>
      <w:r w:rsidR="00913D28">
        <w:rPr>
          <w:rFonts w:ascii="Book Antiqua" w:eastAsia="Calibri" w:hAnsi="Book Antiqua" w:cs="Arial"/>
          <w:noProof/>
          <w:sz w:val="22"/>
          <w:szCs w:val="22"/>
          <w:lang w:val="sl-SI"/>
        </w:rPr>
        <w:t>5</w:t>
      </w:r>
      <w:r w:rsidR="001E326B">
        <w:rPr>
          <w:rFonts w:ascii="Book Antiqua" w:eastAsia="Calibri" w:hAnsi="Book Antiqua" w:cs="Arial"/>
          <w:noProof/>
          <w:sz w:val="22"/>
          <w:szCs w:val="22"/>
          <w:lang w:val="sl-SI"/>
        </w:rPr>
        <w:t>.</w:t>
      </w:r>
    </w:p>
    <w:p w14:paraId="69F7AA12" w14:textId="77777777" w:rsidR="00AD0E4D" w:rsidRPr="00346012" w:rsidRDefault="00AD0E4D" w:rsidP="00EC5B96">
      <w:pPr>
        <w:spacing w:line="259" w:lineRule="auto"/>
        <w:contextualSpacing/>
        <w:jc w:val="both"/>
        <w:rPr>
          <w:rFonts w:ascii="Book Antiqua" w:eastAsia="Calibri" w:hAnsi="Book Antiqua" w:cs="Arial"/>
          <w:noProof/>
          <w:sz w:val="22"/>
          <w:szCs w:val="22"/>
          <w:highlight w:val="yellow"/>
          <w:lang w:val="sl-SI"/>
        </w:rPr>
      </w:pPr>
    </w:p>
    <w:p w14:paraId="7ED38A04" w14:textId="54B9D38D" w:rsidR="00676CE6" w:rsidRPr="00346012" w:rsidRDefault="00235A3E" w:rsidP="00BA39E3">
      <w:pPr>
        <w:tabs>
          <w:tab w:val="left" w:pos="1100"/>
        </w:tabs>
        <w:spacing w:line="240" w:lineRule="atLeast"/>
        <w:jc w:val="both"/>
        <w:rPr>
          <w:rFonts w:ascii="Book Antiqua" w:hAnsi="Book Antiqua" w:cs="Arial"/>
          <w:b/>
          <w:noProof/>
          <w:color w:val="404040" w:themeColor="text1" w:themeTint="BF"/>
          <w:sz w:val="18"/>
          <w:szCs w:val="18"/>
          <w:lang w:val="sl-SI"/>
        </w:rPr>
      </w:pPr>
      <w:r w:rsidRPr="00346012">
        <w:rPr>
          <w:rFonts w:ascii="Book Antiqua" w:hAnsi="Book Antiqua" w:cs="Arial"/>
          <w:b/>
          <w:noProof/>
          <w:color w:val="404040" w:themeColor="text1" w:themeTint="BF"/>
          <w:sz w:val="18"/>
          <w:szCs w:val="18"/>
          <w:lang w:val="sl-SI"/>
        </w:rPr>
        <w:t>Ta</w:t>
      </w:r>
      <w:r w:rsidR="00326F9E" w:rsidRPr="00346012">
        <w:rPr>
          <w:rFonts w:ascii="Book Antiqua" w:hAnsi="Book Antiqua" w:cs="Arial"/>
          <w:b/>
          <w:noProof/>
          <w:color w:val="404040" w:themeColor="text1" w:themeTint="BF"/>
          <w:sz w:val="18"/>
          <w:szCs w:val="18"/>
          <w:lang w:val="sl-SI"/>
        </w:rPr>
        <w:t xml:space="preserve">bela št. </w:t>
      </w:r>
      <w:r w:rsidR="008A118F">
        <w:rPr>
          <w:rFonts w:ascii="Book Antiqua" w:hAnsi="Book Antiqua" w:cs="Arial"/>
          <w:b/>
          <w:noProof/>
          <w:color w:val="404040" w:themeColor="text1" w:themeTint="BF"/>
          <w:sz w:val="18"/>
          <w:szCs w:val="18"/>
          <w:lang w:val="sl-SI"/>
        </w:rPr>
        <w:t>4</w:t>
      </w:r>
      <w:r w:rsidR="00051398" w:rsidRPr="00346012">
        <w:rPr>
          <w:rFonts w:ascii="Book Antiqua" w:hAnsi="Book Antiqua" w:cs="Arial"/>
          <w:b/>
          <w:noProof/>
          <w:color w:val="404040" w:themeColor="text1" w:themeTint="BF"/>
          <w:sz w:val="18"/>
          <w:szCs w:val="18"/>
          <w:lang w:val="sl-SI"/>
        </w:rPr>
        <w:t>: Število</w:t>
      </w:r>
      <w:r w:rsidR="00BA39E3" w:rsidRPr="00346012">
        <w:rPr>
          <w:rFonts w:ascii="Book Antiqua" w:hAnsi="Book Antiqua" w:cs="Arial"/>
          <w:b/>
          <w:noProof/>
          <w:color w:val="404040" w:themeColor="text1" w:themeTint="BF"/>
          <w:sz w:val="18"/>
          <w:szCs w:val="18"/>
          <w:lang w:val="sl-SI"/>
        </w:rPr>
        <w:t xml:space="preserve"> ukr</w:t>
      </w:r>
      <w:r w:rsidR="00771C72" w:rsidRPr="00346012">
        <w:rPr>
          <w:rFonts w:ascii="Book Antiqua" w:hAnsi="Book Antiqua" w:cs="Arial"/>
          <w:b/>
          <w:noProof/>
          <w:color w:val="404040" w:themeColor="text1" w:themeTint="BF"/>
          <w:sz w:val="18"/>
          <w:szCs w:val="18"/>
          <w:lang w:val="sl-SI"/>
        </w:rPr>
        <w:t xml:space="preserve">epov </w:t>
      </w:r>
      <w:r w:rsidR="00051398" w:rsidRPr="00346012">
        <w:rPr>
          <w:rFonts w:ascii="Book Antiqua" w:hAnsi="Book Antiqua" w:cs="Arial"/>
          <w:b/>
          <w:noProof/>
          <w:color w:val="404040" w:themeColor="text1" w:themeTint="BF"/>
          <w:sz w:val="18"/>
          <w:szCs w:val="18"/>
          <w:lang w:val="sl-SI"/>
        </w:rPr>
        <w:t xml:space="preserve">glede na stanje realizacije </w:t>
      </w:r>
      <w:r w:rsidR="00771C72" w:rsidRPr="00346012">
        <w:rPr>
          <w:rFonts w:ascii="Book Antiqua" w:hAnsi="Book Antiqua" w:cs="Arial"/>
          <w:b/>
          <w:noProof/>
          <w:color w:val="404040" w:themeColor="text1" w:themeTint="BF"/>
          <w:sz w:val="18"/>
          <w:szCs w:val="18"/>
          <w:lang w:val="sl-SI"/>
        </w:rPr>
        <w:t>po ministrstvih</w:t>
      </w:r>
      <w:r w:rsidR="00EE50FE" w:rsidRPr="00346012">
        <w:rPr>
          <w:rFonts w:ascii="Book Antiqua" w:hAnsi="Book Antiqua" w:cs="Arial"/>
          <w:b/>
          <w:noProof/>
          <w:color w:val="404040" w:themeColor="text1" w:themeTint="BF"/>
          <w:sz w:val="18"/>
          <w:szCs w:val="18"/>
          <w:lang w:val="sl-SI"/>
        </w:rPr>
        <w:t xml:space="preserve"> na dan 31. 12. 20</w:t>
      </w:r>
      <w:r w:rsidR="0064225E" w:rsidRPr="00346012">
        <w:rPr>
          <w:rFonts w:ascii="Book Antiqua" w:hAnsi="Book Antiqua" w:cs="Arial"/>
          <w:b/>
          <w:noProof/>
          <w:color w:val="404040" w:themeColor="text1" w:themeTint="BF"/>
          <w:sz w:val="18"/>
          <w:szCs w:val="18"/>
          <w:lang w:val="sl-SI"/>
        </w:rPr>
        <w:t>2</w:t>
      </w:r>
      <w:r w:rsidR="00913D28">
        <w:rPr>
          <w:rFonts w:ascii="Book Antiqua" w:hAnsi="Book Antiqua" w:cs="Arial"/>
          <w:b/>
          <w:noProof/>
          <w:color w:val="404040" w:themeColor="text1" w:themeTint="BF"/>
          <w:sz w:val="18"/>
          <w:szCs w:val="18"/>
          <w:lang w:val="sl-SI"/>
        </w:rPr>
        <w:t>5</w:t>
      </w:r>
    </w:p>
    <w:tbl>
      <w:tblPr>
        <w:tblStyle w:val="Tabelaseznam2poudarek31"/>
        <w:tblW w:w="9722" w:type="dxa"/>
        <w:tblLook w:val="04A0" w:firstRow="1" w:lastRow="0" w:firstColumn="1" w:lastColumn="0" w:noHBand="0" w:noVBand="1"/>
      </w:tblPr>
      <w:tblGrid>
        <w:gridCol w:w="1168"/>
        <w:gridCol w:w="1061"/>
        <w:gridCol w:w="1090"/>
        <w:gridCol w:w="1326"/>
        <w:gridCol w:w="1327"/>
        <w:gridCol w:w="1194"/>
        <w:gridCol w:w="1278"/>
        <w:gridCol w:w="1278"/>
      </w:tblGrid>
      <w:tr w:rsidR="0074776C" w:rsidRPr="00676CE6" w14:paraId="0C778389" w14:textId="77777777" w:rsidTr="00690A31">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hideMark/>
          </w:tcPr>
          <w:p w14:paraId="5B735C15" w14:textId="77777777" w:rsidR="0074776C" w:rsidRPr="0074776C" w:rsidRDefault="0074776C" w:rsidP="0074776C">
            <w:pPr>
              <w:spacing w:before="0" w:after="0"/>
              <w:jc w:val="right"/>
              <w:rPr>
                <w:rFonts w:ascii="Calibri" w:hAnsi="Calibri" w:cs="Calibri"/>
                <w:color w:val="000000"/>
                <w:lang w:val="sl-SI"/>
              </w:rPr>
            </w:pPr>
            <w:r w:rsidRPr="0074776C">
              <w:rPr>
                <w:rFonts w:ascii="Calibri" w:hAnsi="Calibri" w:cs="Calibri"/>
                <w:color w:val="000000"/>
                <w:lang w:val="sl-SI"/>
              </w:rPr>
              <w:t>Ministrstvo</w:t>
            </w:r>
          </w:p>
        </w:tc>
        <w:tc>
          <w:tcPr>
            <w:tcW w:w="1061" w:type="dxa"/>
            <w:noWrap/>
            <w:hideMark/>
          </w:tcPr>
          <w:p w14:paraId="73A08A56" w14:textId="43673FFB" w:rsidR="0074776C" w:rsidRPr="0074776C" w:rsidRDefault="0074776C" w:rsidP="0074776C">
            <w:pPr>
              <w:spacing w:before="0" w:after="0"/>
              <w:jc w:val="right"/>
              <w:cnfStyle w:val="100000000000" w:firstRow="1"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74776C">
              <w:rPr>
                <w:rFonts w:ascii="Calibri" w:hAnsi="Calibri" w:cs="Calibri"/>
                <w:i/>
                <w:iCs/>
                <w:color w:val="000000"/>
                <w:lang w:val="sl-SI"/>
              </w:rPr>
              <w:t>Število ukrepov</w:t>
            </w:r>
            <w:r w:rsidR="00913D28">
              <w:rPr>
                <w:rFonts w:ascii="Calibri" w:hAnsi="Calibri" w:cs="Calibri"/>
                <w:i/>
                <w:iCs/>
                <w:color w:val="000000"/>
                <w:lang w:val="sl-SI"/>
              </w:rPr>
              <w:t>*</w:t>
            </w:r>
          </w:p>
        </w:tc>
        <w:tc>
          <w:tcPr>
            <w:tcW w:w="1090" w:type="dxa"/>
            <w:noWrap/>
            <w:hideMark/>
          </w:tcPr>
          <w:p w14:paraId="70E7F6FB" w14:textId="77777777" w:rsidR="0074776C" w:rsidRPr="0074776C" w:rsidRDefault="0074776C" w:rsidP="0074776C">
            <w:pPr>
              <w:spacing w:before="0" w:after="0"/>
              <w:jc w:val="right"/>
              <w:cnfStyle w:val="100000000000" w:firstRow="1"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74776C">
              <w:rPr>
                <w:rFonts w:ascii="Calibri" w:hAnsi="Calibri" w:cs="Calibri"/>
                <w:i/>
                <w:iCs/>
                <w:color w:val="000000"/>
                <w:lang w:val="sl-SI"/>
              </w:rPr>
              <w:t>Realizirani ukrepi</w:t>
            </w:r>
          </w:p>
        </w:tc>
        <w:tc>
          <w:tcPr>
            <w:tcW w:w="1326" w:type="dxa"/>
            <w:noWrap/>
            <w:hideMark/>
          </w:tcPr>
          <w:p w14:paraId="0DFAF133" w14:textId="77777777" w:rsidR="0074776C" w:rsidRPr="0074776C" w:rsidRDefault="0074776C" w:rsidP="0074776C">
            <w:pPr>
              <w:spacing w:before="0" w:after="0"/>
              <w:jc w:val="right"/>
              <w:cnfStyle w:val="100000000000" w:firstRow="1"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74776C">
              <w:rPr>
                <w:rFonts w:ascii="Calibri" w:hAnsi="Calibri" w:cs="Calibri"/>
                <w:i/>
                <w:iCs/>
                <w:color w:val="000000"/>
                <w:lang w:val="sl-SI"/>
              </w:rPr>
              <w:t>Realizirani v %</w:t>
            </w:r>
          </w:p>
        </w:tc>
        <w:tc>
          <w:tcPr>
            <w:tcW w:w="1327" w:type="dxa"/>
            <w:noWrap/>
            <w:hideMark/>
          </w:tcPr>
          <w:p w14:paraId="6F03E84C" w14:textId="77777777" w:rsidR="0074776C" w:rsidRPr="0074776C" w:rsidRDefault="0074776C" w:rsidP="0074776C">
            <w:pPr>
              <w:spacing w:before="0" w:after="0"/>
              <w:jc w:val="right"/>
              <w:cnfStyle w:val="100000000000" w:firstRow="1"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74776C">
              <w:rPr>
                <w:rFonts w:ascii="Calibri" w:hAnsi="Calibri" w:cs="Calibri"/>
                <w:i/>
                <w:iCs/>
                <w:color w:val="000000"/>
                <w:lang w:val="sl-SI"/>
              </w:rPr>
              <w:t>Delno realizirani ukrepi</w:t>
            </w:r>
          </w:p>
        </w:tc>
        <w:tc>
          <w:tcPr>
            <w:tcW w:w="1194" w:type="dxa"/>
            <w:noWrap/>
            <w:hideMark/>
          </w:tcPr>
          <w:p w14:paraId="03F3A359" w14:textId="77777777" w:rsidR="0074776C" w:rsidRPr="0074776C" w:rsidRDefault="0074776C" w:rsidP="0074776C">
            <w:pPr>
              <w:spacing w:before="0" w:after="0"/>
              <w:jc w:val="right"/>
              <w:cnfStyle w:val="100000000000" w:firstRow="1"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74776C">
              <w:rPr>
                <w:rFonts w:ascii="Calibri" w:hAnsi="Calibri" w:cs="Calibri"/>
                <w:i/>
                <w:iCs/>
                <w:color w:val="000000"/>
                <w:lang w:val="sl-SI"/>
              </w:rPr>
              <w:t>Delno realizirani v %</w:t>
            </w:r>
          </w:p>
        </w:tc>
        <w:tc>
          <w:tcPr>
            <w:tcW w:w="1278" w:type="dxa"/>
            <w:noWrap/>
            <w:hideMark/>
          </w:tcPr>
          <w:p w14:paraId="34CE4B00" w14:textId="77777777" w:rsidR="0074776C" w:rsidRPr="0074776C" w:rsidRDefault="0074776C" w:rsidP="0074776C">
            <w:pPr>
              <w:spacing w:before="0" w:after="0"/>
              <w:jc w:val="right"/>
              <w:cnfStyle w:val="100000000000" w:firstRow="1"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74776C">
              <w:rPr>
                <w:rFonts w:ascii="Calibri" w:hAnsi="Calibri" w:cs="Calibri"/>
                <w:i/>
                <w:iCs/>
                <w:color w:val="000000"/>
                <w:lang w:val="sl-SI"/>
              </w:rPr>
              <w:t>Nerealizirani ukrepi</w:t>
            </w:r>
          </w:p>
        </w:tc>
        <w:tc>
          <w:tcPr>
            <w:tcW w:w="1278" w:type="dxa"/>
            <w:noWrap/>
            <w:hideMark/>
          </w:tcPr>
          <w:p w14:paraId="69200548" w14:textId="77777777" w:rsidR="0074776C" w:rsidRPr="0074776C" w:rsidRDefault="0074776C" w:rsidP="0074776C">
            <w:pPr>
              <w:spacing w:before="0" w:after="0"/>
              <w:jc w:val="right"/>
              <w:cnfStyle w:val="100000000000" w:firstRow="1"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74776C">
              <w:rPr>
                <w:rFonts w:ascii="Calibri" w:hAnsi="Calibri" w:cs="Calibri"/>
                <w:i/>
                <w:iCs/>
                <w:color w:val="000000"/>
                <w:lang w:val="sl-SI"/>
              </w:rPr>
              <w:t>Nerealizirani v %</w:t>
            </w:r>
          </w:p>
        </w:tc>
      </w:tr>
      <w:tr w:rsidR="00913D28" w:rsidRPr="00913D28" w14:paraId="6BAFD17D"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5FFDD338" w14:textId="19BFFE42" w:rsidR="00913D28" w:rsidRPr="00913D28" w:rsidRDefault="00913D2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MGTŠ</w:t>
            </w:r>
          </w:p>
        </w:tc>
        <w:tc>
          <w:tcPr>
            <w:tcW w:w="1061" w:type="dxa"/>
            <w:noWrap/>
            <w:vAlign w:val="bottom"/>
            <w:hideMark/>
          </w:tcPr>
          <w:p w14:paraId="279CEAE1" w14:textId="49B026E2"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81</w:t>
            </w:r>
          </w:p>
        </w:tc>
        <w:tc>
          <w:tcPr>
            <w:tcW w:w="1090" w:type="dxa"/>
            <w:noWrap/>
            <w:vAlign w:val="bottom"/>
            <w:hideMark/>
          </w:tcPr>
          <w:p w14:paraId="49EB83EB" w14:textId="2CCEB34B"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71</w:t>
            </w:r>
          </w:p>
        </w:tc>
        <w:tc>
          <w:tcPr>
            <w:tcW w:w="1326" w:type="dxa"/>
            <w:noWrap/>
            <w:vAlign w:val="bottom"/>
            <w:hideMark/>
          </w:tcPr>
          <w:p w14:paraId="6B30A177" w14:textId="57567595"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87,65%</w:t>
            </w:r>
          </w:p>
        </w:tc>
        <w:tc>
          <w:tcPr>
            <w:tcW w:w="1327" w:type="dxa"/>
            <w:noWrap/>
            <w:vAlign w:val="bottom"/>
            <w:hideMark/>
          </w:tcPr>
          <w:p w14:paraId="43AF3CEE" w14:textId="648513C3"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10</w:t>
            </w:r>
          </w:p>
        </w:tc>
        <w:tc>
          <w:tcPr>
            <w:tcW w:w="1194" w:type="dxa"/>
            <w:noWrap/>
            <w:vAlign w:val="bottom"/>
            <w:hideMark/>
          </w:tcPr>
          <w:p w14:paraId="34C1431D" w14:textId="1100157D"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12,35%</w:t>
            </w:r>
          </w:p>
        </w:tc>
        <w:tc>
          <w:tcPr>
            <w:tcW w:w="1278" w:type="dxa"/>
            <w:noWrap/>
            <w:vAlign w:val="bottom"/>
            <w:hideMark/>
          </w:tcPr>
          <w:p w14:paraId="75388267" w14:textId="356DB2E5"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278" w:type="dxa"/>
            <w:noWrap/>
            <w:vAlign w:val="bottom"/>
            <w:hideMark/>
          </w:tcPr>
          <w:p w14:paraId="13EFA594" w14:textId="364EC5E9"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r>
      <w:tr w:rsidR="00913D28" w:rsidRPr="00913D28" w14:paraId="4573BFE6"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5304A77D" w14:textId="57F55210" w:rsidR="00913D28" w:rsidRPr="00913D28" w:rsidRDefault="00913D2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MNVP</w:t>
            </w:r>
          </w:p>
        </w:tc>
        <w:tc>
          <w:tcPr>
            <w:tcW w:w="1061" w:type="dxa"/>
            <w:noWrap/>
            <w:vAlign w:val="bottom"/>
            <w:hideMark/>
          </w:tcPr>
          <w:p w14:paraId="749A42A5" w14:textId="1189B6CE"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51</w:t>
            </w:r>
          </w:p>
        </w:tc>
        <w:tc>
          <w:tcPr>
            <w:tcW w:w="1090" w:type="dxa"/>
            <w:noWrap/>
            <w:vAlign w:val="bottom"/>
            <w:hideMark/>
          </w:tcPr>
          <w:p w14:paraId="5CFBA4C8" w14:textId="2BF4404A"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50</w:t>
            </w:r>
          </w:p>
        </w:tc>
        <w:tc>
          <w:tcPr>
            <w:tcW w:w="1326" w:type="dxa"/>
            <w:noWrap/>
            <w:vAlign w:val="bottom"/>
            <w:hideMark/>
          </w:tcPr>
          <w:p w14:paraId="3CED7BC7" w14:textId="125F2A79"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98,04%</w:t>
            </w:r>
          </w:p>
        </w:tc>
        <w:tc>
          <w:tcPr>
            <w:tcW w:w="1327" w:type="dxa"/>
            <w:noWrap/>
            <w:vAlign w:val="bottom"/>
            <w:hideMark/>
          </w:tcPr>
          <w:p w14:paraId="7DB24314" w14:textId="10A56C99"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w:t>
            </w:r>
          </w:p>
        </w:tc>
        <w:tc>
          <w:tcPr>
            <w:tcW w:w="1194" w:type="dxa"/>
            <w:noWrap/>
            <w:vAlign w:val="bottom"/>
            <w:hideMark/>
          </w:tcPr>
          <w:p w14:paraId="3AC4428A" w14:textId="09E5BEB5"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1,96%</w:t>
            </w:r>
          </w:p>
        </w:tc>
        <w:tc>
          <w:tcPr>
            <w:tcW w:w="1278" w:type="dxa"/>
            <w:noWrap/>
            <w:vAlign w:val="bottom"/>
            <w:hideMark/>
          </w:tcPr>
          <w:p w14:paraId="16396DBE" w14:textId="07C3AFE2"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278" w:type="dxa"/>
            <w:noWrap/>
            <w:vAlign w:val="bottom"/>
            <w:hideMark/>
          </w:tcPr>
          <w:p w14:paraId="3433E20C" w14:textId="07680810"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r>
      <w:tr w:rsidR="00913D28" w:rsidRPr="00913D28" w14:paraId="05C343AE"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0495B6B8" w14:textId="4139E413" w:rsidR="00913D28" w:rsidRPr="00913D28" w:rsidRDefault="00913D2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MF</w:t>
            </w:r>
          </w:p>
        </w:tc>
        <w:tc>
          <w:tcPr>
            <w:tcW w:w="1061" w:type="dxa"/>
            <w:noWrap/>
            <w:vAlign w:val="bottom"/>
            <w:hideMark/>
          </w:tcPr>
          <w:p w14:paraId="7E8F745A" w14:textId="4350EBDF"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4</w:t>
            </w:r>
            <w:r w:rsidR="00560253">
              <w:rPr>
                <w:rFonts w:ascii="Calibri" w:hAnsi="Calibri" w:cs="Calibri"/>
                <w:i/>
                <w:iCs/>
                <w:color w:val="000000"/>
                <w:lang w:val="sl-SI"/>
              </w:rPr>
              <w:t>7</w:t>
            </w:r>
          </w:p>
        </w:tc>
        <w:tc>
          <w:tcPr>
            <w:tcW w:w="1090" w:type="dxa"/>
            <w:noWrap/>
            <w:vAlign w:val="bottom"/>
            <w:hideMark/>
          </w:tcPr>
          <w:p w14:paraId="606F93C9" w14:textId="2497D098"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45</w:t>
            </w:r>
          </w:p>
        </w:tc>
        <w:tc>
          <w:tcPr>
            <w:tcW w:w="1326" w:type="dxa"/>
            <w:noWrap/>
            <w:vAlign w:val="bottom"/>
            <w:hideMark/>
          </w:tcPr>
          <w:p w14:paraId="33855FDC" w14:textId="24ED61D4"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9</w:t>
            </w:r>
            <w:r w:rsidR="00560253">
              <w:rPr>
                <w:rFonts w:ascii="Calibri" w:hAnsi="Calibri" w:cs="Calibri"/>
                <w:i/>
                <w:iCs/>
                <w:color w:val="000000"/>
                <w:lang w:val="sl-SI"/>
              </w:rPr>
              <w:t>5</w:t>
            </w:r>
            <w:r w:rsidRPr="00913D28">
              <w:rPr>
                <w:rFonts w:ascii="Calibri" w:hAnsi="Calibri" w:cs="Calibri"/>
                <w:i/>
                <w:iCs/>
                <w:color w:val="000000"/>
                <w:lang w:val="sl-SI"/>
              </w:rPr>
              <w:t>,</w:t>
            </w:r>
            <w:r w:rsidR="00560253">
              <w:rPr>
                <w:rFonts w:ascii="Calibri" w:hAnsi="Calibri" w:cs="Calibri"/>
                <w:i/>
                <w:iCs/>
                <w:color w:val="000000"/>
                <w:lang w:val="sl-SI"/>
              </w:rPr>
              <w:t>75</w:t>
            </w:r>
            <w:r w:rsidRPr="00913D28">
              <w:rPr>
                <w:rFonts w:ascii="Calibri" w:hAnsi="Calibri" w:cs="Calibri"/>
                <w:i/>
                <w:iCs/>
                <w:color w:val="000000"/>
                <w:lang w:val="sl-SI"/>
              </w:rPr>
              <w:t>%</w:t>
            </w:r>
          </w:p>
        </w:tc>
        <w:tc>
          <w:tcPr>
            <w:tcW w:w="1327" w:type="dxa"/>
            <w:noWrap/>
            <w:vAlign w:val="bottom"/>
            <w:hideMark/>
          </w:tcPr>
          <w:p w14:paraId="1EBB4C99" w14:textId="45E23674" w:rsidR="00913D28" w:rsidRPr="00913D28" w:rsidRDefault="00560253"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Pr>
                <w:rFonts w:ascii="Calibri" w:hAnsi="Calibri" w:cs="Calibri"/>
                <w:i/>
                <w:iCs/>
                <w:color w:val="000000"/>
                <w:lang w:val="sl-SI"/>
              </w:rPr>
              <w:t>2</w:t>
            </w:r>
          </w:p>
        </w:tc>
        <w:tc>
          <w:tcPr>
            <w:tcW w:w="1194" w:type="dxa"/>
            <w:noWrap/>
            <w:vAlign w:val="bottom"/>
            <w:hideMark/>
          </w:tcPr>
          <w:p w14:paraId="12763C9C" w14:textId="0BAF01D7" w:rsidR="00913D28" w:rsidRPr="00913D28" w:rsidRDefault="00560253"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Pr>
                <w:rFonts w:ascii="Calibri" w:hAnsi="Calibri" w:cs="Calibri"/>
                <w:i/>
                <w:iCs/>
                <w:color w:val="000000"/>
                <w:lang w:val="sl-SI"/>
              </w:rPr>
              <w:t>4</w:t>
            </w:r>
            <w:r w:rsidR="00913D28" w:rsidRPr="00913D28">
              <w:rPr>
                <w:rFonts w:ascii="Calibri" w:hAnsi="Calibri" w:cs="Calibri"/>
                <w:i/>
                <w:iCs/>
                <w:color w:val="000000"/>
                <w:lang w:val="sl-SI"/>
              </w:rPr>
              <w:t>,</w:t>
            </w:r>
            <w:r>
              <w:rPr>
                <w:rFonts w:ascii="Calibri" w:hAnsi="Calibri" w:cs="Calibri"/>
                <w:i/>
                <w:iCs/>
                <w:color w:val="000000"/>
                <w:lang w:val="sl-SI"/>
              </w:rPr>
              <w:t>25</w:t>
            </w:r>
            <w:r w:rsidR="00913D28" w:rsidRPr="00913D28">
              <w:rPr>
                <w:rFonts w:ascii="Calibri" w:hAnsi="Calibri" w:cs="Calibri"/>
                <w:i/>
                <w:iCs/>
                <w:color w:val="000000"/>
                <w:lang w:val="sl-SI"/>
              </w:rPr>
              <w:t>%</w:t>
            </w:r>
          </w:p>
        </w:tc>
        <w:tc>
          <w:tcPr>
            <w:tcW w:w="1278" w:type="dxa"/>
            <w:noWrap/>
            <w:vAlign w:val="bottom"/>
            <w:hideMark/>
          </w:tcPr>
          <w:p w14:paraId="5CFFFAE5" w14:textId="67624C04"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278" w:type="dxa"/>
            <w:noWrap/>
            <w:vAlign w:val="bottom"/>
            <w:hideMark/>
          </w:tcPr>
          <w:p w14:paraId="6349154E" w14:textId="61593647"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r>
      <w:tr w:rsidR="00913D28" w:rsidRPr="00913D28" w14:paraId="6F7E511B"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2F0824BB" w14:textId="06FC5251" w:rsidR="00913D28" w:rsidRPr="00913D28" w:rsidRDefault="00913D2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MDDSZ</w:t>
            </w:r>
          </w:p>
        </w:tc>
        <w:tc>
          <w:tcPr>
            <w:tcW w:w="1061" w:type="dxa"/>
            <w:noWrap/>
            <w:vAlign w:val="bottom"/>
            <w:hideMark/>
          </w:tcPr>
          <w:p w14:paraId="6675EE73" w14:textId="17C1B705"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44</w:t>
            </w:r>
          </w:p>
        </w:tc>
        <w:tc>
          <w:tcPr>
            <w:tcW w:w="1090" w:type="dxa"/>
            <w:noWrap/>
            <w:vAlign w:val="bottom"/>
            <w:hideMark/>
          </w:tcPr>
          <w:p w14:paraId="5549ADC8" w14:textId="25935EA4"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40</w:t>
            </w:r>
          </w:p>
        </w:tc>
        <w:tc>
          <w:tcPr>
            <w:tcW w:w="1326" w:type="dxa"/>
            <w:noWrap/>
            <w:vAlign w:val="bottom"/>
            <w:hideMark/>
          </w:tcPr>
          <w:p w14:paraId="069CC31A" w14:textId="3A7679C1"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90,9</w:t>
            </w:r>
            <w:r w:rsidR="00D966EB">
              <w:rPr>
                <w:rFonts w:ascii="Calibri" w:hAnsi="Calibri" w:cs="Calibri"/>
                <w:i/>
                <w:iCs/>
                <w:color w:val="000000"/>
                <w:lang w:val="sl-SI"/>
              </w:rPr>
              <w:t>1</w:t>
            </w:r>
            <w:r w:rsidRPr="00913D28">
              <w:rPr>
                <w:rFonts w:ascii="Calibri" w:hAnsi="Calibri" w:cs="Calibri"/>
                <w:i/>
                <w:iCs/>
                <w:color w:val="000000"/>
                <w:lang w:val="sl-SI"/>
              </w:rPr>
              <w:t>%</w:t>
            </w:r>
          </w:p>
        </w:tc>
        <w:tc>
          <w:tcPr>
            <w:tcW w:w="1327" w:type="dxa"/>
            <w:noWrap/>
            <w:vAlign w:val="bottom"/>
            <w:hideMark/>
          </w:tcPr>
          <w:p w14:paraId="46F57012" w14:textId="37E5A13A"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3</w:t>
            </w:r>
          </w:p>
        </w:tc>
        <w:tc>
          <w:tcPr>
            <w:tcW w:w="1194" w:type="dxa"/>
            <w:noWrap/>
            <w:vAlign w:val="bottom"/>
            <w:hideMark/>
          </w:tcPr>
          <w:p w14:paraId="50D94226" w14:textId="2C8DBF80"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6,82%</w:t>
            </w:r>
          </w:p>
        </w:tc>
        <w:tc>
          <w:tcPr>
            <w:tcW w:w="1278" w:type="dxa"/>
            <w:noWrap/>
            <w:vAlign w:val="bottom"/>
            <w:hideMark/>
          </w:tcPr>
          <w:p w14:paraId="39CB7CF4" w14:textId="59ADB51A"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w:t>
            </w:r>
          </w:p>
        </w:tc>
        <w:tc>
          <w:tcPr>
            <w:tcW w:w="1278" w:type="dxa"/>
            <w:noWrap/>
            <w:vAlign w:val="bottom"/>
            <w:hideMark/>
          </w:tcPr>
          <w:p w14:paraId="4E856B9D" w14:textId="2384D469"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2,27%</w:t>
            </w:r>
          </w:p>
        </w:tc>
      </w:tr>
      <w:tr w:rsidR="00913D28" w:rsidRPr="00913D28" w14:paraId="52CA3A65"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5BFA684D" w14:textId="5247ACCE" w:rsidR="00913D28" w:rsidRPr="00913D28" w:rsidRDefault="00913D2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MJU</w:t>
            </w:r>
          </w:p>
        </w:tc>
        <w:tc>
          <w:tcPr>
            <w:tcW w:w="1061" w:type="dxa"/>
            <w:noWrap/>
            <w:vAlign w:val="bottom"/>
            <w:hideMark/>
          </w:tcPr>
          <w:p w14:paraId="3080369A" w14:textId="5063D977"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40</w:t>
            </w:r>
          </w:p>
        </w:tc>
        <w:tc>
          <w:tcPr>
            <w:tcW w:w="1090" w:type="dxa"/>
            <w:noWrap/>
            <w:vAlign w:val="bottom"/>
            <w:hideMark/>
          </w:tcPr>
          <w:p w14:paraId="41BB899D" w14:textId="2487880B"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3</w:t>
            </w:r>
            <w:r w:rsidR="00945D66">
              <w:rPr>
                <w:rFonts w:ascii="Calibri" w:hAnsi="Calibri" w:cs="Calibri"/>
                <w:i/>
                <w:iCs/>
                <w:color w:val="000000"/>
                <w:lang w:val="sl-SI"/>
              </w:rPr>
              <w:t>6</w:t>
            </w:r>
          </w:p>
        </w:tc>
        <w:tc>
          <w:tcPr>
            <w:tcW w:w="1326" w:type="dxa"/>
            <w:noWrap/>
            <w:vAlign w:val="bottom"/>
            <w:hideMark/>
          </w:tcPr>
          <w:p w14:paraId="529B1371" w14:textId="14FEF38A"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9</w:t>
            </w:r>
            <w:r w:rsidR="00D966EB">
              <w:rPr>
                <w:rFonts w:ascii="Calibri" w:hAnsi="Calibri" w:cs="Calibri"/>
                <w:i/>
                <w:iCs/>
                <w:color w:val="000000"/>
                <w:lang w:val="sl-SI"/>
              </w:rPr>
              <w:t>0,00</w:t>
            </w:r>
            <w:r w:rsidRPr="00913D28">
              <w:rPr>
                <w:rFonts w:ascii="Calibri" w:hAnsi="Calibri" w:cs="Calibri"/>
                <w:i/>
                <w:iCs/>
                <w:color w:val="000000"/>
                <w:lang w:val="sl-SI"/>
              </w:rPr>
              <w:t>%</w:t>
            </w:r>
          </w:p>
        </w:tc>
        <w:tc>
          <w:tcPr>
            <w:tcW w:w="1327" w:type="dxa"/>
            <w:noWrap/>
            <w:vAlign w:val="bottom"/>
            <w:hideMark/>
          </w:tcPr>
          <w:p w14:paraId="2245B3DD" w14:textId="48095D5C" w:rsidR="00913D28" w:rsidRPr="00913D28" w:rsidRDefault="00945D66"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Pr>
                <w:rFonts w:ascii="Calibri" w:hAnsi="Calibri" w:cs="Calibri"/>
                <w:i/>
                <w:iCs/>
                <w:color w:val="000000"/>
                <w:lang w:val="sl-SI"/>
              </w:rPr>
              <w:t>4</w:t>
            </w:r>
          </w:p>
        </w:tc>
        <w:tc>
          <w:tcPr>
            <w:tcW w:w="1194" w:type="dxa"/>
            <w:noWrap/>
            <w:vAlign w:val="bottom"/>
            <w:hideMark/>
          </w:tcPr>
          <w:p w14:paraId="6711E8A5" w14:textId="10E3D645" w:rsidR="00913D28" w:rsidRPr="00913D28" w:rsidRDefault="00D966EB"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Pr>
                <w:rFonts w:ascii="Calibri" w:hAnsi="Calibri" w:cs="Calibri"/>
                <w:i/>
                <w:iCs/>
                <w:color w:val="000000"/>
                <w:lang w:val="sl-SI"/>
              </w:rPr>
              <w:t>10,00</w:t>
            </w:r>
            <w:r w:rsidR="00913D28" w:rsidRPr="00913D28">
              <w:rPr>
                <w:rFonts w:ascii="Calibri" w:hAnsi="Calibri" w:cs="Calibri"/>
                <w:i/>
                <w:iCs/>
                <w:color w:val="000000"/>
                <w:lang w:val="sl-SI"/>
              </w:rPr>
              <w:t>%</w:t>
            </w:r>
          </w:p>
        </w:tc>
        <w:tc>
          <w:tcPr>
            <w:tcW w:w="1278" w:type="dxa"/>
            <w:noWrap/>
            <w:vAlign w:val="bottom"/>
            <w:hideMark/>
          </w:tcPr>
          <w:p w14:paraId="3516E718" w14:textId="35F20AF0"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278" w:type="dxa"/>
            <w:noWrap/>
            <w:vAlign w:val="bottom"/>
            <w:hideMark/>
          </w:tcPr>
          <w:p w14:paraId="4AAC65CD" w14:textId="391F948C"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r>
      <w:tr w:rsidR="00913D28" w:rsidRPr="00913D28" w14:paraId="14A979F3"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332F1520" w14:textId="3043FC87" w:rsidR="00913D28" w:rsidRPr="00913D28" w:rsidRDefault="00A13A4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MZI</w:t>
            </w:r>
          </w:p>
        </w:tc>
        <w:tc>
          <w:tcPr>
            <w:tcW w:w="1061" w:type="dxa"/>
            <w:noWrap/>
            <w:vAlign w:val="bottom"/>
            <w:hideMark/>
          </w:tcPr>
          <w:p w14:paraId="304A3DB3" w14:textId="595FEEBA"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33</w:t>
            </w:r>
          </w:p>
        </w:tc>
        <w:tc>
          <w:tcPr>
            <w:tcW w:w="1090" w:type="dxa"/>
            <w:noWrap/>
            <w:vAlign w:val="bottom"/>
            <w:hideMark/>
          </w:tcPr>
          <w:p w14:paraId="2B2DC409" w14:textId="17318C21"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31</w:t>
            </w:r>
          </w:p>
        </w:tc>
        <w:tc>
          <w:tcPr>
            <w:tcW w:w="1326" w:type="dxa"/>
            <w:noWrap/>
            <w:vAlign w:val="bottom"/>
            <w:hideMark/>
          </w:tcPr>
          <w:p w14:paraId="15C6561A" w14:textId="4C235118"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93,94%</w:t>
            </w:r>
          </w:p>
        </w:tc>
        <w:tc>
          <w:tcPr>
            <w:tcW w:w="1327" w:type="dxa"/>
            <w:noWrap/>
            <w:vAlign w:val="bottom"/>
            <w:hideMark/>
          </w:tcPr>
          <w:p w14:paraId="74E1EC33" w14:textId="2A3EC63E"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2</w:t>
            </w:r>
          </w:p>
        </w:tc>
        <w:tc>
          <w:tcPr>
            <w:tcW w:w="1194" w:type="dxa"/>
            <w:noWrap/>
            <w:vAlign w:val="bottom"/>
            <w:hideMark/>
          </w:tcPr>
          <w:p w14:paraId="1A2F48AE" w14:textId="78EFA2B7"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6,06%</w:t>
            </w:r>
          </w:p>
        </w:tc>
        <w:tc>
          <w:tcPr>
            <w:tcW w:w="1278" w:type="dxa"/>
            <w:noWrap/>
            <w:vAlign w:val="bottom"/>
            <w:hideMark/>
          </w:tcPr>
          <w:p w14:paraId="23040145" w14:textId="356D9B98"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278" w:type="dxa"/>
            <w:noWrap/>
            <w:vAlign w:val="bottom"/>
            <w:hideMark/>
          </w:tcPr>
          <w:p w14:paraId="6BB18789" w14:textId="4569D55A"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r>
      <w:tr w:rsidR="00913D28" w:rsidRPr="00913D28" w14:paraId="403CEF24"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44B81766" w14:textId="6B092658" w:rsidR="00913D28" w:rsidRPr="00913D28" w:rsidRDefault="00913D2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MP</w:t>
            </w:r>
          </w:p>
        </w:tc>
        <w:tc>
          <w:tcPr>
            <w:tcW w:w="1061" w:type="dxa"/>
            <w:noWrap/>
            <w:vAlign w:val="bottom"/>
            <w:hideMark/>
          </w:tcPr>
          <w:p w14:paraId="65667FC4" w14:textId="77CEFF86"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24</w:t>
            </w:r>
          </w:p>
        </w:tc>
        <w:tc>
          <w:tcPr>
            <w:tcW w:w="1090" w:type="dxa"/>
            <w:noWrap/>
            <w:vAlign w:val="bottom"/>
            <w:hideMark/>
          </w:tcPr>
          <w:p w14:paraId="284068A2" w14:textId="03E5CB93"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23</w:t>
            </w:r>
          </w:p>
        </w:tc>
        <w:tc>
          <w:tcPr>
            <w:tcW w:w="1326" w:type="dxa"/>
            <w:noWrap/>
            <w:vAlign w:val="bottom"/>
            <w:hideMark/>
          </w:tcPr>
          <w:p w14:paraId="49FACDF1" w14:textId="490FA5C8"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95,83%</w:t>
            </w:r>
          </w:p>
        </w:tc>
        <w:tc>
          <w:tcPr>
            <w:tcW w:w="1327" w:type="dxa"/>
            <w:noWrap/>
            <w:vAlign w:val="bottom"/>
            <w:hideMark/>
          </w:tcPr>
          <w:p w14:paraId="35BB6E25" w14:textId="5A978970"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w:t>
            </w:r>
          </w:p>
        </w:tc>
        <w:tc>
          <w:tcPr>
            <w:tcW w:w="1194" w:type="dxa"/>
            <w:noWrap/>
            <w:vAlign w:val="bottom"/>
            <w:hideMark/>
          </w:tcPr>
          <w:p w14:paraId="727D41E1" w14:textId="124D0083"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4,17%</w:t>
            </w:r>
          </w:p>
        </w:tc>
        <w:tc>
          <w:tcPr>
            <w:tcW w:w="1278" w:type="dxa"/>
            <w:noWrap/>
            <w:vAlign w:val="bottom"/>
            <w:hideMark/>
          </w:tcPr>
          <w:p w14:paraId="4A5536AB" w14:textId="7B908273"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278" w:type="dxa"/>
            <w:noWrap/>
            <w:vAlign w:val="bottom"/>
            <w:hideMark/>
          </w:tcPr>
          <w:p w14:paraId="421F278C" w14:textId="224C27EF"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r>
      <w:tr w:rsidR="00913D28" w:rsidRPr="00913D28" w14:paraId="70374236"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7CAF0447" w14:textId="70335FA4" w:rsidR="00913D28" w:rsidRPr="00913D28" w:rsidRDefault="00913D2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MVZI</w:t>
            </w:r>
          </w:p>
        </w:tc>
        <w:tc>
          <w:tcPr>
            <w:tcW w:w="1061" w:type="dxa"/>
            <w:noWrap/>
            <w:vAlign w:val="bottom"/>
            <w:hideMark/>
          </w:tcPr>
          <w:p w14:paraId="61440D94" w14:textId="6F6427B3"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23</w:t>
            </w:r>
          </w:p>
        </w:tc>
        <w:tc>
          <w:tcPr>
            <w:tcW w:w="1090" w:type="dxa"/>
            <w:noWrap/>
            <w:vAlign w:val="bottom"/>
            <w:hideMark/>
          </w:tcPr>
          <w:p w14:paraId="0AC9D54A" w14:textId="5C846646"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22</w:t>
            </w:r>
          </w:p>
        </w:tc>
        <w:tc>
          <w:tcPr>
            <w:tcW w:w="1326" w:type="dxa"/>
            <w:noWrap/>
            <w:vAlign w:val="bottom"/>
            <w:hideMark/>
          </w:tcPr>
          <w:p w14:paraId="7C082848" w14:textId="665C1E22"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95,65%</w:t>
            </w:r>
          </w:p>
        </w:tc>
        <w:tc>
          <w:tcPr>
            <w:tcW w:w="1327" w:type="dxa"/>
            <w:noWrap/>
            <w:vAlign w:val="bottom"/>
            <w:hideMark/>
          </w:tcPr>
          <w:p w14:paraId="5FFE5F65" w14:textId="60AD770D"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w:t>
            </w:r>
          </w:p>
        </w:tc>
        <w:tc>
          <w:tcPr>
            <w:tcW w:w="1194" w:type="dxa"/>
            <w:noWrap/>
            <w:vAlign w:val="bottom"/>
            <w:hideMark/>
          </w:tcPr>
          <w:p w14:paraId="3C9E8EAB" w14:textId="68333ECE"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4,35%</w:t>
            </w:r>
          </w:p>
        </w:tc>
        <w:tc>
          <w:tcPr>
            <w:tcW w:w="1278" w:type="dxa"/>
            <w:noWrap/>
            <w:vAlign w:val="bottom"/>
            <w:hideMark/>
          </w:tcPr>
          <w:p w14:paraId="29D3FBF5" w14:textId="60262FD3"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278" w:type="dxa"/>
            <w:noWrap/>
            <w:vAlign w:val="bottom"/>
            <w:hideMark/>
          </w:tcPr>
          <w:p w14:paraId="4475A492" w14:textId="585FBD6C"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r>
      <w:tr w:rsidR="00913D28" w:rsidRPr="00913D28" w14:paraId="1AEEC187"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12F41545" w14:textId="5855D832" w:rsidR="00913D28" w:rsidRPr="00913D28" w:rsidRDefault="00913D2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MKGP</w:t>
            </w:r>
          </w:p>
        </w:tc>
        <w:tc>
          <w:tcPr>
            <w:tcW w:w="1061" w:type="dxa"/>
            <w:noWrap/>
            <w:vAlign w:val="bottom"/>
            <w:hideMark/>
          </w:tcPr>
          <w:p w14:paraId="38E0B116" w14:textId="5A5F8809"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22</w:t>
            </w:r>
          </w:p>
        </w:tc>
        <w:tc>
          <w:tcPr>
            <w:tcW w:w="1090" w:type="dxa"/>
            <w:noWrap/>
            <w:vAlign w:val="bottom"/>
            <w:hideMark/>
          </w:tcPr>
          <w:p w14:paraId="1EF67B9A" w14:textId="7F29D35C"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22</w:t>
            </w:r>
          </w:p>
        </w:tc>
        <w:tc>
          <w:tcPr>
            <w:tcW w:w="1326" w:type="dxa"/>
            <w:noWrap/>
            <w:vAlign w:val="bottom"/>
            <w:hideMark/>
          </w:tcPr>
          <w:p w14:paraId="70F077EB" w14:textId="0FFAE26A"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100,00%</w:t>
            </w:r>
          </w:p>
        </w:tc>
        <w:tc>
          <w:tcPr>
            <w:tcW w:w="1327" w:type="dxa"/>
            <w:noWrap/>
            <w:vAlign w:val="bottom"/>
            <w:hideMark/>
          </w:tcPr>
          <w:p w14:paraId="54355C52" w14:textId="16939332"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194" w:type="dxa"/>
            <w:noWrap/>
            <w:vAlign w:val="bottom"/>
            <w:hideMark/>
          </w:tcPr>
          <w:p w14:paraId="1E2389A3" w14:textId="4F87AAD0"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c>
          <w:tcPr>
            <w:tcW w:w="1278" w:type="dxa"/>
            <w:noWrap/>
            <w:vAlign w:val="bottom"/>
            <w:hideMark/>
          </w:tcPr>
          <w:p w14:paraId="5463EF81" w14:textId="736885E1"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278" w:type="dxa"/>
            <w:noWrap/>
            <w:vAlign w:val="bottom"/>
            <w:hideMark/>
          </w:tcPr>
          <w:p w14:paraId="18E81809" w14:textId="6B9DA26B"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r>
      <w:tr w:rsidR="00913D28" w:rsidRPr="00913D28" w14:paraId="215BC5B3"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54830A9E" w14:textId="7DE928C2" w:rsidR="00913D28" w:rsidRPr="00913D28" w:rsidRDefault="00913D2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MZ</w:t>
            </w:r>
          </w:p>
        </w:tc>
        <w:tc>
          <w:tcPr>
            <w:tcW w:w="1061" w:type="dxa"/>
            <w:noWrap/>
            <w:vAlign w:val="bottom"/>
            <w:hideMark/>
          </w:tcPr>
          <w:p w14:paraId="423B408A" w14:textId="0C0A95B0"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20</w:t>
            </w:r>
          </w:p>
        </w:tc>
        <w:tc>
          <w:tcPr>
            <w:tcW w:w="1090" w:type="dxa"/>
            <w:noWrap/>
            <w:vAlign w:val="bottom"/>
            <w:hideMark/>
          </w:tcPr>
          <w:p w14:paraId="7627D29C" w14:textId="335CA499"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15</w:t>
            </w:r>
          </w:p>
        </w:tc>
        <w:tc>
          <w:tcPr>
            <w:tcW w:w="1326" w:type="dxa"/>
            <w:noWrap/>
            <w:vAlign w:val="bottom"/>
            <w:hideMark/>
          </w:tcPr>
          <w:p w14:paraId="70C79AC3" w14:textId="5771FE34"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75,00%</w:t>
            </w:r>
          </w:p>
        </w:tc>
        <w:tc>
          <w:tcPr>
            <w:tcW w:w="1327" w:type="dxa"/>
            <w:noWrap/>
            <w:vAlign w:val="bottom"/>
            <w:hideMark/>
          </w:tcPr>
          <w:p w14:paraId="348920DA" w14:textId="57963C1E"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5</w:t>
            </w:r>
          </w:p>
        </w:tc>
        <w:tc>
          <w:tcPr>
            <w:tcW w:w="1194" w:type="dxa"/>
            <w:noWrap/>
            <w:vAlign w:val="bottom"/>
            <w:hideMark/>
          </w:tcPr>
          <w:p w14:paraId="0BBE2856" w14:textId="79A1577B"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25,00%</w:t>
            </w:r>
          </w:p>
        </w:tc>
        <w:tc>
          <w:tcPr>
            <w:tcW w:w="1278" w:type="dxa"/>
            <w:noWrap/>
            <w:vAlign w:val="bottom"/>
            <w:hideMark/>
          </w:tcPr>
          <w:p w14:paraId="191E1641" w14:textId="24212EDF"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278" w:type="dxa"/>
            <w:noWrap/>
            <w:vAlign w:val="bottom"/>
            <w:hideMark/>
          </w:tcPr>
          <w:p w14:paraId="32487921" w14:textId="0534901C"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r>
      <w:tr w:rsidR="00913D28" w:rsidRPr="00913D28" w14:paraId="29544718"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58BC2E48" w14:textId="4488EDBF" w:rsidR="00913D28" w:rsidRPr="00913D28" w:rsidRDefault="00913D2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MNZ</w:t>
            </w:r>
          </w:p>
        </w:tc>
        <w:tc>
          <w:tcPr>
            <w:tcW w:w="1061" w:type="dxa"/>
            <w:noWrap/>
            <w:vAlign w:val="bottom"/>
            <w:hideMark/>
          </w:tcPr>
          <w:p w14:paraId="46485A38" w14:textId="5BE21DDE"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7</w:t>
            </w:r>
          </w:p>
        </w:tc>
        <w:tc>
          <w:tcPr>
            <w:tcW w:w="1090" w:type="dxa"/>
            <w:noWrap/>
            <w:vAlign w:val="bottom"/>
            <w:hideMark/>
          </w:tcPr>
          <w:p w14:paraId="60B9FCEB" w14:textId="0DEC6E0E"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6</w:t>
            </w:r>
          </w:p>
        </w:tc>
        <w:tc>
          <w:tcPr>
            <w:tcW w:w="1326" w:type="dxa"/>
            <w:noWrap/>
            <w:vAlign w:val="bottom"/>
            <w:hideMark/>
          </w:tcPr>
          <w:p w14:paraId="5A28B6C2" w14:textId="3012FAF1"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85,71%</w:t>
            </w:r>
          </w:p>
        </w:tc>
        <w:tc>
          <w:tcPr>
            <w:tcW w:w="1327" w:type="dxa"/>
            <w:noWrap/>
            <w:vAlign w:val="bottom"/>
            <w:hideMark/>
          </w:tcPr>
          <w:p w14:paraId="66F82630" w14:textId="06DFC053"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w:t>
            </w:r>
          </w:p>
        </w:tc>
        <w:tc>
          <w:tcPr>
            <w:tcW w:w="1194" w:type="dxa"/>
            <w:noWrap/>
            <w:vAlign w:val="bottom"/>
            <w:hideMark/>
          </w:tcPr>
          <w:p w14:paraId="58DDE6FD" w14:textId="053405AC"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14,29%</w:t>
            </w:r>
          </w:p>
        </w:tc>
        <w:tc>
          <w:tcPr>
            <w:tcW w:w="1278" w:type="dxa"/>
            <w:noWrap/>
            <w:vAlign w:val="bottom"/>
            <w:hideMark/>
          </w:tcPr>
          <w:p w14:paraId="53F352CC" w14:textId="672BEB38"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278" w:type="dxa"/>
            <w:noWrap/>
            <w:vAlign w:val="bottom"/>
            <w:hideMark/>
          </w:tcPr>
          <w:p w14:paraId="38BC429D" w14:textId="5CDCFB87"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r>
      <w:tr w:rsidR="00913D28" w:rsidRPr="00913D28" w14:paraId="6738D68A"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21383731" w14:textId="35DDC58A" w:rsidR="00913D28" w:rsidRPr="00913D28" w:rsidRDefault="00913D2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SVZ</w:t>
            </w:r>
          </w:p>
        </w:tc>
        <w:tc>
          <w:tcPr>
            <w:tcW w:w="1061" w:type="dxa"/>
            <w:noWrap/>
            <w:vAlign w:val="bottom"/>
            <w:hideMark/>
          </w:tcPr>
          <w:p w14:paraId="04AA139E" w14:textId="6D6BA31F"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7</w:t>
            </w:r>
          </w:p>
        </w:tc>
        <w:tc>
          <w:tcPr>
            <w:tcW w:w="1090" w:type="dxa"/>
            <w:noWrap/>
            <w:vAlign w:val="bottom"/>
            <w:hideMark/>
          </w:tcPr>
          <w:p w14:paraId="0BBF4C73" w14:textId="0D1BF031"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5</w:t>
            </w:r>
          </w:p>
        </w:tc>
        <w:tc>
          <w:tcPr>
            <w:tcW w:w="1326" w:type="dxa"/>
            <w:noWrap/>
            <w:vAlign w:val="bottom"/>
            <w:hideMark/>
          </w:tcPr>
          <w:p w14:paraId="44E48628" w14:textId="6497162E"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71,43%</w:t>
            </w:r>
          </w:p>
        </w:tc>
        <w:tc>
          <w:tcPr>
            <w:tcW w:w="1327" w:type="dxa"/>
            <w:noWrap/>
            <w:vAlign w:val="bottom"/>
            <w:hideMark/>
          </w:tcPr>
          <w:p w14:paraId="0DFB9715" w14:textId="536DF035"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2</w:t>
            </w:r>
          </w:p>
        </w:tc>
        <w:tc>
          <w:tcPr>
            <w:tcW w:w="1194" w:type="dxa"/>
            <w:noWrap/>
            <w:vAlign w:val="bottom"/>
            <w:hideMark/>
          </w:tcPr>
          <w:p w14:paraId="07DFBF59" w14:textId="44752B8E"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28,57%</w:t>
            </w:r>
          </w:p>
        </w:tc>
        <w:tc>
          <w:tcPr>
            <w:tcW w:w="1278" w:type="dxa"/>
            <w:noWrap/>
            <w:vAlign w:val="bottom"/>
            <w:hideMark/>
          </w:tcPr>
          <w:p w14:paraId="2DBC6E15" w14:textId="5A3E68C3"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278" w:type="dxa"/>
            <w:noWrap/>
            <w:vAlign w:val="bottom"/>
            <w:hideMark/>
          </w:tcPr>
          <w:p w14:paraId="30D7F0AC" w14:textId="428C0136"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r>
      <w:tr w:rsidR="00913D28" w:rsidRPr="00913D28" w14:paraId="1DA1A0AA"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0A8B6718" w14:textId="6B827525" w:rsidR="00913D28" w:rsidRPr="00913D28" w:rsidRDefault="00913D2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GSV</w:t>
            </w:r>
          </w:p>
        </w:tc>
        <w:tc>
          <w:tcPr>
            <w:tcW w:w="1061" w:type="dxa"/>
            <w:noWrap/>
            <w:vAlign w:val="bottom"/>
            <w:hideMark/>
          </w:tcPr>
          <w:p w14:paraId="20FEB9F8" w14:textId="33A9A66A"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7</w:t>
            </w:r>
          </w:p>
        </w:tc>
        <w:tc>
          <w:tcPr>
            <w:tcW w:w="1090" w:type="dxa"/>
            <w:noWrap/>
            <w:vAlign w:val="bottom"/>
            <w:hideMark/>
          </w:tcPr>
          <w:p w14:paraId="6731260C" w14:textId="611CF68C"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2</w:t>
            </w:r>
          </w:p>
        </w:tc>
        <w:tc>
          <w:tcPr>
            <w:tcW w:w="1326" w:type="dxa"/>
            <w:noWrap/>
            <w:vAlign w:val="bottom"/>
            <w:hideMark/>
          </w:tcPr>
          <w:p w14:paraId="638D9B16" w14:textId="299D93AC"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28,57%</w:t>
            </w:r>
          </w:p>
        </w:tc>
        <w:tc>
          <w:tcPr>
            <w:tcW w:w="1327" w:type="dxa"/>
            <w:noWrap/>
            <w:vAlign w:val="bottom"/>
            <w:hideMark/>
          </w:tcPr>
          <w:p w14:paraId="4A837714" w14:textId="60778B79"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5</w:t>
            </w:r>
          </w:p>
        </w:tc>
        <w:tc>
          <w:tcPr>
            <w:tcW w:w="1194" w:type="dxa"/>
            <w:noWrap/>
            <w:vAlign w:val="bottom"/>
            <w:hideMark/>
          </w:tcPr>
          <w:p w14:paraId="307C1D2C" w14:textId="45BBF82A"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71,43%</w:t>
            </w:r>
          </w:p>
        </w:tc>
        <w:tc>
          <w:tcPr>
            <w:tcW w:w="1278" w:type="dxa"/>
            <w:noWrap/>
            <w:vAlign w:val="bottom"/>
            <w:hideMark/>
          </w:tcPr>
          <w:p w14:paraId="2477F1D6" w14:textId="596CC004"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278" w:type="dxa"/>
            <w:noWrap/>
            <w:vAlign w:val="bottom"/>
            <w:hideMark/>
          </w:tcPr>
          <w:p w14:paraId="288551D8" w14:textId="31B34D71"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r>
      <w:tr w:rsidR="00913D28" w:rsidRPr="00913D28" w14:paraId="1DA22E85"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5C9D6163" w14:textId="35AAE388" w:rsidR="00913D28" w:rsidRPr="00913D28" w:rsidRDefault="00913D2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MKRR</w:t>
            </w:r>
          </w:p>
        </w:tc>
        <w:tc>
          <w:tcPr>
            <w:tcW w:w="1061" w:type="dxa"/>
            <w:noWrap/>
            <w:vAlign w:val="bottom"/>
            <w:hideMark/>
          </w:tcPr>
          <w:p w14:paraId="1CAE05AF" w14:textId="0E1B5328"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7</w:t>
            </w:r>
          </w:p>
        </w:tc>
        <w:tc>
          <w:tcPr>
            <w:tcW w:w="1090" w:type="dxa"/>
            <w:noWrap/>
            <w:vAlign w:val="bottom"/>
            <w:hideMark/>
          </w:tcPr>
          <w:p w14:paraId="5B1CC192" w14:textId="66B0D45C"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7</w:t>
            </w:r>
          </w:p>
        </w:tc>
        <w:tc>
          <w:tcPr>
            <w:tcW w:w="1326" w:type="dxa"/>
            <w:noWrap/>
            <w:vAlign w:val="bottom"/>
            <w:hideMark/>
          </w:tcPr>
          <w:p w14:paraId="793AE450" w14:textId="4281394E"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100,00%</w:t>
            </w:r>
          </w:p>
        </w:tc>
        <w:tc>
          <w:tcPr>
            <w:tcW w:w="1327" w:type="dxa"/>
            <w:noWrap/>
            <w:vAlign w:val="bottom"/>
            <w:hideMark/>
          </w:tcPr>
          <w:p w14:paraId="6355CEF1" w14:textId="3ABA0D67"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194" w:type="dxa"/>
            <w:noWrap/>
            <w:vAlign w:val="bottom"/>
            <w:hideMark/>
          </w:tcPr>
          <w:p w14:paraId="6DF0D362" w14:textId="515675DB"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c>
          <w:tcPr>
            <w:tcW w:w="1278" w:type="dxa"/>
            <w:noWrap/>
            <w:vAlign w:val="bottom"/>
            <w:hideMark/>
          </w:tcPr>
          <w:p w14:paraId="4AEA3CA7" w14:textId="3F2CCD28"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278" w:type="dxa"/>
            <w:noWrap/>
            <w:vAlign w:val="bottom"/>
            <w:hideMark/>
          </w:tcPr>
          <w:p w14:paraId="1725BBCC" w14:textId="5DC2F898"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r>
      <w:tr w:rsidR="00913D28" w:rsidRPr="00913D28" w14:paraId="43330E26"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71DF5AA3" w14:textId="5CE74E82" w:rsidR="00913D28" w:rsidRPr="00913D28" w:rsidRDefault="00913D2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MK</w:t>
            </w:r>
          </w:p>
        </w:tc>
        <w:tc>
          <w:tcPr>
            <w:tcW w:w="1061" w:type="dxa"/>
            <w:noWrap/>
            <w:vAlign w:val="bottom"/>
            <w:hideMark/>
          </w:tcPr>
          <w:p w14:paraId="20A51381" w14:textId="2F334816"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6</w:t>
            </w:r>
          </w:p>
        </w:tc>
        <w:tc>
          <w:tcPr>
            <w:tcW w:w="1090" w:type="dxa"/>
            <w:noWrap/>
            <w:vAlign w:val="bottom"/>
            <w:hideMark/>
          </w:tcPr>
          <w:p w14:paraId="77EA121A" w14:textId="741FADA8"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6</w:t>
            </w:r>
          </w:p>
        </w:tc>
        <w:tc>
          <w:tcPr>
            <w:tcW w:w="1326" w:type="dxa"/>
            <w:noWrap/>
            <w:vAlign w:val="bottom"/>
            <w:hideMark/>
          </w:tcPr>
          <w:p w14:paraId="69C57245" w14:textId="464271A5"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100,00%</w:t>
            </w:r>
          </w:p>
        </w:tc>
        <w:tc>
          <w:tcPr>
            <w:tcW w:w="1327" w:type="dxa"/>
            <w:noWrap/>
            <w:vAlign w:val="bottom"/>
            <w:hideMark/>
          </w:tcPr>
          <w:p w14:paraId="56BDA099" w14:textId="13E45731"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194" w:type="dxa"/>
            <w:noWrap/>
            <w:vAlign w:val="bottom"/>
            <w:hideMark/>
          </w:tcPr>
          <w:p w14:paraId="43C6FE20" w14:textId="070EBD43"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c>
          <w:tcPr>
            <w:tcW w:w="1278" w:type="dxa"/>
            <w:noWrap/>
            <w:vAlign w:val="bottom"/>
            <w:hideMark/>
          </w:tcPr>
          <w:p w14:paraId="440FE4B8" w14:textId="40A0FCB8"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278" w:type="dxa"/>
            <w:noWrap/>
            <w:vAlign w:val="bottom"/>
            <w:hideMark/>
          </w:tcPr>
          <w:p w14:paraId="30C6518B" w14:textId="169D943F"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r>
      <w:tr w:rsidR="00913D28" w:rsidRPr="00913D28" w14:paraId="02632A13"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18B29AAE" w14:textId="4288E648" w:rsidR="00913D28" w:rsidRPr="00913D28" w:rsidRDefault="00913D2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MDP</w:t>
            </w:r>
          </w:p>
        </w:tc>
        <w:tc>
          <w:tcPr>
            <w:tcW w:w="1061" w:type="dxa"/>
            <w:noWrap/>
            <w:vAlign w:val="bottom"/>
            <w:hideMark/>
          </w:tcPr>
          <w:p w14:paraId="16E4B4A5" w14:textId="5CF2A491"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6</w:t>
            </w:r>
          </w:p>
        </w:tc>
        <w:tc>
          <w:tcPr>
            <w:tcW w:w="1090" w:type="dxa"/>
            <w:noWrap/>
            <w:vAlign w:val="bottom"/>
            <w:hideMark/>
          </w:tcPr>
          <w:p w14:paraId="5EF2D097" w14:textId="161075A8"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6</w:t>
            </w:r>
          </w:p>
        </w:tc>
        <w:tc>
          <w:tcPr>
            <w:tcW w:w="1326" w:type="dxa"/>
            <w:noWrap/>
            <w:vAlign w:val="bottom"/>
            <w:hideMark/>
          </w:tcPr>
          <w:p w14:paraId="243928F8" w14:textId="5E1BAB1E"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100,00%</w:t>
            </w:r>
          </w:p>
        </w:tc>
        <w:tc>
          <w:tcPr>
            <w:tcW w:w="1327" w:type="dxa"/>
            <w:noWrap/>
            <w:vAlign w:val="bottom"/>
            <w:hideMark/>
          </w:tcPr>
          <w:p w14:paraId="3FE56C17" w14:textId="6BEB4365"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194" w:type="dxa"/>
            <w:noWrap/>
            <w:vAlign w:val="bottom"/>
            <w:hideMark/>
          </w:tcPr>
          <w:p w14:paraId="5F707875" w14:textId="0965E62B"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c>
          <w:tcPr>
            <w:tcW w:w="1278" w:type="dxa"/>
            <w:noWrap/>
            <w:vAlign w:val="bottom"/>
            <w:hideMark/>
          </w:tcPr>
          <w:p w14:paraId="78CA12FE" w14:textId="7E3E78A8"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278" w:type="dxa"/>
            <w:noWrap/>
            <w:vAlign w:val="bottom"/>
            <w:hideMark/>
          </w:tcPr>
          <w:p w14:paraId="7B478917" w14:textId="66C811D1"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r>
      <w:tr w:rsidR="00913D28" w:rsidRPr="00913D28" w14:paraId="1E8E2C5F"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3151D1FA" w14:textId="22E61E96" w:rsidR="00913D28" w:rsidRPr="00913D28" w:rsidRDefault="00913D2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MVI</w:t>
            </w:r>
          </w:p>
        </w:tc>
        <w:tc>
          <w:tcPr>
            <w:tcW w:w="1061" w:type="dxa"/>
            <w:noWrap/>
            <w:vAlign w:val="bottom"/>
            <w:hideMark/>
          </w:tcPr>
          <w:p w14:paraId="2AF12AB5" w14:textId="616E89BB"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4</w:t>
            </w:r>
          </w:p>
        </w:tc>
        <w:tc>
          <w:tcPr>
            <w:tcW w:w="1090" w:type="dxa"/>
            <w:noWrap/>
            <w:vAlign w:val="bottom"/>
            <w:hideMark/>
          </w:tcPr>
          <w:p w14:paraId="010025CB" w14:textId="5F9868BC"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w:t>
            </w:r>
          </w:p>
        </w:tc>
        <w:tc>
          <w:tcPr>
            <w:tcW w:w="1326" w:type="dxa"/>
            <w:noWrap/>
            <w:vAlign w:val="bottom"/>
            <w:hideMark/>
          </w:tcPr>
          <w:p w14:paraId="7DB68D85" w14:textId="3B8E238B"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25,00%</w:t>
            </w:r>
          </w:p>
        </w:tc>
        <w:tc>
          <w:tcPr>
            <w:tcW w:w="1327" w:type="dxa"/>
            <w:noWrap/>
            <w:vAlign w:val="bottom"/>
            <w:hideMark/>
          </w:tcPr>
          <w:p w14:paraId="5F603109" w14:textId="43727EBF"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3</w:t>
            </w:r>
          </w:p>
        </w:tc>
        <w:tc>
          <w:tcPr>
            <w:tcW w:w="1194" w:type="dxa"/>
            <w:noWrap/>
            <w:vAlign w:val="bottom"/>
            <w:hideMark/>
          </w:tcPr>
          <w:p w14:paraId="0846061B" w14:textId="1CCE3F5A"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75,00%</w:t>
            </w:r>
          </w:p>
        </w:tc>
        <w:tc>
          <w:tcPr>
            <w:tcW w:w="1278" w:type="dxa"/>
            <w:noWrap/>
            <w:vAlign w:val="bottom"/>
            <w:hideMark/>
          </w:tcPr>
          <w:p w14:paraId="0164F980" w14:textId="3BA4BF96"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278" w:type="dxa"/>
            <w:noWrap/>
            <w:vAlign w:val="bottom"/>
            <w:hideMark/>
          </w:tcPr>
          <w:p w14:paraId="19C4661D" w14:textId="2AAA563A"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r>
      <w:tr w:rsidR="00913D28" w:rsidRPr="00913D28" w14:paraId="62213444"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4F490294" w14:textId="0CF18465" w:rsidR="00913D28" w:rsidRPr="00913D28" w:rsidRDefault="00913D2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MOPE</w:t>
            </w:r>
          </w:p>
        </w:tc>
        <w:tc>
          <w:tcPr>
            <w:tcW w:w="1061" w:type="dxa"/>
            <w:noWrap/>
            <w:vAlign w:val="bottom"/>
            <w:hideMark/>
          </w:tcPr>
          <w:p w14:paraId="3EF4C397" w14:textId="07E67DDE"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4</w:t>
            </w:r>
          </w:p>
        </w:tc>
        <w:tc>
          <w:tcPr>
            <w:tcW w:w="1090" w:type="dxa"/>
            <w:noWrap/>
            <w:vAlign w:val="bottom"/>
            <w:hideMark/>
          </w:tcPr>
          <w:p w14:paraId="4F005584" w14:textId="71203FE9"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326" w:type="dxa"/>
            <w:noWrap/>
            <w:vAlign w:val="bottom"/>
            <w:hideMark/>
          </w:tcPr>
          <w:p w14:paraId="5ADD84BD" w14:textId="3A930AAA"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c>
          <w:tcPr>
            <w:tcW w:w="1327" w:type="dxa"/>
            <w:noWrap/>
            <w:vAlign w:val="bottom"/>
            <w:hideMark/>
          </w:tcPr>
          <w:p w14:paraId="7F3A340D" w14:textId="2ABAFA4E"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4</w:t>
            </w:r>
          </w:p>
        </w:tc>
        <w:tc>
          <w:tcPr>
            <w:tcW w:w="1194" w:type="dxa"/>
            <w:noWrap/>
            <w:vAlign w:val="bottom"/>
            <w:hideMark/>
          </w:tcPr>
          <w:p w14:paraId="76EBDE6A" w14:textId="351EF8EB"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100,00%</w:t>
            </w:r>
          </w:p>
        </w:tc>
        <w:tc>
          <w:tcPr>
            <w:tcW w:w="1278" w:type="dxa"/>
            <w:noWrap/>
            <w:vAlign w:val="bottom"/>
            <w:hideMark/>
          </w:tcPr>
          <w:p w14:paraId="51C086E9" w14:textId="3515B559"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278" w:type="dxa"/>
            <w:noWrap/>
            <w:vAlign w:val="bottom"/>
            <w:hideMark/>
          </w:tcPr>
          <w:p w14:paraId="620482F7" w14:textId="131BAACF"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r>
      <w:tr w:rsidR="00913D28" w:rsidRPr="00913D28" w14:paraId="16E2710D"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2EDEFC2E" w14:textId="3BE64142" w:rsidR="00913D28" w:rsidRPr="00913D28" w:rsidRDefault="00913D2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MSP</w:t>
            </w:r>
          </w:p>
        </w:tc>
        <w:tc>
          <w:tcPr>
            <w:tcW w:w="1061" w:type="dxa"/>
            <w:noWrap/>
            <w:vAlign w:val="bottom"/>
            <w:hideMark/>
          </w:tcPr>
          <w:p w14:paraId="3B7D44A2" w14:textId="590EC0E7"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3</w:t>
            </w:r>
          </w:p>
        </w:tc>
        <w:tc>
          <w:tcPr>
            <w:tcW w:w="1090" w:type="dxa"/>
            <w:noWrap/>
            <w:vAlign w:val="bottom"/>
            <w:hideMark/>
          </w:tcPr>
          <w:p w14:paraId="4FBEBF1C" w14:textId="1C016A21"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3</w:t>
            </w:r>
          </w:p>
        </w:tc>
        <w:tc>
          <w:tcPr>
            <w:tcW w:w="1326" w:type="dxa"/>
            <w:noWrap/>
            <w:vAlign w:val="bottom"/>
            <w:hideMark/>
          </w:tcPr>
          <w:p w14:paraId="63B68137" w14:textId="2D135586"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100,00%</w:t>
            </w:r>
          </w:p>
        </w:tc>
        <w:tc>
          <w:tcPr>
            <w:tcW w:w="1327" w:type="dxa"/>
            <w:noWrap/>
            <w:vAlign w:val="bottom"/>
            <w:hideMark/>
          </w:tcPr>
          <w:p w14:paraId="6B881855" w14:textId="6E59F2FC"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194" w:type="dxa"/>
            <w:noWrap/>
            <w:vAlign w:val="bottom"/>
            <w:hideMark/>
          </w:tcPr>
          <w:p w14:paraId="5F1A70A9" w14:textId="1FC43146"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c>
          <w:tcPr>
            <w:tcW w:w="1278" w:type="dxa"/>
            <w:noWrap/>
            <w:vAlign w:val="bottom"/>
            <w:hideMark/>
          </w:tcPr>
          <w:p w14:paraId="1460DFEF" w14:textId="40A22906"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278" w:type="dxa"/>
            <w:noWrap/>
            <w:vAlign w:val="bottom"/>
            <w:hideMark/>
          </w:tcPr>
          <w:p w14:paraId="637B93D0" w14:textId="094015B0"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r>
      <w:tr w:rsidR="00913D28" w:rsidRPr="00913D28" w14:paraId="5EF2F085"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0817B513" w14:textId="04FA60C7" w:rsidR="00913D28" w:rsidRPr="00913D28" w:rsidRDefault="00913D2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MZEZ</w:t>
            </w:r>
          </w:p>
        </w:tc>
        <w:tc>
          <w:tcPr>
            <w:tcW w:w="1061" w:type="dxa"/>
            <w:noWrap/>
            <w:vAlign w:val="bottom"/>
            <w:hideMark/>
          </w:tcPr>
          <w:p w14:paraId="108A59F8" w14:textId="2835263E"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2</w:t>
            </w:r>
          </w:p>
        </w:tc>
        <w:tc>
          <w:tcPr>
            <w:tcW w:w="1090" w:type="dxa"/>
            <w:noWrap/>
            <w:vAlign w:val="bottom"/>
            <w:hideMark/>
          </w:tcPr>
          <w:p w14:paraId="26AA3E2F" w14:textId="63C27167"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2</w:t>
            </w:r>
          </w:p>
        </w:tc>
        <w:tc>
          <w:tcPr>
            <w:tcW w:w="1326" w:type="dxa"/>
            <w:noWrap/>
            <w:vAlign w:val="bottom"/>
            <w:hideMark/>
          </w:tcPr>
          <w:p w14:paraId="6C2068AA" w14:textId="5CA33616"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100,00%</w:t>
            </w:r>
          </w:p>
        </w:tc>
        <w:tc>
          <w:tcPr>
            <w:tcW w:w="1327" w:type="dxa"/>
            <w:noWrap/>
            <w:vAlign w:val="bottom"/>
            <w:hideMark/>
          </w:tcPr>
          <w:p w14:paraId="325C2890" w14:textId="5F769B68"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194" w:type="dxa"/>
            <w:noWrap/>
            <w:vAlign w:val="bottom"/>
            <w:hideMark/>
          </w:tcPr>
          <w:p w14:paraId="148CD7E2" w14:textId="5625AF92"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c>
          <w:tcPr>
            <w:tcW w:w="1278" w:type="dxa"/>
            <w:noWrap/>
            <w:vAlign w:val="bottom"/>
            <w:hideMark/>
          </w:tcPr>
          <w:p w14:paraId="7A42BC16" w14:textId="27A42638"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278" w:type="dxa"/>
            <w:noWrap/>
            <w:vAlign w:val="bottom"/>
            <w:hideMark/>
          </w:tcPr>
          <w:p w14:paraId="6D3680AA" w14:textId="4076D533"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r>
      <w:tr w:rsidR="00913D28" w:rsidRPr="00913D28" w14:paraId="2F024DA8" w14:textId="77777777" w:rsidTr="00436CED">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2901F469" w14:textId="3DA143E9" w:rsidR="00913D28" w:rsidRPr="00913D28" w:rsidRDefault="00913D2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SURS</w:t>
            </w:r>
          </w:p>
        </w:tc>
        <w:tc>
          <w:tcPr>
            <w:tcW w:w="1061" w:type="dxa"/>
            <w:noWrap/>
            <w:vAlign w:val="bottom"/>
            <w:hideMark/>
          </w:tcPr>
          <w:p w14:paraId="4B0A2EAB" w14:textId="00A9411B"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w:t>
            </w:r>
          </w:p>
        </w:tc>
        <w:tc>
          <w:tcPr>
            <w:tcW w:w="1090" w:type="dxa"/>
            <w:noWrap/>
            <w:vAlign w:val="bottom"/>
            <w:hideMark/>
          </w:tcPr>
          <w:p w14:paraId="60AD3DBF" w14:textId="6237D2EB"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w:t>
            </w:r>
          </w:p>
        </w:tc>
        <w:tc>
          <w:tcPr>
            <w:tcW w:w="1326" w:type="dxa"/>
            <w:noWrap/>
            <w:vAlign w:val="bottom"/>
            <w:hideMark/>
          </w:tcPr>
          <w:p w14:paraId="7126AA3E" w14:textId="2483C387"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100,00%</w:t>
            </w:r>
          </w:p>
        </w:tc>
        <w:tc>
          <w:tcPr>
            <w:tcW w:w="1327" w:type="dxa"/>
            <w:noWrap/>
            <w:vAlign w:val="bottom"/>
            <w:hideMark/>
          </w:tcPr>
          <w:p w14:paraId="735DEEE7" w14:textId="49C20662"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194" w:type="dxa"/>
            <w:noWrap/>
            <w:vAlign w:val="bottom"/>
            <w:hideMark/>
          </w:tcPr>
          <w:p w14:paraId="75A300C9" w14:textId="2D41AFD3"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c>
          <w:tcPr>
            <w:tcW w:w="1278" w:type="dxa"/>
            <w:noWrap/>
            <w:vAlign w:val="bottom"/>
            <w:hideMark/>
          </w:tcPr>
          <w:p w14:paraId="09621C61" w14:textId="2C77EB77"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278" w:type="dxa"/>
            <w:noWrap/>
            <w:vAlign w:val="bottom"/>
            <w:hideMark/>
          </w:tcPr>
          <w:p w14:paraId="13E7645F" w14:textId="4629D003" w:rsidR="00913D28" w:rsidRPr="00913D28" w:rsidRDefault="00913D28" w:rsidP="00913D28">
            <w:pPr>
              <w:spacing w:before="0" w:after="0"/>
              <w:jc w:val="right"/>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r>
      <w:tr w:rsidR="00913D28" w:rsidRPr="00913D28" w14:paraId="3C8B82A2" w14:textId="77777777" w:rsidTr="00436CED">
        <w:trPr>
          <w:trHeight w:val="251"/>
        </w:trPr>
        <w:tc>
          <w:tcPr>
            <w:cnfStyle w:val="001000000000" w:firstRow="0" w:lastRow="0" w:firstColumn="1" w:lastColumn="0" w:oddVBand="0" w:evenVBand="0" w:oddHBand="0" w:evenHBand="0" w:firstRowFirstColumn="0" w:firstRowLastColumn="0" w:lastRowFirstColumn="0" w:lastRowLastColumn="0"/>
            <w:tcW w:w="1168" w:type="dxa"/>
            <w:noWrap/>
            <w:vAlign w:val="bottom"/>
            <w:hideMark/>
          </w:tcPr>
          <w:p w14:paraId="0669E1E7" w14:textId="0BD43D9B" w:rsidR="00913D28" w:rsidRPr="00913D28" w:rsidRDefault="00913D28" w:rsidP="00913D28">
            <w:pPr>
              <w:spacing w:before="0" w:after="0"/>
              <w:jc w:val="right"/>
              <w:rPr>
                <w:rFonts w:ascii="Calibri" w:hAnsi="Calibri" w:cs="Calibri"/>
                <w:i/>
                <w:iCs/>
                <w:color w:val="000000"/>
                <w:lang w:val="sl-SI"/>
              </w:rPr>
            </w:pPr>
            <w:r w:rsidRPr="00913D28">
              <w:rPr>
                <w:rFonts w:ascii="Calibri" w:hAnsi="Calibri" w:cs="Calibri"/>
                <w:i/>
                <w:iCs/>
                <w:color w:val="000000"/>
                <w:lang w:val="sl-SI"/>
              </w:rPr>
              <w:t>MO</w:t>
            </w:r>
          </w:p>
        </w:tc>
        <w:tc>
          <w:tcPr>
            <w:tcW w:w="1061" w:type="dxa"/>
            <w:noWrap/>
            <w:vAlign w:val="bottom"/>
            <w:hideMark/>
          </w:tcPr>
          <w:p w14:paraId="270C136A" w14:textId="490A7A97"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w:t>
            </w:r>
          </w:p>
        </w:tc>
        <w:tc>
          <w:tcPr>
            <w:tcW w:w="1090" w:type="dxa"/>
            <w:noWrap/>
            <w:vAlign w:val="bottom"/>
            <w:hideMark/>
          </w:tcPr>
          <w:p w14:paraId="1551A1B4" w14:textId="55B4E2DF"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w:t>
            </w:r>
          </w:p>
        </w:tc>
        <w:tc>
          <w:tcPr>
            <w:tcW w:w="1326" w:type="dxa"/>
            <w:noWrap/>
            <w:vAlign w:val="bottom"/>
            <w:hideMark/>
          </w:tcPr>
          <w:p w14:paraId="77B521D9" w14:textId="4D669DB2"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100,00%</w:t>
            </w:r>
          </w:p>
        </w:tc>
        <w:tc>
          <w:tcPr>
            <w:tcW w:w="1327" w:type="dxa"/>
            <w:noWrap/>
            <w:vAlign w:val="bottom"/>
            <w:hideMark/>
          </w:tcPr>
          <w:p w14:paraId="7AE06928" w14:textId="7F13EDF7"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194" w:type="dxa"/>
            <w:noWrap/>
            <w:vAlign w:val="bottom"/>
            <w:hideMark/>
          </w:tcPr>
          <w:p w14:paraId="0E2F0FF5" w14:textId="38325129"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c>
          <w:tcPr>
            <w:tcW w:w="1278" w:type="dxa"/>
            <w:noWrap/>
            <w:vAlign w:val="bottom"/>
            <w:hideMark/>
          </w:tcPr>
          <w:p w14:paraId="3E83D730" w14:textId="7326AA1A"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w:t>
            </w:r>
          </w:p>
        </w:tc>
        <w:tc>
          <w:tcPr>
            <w:tcW w:w="1278" w:type="dxa"/>
            <w:noWrap/>
            <w:vAlign w:val="bottom"/>
            <w:hideMark/>
          </w:tcPr>
          <w:p w14:paraId="62E31438" w14:textId="3A27BF74" w:rsidR="00913D28" w:rsidRPr="00913D28" w:rsidRDefault="00913D28" w:rsidP="00913D28">
            <w:pPr>
              <w:spacing w:before="0" w:after="0"/>
              <w:jc w:val="right"/>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val="sl-SI"/>
              </w:rPr>
            </w:pPr>
            <w:r w:rsidRPr="00913D28">
              <w:rPr>
                <w:rFonts w:ascii="Calibri" w:hAnsi="Calibri" w:cs="Calibri"/>
                <w:i/>
                <w:iCs/>
                <w:color w:val="000000"/>
                <w:lang w:val="sl-SI"/>
              </w:rPr>
              <w:t>0,00%</w:t>
            </w:r>
          </w:p>
        </w:tc>
      </w:tr>
    </w:tbl>
    <w:p w14:paraId="59CA5D39" w14:textId="77777777" w:rsidR="00913D28" w:rsidRDefault="00913D28" w:rsidP="00913D28">
      <w:pPr>
        <w:spacing w:before="0" w:after="0"/>
        <w:jc w:val="right"/>
        <w:rPr>
          <w:rFonts w:ascii="Calibri" w:hAnsi="Calibri" w:cs="Calibri"/>
          <w:b/>
          <w:bCs/>
          <w:i/>
          <w:iCs/>
          <w:color w:val="000000"/>
          <w:lang w:val="sl-SI"/>
        </w:rPr>
      </w:pPr>
    </w:p>
    <w:p w14:paraId="38F886CC" w14:textId="77F5A2BC" w:rsidR="0039504C" w:rsidRDefault="0039504C" w:rsidP="00D35228">
      <w:pPr>
        <w:spacing w:before="0" w:after="0" w:line="240" w:lineRule="auto"/>
        <w:jc w:val="both"/>
        <w:rPr>
          <w:rFonts w:ascii="Book Antiqua" w:hAnsi="Book Antiqua" w:cs="Arial"/>
          <w:noProof/>
          <w:sz w:val="16"/>
          <w:szCs w:val="16"/>
          <w:lang w:val="sl-SI"/>
        </w:rPr>
      </w:pPr>
      <w:r w:rsidRPr="00732281">
        <w:rPr>
          <w:rFonts w:ascii="Calibri" w:hAnsi="Calibri" w:cs="Calibri"/>
          <w:color w:val="000000"/>
          <w:lang w:val="sl-SI"/>
        </w:rPr>
        <w:t>*</w:t>
      </w:r>
      <w:r w:rsidRPr="00913D28">
        <w:rPr>
          <w:rFonts w:ascii="Book Antiqua" w:hAnsi="Book Antiqua" w:cs="Arial"/>
          <w:noProof/>
          <w:sz w:val="16"/>
          <w:szCs w:val="16"/>
          <w:lang w:val="sl-SI"/>
        </w:rPr>
        <w:t>Po</w:t>
      </w:r>
      <w:r w:rsidRPr="00346012">
        <w:rPr>
          <w:rFonts w:ascii="Book Antiqua" w:hAnsi="Book Antiqua" w:cs="Arial"/>
          <w:noProof/>
          <w:sz w:val="16"/>
          <w:szCs w:val="16"/>
          <w:lang w:val="sl-SI"/>
        </w:rPr>
        <w:t>udariti je potrebno, da se ukrepi po posameznih ministrstvih obravnavajo nekoliko prilagojeno, saj je lahko za realizacijo ukrepov odgovornih več ministrstev hkrati, kar pomeni, da se določeni ukrepi v tabeli šteje</w:t>
      </w:r>
      <w:r w:rsidR="00AF50AF" w:rsidRPr="00346012">
        <w:rPr>
          <w:rFonts w:ascii="Book Antiqua" w:hAnsi="Book Antiqua" w:cs="Arial"/>
          <w:noProof/>
          <w:sz w:val="16"/>
          <w:szCs w:val="16"/>
          <w:lang w:val="sl-SI"/>
        </w:rPr>
        <w:t>jo</w:t>
      </w:r>
      <w:r w:rsidRPr="00346012">
        <w:rPr>
          <w:rFonts w:ascii="Book Antiqua" w:hAnsi="Book Antiqua" w:cs="Arial"/>
          <w:noProof/>
          <w:sz w:val="16"/>
          <w:szCs w:val="16"/>
          <w:lang w:val="sl-SI"/>
        </w:rPr>
        <w:t xml:space="preserve"> pri vsakem ministrstvu in se njihovo število posledično v seštevku v zgorn</w:t>
      </w:r>
      <w:r w:rsidR="00212D91" w:rsidRPr="00346012">
        <w:rPr>
          <w:rFonts w:ascii="Book Antiqua" w:hAnsi="Book Antiqua" w:cs="Arial"/>
          <w:noProof/>
          <w:sz w:val="16"/>
          <w:szCs w:val="16"/>
          <w:lang w:val="sl-SI"/>
        </w:rPr>
        <w:t>j</w:t>
      </w:r>
      <w:r w:rsidRPr="00346012">
        <w:rPr>
          <w:rFonts w:ascii="Book Antiqua" w:hAnsi="Book Antiqua" w:cs="Arial"/>
          <w:noProof/>
          <w:sz w:val="16"/>
          <w:szCs w:val="16"/>
          <w:lang w:val="sl-SI"/>
        </w:rPr>
        <w:t>i tabeli pov</w:t>
      </w:r>
      <w:r w:rsidR="00AF50AF" w:rsidRPr="00346012">
        <w:rPr>
          <w:rFonts w:ascii="Book Antiqua" w:hAnsi="Book Antiqua" w:cs="Arial"/>
          <w:noProof/>
          <w:sz w:val="16"/>
          <w:szCs w:val="16"/>
          <w:lang w:val="sl-SI"/>
        </w:rPr>
        <w:t>eča.</w:t>
      </w:r>
    </w:p>
    <w:p w14:paraId="3E7220BF" w14:textId="77777777" w:rsidR="00560253" w:rsidRDefault="00560253" w:rsidP="00D35228">
      <w:pPr>
        <w:spacing w:before="0" w:after="0" w:line="240" w:lineRule="auto"/>
        <w:jc w:val="both"/>
        <w:rPr>
          <w:rFonts w:ascii="Book Antiqua" w:hAnsi="Book Antiqua" w:cs="Arial"/>
          <w:noProof/>
          <w:sz w:val="16"/>
          <w:szCs w:val="16"/>
          <w:lang w:val="sl-SI"/>
        </w:rPr>
      </w:pPr>
    </w:p>
    <w:p w14:paraId="039392A0" w14:textId="46E3632C" w:rsidR="00560253" w:rsidRPr="003A1B6E" w:rsidRDefault="00560253" w:rsidP="00D35228">
      <w:pPr>
        <w:tabs>
          <w:tab w:val="left" w:pos="1100"/>
        </w:tabs>
        <w:spacing w:before="0" w:after="0" w:line="240" w:lineRule="auto"/>
        <w:jc w:val="both"/>
        <w:rPr>
          <w:rFonts w:ascii="Book Antiqua" w:hAnsi="Book Antiqua" w:cs="Arial"/>
          <w:sz w:val="16"/>
          <w:szCs w:val="16"/>
          <w:lang w:val="sl-SI"/>
        </w:rPr>
      </w:pPr>
      <w:r w:rsidRPr="005854D7">
        <w:rPr>
          <w:rFonts w:ascii="Book Antiqua" w:hAnsi="Book Antiqua" w:cs="Arial"/>
          <w:sz w:val="16"/>
          <w:szCs w:val="16"/>
          <w:lang w:val="sl-SI"/>
        </w:rPr>
        <w:t xml:space="preserve">**Ukrepi, ki jih ima predvidene za realizacijo Generalni sekretariat vlade, izhajajo iz Akcijskega načrta za </w:t>
      </w:r>
      <w:r w:rsidRPr="005854D7">
        <w:rPr>
          <w:rFonts w:ascii="Book Antiqua" w:hAnsi="Book Antiqua" w:cs="Calibri"/>
          <w:sz w:val="16"/>
          <w:szCs w:val="16"/>
          <w:lang w:val="sl-SI"/>
        </w:rPr>
        <w:t>izboljšanje</w:t>
      </w:r>
      <w:r w:rsidR="00D35228">
        <w:rPr>
          <w:rFonts w:ascii="Book Antiqua" w:hAnsi="Book Antiqua" w:cs="Calibri"/>
          <w:sz w:val="16"/>
          <w:szCs w:val="16"/>
          <w:lang w:val="sl-SI"/>
        </w:rPr>
        <w:t xml:space="preserve"> </w:t>
      </w:r>
      <w:r w:rsidRPr="005854D7">
        <w:rPr>
          <w:rFonts w:ascii="Book Antiqua" w:hAnsi="Book Antiqua" w:cs="Calibri"/>
          <w:sz w:val="16"/>
          <w:szCs w:val="16"/>
          <w:lang w:val="sl-SI"/>
        </w:rPr>
        <w:t>postopka</w:t>
      </w:r>
      <w:r w:rsidR="00D35228">
        <w:rPr>
          <w:rFonts w:ascii="Book Antiqua" w:hAnsi="Book Antiqua" w:cs="Calibri"/>
          <w:sz w:val="16"/>
          <w:szCs w:val="16"/>
          <w:lang w:val="sl-SI"/>
        </w:rPr>
        <w:t xml:space="preserve"> </w:t>
      </w:r>
      <w:r w:rsidRPr="005854D7">
        <w:rPr>
          <w:rFonts w:ascii="Book Antiqua" w:hAnsi="Book Antiqua" w:cs="Calibri"/>
          <w:sz w:val="16"/>
          <w:szCs w:val="16"/>
          <w:lang w:val="sl-SI"/>
        </w:rPr>
        <w:t>načrtovanja, priprave in vrednotenja učinkov zakonodaje</w:t>
      </w:r>
      <w:r w:rsidRPr="005854D7">
        <w:rPr>
          <w:rFonts w:ascii="Book Antiqua" w:hAnsi="Book Antiqua" w:cs="Arial"/>
          <w:sz w:val="16"/>
          <w:szCs w:val="16"/>
          <w:lang w:val="sl-SI"/>
        </w:rPr>
        <w:t xml:space="preserve">, ki je bil sprejet v letu 2019, in so posledično vezani na </w:t>
      </w:r>
      <w:r>
        <w:rPr>
          <w:rFonts w:ascii="Book Antiqua" w:hAnsi="Book Antiqua" w:cs="Arial"/>
          <w:sz w:val="16"/>
          <w:szCs w:val="16"/>
          <w:lang w:val="sl-SI"/>
        </w:rPr>
        <w:t xml:space="preserve">predhodno </w:t>
      </w:r>
      <w:r w:rsidRPr="005854D7">
        <w:rPr>
          <w:rFonts w:ascii="Book Antiqua" w:hAnsi="Book Antiqua" w:cs="Arial"/>
          <w:sz w:val="16"/>
          <w:szCs w:val="16"/>
          <w:lang w:val="sl-SI"/>
        </w:rPr>
        <w:t>realizacijo tudi ostalih ukrepov iz predmetnega akcijskega načrta</w:t>
      </w:r>
      <w:r>
        <w:rPr>
          <w:rFonts w:ascii="Book Antiqua" w:hAnsi="Book Antiqua" w:cs="Arial"/>
          <w:sz w:val="16"/>
          <w:szCs w:val="16"/>
          <w:lang w:val="sl-SI"/>
        </w:rPr>
        <w:t>.</w:t>
      </w:r>
    </w:p>
    <w:p w14:paraId="43A51CB4" w14:textId="77777777" w:rsidR="00676CE6" w:rsidRDefault="00676CE6" w:rsidP="00676CE6">
      <w:pPr>
        <w:tabs>
          <w:tab w:val="left" w:pos="1100"/>
        </w:tabs>
        <w:spacing w:line="240" w:lineRule="atLeast"/>
        <w:ind w:right="866"/>
        <w:jc w:val="both"/>
        <w:rPr>
          <w:rFonts w:ascii="Book Antiqua" w:hAnsi="Book Antiqua" w:cs="Arial"/>
          <w:noProof/>
          <w:sz w:val="16"/>
          <w:szCs w:val="16"/>
          <w:lang w:val="sl-SI"/>
        </w:rPr>
      </w:pPr>
    </w:p>
    <w:p w14:paraId="620705CC" w14:textId="01AD7D48" w:rsidR="00676CE6" w:rsidRPr="00607DDD" w:rsidRDefault="00676CE6" w:rsidP="00676CE6">
      <w:pPr>
        <w:jc w:val="both"/>
        <w:rPr>
          <w:rFonts w:ascii="Book Antiqua" w:hAnsi="Book Antiqua" w:cs="Arial"/>
          <w:noProof/>
          <w:sz w:val="22"/>
          <w:szCs w:val="22"/>
          <w:shd w:val="clear" w:color="auto" w:fill="FFFFFF"/>
          <w:lang w:val="sl-SI"/>
        </w:rPr>
      </w:pPr>
      <w:r w:rsidRPr="00607DDD">
        <w:rPr>
          <w:rFonts w:ascii="Book Antiqua" w:eastAsia="Calibri" w:hAnsi="Book Antiqua" w:cs="Arial"/>
          <w:noProof/>
          <w:sz w:val="22"/>
          <w:szCs w:val="22"/>
          <w:lang w:val="sl-SI"/>
        </w:rPr>
        <w:t xml:space="preserve">V maju 2023 so se ustrezno dodali </w:t>
      </w:r>
      <w:r>
        <w:rPr>
          <w:rFonts w:ascii="Book Antiqua" w:eastAsia="Calibri" w:hAnsi="Book Antiqua" w:cs="Arial"/>
          <w:noProof/>
          <w:sz w:val="22"/>
          <w:szCs w:val="22"/>
          <w:lang w:val="sl-SI"/>
        </w:rPr>
        <w:t xml:space="preserve">oziroma preoblikovali </w:t>
      </w:r>
      <w:r w:rsidRPr="00607DDD">
        <w:rPr>
          <w:rFonts w:ascii="Book Antiqua" w:eastAsia="Calibri" w:hAnsi="Book Antiqua" w:cs="Arial"/>
          <w:noProof/>
          <w:sz w:val="22"/>
          <w:szCs w:val="22"/>
          <w:lang w:val="sl-SI"/>
        </w:rPr>
        <w:t xml:space="preserve">resorji v skladu s spremembami in dopolnitvami </w:t>
      </w:r>
      <w:r w:rsidRPr="00607DDD">
        <w:rPr>
          <w:rFonts w:ascii="Book Antiqua" w:hAnsi="Book Antiqua" w:cs="Arial"/>
          <w:noProof/>
          <w:sz w:val="22"/>
          <w:szCs w:val="22"/>
          <w:shd w:val="clear" w:color="auto" w:fill="FFFFFF"/>
          <w:lang w:val="sl-SI"/>
        </w:rPr>
        <w:t>Zakona o Vladi Republike Slovenije (Uradni list RS, št.  </w:t>
      </w:r>
      <w:hyperlink r:id="rId48" w:tgtFrame="_blank" w:tooltip="Zakon o spremembah Zakona o Vladi Republike Slovenije" w:history="1">
        <w:r w:rsidRPr="00607DDD">
          <w:rPr>
            <w:rFonts w:ascii="Book Antiqua" w:hAnsi="Book Antiqua" w:cs="Arial"/>
            <w:noProof/>
            <w:sz w:val="22"/>
            <w:szCs w:val="22"/>
            <w:u w:val="single"/>
            <w:shd w:val="clear" w:color="auto" w:fill="FFFFFF"/>
            <w:lang w:val="sl-SI"/>
          </w:rPr>
          <w:t>163/22</w:t>
        </w:r>
      </w:hyperlink>
      <w:r w:rsidR="00BA505A" w:rsidRPr="00404AAB">
        <w:rPr>
          <w:lang w:val="it-IT"/>
        </w:rPr>
        <w:t xml:space="preserve">; </w:t>
      </w:r>
      <w:r w:rsidR="00BA505A" w:rsidRPr="00404AAB">
        <w:rPr>
          <w:rFonts w:ascii="Book Antiqua" w:eastAsia="Calibri" w:hAnsi="Book Antiqua" w:cs="Arial"/>
          <w:noProof/>
          <w:sz w:val="22"/>
          <w:szCs w:val="22"/>
          <w:lang w:val="sl-SI"/>
        </w:rPr>
        <w:t>novela ZVRS-J</w:t>
      </w:r>
      <w:r w:rsidRPr="00607DDD">
        <w:rPr>
          <w:rFonts w:ascii="Book Antiqua" w:hAnsi="Book Antiqua" w:cs="Arial"/>
          <w:noProof/>
          <w:sz w:val="22"/>
          <w:szCs w:val="22"/>
          <w:shd w:val="clear" w:color="auto" w:fill="FFFFFF"/>
          <w:lang w:val="sl-SI"/>
        </w:rPr>
        <w:t xml:space="preserve">) ter </w:t>
      </w:r>
      <w:r w:rsidR="00BA505A">
        <w:rPr>
          <w:rFonts w:ascii="Book Antiqua" w:hAnsi="Book Antiqua" w:cs="Arial"/>
          <w:noProof/>
          <w:sz w:val="22"/>
          <w:szCs w:val="22"/>
          <w:shd w:val="clear" w:color="auto" w:fill="FFFFFF"/>
          <w:lang w:val="sl-SI"/>
        </w:rPr>
        <w:t>s</w:t>
      </w:r>
      <w:r w:rsidRPr="00607DDD">
        <w:rPr>
          <w:rFonts w:ascii="Book Antiqua" w:hAnsi="Book Antiqua" w:cs="Arial"/>
          <w:noProof/>
          <w:sz w:val="22"/>
          <w:szCs w:val="22"/>
          <w:shd w:val="clear" w:color="auto" w:fill="FFFFFF"/>
          <w:lang w:val="sl-SI"/>
        </w:rPr>
        <w:t>premembami in dopolnitvami Zakona o državni upravi (Uradni list RS, št.  </w:t>
      </w:r>
      <w:hyperlink r:id="rId49" w:tgtFrame="_blank" w:tooltip="Zakon o spremembah in dopolnitvah Zakona o državni upravi" w:history="1">
        <w:r w:rsidRPr="00607DDD">
          <w:rPr>
            <w:rFonts w:ascii="Book Antiqua" w:hAnsi="Book Antiqua" w:cs="Arial"/>
            <w:noProof/>
            <w:sz w:val="22"/>
            <w:szCs w:val="22"/>
            <w:u w:val="single"/>
            <w:shd w:val="clear" w:color="auto" w:fill="FFFFFF"/>
            <w:lang w:val="sl-SI"/>
          </w:rPr>
          <w:t>18/23</w:t>
        </w:r>
      </w:hyperlink>
      <w:r w:rsidR="00BA505A" w:rsidRPr="00404AAB">
        <w:rPr>
          <w:lang w:val="sl-SI"/>
        </w:rPr>
        <w:t xml:space="preserve">; </w:t>
      </w:r>
      <w:r w:rsidR="00BA505A" w:rsidRPr="00404AAB">
        <w:rPr>
          <w:rFonts w:ascii="Book Antiqua" w:hAnsi="Book Antiqua" w:cs="Arial"/>
          <w:noProof/>
          <w:sz w:val="22"/>
          <w:szCs w:val="22"/>
          <w:u w:val="single"/>
          <w:shd w:val="clear" w:color="auto" w:fill="FFFFFF"/>
          <w:lang w:val="sl-SI"/>
        </w:rPr>
        <w:t>novela ZDU-1O</w:t>
      </w:r>
      <w:r w:rsidRPr="00607DDD">
        <w:rPr>
          <w:rFonts w:ascii="Book Antiqua" w:hAnsi="Book Antiqua" w:cs="Arial"/>
          <w:noProof/>
          <w:sz w:val="22"/>
          <w:szCs w:val="22"/>
          <w:shd w:val="clear" w:color="auto" w:fill="FFFFFF"/>
          <w:lang w:val="sl-SI"/>
        </w:rPr>
        <w:t xml:space="preserve">). </w:t>
      </w:r>
    </w:p>
    <w:p w14:paraId="06E55E10" w14:textId="700CA531" w:rsidR="00676CE6" w:rsidRPr="00BE0913" w:rsidRDefault="00676CE6" w:rsidP="00BA39E3">
      <w:pPr>
        <w:jc w:val="both"/>
        <w:rPr>
          <w:rFonts w:ascii="Book Antiqua" w:eastAsia="Calibri" w:hAnsi="Book Antiqua" w:cs="Arial"/>
          <w:noProof/>
          <w:sz w:val="22"/>
          <w:szCs w:val="22"/>
          <w:lang w:val="sl-SI"/>
        </w:rPr>
      </w:pPr>
      <w:r w:rsidRPr="00607DDD">
        <w:rPr>
          <w:rFonts w:ascii="Book Antiqua" w:hAnsi="Book Antiqua" w:cs="Arial"/>
          <w:noProof/>
          <w:sz w:val="22"/>
          <w:szCs w:val="22"/>
          <w:shd w:val="clear" w:color="auto" w:fill="FFFFFF"/>
          <w:lang w:val="sl-SI"/>
        </w:rPr>
        <w:t>Ukrepi s pripadajočimi nalogami so se ustrezno razdelili po resorjih</w:t>
      </w:r>
      <w:r w:rsidR="00BA505A">
        <w:rPr>
          <w:rFonts w:ascii="Book Antiqua" w:hAnsi="Book Antiqua" w:cs="Arial"/>
          <w:noProof/>
          <w:sz w:val="22"/>
          <w:szCs w:val="22"/>
          <w:shd w:val="clear" w:color="auto" w:fill="FFFFFF"/>
          <w:lang w:val="sl-SI"/>
        </w:rPr>
        <w:t>,</w:t>
      </w:r>
      <w:r w:rsidRPr="00607DDD">
        <w:rPr>
          <w:rFonts w:ascii="Book Antiqua" w:hAnsi="Book Antiqua" w:cs="Arial"/>
          <w:noProof/>
          <w:sz w:val="22"/>
          <w:szCs w:val="22"/>
          <w:shd w:val="clear" w:color="auto" w:fill="FFFFFF"/>
          <w:lang w:val="sl-SI"/>
        </w:rPr>
        <w:t xml:space="preserve"> odgovornih za njihovo realizacijo.</w:t>
      </w:r>
    </w:p>
    <w:p w14:paraId="65BB754E" w14:textId="77777777" w:rsidR="00913D28" w:rsidRDefault="00913D28">
      <w:pPr>
        <w:spacing w:before="0" w:after="200"/>
        <w:rPr>
          <w:rFonts w:ascii="Book Antiqua" w:hAnsi="Book Antiqua"/>
          <w:b/>
          <w:bCs/>
          <w:caps/>
          <w:noProof/>
          <w:color w:val="26477B" w:themeColor="accent3" w:themeShade="80"/>
          <w:sz w:val="32"/>
          <w:szCs w:val="32"/>
          <w:lang w:val="sl-SI"/>
        </w:rPr>
      </w:pPr>
      <w:bookmarkStart w:id="34" w:name="_Toc506919832"/>
      <w:r>
        <w:rPr>
          <w:rFonts w:ascii="Book Antiqua" w:hAnsi="Book Antiqua"/>
          <w:b/>
          <w:bCs/>
          <w:noProof/>
          <w:szCs w:val="32"/>
          <w:lang w:val="sl-SI"/>
        </w:rPr>
        <w:br w:type="page"/>
      </w:r>
    </w:p>
    <w:p w14:paraId="5440408B" w14:textId="78BF80C1" w:rsidR="003E424B" w:rsidRPr="00346012" w:rsidRDefault="00A3109C" w:rsidP="0071608F">
      <w:pPr>
        <w:pStyle w:val="Naslov1"/>
        <w:rPr>
          <w:rFonts w:ascii="Book Antiqua" w:hAnsi="Book Antiqua"/>
          <w:b/>
          <w:bCs/>
          <w:noProof/>
          <w:szCs w:val="32"/>
          <w:highlight w:val="yellow"/>
          <w:lang w:val="sl-SI"/>
        </w:rPr>
      </w:pPr>
      <w:bookmarkStart w:id="35" w:name="_Toc222484719"/>
      <w:r w:rsidRPr="00346012">
        <w:rPr>
          <w:rFonts w:ascii="Book Antiqua" w:hAnsi="Book Antiqua"/>
          <w:b/>
          <w:bCs/>
          <w:noProof/>
          <w:szCs w:val="32"/>
          <w:lang w:val="sl-SI"/>
        </w:rPr>
        <w:lastRenderedPageBreak/>
        <w:t>6</w:t>
      </w:r>
      <w:r w:rsidR="0071608F" w:rsidRPr="00346012">
        <w:rPr>
          <w:rFonts w:ascii="Book Antiqua" w:hAnsi="Book Antiqua"/>
          <w:b/>
          <w:bCs/>
          <w:noProof/>
          <w:szCs w:val="32"/>
          <w:lang w:val="sl-SI"/>
        </w:rPr>
        <w:t xml:space="preserve">. </w:t>
      </w:r>
      <w:r w:rsidR="00711BB0" w:rsidRPr="00346012">
        <w:rPr>
          <w:rFonts w:ascii="Book Antiqua" w:hAnsi="Book Antiqua"/>
          <w:b/>
          <w:bCs/>
          <w:noProof/>
          <w:szCs w:val="32"/>
          <w:lang w:val="sl-SI"/>
        </w:rPr>
        <w:t xml:space="preserve">PREGLED REALIZACIJE UKREPOV PO </w:t>
      </w:r>
      <w:r w:rsidR="00AF50AF" w:rsidRPr="00346012">
        <w:rPr>
          <w:rFonts w:ascii="Book Antiqua" w:hAnsi="Book Antiqua"/>
          <w:b/>
          <w:bCs/>
          <w:noProof/>
          <w:szCs w:val="32"/>
          <w:lang w:val="sl-SI"/>
        </w:rPr>
        <w:t>VIRIH</w:t>
      </w:r>
      <w:bookmarkEnd w:id="35"/>
      <w:r w:rsidR="00711BB0" w:rsidRPr="00346012">
        <w:rPr>
          <w:rFonts w:ascii="Book Antiqua" w:hAnsi="Book Antiqua"/>
          <w:b/>
          <w:bCs/>
          <w:noProof/>
          <w:szCs w:val="32"/>
          <w:lang w:val="sl-SI"/>
        </w:rPr>
        <w:t xml:space="preserve"> </w:t>
      </w:r>
      <w:bookmarkEnd w:id="34"/>
    </w:p>
    <w:p w14:paraId="012BDF20" w14:textId="77777777" w:rsidR="00C2649D" w:rsidRDefault="00C2649D" w:rsidP="00AD0E4D">
      <w:pPr>
        <w:tabs>
          <w:tab w:val="left" w:pos="1100"/>
        </w:tabs>
        <w:spacing w:line="240" w:lineRule="atLeast"/>
        <w:jc w:val="both"/>
        <w:rPr>
          <w:rFonts w:ascii="Book Antiqua" w:hAnsi="Book Antiqua" w:cs="Arial"/>
          <w:noProof/>
          <w:sz w:val="22"/>
          <w:szCs w:val="22"/>
          <w:lang w:val="sl-SI"/>
        </w:rPr>
      </w:pPr>
    </w:p>
    <w:p w14:paraId="65771783" w14:textId="2570F053" w:rsidR="00AD0E4D" w:rsidRPr="00346012" w:rsidRDefault="00AD0E4D" w:rsidP="00AD0E4D">
      <w:pPr>
        <w:tabs>
          <w:tab w:val="left" w:pos="1100"/>
        </w:tabs>
        <w:spacing w:line="240" w:lineRule="atLeast"/>
        <w:jc w:val="both"/>
        <w:rPr>
          <w:rFonts w:ascii="Book Antiqua" w:hAnsi="Book Antiqua" w:cs="Arial"/>
          <w:noProof/>
          <w:sz w:val="22"/>
          <w:szCs w:val="22"/>
          <w:lang w:val="sl-SI"/>
        </w:rPr>
      </w:pPr>
      <w:r w:rsidRPr="00346012">
        <w:rPr>
          <w:rFonts w:ascii="Book Antiqua" w:hAnsi="Book Antiqua" w:cs="Arial"/>
          <w:noProof/>
          <w:sz w:val="22"/>
          <w:szCs w:val="22"/>
          <w:lang w:val="sl-SI"/>
        </w:rPr>
        <w:t xml:space="preserve">Enotna zbirka ukrepov se dopolnjuje z novimi ukrepi iz različnih dokumentov, kot povzeto v </w:t>
      </w:r>
      <w:r w:rsidR="00BA505A">
        <w:rPr>
          <w:rFonts w:ascii="Book Antiqua" w:hAnsi="Book Antiqua" w:cs="Arial"/>
          <w:noProof/>
          <w:sz w:val="22"/>
          <w:szCs w:val="22"/>
          <w:lang w:val="sl-SI"/>
        </w:rPr>
        <w:t>T</w:t>
      </w:r>
      <w:r w:rsidRPr="00346012">
        <w:rPr>
          <w:rFonts w:ascii="Book Antiqua" w:hAnsi="Book Antiqua" w:cs="Arial"/>
          <w:noProof/>
          <w:sz w:val="22"/>
          <w:szCs w:val="22"/>
          <w:lang w:val="sl-SI"/>
        </w:rPr>
        <w:t>abeli</w:t>
      </w:r>
      <w:r w:rsidR="00CE38EE">
        <w:rPr>
          <w:rFonts w:ascii="Book Antiqua" w:hAnsi="Book Antiqua" w:cs="Arial"/>
          <w:noProof/>
          <w:sz w:val="22"/>
          <w:szCs w:val="22"/>
          <w:lang w:val="sl-SI"/>
        </w:rPr>
        <w:t xml:space="preserve"> 6</w:t>
      </w:r>
      <w:r w:rsidRPr="00346012">
        <w:rPr>
          <w:rFonts w:ascii="Book Antiqua" w:hAnsi="Book Antiqua" w:cs="Arial"/>
          <w:noProof/>
          <w:sz w:val="22"/>
          <w:szCs w:val="22"/>
          <w:lang w:val="sl-SI"/>
        </w:rPr>
        <w:t xml:space="preserve">, </w:t>
      </w:r>
      <w:r w:rsidR="00CE38EE">
        <w:rPr>
          <w:rFonts w:ascii="Book Antiqua" w:hAnsi="Book Antiqua" w:cs="Arial"/>
          <w:noProof/>
          <w:sz w:val="22"/>
          <w:szCs w:val="22"/>
          <w:lang w:val="sl-SI"/>
        </w:rPr>
        <w:t>in</w:t>
      </w:r>
      <w:r w:rsidR="00D302C7">
        <w:rPr>
          <w:rFonts w:ascii="Book Antiqua" w:hAnsi="Book Antiqua" w:cs="Arial"/>
          <w:noProof/>
          <w:sz w:val="22"/>
          <w:szCs w:val="22"/>
          <w:lang w:val="sl-SI"/>
        </w:rPr>
        <w:t xml:space="preserve"> </w:t>
      </w:r>
      <w:r w:rsidR="00CE38EE">
        <w:rPr>
          <w:rFonts w:ascii="Book Antiqua" w:hAnsi="Book Antiqua" w:cs="Arial"/>
          <w:noProof/>
          <w:sz w:val="22"/>
          <w:szCs w:val="22"/>
          <w:lang w:val="sl-SI"/>
        </w:rPr>
        <w:t xml:space="preserve">s </w:t>
      </w:r>
      <w:r w:rsidRPr="00346012">
        <w:rPr>
          <w:rFonts w:ascii="Book Antiqua" w:hAnsi="Book Antiqua" w:cs="Arial"/>
          <w:noProof/>
          <w:sz w:val="22"/>
          <w:szCs w:val="22"/>
          <w:lang w:val="sl-SI"/>
        </w:rPr>
        <w:t>pobud</w:t>
      </w:r>
      <w:r w:rsidR="00CE38EE">
        <w:rPr>
          <w:rFonts w:ascii="Book Antiqua" w:hAnsi="Book Antiqua" w:cs="Arial"/>
          <w:noProof/>
          <w:sz w:val="22"/>
          <w:szCs w:val="22"/>
          <w:lang w:val="sl-SI"/>
        </w:rPr>
        <w:t>ami, prejetimi</w:t>
      </w:r>
      <w:r w:rsidRPr="00346012">
        <w:rPr>
          <w:rFonts w:ascii="Book Antiqua" w:hAnsi="Book Antiqua" w:cs="Arial"/>
          <w:noProof/>
          <w:sz w:val="22"/>
          <w:szCs w:val="22"/>
          <w:lang w:val="sl-SI"/>
        </w:rPr>
        <w:t xml:space="preserve"> preko spletne strani STOP Birokraciji</w:t>
      </w:r>
      <w:r w:rsidR="00913D28">
        <w:rPr>
          <w:rFonts w:ascii="Book Antiqua" w:hAnsi="Book Antiqua" w:cs="Arial"/>
          <w:noProof/>
          <w:sz w:val="22"/>
          <w:szCs w:val="22"/>
          <w:lang w:val="sl-SI"/>
        </w:rPr>
        <w:t xml:space="preserve">, zahtevami slovenske obrti, predlogi </w:t>
      </w:r>
      <w:r w:rsidR="008A118F">
        <w:rPr>
          <w:rFonts w:ascii="Book Antiqua" w:hAnsi="Book Antiqua" w:cs="Arial"/>
          <w:noProof/>
          <w:sz w:val="22"/>
          <w:szCs w:val="22"/>
          <w:lang w:val="sl-SI"/>
        </w:rPr>
        <w:t>K</w:t>
      </w:r>
      <w:r w:rsidR="00913D28">
        <w:rPr>
          <w:rFonts w:ascii="Book Antiqua" w:hAnsi="Book Antiqua" w:cs="Arial"/>
          <w:noProof/>
          <w:sz w:val="22"/>
          <w:szCs w:val="22"/>
          <w:lang w:val="sl-SI"/>
        </w:rPr>
        <w:t>luba slovenskih podjetnikov in podobno</w:t>
      </w:r>
      <w:r w:rsidRPr="00346012">
        <w:rPr>
          <w:rFonts w:ascii="Book Antiqua" w:hAnsi="Book Antiqua" w:cs="Arial"/>
          <w:noProof/>
          <w:sz w:val="22"/>
          <w:szCs w:val="22"/>
          <w:lang w:val="sl-SI"/>
        </w:rPr>
        <w:t xml:space="preserve">. </w:t>
      </w:r>
    </w:p>
    <w:p w14:paraId="4CAB219A" w14:textId="616214F2" w:rsidR="00BA39E3" w:rsidRPr="00346012" w:rsidRDefault="00CE38EE" w:rsidP="00BA39E3">
      <w:pPr>
        <w:tabs>
          <w:tab w:val="left" w:pos="1100"/>
        </w:tabs>
        <w:spacing w:line="240" w:lineRule="atLeast"/>
        <w:jc w:val="both"/>
        <w:rPr>
          <w:rFonts w:ascii="Book Antiqua" w:hAnsi="Book Antiqua" w:cs="Arial"/>
          <w:noProof/>
          <w:sz w:val="22"/>
          <w:szCs w:val="22"/>
          <w:lang w:val="sl-SI"/>
        </w:rPr>
      </w:pPr>
      <w:r>
        <w:rPr>
          <w:rFonts w:ascii="Book Antiqua" w:hAnsi="Book Antiqua" w:cs="Arial"/>
          <w:noProof/>
          <w:sz w:val="22"/>
          <w:szCs w:val="22"/>
          <w:lang w:val="sl-SI"/>
        </w:rPr>
        <w:t>T</w:t>
      </w:r>
      <w:r w:rsidR="00771C72" w:rsidRPr="00346012">
        <w:rPr>
          <w:rFonts w:ascii="Book Antiqua" w:hAnsi="Book Antiqua" w:cs="Arial"/>
          <w:noProof/>
          <w:sz w:val="22"/>
          <w:szCs w:val="22"/>
          <w:lang w:val="sl-SI"/>
        </w:rPr>
        <w:t>abel</w:t>
      </w:r>
      <w:r>
        <w:rPr>
          <w:rFonts w:ascii="Book Antiqua" w:hAnsi="Book Antiqua" w:cs="Arial"/>
          <w:noProof/>
          <w:sz w:val="22"/>
          <w:szCs w:val="22"/>
          <w:lang w:val="sl-SI"/>
        </w:rPr>
        <w:t>a</w:t>
      </w:r>
      <w:r w:rsidR="00771C72" w:rsidRPr="00346012">
        <w:rPr>
          <w:rFonts w:ascii="Book Antiqua" w:hAnsi="Book Antiqua" w:cs="Arial"/>
          <w:noProof/>
          <w:sz w:val="22"/>
          <w:szCs w:val="22"/>
          <w:lang w:val="sl-SI"/>
        </w:rPr>
        <w:t xml:space="preserve"> </w:t>
      </w:r>
      <w:r>
        <w:rPr>
          <w:rFonts w:ascii="Book Antiqua" w:hAnsi="Book Antiqua" w:cs="Arial"/>
          <w:noProof/>
          <w:sz w:val="22"/>
          <w:szCs w:val="22"/>
          <w:lang w:val="sl-SI"/>
        </w:rPr>
        <w:t>6 prikazuje</w:t>
      </w:r>
      <w:r w:rsidR="00BA39E3" w:rsidRPr="00346012">
        <w:rPr>
          <w:rFonts w:ascii="Book Antiqua" w:hAnsi="Book Antiqua" w:cs="Arial"/>
          <w:noProof/>
          <w:sz w:val="22"/>
          <w:szCs w:val="22"/>
          <w:lang w:val="sl-SI"/>
        </w:rPr>
        <w:t xml:space="preserve"> podatk</w:t>
      </w:r>
      <w:r>
        <w:rPr>
          <w:rFonts w:ascii="Book Antiqua" w:hAnsi="Book Antiqua" w:cs="Arial"/>
          <w:noProof/>
          <w:sz w:val="22"/>
          <w:szCs w:val="22"/>
          <w:lang w:val="sl-SI"/>
        </w:rPr>
        <w:t>e</w:t>
      </w:r>
      <w:r w:rsidR="00BA39E3" w:rsidRPr="00346012">
        <w:rPr>
          <w:rFonts w:ascii="Book Antiqua" w:hAnsi="Book Antiqua" w:cs="Arial"/>
          <w:noProof/>
          <w:sz w:val="22"/>
          <w:szCs w:val="22"/>
          <w:lang w:val="sl-SI"/>
        </w:rPr>
        <w:t xml:space="preserve"> o številu sprejetih ukrepov v Enotni zbirki ukrepov z vidika predlagateljev ter </w:t>
      </w:r>
      <w:r w:rsidR="00013EC3" w:rsidRPr="00346012">
        <w:rPr>
          <w:rFonts w:ascii="Book Antiqua" w:hAnsi="Book Antiqua" w:cs="Arial"/>
          <w:noProof/>
          <w:sz w:val="22"/>
          <w:szCs w:val="22"/>
          <w:lang w:val="sl-SI"/>
        </w:rPr>
        <w:t>stanje</w:t>
      </w:r>
      <w:r w:rsidR="00BA39E3" w:rsidRPr="00346012">
        <w:rPr>
          <w:rFonts w:ascii="Book Antiqua" w:hAnsi="Book Antiqua" w:cs="Arial"/>
          <w:noProof/>
          <w:sz w:val="22"/>
          <w:szCs w:val="22"/>
          <w:lang w:val="sl-SI"/>
        </w:rPr>
        <w:t xml:space="preserve"> realizacije </w:t>
      </w:r>
      <w:r w:rsidR="00013EC3" w:rsidRPr="00346012">
        <w:rPr>
          <w:rFonts w:ascii="Book Antiqua" w:hAnsi="Book Antiqua" w:cs="Arial"/>
          <w:noProof/>
          <w:sz w:val="22"/>
          <w:szCs w:val="22"/>
          <w:lang w:val="sl-SI"/>
        </w:rPr>
        <w:t>na dan 31. 12. 202</w:t>
      </w:r>
      <w:r w:rsidR="00913D28">
        <w:rPr>
          <w:rFonts w:ascii="Book Antiqua" w:hAnsi="Book Antiqua" w:cs="Arial"/>
          <w:noProof/>
          <w:sz w:val="22"/>
          <w:szCs w:val="22"/>
          <w:lang w:val="sl-SI"/>
        </w:rPr>
        <w:t>5</w:t>
      </w:r>
      <w:r w:rsidR="000919CC" w:rsidRPr="00346012">
        <w:rPr>
          <w:rFonts w:ascii="Book Antiqua" w:hAnsi="Book Antiqua" w:cs="Arial"/>
          <w:noProof/>
          <w:sz w:val="22"/>
          <w:szCs w:val="22"/>
          <w:lang w:val="sl-SI"/>
        </w:rPr>
        <w:t xml:space="preserve">. </w:t>
      </w:r>
    </w:p>
    <w:p w14:paraId="5C34F486" w14:textId="77777777" w:rsidR="000E5187" w:rsidRPr="00346012" w:rsidRDefault="000E5187" w:rsidP="00BA39E3">
      <w:pPr>
        <w:tabs>
          <w:tab w:val="left" w:pos="1100"/>
        </w:tabs>
        <w:spacing w:line="240" w:lineRule="atLeast"/>
        <w:jc w:val="both"/>
        <w:rPr>
          <w:rFonts w:ascii="Book Antiqua" w:hAnsi="Book Antiqua" w:cs="Arial"/>
          <w:noProof/>
          <w:lang w:val="sl-SI"/>
        </w:rPr>
      </w:pPr>
    </w:p>
    <w:p w14:paraId="15297155" w14:textId="78C05486" w:rsidR="00791314" w:rsidRPr="00346012" w:rsidRDefault="00BA39E3" w:rsidP="00BA39E3">
      <w:pPr>
        <w:tabs>
          <w:tab w:val="left" w:pos="1701"/>
        </w:tabs>
        <w:spacing w:line="240" w:lineRule="atLeast"/>
        <w:jc w:val="both"/>
        <w:rPr>
          <w:rFonts w:ascii="Book Antiqua" w:hAnsi="Book Antiqua" w:cs="Arial"/>
          <w:b/>
          <w:noProof/>
          <w:color w:val="404040" w:themeColor="text1" w:themeTint="BF"/>
          <w:sz w:val="18"/>
          <w:szCs w:val="18"/>
          <w:lang w:val="sl-SI"/>
        </w:rPr>
      </w:pPr>
      <w:r w:rsidRPr="00346012">
        <w:rPr>
          <w:rFonts w:ascii="Book Antiqua" w:hAnsi="Book Antiqua" w:cs="Arial"/>
          <w:b/>
          <w:noProof/>
          <w:color w:val="404040" w:themeColor="text1" w:themeTint="BF"/>
          <w:sz w:val="18"/>
          <w:szCs w:val="18"/>
          <w:lang w:val="sl-SI"/>
        </w:rPr>
        <w:t>T</w:t>
      </w:r>
      <w:r w:rsidR="00937AE8" w:rsidRPr="00346012">
        <w:rPr>
          <w:rFonts w:ascii="Book Antiqua" w:hAnsi="Book Antiqua" w:cs="Arial"/>
          <w:b/>
          <w:noProof/>
          <w:color w:val="404040" w:themeColor="text1" w:themeTint="BF"/>
          <w:sz w:val="18"/>
          <w:szCs w:val="18"/>
          <w:lang w:val="sl-SI"/>
        </w:rPr>
        <w:t xml:space="preserve">abela št. </w:t>
      </w:r>
      <w:r w:rsidR="008A118F">
        <w:rPr>
          <w:rFonts w:ascii="Book Antiqua" w:hAnsi="Book Antiqua" w:cs="Arial"/>
          <w:b/>
          <w:noProof/>
          <w:color w:val="404040" w:themeColor="text1" w:themeTint="BF"/>
          <w:sz w:val="18"/>
          <w:szCs w:val="18"/>
          <w:lang w:val="sl-SI"/>
        </w:rPr>
        <w:t>5</w:t>
      </w:r>
      <w:r w:rsidR="00A64325" w:rsidRPr="00346012">
        <w:rPr>
          <w:rFonts w:ascii="Book Antiqua" w:hAnsi="Book Antiqua" w:cs="Arial"/>
          <w:b/>
          <w:noProof/>
          <w:color w:val="404040" w:themeColor="text1" w:themeTint="BF"/>
          <w:sz w:val="18"/>
          <w:szCs w:val="18"/>
          <w:lang w:val="sl-SI"/>
        </w:rPr>
        <w:t xml:space="preserve">: Število ukrepov </w:t>
      </w:r>
      <w:r w:rsidR="000919CC" w:rsidRPr="00346012">
        <w:rPr>
          <w:rFonts w:ascii="Book Antiqua" w:hAnsi="Book Antiqua" w:cs="Arial"/>
          <w:b/>
          <w:noProof/>
          <w:color w:val="404040" w:themeColor="text1" w:themeTint="BF"/>
          <w:sz w:val="18"/>
          <w:szCs w:val="18"/>
          <w:lang w:val="sl-SI"/>
        </w:rPr>
        <w:t>po dokumentih uvrščenih v E</w:t>
      </w:r>
      <w:r w:rsidRPr="00346012">
        <w:rPr>
          <w:rFonts w:ascii="Book Antiqua" w:hAnsi="Book Antiqua" w:cs="Arial"/>
          <w:b/>
          <w:noProof/>
          <w:color w:val="404040" w:themeColor="text1" w:themeTint="BF"/>
          <w:sz w:val="18"/>
          <w:szCs w:val="18"/>
          <w:lang w:val="sl-SI"/>
        </w:rPr>
        <w:t>notno zbirko</w:t>
      </w:r>
      <w:r w:rsidR="002D6FD8" w:rsidRPr="00346012">
        <w:rPr>
          <w:rFonts w:ascii="Book Antiqua" w:hAnsi="Book Antiqua" w:cs="Arial"/>
          <w:b/>
          <w:noProof/>
          <w:color w:val="404040" w:themeColor="text1" w:themeTint="BF"/>
          <w:sz w:val="18"/>
          <w:szCs w:val="18"/>
          <w:lang w:val="sl-SI"/>
        </w:rPr>
        <w:t xml:space="preserve"> ukrepov</w:t>
      </w:r>
      <w:r w:rsidR="00013EC3" w:rsidRPr="00346012">
        <w:rPr>
          <w:rFonts w:ascii="Book Antiqua" w:hAnsi="Book Antiqua" w:cs="Arial"/>
          <w:b/>
          <w:noProof/>
          <w:color w:val="404040" w:themeColor="text1" w:themeTint="BF"/>
          <w:sz w:val="18"/>
          <w:szCs w:val="18"/>
          <w:lang w:val="sl-SI"/>
        </w:rPr>
        <w:t xml:space="preserve"> na dan</w:t>
      </w:r>
      <w:r w:rsidR="00A64325" w:rsidRPr="00346012">
        <w:rPr>
          <w:rFonts w:ascii="Book Antiqua" w:hAnsi="Book Antiqua" w:cs="Arial"/>
          <w:b/>
          <w:noProof/>
          <w:color w:val="404040" w:themeColor="text1" w:themeTint="BF"/>
          <w:sz w:val="18"/>
          <w:szCs w:val="18"/>
          <w:lang w:val="sl-SI"/>
        </w:rPr>
        <w:t xml:space="preserve"> 31. 12. 20</w:t>
      </w:r>
      <w:r w:rsidR="008E44DC" w:rsidRPr="00346012">
        <w:rPr>
          <w:rFonts w:ascii="Book Antiqua" w:hAnsi="Book Antiqua" w:cs="Arial"/>
          <w:b/>
          <w:noProof/>
          <w:color w:val="404040" w:themeColor="text1" w:themeTint="BF"/>
          <w:sz w:val="18"/>
          <w:szCs w:val="18"/>
          <w:lang w:val="sl-SI"/>
        </w:rPr>
        <w:t>2</w:t>
      </w:r>
      <w:r w:rsidR="00913D28">
        <w:rPr>
          <w:rFonts w:ascii="Book Antiqua" w:hAnsi="Book Antiqua" w:cs="Arial"/>
          <w:b/>
          <w:noProof/>
          <w:color w:val="404040" w:themeColor="text1" w:themeTint="BF"/>
          <w:sz w:val="18"/>
          <w:szCs w:val="18"/>
          <w:lang w:val="sl-SI"/>
        </w:rPr>
        <w:t>5</w:t>
      </w:r>
    </w:p>
    <w:tbl>
      <w:tblPr>
        <w:tblStyle w:val="Tabelabarvniseznam6poudarek31"/>
        <w:tblW w:w="9517" w:type="dxa"/>
        <w:tblLook w:val="04A0" w:firstRow="1" w:lastRow="0" w:firstColumn="1" w:lastColumn="0" w:noHBand="0" w:noVBand="1"/>
      </w:tblPr>
      <w:tblGrid>
        <w:gridCol w:w="2127"/>
        <w:gridCol w:w="922"/>
        <w:gridCol w:w="995"/>
        <w:gridCol w:w="995"/>
        <w:gridCol w:w="1048"/>
        <w:gridCol w:w="992"/>
        <w:gridCol w:w="1167"/>
        <w:gridCol w:w="1360"/>
      </w:tblGrid>
      <w:tr w:rsidR="00D36054" w:rsidRPr="00690E36" w14:paraId="5468099F" w14:textId="77777777" w:rsidTr="00690A31">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127" w:type="dxa"/>
            <w:noWrap/>
            <w:hideMark/>
          </w:tcPr>
          <w:p w14:paraId="38D6B3A3" w14:textId="77777777" w:rsidR="00D36054" w:rsidRPr="00D36054" w:rsidRDefault="00D36054" w:rsidP="00D36054">
            <w:pPr>
              <w:spacing w:before="0" w:after="0"/>
              <w:rPr>
                <w:rFonts w:ascii="Calibri" w:eastAsia="Times New Roman" w:hAnsi="Calibri" w:cs="Calibri"/>
                <w:color w:val="000000"/>
                <w:sz w:val="18"/>
                <w:szCs w:val="18"/>
                <w:lang w:val="sl-SI" w:eastAsia="sl-SI"/>
              </w:rPr>
            </w:pPr>
            <w:r w:rsidRPr="00D36054">
              <w:rPr>
                <w:rFonts w:ascii="Calibri" w:eastAsia="Times New Roman" w:hAnsi="Calibri" w:cs="Calibri"/>
                <w:color w:val="000000"/>
                <w:sz w:val="18"/>
                <w:szCs w:val="18"/>
                <w:lang w:val="sl-SI" w:eastAsia="sl-SI"/>
              </w:rPr>
              <w:t>Zaveza</w:t>
            </w:r>
          </w:p>
        </w:tc>
        <w:tc>
          <w:tcPr>
            <w:tcW w:w="833" w:type="dxa"/>
            <w:noWrap/>
            <w:hideMark/>
          </w:tcPr>
          <w:p w14:paraId="1FB6388D" w14:textId="0BF768CE" w:rsidR="00D36054" w:rsidRPr="00D36054" w:rsidRDefault="00D36054" w:rsidP="00D36054">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sidRPr="00D36054">
              <w:rPr>
                <w:rFonts w:ascii="Calibri" w:eastAsia="Times New Roman" w:hAnsi="Calibri" w:cs="Calibri"/>
                <w:color w:val="000000"/>
                <w:sz w:val="18"/>
                <w:szCs w:val="18"/>
                <w:lang w:val="sl-SI" w:eastAsia="sl-SI"/>
              </w:rPr>
              <w:t>Število ukrepo</w:t>
            </w:r>
            <w:r w:rsidR="00913D28">
              <w:rPr>
                <w:rFonts w:ascii="Calibri" w:eastAsia="Times New Roman" w:hAnsi="Calibri" w:cs="Calibri"/>
                <w:color w:val="000000"/>
                <w:sz w:val="18"/>
                <w:szCs w:val="18"/>
                <w:lang w:val="sl-SI" w:eastAsia="sl-SI"/>
              </w:rPr>
              <w:t>v*</w:t>
            </w:r>
          </w:p>
        </w:tc>
        <w:tc>
          <w:tcPr>
            <w:tcW w:w="995" w:type="dxa"/>
            <w:noWrap/>
            <w:hideMark/>
          </w:tcPr>
          <w:p w14:paraId="2CA445E0" w14:textId="77777777" w:rsidR="00D36054" w:rsidRPr="00D36054" w:rsidRDefault="00D36054" w:rsidP="00D36054">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sidRPr="00D36054">
              <w:rPr>
                <w:rFonts w:ascii="Calibri" w:eastAsia="Times New Roman" w:hAnsi="Calibri" w:cs="Calibri"/>
                <w:color w:val="000000"/>
                <w:sz w:val="18"/>
                <w:szCs w:val="18"/>
                <w:lang w:val="sl-SI" w:eastAsia="sl-SI"/>
              </w:rPr>
              <w:t>Realizirani ukrepi</w:t>
            </w:r>
          </w:p>
        </w:tc>
        <w:tc>
          <w:tcPr>
            <w:tcW w:w="995" w:type="dxa"/>
            <w:noWrap/>
            <w:hideMark/>
          </w:tcPr>
          <w:p w14:paraId="3519753F" w14:textId="77777777" w:rsidR="00D36054" w:rsidRPr="00D36054" w:rsidRDefault="00D36054" w:rsidP="00D36054">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sidRPr="00D36054">
              <w:rPr>
                <w:rFonts w:ascii="Calibri" w:eastAsia="Times New Roman" w:hAnsi="Calibri" w:cs="Calibri"/>
                <w:color w:val="000000"/>
                <w:sz w:val="18"/>
                <w:szCs w:val="18"/>
                <w:lang w:val="sl-SI" w:eastAsia="sl-SI"/>
              </w:rPr>
              <w:t>Realizirani v %</w:t>
            </w:r>
          </w:p>
        </w:tc>
        <w:tc>
          <w:tcPr>
            <w:tcW w:w="1048" w:type="dxa"/>
            <w:noWrap/>
            <w:hideMark/>
          </w:tcPr>
          <w:p w14:paraId="2CB3C7AE" w14:textId="77777777" w:rsidR="00D36054" w:rsidRPr="00D36054" w:rsidRDefault="00D36054" w:rsidP="00D36054">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sidRPr="00D36054">
              <w:rPr>
                <w:rFonts w:ascii="Calibri" w:eastAsia="Times New Roman" w:hAnsi="Calibri" w:cs="Calibri"/>
                <w:color w:val="000000"/>
                <w:sz w:val="18"/>
                <w:szCs w:val="18"/>
                <w:lang w:val="sl-SI" w:eastAsia="sl-SI"/>
              </w:rPr>
              <w:t>Delno realizirani ukrepi</w:t>
            </w:r>
          </w:p>
        </w:tc>
        <w:tc>
          <w:tcPr>
            <w:tcW w:w="992" w:type="dxa"/>
            <w:noWrap/>
            <w:hideMark/>
          </w:tcPr>
          <w:p w14:paraId="0800373B" w14:textId="77777777" w:rsidR="00D36054" w:rsidRPr="00D36054" w:rsidRDefault="00D36054" w:rsidP="00D36054">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sidRPr="00D36054">
              <w:rPr>
                <w:rFonts w:ascii="Calibri" w:eastAsia="Times New Roman" w:hAnsi="Calibri" w:cs="Calibri"/>
                <w:color w:val="000000"/>
                <w:sz w:val="18"/>
                <w:szCs w:val="18"/>
                <w:lang w:val="sl-SI" w:eastAsia="sl-SI"/>
              </w:rPr>
              <w:t>Delno realizirani v %</w:t>
            </w:r>
          </w:p>
        </w:tc>
        <w:tc>
          <w:tcPr>
            <w:tcW w:w="1167" w:type="dxa"/>
            <w:noWrap/>
            <w:hideMark/>
          </w:tcPr>
          <w:p w14:paraId="0B537DD2" w14:textId="77777777" w:rsidR="00D36054" w:rsidRPr="00D36054" w:rsidRDefault="00D36054" w:rsidP="00D36054">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sidRPr="00D36054">
              <w:rPr>
                <w:rFonts w:ascii="Calibri" w:eastAsia="Times New Roman" w:hAnsi="Calibri" w:cs="Calibri"/>
                <w:color w:val="000000"/>
                <w:sz w:val="18"/>
                <w:szCs w:val="18"/>
                <w:lang w:val="sl-SI" w:eastAsia="sl-SI"/>
              </w:rPr>
              <w:t>Nerealizirani ukrepi</w:t>
            </w:r>
          </w:p>
        </w:tc>
        <w:tc>
          <w:tcPr>
            <w:tcW w:w="1360" w:type="dxa"/>
            <w:noWrap/>
            <w:hideMark/>
          </w:tcPr>
          <w:p w14:paraId="1D0E9B49" w14:textId="77777777" w:rsidR="00D36054" w:rsidRPr="00D36054" w:rsidRDefault="00D36054" w:rsidP="00D36054">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sidRPr="00D36054">
              <w:rPr>
                <w:rFonts w:ascii="Calibri" w:eastAsia="Times New Roman" w:hAnsi="Calibri" w:cs="Calibri"/>
                <w:color w:val="000000"/>
                <w:sz w:val="18"/>
                <w:szCs w:val="18"/>
                <w:lang w:val="sl-SI" w:eastAsia="sl-SI"/>
              </w:rPr>
              <w:t>Nerealizirani v %</w:t>
            </w:r>
          </w:p>
        </w:tc>
      </w:tr>
      <w:tr w:rsidR="00913D28" w:rsidRPr="00690E36" w14:paraId="61A79AC2" w14:textId="77777777" w:rsidTr="00BA1FF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14:paraId="36460B41" w14:textId="46A08C8F" w:rsidR="00913D28" w:rsidRPr="00D36054" w:rsidRDefault="00913D28" w:rsidP="00913D28">
            <w:pPr>
              <w:spacing w:before="0" w:after="0"/>
              <w:rPr>
                <w:rFonts w:ascii="Calibri" w:eastAsia="Times New Roman" w:hAnsi="Calibri" w:cs="Calibri"/>
                <w:color w:val="000000"/>
                <w:sz w:val="18"/>
                <w:szCs w:val="18"/>
                <w:lang w:val="sl-SI" w:eastAsia="sl-SI"/>
              </w:rPr>
            </w:pPr>
            <w:r w:rsidRPr="00913D28">
              <w:rPr>
                <w:rFonts w:ascii="Calibri" w:hAnsi="Calibri" w:cs="Calibri"/>
                <w:color w:val="000000"/>
                <w:sz w:val="16"/>
                <w:szCs w:val="16"/>
                <w:lang w:val="it-IT"/>
              </w:rPr>
              <w:t>Akt za mala podjetja/Načela SBA</w:t>
            </w:r>
          </w:p>
        </w:tc>
        <w:tc>
          <w:tcPr>
            <w:tcW w:w="833" w:type="dxa"/>
            <w:noWrap/>
            <w:vAlign w:val="bottom"/>
            <w:hideMark/>
          </w:tcPr>
          <w:p w14:paraId="382A8512" w14:textId="7DCEFFD3"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145</w:t>
            </w:r>
          </w:p>
        </w:tc>
        <w:tc>
          <w:tcPr>
            <w:tcW w:w="995" w:type="dxa"/>
            <w:noWrap/>
            <w:vAlign w:val="bottom"/>
            <w:hideMark/>
          </w:tcPr>
          <w:p w14:paraId="523FCFD1" w14:textId="759D34EC"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140</w:t>
            </w:r>
          </w:p>
        </w:tc>
        <w:tc>
          <w:tcPr>
            <w:tcW w:w="995" w:type="dxa"/>
            <w:noWrap/>
            <w:vAlign w:val="bottom"/>
            <w:hideMark/>
          </w:tcPr>
          <w:p w14:paraId="75145B51" w14:textId="5BC198C3"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96,55%</w:t>
            </w:r>
          </w:p>
        </w:tc>
        <w:tc>
          <w:tcPr>
            <w:tcW w:w="1048" w:type="dxa"/>
            <w:noWrap/>
            <w:vAlign w:val="bottom"/>
            <w:hideMark/>
          </w:tcPr>
          <w:p w14:paraId="29001CD3" w14:textId="17E96BAC"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5</w:t>
            </w:r>
          </w:p>
        </w:tc>
        <w:tc>
          <w:tcPr>
            <w:tcW w:w="992" w:type="dxa"/>
            <w:noWrap/>
            <w:vAlign w:val="bottom"/>
            <w:hideMark/>
          </w:tcPr>
          <w:p w14:paraId="045EA1CC" w14:textId="1D2F0980"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3,45%</w:t>
            </w:r>
          </w:p>
        </w:tc>
        <w:tc>
          <w:tcPr>
            <w:tcW w:w="1167" w:type="dxa"/>
            <w:noWrap/>
            <w:vAlign w:val="bottom"/>
            <w:hideMark/>
          </w:tcPr>
          <w:p w14:paraId="3D71CC1A" w14:textId="0BEE146D"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1360" w:type="dxa"/>
            <w:noWrap/>
            <w:vAlign w:val="bottom"/>
            <w:hideMark/>
          </w:tcPr>
          <w:p w14:paraId="51AFD5BD" w14:textId="543051BA"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r>
      <w:tr w:rsidR="00913D28" w:rsidRPr="00690E36" w14:paraId="4E972C81" w14:textId="77777777" w:rsidTr="00BA1FF4">
        <w:trPr>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14:paraId="75E90247" w14:textId="3A0BD0F4" w:rsidR="00913D28" w:rsidRPr="00D36054" w:rsidRDefault="00913D28" w:rsidP="00913D28">
            <w:pPr>
              <w:spacing w:before="0" w:after="0"/>
              <w:rPr>
                <w:rFonts w:ascii="Calibri" w:eastAsia="Times New Roman" w:hAnsi="Calibri" w:cs="Calibri"/>
                <w:color w:val="000000"/>
                <w:sz w:val="18"/>
                <w:szCs w:val="18"/>
                <w:lang w:val="sl-SI" w:eastAsia="sl-SI"/>
              </w:rPr>
            </w:pPr>
            <w:r>
              <w:rPr>
                <w:rFonts w:ascii="Calibri" w:hAnsi="Calibri" w:cs="Calibri"/>
                <w:color w:val="000000"/>
                <w:sz w:val="16"/>
                <w:szCs w:val="16"/>
              </w:rPr>
              <w:t>STOP birokraciji</w:t>
            </w:r>
          </w:p>
        </w:tc>
        <w:tc>
          <w:tcPr>
            <w:tcW w:w="833" w:type="dxa"/>
            <w:noWrap/>
            <w:vAlign w:val="bottom"/>
            <w:hideMark/>
          </w:tcPr>
          <w:p w14:paraId="07095D06" w14:textId="4D7154AF"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115</w:t>
            </w:r>
          </w:p>
        </w:tc>
        <w:tc>
          <w:tcPr>
            <w:tcW w:w="995" w:type="dxa"/>
            <w:noWrap/>
            <w:vAlign w:val="bottom"/>
            <w:hideMark/>
          </w:tcPr>
          <w:p w14:paraId="0D427325" w14:textId="69AC945A"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113</w:t>
            </w:r>
          </w:p>
        </w:tc>
        <w:tc>
          <w:tcPr>
            <w:tcW w:w="995" w:type="dxa"/>
            <w:noWrap/>
            <w:vAlign w:val="bottom"/>
            <w:hideMark/>
          </w:tcPr>
          <w:p w14:paraId="4947FC40" w14:textId="2BDE7890"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98,26%</w:t>
            </w:r>
          </w:p>
        </w:tc>
        <w:tc>
          <w:tcPr>
            <w:tcW w:w="1048" w:type="dxa"/>
            <w:noWrap/>
            <w:vAlign w:val="bottom"/>
            <w:hideMark/>
          </w:tcPr>
          <w:p w14:paraId="69A50AB9" w14:textId="472D85E1"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2</w:t>
            </w:r>
          </w:p>
        </w:tc>
        <w:tc>
          <w:tcPr>
            <w:tcW w:w="992" w:type="dxa"/>
            <w:noWrap/>
            <w:vAlign w:val="bottom"/>
            <w:hideMark/>
          </w:tcPr>
          <w:p w14:paraId="7B99557D" w14:textId="1ED54A2E"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1,74%</w:t>
            </w:r>
          </w:p>
        </w:tc>
        <w:tc>
          <w:tcPr>
            <w:tcW w:w="1167" w:type="dxa"/>
            <w:noWrap/>
            <w:vAlign w:val="bottom"/>
            <w:hideMark/>
          </w:tcPr>
          <w:p w14:paraId="44718708" w14:textId="3EA7406B"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1360" w:type="dxa"/>
            <w:noWrap/>
            <w:vAlign w:val="bottom"/>
            <w:hideMark/>
          </w:tcPr>
          <w:p w14:paraId="52562A07" w14:textId="28A3FEB9"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r>
      <w:tr w:rsidR="00913D28" w:rsidRPr="00690E36" w14:paraId="5D227AF4" w14:textId="77777777" w:rsidTr="00BA1FF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14:paraId="1893222A" w14:textId="0A14F43C" w:rsidR="00913D28" w:rsidRPr="00D36054" w:rsidRDefault="00913D28" w:rsidP="00913D28">
            <w:pPr>
              <w:spacing w:before="0" w:after="0"/>
              <w:rPr>
                <w:rFonts w:ascii="Calibri" w:eastAsia="Times New Roman" w:hAnsi="Calibri" w:cs="Calibri"/>
                <w:color w:val="000000"/>
                <w:sz w:val="18"/>
                <w:szCs w:val="18"/>
                <w:lang w:val="sl-SI" w:eastAsia="sl-SI"/>
              </w:rPr>
            </w:pPr>
            <w:proofErr w:type="spellStart"/>
            <w:r w:rsidRPr="00FB5D7D">
              <w:rPr>
                <w:rFonts w:ascii="Calibri" w:hAnsi="Calibri" w:cs="Calibri"/>
                <w:color w:val="000000"/>
                <w:sz w:val="16"/>
                <w:szCs w:val="16"/>
              </w:rPr>
              <w:t>Zahteve</w:t>
            </w:r>
            <w:proofErr w:type="spellEnd"/>
            <w:r w:rsidRPr="00FB5D7D">
              <w:rPr>
                <w:rFonts w:ascii="Calibri" w:hAnsi="Calibri" w:cs="Calibri"/>
                <w:color w:val="000000"/>
                <w:sz w:val="16"/>
                <w:szCs w:val="16"/>
              </w:rPr>
              <w:t xml:space="preserve"> </w:t>
            </w:r>
            <w:proofErr w:type="spellStart"/>
            <w:r w:rsidRPr="00FB5D7D">
              <w:rPr>
                <w:rFonts w:ascii="Calibri" w:hAnsi="Calibri" w:cs="Calibri"/>
                <w:color w:val="000000"/>
                <w:sz w:val="16"/>
                <w:szCs w:val="16"/>
              </w:rPr>
              <w:t>slovenske</w:t>
            </w:r>
            <w:proofErr w:type="spellEnd"/>
            <w:r w:rsidRPr="00FB5D7D">
              <w:rPr>
                <w:rFonts w:ascii="Calibri" w:hAnsi="Calibri" w:cs="Calibri"/>
                <w:color w:val="000000"/>
                <w:sz w:val="16"/>
                <w:szCs w:val="16"/>
              </w:rPr>
              <w:t xml:space="preserve"> </w:t>
            </w:r>
            <w:proofErr w:type="spellStart"/>
            <w:r w:rsidRPr="00FB5D7D">
              <w:rPr>
                <w:rFonts w:ascii="Calibri" w:hAnsi="Calibri" w:cs="Calibri"/>
                <w:color w:val="000000"/>
                <w:sz w:val="16"/>
                <w:szCs w:val="16"/>
              </w:rPr>
              <w:t>obrti</w:t>
            </w:r>
            <w:proofErr w:type="spellEnd"/>
            <w:r w:rsidRPr="00FB5D7D">
              <w:rPr>
                <w:rFonts w:ascii="Calibri" w:hAnsi="Calibri" w:cs="Calibri"/>
                <w:color w:val="000000"/>
                <w:sz w:val="16"/>
                <w:szCs w:val="16"/>
              </w:rPr>
              <w:t xml:space="preserve"> in </w:t>
            </w:r>
            <w:proofErr w:type="spellStart"/>
            <w:r w:rsidRPr="00FB5D7D">
              <w:rPr>
                <w:rFonts w:ascii="Calibri" w:hAnsi="Calibri" w:cs="Calibri"/>
                <w:color w:val="000000"/>
                <w:sz w:val="16"/>
                <w:szCs w:val="16"/>
              </w:rPr>
              <w:t>podjetništva</w:t>
            </w:r>
            <w:proofErr w:type="spellEnd"/>
            <w:r w:rsidR="008A118F" w:rsidRPr="00FB5D7D">
              <w:rPr>
                <w:rFonts w:ascii="Calibri" w:hAnsi="Calibri" w:cs="Calibri"/>
                <w:color w:val="000000"/>
                <w:sz w:val="16"/>
                <w:szCs w:val="16"/>
              </w:rPr>
              <w:t xml:space="preserve"> od 2013 do 2016</w:t>
            </w:r>
          </w:p>
        </w:tc>
        <w:tc>
          <w:tcPr>
            <w:tcW w:w="833" w:type="dxa"/>
            <w:noWrap/>
            <w:vAlign w:val="bottom"/>
            <w:hideMark/>
          </w:tcPr>
          <w:p w14:paraId="5F925BCE" w14:textId="75AE9CED"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43</w:t>
            </w:r>
          </w:p>
        </w:tc>
        <w:tc>
          <w:tcPr>
            <w:tcW w:w="995" w:type="dxa"/>
            <w:noWrap/>
            <w:vAlign w:val="bottom"/>
            <w:hideMark/>
          </w:tcPr>
          <w:p w14:paraId="0CD8D0AB" w14:textId="5F9B0E10"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40</w:t>
            </w:r>
          </w:p>
        </w:tc>
        <w:tc>
          <w:tcPr>
            <w:tcW w:w="995" w:type="dxa"/>
            <w:noWrap/>
            <w:vAlign w:val="bottom"/>
            <w:hideMark/>
          </w:tcPr>
          <w:p w14:paraId="74C9F9FF" w14:textId="33D22327"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93,02%</w:t>
            </w:r>
          </w:p>
        </w:tc>
        <w:tc>
          <w:tcPr>
            <w:tcW w:w="1048" w:type="dxa"/>
            <w:noWrap/>
            <w:vAlign w:val="bottom"/>
            <w:hideMark/>
          </w:tcPr>
          <w:p w14:paraId="0388AF97" w14:textId="27F8A4D3"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2</w:t>
            </w:r>
          </w:p>
        </w:tc>
        <w:tc>
          <w:tcPr>
            <w:tcW w:w="992" w:type="dxa"/>
            <w:noWrap/>
            <w:vAlign w:val="bottom"/>
            <w:hideMark/>
          </w:tcPr>
          <w:p w14:paraId="2DC4E263" w14:textId="5E9E6668"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4,65%</w:t>
            </w:r>
          </w:p>
        </w:tc>
        <w:tc>
          <w:tcPr>
            <w:tcW w:w="1167" w:type="dxa"/>
            <w:noWrap/>
            <w:vAlign w:val="bottom"/>
            <w:hideMark/>
          </w:tcPr>
          <w:p w14:paraId="752DC215" w14:textId="0650C3E4"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w:t>
            </w:r>
          </w:p>
        </w:tc>
        <w:tc>
          <w:tcPr>
            <w:tcW w:w="1360" w:type="dxa"/>
            <w:noWrap/>
            <w:vAlign w:val="bottom"/>
            <w:hideMark/>
          </w:tcPr>
          <w:p w14:paraId="777BA2D3" w14:textId="006DDA4A"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2,33%</w:t>
            </w:r>
          </w:p>
        </w:tc>
      </w:tr>
      <w:tr w:rsidR="00913D28" w:rsidRPr="00690E36" w14:paraId="052BE5A1" w14:textId="77777777" w:rsidTr="00BA1FF4">
        <w:trPr>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14:paraId="0ED3B7B0" w14:textId="12CA51A1" w:rsidR="00913D28" w:rsidRPr="00D36054" w:rsidRDefault="00913D28" w:rsidP="00913D28">
            <w:pPr>
              <w:spacing w:before="0" w:after="0"/>
              <w:rPr>
                <w:rFonts w:ascii="Calibri" w:eastAsia="Times New Roman" w:hAnsi="Calibri" w:cs="Calibri"/>
                <w:color w:val="000000"/>
                <w:sz w:val="18"/>
                <w:szCs w:val="18"/>
                <w:lang w:val="sl-SI" w:eastAsia="sl-SI"/>
              </w:rPr>
            </w:pPr>
            <w:r>
              <w:rPr>
                <w:rFonts w:ascii="Calibri" w:hAnsi="Calibri" w:cs="Calibri"/>
                <w:color w:val="000000"/>
                <w:sz w:val="16"/>
                <w:szCs w:val="16"/>
              </w:rPr>
              <w:t>Agenda 46+</w:t>
            </w:r>
          </w:p>
        </w:tc>
        <w:tc>
          <w:tcPr>
            <w:tcW w:w="833" w:type="dxa"/>
            <w:noWrap/>
            <w:vAlign w:val="bottom"/>
            <w:hideMark/>
          </w:tcPr>
          <w:p w14:paraId="6B3A94A1" w14:textId="7F2A4734"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43</w:t>
            </w:r>
          </w:p>
        </w:tc>
        <w:tc>
          <w:tcPr>
            <w:tcW w:w="995" w:type="dxa"/>
            <w:noWrap/>
            <w:vAlign w:val="bottom"/>
            <w:hideMark/>
          </w:tcPr>
          <w:p w14:paraId="4164DF72" w14:textId="0BF30FC9"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41</w:t>
            </w:r>
          </w:p>
        </w:tc>
        <w:tc>
          <w:tcPr>
            <w:tcW w:w="995" w:type="dxa"/>
            <w:noWrap/>
            <w:vAlign w:val="bottom"/>
            <w:hideMark/>
          </w:tcPr>
          <w:p w14:paraId="55DCF519" w14:textId="58C41651"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95,35%</w:t>
            </w:r>
          </w:p>
        </w:tc>
        <w:tc>
          <w:tcPr>
            <w:tcW w:w="1048" w:type="dxa"/>
            <w:noWrap/>
            <w:vAlign w:val="bottom"/>
            <w:hideMark/>
          </w:tcPr>
          <w:p w14:paraId="18B3B460" w14:textId="0C13ED0A"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2</w:t>
            </w:r>
          </w:p>
        </w:tc>
        <w:tc>
          <w:tcPr>
            <w:tcW w:w="992" w:type="dxa"/>
            <w:noWrap/>
            <w:vAlign w:val="bottom"/>
            <w:hideMark/>
          </w:tcPr>
          <w:p w14:paraId="411B76C1" w14:textId="0E4A2CC8"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4,65%</w:t>
            </w:r>
          </w:p>
        </w:tc>
        <w:tc>
          <w:tcPr>
            <w:tcW w:w="1167" w:type="dxa"/>
            <w:noWrap/>
            <w:vAlign w:val="bottom"/>
            <w:hideMark/>
          </w:tcPr>
          <w:p w14:paraId="55A7A693" w14:textId="1C4C039D"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1360" w:type="dxa"/>
            <w:noWrap/>
            <w:vAlign w:val="bottom"/>
            <w:hideMark/>
          </w:tcPr>
          <w:p w14:paraId="1BAE34CA" w14:textId="6E3A78AF"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r>
      <w:tr w:rsidR="00913D28" w:rsidRPr="00690E36" w14:paraId="3A47D0B2" w14:textId="77777777" w:rsidTr="00BA1FF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14:paraId="00150678" w14:textId="0A0D0949" w:rsidR="00913D28" w:rsidRPr="00D36054" w:rsidRDefault="00913D28" w:rsidP="00913D28">
            <w:pPr>
              <w:spacing w:before="0" w:after="0"/>
              <w:rPr>
                <w:rFonts w:ascii="Calibri" w:eastAsia="Times New Roman" w:hAnsi="Calibri" w:cs="Calibri"/>
                <w:color w:val="000000"/>
                <w:sz w:val="18"/>
                <w:szCs w:val="18"/>
                <w:lang w:val="sl-SI" w:eastAsia="sl-SI"/>
              </w:rPr>
            </w:pPr>
            <w:r>
              <w:rPr>
                <w:rFonts w:ascii="Calibri" w:hAnsi="Calibri" w:cs="Calibri"/>
                <w:color w:val="000000"/>
                <w:sz w:val="16"/>
                <w:szCs w:val="16"/>
              </w:rPr>
              <w:t>Manifest industrijske politike</w:t>
            </w:r>
          </w:p>
        </w:tc>
        <w:tc>
          <w:tcPr>
            <w:tcW w:w="833" w:type="dxa"/>
            <w:noWrap/>
            <w:vAlign w:val="bottom"/>
            <w:hideMark/>
          </w:tcPr>
          <w:p w14:paraId="41A5C6D1" w14:textId="2E47028B"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28</w:t>
            </w:r>
          </w:p>
        </w:tc>
        <w:tc>
          <w:tcPr>
            <w:tcW w:w="995" w:type="dxa"/>
            <w:noWrap/>
            <w:vAlign w:val="bottom"/>
            <w:hideMark/>
          </w:tcPr>
          <w:p w14:paraId="0FC913A0" w14:textId="372AD3FE"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28</w:t>
            </w:r>
          </w:p>
        </w:tc>
        <w:tc>
          <w:tcPr>
            <w:tcW w:w="995" w:type="dxa"/>
            <w:noWrap/>
            <w:vAlign w:val="bottom"/>
            <w:hideMark/>
          </w:tcPr>
          <w:p w14:paraId="30029E1E" w14:textId="6445F324"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100,00%</w:t>
            </w:r>
          </w:p>
        </w:tc>
        <w:tc>
          <w:tcPr>
            <w:tcW w:w="1048" w:type="dxa"/>
            <w:noWrap/>
            <w:vAlign w:val="bottom"/>
            <w:hideMark/>
          </w:tcPr>
          <w:p w14:paraId="6F78B931" w14:textId="537118D5"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992" w:type="dxa"/>
            <w:noWrap/>
            <w:vAlign w:val="bottom"/>
            <w:hideMark/>
          </w:tcPr>
          <w:p w14:paraId="056573E8" w14:textId="0B8D6E56"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c>
          <w:tcPr>
            <w:tcW w:w="1167" w:type="dxa"/>
            <w:noWrap/>
            <w:vAlign w:val="bottom"/>
            <w:hideMark/>
          </w:tcPr>
          <w:p w14:paraId="201C3C5D" w14:textId="4EB9D7DA"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1360" w:type="dxa"/>
            <w:noWrap/>
            <w:vAlign w:val="bottom"/>
            <w:hideMark/>
          </w:tcPr>
          <w:p w14:paraId="76446E49" w14:textId="27C6B8C8"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r>
      <w:tr w:rsidR="00913D28" w:rsidRPr="00690E36" w14:paraId="63DAF289" w14:textId="77777777" w:rsidTr="00BA1FF4">
        <w:trPr>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14:paraId="701DFEF9" w14:textId="0ABEDE15" w:rsidR="00913D28" w:rsidRPr="00D36054" w:rsidRDefault="00913D28" w:rsidP="00913D28">
            <w:pPr>
              <w:spacing w:before="0" w:after="0"/>
              <w:rPr>
                <w:rFonts w:ascii="Calibri" w:eastAsia="Times New Roman" w:hAnsi="Calibri" w:cs="Calibri"/>
                <w:color w:val="000000"/>
                <w:sz w:val="18"/>
                <w:szCs w:val="18"/>
                <w:lang w:val="sl-SI" w:eastAsia="sl-SI"/>
              </w:rPr>
            </w:pPr>
            <w:r>
              <w:rPr>
                <w:rFonts w:ascii="Calibri" w:hAnsi="Calibri" w:cs="Calibri"/>
                <w:color w:val="000000"/>
                <w:sz w:val="16"/>
                <w:szCs w:val="16"/>
              </w:rPr>
              <w:t>Ovire za TNI</w:t>
            </w:r>
          </w:p>
        </w:tc>
        <w:tc>
          <w:tcPr>
            <w:tcW w:w="833" w:type="dxa"/>
            <w:noWrap/>
            <w:vAlign w:val="bottom"/>
            <w:hideMark/>
          </w:tcPr>
          <w:p w14:paraId="49CB8D25" w14:textId="4868C259"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25</w:t>
            </w:r>
          </w:p>
        </w:tc>
        <w:tc>
          <w:tcPr>
            <w:tcW w:w="995" w:type="dxa"/>
            <w:noWrap/>
            <w:vAlign w:val="bottom"/>
            <w:hideMark/>
          </w:tcPr>
          <w:p w14:paraId="20F2937E" w14:textId="45F4CE5F"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25</w:t>
            </w:r>
          </w:p>
        </w:tc>
        <w:tc>
          <w:tcPr>
            <w:tcW w:w="995" w:type="dxa"/>
            <w:noWrap/>
            <w:vAlign w:val="bottom"/>
            <w:hideMark/>
          </w:tcPr>
          <w:p w14:paraId="15111474" w14:textId="55EB3A12"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100,00%</w:t>
            </w:r>
          </w:p>
        </w:tc>
        <w:tc>
          <w:tcPr>
            <w:tcW w:w="1048" w:type="dxa"/>
            <w:noWrap/>
            <w:vAlign w:val="bottom"/>
            <w:hideMark/>
          </w:tcPr>
          <w:p w14:paraId="4B4A6B26" w14:textId="26A6A2E9"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992" w:type="dxa"/>
            <w:noWrap/>
            <w:vAlign w:val="bottom"/>
            <w:hideMark/>
          </w:tcPr>
          <w:p w14:paraId="00FD75D0" w14:textId="49A2CA89"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c>
          <w:tcPr>
            <w:tcW w:w="1167" w:type="dxa"/>
            <w:noWrap/>
            <w:vAlign w:val="bottom"/>
            <w:hideMark/>
          </w:tcPr>
          <w:p w14:paraId="169D5A59" w14:textId="228B731A"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1360" w:type="dxa"/>
            <w:noWrap/>
            <w:vAlign w:val="bottom"/>
            <w:hideMark/>
          </w:tcPr>
          <w:p w14:paraId="2D9FBB23" w14:textId="4A1CD086"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r>
      <w:tr w:rsidR="00913D28" w:rsidRPr="00690E36" w14:paraId="358BA1F0" w14:textId="77777777" w:rsidTr="00BA1FF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14:paraId="61975888" w14:textId="7EB49055" w:rsidR="00913D28" w:rsidRPr="00D36054" w:rsidRDefault="00913D28" w:rsidP="00913D28">
            <w:pPr>
              <w:spacing w:before="0" w:after="0"/>
              <w:rPr>
                <w:rFonts w:ascii="Calibri" w:eastAsia="Times New Roman" w:hAnsi="Calibri" w:cs="Calibri"/>
                <w:color w:val="000000"/>
                <w:sz w:val="18"/>
                <w:szCs w:val="18"/>
                <w:lang w:val="sl-SI" w:eastAsia="sl-SI"/>
              </w:rPr>
            </w:pPr>
            <w:r>
              <w:rPr>
                <w:rFonts w:ascii="Calibri" w:hAnsi="Calibri" w:cs="Calibri"/>
                <w:color w:val="000000"/>
                <w:sz w:val="16"/>
                <w:szCs w:val="16"/>
              </w:rPr>
              <w:t>Agenda MG</w:t>
            </w:r>
          </w:p>
        </w:tc>
        <w:tc>
          <w:tcPr>
            <w:tcW w:w="833" w:type="dxa"/>
            <w:noWrap/>
            <w:vAlign w:val="bottom"/>
            <w:hideMark/>
          </w:tcPr>
          <w:p w14:paraId="062C4B00" w14:textId="7D258C0C"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24</w:t>
            </w:r>
          </w:p>
        </w:tc>
        <w:tc>
          <w:tcPr>
            <w:tcW w:w="995" w:type="dxa"/>
            <w:noWrap/>
            <w:vAlign w:val="bottom"/>
            <w:hideMark/>
          </w:tcPr>
          <w:p w14:paraId="6C46008F" w14:textId="118D2375"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24</w:t>
            </w:r>
          </w:p>
        </w:tc>
        <w:tc>
          <w:tcPr>
            <w:tcW w:w="995" w:type="dxa"/>
            <w:noWrap/>
            <w:vAlign w:val="bottom"/>
            <w:hideMark/>
          </w:tcPr>
          <w:p w14:paraId="54906BAE" w14:textId="0BAB20EF"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100,00%</w:t>
            </w:r>
          </w:p>
        </w:tc>
        <w:tc>
          <w:tcPr>
            <w:tcW w:w="1048" w:type="dxa"/>
            <w:noWrap/>
            <w:vAlign w:val="bottom"/>
            <w:hideMark/>
          </w:tcPr>
          <w:p w14:paraId="437FC442" w14:textId="0FF8E7E3"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992" w:type="dxa"/>
            <w:noWrap/>
            <w:vAlign w:val="bottom"/>
            <w:hideMark/>
          </w:tcPr>
          <w:p w14:paraId="1798EDD9" w14:textId="136AE546"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c>
          <w:tcPr>
            <w:tcW w:w="1167" w:type="dxa"/>
            <w:noWrap/>
            <w:vAlign w:val="bottom"/>
            <w:hideMark/>
          </w:tcPr>
          <w:p w14:paraId="60E95773" w14:textId="6972CAAD"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1360" w:type="dxa"/>
            <w:noWrap/>
            <w:vAlign w:val="bottom"/>
            <w:hideMark/>
          </w:tcPr>
          <w:p w14:paraId="72CCCAC3" w14:textId="7A8A721B"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r>
      <w:tr w:rsidR="00913D28" w:rsidRPr="00690E36" w14:paraId="5FD1357D" w14:textId="77777777" w:rsidTr="00BA1FF4">
        <w:trPr>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14:paraId="48D03AD8" w14:textId="717FB2DF" w:rsidR="00913D28" w:rsidRPr="00D36054" w:rsidRDefault="00913D28" w:rsidP="00913D28">
            <w:pPr>
              <w:spacing w:before="0" w:after="0"/>
              <w:rPr>
                <w:rFonts w:ascii="Calibri" w:eastAsia="Times New Roman" w:hAnsi="Calibri" w:cs="Calibri"/>
                <w:color w:val="000000"/>
                <w:sz w:val="18"/>
                <w:szCs w:val="18"/>
                <w:lang w:val="sl-SI" w:eastAsia="sl-SI"/>
              </w:rPr>
            </w:pPr>
            <w:r>
              <w:rPr>
                <w:rFonts w:ascii="Calibri" w:hAnsi="Calibri" w:cs="Calibri"/>
                <w:color w:val="000000"/>
                <w:sz w:val="16"/>
                <w:szCs w:val="16"/>
              </w:rPr>
              <w:t>Obvladovanje sive ekonomije v RS</w:t>
            </w:r>
          </w:p>
        </w:tc>
        <w:tc>
          <w:tcPr>
            <w:tcW w:w="833" w:type="dxa"/>
            <w:noWrap/>
            <w:vAlign w:val="bottom"/>
            <w:hideMark/>
          </w:tcPr>
          <w:p w14:paraId="776E5552" w14:textId="0D92728F"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23</w:t>
            </w:r>
          </w:p>
        </w:tc>
        <w:tc>
          <w:tcPr>
            <w:tcW w:w="995" w:type="dxa"/>
            <w:noWrap/>
            <w:vAlign w:val="bottom"/>
            <w:hideMark/>
          </w:tcPr>
          <w:p w14:paraId="5ECC175C" w14:textId="5DCAAC88"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23</w:t>
            </w:r>
          </w:p>
        </w:tc>
        <w:tc>
          <w:tcPr>
            <w:tcW w:w="995" w:type="dxa"/>
            <w:noWrap/>
            <w:vAlign w:val="bottom"/>
            <w:hideMark/>
          </w:tcPr>
          <w:p w14:paraId="56A905E7" w14:textId="018B7515"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100,00%</w:t>
            </w:r>
          </w:p>
        </w:tc>
        <w:tc>
          <w:tcPr>
            <w:tcW w:w="1048" w:type="dxa"/>
            <w:noWrap/>
            <w:vAlign w:val="bottom"/>
            <w:hideMark/>
          </w:tcPr>
          <w:p w14:paraId="2D5454D2" w14:textId="4302174C"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992" w:type="dxa"/>
            <w:noWrap/>
            <w:vAlign w:val="bottom"/>
            <w:hideMark/>
          </w:tcPr>
          <w:p w14:paraId="1746D754" w14:textId="5DBE7842"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c>
          <w:tcPr>
            <w:tcW w:w="1167" w:type="dxa"/>
            <w:noWrap/>
            <w:vAlign w:val="bottom"/>
            <w:hideMark/>
          </w:tcPr>
          <w:p w14:paraId="13BF7F98" w14:textId="13CF0288"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1360" w:type="dxa"/>
            <w:noWrap/>
            <w:vAlign w:val="bottom"/>
            <w:hideMark/>
          </w:tcPr>
          <w:p w14:paraId="348EA809" w14:textId="40BFF3AB"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r>
      <w:tr w:rsidR="00913D28" w:rsidRPr="00690E36" w14:paraId="42596A00" w14:textId="77777777" w:rsidTr="00BA1FF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14:paraId="77FDDC8A" w14:textId="07F3B268" w:rsidR="00913D28" w:rsidRPr="00D36054" w:rsidRDefault="00913D28" w:rsidP="00913D28">
            <w:pPr>
              <w:spacing w:before="0" w:after="0"/>
              <w:rPr>
                <w:rFonts w:ascii="Calibri" w:eastAsia="Times New Roman" w:hAnsi="Calibri" w:cs="Calibri"/>
                <w:color w:val="000000"/>
                <w:sz w:val="18"/>
                <w:szCs w:val="18"/>
                <w:lang w:val="sl-SI" w:eastAsia="sl-SI"/>
              </w:rPr>
            </w:pPr>
            <w:r>
              <w:rPr>
                <w:rFonts w:ascii="Calibri" w:hAnsi="Calibri" w:cs="Calibri"/>
                <w:color w:val="000000"/>
                <w:sz w:val="16"/>
                <w:szCs w:val="16"/>
              </w:rPr>
              <w:t>Paket ukrepov za spodbujanje gospodarstva</w:t>
            </w:r>
          </w:p>
        </w:tc>
        <w:tc>
          <w:tcPr>
            <w:tcW w:w="833" w:type="dxa"/>
            <w:noWrap/>
            <w:vAlign w:val="bottom"/>
            <w:hideMark/>
          </w:tcPr>
          <w:p w14:paraId="61029C0F" w14:textId="1CB20B23"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20</w:t>
            </w:r>
          </w:p>
        </w:tc>
        <w:tc>
          <w:tcPr>
            <w:tcW w:w="995" w:type="dxa"/>
            <w:noWrap/>
            <w:vAlign w:val="bottom"/>
            <w:hideMark/>
          </w:tcPr>
          <w:p w14:paraId="3C29C417" w14:textId="498B752E"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19</w:t>
            </w:r>
          </w:p>
        </w:tc>
        <w:tc>
          <w:tcPr>
            <w:tcW w:w="995" w:type="dxa"/>
            <w:noWrap/>
            <w:vAlign w:val="bottom"/>
            <w:hideMark/>
          </w:tcPr>
          <w:p w14:paraId="29547BA0" w14:textId="5DE35B95"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95,00%</w:t>
            </w:r>
          </w:p>
        </w:tc>
        <w:tc>
          <w:tcPr>
            <w:tcW w:w="1048" w:type="dxa"/>
            <w:noWrap/>
            <w:vAlign w:val="bottom"/>
            <w:hideMark/>
          </w:tcPr>
          <w:p w14:paraId="291777BA" w14:textId="2A74D86F"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w:t>
            </w:r>
          </w:p>
        </w:tc>
        <w:tc>
          <w:tcPr>
            <w:tcW w:w="992" w:type="dxa"/>
            <w:noWrap/>
            <w:vAlign w:val="bottom"/>
            <w:hideMark/>
          </w:tcPr>
          <w:p w14:paraId="0458E2CE" w14:textId="1483D6A9"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5,00%</w:t>
            </w:r>
          </w:p>
        </w:tc>
        <w:tc>
          <w:tcPr>
            <w:tcW w:w="1167" w:type="dxa"/>
            <w:noWrap/>
            <w:vAlign w:val="bottom"/>
            <w:hideMark/>
          </w:tcPr>
          <w:p w14:paraId="6101B035" w14:textId="37972E5B"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1360" w:type="dxa"/>
            <w:noWrap/>
            <w:vAlign w:val="bottom"/>
            <w:hideMark/>
          </w:tcPr>
          <w:p w14:paraId="18D1C403" w14:textId="772FEF9A"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r>
      <w:tr w:rsidR="00913D28" w:rsidRPr="00690E36" w14:paraId="1173EF92" w14:textId="77777777" w:rsidTr="00BA1FF4">
        <w:trPr>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14:paraId="7B4463B4" w14:textId="1B1EAFD9" w:rsidR="00913D28" w:rsidRPr="00D36054" w:rsidRDefault="00913D28" w:rsidP="00913D28">
            <w:pPr>
              <w:spacing w:before="0" w:after="0"/>
              <w:rPr>
                <w:rFonts w:ascii="Calibri" w:eastAsia="Times New Roman" w:hAnsi="Calibri" w:cs="Calibri"/>
                <w:color w:val="000000"/>
                <w:sz w:val="18"/>
                <w:szCs w:val="18"/>
                <w:lang w:val="sl-SI" w:eastAsia="sl-SI"/>
              </w:rPr>
            </w:pPr>
            <w:r w:rsidRPr="00404AAB">
              <w:rPr>
                <w:rFonts w:ascii="Calibri" w:hAnsi="Calibri" w:cs="Calibri"/>
                <w:color w:val="000000"/>
                <w:sz w:val="16"/>
                <w:szCs w:val="16"/>
                <w:lang w:val="de-DE"/>
              </w:rPr>
              <w:t>Pogodba med delom in kapitalom</w:t>
            </w:r>
          </w:p>
        </w:tc>
        <w:tc>
          <w:tcPr>
            <w:tcW w:w="833" w:type="dxa"/>
            <w:noWrap/>
            <w:vAlign w:val="bottom"/>
            <w:hideMark/>
          </w:tcPr>
          <w:p w14:paraId="09B1EB34" w14:textId="3587B735"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20</w:t>
            </w:r>
          </w:p>
        </w:tc>
        <w:tc>
          <w:tcPr>
            <w:tcW w:w="995" w:type="dxa"/>
            <w:noWrap/>
            <w:vAlign w:val="bottom"/>
            <w:hideMark/>
          </w:tcPr>
          <w:p w14:paraId="0998D248" w14:textId="47E32C7E"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20</w:t>
            </w:r>
          </w:p>
        </w:tc>
        <w:tc>
          <w:tcPr>
            <w:tcW w:w="995" w:type="dxa"/>
            <w:noWrap/>
            <w:vAlign w:val="bottom"/>
            <w:hideMark/>
          </w:tcPr>
          <w:p w14:paraId="46C7C3F6" w14:textId="27D3D8E2"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100,00%</w:t>
            </w:r>
          </w:p>
        </w:tc>
        <w:tc>
          <w:tcPr>
            <w:tcW w:w="1048" w:type="dxa"/>
            <w:noWrap/>
            <w:vAlign w:val="bottom"/>
            <w:hideMark/>
          </w:tcPr>
          <w:p w14:paraId="78B589DB" w14:textId="3A09B14C"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992" w:type="dxa"/>
            <w:noWrap/>
            <w:vAlign w:val="bottom"/>
            <w:hideMark/>
          </w:tcPr>
          <w:p w14:paraId="6776A06D" w14:textId="54C76980"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c>
          <w:tcPr>
            <w:tcW w:w="1167" w:type="dxa"/>
            <w:noWrap/>
            <w:vAlign w:val="bottom"/>
            <w:hideMark/>
          </w:tcPr>
          <w:p w14:paraId="4CF557D4" w14:textId="5748312C"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1360" w:type="dxa"/>
            <w:noWrap/>
            <w:vAlign w:val="bottom"/>
            <w:hideMark/>
          </w:tcPr>
          <w:p w14:paraId="7B373EDF" w14:textId="3939A6A1"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r>
      <w:tr w:rsidR="00913D28" w:rsidRPr="00690E36" w14:paraId="140CF7BF" w14:textId="77777777" w:rsidTr="00BA1FF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14:paraId="27BA5F93" w14:textId="4DBA6193" w:rsidR="00913D28" w:rsidRPr="00D36054" w:rsidRDefault="00913D28" w:rsidP="00913D28">
            <w:pPr>
              <w:spacing w:before="0" w:after="0"/>
              <w:rPr>
                <w:rFonts w:ascii="Calibri" w:eastAsia="Times New Roman" w:hAnsi="Calibri" w:cs="Calibri"/>
                <w:color w:val="000000"/>
                <w:sz w:val="18"/>
                <w:szCs w:val="18"/>
                <w:lang w:val="sl-SI" w:eastAsia="sl-SI"/>
              </w:rPr>
            </w:pPr>
            <w:r>
              <w:rPr>
                <w:rFonts w:ascii="Calibri" w:hAnsi="Calibri" w:cs="Calibri"/>
                <w:color w:val="000000"/>
                <w:sz w:val="16"/>
                <w:szCs w:val="16"/>
              </w:rPr>
              <w:t>Akcijski načrt za izboljšanje postopka načrtovanja, priprave in vrednotenja učinkov zakonodaje</w:t>
            </w:r>
          </w:p>
        </w:tc>
        <w:tc>
          <w:tcPr>
            <w:tcW w:w="833" w:type="dxa"/>
            <w:noWrap/>
            <w:vAlign w:val="bottom"/>
            <w:hideMark/>
          </w:tcPr>
          <w:p w14:paraId="33F15256" w14:textId="23408C07"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20</w:t>
            </w:r>
          </w:p>
        </w:tc>
        <w:tc>
          <w:tcPr>
            <w:tcW w:w="995" w:type="dxa"/>
            <w:noWrap/>
            <w:vAlign w:val="bottom"/>
            <w:hideMark/>
          </w:tcPr>
          <w:p w14:paraId="4BF06F1B" w14:textId="7E7E9DF1"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w:t>
            </w:r>
            <w:r w:rsidR="00D966EB">
              <w:rPr>
                <w:rFonts w:ascii="Calibri" w:hAnsi="Calibri" w:cs="Calibri"/>
                <w:color w:val="000000"/>
                <w:sz w:val="16"/>
                <w:szCs w:val="16"/>
              </w:rPr>
              <w:t>0</w:t>
            </w:r>
          </w:p>
        </w:tc>
        <w:tc>
          <w:tcPr>
            <w:tcW w:w="995" w:type="dxa"/>
            <w:noWrap/>
            <w:vAlign w:val="bottom"/>
            <w:hideMark/>
          </w:tcPr>
          <w:p w14:paraId="61E32BAF" w14:textId="54FE4B2E"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5</w:t>
            </w:r>
            <w:r w:rsidR="00D966EB">
              <w:rPr>
                <w:rFonts w:ascii="Calibri" w:hAnsi="Calibri" w:cs="Calibri"/>
                <w:color w:val="000000"/>
                <w:sz w:val="16"/>
                <w:szCs w:val="16"/>
              </w:rPr>
              <w:t>0</w:t>
            </w:r>
            <w:r>
              <w:rPr>
                <w:rFonts w:ascii="Calibri" w:hAnsi="Calibri" w:cs="Calibri"/>
                <w:color w:val="000000"/>
                <w:sz w:val="16"/>
                <w:szCs w:val="16"/>
              </w:rPr>
              <w:t>,00%</w:t>
            </w:r>
          </w:p>
        </w:tc>
        <w:tc>
          <w:tcPr>
            <w:tcW w:w="1048" w:type="dxa"/>
            <w:noWrap/>
            <w:vAlign w:val="bottom"/>
            <w:hideMark/>
          </w:tcPr>
          <w:p w14:paraId="630FC059" w14:textId="61B33208" w:rsidR="00913D28" w:rsidRPr="00D36054" w:rsidRDefault="00D966EB"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eastAsia="Times New Roman" w:hAnsi="Calibri" w:cs="Calibri"/>
                <w:color w:val="000000"/>
                <w:sz w:val="18"/>
                <w:szCs w:val="18"/>
                <w:lang w:val="sl-SI" w:eastAsia="sl-SI"/>
              </w:rPr>
              <w:t>10</w:t>
            </w:r>
          </w:p>
        </w:tc>
        <w:tc>
          <w:tcPr>
            <w:tcW w:w="992" w:type="dxa"/>
            <w:noWrap/>
            <w:vAlign w:val="bottom"/>
            <w:hideMark/>
          </w:tcPr>
          <w:p w14:paraId="6E53061F" w14:textId="7CA7BF05" w:rsidR="00913D28" w:rsidRPr="00D36054" w:rsidRDefault="00D966EB"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50</w:t>
            </w:r>
            <w:r w:rsidR="00913D28">
              <w:rPr>
                <w:rFonts w:ascii="Calibri" w:hAnsi="Calibri" w:cs="Calibri"/>
                <w:color w:val="000000"/>
                <w:sz w:val="16"/>
                <w:szCs w:val="16"/>
              </w:rPr>
              <w:t>,00%</w:t>
            </w:r>
          </w:p>
        </w:tc>
        <w:tc>
          <w:tcPr>
            <w:tcW w:w="1167" w:type="dxa"/>
            <w:noWrap/>
            <w:vAlign w:val="bottom"/>
            <w:hideMark/>
          </w:tcPr>
          <w:p w14:paraId="021ED3C5" w14:textId="26E272F3"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1360" w:type="dxa"/>
            <w:noWrap/>
            <w:vAlign w:val="bottom"/>
            <w:hideMark/>
          </w:tcPr>
          <w:p w14:paraId="73AECD75" w14:textId="0BDA168E"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r>
      <w:tr w:rsidR="00913D28" w:rsidRPr="00690E36" w14:paraId="0798C081" w14:textId="77777777" w:rsidTr="00BA1FF4">
        <w:trPr>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14:paraId="508916B4" w14:textId="3B39D6F6" w:rsidR="00913D28" w:rsidRPr="00D36054" w:rsidRDefault="00913D28" w:rsidP="00913D28">
            <w:pPr>
              <w:spacing w:before="0" w:after="0"/>
              <w:rPr>
                <w:rFonts w:ascii="Calibri" w:eastAsia="Times New Roman" w:hAnsi="Calibri" w:cs="Calibri"/>
                <w:color w:val="000000"/>
                <w:sz w:val="18"/>
                <w:szCs w:val="18"/>
                <w:lang w:val="sl-SI" w:eastAsia="sl-SI"/>
              </w:rPr>
            </w:pPr>
            <w:r>
              <w:rPr>
                <w:rFonts w:ascii="Calibri" w:hAnsi="Calibri" w:cs="Calibri"/>
                <w:color w:val="000000"/>
                <w:sz w:val="16"/>
                <w:szCs w:val="16"/>
              </w:rPr>
              <w:t xml:space="preserve"> DigitAgenda 2016</w:t>
            </w:r>
          </w:p>
        </w:tc>
        <w:tc>
          <w:tcPr>
            <w:tcW w:w="833" w:type="dxa"/>
            <w:noWrap/>
            <w:vAlign w:val="bottom"/>
            <w:hideMark/>
          </w:tcPr>
          <w:p w14:paraId="3638D9B3" w14:textId="38EC387D"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18</w:t>
            </w:r>
          </w:p>
        </w:tc>
        <w:tc>
          <w:tcPr>
            <w:tcW w:w="995" w:type="dxa"/>
            <w:noWrap/>
            <w:vAlign w:val="bottom"/>
            <w:hideMark/>
          </w:tcPr>
          <w:p w14:paraId="3E04677E" w14:textId="04E21D66"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18</w:t>
            </w:r>
          </w:p>
        </w:tc>
        <w:tc>
          <w:tcPr>
            <w:tcW w:w="995" w:type="dxa"/>
            <w:noWrap/>
            <w:vAlign w:val="bottom"/>
            <w:hideMark/>
          </w:tcPr>
          <w:p w14:paraId="4A0320D8" w14:textId="04F5D4F3"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100,00%</w:t>
            </w:r>
          </w:p>
        </w:tc>
        <w:tc>
          <w:tcPr>
            <w:tcW w:w="1048" w:type="dxa"/>
            <w:noWrap/>
            <w:vAlign w:val="bottom"/>
            <w:hideMark/>
          </w:tcPr>
          <w:p w14:paraId="750FD0AA" w14:textId="57439EDA"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992" w:type="dxa"/>
            <w:noWrap/>
            <w:vAlign w:val="bottom"/>
            <w:hideMark/>
          </w:tcPr>
          <w:p w14:paraId="7AC4ED8F" w14:textId="0CD6582C"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c>
          <w:tcPr>
            <w:tcW w:w="1167" w:type="dxa"/>
            <w:noWrap/>
            <w:vAlign w:val="bottom"/>
            <w:hideMark/>
          </w:tcPr>
          <w:p w14:paraId="6FDA850D" w14:textId="48666479"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1360" w:type="dxa"/>
            <w:noWrap/>
            <w:vAlign w:val="bottom"/>
            <w:hideMark/>
          </w:tcPr>
          <w:p w14:paraId="2D2F388A" w14:textId="195A68A2"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r>
      <w:tr w:rsidR="00913D28" w:rsidRPr="00690E36" w14:paraId="5F971195" w14:textId="77777777" w:rsidTr="00BA1FF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14:paraId="0A1DDB73" w14:textId="3253EE9B" w:rsidR="00913D28" w:rsidRPr="00D36054" w:rsidRDefault="00913D28" w:rsidP="00913D28">
            <w:pPr>
              <w:spacing w:before="0" w:after="0"/>
              <w:rPr>
                <w:rFonts w:ascii="Calibri" w:eastAsia="Times New Roman" w:hAnsi="Calibri" w:cs="Calibri"/>
                <w:color w:val="000000"/>
                <w:sz w:val="18"/>
                <w:szCs w:val="18"/>
                <w:lang w:val="sl-SI" w:eastAsia="sl-SI"/>
              </w:rPr>
            </w:pPr>
            <w:r>
              <w:rPr>
                <w:rFonts w:ascii="Calibri" w:hAnsi="Calibri" w:cs="Calibri"/>
                <w:color w:val="000000"/>
                <w:sz w:val="16"/>
                <w:szCs w:val="16"/>
              </w:rPr>
              <w:t>Akcijski načrt "Slovenija - dežela zagonskih podjetij (startupov)"</w:t>
            </w:r>
          </w:p>
        </w:tc>
        <w:tc>
          <w:tcPr>
            <w:tcW w:w="833" w:type="dxa"/>
            <w:noWrap/>
            <w:vAlign w:val="bottom"/>
            <w:hideMark/>
          </w:tcPr>
          <w:p w14:paraId="3678824D" w14:textId="5ABC93C6"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17</w:t>
            </w:r>
          </w:p>
        </w:tc>
        <w:tc>
          <w:tcPr>
            <w:tcW w:w="995" w:type="dxa"/>
            <w:noWrap/>
            <w:vAlign w:val="bottom"/>
            <w:hideMark/>
          </w:tcPr>
          <w:p w14:paraId="482B8E4D" w14:textId="6F8075C0"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11</w:t>
            </w:r>
          </w:p>
        </w:tc>
        <w:tc>
          <w:tcPr>
            <w:tcW w:w="995" w:type="dxa"/>
            <w:noWrap/>
            <w:vAlign w:val="bottom"/>
            <w:hideMark/>
          </w:tcPr>
          <w:p w14:paraId="49FF0101" w14:textId="56F331C1"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64,71%</w:t>
            </w:r>
          </w:p>
        </w:tc>
        <w:tc>
          <w:tcPr>
            <w:tcW w:w="1048" w:type="dxa"/>
            <w:noWrap/>
            <w:vAlign w:val="bottom"/>
            <w:hideMark/>
          </w:tcPr>
          <w:p w14:paraId="56D665D1" w14:textId="0B10D3F2"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6</w:t>
            </w:r>
          </w:p>
        </w:tc>
        <w:tc>
          <w:tcPr>
            <w:tcW w:w="992" w:type="dxa"/>
            <w:noWrap/>
            <w:vAlign w:val="bottom"/>
            <w:hideMark/>
          </w:tcPr>
          <w:p w14:paraId="7A0CF6B0" w14:textId="4B6C3E67"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35,29%</w:t>
            </w:r>
          </w:p>
        </w:tc>
        <w:tc>
          <w:tcPr>
            <w:tcW w:w="1167" w:type="dxa"/>
            <w:noWrap/>
            <w:vAlign w:val="bottom"/>
            <w:hideMark/>
          </w:tcPr>
          <w:p w14:paraId="5E60B020" w14:textId="0B3DC56B"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1360" w:type="dxa"/>
            <w:noWrap/>
            <w:vAlign w:val="bottom"/>
            <w:hideMark/>
          </w:tcPr>
          <w:p w14:paraId="3E51B4EF" w14:textId="2320ACF6"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r>
      <w:tr w:rsidR="00913D28" w:rsidRPr="00690E36" w14:paraId="338C5807" w14:textId="77777777" w:rsidTr="00BA1FF4">
        <w:trPr>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14:paraId="418A7C63" w14:textId="6122D5C4" w:rsidR="00913D28" w:rsidRPr="00D36054" w:rsidRDefault="00913D28" w:rsidP="00913D28">
            <w:pPr>
              <w:spacing w:before="0" w:after="0"/>
              <w:rPr>
                <w:rFonts w:ascii="Calibri" w:eastAsia="Times New Roman" w:hAnsi="Calibri" w:cs="Calibri"/>
                <w:color w:val="000000"/>
                <w:sz w:val="18"/>
                <w:szCs w:val="18"/>
                <w:lang w:val="sl-SI" w:eastAsia="sl-SI"/>
              </w:rPr>
            </w:pPr>
            <w:r>
              <w:rPr>
                <w:rFonts w:ascii="Calibri" w:hAnsi="Calibri" w:cs="Calibri"/>
                <w:color w:val="000000"/>
                <w:sz w:val="16"/>
                <w:szCs w:val="16"/>
              </w:rPr>
              <w:t>Kisik za gospodarstvo</w:t>
            </w:r>
          </w:p>
        </w:tc>
        <w:tc>
          <w:tcPr>
            <w:tcW w:w="833" w:type="dxa"/>
            <w:noWrap/>
            <w:vAlign w:val="bottom"/>
            <w:hideMark/>
          </w:tcPr>
          <w:p w14:paraId="78D2B415" w14:textId="26C86EE6"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16</w:t>
            </w:r>
          </w:p>
        </w:tc>
        <w:tc>
          <w:tcPr>
            <w:tcW w:w="995" w:type="dxa"/>
            <w:noWrap/>
            <w:vAlign w:val="bottom"/>
            <w:hideMark/>
          </w:tcPr>
          <w:p w14:paraId="46538CD4" w14:textId="7E79AFC9"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16</w:t>
            </w:r>
          </w:p>
        </w:tc>
        <w:tc>
          <w:tcPr>
            <w:tcW w:w="995" w:type="dxa"/>
            <w:noWrap/>
            <w:vAlign w:val="bottom"/>
            <w:hideMark/>
          </w:tcPr>
          <w:p w14:paraId="0E4E7CF5" w14:textId="12FA9EC5"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100,00%</w:t>
            </w:r>
          </w:p>
        </w:tc>
        <w:tc>
          <w:tcPr>
            <w:tcW w:w="1048" w:type="dxa"/>
            <w:noWrap/>
            <w:vAlign w:val="bottom"/>
            <w:hideMark/>
          </w:tcPr>
          <w:p w14:paraId="741C719B" w14:textId="0F60C27D"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992" w:type="dxa"/>
            <w:noWrap/>
            <w:vAlign w:val="bottom"/>
            <w:hideMark/>
          </w:tcPr>
          <w:p w14:paraId="023F46C4" w14:textId="5F8D84BB"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c>
          <w:tcPr>
            <w:tcW w:w="1167" w:type="dxa"/>
            <w:noWrap/>
            <w:vAlign w:val="bottom"/>
            <w:hideMark/>
          </w:tcPr>
          <w:p w14:paraId="508A7FA1" w14:textId="095D25B2"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1360" w:type="dxa"/>
            <w:noWrap/>
            <w:vAlign w:val="bottom"/>
            <w:hideMark/>
          </w:tcPr>
          <w:p w14:paraId="6C4F26B1" w14:textId="0BE1EEEF"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r>
      <w:tr w:rsidR="00913D28" w:rsidRPr="00690E36" w14:paraId="2D2F859B" w14:textId="77777777" w:rsidTr="00BA1FF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14:paraId="2A19C49C" w14:textId="60A6E1F2" w:rsidR="00913D28" w:rsidRPr="00D36054" w:rsidRDefault="00913D28" w:rsidP="00913D28">
            <w:pPr>
              <w:spacing w:before="0" w:after="0"/>
              <w:rPr>
                <w:rFonts w:ascii="Calibri" w:eastAsia="Times New Roman" w:hAnsi="Calibri" w:cs="Calibri"/>
                <w:color w:val="000000"/>
                <w:sz w:val="18"/>
                <w:szCs w:val="18"/>
                <w:lang w:val="sl-SI" w:eastAsia="sl-SI"/>
              </w:rPr>
            </w:pPr>
            <w:r>
              <w:rPr>
                <w:rFonts w:ascii="Calibri" w:hAnsi="Calibri" w:cs="Calibri"/>
                <w:color w:val="000000"/>
                <w:sz w:val="16"/>
                <w:szCs w:val="16"/>
              </w:rPr>
              <w:t>Trgovinska zbornica Slovenije</w:t>
            </w:r>
          </w:p>
        </w:tc>
        <w:tc>
          <w:tcPr>
            <w:tcW w:w="833" w:type="dxa"/>
            <w:noWrap/>
            <w:vAlign w:val="bottom"/>
            <w:hideMark/>
          </w:tcPr>
          <w:p w14:paraId="399853C3" w14:textId="415DF724"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12</w:t>
            </w:r>
          </w:p>
        </w:tc>
        <w:tc>
          <w:tcPr>
            <w:tcW w:w="995" w:type="dxa"/>
            <w:noWrap/>
            <w:vAlign w:val="bottom"/>
            <w:hideMark/>
          </w:tcPr>
          <w:p w14:paraId="23D2376F" w14:textId="20CA822F"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12</w:t>
            </w:r>
          </w:p>
        </w:tc>
        <w:tc>
          <w:tcPr>
            <w:tcW w:w="995" w:type="dxa"/>
            <w:noWrap/>
            <w:vAlign w:val="bottom"/>
            <w:hideMark/>
          </w:tcPr>
          <w:p w14:paraId="52A55DC3" w14:textId="20EEAEB4"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100,00%</w:t>
            </w:r>
          </w:p>
        </w:tc>
        <w:tc>
          <w:tcPr>
            <w:tcW w:w="1048" w:type="dxa"/>
            <w:noWrap/>
            <w:vAlign w:val="bottom"/>
            <w:hideMark/>
          </w:tcPr>
          <w:p w14:paraId="2D0AE3C6" w14:textId="43438A8F"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992" w:type="dxa"/>
            <w:noWrap/>
            <w:vAlign w:val="bottom"/>
            <w:hideMark/>
          </w:tcPr>
          <w:p w14:paraId="15D0E5EB" w14:textId="2DEA54E3"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c>
          <w:tcPr>
            <w:tcW w:w="1167" w:type="dxa"/>
            <w:noWrap/>
            <w:vAlign w:val="bottom"/>
            <w:hideMark/>
          </w:tcPr>
          <w:p w14:paraId="0A112AB0" w14:textId="26D9F59E"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1360" w:type="dxa"/>
            <w:noWrap/>
            <w:vAlign w:val="bottom"/>
            <w:hideMark/>
          </w:tcPr>
          <w:p w14:paraId="4F9F4BE6" w14:textId="15230EFB"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r>
      <w:tr w:rsidR="00913D28" w:rsidRPr="00690E36" w14:paraId="4D87C988" w14:textId="77777777" w:rsidTr="00BA1FF4">
        <w:trPr>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14:paraId="132556FD" w14:textId="0577979D" w:rsidR="00913D28" w:rsidRPr="00D36054" w:rsidRDefault="00913D28" w:rsidP="00913D28">
            <w:pPr>
              <w:spacing w:before="0" w:after="0"/>
              <w:rPr>
                <w:rFonts w:ascii="Calibri" w:eastAsia="Times New Roman" w:hAnsi="Calibri" w:cs="Calibri"/>
                <w:color w:val="000000"/>
                <w:sz w:val="18"/>
                <w:szCs w:val="18"/>
                <w:lang w:val="sl-SI" w:eastAsia="sl-SI"/>
              </w:rPr>
            </w:pPr>
            <w:proofErr w:type="spellStart"/>
            <w:r w:rsidRPr="00FB5D7D">
              <w:rPr>
                <w:rFonts w:ascii="Calibri" w:hAnsi="Calibri" w:cs="Calibri"/>
                <w:color w:val="000000"/>
                <w:sz w:val="16"/>
                <w:szCs w:val="16"/>
                <w:lang w:val="it-IT"/>
              </w:rPr>
              <w:t>Zahteve</w:t>
            </w:r>
            <w:proofErr w:type="spellEnd"/>
            <w:r w:rsidRPr="00FB5D7D">
              <w:rPr>
                <w:rFonts w:ascii="Calibri" w:hAnsi="Calibri" w:cs="Calibri"/>
                <w:color w:val="000000"/>
                <w:sz w:val="16"/>
                <w:szCs w:val="16"/>
                <w:lang w:val="it-IT"/>
              </w:rPr>
              <w:t xml:space="preserve"> </w:t>
            </w:r>
            <w:proofErr w:type="spellStart"/>
            <w:r w:rsidR="007A41D3" w:rsidRPr="00FB5D7D">
              <w:rPr>
                <w:rFonts w:ascii="Calibri" w:hAnsi="Calibri" w:cs="Calibri"/>
                <w:color w:val="000000"/>
                <w:sz w:val="16"/>
                <w:szCs w:val="16"/>
                <w:lang w:val="it-IT"/>
              </w:rPr>
              <w:t>S</w:t>
            </w:r>
            <w:r w:rsidRPr="00FB5D7D">
              <w:rPr>
                <w:rFonts w:ascii="Calibri" w:hAnsi="Calibri" w:cs="Calibri"/>
                <w:color w:val="000000"/>
                <w:sz w:val="16"/>
                <w:szCs w:val="16"/>
                <w:lang w:val="it-IT"/>
              </w:rPr>
              <w:t>lovenske</w:t>
            </w:r>
            <w:proofErr w:type="spellEnd"/>
            <w:r w:rsidRPr="00FB5D7D">
              <w:rPr>
                <w:rFonts w:ascii="Calibri" w:hAnsi="Calibri" w:cs="Calibri"/>
                <w:color w:val="000000"/>
                <w:sz w:val="16"/>
                <w:szCs w:val="16"/>
                <w:lang w:val="it-IT"/>
              </w:rPr>
              <w:t xml:space="preserve"> </w:t>
            </w:r>
            <w:proofErr w:type="spellStart"/>
            <w:r w:rsidRPr="00FB5D7D">
              <w:rPr>
                <w:rFonts w:ascii="Calibri" w:hAnsi="Calibri" w:cs="Calibri"/>
                <w:color w:val="000000"/>
                <w:sz w:val="16"/>
                <w:szCs w:val="16"/>
                <w:lang w:val="it-IT"/>
              </w:rPr>
              <w:t>obrti</w:t>
            </w:r>
            <w:proofErr w:type="spellEnd"/>
            <w:r w:rsidRPr="00FB5D7D">
              <w:rPr>
                <w:rFonts w:ascii="Calibri" w:hAnsi="Calibri" w:cs="Calibri"/>
                <w:color w:val="000000"/>
                <w:sz w:val="16"/>
                <w:szCs w:val="16"/>
                <w:lang w:val="it-IT"/>
              </w:rPr>
              <w:t xml:space="preserve"> </w:t>
            </w:r>
            <w:r w:rsidR="007A41D3" w:rsidRPr="00FB5D7D">
              <w:rPr>
                <w:rFonts w:ascii="Calibri" w:hAnsi="Calibri" w:cs="Calibri"/>
                <w:color w:val="000000"/>
                <w:sz w:val="16"/>
                <w:szCs w:val="16"/>
                <w:lang w:val="it-IT"/>
              </w:rPr>
              <w:t xml:space="preserve">in </w:t>
            </w:r>
            <w:proofErr w:type="spellStart"/>
            <w:r w:rsidR="007A41D3" w:rsidRPr="00FB5D7D">
              <w:rPr>
                <w:rFonts w:ascii="Calibri" w:hAnsi="Calibri" w:cs="Calibri"/>
                <w:color w:val="000000"/>
                <w:sz w:val="16"/>
                <w:szCs w:val="16"/>
                <w:lang w:val="it-IT"/>
              </w:rPr>
              <w:t>podjetništva</w:t>
            </w:r>
            <w:proofErr w:type="spellEnd"/>
            <w:r w:rsidR="007A41D3" w:rsidRPr="00FB5D7D">
              <w:rPr>
                <w:rFonts w:ascii="Calibri" w:hAnsi="Calibri" w:cs="Calibri"/>
                <w:color w:val="000000"/>
                <w:sz w:val="16"/>
                <w:szCs w:val="16"/>
                <w:lang w:val="it-IT"/>
              </w:rPr>
              <w:t xml:space="preserve"> </w:t>
            </w:r>
            <w:r w:rsidRPr="00FB5D7D">
              <w:rPr>
                <w:rFonts w:ascii="Calibri" w:hAnsi="Calibri" w:cs="Calibri"/>
                <w:color w:val="000000"/>
                <w:sz w:val="16"/>
                <w:szCs w:val="16"/>
                <w:lang w:val="it-IT"/>
              </w:rPr>
              <w:t>2024</w:t>
            </w:r>
          </w:p>
        </w:tc>
        <w:tc>
          <w:tcPr>
            <w:tcW w:w="833" w:type="dxa"/>
            <w:noWrap/>
            <w:vAlign w:val="bottom"/>
            <w:hideMark/>
          </w:tcPr>
          <w:p w14:paraId="1A86ECEC" w14:textId="6D819107"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10</w:t>
            </w:r>
          </w:p>
        </w:tc>
        <w:tc>
          <w:tcPr>
            <w:tcW w:w="995" w:type="dxa"/>
            <w:noWrap/>
            <w:vAlign w:val="bottom"/>
            <w:hideMark/>
          </w:tcPr>
          <w:p w14:paraId="453BD860" w14:textId="54B73E72"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4</w:t>
            </w:r>
          </w:p>
        </w:tc>
        <w:tc>
          <w:tcPr>
            <w:tcW w:w="995" w:type="dxa"/>
            <w:noWrap/>
            <w:vAlign w:val="bottom"/>
            <w:hideMark/>
          </w:tcPr>
          <w:p w14:paraId="23E8AF06" w14:textId="772F9819"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40,00%</w:t>
            </w:r>
          </w:p>
        </w:tc>
        <w:tc>
          <w:tcPr>
            <w:tcW w:w="1048" w:type="dxa"/>
            <w:noWrap/>
            <w:vAlign w:val="bottom"/>
            <w:hideMark/>
          </w:tcPr>
          <w:p w14:paraId="308F2BFB" w14:textId="0B8AE3CA"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6</w:t>
            </w:r>
          </w:p>
        </w:tc>
        <w:tc>
          <w:tcPr>
            <w:tcW w:w="992" w:type="dxa"/>
            <w:noWrap/>
            <w:vAlign w:val="bottom"/>
            <w:hideMark/>
          </w:tcPr>
          <w:p w14:paraId="7F971BDD" w14:textId="53EEFD8E"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60,00%</w:t>
            </w:r>
          </w:p>
        </w:tc>
        <w:tc>
          <w:tcPr>
            <w:tcW w:w="1167" w:type="dxa"/>
            <w:noWrap/>
            <w:vAlign w:val="bottom"/>
            <w:hideMark/>
          </w:tcPr>
          <w:p w14:paraId="6314EBC3" w14:textId="23077B90"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1360" w:type="dxa"/>
            <w:noWrap/>
            <w:vAlign w:val="bottom"/>
            <w:hideMark/>
          </w:tcPr>
          <w:p w14:paraId="34A5890F" w14:textId="5C4CCD39"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r>
      <w:tr w:rsidR="00913D28" w:rsidRPr="00690E36" w14:paraId="5DF83BEA" w14:textId="77777777" w:rsidTr="00BA1FF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14:paraId="6D4B5260" w14:textId="3CDB1BBD" w:rsidR="00913D28" w:rsidRPr="00D36054" w:rsidRDefault="00913D28" w:rsidP="00913D28">
            <w:pPr>
              <w:spacing w:before="0" w:after="0"/>
              <w:rPr>
                <w:rFonts w:ascii="Calibri" w:eastAsia="Times New Roman" w:hAnsi="Calibri" w:cs="Calibri"/>
                <w:color w:val="000000"/>
                <w:sz w:val="18"/>
                <w:szCs w:val="18"/>
                <w:lang w:val="sl-SI" w:eastAsia="sl-SI"/>
              </w:rPr>
            </w:pPr>
            <w:r w:rsidRPr="00913D28">
              <w:rPr>
                <w:rFonts w:ascii="Calibri" w:hAnsi="Calibri" w:cs="Calibri"/>
                <w:color w:val="000000"/>
                <w:sz w:val="16"/>
                <w:szCs w:val="16"/>
                <w:lang w:val="it-IT"/>
              </w:rPr>
              <w:t>Zahteve Slovenske obrti in podjetništva 2017</w:t>
            </w:r>
          </w:p>
        </w:tc>
        <w:tc>
          <w:tcPr>
            <w:tcW w:w="833" w:type="dxa"/>
            <w:noWrap/>
            <w:vAlign w:val="bottom"/>
            <w:hideMark/>
          </w:tcPr>
          <w:p w14:paraId="7DA42342" w14:textId="4668E59A"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9</w:t>
            </w:r>
          </w:p>
        </w:tc>
        <w:tc>
          <w:tcPr>
            <w:tcW w:w="995" w:type="dxa"/>
            <w:noWrap/>
            <w:vAlign w:val="bottom"/>
            <w:hideMark/>
          </w:tcPr>
          <w:p w14:paraId="1CE99AE2" w14:textId="610C541A"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7</w:t>
            </w:r>
          </w:p>
        </w:tc>
        <w:tc>
          <w:tcPr>
            <w:tcW w:w="995" w:type="dxa"/>
            <w:noWrap/>
            <w:vAlign w:val="bottom"/>
            <w:hideMark/>
          </w:tcPr>
          <w:p w14:paraId="48E785FA" w14:textId="6A0D2194"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77,78%</w:t>
            </w:r>
          </w:p>
        </w:tc>
        <w:tc>
          <w:tcPr>
            <w:tcW w:w="1048" w:type="dxa"/>
            <w:noWrap/>
            <w:vAlign w:val="bottom"/>
            <w:hideMark/>
          </w:tcPr>
          <w:p w14:paraId="750B924C" w14:textId="43284B37"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2</w:t>
            </w:r>
          </w:p>
        </w:tc>
        <w:tc>
          <w:tcPr>
            <w:tcW w:w="992" w:type="dxa"/>
            <w:noWrap/>
            <w:vAlign w:val="bottom"/>
            <w:hideMark/>
          </w:tcPr>
          <w:p w14:paraId="57F85C94" w14:textId="032D3D5C"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22,22%</w:t>
            </w:r>
          </w:p>
        </w:tc>
        <w:tc>
          <w:tcPr>
            <w:tcW w:w="1167" w:type="dxa"/>
            <w:noWrap/>
            <w:vAlign w:val="bottom"/>
            <w:hideMark/>
          </w:tcPr>
          <w:p w14:paraId="6E04740D" w14:textId="4ACCAE55"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1360" w:type="dxa"/>
            <w:noWrap/>
            <w:vAlign w:val="bottom"/>
            <w:hideMark/>
          </w:tcPr>
          <w:p w14:paraId="3BE51234" w14:textId="673353EA"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r>
      <w:tr w:rsidR="00913D28" w:rsidRPr="00690E36" w14:paraId="4B0A6210" w14:textId="77777777" w:rsidTr="00BA1FF4">
        <w:trPr>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14:paraId="171F76D9" w14:textId="7179FCC7" w:rsidR="00913D28" w:rsidRPr="00D36054" w:rsidRDefault="00913D28" w:rsidP="00913D28">
            <w:pPr>
              <w:spacing w:before="0" w:after="0"/>
              <w:rPr>
                <w:rFonts w:ascii="Calibri" w:eastAsia="Times New Roman" w:hAnsi="Calibri" w:cs="Calibri"/>
                <w:color w:val="000000"/>
                <w:sz w:val="18"/>
                <w:szCs w:val="18"/>
                <w:lang w:val="sl-SI" w:eastAsia="sl-SI"/>
              </w:rPr>
            </w:pPr>
            <w:r w:rsidRPr="00913D28">
              <w:rPr>
                <w:rFonts w:ascii="Calibri" w:hAnsi="Calibri" w:cs="Calibri"/>
                <w:color w:val="000000"/>
                <w:sz w:val="16"/>
                <w:szCs w:val="16"/>
                <w:lang w:val="it-IT"/>
              </w:rPr>
              <w:t>Zahteve Slovenske obrti in podjetništva 2018</w:t>
            </w:r>
          </w:p>
        </w:tc>
        <w:tc>
          <w:tcPr>
            <w:tcW w:w="833" w:type="dxa"/>
            <w:noWrap/>
            <w:vAlign w:val="bottom"/>
            <w:hideMark/>
          </w:tcPr>
          <w:p w14:paraId="2D1F1975" w14:textId="7D3D6774"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8</w:t>
            </w:r>
          </w:p>
        </w:tc>
        <w:tc>
          <w:tcPr>
            <w:tcW w:w="995" w:type="dxa"/>
            <w:noWrap/>
            <w:vAlign w:val="bottom"/>
            <w:hideMark/>
          </w:tcPr>
          <w:p w14:paraId="1D2060F1" w14:textId="7B2FB7DE"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8</w:t>
            </w:r>
          </w:p>
        </w:tc>
        <w:tc>
          <w:tcPr>
            <w:tcW w:w="995" w:type="dxa"/>
            <w:noWrap/>
            <w:vAlign w:val="bottom"/>
            <w:hideMark/>
          </w:tcPr>
          <w:p w14:paraId="7E33C34E" w14:textId="53894CAB"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100,00%</w:t>
            </w:r>
          </w:p>
        </w:tc>
        <w:tc>
          <w:tcPr>
            <w:tcW w:w="1048" w:type="dxa"/>
            <w:noWrap/>
            <w:vAlign w:val="bottom"/>
            <w:hideMark/>
          </w:tcPr>
          <w:p w14:paraId="22D88BA9" w14:textId="59A226A7"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992" w:type="dxa"/>
            <w:noWrap/>
            <w:vAlign w:val="bottom"/>
            <w:hideMark/>
          </w:tcPr>
          <w:p w14:paraId="6872A3D7" w14:textId="0B071A4B"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c>
          <w:tcPr>
            <w:tcW w:w="1167" w:type="dxa"/>
            <w:noWrap/>
            <w:vAlign w:val="bottom"/>
            <w:hideMark/>
          </w:tcPr>
          <w:p w14:paraId="110459F5" w14:textId="4EBB93CF"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1360" w:type="dxa"/>
            <w:noWrap/>
            <w:vAlign w:val="bottom"/>
            <w:hideMark/>
          </w:tcPr>
          <w:p w14:paraId="6EFBC03A" w14:textId="75CC0BFA"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r>
      <w:tr w:rsidR="00913D28" w:rsidRPr="00690E36" w14:paraId="7EB00F58" w14:textId="77777777" w:rsidTr="00BA1FF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14:paraId="6860D65A" w14:textId="4D97B600" w:rsidR="00913D28" w:rsidRPr="00D36054" w:rsidRDefault="00913D28" w:rsidP="00913D28">
            <w:pPr>
              <w:spacing w:before="0" w:after="0"/>
              <w:rPr>
                <w:rFonts w:ascii="Calibri" w:eastAsia="Times New Roman" w:hAnsi="Calibri" w:cs="Calibri"/>
                <w:color w:val="000000"/>
                <w:sz w:val="18"/>
                <w:szCs w:val="18"/>
                <w:lang w:val="sl-SI" w:eastAsia="sl-SI"/>
              </w:rPr>
            </w:pPr>
            <w:r w:rsidRPr="00913D28">
              <w:rPr>
                <w:rFonts w:ascii="Calibri" w:hAnsi="Calibri" w:cs="Calibri"/>
                <w:color w:val="000000"/>
                <w:sz w:val="16"/>
                <w:szCs w:val="16"/>
                <w:lang w:val="it-IT"/>
              </w:rPr>
              <w:t>Načrt za okrevanje in odpornost - odprava administrativnih ovir</w:t>
            </w:r>
          </w:p>
        </w:tc>
        <w:tc>
          <w:tcPr>
            <w:tcW w:w="833" w:type="dxa"/>
            <w:noWrap/>
            <w:vAlign w:val="bottom"/>
            <w:hideMark/>
          </w:tcPr>
          <w:p w14:paraId="660C3307" w14:textId="0D72F153"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7</w:t>
            </w:r>
          </w:p>
        </w:tc>
        <w:tc>
          <w:tcPr>
            <w:tcW w:w="995" w:type="dxa"/>
            <w:noWrap/>
            <w:vAlign w:val="bottom"/>
            <w:hideMark/>
          </w:tcPr>
          <w:p w14:paraId="7D0E88CD" w14:textId="6AFDA721"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7</w:t>
            </w:r>
          </w:p>
        </w:tc>
        <w:tc>
          <w:tcPr>
            <w:tcW w:w="995" w:type="dxa"/>
            <w:noWrap/>
            <w:vAlign w:val="bottom"/>
            <w:hideMark/>
          </w:tcPr>
          <w:p w14:paraId="31A32AF1" w14:textId="764EF145"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100,00%</w:t>
            </w:r>
          </w:p>
        </w:tc>
        <w:tc>
          <w:tcPr>
            <w:tcW w:w="1048" w:type="dxa"/>
            <w:noWrap/>
            <w:vAlign w:val="bottom"/>
            <w:hideMark/>
          </w:tcPr>
          <w:p w14:paraId="5BB32CCD" w14:textId="634D296E"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992" w:type="dxa"/>
            <w:noWrap/>
            <w:vAlign w:val="bottom"/>
            <w:hideMark/>
          </w:tcPr>
          <w:p w14:paraId="03CA98BB" w14:textId="59BB090F"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c>
          <w:tcPr>
            <w:tcW w:w="1167" w:type="dxa"/>
            <w:noWrap/>
            <w:vAlign w:val="bottom"/>
            <w:hideMark/>
          </w:tcPr>
          <w:p w14:paraId="0E51F2C3" w14:textId="70FC49B2"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1360" w:type="dxa"/>
            <w:noWrap/>
            <w:vAlign w:val="bottom"/>
            <w:hideMark/>
          </w:tcPr>
          <w:p w14:paraId="78DAD87C" w14:textId="47820CC8"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r>
      <w:tr w:rsidR="00913D28" w:rsidRPr="00690E36" w14:paraId="33F642D9" w14:textId="77777777" w:rsidTr="00BA1FF4">
        <w:trPr>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14:paraId="43499E60" w14:textId="6E33CDF0" w:rsidR="00913D28" w:rsidRPr="00D36054" w:rsidRDefault="00913D28" w:rsidP="00913D28">
            <w:pPr>
              <w:spacing w:before="0" w:after="0"/>
              <w:rPr>
                <w:rFonts w:ascii="Calibri" w:eastAsia="Times New Roman" w:hAnsi="Calibri" w:cs="Calibri"/>
                <w:color w:val="000000"/>
                <w:sz w:val="18"/>
                <w:szCs w:val="18"/>
                <w:lang w:val="sl-SI" w:eastAsia="sl-SI"/>
              </w:rPr>
            </w:pPr>
            <w:r w:rsidRPr="00913D28">
              <w:rPr>
                <w:rFonts w:ascii="Calibri" w:hAnsi="Calibri" w:cs="Calibri"/>
                <w:color w:val="000000"/>
                <w:sz w:val="16"/>
                <w:szCs w:val="16"/>
                <w:lang w:val="it-IT"/>
              </w:rPr>
              <w:t>Zahteve Slovenske obrti in podjetništva 2023</w:t>
            </w:r>
          </w:p>
        </w:tc>
        <w:tc>
          <w:tcPr>
            <w:tcW w:w="833" w:type="dxa"/>
            <w:noWrap/>
            <w:vAlign w:val="bottom"/>
            <w:hideMark/>
          </w:tcPr>
          <w:p w14:paraId="7A4DA901" w14:textId="78AE5CD5"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6</w:t>
            </w:r>
          </w:p>
        </w:tc>
        <w:tc>
          <w:tcPr>
            <w:tcW w:w="995" w:type="dxa"/>
            <w:noWrap/>
            <w:vAlign w:val="bottom"/>
            <w:hideMark/>
          </w:tcPr>
          <w:p w14:paraId="10598D4B" w14:textId="44485F87"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4</w:t>
            </w:r>
          </w:p>
        </w:tc>
        <w:tc>
          <w:tcPr>
            <w:tcW w:w="995" w:type="dxa"/>
            <w:noWrap/>
            <w:vAlign w:val="bottom"/>
            <w:hideMark/>
          </w:tcPr>
          <w:p w14:paraId="568E2886" w14:textId="4C1A9F86"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66,67%</w:t>
            </w:r>
          </w:p>
        </w:tc>
        <w:tc>
          <w:tcPr>
            <w:tcW w:w="1048" w:type="dxa"/>
            <w:noWrap/>
            <w:vAlign w:val="bottom"/>
            <w:hideMark/>
          </w:tcPr>
          <w:p w14:paraId="26B571F3" w14:textId="60A704A7"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2</w:t>
            </w:r>
          </w:p>
        </w:tc>
        <w:tc>
          <w:tcPr>
            <w:tcW w:w="992" w:type="dxa"/>
            <w:noWrap/>
            <w:vAlign w:val="bottom"/>
            <w:hideMark/>
          </w:tcPr>
          <w:p w14:paraId="19E145E1" w14:textId="47F04617"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33,33%</w:t>
            </w:r>
          </w:p>
        </w:tc>
        <w:tc>
          <w:tcPr>
            <w:tcW w:w="1167" w:type="dxa"/>
            <w:noWrap/>
            <w:vAlign w:val="bottom"/>
            <w:hideMark/>
          </w:tcPr>
          <w:p w14:paraId="724290F7" w14:textId="77183C41"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1360" w:type="dxa"/>
            <w:noWrap/>
            <w:vAlign w:val="bottom"/>
            <w:hideMark/>
          </w:tcPr>
          <w:p w14:paraId="7EC057D3" w14:textId="7CE127E5" w:rsidR="00913D28" w:rsidRPr="00D36054"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r>
      <w:tr w:rsidR="00913D28" w:rsidRPr="00690E36" w14:paraId="4E0CABA9" w14:textId="77777777" w:rsidTr="00BA1FF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hideMark/>
          </w:tcPr>
          <w:p w14:paraId="096F48CA" w14:textId="5E2D5FBC" w:rsidR="00913D28" w:rsidRPr="00D36054" w:rsidRDefault="00913D28" w:rsidP="00913D28">
            <w:pPr>
              <w:spacing w:before="0" w:after="0"/>
              <w:rPr>
                <w:rFonts w:ascii="Calibri" w:eastAsia="Times New Roman" w:hAnsi="Calibri" w:cs="Calibri"/>
                <w:color w:val="000000"/>
                <w:sz w:val="18"/>
                <w:szCs w:val="18"/>
                <w:lang w:val="sl-SI" w:eastAsia="sl-SI"/>
              </w:rPr>
            </w:pPr>
            <w:r w:rsidRPr="00913D28">
              <w:rPr>
                <w:rFonts w:ascii="Calibri" w:hAnsi="Calibri" w:cs="Calibri"/>
                <w:color w:val="000000"/>
                <w:sz w:val="16"/>
                <w:szCs w:val="16"/>
                <w:lang w:val="it-IT"/>
              </w:rPr>
              <w:t>Zahteve Slovenske obrti in podjetništva 2025</w:t>
            </w:r>
          </w:p>
        </w:tc>
        <w:tc>
          <w:tcPr>
            <w:tcW w:w="833" w:type="dxa"/>
            <w:noWrap/>
            <w:vAlign w:val="bottom"/>
            <w:hideMark/>
          </w:tcPr>
          <w:p w14:paraId="0D482B94" w14:textId="62942A64"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5</w:t>
            </w:r>
          </w:p>
        </w:tc>
        <w:tc>
          <w:tcPr>
            <w:tcW w:w="995" w:type="dxa"/>
            <w:noWrap/>
            <w:vAlign w:val="bottom"/>
            <w:hideMark/>
          </w:tcPr>
          <w:p w14:paraId="24BC771A" w14:textId="3A38E285"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2</w:t>
            </w:r>
          </w:p>
        </w:tc>
        <w:tc>
          <w:tcPr>
            <w:tcW w:w="995" w:type="dxa"/>
            <w:noWrap/>
            <w:vAlign w:val="bottom"/>
            <w:hideMark/>
          </w:tcPr>
          <w:p w14:paraId="6D31EBF8" w14:textId="2634D575"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40,00%</w:t>
            </w:r>
          </w:p>
        </w:tc>
        <w:tc>
          <w:tcPr>
            <w:tcW w:w="1048" w:type="dxa"/>
            <w:noWrap/>
            <w:vAlign w:val="bottom"/>
            <w:hideMark/>
          </w:tcPr>
          <w:p w14:paraId="2F368CE5" w14:textId="5F97A4BD"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3</w:t>
            </w:r>
          </w:p>
        </w:tc>
        <w:tc>
          <w:tcPr>
            <w:tcW w:w="992" w:type="dxa"/>
            <w:noWrap/>
            <w:vAlign w:val="bottom"/>
            <w:hideMark/>
          </w:tcPr>
          <w:p w14:paraId="5AC7F426" w14:textId="774FF72C"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60,00%</w:t>
            </w:r>
          </w:p>
        </w:tc>
        <w:tc>
          <w:tcPr>
            <w:tcW w:w="1167" w:type="dxa"/>
            <w:noWrap/>
            <w:vAlign w:val="bottom"/>
            <w:hideMark/>
          </w:tcPr>
          <w:p w14:paraId="43EE302B" w14:textId="59874E87"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w:t>
            </w:r>
          </w:p>
        </w:tc>
        <w:tc>
          <w:tcPr>
            <w:tcW w:w="1360" w:type="dxa"/>
            <w:noWrap/>
            <w:vAlign w:val="bottom"/>
            <w:hideMark/>
          </w:tcPr>
          <w:p w14:paraId="23BABDB6" w14:textId="4064D8A1" w:rsidR="00913D28" w:rsidRPr="00D36054"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val="sl-SI" w:eastAsia="sl-SI"/>
              </w:rPr>
            </w:pPr>
            <w:r>
              <w:rPr>
                <w:rFonts w:ascii="Calibri" w:hAnsi="Calibri" w:cs="Calibri"/>
                <w:color w:val="000000"/>
                <w:sz w:val="16"/>
                <w:szCs w:val="16"/>
              </w:rPr>
              <w:t>0,00%</w:t>
            </w:r>
          </w:p>
        </w:tc>
      </w:tr>
      <w:tr w:rsidR="00913D28" w:rsidRPr="00690E36" w14:paraId="5555E2F1" w14:textId="77777777" w:rsidTr="00BA1FF4">
        <w:trPr>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tcPr>
          <w:p w14:paraId="1793531E" w14:textId="679081F7" w:rsidR="00913D28" w:rsidRPr="00913D28" w:rsidRDefault="00913D28" w:rsidP="00913D28">
            <w:pPr>
              <w:spacing w:before="0" w:after="0"/>
              <w:rPr>
                <w:rFonts w:ascii="Calibri" w:hAnsi="Calibri" w:cs="Calibri"/>
                <w:color w:val="000000"/>
                <w:sz w:val="16"/>
                <w:szCs w:val="16"/>
                <w:lang w:val="it-IT"/>
              </w:rPr>
            </w:pPr>
            <w:r w:rsidRPr="00913D28">
              <w:rPr>
                <w:rFonts w:ascii="Calibri" w:hAnsi="Calibri" w:cs="Calibri"/>
                <w:color w:val="000000"/>
                <w:sz w:val="16"/>
                <w:szCs w:val="16"/>
                <w:lang w:val="it-IT"/>
              </w:rPr>
              <w:t>Zahteve slovenske obrti in podjetništva 2019</w:t>
            </w:r>
          </w:p>
        </w:tc>
        <w:tc>
          <w:tcPr>
            <w:tcW w:w="833" w:type="dxa"/>
            <w:noWrap/>
            <w:vAlign w:val="bottom"/>
          </w:tcPr>
          <w:p w14:paraId="09E85DF3" w14:textId="2DD6CDAD" w:rsidR="00913D28"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4</w:t>
            </w:r>
          </w:p>
        </w:tc>
        <w:tc>
          <w:tcPr>
            <w:tcW w:w="995" w:type="dxa"/>
            <w:noWrap/>
            <w:vAlign w:val="bottom"/>
          </w:tcPr>
          <w:p w14:paraId="3268E1A9" w14:textId="249D43BC" w:rsidR="00913D28"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3</w:t>
            </w:r>
          </w:p>
        </w:tc>
        <w:tc>
          <w:tcPr>
            <w:tcW w:w="995" w:type="dxa"/>
            <w:noWrap/>
            <w:vAlign w:val="bottom"/>
          </w:tcPr>
          <w:p w14:paraId="7CA5D493" w14:textId="403C4DA0" w:rsidR="00913D28"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75,00%</w:t>
            </w:r>
          </w:p>
        </w:tc>
        <w:tc>
          <w:tcPr>
            <w:tcW w:w="1048" w:type="dxa"/>
            <w:noWrap/>
            <w:vAlign w:val="bottom"/>
          </w:tcPr>
          <w:p w14:paraId="00D916D9" w14:textId="647AD428" w:rsidR="00913D28"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1</w:t>
            </w:r>
          </w:p>
        </w:tc>
        <w:tc>
          <w:tcPr>
            <w:tcW w:w="992" w:type="dxa"/>
            <w:noWrap/>
            <w:vAlign w:val="bottom"/>
          </w:tcPr>
          <w:p w14:paraId="234E37A9" w14:textId="5729E4FC" w:rsidR="00913D28"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25,00%</w:t>
            </w:r>
          </w:p>
        </w:tc>
        <w:tc>
          <w:tcPr>
            <w:tcW w:w="1167" w:type="dxa"/>
            <w:noWrap/>
            <w:vAlign w:val="bottom"/>
          </w:tcPr>
          <w:p w14:paraId="0ABA040C" w14:textId="7D428B4F" w:rsidR="00913D28"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0</w:t>
            </w:r>
          </w:p>
        </w:tc>
        <w:tc>
          <w:tcPr>
            <w:tcW w:w="1360" w:type="dxa"/>
            <w:noWrap/>
            <w:vAlign w:val="bottom"/>
          </w:tcPr>
          <w:p w14:paraId="1D3A0170" w14:textId="7CE747E3" w:rsidR="00913D28" w:rsidRDefault="00913D28" w:rsidP="00913D28">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0,00%</w:t>
            </w:r>
          </w:p>
        </w:tc>
      </w:tr>
      <w:tr w:rsidR="00913D28" w:rsidRPr="00690E36" w14:paraId="13A6A243" w14:textId="77777777" w:rsidTr="00BA1FF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127" w:type="dxa"/>
            <w:noWrap/>
            <w:vAlign w:val="bottom"/>
          </w:tcPr>
          <w:p w14:paraId="7825DA4E" w14:textId="4FBDC8C6" w:rsidR="00913D28" w:rsidRDefault="00913D28" w:rsidP="00913D28">
            <w:pPr>
              <w:spacing w:before="0" w:after="0"/>
              <w:rPr>
                <w:rFonts w:ascii="Calibri" w:hAnsi="Calibri" w:cs="Calibri"/>
                <w:color w:val="000000"/>
                <w:sz w:val="16"/>
                <w:szCs w:val="16"/>
              </w:rPr>
            </w:pPr>
            <w:r>
              <w:rPr>
                <w:rFonts w:ascii="Calibri" w:hAnsi="Calibri" w:cs="Calibri"/>
                <w:color w:val="000000"/>
                <w:sz w:val="16"/>
                <w:szCs w:val="16"/>
              </w:rPr>
              <w:t>Mala DigitAgenda 2017</w:t>
            </w:r>
          </w:p>
        </w:tc>
        <w:tc>
          <w:tcPr>
            <w:tcW w:w="833" w:type="dxa"/>
            <w:noWrap/>
            <w:vAlign w:val="bottom"/>
          </w:tcPr>
          <w:p w14:paraId="5F34CCE2" w14:textId="3ECC30C4" w:rsidR="00913D28"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3</w:t>
            </w:r>
          </w:p>
        </w:tc>
        <w:tc>
          <w:tcPr>
            <w:tcW w:w="995" w:type="dxa"/>
            <w:noWrap/>
            <w:vAlign w:val="bottom"/>
          </w:tcPr>
          <w:p w14:paraId="07A4DF55" w14:textId="3A77AB11" w:rsidR="00913D28"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3</w:t>
            </w:r>
          </w:p>
        </w:tc>
        <w:tc>
          <w:tcPr>
            <w:tcW w:w="995" w:type="dxa"/>
            <w:noWrap/>
            <w:vAlign w:val="bottom"/>
          </w:tcPr>
          <w:p w14:paraId="5B188290" w14:textId="1BEA792E" w:rsidR="00913D28"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100,00%</w:t>
            </w:r>
          </w:p>
        </w:tc>
        <w:tc>
          <w:tcPr>
            <w:tcW w:w="1048" w:type="dxa"/>
            <w:noWrap/>
            <w:vAlign w:val="bottom"/>
          </w:tcPr>
          <w:p w14:paraId="5655C17A" w14:textId="0D379090" w:rsidR="00913D28"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0</w:t>
            </w:r>
          </w:p>
        </w:tc>
        <w:tc>
          <w:tcPr>
            <w:tcW w:w="992" w:type="dxa"/>
            <w:noWrap/>
            <w:vAlign w:val="bottom"/>
          </w:tcPr>
          <w:p w14:paraId="32EC4621" w14:textId="27B1964B" w:rsidR="00913D28"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0,00%</w:t>
            </w:r>
          </w:p>
        </w:tc>
        <w:tc>
          <w:tcPr>
            <w:tcW w:w="1167" w:type="dxa"/>
            <w:noWrap/>
            <w:vAlign w:val="bottom"/>
          </w:tcPr>
          <w:p w14:paraId="2D4B2D8A" w14:textId="62DF74A4" w:rsidR="00913D28"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0</w:t>
            </w:r>
          </w:p>
        </w:tc>
        <w:tc>
          <w:tcPr>
            <w:tcW w:w="1360" w:type="dxa"/>
            <w:noWrap/>
            <w:vAlign w:val="bottom"/>
          </w:tcPr>
          <w:p w14:paraId="381EE0E6" w14:textId="318A96AA" w:rsidR="00913D28" w:rsidRDefault="00913D28" w:rsidP="00913D28">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rPr>
            </w:pPr>
            <w:r>
              <w:rPr>
                <w:rFonts w:ascii="Calibri" w:hAnsi="Calibri" w:cs="Calibri"/>
                <w:color w:val="000000"/>
                <w:sz w:val="16"/>
                <w:szCs w:val="16"/>
              </w:rPr>
              <w:t>0,00%</w:t>
            </w:r>
          </w:p>
        </w:tc>
      </w:tr>
    </w:tbl>
    <w:p w14:paraId="4313D727" w14:textId="77777777" w:rsidR="00913D28" w:rsidRDefault="00BA39E3" w:rsidP="00BA39E3">
      <w:pPr>
        <w:tabs>
          <w:tab w:val="left" w:pos="1100"/>
        </w:tabs>
        <w:spacing w:line="240" w:lineRule="atLeast"/>
        <w:jc w:val="both"/>
        <w:rPr>
          <w:rFonts w:ascii="Book Antiqua" w:hAnsi="Book Antiqua" w:cs="Arial"/>
          <w:noProof/>
          <w:sz w:val="16"/>
          <w:szCs w:val="16"/>
          <w:lang w:val="sl-SI"/>
        </w:rPr>
      </w:pPr>
      <w:r w:rsidRPr="00346012">
        <w:rPr>
          <w:rFonts w:ascii="Book Antiqua" w:hAnsi="Book Antiqua" w:cs="Arial"/>
          <w:noProof/>
          <w:sz w:val="16"/>
          <w:szCs w:val="16"/>
          <w:lang w:val="sl-SI"/>
        </w:rPr>
        <w:lastRenderedPageBreak/>
        <w:t>*</w:t>
      </w:r>
      <w:r w:rsidR="00B810CF">
        <w:rPr>
          <w:rFonts w:ascii="Book Antiqua" w:hAnsi="Book Antiqua" w:cs="Arial"/>
          <w:noProof/>
          <w:sz w:val="16"/>
          <w:szCs w:val="16"/>
          <w:lang w:val="sl-SI"/>
        </w:rPr>
        <w:t>U</w:t>
      </w:r>
      <w:r w:rsidRPr="00346012">
        <w:rPr>
          <w:rFonts w:ascii="Book Antiqua" w:hAnsi="Book Antiqua" w:cs="Arial"/>
          <w:noProof/>
          <w:sz w:val="16"/>
          <w:szCs w:val="16"/>
          <w:lang w:val="sl-SI"/>
        </w:rPr>
        <w:t xml:space="preserve">krepi </w:t>
      </w:r>
      <w:r w:rsidR="00B810CF">
        <w:rPr>
          <w:rFonts w:ascii="Book Antiqua" w:hAnsi="Book Antiqua" w:cs="Arial"/>
          <w:noProof/>
          <w:sz w:val="16"/>
          <w:szCs w:val="16"/>
          <w:lang w:val="sl-SI"/>
        </w:rPr>
        <w:t xml:space="preserve">se </w:t>
      </w:r>
      <w:r w:rsidRPr="00346012">
        <w:rPr>
          <w:rFonts w:ascii="Book Antiqua" w:hAnsi="Book Antiqua" w:cs="Arial"/>
          <w:noProof/>
          <w:sz w:val="16"/>
          <w:szCs w:val="16"/>
          <w:lang w:val="sl-SI"/>
        </w:rPr>
        <w:t>glede na dokumente</w:t>
      </w:r>
      <w:r w:rsidR="003144E9" w:rsidRPr="00346012">
        <w:rPr>
          <w:rFonts w:ascii="Book Antiqua" w:hAnsi="Book Antiqua" w:cs="Arial"/>
          <w:noProof/>
          <w:sz w:val="16"/>
          <w:szCs w:val="16"/>
          <w:lang w:val="sl-SI"/>
        </w:rPr>
        <w:t>,</w:t>
      </w:r>
      <w:r w:rsidRPr="00346012">
        <w:rPr>
          <w:rFonts w:ascii="Book Antiqua" w:hAnsi="Book Antiqua" w:cs="Arial"/>
          <w:noProof/>
          <w:sz w:val="16"/>
          <w:szCs w:val="16"/>
          <w:lang w:val="sl-SI"/>
        </w:rPr>
        <w:t xml:space="preserve"> na</w:t>
      </w:r>
      <w:r w:rsidR="0003344A" w:rsidRPr="00346012">
        <w:rPr>
          <w:rFonts w:ascii="Book Antiqua" w:hAnsi="Book Antiqua" w:cs="Arial"/>
          <w:noProof/>
          <w:sz w:val="16"/>
          <w:szCs w:val="16"/>
          <w:lang w:val="sl-SI"/>
        </w:rPr>
        <w:t xml:space="preserve"> podlagi katerih so uvrščeni v E</w:t>
      </w:r>
      <w:r w:rsidRPr="00346012">
        <w:rPr>
          <w:rFonts w:ascii="Book Antiqua" w:hAnsi="Book Antiqua" w:cs="Arial"/>
          <w:noProof/>
          <w:sz w:val="16"/>
          <w:szCs w:val="16"/>
          <w:lang w:val="sl-SI"/>
        </w:rPr>
        <w:t>notno zbirko</w:t>
      </w:r>
      <w:r w:rsidR="0003344A" w:rsidRPr="00346012">
        <w:rPr>
          <w:rFonts w:ascii="Book Antiqua" w:hAnsi="Book Antiqua" w:cs="Arial"/>
          <w:noProof/>
          <w:sz w:val="16"/>
          <w:szCs w:val="16"/>
          <w:lang w:val="sl-SI"/>
        </w:rPr>
        <w:t xml:space="preserve"> ukrepov</w:t>
      </w:r>
      <w:r w:rsidRPr="00346012">
        <w:rPr>
          <w:rFonts w:ascii="Book Antiqua" w:hAnsi="Book Antiqua" w:cs="Arial"/>
          <w:noProof/>
          <w:sz w:val="16"/>
          <w:szCs w:val="16"/>
          <w:lang w:val="sl-SI"/>
        </w:rPr>
        <w:t xml:space="preserve">, obravnavajo nekoliko prilagojeno, saj lahko en ukrep hkrati izpolnjuje </w:t>
      </w:r>
      <w:r w:rsidR="00AF50AF" w:rsidRPr="00346012">
        <w:rPr>
          <w:rFonts w:ascii="Book Antiqua" w:hAnsi="Book Antiqua" w:cs="Arial"/>
          <w:noProof/>
          <w:sz w:val="16"/>
          <w:szCs w:val="16"/>
          <w:lang w:val="sl-SI"/>
        </w:rPr>
        <w:t xml:space="preserve">zaveze iz različnih dokumentov, posledično se določeni ukrepi v tabeli štejejo pri vsaki zavezi posebej  in se njihovo </w:t>
      </w:r>
      <w:r w:rsidR="00B75294">
        <w:rPr>
          <w:rFonts w:ascii="Book Antiqua" w:hAnsi="Book Antiqua" w:cs="Arial"/>
          <w:noProof/>
          <w:sz w:val="16"/>
          <w:szCs w:val="16"/>
          <w:lang w:val="sl-SI"/>
        </w:rPr>
        <w:t xml:space="preserve">skupno </w:t>
      </w:r>
      <w:r w:rsidR="00AF50AF" w:rsidRPr="00346012">
        <w:rPr>
          <w:rFonts w:ascii="Book Antiqua" w:hAnsi="Book Antiqua" w:cs="Arial"/>
          <w:noProof/>
          <w:sz w:val="16"/>
          <w:szCs w:val="16"/>
          <w:lang w:val="sl-SI"/>
        </w:rPr>
        <w:t>število v seštevku poveča.</w:t>
      </w:r>
    </w:p>
    <w:p w14:paraId="3FFCF08B" w14:textId="1611C734" w:rsidR="009A25B3" w:rsidRPr="00B61155" w:rsidRDefault="00B9736D" w:rsidP="00BA39E3">
      <w:pPr>
        <w:tabs>
          <w:tab w:val="left" w:pos="1100"/>
        </w:tabs>
        <w:spacing w:line="240" w:lineRule="atLeast"/>
        <w:jc w:val="both"/>
        <w:rPr>
          <w:rFonts w:ascii="Book Antiqua" w:hAnsi="Book Antiqua" w:cs="Arial"/>
          <w:noProof/>
          <w:sz w:val="16"/>
          <w:szCs w:val="16"/>
          <w:lang w:val="sl-SI"/>
        </w:rPr>
      </w:pPr>
      <w:r w:rsidRPr="00346012">
        <w:rPr>
          <w:rFonts w:ascii="Book Antiqua" w:hAnsi="Book Antiqua" w:cs="Arial"/>
          <w:bCs/>
          <w:noProof/>
          <w:sz w:val="22"/>
          <w:szCs w:val="22"/>
          <w:lang w:val="sl-SI"/>
        </w:rPr>
        <w:t>Iz</w:t>
      </w:r>
      <w:r w:rsidR="00013EC3" w:rsidRPr="00346012">
        <w:rPr>
          <w:rFonts w:ascii="Book Antiqua" w:hAnsi="Book Antiqua" w:cs="Arial"/>
          <w:bCs/>
          <w:noProof/>
          <w:sz w:val="22"/>
          <w:szCs w:val="22"/>
          <w:lang w:val="sl-SI"/>
        </w:rPr>
        <w:t xml:space="preserve"> p</w:t>
      </w:r>
      <w:r w:rsidR="009A25B3" w:rsidRPr="00346012">
        <w:rPr>
          <w:rFonts w:ascii="Book Antiqua" w:hAnsi="Book Antiqua" w:cs="Arial"/>
          <w:bCs/>
          <w:noProof/>
          <w:sz w:val="22"/>
          <w:szCs w:val="22"/>
          <w:lang w:val="sl-SI"/>
        </w:rPr>
        <w:t>regled</w:t>
      </w:r>
      <w:r w:rsidR="00CE38EE">
        <w:rPr>
          <w:rFonts w:ascii="Book Antiqua" w:hAnsi="Book Antiqua" w:cs="Arial"/>
          <w:bCs/>
          <w:noProof/>
          <w:sz w:val="22"/>
          <w:szCs w:val="22"/>
          <w:lang w:val="sl-SI"/>
        </w:rPr>
        <w:t>a</w:t>
      </w:r>
      <w:r w:rsidR="009A25B3" w:rsidRPr="00346012">
        <w:rPr>
          <w:rFonts w:ascii="Book Antiqua" w:hAnsi="Book Antiqua" w:cs="Arial"/>
          <w:bCs/>
          <w:noProof/>
          <w:sz w:val="22"/>
          <w:szCs w:val="22"/>
          <w:lang w:val="sl-SI"/>
        </w:rPr>
        <w:t xml:space="preserve"> ukrepov po posameznih virih </w:t>
      </w:r>
      <w:r w:rsidR="00013EC3" w:rsidRPr="00346012">
        <w:rPr>
          <w:rFonts w:ascii="Book Antiqua" w:hAnsi="Book Antiqua" w:cs="Arial"/>
          <w:bCs/>
          <w:noProof/>
          <w:sz w:val="22"/>
          <w:szCs w:val="22"/>
          <w:lang w:val="sl-SI"/>
        </w:rPr>
        <w:t>je razvidno</w:t>
      </w:r>
      <w:r w:rsidR="009A25B3" w:rsidRPr="00346012">
        <w:rPr>
          <w:rFonts w:ascii="Book Antiqua" w:hAnsi="Book Antiqua" w:cs="Arial"/>
          <w:bCs/>
          <w:noProof/>
          <w:sz w:val="22"/>
          <w:szCs w:val="22"/>
          <w:lang w:val="sl-SI"/>
        </w:rPr>
        <w:t xml:space="preserve"> </w:t>
      </w:r>
      <w:r w:rsidRPr="00346012">
        <w:rPr>
          <w:rFonts w:ascii="Book Antiqua" w:hAnsi="Book Antiqua" w:cs="Arial"/>
          <w:bCs/>
          <w:noProof/>
          <w:sz w:val="22"/>
          <w:szCs w:val="22"/>
          <w:lang w:val="sl-SI"/>
        </w:rPr>
        <w:t xml:space="preserve">nenehno </w:t>
      </w:r>
      <w:r w:rsidR="009A25B3" w:rsidRPr="00346012">
        <w:rPr>
          <w:rFonts w:ascii="Book Antiqua" w:hAnsi="Book Antiqua" w:cs="Arial"/>
          <w:bCs/>
          <w:noProof/>
          <w:sz w:val="22"/>
          <w:szCs w:val="22"/>
          <w:lang w:val="sl-SI"/>
        </w:rPr>
        <w:t>sodelovanje s posameznimi gospodarskimi združenji, ki za izboljšanje poslovnega in zakonodajnega okolja predlagajo posamezne rešitve</w:t>
      </w:r>
      <w:r w:rsidR="00D75812">
        <w:rPr>
          <w:rFonts w:ascii="Book Antiqua" w:hAnsi="Book Antiqua" w:cs="Arial"/>
          <w:bCs/>
          <w:noProof/>
          <w:sz w:val="22"/>
          <w:szCs w:val="22"/>
          <w:lang w:val="sl-SI"/>
        </w:rPr>
        <w:t xml:space="preserve">. Če </w:t>
      </w:r>
      <w:r w:rsidR="00D75812" w:rsidRPr="00346012">
        <w:rPr>
          <w:rFonts w:ascii="Book Antiqua" w:hAnsi="Book Antiqua" w:cs="Arial"/>
          <w:bCs/>
          <w:noProof/>
          <w:sz w:val="22"/>
          <w:szCs w:val="22"/>
          <w:lang w:val="sl-SI"/>
        </w:rPr>
        <w:t>so predlogi ustrezni z vidika uresničevanja širšega javnega interesa</w:t>
      </w:r>
      <w:r w:rsidR="00D75812">
        <w:rPr>
          <w:rFonts w:ascii="Book Antiqua" w:hAnsi="Book Antiqua" w:cs="Arial"/>
          <w:bCs/>
          <w:noProof/>
          <w:sz w:val="22"/>
          <w:szCs w:val="22"/>
          <w:lang w:val="sl-SI"/>
        </w:rPr>
        <w:t xml:space="preserve">, </w:t>
      </w:r>
      <w:r w:rsidR="009A25B3" w:rsidRPr="00346012">
        <w:rPr>
          <w:rFonts w:ascii="Book Antiqua" w:hAnsi="Book Antiqua" w:cs="Arial"/>
          <w:bCs/>
          <w:noProof/>
          <w:sz w:val="22"/>
          <w:szCs w:val="22"/>
          <w:lang w:val="sl-SI"/>
        </w:rPr>
        <w:t xml:space="preserve">se v sodelovanju </w:t>
      </w:r>
      <w:r w:rsidRPr="00346012">
        <w:rPr>
          <w:rFonts w:ascii="Book Antiqua" w:hAnsi="Book Antiqua" w:cs="Arial"/>
          <w:bCs/>
          <w:noProof/>
          <w:sz w:val="22"/>
          <w:szCs w:val="22"/>
          <w:lang w:val="sl-SI"/>
        </w:rPr>
        <w:t>s pristojnimi ministrstvi</w:t>
      </w:r>
      <w:r w:rsidR="009A25B3" w:rsidRPr="00346012">
        <w:rPr>
          <w:rFonts w:ascii="Book Antiqua" w:hAnsi="Book Antiqua" w:cs="Arial"/>
          <w:bCs/>
          <w:noProof/>
          <w:sz w:val="22"/>
          <w:szCs w:val="22"/>
          <w:lang w:val="sl-SI"/>
        </w:rPr>
        <w:t xml:space="preserve"> oblikujejo v ukrep z opredeljenim nosilcem in rokom za njegovo realizacijo</w:t>
      </w:r>
      <w:r w:rsidR="00D75812">
        <w:rPr>
          <w:rFonts w:ascii="Book Antiqua" w:hAnsi="Book Antiqua" w:cs="Arial"/>
          <w:bCs/>
          <w:noProof/>
          <w:sz w:val="22"/>
          <w:szCs w:val="22"/>
          <w:lang w:val="sl-SI"/>
        </w:rPr>
        <w:t xml:space="preserve"> ter se uvrstijo v</w:t>
      </w:r>
      <w:r w:rsidRPr="00346012">
        <w:rPr>
          <w:rFonts w:ascii="Book Antiqua" w:hAnsi="Book Antiqua" w:cs="Arial"/>
          <w:bCs/>
          <w:noProof/>
          <w:sz w:val="22"/>
          <w:szCs w:val="22"/>
          <w:lang w:val="sl-SI"/>
        </w:rPr>
        <w:t xml:space="preserve"> Enotn</w:t>
      </w:r>
      <w:r w:rsidR="00D75812">
        <w:rPr>
          <w:rFonts w:ascii="Book Antiqua" w:hAnsi="Book Antiqua" w:cs="Arial"/>
          <w:bCs/>
          <w:noProof/>
          <w:sz w:val="22"/>
          <w:szCs w:val="22"/>
          <w:lang w:val="sl-SI"/>
        </w:rPr>
        <w:t>o</w:t>
      </w:r>
      <w:r w:rsidRPr="00346012">
        <w:rPr>
          <w:rFonts w:ascii="Book Antiqua" w:hAnsi="Book Antiqua" w:cs="Arial"/>
          <w:bCs/>
          <w:noProof/>
          <w:sz w:val="22"/>
          <w:szCs w:val="22"/>
          <w:lang w:val="sl-SI"/>
        </w:rPr>
        <w:t xml:space="preserve"> zbirk</w:t>
      </w:r>
      <w:r w:rsidR="00D75812">
        <w:rPr>
          <w:rFonts w:ascii="Book Antiqua" w:hAnsi="Book Antiqua" w:cs="Arial"/>
          <w:bCs/>
          <w:noProof/>
          <w:sz w:val="22"/>
          <w:szCs w:val="22"/>
          <w:lang w:val="sl-SI"/>
        </w:rPr>
        <w:t>o</w:t>
      </w:r>
      <w:r w:rsidRPr="00346012">
        <w:rPr>
          <w:rFonts w:ascii="Book Antiqua" w:hAnsi="Book Antiqua" w:cs="Arial"/>
          <w:bCs/>
          <w:noProof/>
          <w:sz w:val="22"/>
          <w:szCs w:val="22"/>
          <w:lang w:val="sl-SI"/>
        </w:rPr>
        <w:t xml:space="preserve"> ukrepov</w:t>
      </w:r>
      <w:r w:rsidR="009A25B3" w:rsidRPr="00346012">
        <w:rPr>
          <w:rFonts w:ascii="Book Antiqua" w:hAnsi="Book Antiqua" w:cs="Arial"/>
          <w:bCs/>
          <w:noProof/>
          <w:sz w:val="22"/>
          <w:szCs w:val="22"/>
          <w:lang w:val="sl-SI"/>
        </w:rPr>
        <w:t>.</w:t>
      </w:r>
    </w:p>
    <w:p w14:paraId="166DFC1F" w14:textId="1FB5485A" w:rsidR="00D36054" w:rsidRPr="007966EF" w:rsidRDefault="00D36054" w:rsidP="00BA39E3">
      <w:pPr>
        <w:tabs>
          <w:tab w:val="left" w:pos="1100"/>
        </w:tabs>
        <w:spacing w:line="240" w:lineRule="atLeast"/>
        <w:jc w:val="both"/>
        <w:rPr>
          <w:rFonts w:ascii="Book Antiqua" w:hAnsi="Book Antiqua" w:cs="Arial"/>
          <w:bCs/>
          <w:noProof/>
          <w:sz w:val="22"/>
          <w:szCs w:val="22"/>
          <w:lang w:val="sl-SI"/>
        </w:rPr>
      </w:pPr>
      <w:r>
        <w:rPr>
          <w:rFonts w:ascii="Book Antiqua" w:hAnsi="Book Antiqua" w:cs="Arial"/>
          <w:bCs/>
          <w:noProof/>
          <w:sz w:val="22"/>
          <w:szCs w:val="22"/>
          <w:lang w:val="sl-SI"/>
        </w:rPr>
        <w:t>V preteklem letu je bilo dodanih</w:t>
      </w:r>
      <w:r w:rsidR="00913D28">
        <w:rPr>
          <w:rFonts w:ascii="Book Antiqua" w:hAnsi="Book Antiqua" w:cs="Arial"/>
          <w:bCs/>
          <w:noProof/>
          <w:sz w:val="22"/>
          <w:szCs w:val="22"/>
          <w:lang w:val="sl-SI"/>
        </w:rPr>
        <w:t xml:space="preserve"> skupaj</w:t>
      </w:r>
      <w:r>
        <w:rPr>
          <w:rFonts w:ascii="Book Antiqua" w:hAnsi="Book Antiqua" w:cs="Arial"/>
          <w:bCs/>
          <w:noProof/>
          <w:sz w:val="22"/>
          <w:szCs w:val="22"/>
          <w:lang w:val="sl-SI"/>
        </w:rPr>
        <w:t xml:space="preserve"> </w:t>
      </w:r>
      <w:r w:rsidR="00913D28">
        <w:rPr>
          <w:rFonts w:ascii="Book Antiqua" w:hAnsi="Book Antiqua" w:cs="Arial"/>
          <w:bCs/>
          <w:noProof/>
          <w:sz w:val="22"/>
          <w:szCs w:val="22"/>
          <w:lang w:val="sl-SI"/>
        </w:rPr>
        <w:t>7</w:t>
      </w:r>
      <w:r>
        <w:rPr>
          <w:rFonts w:ascii="Book Antiqua" w:hAnsi="Book Antiqua" w:cs="Arial"/>
          <w:bCs/>
          <w:noProof/>
          <w:sz w:val="22"/>
          <w:szCs w:val="22"/>
          <w:lang w:val="sl-SI"/>
        </w:rPr>
        <w:t xml:space="preserve"> novih ukrepov</w:t>
      </w:r>
      <w:r w:rsidR="00497AF7">
        <w:rPr>
          <w:rFonts w:ascii="Book Antiqua" w:hAnsi="Book Antiqua" w:cs="Arial"/>
          <w:bCs/>
          <w:noProof/>
          <w:sz w:val="22"/>
          <w:szCs w:val="22"/>
          <w:lang w:val="sl-SI"/>
        </w:rPr>
        <w:t>, tj. 6</w:t>
      </w:r>
      <w:r>
        <w:rPr>
          <w:rFonts w:ascii="Book Antiqua" w:hAnsi="Book Antiqua" w:cs="Arial"/>
          <w:bCs/>
          <w:noProof/>
          <w:sz w:val="22"/>
          <w:szCs w:val="22"/>
          <w:lang w:val="sl-SI"/>
        </w:rPr>
        <w:t xml:space="preserve"> iz Zahtev Slovenske obrti in podjetništva </w:t>
      </w:r>
      <w:r w:rsidRPr="007966EF">
        <w:rPr>
          <w:rFonts w:ascii="Book Antiqua" w:hAnsi="Book Antiqua" w:cs="Arial"/>
          <w:bCs/>
          <w:noProof/>
          <w:sz w:val="22"/>
          <w:szCs w:val="22"/>
          <w:lang w:val="sl-SI"/>
        </w:rPr>
        <w:t>202</w:t>
      </w:r>
      <w:r w:rsidR="00913D28" w:rsidRPr="007966EF">
        <w:rPr>
          <w:rFonts w:ascii="Book Antiqua" w:hAnsi="Book Antiqua" w:cs="Arial"/>
          <w:bCs/>
          <w:noProof/>
          <w:sz w:val="22"/>
          <w:szCs w:val="22"/>
          <w:lang w:val="sl-SI"/>
        </w:rPr>
        <w:t xml:space="preserve">5 </w:t>
      </w:r>
      <w:r w:rsidR="00497AF7">
        <w:rPr>
          <w:rFonts w:ascii="Book Antiqua" w:hAnsi="Book Antiqua" w:cs="Arial"/>
          <w:bCs/>
          <w:noProof/>
          <w:sz w:val="22"/>
          <w:szCs w:val="22"/>
          <w:lang w:val="sl-SI"/>
        </w:rPr>
        <w:t xml:space="preserve">ter en </w:t>
      </w:r>
      <w:r w:rsidR="00913D28" w:rsidRPr="007966EF">
        <w:rPr>
          <w:rFonts w:ascii="Book Antiqua" w:hAnsi="Book Antiqua" w:cs="Arial"/>
          <w:bCs/>
          <w:noProof/>
          <w:sz w:val="22"/>
          <w:szCs w:val="22"/>
          <w:lang w:val="sl-SI"/>
        </w:rPr>
        <w:t xml:space="preserve">predlog </w:t>
      </w:r>
      <w:r w:rsidR="00497AF7">
        <w:rPr>
          <w:rFonts w:ascii="Book Antiqua" w:hAnsi="Book Antiqua" w:cs="Arial"/>
          <w:bCs/>
          <w:noProof/>
          <w:sz w:val="22"/>
          <w:szCs w:val="22"/>
          <w:lang w:val="sl-SI"/>
        </w:rPr>
        <w:t>K</w:t>
      </w:r>
      <w:r w:rsidR="00913D28" w:rsidRPr="007966EF">
        <w:rPr>
          <w:rFonts w:ascii="Book Antiqua" w:hAnsi="Book Antiqua" w:cs="Arial"/>
          <w:bCs/>
          <w:noProof/>
          <w:sz w:val="22"/>
          <w:szCs w:val="22"/>
          <w:lang w:val="sl-SI"/>
        </w:rPr>
        <w:t>luba slovenskih podjetnikov</w:t>
      </w:r>
      <w:r w:rsidR="00690E36" w:rsidRPr="007966EF">
        <w:rPr>
          <w:rFonts w:ascii="Book Antiqua" w:hAnsi="Book Antiqua" w:cs="Arial"/>
          <w:bCs/>
          <w:noProof/>
          <w:sz w:val="22"/>
          <w:szCs w:val="22"/>
          <w:lang w:val="sl-SI"/>
        </w:rPr>
        <w:t>, in sicer:</w:t>
      </w:r>
    </w:p>
    <w:p w14:paraId="0B052139" w14:textId="77777777" w:rsidR="007966EF" w:rsidRPr="007966EF" w:rsidRDefault="007966EF" w:rsidP="00690E36">
      <w:pPr>
        <w:pStyle w:val="Odstavekseznama"/>
        <w:numPr>
          <w:ilvl w:val="0"/>
          <w:numId w:val="25"/>
        </w:numPr>
        <w:tabs>
          <w:tab w:val="left" w:pos="1100"/>
        </w:tabs>
        <w:spacing w:line="240" w:lineRule="atLeast"/>
        <w:jc w:val="both"/>
        <w:rPr>
          <w:rFonts w:ascii="Book Antiqua" w:eastAsia="Calibri" w:hAnsi="Book Antiqua" w:cs="Arial"/>
          <w:noProof/>
          <w:sz w:val="22"/>
          <w:szCs w:val="22"/>
          <w:lang w:val="sl-SI"/>
        </w:rPr>
      </w:pPr>
      <w:r w:rsidRPr="007966EF">
        <w:rPr>
          <w:rFonts w:ascii="Book Antiqua" w:hAnsi="Book Antiqua" w:cs="Arial"/>
          <w:color w:val="000000"/>
          <w:sz w:val="22"/>
          <w:szCs w:val="22"/>
          <w:lang w:val="sl-SI"/>
        </w:rPr>
        <w:t>Povečanje dovoljenega obsega začasnega ali občasnega dela upokojencev</w:t>
      </w:r>
      <w:r w:rsidRPr="007966EF">
        <w:rPr>
          <w:rFonts w:ascii="Book Antiqua" w:eastAsia="Calibri" w:hAnsi="Book Antiqua" w:cs="Arial"/>
          <w:noProof/>
          <w:sz w:val="22"/>
          <w:szCs w:val="22"/>
          <w:lang w:val="sl-SI"/>
        </w:rPr>
        <w:t xml:space="preserve"> </w:t>
      </w:r>
    </w:p>
    <w:p w14:paraId="7877EAF6" w14:textId="77777777" w:rsidR="007966EF" w:rsidRPr="007966EF" w:rsidRDefault="007966EF" w:rsidP="007966EF">
      <w:pPr>
        <w:pStyle w:val="Odstavekseznama"/>
        <w:numPr>
          <w:ilvl w:val="0"/>
          <w:numId w:val="25"/>
        </w:numPr>
        <w:spacing w:after="0" w:line="240" w:lineRule="auto"/>
        <w:jc w:val="both"/>
        <w:rPr>
          <w:rFonts w:ascii="Book Antiqua" w:hAnsi="Book Antiqua" w:cs="Arial"/>
          <w:color w:val="000000"/>
          <w:sz w:val="22"/>
          <w:szCs w:val="22"/>
          <w:lang w:val="sl-SI"/>
        </w:rPr>
      </w:pPr>
      <w:r w:rsidRPr="007966EF">
        <w:rPr>
          <w:rFonts w:ascii="Book Antiqua" w:hAnsi="Book Antiqua" w:cs="Arial"/>
          <w:color w:val="000000"/>
          <w:sz w:val="22"/>
          <w:szCs w:val="22"/>
          <w:lang w:val="sl-SI"/>
        </w:rPr>
        <w:t xml:space="preserve">Razbremenitev proizvajalcev medicinskih pripomočkov </w:t>
      </w:r>
    </w:p>
    <w:p w14:paraId="3DEBC186" w14:textId="77777777" w:rsidR="007966EF" w:rsidRPr="007966EF" w:rsidRDefault="007966EF" w:rsidP="007966EF">
      <w:pPr>
        <w:pStyle w:val="Odstavekseznama"/>
        <w:numPr>
          <w:ilvl w:val="0"/>
          <w:numId w:val="25"/>
        </w:numPr>
        <w:tabs>
          <w:tab w:val="left" w:pos="1100"/>
        </w:tabs>
        <w:spacing w:line="240" w:lineRule="atLeast"/>
        <w:jc w:val="both"/>
        <w:rPr>
          <w:rFonts w:ascii="Book Antiqua" w:eastAsia="Calibri" w:hAnsi="Book Antiqua" w:cs="Arial"/>
          <w:noProof/>
          <w:sz w:val="22"/>
          <w:szCs w:val="22"/>
          <w:lang w:val="sl-SI"/>
        </w:rPr>
      </w:pPr>
      <w:r w:rsidRPr="007966EF">
        <w:rPr>
          <w:rFonts w:ascii="Book Antiqua" w:hAnsi="Book Antiqua" w:cs="Arial"/>
          <w:color w:val="000000"/>
          <w:sz w:val="22"/>
          <w:szCs w:val="22"/>
          <w:lang w:val="sl-SI"/>
        </w:rPr>
        <w:t>Določitev fleksibilnejšega obratovalnega časa za gostince</w:t>
      </w:r>
      <w:r w:rsidRPr="007966EF">
        <w:rPr>
          <w:rFonts w:ascii="Book Antiqua" w:eastAsia="Calibri" w:hAnsi="Book Antiqua" w:cs="Arial"/>
          <w:noProof/>
          <w:sz w:val="22"/>
          <w:szCs w:val="22"/>
          <w:lang w:val="sl-SI"/>
        </w:rPr>
        <w:t xml:space="preserve"> </w:t>
      </w:r>
    </w:p>
    <w:p w14:paraId="1B95D206" w14:textId="362B8074" w:rsidR="007966EF" w:rsidRPr="007966EF" w:rsidRDefault="007966EF" w:rsidP="007966EF">
      <w:pPr>
        <w:pStyle w:val="Odstavekseznama"/>
        <w:numPr>
          <w:ilvl w:val="0"/>
          <w:numId w:val="25"/>
        </w:numPr>
        <w:tabs>
          <w:tab w:val="left" w:pos="1100"/>
        </w:tabs>
        <w:spacing w:line="240" w:lineRule="atLeast"/>
        <w:jc w:val="both"/>
        <w:rPr>
          <w:rFonts w:ascii="Book Antiqua" w:eastAsia="Calibri" w:hAnsi="Book Antiqua" w:cs="Arial"/>
          <w:noProof/>
          <w:sz w:val="22"/>
          <w:szCs w:val="22"/>
          <w:lang w:val="sl-SI"/>
        </w:rPr>
      </w:pPr>
      <w:r w:rsidRPr="007966EF">
        <w:rPr>
          <w:rFonts w:ascii="Book Antiqua" w:eastAsia="Calibri" w:hAnsi="Book Antiqua" w:cs="Arial"/>
          <w:noProof/>
          <w:sz w:val="22"/>
          <w:szCs w:val="22"/>
          <w:lang w:val="sl-SI"/>
        </w:rPr>
        <w:t>O</w:t>
      </w:r>
      <w:r w:rsidRPr="007966EF">
        <w:rPr>
          <w:rFonts w:ascii="Book Antiqua" w:hAnsi="Book Antiqua" w:cs="Arial"/>
          <w:color w:val="000000"/>
          <w:sz w:val="22"/>
          <w:szCs w:val="22"/>
          <w:lang w:val="sl-SI"/>
        </w:rPr>
        <w:t>bvezna izmenjava elektronskih računov med poslovnimi subjekti v Sloveniji</w:t>
      </w:r>
    </w:p>
    <w:p w14:paraId="2F743ED6" w14:textId="77777777" w:rsidR="007966EF" w:rsidRPr="007966EF" w:rsidRDefault="007966EF" w:rsidP="00690E36">
      <w:pPr>
        <w:pStyle w:val="Odstavekseznama"/>
        <w:numPr>
          <w:ilvl w:val="0"/>
          <w:numId w:val="25"/>
        </w:numPr>
        <w:tabs>
          <w:tab w:val="left" w:pos="1100"/>
        </w:tabs>
        <w:spacing w:line="240" w:lineRule="atLeast"/>
        <w:jc w:val="both"/>
        <w:rPr>
          <w:rFonts w:ascii="Book Antiqua" w:eastAsia="Calibri" w:hAnsi="Book Antiqua" w:cs="Arial"/>
          <w:noProof/>
          <w:sz w:val="22"/>
          <w:szCs w:val="22"/>
          <w:lang w:val="sl-SI"/>
        </w:rPr>
      </w:pPr>
      <w:r w:rsidRPr="007966EF">
        <w:rPr>
          <w:rFonts w:ascii="Book Antiqua" w:hAnsi="Book Antiqua" w:cs="Arial"/>
          <w:sz w:val="22"/>
          <w:szCs w:val="22"/>
          <w:lang w:val="sl-SI"/>
        </w:rPr>
        <w:t>Določitev enotnega roka za plačilo določenih obveznosti, izpolnitev katerih je povezana s predložitvijo davčnega obračuna</w:t>
      </w:r>
      <w:r w:rsidRPr="007966EF">
        <w:rPr>
          <w:rFonts w:ascii="Book Antiqua" w:eastAsia="Calibri" w:hAnsi="Book Antiqua" w:cs="Arial"/>
          <w:noProof/>
          <w:sz w:val="22"/>
          <w:szCs w:val="22"/>
          <w:lang w:val="sl-SI"/>
        </w:rPr>
        <w:t xml:space="preserve"> </w:t>
      </w:r>
    </w:p>
    <w:p w14:paraId="3B4157C6" w14:textId="77777777" w:rsidR="007966EF" w:rsidRPr="007966EF" w:rsidRDefault="007966EF" w:rsidP="007966EF">
      <w:pPr>
        <w:pStyle w:val="Odstavekseznama"/>
        <w:numPr>
          <w:ilvl w:val="0"/>
          <w:numId w:val="25"/>
        </w:numPr>
        <w:spacing w:after="0" w:line="240" w:lineRule="auto"/>
        <w:jc w:val="both"/>
        <w:rPr>
          <w:rFonts w:ascii="Book Antiqua" w:hAnsi="Book Antiqua" w:cs="Arial"/>
          <w:color w:val="000000"/>
          <w:sz w:val="22"/>
          <w:szCs w:val="22"/>
          <w:lang w:val="sl-SI"/>
        </w:rPr>
      </w:pPr>
      <w:r w:rsidRPr="007966EF">
        <w:rPr>
          <w:rFonts w:ascii="Book Antiqua" w:hAnsi="Book Antiqua" w:cs="Arial"/>
          <w:color w:val="000000"/>
          <w:sz w:val="22"/>
          <w:szCs w:val="22"/>
          <w:lang w:val="sl-SI"/>
        </w:rPr>
        <w:t>Razvoj intermodalnih logističnih centrov, malih logističnih centrov, varovanih in varnih parkirišč</w:t>
      </w:r>
    </w:p>
    <w:p w14:paraId="35C25055" w14:textId="02AC215E" w:rsidR="007966EF" w:rsidRPr="007966EF" w:rsidRDefault="007966EF" w:rsidP="007966EF">
      <w:pPr>
        <w:pStyle w:val="Odstavekseznama"/>
        <w:numPr>
          <w:ilvl w:val="0"/>
          <w:numId w:val="25"/>
        </w:numPr>
        <w:spacing w:after="0" w:line="240" w:lineRule="auto"/>
        <w:jc w:val="both"/>
        <w:rPr>
          <w:rFonts w:ascii="Book Antiqua" w:hAnsi="Book Antiqua" w:cs="Arial"/>
          <w:color w:val="000000"/>
          <w:sz w:val="22"/>
          <w:szCs w:val="22"/>
          <w:lang w:val="sl-SI"/>
        </w:rPr>
      </w:pPr>
      <w:bookmarkStart w:id="36" w:name="_Hlk216072741"/>
      <w:r w:rsidRPr="007966EF">
        <w:rPr>
          <w:rFonts w:ascii="Book Antiqua" w:hAnsi="Book Antiqua" w:cs="Arial"/>
          <w:color w:val="000000"/>
          <w:sz w:val="22"/>
          <w:szCs w:val="22"/>
          <w:lang w:val="sl-SI"/>
        </w:rPr>
        <w:t>Administrativna poenostavitev izvajanja občasnega prevoza potnikov</w:t>
      </w:r>
      <w:r w:rsidR="00BA505A">
        <w:rPr>
          <w:rFonts w:ascii="Book Antiqua" w:hAnsi="Book Antiqua" w:cs="Arial"/>
          <w:color w:val="000000"/>
          <w:sz w:val="22"/>
          <w:szCs w:val="22"/>
          <w:lang w:val="sl-SI"/>
        </w:rPr>
        <w:t>.</w:t>
      </w:r>
    </w:p>
    <w:bookmarkEnd w:id="36"/>
    <w:p w14:paraId="083B2A1D" w14:textId="77777777" w:rsidR="00862EBF" w:rsidRPr="00862EBF" w:rsidRDefault="00862EBF" w:rsidP="00862EBF">
      <w:pPr>
        <w:pStyle w:val="Odstavekseznama"/>
        <w:tabs>
          <w:tab w:val="left" w:pos="1100"/>
        </w:tabs>
        <w:spacing w:line="240" w:lineRule="atLeast"/>
        <w:jc w:val="both"/>
        <w:rPr>
          <w:rFonts w:ascii="Book Antiqua" w:eastAsia="Calibri" w:hAnsi="Book Antiqua" w:cs="Arial"/>
          <w:noProof/>
          <w:sz w:val="22"/>
          <w:szCs w:val="22"/>
          <w:lang w:val="sl-SI"/>
        </w:rPr>
      </w:pPr>
    </w:p>
    <w:p w14:paraId="6CE320E6" w14:textId="08A56058" w:rsidR="0016324C" w:rsidRPr="00346012" w:rsidRDefault="00B30358" w:rsidP="00A91699">
      <w:pPr>
        <w:tabs>
          <w:tab w:val="left" w:pos="1100"/>
        </w:tabs>
        <w:spacing w:line="240" w:lineRule="atLeast"/>
        <w:jc w:val="both"/>
        <w:rPr>
          <w:rFonts w:ascii="Book Antiqua" w:eastAsia="Calibri" w:hAnsi="Book Antiqua" w:cs="Arial"/>
          <w:noProof/>
          <w:sz w:val="22"/>
          <w:szCs w:val="22"/>
          <w:lang w:val="sl-SI"/>
        </w:rPr>
      </w:pPr>
      <w:r>
        <w:rPr>
          <w:rFonts w:ascii="Book Antiqua" w:hAnsi="Book Antiqua" w:cs="Arial"/>
          <w:bCs/>
          <w:noProof/>
          <w:sz w:val="22"/>
          <w:szCs w:val="22"/>
          <w:lang w:val="sl-SI"/>
        </w:rPr>
        <w:t>Izved</w:t>
      </w:r>
      <w:r w:rsidR="00BA505A">
        <w:rPr>
          <w:rFonts w:ascii="Book Antiqua" w:hAnsi="Book Antiqua" w:cs="Arial"/>
          <w:bCs/>
          <w:noProof/>
          <w:sz w:val="22"/>
          <w:szCs w:val="22"/>
          <w:lang w:val="sl-SI"/>
        </w:rPr>
        <w:t>en</w:t>
      </w:r>
      <w:r>
        <w:rPr>
          <w:rFonts w:ascii="Book Antiqua" w:hAnsi="Book Antiqua" w:cs="Arial"/>
          <w:bCs/>
          <w:noProof/>
          <w:sz w:val="22"/>
          <w:szCs w:val="22"/>
          <w:lang w:val="sl-SI"/>
        </w:rPr>
        <w:t xml:space="preserve">i so </w:t>
      </w:r>
      <w:r w:rsidR="00BA505A">
        <w:rPr>
          <w:rFonts w:ascii="Book Antiqua" w:hAnsi="Book Antiqua" w:cs="Arial"/>
          <w:bCs/>
          <w:noProof/>
          <w:sz w:val="22"/>
          <w:szCs w:val="22"/>
          <w:lang w:val="sl-SI"/>
        </w:rPr>
        <w:t xml:space="preserve">bili </w:t>
      </w:r>
      <w:r>
        <w:rPr>
          <w:rFonts w:ascii="Book Antiqua" w:hAnsi="Book Antiqua" w:cs="Arial"/>
          <w:bCs/>
          <w:noProof/>
          <w:sz w:val="22"/>
          <w:szCs w:val="22"/>
          <w:lang w:val="sl-SI"/>
        </w:rPr>
        <w:t xml:space="preserve">tudi </w:t>
      </w:r>
      <w:r w:rsidR="00862EBF">
        <w:rPr>
          <w:rFonts w:ascii="Book Antiqua" w:hAnsi="Book Antiqua" w:cs="Arial"/>
          <w:bCs/>
          <w:noProof/>
          <w:sz w:val="22"/>
          <w:szCs w:val="22"/>
          <w:lang w:val="sl-SI"/>
        </w:rPr>
        <w:t>posamezn</w:t>
      </w:r>
      <w:r w:rsidR="00BA505A">
        <w:rPr>
          <w:rFonts w:ascii="Book Antiqua" w:hAnsi="Book Antiqua" w:cs="Arial"/>
          <w:bCs/>
          <w:noProof/>
          <w:sz w:val="22"/>
          <w:szCs w:val="22"/>
          <w:lang w:val="sl-SI"/>
        </w:rPr>
        <w:t>i</w:t>
      </w:r>
      <w:r w:rsidR="00441893">
        <w:rPr>
          <w:rFonts w:ascii="Book Antiqua" w:hAnsi="Book Antiqua" w:cs="Arial"/>
          <w:bCs/>
          <w:noProof/>
          <w:sz w:val="22"/>
          <w:szCs w:val="22"/>
          <w:lang w:val="sl-SI"/>
        </w:rPr>
        <w:t xml:space="preserve"> </w:t>
      </w:r>
      <w:r w:rsidR="006C7E77" w:rsidRPr="00346012">
        <w:rPr>
          <w:rFonts w:ascii="Book Antiqua" w:hAnsi="Book Antiqua" w:cs="Arial"/>
          <w:bCs/>
          <w:noProof/>
          <w:sz w:val="22"/>
          <w:szCs w:val="22"/>
          <w:lang w:val="sl-SI"/>
        </w:rPr>
        <w:t>bilateraln</w:t>
      </w:r>
      <w:r w:rsidR="00BA505A">
        <w:rPr>
          <w:rFonts w:ascii="Book Antiqua" w:hAnsi="Book Antiqua" w:cs="Arial"/>
          <w:bCs/>
          <w:noProof/>
          <w:sz w:val="22"/>
          <w:szCs w:val="22"/>
          <w:lang w:val="sl-SI"/>
        </w:rPr>
        <w:t>i</w:t>
      </w:r>
      <w:r w:rsidR="0016324C" w:rsidRPr="00346012">
        <w:rPr>
          <w:rFonts w:ascii="Book Antiqua" w:hAnsi="Book Antiqua" w:cs="Arial"/>
          <w:bCs/>
          <w:noProof/>
          <w:sz w:val="22"/>
          <w:szCs w:val="22"/>
          <w:lang w:val="sl-SI"/>
        </w:rPr>
        <w:t xml:space="preserve"> sestank</w:t>
      </w:r>
      <w:r w:rsidR="00BA505A">
        <w:rPr>
          <w:rFonts w:ascii="Book Antiqua" w:hAnsi="Book Antiqua" w:cs="Arial"/>
          <w:bCs/>
          <w:noProof/>
          <w:sz w:val="22"/>
          <w:szCs w:val="22"/>
          <w:lang w:val="sl-SI"/>
        </w:rPr>
        <w:t>i</w:t>
      </w:r>
      <w:r w:rsidR="0016324C" w:rsidRPr="00346012">
        <w:rPr>
          <w:rFonts w:ascii="Book Antiqua" w:eastAsia="Calibri" w:hAnsi="Book Antiqua" w:cs="Arial"/>
          <w:noProof/>
          <w:sz w:val="22"/>
          <w:szCs w:val="22"/>
          <w:lang w:val="sl-SI"/>
        </w:rPr>
        <w:t xml:space="preserve"> z ministrstvi. Glede na pretekle izkušnje je tak način dela prinesel </w:t>
      </w:r>
      <w:r w:rsidR="006C7E77" w:rsidRPr="00346012">
        <w:rPr>
          <w:rFonts w:ascii="Book Antiqua" w:eastAsia="Calibri" w:hAnsi="Book Antiqua" w:cs="Arial"/>
          <w:noProof/>
          <w:sz w:val="22"/>
          <w:szCs w:val="22"/>
          <w:lang w:val="sl-SI"/>
        </w:rPr>
        <w:t>pozitivne učinke tako pri uspešnejših in hitrejših začetkih izvajanj</w:t>
      </w:r>
      <w:r w:rsidR="00441893">
        <w:rPr>
          <w:rFonts w:ascii="Book Antiqua" w:eastAsia="Calibri" w:hAnsi="Book Antiqua" w:cs="Arial"/>
          <w:noProof/>
          <w:sz w:val="22"/>
          <w:szCs w:val="22"/>
          <w:lang w:val="sl-SI"/>
        </w:rPr>
        <w:t>a</w:t>
      </w:r>
      <w:r w:rsidR="006C7E77" w:rsidRPr="00346012">
        <w:rPr>
          <w:rFonts w:ascii="Book Antiqua" w:eastAsia="Calibri" w:hAnsi="Book Antiqua" w:cs="Arial"/>
          <w:noProof/>
          <w:sz w:val="22"/>
          <w:szCs w:val="22"/>
          <w:lang w:val="sl-SI"/>
        </w:rPr>
        <w:t xml:space="preserve"> aktivnosti, pri boljšem medresorskem sodelovanju</w:t>
      </w:r>
      <w:r w:rsidR="00441893">
        <w:rPr>
          <w:rFonts w:ascii="Book Antiqua" w:eastAsia="Calibri" w:hAnsi="Book Antiqua" w:cs="Arial"/>
          <w:noProof/>
          <w:sz w:val="22"/>
          <w:szCs w:val="22"/>
          <w:lang w:val="sl-SI"/>
        </w:rPr>
        <w:t>,</w:t>
      </w:r>
      <w:r w:rsidR="006C7E77" w:rsidRPr="00346012">
        <w:rPr>
          <w:rFonts w:ascii="Book Antiqua" w:eastAsia="Calibri" w:hAnsi="Book Antiqua" w:cs="Arial"/>
          <w:noProof/>
          <w:sz w:val="22"/>
          <w:szCs w:val="22"/>
          <w:lang w:val="sl-SI"/>
        </w:rPr>
        <w:t xml:space="preserve"> kot tudi pri </w:t>
      </w:r>
      <w:r w:rsidR="00D75812">
        <w:rPr>
          <w:rFonts w:ascii="Book Antiqua" w:eastAsia="Calibri" w:hAnsi="Book Antiqua" w:cs="Arial"/>
          <w:noProof/>
          <w:sz w:val="22"/>
          <w:szCs w:val="22"/>
          <w:lang w:val="sl-SI"/>
        </w:rPr>
        <w:t>učinkovitejši</w:t>
      </w:r>
      <w:r w:rsidR="006C7E77" w:rsidRPr="00346012">
        <w:rPr>
          <w:rFonts w:ascii="Book Antiqua" w:eastAsia="Calibri" w:hAnsi="Book Antiqua" w:cs="Arial"/>
          <w:noProof/>
          <w:sz w:val="22"/>
          <w:szCs w:val="22"/>
          <w:lang w:val="sl-SI"/>
        </w:rPr>
        <w:t xml:space="preserve"> končni realizaciji ukrepov. </w:t>
      </w:r>
      <w:r w:rsidR="00404AAB">
        <w:rPr>
          <w:rFonts w:ascii="Book Antiqua" w:eastAsia="Calibri" w:hAnsi="Book Antiqua" w:cs="Arial"/>
          <w:noProof/>
          <w:sz w:val="22"/>
          <w:szCs w:val="22"/>
          <w:lang w:val="sl-SI"/>
        </w:rPr>
        <w:t xml:space="preserve">V bodoče </w:t>
      </w:r>
      <w:r w:rsidR="002B1ACE">
        <w:rPr>
          <w:rFonts w:ascii="Book Antiqua" w:eastAsia="Calibri" w:hAnsi="Book Antiqua" w:cs="Arial"/>
          <w:noProof/>
          <w:sz w:val="22"/>
          <w:szCs w:val="22"/>
          <w:lang w:val="sl-SI"/>
        </w:rPr>
        <w:t>je potrebno</w:t>
      </w:r>
      <w:r w:rsidR="00404AAB">
        <w:rPr>
          <w:rFonts w:ascii="Book Antiqua" w:eastAsia="Calibri" w:hAnsi="Book Antiqua" w:cs="Arial"/>
          <w:noProof/>
          <w:sz w:val="22"/>
          <w:szCs w:val="22"/>
          <w:lang w:val="sl-SI"/>
        </w:rPr>
        <w:t xml:space="preserve"> poglobi</w:t>
      </w:r>
      <w:r w:rsidR="002B1ACE">
        <w:rPr>
          <w:rFonts w:ascii="Book Antiqua" w:eastAsia="Calibri" w:hAnsi="Book Antiqua" w:cs="Arial"/>
          <w:noProof/>
          <w:sz w:val="22"/>
          <w:szCs w:val="22"/>
          <w:lang w:val="sl-SI"/>
        </w:rPr>
        <w:t>ti</w:t>
      </w:r>
      <w:r w:rsidR="00404AAB">
        <w:rPr>
          <w:rFonts w:ascii="Book Antiqua" w:eastAsia="Calibri" w:hAnsi="Book Antiqua" w:cs="Arial"/>
          <w:noProof/>
          <w:sz w:val="22"/>
          <w:szCs w:val="22"/>
          <w:lang w:val="sl-SI"/>
        </w:rPr>
        <w:t xml:space="preserve"> sodleovanje s posameznimi gospodarskimi združenji, glede podajanja pobud za poenostavitev poslovnega okolja ter pripravo ukrepov za realizacijo.</w:t>
      </w:r>
    </w:p>
    <w:p w14:paraId="56355D26" w14:textId="3965EC6C" w:rsidR="00AD2EF4" w:rsidRPr="00346012" w:rsidRDefault="00AD2EF4" w:rsidP="00EA7237">
      <w:pPr>
        <w:tabs>
          <w:tab w:val="left" w:pos="1100"/>
        </w:tabs>
        <w:spacing w:line="240" w:lineRule="atLeast"/>
        <w:jc w:val="both"/>
        <w:rPr>
          <w:rFonts w:ascii="Book Antiqua" w:hAnsi="Book Antiqua" w:cs="Arial"/>
          <w:noProof/>
          <w:sz w:val="22"/>
          <w:szCs w:val="22"/>
          <w:highlight w:val="yellow"/>
          <w:lang w:val="sl-SI"/>
        </w:rPr>
      </w:pPr>
    </w:p>
    <w:p w14:paraId="162BCEE4" w14:textId="79B4F788" w:rsidR="000A5302" w:rsidRPr="00346012" w:rsidRDefault="000A5302" w:rsidP="00EA7237">
      <w:pPr>
        <w:tabs>
          <w:tab w:val="left" w:pos="1100"/>
        </w:tabs>
        <w:spacing w:line="240" w:lineRule="atLeast"/>
        <w:jc w:val="both"/>
        <w:rPr>
          <w:rFonts w:ascii="Book Antiqua" w:hAnsi="Book Antiqua" w:cs="Arial"/>
          <w:noProof/>
          <w:sz w:val="22"/>
          <w:szCs w:val="22"/>
          <w:highlight w:val="yellow"/>
          <w:lang w:val="sl-SI"/>
        </w:rPr>
      </w:pPr>
    </w:p>
    <w:p w14:paraId="2E890D8D" w14:textId="77777777" w:rsidR="000A5302" w:rsidRPr="00346012" w:rsidRDefault="000A5302" w:rsidP="00EA7237">
      <w:pPr>
        <w:tabs>
          <w:tab w:val="left" w:pos="1100"/>
        </w:tabs>
        <w:spacing w:line="240" w:lineRule="atLeast"/>
        <w:jc w:val="both"/>
        <w:rPr>
          <w:rFonts w:ascii="Book Antiqua" w:hAnsi="Book Antiqua" w:cs="Arial"/>
          <w:noProof/>
          <w:sz w:val="22"/>
          <w:szCs w:val="22"/>
          <w:highlight w:val="yellow"/>
          <w:lang w:val="sl-SI"/>
        </w:rPr>
      </w:pPr>
    </w:p>
    <w:p w14:paraId="4F68FED9" w14:textId="77777777" w:rsidR="00F57237" w:rsidRDefault="00F57237" w:rsidP="00563B97">
      <w:pPr>
        <w:spacing w:before="0" w:after="200"/>
        <w:rPr>
          <w:rFonts w:ascii="Book Antiqua" w:hAnsi="Book Antiqua" w:cs="Arial"/>
          <w:noProof/>
          <w:sz w:val="22"/>
          <w:szCs w:val="22"/>
          <w:highlight w:val="yellow"/>
          <w:lang w:val="sl-SI"/>
        </w:rPr>
      </w:pPr>
    </w:p>
    <w:p w14:paraId="7581FCBF" w14:textId="77777777" w:rsidR="00D36054" w:rsidRDefault="00D36054" w:rsidP="00563B97">
      <w:pPr>
        <w:spacing w:before="0" w:after="200"/>
        <w:rPr>
          <w:rFonts w:ascii="Book Antiqua" w:hAnsi="Book Antiqua" w:cs="Arial"/>
          <w:noProof/>
          <w:sz w:val="22"/>
          <w:szCs w:val="22"/>
          <w:highlight w:val="yellow"/>
          <w:lang w:val="sl-SI"/>
        </w:rPr>
      </w:pPr>
    </w:p>
    <w:p w14:paraId="65364EC1" w14:textId="77777777" w:rsidR="00D36054" w:rsidRDefault="00D36054" w:rsidP="00563B97">
      <w:pPr>
        <w:spacing w:before="0" w:after="200"/>
        <w:rPr>
          <w:rFonts w:ascii="Book Antiqua" w:hAnsi="Book Antiqua" w:cs="Arial"/>
          <w:noProof/>
          <w:sz w:val="22"/>
          <w:szCs w:val="22"/>
          <w:highlight w:val="yellow"/>
          <w:lang w:val="sl-SI"/>
        </w:rPr>
      </w:pPr>
    </w:p>
    <w:p w14:paraId="41A9A35B" w14:textId="77777777" w:rsidR="00D36054" w:rsidRDefault="00D36054" w:rsidP="00563B97">
      <w:pPr>
        <w:spacing w:before="0" w:after="200"/>
        <w:rPr>
          <w:rFonts w:ascii="Book Antiqua" w:hAnsi="Book Antiqua" w:cs="Arial"/>
          <w:noProof/>
          <w:sz w:val="22"/>
          <w:szCs w:val="22"/>
          <w:highlight w:val="yellow"/>
          <w:lang w:val="sl-SI"/>
        </w:rPr>
      </w:pPr>
    </w:p>
    <w:p w14:paraId="54DD6487" w14:textId="77777777" w:rsidR="00D36054" w:rsidRDefault="00D36054" w:rsidP="00563B97">
      <w:pPr>
        <w:spacing w:before="0" w:after="200"/>
        <w:rPr>
          <w:rFonts w:ascii="Book Antiqua" w:hAnsi="Book Antiqua" w:cs="Arial"/>
          <w:noProof/>
          <w:sz w:val="22"/>
          <w:szCs w:val="22"/>
          <w:highlight w:val="yellow"/>
          <w:lang w:val="sl-SI"/>
        </w:rPr>
      </w:pPr>
    </w:p>
    <w:p w14:paraId="37D96C59" w14:textId="77777777" w:rsidR="00D36054" w:rsidRDefault="00D36054" w:rsidP="00563B97">
      <w:pPr>
        <w:spacing w:before="0" w:after="200"/>
        <w:rPr>
          <w:rFonts w:ascii="Book Antiqua" w:hAnsi="Book Antiqua" w:cs="Arial"/>
          <w:noProof/>
          <w:sz w:val="22"/>
          <w:szCs w:val="22"/>
          <w:highlight w:val="yellow"/>
          <w:lang w:val="sl-SI"/>
        </w:rPr>
      </w:pPr>
    </w:p>
    <w:p w14:paraId="6F8FC208" w14:textId="77777777" w:rsidR="00C2649D" w:rsidRDefault="00C2649D" w:rsidP="00563B97">
      <w:pPr>
        <w:spacing w:before="0" w:after="200"/>
        <w:rPr>
          <w:rFonts w:ascii="Book Antiqua" w:hAnsi="Book Antiqua" w:cs="Arial"/>
          <w:noProof/>
          <w:sz w:val="22"/>
          <w:szCs w:val="22"/>
          <w:highlight w:val="yellow"/>
          <w:lang w:val="sl-SI"/>
        </w:rPr>
      </w:pPr>
    </w:p>
    <w:p w14:paraId="0EE13337" w14:textId="1B317B57" w:rsidR="007966EF" w:rsidRDefault="007966EF">
      <w:pPr>
        <w:spacing w:before="0" w:after="200"/>
        <w:rPr>
          <w:rFonts w:ascii="Book Antiqua" w:hAnsi="Book Antiqua" w:cs="Arial"/>
          <w:noProof/>
          <w:sz w:val="22"/>
          <w:szCs w:val="22"/>
          <w:lang w:val="sl-SI"/>
        </w:rPr>
      </w:pPr>
    </w:p>
    <w:p w14:paraId="70E5DC56" w14:textId="77777777" w:rsidR="00D54E02" w:rsidRDefault="00D54E02">
      <w:pPr>
        <w:spacing w:before="0" w:after="200"/>
        <w:rPr>
          <w:rFonts w:ascii="Book Antiqua" w:hAnsi="Book Antiqua"/>
          <w:b/>
          <w:bCs/>
          <w:caps/>
          <w:noProof/>
          <w:color w:val="26477B" w:themeColor="accent3" w:themeShade="80"/>
          <w:sz w:val="32"/>
          <w:szCs w:val="48"/>
          <w:lang w:val="sl-SI"/>
        </w:rPr>
      </w:pPr>
    </w:p>
    <w:p w14:paraId="16E381D6" w14:textId="78D83224" w:rsidR="00F57237" w:rsidRPr="00346012" w:rsidRDefault="00D36054" w:rsidP="00F57237">
      <w:pPr>
        <w:pBdr>
          <w:bottom w:val="thinThickSmallGap" w:sz="12" w:space="0" w:color="26477B" w:themeColor="accent3" w:themeShade="80"/>
        </w:pBdr>
        <w:shd w:val="clear" w:color="auto" w:fill="FFFFFF" w:themeFill="background1"/>
        <w:spacing w:after="0" w:line="240" w:lineRule="auto"/>
        <w:jc w:val="center"/>
        <w:outlineLvl w:val="0"/>
        <w:rPr>
          <w:rFonts w:ascii="Book Antiqua" w:hAnsi="Book Antiqua"/>
          <w:b/>
          <w:bCs/>
          <w:noProof/>
          <w:highlight w:val="yellow"/>
          <w:lang w:val="sl-SI"/>
        </w:rPr>
      </w:pPr>
      <w:bookmarkStart w:id="37" w:name="_Toc222484720"/>
      <w:r>
        <w:rPr>
          <w:rFonts w:ascii="Book Antiqua" w:hAnsi="Book Antiqua"/>
          <w:b/>
          <w:bCs/>
          <w:caps/>
          <w:noProof/>
          <w:color w:val="26477B" w:themeColor="accent3" w:themeShade="80"/>
          <w:sz w:val="32"/>
          <w:szCs w:val="48"/>
          <w:lang w:val="sl-SI"/>
        </w:rPr>
        <w:lastRenderedPageBreak/>
        <w:t>7</w:t>
      </w:r>
      <w:r w:rsidR="00F57237">
        <w:rPr>
          <w:rFonts w:ascii="Book Antiqua" w:hAnsi="Book Antiqua"/>
          <w:b/>
          <w:bCs/>
          <w:caps/>
          <w:noProof/>
          <w:color w:val="26477B" w:themeColor="accent3" w:themeShade="80"/>
          <w:sz w:val="32"/>
          <w:szCs w:val="48"/>
          <w:lang w:val="sl-SI"/>
        </w:rPr>
        <w:t xml:space="preserve">. </w:t>
      </w:r>
      <w:r w:rsidR="00F57237" w:rsidRPr="00346012">
        <w:rPr>
          <w:rFonts w:ascii="Book Antiqua" w:hAnsi="Book Antiqua"/>
          <w:b/>
          <w:bCs/>
          <w:caps/>
          <w:noProof/>
          <w:color w:val="26477B" w:themeColor="accent3" w:themeShade="80"/>
          <w:sz w:val="32"/>
          <w:szCs w:val="48"/>
          <w:lang w:val="sl-SI"/>
        </w:rPr>
        <w:t>UGOTOVITVE OB 1</w:t>
      </w:r>
      <w:r w:rsidR="007966EF">
        <w:rPr>
          <w:rFonts w:ascii="Book Antiqua" w:hAnsi="Book Antiqua"/>
          <w:b/>
          <w:bCs/>
          <w:caps/>
          <w:noProof/>
          <w:color w:val="26477B" w:themeColor="accent3" w:themeShade="80"/>
          <w:sz w:val="32"/>
          <w:szCs w:val="48"/>
          <w:lang w:val="sl-SI"/>
        </w:rPr>
        <w:t>8</w:t>
      </w:r>
      <w:r w:rsidR="00F57237" w:rsidRPr="00346012">
        <w:rPr>
          <w:rFonts w:ascii="Book Antiqua" w:hAnsi="Book Antiqua"/>
          <w:b/>
          <w:bCs/>
          <w:caps/>
          <w:noProof/>
          <w:color w:val="26477B" w:themeColor="accent3" w:themeShade="80"/>
          <w:sz w:val="32"/>
          <w:szCs w:val="48"/>
          <w:lang w:val="sl-SI"/>
        </w:rPr>
        <w:t>. POROČANJU</w:t>
      </w:r>
      <w:bookmarkEnd w:id="37"/>
      <w:r w:rsidR="00F57237" w:rsidRPr="00346012">
        <w:rPr>
          <w:rFonts w:ascii="Book Antiqua" w:hAnsi="Book Antiqua"/>
          <w:b/>
          <w:bCs/>
          <w:noProof/>
          <w:lang w:val="sl-SI"/>
        </w:rPr>
        <w:t xml:space="preserve"> </w:t>
      </w:r>
    </w:p>
    <w:p w14:paraId="4F5BFC1B" w14:textId="77777777" w:rsidR="00F57237" w:rsidRPr="00346012" w:rsidRDefault="00F57237" w:rsidP="00563B97">
      <w:pPr>
        <w:spacing w:before="0" w:after="200"/>
        <w:rPr>
          <w:rFonts w:ascii="Book Antiqua" w:hAnsi="Book Antiqua"/>
          <w:noProof/>
          <w:highlight w:val="yellow"/>
          <w:lang w:val="sl-SI"/>
        </w:rPr>
      </w:pPr>
    </w:p>
    <w:p w14:paraId="7751B16B" w14:textId="196A1192" w:rsidR="001405BD" w:rsidRDefault="00BB195A" w:rsidP="00563B97">
      <w:pPr>
        <w:spacing w:line="259" w:lineRule="auto"/>
        <w:jc w:val="both"/>
        <w:rPr>
          <w:rFonts w:ascii="Book Antiqua" w:eastAsia="Calibri" w:hAnsi="Book Antiqua" w:cs="Arial"/>
          <w:noProof/>
          <w:sz w:val="22"/>
          <w:szCs w:val="22"/>
          <w:lang w:val="sl-SI"/>
        </w:rPr>
      </w:pPr>
      <w:r>
        <w:rPr>
          <w:rFonts w:ascii="Book Antiqua" w:eastAsia="Calibri" w:hAnsi="Book Antiqua" w:cs="Arial"/>
          <w:noProof/>
          <w:sz w:val="22"/>
          <w:szCs w:val="22"/>
          <w:lang w:val="sl-SI"/>
        </w:rPr>
        <w:t xml:space="preserve">Iz </w:t>
      </w:r>
      <w:r w:rsidR="00563B97" w:rsidRPr="00346012">
        <w:rPr>
          <w:rFonts w:ascii="Book Antiqua" w:eastAsia="Calibri" w:hAnsi="Book Antiqua" w:cs="Arial"/>
          <w:noProof/>
          <w:sz w:val="22"/>
          <w:szCs w:val="22"/>
          <w:lang w:val="sl-SI"/>
        </w:rPr>
        <w:t>pregled</w:t>
      </w:r>
      <w:r>
        <w:rPr>
          <w:rFonts w:ascii="Book Antiqua" w:eastAsia="Calibri" w:hAnsi="Book Antiqua" w:cs="Arial"/>
          <w:noProof/>
          <w:sz w:val="22"/>
          <w:szCs w:val="22"/>
          <w:lang w:val="sl-SI"/>
        </w:rPr>
        <w:t>a</w:t>
      </w:r>
      <w:r w:rsidR="00563B97" w:rsidRPr="00346012">
        <w:rPr>
          <w:rFonts w:ascii="Book Antiqua" w:eastAsia="Calibri" w:hAnsi="Book Antiqua" w:cs="Arial"/>
          <w:noProof/>
          <w:sz w:val="22"/>
          <w:szCs w:val="22"/>
          <w:lang w:val="sl-SI"/>
        </w:rPr>
        <w:t xml:space="preserve"> </w:t>
      </w:r>
      <w:r w:rsidR="00B9736D" w:rsidRPr="00346012">
        <w:rPr>
          <w:rFonts w:ascii="Book Antiqua" w:eastAsia="Calibri" w:hAnsi="Book Antiqua" w:cs="Arial"/>
          <w:noProof/>
          <w:sz w:val="22"/>
          <w:szCs w:val="22"/>
          <w:lang w:val="sl-SI"/>
        </w:rPr>
        <w:t xml:space="preserve">stanja realizacije ukrepov </w:t>
      </w:r>
      <w:r w:rsidR="00563B97" w:rsidRPr="00346012">
        <w:rPr>
          <w:rFonts w:ascii="Book Antiqua" w:eastAsia="Calibri" w:hAnsi="Book Antiqua" w:cs="Arial"/>
          <w:noProof/>
          <w:sz w:val="22"/>
          <w:szCs w:val="22"/>
          <w:lang w:val="sl-SI"/>
        </w:rPr>
        <w:t xml:space="preserve">tokratnega poročevalskega obdobja </w:t>
      </w:r>
      <w:r>
        <w:rPr>
          <w:rFonts w:ascii="Book Antiqua" w:eastAsia="Calibri" w:hAnsi="Book Antiqua" w:cs="Arial"/>
          <w:noProof/>
          <w:sz w:val="22"/>
          <w:szCs w:val="22"/>
          <w:lang w:val="sl-SI"/>
        </w:rPr>
        <w:t>izhaja</w:t>
      </w:r>
      <w:r w:rsidR="004C240B" w:rsidRPr="00346012">
        <w:rPr>
          <w:rFonts w:ascii="Book Antiqua" w:eastAsia="Calibri" w:hAnsi="Book Antiqua" w:cs="Arial"/>
          <w:noProof/>
          <w:sz w:val="22"/>
          <w:szCs w:val="22"/>
          <w:lang w:val="sl-SI"/>
        </w:rPr>
        <w:t xml:space="preserve">, </w:t>
      </w:r>
      <w:r w:rsidR="0093510A" w:rsidRPr="00346012">
        <w:rPr>
          <w:rFonts w:ascii="Book Antiqua" w:eastAsia="Calibri" w:hAnsi="Book Antiqua" w:cs="Arial"/>
          <w:noProof/>
          <w:sz w:val="22"/>
          <w:szCs w:val="22"/>
          <w:lang w:val="sl-SI"/>
        </w:rPr>
        <w:t xml:space="preserve">da je bilo </w:t>
      </w:r>
      <w:r w:rsidR="003C5C4B">
        <w:rPr>
          <w:rFonts w:ascii="Book Antiqua" w:eastAsia="Calibri" w:hAnsi="Book Antiqua" w:cs="Arial"/>
          <w:noProof/>
          <w:sz w:val="22"/>
          <w:szCs w:val="22"/>
          <w:lang w:val="sl-SI"/>
        </w:rPr>
        <w:t>v letu 202</w:t>
      </w:r>
      <w:r w:rsidR="007966EF">
        <w:rPr>
          <w:rFonts w:ascii="Book Antiqua" w:eastAsia="Calibri" w:hAnsi="Book Antiqua" w:cs="Arial"/>
          <w:noProof/>
          <w:sz w:val="22"/>
          <w:szCs w:val="22"/>
          <w:lang w:val="sl-SI"/>
        </w:rPr>
        <w:t>5</w:t>
      </w:r>
      <w:r w:rsidR="003C5C4B">
        <w:rPr>
          <w:rFonts w:ascii="Book Antiqua" w:eastAsia="Calibri" w:hAnsi="Book Antiqua" w:cs="Arial"/>
          <w:noProof/>
          <w:sz w:val="22"/>
          <w:szCs w:val="22"/>
          <w:lang w:val="sl-SI"/>
        </w:rPr>
        <w:t xml:space="preserve"> </w:t>
      </w:r>
      <w:r w:rsidR="00043799">
        <w:rPr>
          <w:rFonts w:ascii="Book Antiqua" w:eastAsia="Calibri" w:hAnsi="Book Antiqua" w:cs="Arial"/>
          <w:noProof/>
          <w:sz w:val="22"/>
          <w:szCs w:val="22"/>
          <w:lang w:val="sl-SI"/>
        </w:rPr>
        <w:t>r</w:t>
      </w:r>
      <w:r w:rsidR="0093510A" w:rsidRPr="00346012">
        <w:rPr>
          <w:rFonts w:ascii="Book Antiqua" w:eastAsia="Calibri" w:hAnsi="Book Antiqua" w:cs="Arial"/>
          <w:noProof/>
          <w:sz w:val="22"/>
          <w:szCs w:val="22"/>
          <w:lang w:val="sl-SI"/>
        </w:rPr>
        <w:t>ealiziranih</w:t>
      </w:r>
      <w:r w:rsidR="007966EF">
        <w:rPr>
          <w:rFonts w:ascii="Book Antiqua" w:eastAsia="Calibri" w:hAnsi="Book Antiqua" w:cs="Arial"/>
          <w:noProof/>
          <w:sz w:val="22"/>
          <w:szCs w:val="22"/>
          <w:lang w:val="sl-SI"/>
        </w:rPr>
        <w:t xml:space="preserve"> </w:t>
      </w:r>
      <w:r w:rsidR="00740D35" w:rsidRPr="00404AAB">
        <w:rPr>
          <w:rFonts w:ascii="Book Antiqua" w:eastAsia="Calibri" w:hAnsi="Book Antiqua" w:cs="Arial"/>
          <w:noProof/>
          <w:sz w:val="22"/>
          <w:szCs w:val="22"/>
          <w:lang w:val="sl-SI"/>
        </w:rPr>
        <w:t>25</w:t>
      </w:r>
      <w:r w:rsidR="00740D35">
        <w:rPr>
          <w:rFonts w:ascii="Book Antiqua" w:eastAsia="Calibri" w:hAnsi="Book Antiqua" w:cs="Arial"/>
          <w:noProof/>
          <w:sz w:val="22"/>
          <w:szCs w:val="22"/>
          <w:lang w:val="sl-SI"/>
        </w:rPr>
        <w:t xml:space="preserve"> </w:t>
      </w:r>
      <w:r w:rsidR="0093510A" w:rsidRPr="00346012">
        <w:rPr>
          <w:rFonts w:ascii="Book Antiqua" w:eastAsia="Calibri" w:hAnsi="Book Antiqua" w:cs="Arial"/>
          <w:noProof/>
          <w:sz w:val="22"/>
          <w:szCs w:val="22"/>
          <w:lang w:val="sl-SI"/>
        </w:rPr>
        <w:t>ukrepov</w:t>
      </w:r>
      <w:r>
        <w:rPr>
          <w:rFonts w:ascii="Book Antiqua" w:eastAsia="Calibri" w:hAnsi="Book Antiqua" w:cs="Arial"/>
          <w:noProof/>
          <w:sz w:val="22"/>
          <w:szCs w:val="22"/>
          <w:lang w:val="sl-SI"/>
        </w:rPr>
        <w:t xml:space="preserve">, kar je realizacijo dvignilo na visoko raven, in sicer na </w:t>
      </w:r>
      <w:r w:rsidR="007966EF">
        <w:rPr>
          <w:rFonts w:ascii="Book Antiqua" w:eastAsia="Calibri" w:hAnsi="Book Antiqua" w:cs="Arial"/>
          <w:noProof/>
          <w:sz w:val="22"/>
          <w:szCs w:val="22"/>
          <w:lang w:val="sl-SI"/>
        </w:rPr>
        <w:t>90</w:t>
      </w:r>
      <w:r w:rsidR="00192333" w:rsidRPr="00346012">
        <w:rPr>
          <w:rFonts w:ascii="Book Antiqua" w:eastAsia="Calibri" w:hAnsi="Book Antiqua" w:cs="Arial"/>
          <w:noProof/>
          <w:sz w:val="22"/>
          <w:szCs w:val="22"/>
          <w:lang w:val="sl-SI"/>
        </w:rPr>
        <w:t xml:space="preserve"> </w:t>
      </w:r>
      <w:r w:rsidR="004C240B" w:rsidRPr="00346012">
        <w:rPr>
          <w:rFonts w:ascii="Book Antiqua" w:eastAsia="Calibri" w:hAnsi="Book Antiqua" w:cs="Arial"/>
          <w:noProof/>
          <w:sz w:val="22"/>
          <w:szCs w:val="22"/>
          <w:lang w:val="sl-SI"/>
        </w:rPr>
        <w:t xml:space="preserve">%. </w:t>
      </w:r>
    </w:p>
    <w:p w14:paraId="13094724" w14:textId="1530C0EB" w:rsidR="00DC2FF5" w:rsidRPr="00404AAB" w:rsidRDefault="00A5612B" w:rsidP="003467BB">
      <w:pPr>
        <w:spacing w:before="0" w:after="0"/>
        <w:jc w:val="both"/>
        <w:rPr>
          <w:rFonts w:ascii="Book Antiqua" w:eastAsia="Calibri" w:hAnsi="Book Antiqua" w:cs="Arial"/>
          <w:noProof/>
          <w:sz w:val="22"/>
          <w:szCs w:val="22"/>
          <w:lang w:val="sl-SI"/>
        </w:rPr>
      </w:pPr>
      <w:r w:rsidRPr="00404AAB">
        <w:rPr>
          <w:rFonts w:ascii="Book Antiqua" w:eastAsia="Calibri" w:hAnsi="Book Antiqua" w:cs="Arial"/>
          <w:noProof/>
          <w:sz w:val="22"/>
          <w:szCs w:val="22"/>
          <w:lang w:val="sl-SI"/>
        </w:rPr>
        <w:t>V zvezi s spremljanjem oziroma evalviranjem učinkov posameznih realiziranih ukrepov se za vsako koledarsko leto s strani MJU in v dogovoru s posameznimi resorji pripravi načrt evalvacij učinkov</w:t>
      </w:r>
      <w:r w:rsidR="00192333" w:rsidRPr="00404AAB">
        <w:rPr>
          <w:rFonts w:ascii="Book Antiqua" w:eastAsia="Calibri" w:hAnsi="Book Antiqua" w:cs="Arial"/>
          <w:noProof/>
          <w:sz w:val="22"/>
          <w:szCs w:val="22"/>
          <w:lang w:val="sl-SI"/>
        </w:rPr>
        <w:t xml:space="preserve">, ki zajema evalviranje minimalno 10 ukrepov v posameznem koledarskem letu. </w:t>
      </w:r>
      <w:r w:rsidR="00DC2FF5" w:rsidRPr="00404AAB">
        <w:rPr>
          <w:rFonts w:ascii="Book Antiqua" w:eastAsia="Calibri" w:hAnsi="Book Antiqua" w:cs="Arial"/>
          <w:noProof/>
          <w:sz w:val="22"/>
          <w:szCs w:val="22"/>
          <w:lang w:val="sl-SI"/>
        </w:rPr>
        <w:t>Stanje ugotovljenih učinkov realiziranih ukrepov v Enotni zbirki ukrepov v obdobju od 1. 1. 2016 do 31. 12. 202</w:t>
      </w:r>
      <w:r w:rsidR="00990431" w:rsidRPr="00404AAB">
        <w:rPr>
          <w:rFonts w:ascii="Book Antiqua" w:eastAsia="Calibri" w:hAnsi="Book Antiqua" w:cs="Arial"/>
          <w:noProof/>
          <w:sz w:val="22"/>
          <w:szCs w:val="22"/>
          <w:lang w:val="sl-SI"/>
        </w:rPr>
        <w:t>4</w:t>
      </w:r>
      <w:r w:rsidR="00B9736D" w:rsidRPr="00404AAB">
        <w:rPr>
          <w:rFonts w:ascii="Book Antiqua" w:eastAsia="Calibri" w:hAnsi="Book Antiqua" w:cs="Arial"/>
          <w:noProof/>
          <w:sz w:val="22"/>
          <w:szCs w:val="22"/>
          <w:lang w:val="sl-SI"/>
        </w:rPr>
        <w:t xml:space="preserve"> </w:t>
      </w:r>
      <w:r w:rsidR="00192333" w:rsidRPr="00404AAB">
        <w:rPr>
          <w:rFonts w:ascii="Book Antiqua" w:eastAsia="Calibri" w:hAnsi="Book Antiqua" w:cs="Arial"/>
          <w:noProof/>
          <w:sz w:val="22"/>
          <w:szCs w:val="22"/>
          <w:lang w:val="sl-SI"/>
        </w:rPr>
        <w:t xml:space="preserve">trenutno </w:t>
      </w:r>
      <w:r w:rsidR="00DC2FF5" w:rsidRPr="00404AAB">
        <w:rPr>
          <w:rFonts w:ascii="Book Antiqua" w:eastAsia="Calibri" w:hAnsi="Book Antiqua" w:cs="Arial"/>
          <w:noProof/>
          <w:sz w:val="22"/>
          <w:szCs w:val="22"/>
          <w:lang w:val="sl-SI"/>
        </w:rPr>
        <w:t>znaša</w:t>
      </w:r>
      <w:r w:rsidR="00990431" w:rsidRPr="00404AAB">
        <w:rPr>
          <w:rFonts w:ascii="Book Antiqua" w:eastAsia="Calibri" w:hAnsi="Book Antiqua" w:cs="Arial"/>
          <w:noProof/>
          <w:sz w:val="22"/>
          <w:szCs w:val="22"/>
          <w:lang w:val="sl-SI"/>
        </w:rPr>
        <w:t xml:space="preserve"> 172,8 </w:t>
      </w:r>
      <w:r w:rsidR="00DC2FF5" w:rsidRPr="00404AAB">
        <w:rPr>
          <w:rFonts w:ascii="Book Antiqua" w:eastAsia="Calibri" w:hAnsi="Book Antiqua" w:cs="Arial"/>
          <w:noProof/>
          <w:sz w:val="22"/>
          <w:szCs w:val="22"/>
          <w:lang w:val="sl-SI"/>
        </w:rPr>
        <w:t>milijonov evrov</w:t>
      </w:r>
      <w:r w:rsidR="00BB195A">
        <w:rPr>
          <w:rFonts w:ascii="Book Antiqua" w:eastAsia="Calibri" w:hAnsi="Book Antiqua" w:cs="Arial"/>
          <w:noProof/>
          <w:sz w:val="22"/>
          <w:szCs w:val="22"/>
          <w:lang w:val="sl-SI"/>
        </w:rPr>
        <w:t xml:space="preserve"> letno</w:t>
      </w:r>
      <w:r w:rsidR="002E4EA2" w:rsidRPr="00404AAB">
        <w:rPr>
          <w:rFonts w:ascii="Book Antiqua" w:eastAsia="Calibri" w:hAnsi="Book Antiqua" w:cs="Arial"/>
          <w:noProof/>
          <w:sz w:val="22"/>
          <w:szCs w:val="22"/>
          <w:lang w:val="sl-SI"/>
        </w:rPr>
        <w:t>.</w:t>
      </w:r>
      <w:r w:rsidR="00192333" w:rsidRPr="00404AAB">
        <w:rPr>
          <w:rFonts w:ascii="Book Antiqua" w:eastAsia="Calibri" w:hAnsi="Book Antiqua" w:cs="Arial"/>
          <w:noProof/>
          <w:sz w:val="22"/>
          <w:szCs w:val="22"/>
          <w:lang w:val="sl-SI"/>
        </w:rPr>
        <w:t xml:space="preserve"> </w:t>
      </w:r>
      <w:r w:rsidR="00904E49" w:rsidRPr="00404AAB">
        <w:rPr>
          <w:rFonts w:ascii="Book Antiqua" w:eastAsia="Calibri" w:hAnsi="Book Antiqua" w:cs="Arial"/>
          <w:noProof/>
          <w:sz w:val="22"/>
          <w:szCs w:val="22"/>
          <w:lang w:val="sl-SI"/>
        </w:rPr>
        <w:t xml:space="preserve">Do trenutka poročanja </w:t>
      </w:r>
      <w:r w:rsidR="00DC2FF5" w:rsidRPr="00404AAB">
        <w:rPr>
          <w:rFonts w:ascii="Book Antiqua" w:eastAsia="Calibri" w:hAnsi="Book Antiqua" w:cs="Arial"/>
          <w:noProof/>
          <w:sz w:val="22"/>
          <w:szCs w:val="22"/>
          <w:lang w:val="sl-SI"/>
        </w:rPr>
        <w:t xml:space="preserve">je bilo </w:t>
      </w:r>
      <w:r w:rsidR="000A5302" w:rsidRPr="00404AAB">
        <w:rPr>
          <w:rFonts w:ascii="Book Antiqua" w:eastAsia="Calibri" w:hAnsi="Book Antiqua" w:cs="Arial"/>
          <w:noProof/>
          <w:sz w:val="22"/>
          <w:szCs w:val="22"/>
          <w:lang w:val="sl-SI"/>
        </w:rPr>
        <w:t xml:space="preserve">skupaj </w:t>
      </w:r>
      <w:r w:rsidR="00DC2FF5" w:rsidRPr="00404AAB">
        <w:rPr>
          <w:rFonts w:ascii="Book Antiqua" w:eastAsia="Calibri" w:hAnsi="Book Antiqua" w:cs="Arial"/>
          <w:noProof/>
          <w:sz w:val="22"/>
          <w:szCs w:val="22"/>
          <w:lang w:val="sl-SI"/>
        </w:rPr>
        <w:t>opravljenih</w:t>
      </w:r>
      <w:r w:rsidR="000A5302" w:rsidRPr="00404AAB">
        <w:rPr>
          <w:rFonts w:ascii="Book Antiqua" w:eastAsia="Calibri" w:hAnsi="Book Antiqua" w:cs="Arial"/>
          <w:noProof/>
          <w:sz w:val="22"/>
          <w:szCs w:val="22"/>
          <w:lang w:val="sl-SI"/>
        </w:rPr>
        <w:t xml:space="preserve"> </w:t>
      </w:r>
      <w:r w:rsidR="00DC2FF5" w:rsidRPr="00404AAB">
        <w:rPr>
          <w:rFonts w:ascii="Book Antiqua" w:eastAsia="Calibri" w:hAnsi="Book Antiqua" w:cs="Arial"/>
          <w:noProof/>
          <w:sz w:val="22"/>
          <w:szCs w:val="22"/>
          <w:lang w:val="sl-SI"/>
        </w:rPr>
        <w:t xml:space="preserve"> </w:t>
      </w:r>
      <w:r w:rsidR="00990431" w:rsidRPr="00404AAB">
        <w:rPr>
          <w:rFonts w:ascii="Book Antiqua" w:eastAsia="Calibri" w:hAnsi="Book Antiqua" w:cs="Arial"/>
          <w:noProof/>
          <w:sz w:val="22"/>
          <w:szCs w:val="22"/>
          <w:lang w:val="sl-SI"/>
        </w:rPr>
        <w:t>118</w:t>
      </w:r>
      <w:r w:rsidR="00DC2FF5" w:rsidRPr="00404AAB">
        <w:rPr>
          <w:rFonts w:ascii="Book Antiqua" w:eastAsia="Calibri" w:hAnsi="Book Antiqua" w:cs="Arial"/>
          <w:noProof/>
          <w:sz w:val="22"/>
          <w:szCs w:val="22"/>
          <w:lang w:val="sl-SI"/>
        </w:rPr>
        <w:t xml:space="preserve"> evalvacij</w:t>
      </w:r>
      <w:r w:rsidR="002E4EA2" w:rsidRPr="00404AAB">
        <w:rPr>
          <w:rFonts w:ascii="Book Antiqua" w:eastAsia="Calibri" w:hAnsi="Book Antiqua" w:cs="Arial"/>
          <w:noProof/>
          <w:sz w:val="22"/>
          <w:szCs w:val="22"/>
          <w:lang w:val="sl-SI"/>
        </w:rPr>
        <w:t>. Kumulativni pregled vseh do sedaj opravljenih evalvacij in ugotovoljenih prihrankov je naslednji:</w:t>
      </w:r>
    </w:p>
    <w:p w14:paraId="09A100D7" w14:textId="24E6D28D" w:rsidR="00D36054" w:rsidRPr="00404AAB" w:rsidRDefault="00D36054" w:rsidP="00D36054">
      <w:pPr>
        <w:pStyle w:val="Odstavekseznama"/>
        <w:numPr>
          <w:ilvl w:val="0"/>
          <w:numId w:val="23"/>
        </w:numPr>
        <w:rPr>
          <w:rFonts w:ascii="Book Antiqua" w:hAnsi="Book Antiqua"/>
          <w:sz w:val="22"/>
          <w:szCs w:val="22"/>
          <w:lang w:val="sl-SI"/>
        </w:rPr>
      </w:pPr>
      <w:r w:rsidRPr="00404AAB">
        <w:rPr>
          <w:rFonts w:ascii="Book Antiqua" w:hAnsi="Book Antiqua"/>
          <w:sz w:val="22"/>
          <w:szCs w:val="22"/>
          <w:lang w:val="sl-SI"/>
        </w:rPr>
        <w:t xml:space="preserve">za leto 2016 opravljenih 9 evalvacij - znesek 16,5 mio €; </w:t>
      </w:r>
    </w:p>
    <w:p w14:paraId="00A9E84A" w14:textId="7A09E420" w:rsidR="00D36054" w:rsidRPr="00404AAB" w:rsidRDefault="00D36054" w:rsidP="00D36054">
      <w:pPr>
        <w:pStyle w:val="Odstavekseznama"/>
        <w:numPr>
          <w:ilvl w:val="0"/>
          <w:numId w:val="23"/>
        </w:numPr>
        <w:rPr>
          <w:rFonts w:ascii="Book Antiqua" w:hAnsi="Book Antiqua"/>
          <w:sz w:val="22"/>
          <w:szCs w:val="22"/>
          <w:lang w:val="sl-SI"/>
        </w:rPr>
      </w:pPr>
      <w:r w:rsidRPr="00404AAB">
        <w:rPr>
          <w:rFonts w:ascii="Book Antiqua" w:hAnsi="Book Antiqua"/>
          <w:sz w:val="22"/>
          <w:szCs w:val="22"/>
          <w:lang w:val="sl-SI"/>
        </w:rPr>
        <w:t xml:space="preserve">za leto 2017 opravljenih 12 evalvacij - znesek 32,1 mio €; </w:t>
      </w:r>
    </w:p>
    <w:p w14:paraId="11410A7F" w14:textId="10860546" w:rsidR="00D36054" w:rsidRPr="00404AAB" w:rsidRDefault="00D36054" w:rsidP="00D36054">
      <w:pPr>
        <w:pStyle w:val="Odstavekseznama"/>
        <w:numPr>
          <w:ilvl w:val="0"/>
          <w:numId w:val="23"/>
        </w:numPr>
        <w:rPr>
          <w:rFonts w:ascii="Book Antiqua" w:hAnsi="Book Antiqua"/>
          <w:sz w:val="22"/>
          <w:szCs w:val="22"/>
          <w:lang w:val="sl-SI"/>
        </w:rPr>
      </w:pPr>
      <w:r w:rsidRPr="00404AAB">
        <w:rPr>
          <w:rFonts w:ascii="Book Antiqua" w:hAnsi="Book Antiqua"/>
          <w:sz w:val="22"/>
          <w:szCs w:val="22"/>
          <w:lang w:val="sl-SI"/>
        </w:rPr>
        <w:t>za leto 2018 opravljenih 10 evalvacij - znesek 26,5 mio €;</w:t>
      </w:r>
    </w:p>
    <w:p w14:paraId="073C52AE" w14:textId="5C174D28" w:rsidR="00D36054" w:rsidRPr="00404AAB" w:rsidRDefault="00D36054" w:rsidP="00D36054">
      <w:pPr>
        <w:pStyle w:val="Odstavekseznama"/>
        <w:numPr>
          <w:ilvl w:val="0"/>
          <w:numId w:val="23"/>
        </w:numPr>
        <w:rPr>
          <w:rFonts w:ascii="Book Antiqua" w:hAnsi="Book Antiqua"/>
          <w:sz w:val="22"/>
          <w:szCs w:val="22"/>
          <w:lang w:val="sl-SI"/>
        </w:rPr>
      </w:pPr>
      <w:r w:rsidRPr="00404AAB">
        <w:rPr>
          <w:rFonts w:ascii="Book Antiqua" w:hAnsi="Book Antiqua"/>
          <w:sz w:val="22"/>
          <w:szCs w:val="22"/>
          <w:lang w:val="sl-SI"/>
        </w:rPr>
        <w:t xml:space="preserve">za leto 2019 opravljenih 10 evalvacij - znesek 36,8 mio €; </w:t>
      </w:r>
    </w:p>
    <w:p w14:paraId="303C8017" w14:textId="42B72A16" w:rsidR="00D36054" w:rsidRPr="00404AAB" w:rsidRDefault="00D36054" w:rsidP="00D36054">
      <w:pPr>
        <w:pStyle w:val="Odstavekseznama"/>
        <w:numPr>
          <w:ilvl w:val="0"/>
          <w:numId w:val="23"/>
        </w:numPr>
        <w:rPr>
          <w:rFonts w:ascii="Book Antiqua" w:hAnsi="Book Antiqua"/>
          <w:sz w:val="22"/>
          <w:szCs w:val="22"/>
          <w:lang w:val="sl-SI"/>
        </w:rPr>
      </w:pPr>
      <w:r w:rsidRPr="00404AAB">
        <w:rPr>
          <w:rFonts w:ascii="Book Antiqua" w:hAnsi="Book Antiqua"/>
          <w:sz w:val="22"/>
          <w:szCs w:val="22"/>
          <w:lang w:val="sl-SI"/>
        </w:rPr>
        <w:t>za leto 2020 opravljenih 8 evalvacij - znesek 33,2 mio €;</w:t>
      </w:r>
    </w:p>
    <w:p w14:paraId="1C0ACE42" w14:textId="5E1DAFEE" w:rsidR="00D36054" w:rsidRPr="00404AAB" w:rsidRDefault="00D36054" w:rsidP="00D36054">
      <w:pPr>
        <w:pStyle w:val="Odstavekseznama"/>
        <w:numPr>
          <w:ilvl w:val="0"/>
          <w:numId w:val="23"/>
        </w:numPr>
        <w:rPr>
          <w:rFonts w:ascii="Book Antiqua" w:hAnsi="Book Antiqua"/>
          <w:sz w:val="22"/>
          <w:szCs w:val="22"/>
          <w:lang w:val="sl-SI"/>
        </w:rPr>
      </w:pPr>
      <w:r w:rsidRPr="00404AAB">
        <w:rPr>
          <w:rFonts w:ascii="Book Antiqua" w:hAnsi="Book Antiqua"/>
          <w:sz w:val="22"/>
          <w:szCs w:val="22"/>
          <w:lang w:val="sl-SI"/>
        </w:rPr>
        <w:t>za leto 2021 opravljenih 8 evalvacij - znesek 1,8 mio €,</w:t>
      </w:r>
    </w:p>
    <w:p w14:paraId="65977847" w14:textId="54ED2E63" w:rsidR="00D36054" w:rsidRPr="00404AAB" w:rsidRDefault="00D36054" w:rsidP="00D36054">
      <w:pPr>
        <w:pStyle w:val="Odstavekseznama"/>
        <w:numPr>
          <w:ilvl w:val="0"/>
          <w:numId w:val="23"/>
        </w:numPr>
        <w:rPr>
          <w:rFonts w:ascii="Book Antiqua" w:hAnsi="Book Antiqua"/>
          <w:sz w:val="22"/>
          <w:szCs w:val="22"/>
          <w:lang w:val="sl-SI"/>
        </w:rPr>
      </w:pPr>
      <w:r w:rsidRPr="00404AAB">
        <w:rPr>
          <w:rFonts w:ascii="Book Antiqua" w:hAnsi="Book Antiqua"/>
          <w:sz w:val="22"/>
          <w:szCs w:val="22"/>
          <w:lang w:val="sl-SI"/>
        </w:rPr>
        <w:t>za leto 2022 opravljene 3 evalvacije - znesek 3,5 mio €</w:t>
      </w:r>
      <w:r w:rsidR="00497E2D" w:rsidRPr="00404AAB">
        <w:rPr>
          <w:rFonts w:ascii="Book Antiqua" w:hAnsi="Book Antiqua"/>
          <w:sz w:val="22"/>
          <w:szCs w:val="22"/>
          <w:lang w:val="sl-SI"/>
        </w:rPr>
        <w:t>;</w:t>
      </w:r>
    </w:p>
    <w:p w14:paraId="49CFC4B9" w14:textId="46D801DA" w:rsidR="00430127" w:rsidRPr="00404AAB" w:rsidRDefault="00430127" w:rsidP="00D36054">
      <w:pPr>
        <w:pStyle w:val="Odstavekseznama"/>
        <w:numPr>
          <w:ilvl w:val="0"/>
          <w:numId w:val="23"/>
        </w:numPr>
        <w:rPr>
          <w:rFonts w:ascii="Book Antiqua" w:hAnsi="Book Antiqua"/>
          <w:sz w:val="22"/>
          <w:szCs w:val="22"/>
          <w:lang w:val="sl-SI"/>
        </w:rPr>
      </w:pPr>
      <w:r w:rsidRPr="00404AAB">
        <w:rPr>
          <w:rFonts w:ascii="Book Antiqua" w:hAnsi="Book Antiqua"/>
          <w:sz w:val="22"/>
          <w:szCs w:val="22"/>
          <w:lang w:val="sl-SI"/>
        </w:rPr>
        <w:t xml:space="preserve">za obdobje junij 2022 do konca leta 2024 </w:t>
      </w:r>
      <w:r w:rsidR="00404AAB" w:rsidRPr="00404AAB">
        <w:rPr>
          <w:rFonts w:ascii="Book Antiqua" w:hAnsi="Book Antiqua"/>
          <w:sz w:val="22"/>
          <w:szCs w:val="22"/>
          <w:lang w:val="sl-SI"/>
        </w:rPr>
        <w:t xml:space="preserve">je bilo </w:t>
      </w:r>
      <w:r w:rsidR="00497E2D" w:rsidRPr="00404AAB">
        <w:rPr>
          <w:rFonts w:ascii="Book Antiqua" w:hAnsi="Book Antiqua"/>
          <w:sz w:val="22"/>
          <w:szCs w:val="22"/>
          <w:lang w:val="sl-SI"/>
        </w:rPr>
        <w:t xml:space="preserve">opravljenih </w:t>
      </w:r>
      <w:r w:rsidRPr="00404AAB">
        <w:rPr>
          <w:rFonts w:ascii="Book Antiqua" w:hAnsi="Book Antiqua"/>
          <w:sz w:val="22"/>
          <w:szCs w:val="22"/>
          <w:lang w:val="sl-SI"/>
        </w:rPr>
        <w:t>58 evalvacij</w:t>
      </w:r>
      <w:r w:rsidR="00497E2D" w:rsidRPr="00404AAB">
        <w:rPr>
          <w:rFonts w:ascii="Book Antiqua" w:hAnsi="Book Antiqua"/>
          <w:sz w:val="22"/>
          <w:szCs w:val="22"/>
          <w:lang w:val="sl-SI"/>
        </w:rPr>
        <w:t xml:space="preserve"> </w:t>
      </w:r>
      <w:r w:rsidRPr="00404AAB">
        <w:rPr>
          <w:rFonts w:ascii="Book Antiqua" w:hAnsi="Book Antiqua"/>
          <w:sz w:val="22"/>
          <w:szCs w:val="22"/>
          <w:lang w:val="sl-SI"/>
        </w:rPr>
        <w:t>-</w:t>
      </w:r>
      <w:r w:rsidR="00497E2D" w:rsidRPr="00404AAB">
        <w:rPr>
          <w:rFonts w:ascii="Book Antiqua" w:hAnsi="Book Antiqua"/>
          <w:sz w:val="22"/>
          <w:szCs w:val="22"/>
          <w:lang w:val="sl-SI"/>
        </w:rPr>
        <w:t xml:space="preserve"> </w:t>
      </w:r>
      <w:r w:rsidRPr="00404AAB">
        <w:rPr>
          <w:rFonts w:ascii="Book Antiqua" w:hAnsi="Book Antiqua"/>
          <w:sz w:val="22"/>
          <w:szCs w:val="22"/>
          <w:lang w:val="sl-SI"/>
        </w:rPr>
        <w:t>znesek 22</w:t>
      </w:r>
      <w:r w:rsidR="00990431" w:rsidRPr="00404AAB">
        <w:rPr>
          <w:rFonts w:ascii="Book Antiqua" w:hAnsi="Book Antiqua"/>
          <w:sz w:val="22"/>
          <w:szCs w:val="22"/>
          <w:lang w:val="sl-SI"/>
        </w:rPr>
        <w:t>,4</w:t>
      </w:r>
      <w:r w:rsidRPr="00404AAB">
        <w:rPr>
          <w:rFonts w:ascii="Book Antiqua" w:hAnsi="Book Antiqua"/>
          <w:sz w:val="22"/>
          <w:szCs w:val="22"/>
          <w:lang w:val="sl-SI"/>
        </w:rPr>
        <w:t xml:space="preserve"> mio €</w:t>
      </w:r>
      <w:r w:rsidR="00497E2D" w:rsidRPr="00404AAB">
        <w:rPr>
          <w:rFonts w:ascii="Book Antiqua" w:hAnsi="Book Antiqua"/>
          <w:sz w:val="22"/>
          <w:szCs w:val="22"/>
          <w:lang w:val="sl-SI"/>
        </w:rPr>
        <w:t>.</w:t>
      </w:r>
      <w:r w:rsidRPr="00404AAB">
        <w:rPr>
          <w:rFonts w:ascii="Book Antiqua" w:hAnsi="Book Antiqua"/>
          <w:sz w:val="22"/>
          <w:szCs w:val="22"/>
          <w:lang w:val="sl-SI"/>
        </w:rPr>
        <w:t xml:space="preserve"> </w:t>
      </w:r>
    </w:p>
    <w:p w14:paraId="2B7310F8" w14:textId="6CB9A18E" w:rsidR="003C5C4B" w:rsidRPr="00404AAB" w:rsidRDefault="00740D35" w:rsidP="003C5C4B">
      <w:pPr>
        <w:spacing w:after="0"/>
        <w:jc w:val="both"/>
        <w:rPr>
          <w:rFonts w:ascii="Book Antiqua" w:hAnsi="Book Antiqua"/>
          <w:sz w:val="22"/>
          <w:szCs w:val="22"/>
          <w:lang w:val="sl-SI"/>
        </w:rPr>
      </w:pPr>
      <w:r w:rsidRPr="00404AAB">
        <w:rPr>
          <w:rFonts w:ascii="Book Antiqua" w:hAnsi="Book Antiqua"/>
          <w:sz w:val="22"/>
          <w:szCs w:val="22"/>
          <w:lang w:val="sl-SI"/>
        </w:rPr>
        <w:t xml:space="preserve">Evalvacije ukrepov, ki so </w:t>
      </w:r>
      <w:r w:rsidR="00BB195A">
        <w:rPr>
          <w:rFonts w:ascii="Book Antiqua" w:hAnsi="Book Antiqua"/>
          <w:sz w:val="22"/>
          <w:szCs w:val="22"/>
          <w:lang w:val="sl-SI"/>
        </w:rPr>
        <w:t xml:space="preserve">bili </w:t>
      </w:r>
      <w:r w:rsidRPr="00404AAB">
        <w:rPr>
          <w:rFonts w:ascii="Book Antiqua" w:hAnsi="Book Antiqua"/>
          <w:sz w:val="22"/>
          <w:szCs w:val="22"/>
          <w:lang w:val="sl-SI"/>
        </w:rPr>
        <w:t>realizira</w:t>
      </w:r>
      <w:r w:rsidR="00BB195A">
        <w:rPr>
          <w:rFonts w:ascii="Book Antiqua" w:hAnsi="Book Antiqua"/>
          <w:sz w:val="22"/>
          <w:szCs w:val="22"/>
          <w:lang w:val="sl-SI"/>
        </w:rPr>
        <w:t>ni</w:t>
      </w:r>
      <w:r w:rsidRPr="00404AAB">
        <w:rPr>
          <w:rFonts w:ascii="Book Antiqua" w:hAnsi="Book Antiqua"/>
          <w:sz w:val="22"/>
          <w:szCs w:val="22"/>
          <w:lang w:val="sl-SI"/>
        </w:rPr>
        <w:t xml:space="preserve"> v letu 2025</w:t>
      </w:r>
      <w:r w:rsidR="00BB195A">
        <w:rPr>
          <w:rFonts w:ascii="Book Antiqua" w:hAnsi="Book Antiqua"/>
          <w:sz w:val="22"/>
          <w:szCs w:val="22"/>
          <w:lang w:val="sl-SI"/>
        </w:rPr>
        <w:t>,</w:t>
      </w:r>
      <w:r w:rsidRPr="00404AAB">
        <w:rPr>
          <w:rFonts w:ascii="Book Antiqua" w:hAnsi="Book Antiqua"/>
          <w:sz w:val="22"/>
          <w:szCs w:val="22"/>
          <w:lang w:val="sl-SI"/>
        </w:rPr>
        <w:t xml:space="preserve"> so </w:t>
      </w:r>
      <w:r w:rsidR="00404AAB" w:rsidRPr="00404AAB">
        <w:rPr>
          <w:rFonts w:ascii="Book Antiqua" w:hAnsi="Book Antiqua"/>
          <w:sz w:val="22"/>
          <w:szCs w:val="22"/>
          <w:lang w:val="sl-SI"/>
        </w:rPr>
        <w:t xml:space="preserve">v procesu zastavljanja začetnih aktivnosti in pridobivanja ustreznih osnovnih informacij za potrebe </w:t>
      </w:r>
      <w:r w:rsidR="00367366" w:rsidRPr="00404AAB">
        <w:rPr>
          <w:rFonts w:ascii="Book Antiqua" w:hAnsi="Book Antiqua"/>
          <w:sz w:val="22"/>
          <w:szCs w:val="22"/>
          <w:lang w:val="sl-SI"/>
        </w:rPr>
        <w:t>evalviranja</w:t>
      </w:r>
      <w:r w:rsidRPr="00404AAB">
        <w:rPr>
          <w:rFonts w:ascii="Book Antiqua" w:hAnsi="Book Antiqua"/>
          <w:sz w:val="22"/>
          <w:szCs w:val="22"/>
          <w:lang w:val="sl-SI"/>
        </w:rPr>
        <w:t xml:space="preserve">. </w:t>
      </w:r>
    </w:p>
    <w:p w14:paraId="2C2F1342" w14:textId="77777777" w:rsidR="00740D35" w:rsidRDefault="00740D35" w:rsidP="003467BB">
      <w:pPr>
        <w:spacing w:before="0" w:after="0"/>
        <w:jc w:val="both"/>
        <w:rPr>
          <w:rFonts w:ascii="Book Antiqua" w:eastAsia="Calibri" w:hAnsi="Book Antiqua" w:cs="Arial"/>
          <w:noProof/>
          <w:sz w:val="22"/>
          <w:szCs w:val="22"/>
          <w:highlight w:val="yellow"/>
          <w:lang w:val="sl-SI"/>
        </w:rPr>
      </w:pPr>
    </w:p>
    <w:p w14:paraId="597FD9AF" w14:textId="77D75845" w:rsidR="00DD687A" w:rsidRPr="00367366" w:rsidRDefault="00DD687A" w:rsidP="00367366">
      <w:pPr>
        <w:spacing w:before="0" w:after="0"/>
        <w:jc w:val="both"/>
        <w:rPr>
          <w:rFonts w:ascii="Book Antiqua" w:eastAsia="Calibri" w:hAnsi="Book Antiqua" w:cs="Arial"/>
          <w:noProof/>
          <w:sz w:val="22"/>
          <w:szCs w:val="22"/>
          <w:lang w:val="sl-SI"/>
        </w:rPr>
      </w:pPr>
      <w:r w:rsidRPr="00367366">
        <w:rPr>
          <w:rFonts w:ascii="Book Antiqua" w:eastAsia="Calibri" w:hAnsi="Book Antiqua" w:cs="Arial"/>
          <w:noProof/>
          <w:sz w:val="22"/>
          <w:szCs w:val="22"/>
          <w:lang w:val="sl-SI"/>
        </w:rPr>
        <w:t xml:space="preserve">Evalvacije relaiziranih ukrepov so </w:t>
      </w:r>
      <w:r w:rsidR="00367366">
        <w:rPr>
          <w:rFonts w:ascii="Book Antiqua" w:eastAsia="Calibri" w:hAnsi="Book Antiqua" w:cs="Arial"/>
          <w:noProof/>
          <w:sz w:val="22"/>
          <w:szCs w:val="22"/>
          <w:lang w:val="sl-SI"/>
        </w:rPr>
        <w:t xml:space="preserve">zelo </w:t>
      </w:r>
      <w:r w:rsidRPr="00367366">
        <w:rPr>
          <w:rFonts w:ascii="Book Antiqua" w:eastAsia="Calibri" w:hAnsi="Book Antiqua" w:cs="Arial"/>
          <w:noProof/>
          <w:sz w:val="22"/>
          <w:szCs w:val="22"/>
          <w:lang w:val="sl-SI"/>
        </w:rPr>
        <w:t>pomembne</w:t>
      </w:r>
      <w:r w:rsidR="00367366">
        <w:rPr>
          <w:rFonts w:ascii="Book Antiqua" w:eastAsia="Calibri" w:hAnsi="Book Antiqua" w:cs="Arial"/>
          <w:noProof/>
          <w:sz w:val="22"/>
          <w:szCs w:val="22"/>
          <w:lang w:val="sl-SI"/>
        </w:rPr>
        <w:t xml:space="preserve">, ker </w:t>
      </w:r>
      <w:r w:rsidRPr="00367366">
        <w:rPr>
          <w:rFonts w:ascii="Book Antiqua" w:eastAsia="Calibri" w:hAnsi="Book Antiqua" w:cs="Arial"/>
          <w:noProof/>
          <w:sz w:val="22"/>
          <w:szCs w:val="22"/>
          <w:lang w:val="sl-SI"/>
        </w:rPr>
        <w:t xml:space="preserve">merijo dejanski napredek </w:t>
      </w:r>
      <w:r w:rsidR="00367366">
        <w:rPr>
          <w:rFonts w:ascii="Book Antiqua" w:eastAsia="Calibri" w:hAnsi="Book Antiqua" w:cs="Arial"/>
          <w:noProof/>
          <w:sz w:val="22"/>
          <w:szCs w:val="22"/>
          <w:lang w:val="sl-SI"/>
        </w:rPr>
        <w:t xml:space="preserve">zastavljenih ukrepov, </w:t>
      </w:r>
      <w:r w:rsidRPr="00367366">
        <w:rPr>
          <w:rFonts w:ascii="Book Antiqua" w:eastAsia="Calibri" w:hAnsi="Book Antiqua" w:cs="Arial"/>
          <w:noProof/>
          <w:sz w:val="22"/>
          <w:szCs w:val="22"/>
          <w:lang w:val="sl-SI"/>
        </w:rPr>
        <w:t>povečujejo odgovornost ministrstev,</w:t>
      </w:r>
      <w:r w:rsidR="00367366">
        <w:rPr>
          <w:rFonts w:ascii="Book Antiqua" w:eastAsia="Calibri" w:hAnsi="Book Antiqua" w:cs="Arial"/>
          <w:noProof/>
          <w:sz w:val="22"/>
          <w:szCs w:val="22"/>
          <w:lang w:val="sl-SI"/>
        </w:rPr>
        <w:t xml:space="preserve"> </w:t>
      </w:r>
      <w:r w:rsidRPr="00367366">
        <w:rPr>
          <w:rFonts w:ascii="Book Antiqua" w:eastAsia="Calibri" w:hAnsi="Book Antiqua" w:cs="Arial"/>
          <w:noProof/>
          <w:sz w:val="22"/>
          <w:szCs w:val="22"/>
          <w:lang w:val="sl-SI"/>
        </w:rPr>
        <w:t>omogočajo transparentnost za državljane in podjetja</w:t>
      </w:r>
      <w:r w:rsidR="00367366">
        <w:rPr>
          <w:rFonts w:ascii="Book Antiqua" w:eastAsia="Calibri" w:hAnsi="Book Antiqua" w:cs="Arial"/>
          <w:noProof/>
          <w:sz w:val="22"/>
          <w:szCs w:val="22"/>
          <w:lang w:val="sl-SI"/>
        </w:rPr>
        <w:t xml:space="preserve"> ter </w:t>
      </w:r>
      <w:r w:rsidRPr="00367366">
        <w:rPr>
          <w:rFonts w:ascii="Book Antiqua" w:eastAsia="Calibri" w:hAnsi="Book Antiqua" w:cs="Arial"/>
          <w:noProof/>
          <w:sz w:val="22"/>
          <w:szCs w:val="22"/>
          <w:lang w:val="sl-SI"/>
        </w:rPr>
        <w:t>pomagajo držav</w:t>
      </w:r>
      <w:r w:rsidR="00367366">
        <w:rPr>
          <w:rFonts w:ascii="Book Antiqua" w:eastAsia="Calibri" w:hAnsi="Book Antiqua" w:cs="Arial"/>
          <w:noProof/>
          <w:sz w:val="22"/>
          <w:szCs w:val="22"/>
          <w:lang w:val="sl-SI"/>
        </w:rPr>
        <w:t>n</w:t>
      </w:r>
      <w:r w:rsidRPr="00367366">
        <w:rPr>
          <w:rFonts w:ascii="Book Antiqua" w:eastAsia="Calibri" w:hAnsi="Book Antiqua" w:cs="Arial"/>
          <w:noProof/>
          <w:sz w:val="22"/>
          <w:szCs w:val="22"/>
          <w:lang w:val="sl-SI"/>
        </w:rPr>
        <w:t xml:space="preserve">i </w:t>
      </w:r>
      <w:r w:rsidR="00367366">
        <w:rPr>
          <w:rFonts w:ascii="Book Antiqua" w:eastAsia="Calibri" w:hAnsi="Book Antiqua" w:cs="Arial"/>
          <w:noProof/>
          <w:sz w:val="22"/>
          <w:szCs w:val="22"/>
          <w:lang w:val="sl-SI"/>
        </w:rPr>
        <w:t xml:space="preserve">upravi </w:t>
      </w:r>
      <w:r w:rsidRPr="00367366">
        <w:rPr>
          <w:rFonts w:ascii="Book Antiqua" w:eastAsia="Calibri" w:hAnsi="Book Antiqua" w:cs="Arial"/>
          <w:noProof/>
          <w:sz w:val="22"/>
          <w:szCs w:val="22"/>
          <w:lang w:val="sl-SI"/>
        </w:rPr>
        <w:t>usmerjati energijo tja, kjer so učinki največji</w:t>
      </w:r>
      <w:r w:rsidR="00382633" w:rsidRPr="00367366">
        <w:rPr>
          <w:rFonts w:ascii="Book Antiqua" w:eastAsia="Calibri" w:hAnsi="Book Antiqua" w:cs="Arial"/>
          <w:noProof/>
          <w:sz w:val="22"/>
          <w:szCs w:val="22"/>
          <w:lang w:val="sl-SI"/>
        </w:rPr>
        <w:t>.</w:t>
      </w:r>
    </w:p>
    <w:p w14:paraId="57AF6BD6" w14:textId="77777777" w:rsidR="00DD687A" w:rsidRDefault="00DD687A" w:rsidP="003467BB">
      <w:pPr>
        <w:spacing w:before="0" w:after="0"/>
        <w:jc w:val="both"/>
        <w:rPr>
          <w:rFonts w:ascii="Book Antiqua" w:eastAsia="Calibri" w:hAnsi="Book Antiqua" w:cs="Arial"/>
          <w:noProof/>
          <w:sz w:val="22"/>
          <w:szCs w:val="22"/>
          <w:highlight w:val="yellow"/>
          <w:lang w:val="sl-SI"/>
        </w:rPr>
      </w:pPr>
    </w:p>
    <w:p w14:paraId="551D979C" w14:textId="55271723" w:rsidR="00192333" w:rsidRPr="00404AAB" w:rsidRDefault="00A3109C" w:rsidP="003467BB">
      <w:pPr>
        <w:spacing w:before="0" w:after="0"/>
        <w:jc w:val="both"/>
        <w:rPr>
          <w:rFonts w:ascii="Book Antiqua" w:eastAsia="Calibri" w:hAnsi="Book Antiqua" w:cs="Arial"/>
          <w:noProof/>
          <w:sz w:val="22"/>
          <w:szCs w:val="22"/>
          <w:lang w:val="sl-SI"/>
        </w:rPr>
      </w:pPr>
      <w:r w:rsidRPr="00404AAB">
        <w:rPr>
          <w:rFonts w:ascii="Book Antiqua" w:eastAsia="Calibri" w:hAnsi="Book Antiqua" w:cs="Arial"/>
          <w:noProof/>
          <w:sz w:val="22"/>
          <w:szCs w:val="22"/>
          <w:lang w:val="sl-SI"/>
        </w:rPr>
        <w:t xml:space="preserve">Evalvacijska poročila za vsak posamezen evalviran ukrep so dosegljiva </w:t>
      </w:r>
      <w:r w:rsidR="004830AA" w:rsidRPr="00404AAB">
        <w:rPr>
          <w:rFonts w:ascii="Book Antiqua" w:eastAsia="Calibri" w:hAnsi="Book Antiqua" w:cs="Arial"/>
          <w:noProof/>
          <w:sz w:val="22"/>
          <w:szCs w:val="22"/>
          <w:lang w:val="sl-SI"/>
        </w:rPr>
        <w:t xml:space="preserve">portalu </w:t>
      </w:r>
      <w:hyperlink r:id="rId50" w:history="1">
        <w:r w:rsidR="004830AA" w:rsidRPr="00404AAB">
          <w:rPr>
            <w:rStyle w:val="Hiperpovezava"/>
            <w:rFonts w:ascii="Book Antiqua" w:eastAsia="Calibri" w:hAnsi="Book Antiqua" w:cs="Arial"/>
            <w:noProof/>
            <w:sz w:val="22"/>
            <w:szCs w:val="22"/>
            <w:lang w:val="sl-SI"/>
          </w:rPr>
          <w:t>STOP Birokraciji</w:t>
        </w:r>
      </w:hyperlink>
      <w:r w:rsidR="004830AA" w:rsidRPr="00404AAB">
        <w:rPr>
          <w:rFonts w:ascii="Book Antiqua" w:eastAsia="Calibri" w:hAnsi="Book Antiqua" w:cs="Arial"/>
          <w:noProof/>
          <w:sz w:val="22"/>
          <w:szCs w:val="22"/>
          <w:lang w:val="sl-SI"/>
        </w:rPr>
        <w:t xml:space="preserve">, </w:t>
      </w:r>
      <w:r w:rsidRPr="00404AAB">
        <w:rPr>
          <w:rFonts w:ascii="Book Antiqua" w:eastAsia="Calibri" w:hAnsi="Book Antiqua" w:cs="Arial"/>
          <w:noProof/>
          <w:sz w:val="22"/>
          <w:szCs w:val="22"/>
          <w:lang w:val="sl-SI"/>
        </w:rPr>
        <w:t xml:space="preserve">na </w:t>
      </w:r>
      <w:r w:rsidR="00F602C0" w:rsidRPr="00404AAB">
        <w:rPr>
          <w:rFonts w:ascii="Book Antiqua" w:eastAsia="Calibri" w:hAnsi="Book Antiqua" w:cs="Arial"/>
          <w:noProof/>
          <w:sz w:val="22"/>
          <w:szCs w:val="22"/>
          <w:lang w:val="sl-SI"/>
        </w:rPr>
        <w:t>podstrani</w:t>
      </w:r>
      <w:r w:rsidR="00B75294" w:rsidRPr="00404AAB">
        <w:rPr>
          <w:rFonts w:ascii="Book Antiqua" w:eastAsia="Calibri" w:hAnsi="Book Antiqua" w:cs="Arial"/>
          <w:noProof/>
          <w:sz w:val="22"/>
          <w:szCs w:val="22"/>
          <w:lang w:val="sl-SI"/>
        </w:rPr>
        <w:t xml:space="preserve"> </w:t>
      </w:r>
      <w:hyperlink r:id="rId51" w:history="1">
        <w:r w:rsidR="00B75294" w:rsidRPr="00404AAB">
          <w:rPr>
            <w:rStyle w:val="Hiperpovezava"/>
            <w:rFonts w:ascii="Book Antiqua" w:eastAsia="Calibri" w:hAnsi="Book Antiqua" w:cs="Arial"/>
            <w:noProof/>
            <w:sz w:val="22"/>
            <w:szCs w:val="22"/>
            <w:lang w:val="sl-SI"/>
          </w:rPr>
          <w:t>Dobre prakse</w:t>
        </w:r>
      </w:hyperlink>
      <w:r w:rsidR="00B75294" w:rsidRPr="00404AAB">
        <w:rPr>
          <w:rFonts w:ascii="Book Antiqua" w:eastAsia="Calibri" w:hAnsi="Book Antiqua" w:cs="Arial"/>
          <w:noProof/>
          <w:sz w:val="22"/>
          <w:szCs w:val="22"/>
          <w:lang w:val="sl-SI"/>
        </w:rPr>
        <w:t>.</w:t>
      </w:r>
    </w:p>
    <w:p w14:paraId="0C2F4A60" w14:textId="77777777" w:rsidR="009A2464" w:rsidRPr="00404AAB" w:rsidRDefault="009A2464" w:rsidP="003467BB">
      <w:pPr>
        <w:spacing w:before="0" w:after="0"/>
        <w:jc w:val="both"/>
        <w:rPr>
          <w:rFonts w:ascii="Book Antiqua" w:eastAsia="Calibri" w:hAnsi="Book Antiqua" w:cs="Arial"/>
          <w:noProof/>
          <w:sz w:val="22"/>
          <w:szCs w:val="22"/>
          <w:lang w:val="sl-SI"/>
        </w:rPr>
      </w:pPr>
    </w:p>
    <w:p w14:paraId="6F862E2D" w14:textId="3BC20CC6" w:rsidR="00D31887" w:rsidRPr="00404AAB" w:rsidRDefault="000A5302" w:rsidP="003467BB">
      <w:pPr>
        <w:spacing w:before="0" w:after="0"/>
        <w:jc w:val="both"/>
        <w:rPr>
          <w:rFonts w:ascii="Book Antiqua" w:eastAsia="Calibri" w:hAnsi="Book Antiqua" w:cs="Arial"/>
          <w:noProof/>
          <w:sz w:val="22"/>
          <w:szCs w:val="22"/>
          <w:lang w:val="sl-SI"/>
        </w:rPr>
      </w:pPr>
      <w:r w:rsidRPr="00404AAB">
        <w:rPr>
          <w:rFonts w:ascii="Book Antiqua" w:eastAsia="Calibri" w:hAnsi="Book Antiqua" w:cs="Arial"/>
          <w:noProof/>
          <w:sz w:val="22"/>
          <w:szCs w:val="22"/>
          <w:lang w:val="sl-SI"/>
        </w:rPr>
        <w:t>K</w:t>
      </w:r>
      <w:r w:rsidR="00563B97" w:rsidRPr="00404AAB">
        <w:rPr>
          <w:rFonts w:ascii="Book Antiqua" w:eastAsia="Calibri" w:hAnsi="Book Antiqua" w:cs="Arial"/>
          <w:noProof/>
          <w:sz w:val="22"/>
          <w:szCs w:val="22"/>
          <w:lang w:val="sl-SI"/>
        </w:rPr>
        <w:t xml:space="preserve"> realizacij</w:t>
      </w:r>
      <w:r w:rsidR="0093510A" w:rsidRPr="00404AAB">
        <w:rPr>
          <w:rFonts w:ascii="Book Antiqua" w:eastAsia="Calibri" w:hAnsi="Book Antiqua" w:cs="Arial"/>
          <w:noProof/>
          <w:sz w:val="22"/>
          <w:szCs w:val="22"/>
          <w:lang w:val="sl-SI"/>
        </w:rPr>
        <w:t>i</w:t>
      </w:r>
      <w:r w:rsidR="00563B97" w:rsidRPr="00404AAB">
        <w:rPr>
          <w:rFonts w:ascii="Book Antiqua" w:eastAsia="Calibri" w:hAnsi="Book Antiqua" w:cs="Arial"/>
          <w:noProof/>
          <w:sz w:val="22"/>
          <w:szCs w:val="22"/>
          <w:lang w:val="sl-SI"/>
        </w:rPr>
        <w:t xml:space="preserve"> zastavljenih ukrepov</w:t>
      </w:r>
      <w:r w:rsidRPr="00404AAB">
        <w:rPr>
          <w:rFonts w:ascii="Book Antiqua" w:eastAsia="Calibri" w:hAnsi="Book Antiqua" w:cs="Arial"/>
          <w:noProof/>
          <w:sz w:val="22"/>
          <w:szCs w:val="22"/>
          <w:lang w:val="sl-SI"/>
        </w:rPr>
        <w:t xml:space="preserve"> je</w:t>
      </w:r>
      <w:r w:rsidR="00563B97" w:rsidRPr="00404AAB">
        <w:rPr>
          <w:rFonts w:ascii="Book Antiqua" w:eastAsia="Calibri" w:hAnsi="Book Antiqua" w:cs="Arial"/>
          <w:noProof/>
          <w:sz w:val="22"/>
          <w:szCs w:val="22"/>
          <w:lang w:val="sl-SI"/>
        </w:rPr>
        <w:t xml:space="preserve"> pripomoglo povečano zavedanje o pomenu realizacije ukrepov, ki</w:t>
      </w:r>
      <w:r w:rsidRPr="00404AAB">
        <w:rPr>
          <w:rFonts w:ascii="Book Antiqua" w:eastAsia="Calibri" w:hAnsi="Book Antiqua" w:cs="Arial"/>
          <w:noProof/>
          <w:sz w:val="22"/>
          <w:szCs w:val="22"/>
          <w:lang w:val="sl-SI"/>
        </w:rPr>
        <w:t xml:space="preserve"> </w:t>
      </w:r>
      <w:r w:rsidR="00563B97" w:rsidRPr="00404AAB">
        <w:rPr>
          <w:rFonts w:ascii="Book Antiqua" w:eastAsia="Calibri" w:hAnsi="Book Antiqua" w:cs="Arial"/>
          <w:noProof/>
          <w:sz w:val="22"/>
          <w:szCs w:val="22"/>
          <w:lang w:val="sl-SI"/>
        </w:rPr>
        <w:t xml:space="preserve">državljanom </w:t>
      </w:r>
      <w:r w:rsidR="00BB195A">
        <w:rPr>
          <w:rFonts w:ascii="Book Antiqua" w:eastAsia="Calibri" w:hAnsi="Book Antiqua" w:cs="Arial"/>
          <w:noProof/>
          <w:sz w:val="22"/>
          <w:szCs w:val="22"/>
          <w:lang w:val="sl-SI"/>
        </w:rPr>
        <w:t xml:space="preserve">oziroma </w:t>
      </w:r>
      <w:r w:rsidR="00563B97" w:rsidRPr="00404AAB">
        <w:rPr>
          <w:rFonts w:ascii="Book Antiqua" w:eastAsia="Calibri" w:hAnsi="Book Antiqua" w:cs="Arial"/>
          <w:noProof/>
          <w:sz w:val="22"/>
          <w:szCs w:val="22"/>
          <w:lang w:val="sl-SI"/>
        </w:rPr>
        <w:t>podjetjem olajš</w:t>
      </w:r>
      <w:r w:rsidR="00BB195A">
        <w:rPr>
          <w:rFonts w:ascii="Book Antiqua" w:eastAsia="Calibri" w:hAnsi="Book Antiqua" w:cs="Arial"/>
          <w:noProof/>
          <w:sz w:val="22"/>
          <w:szCs w:val="22"/>
          <w:lang w:val="sl-SI"/>
        </w:rPr>
        <w:t>ujejo</w:t>
      </w:r>
      <w:r w:rsidR="00563B97" w:rsidRPr="00404AAB">
        <w:rPr>
          <w:rFonts w:ascii="Book Antiqua" w:eastAsia="Calibri" w:hAnsi="Book Antiqua" w:cs="Arial"/>
          <w:noProof/>
          <w:sz w:val="22"/>
          <w:szCs w:val="22"/>
          <w:lang w:val="sl-SI"/>
        </w:rPr>
        <w:t xml:space="preserve"> poslovanje z državo</w:t>
      </w:r>
      <w:r w:rsidR="00DC2FF5" w:rsidRPr="00404AAB">
        <w:rPr>
          <w:rFonts w:ascii="Book Antiqua" w:eastAsia="Calibri" w:hAnsi="Book Antiqua" w:cs="Arial"/>
          <w:noProof/>
          <w:sz w:val="22"/>
          <w:szCs w:val="22"/>
          <w:lang w:val="sl-SI"/>
        </w:rPr>
        <w:t>,</w:t>
      </w:r>
      <w:r w:rsidR="00563B97" w:rsidRPr="00404AAB">
        <w:rPr>
          <w:rFonts w:ascii="Book Antiqua" w:eastAsia="Calibri" w:hAnsi="Book Antiqua" w:cs="Arial"/>
          <w:noProof/>
          <w:sz w:val="22"/>
          <w:szCs w:val="22"/>
          <w:lang w:val="sl-SI"/>
        </w:rPr>
        <w:t xml:space="preserve"> nudi</w:t>
      </w:r>
      <w:r w:rsidR="00BB195A">
        <w:rPr>
          <w:rFonts w:ascii="Book Antiqua" w:eastAsia="Calibri" w:hAnsi="Book Antiqua" w:cs="Arial"/>
          <w:noProof/>
          <w:sz w:val="22"/>
          <w:szCs w:val="22"/>
          <w:lang w:val="sl-SI"/>
        </w:rPr>
        <w:t>jo</w:t>
      </w:r>
      <w:r w:rsidR="00563B97" w:rsidRPr="00404AAB">
        <w:rPr>
          <w:rFonts w:ascii="Book Antiqua" w:eastAsia="Calibri" w:hAnsi="Book Antiqua" w:cs="Arial"/>
          <w:noProof/>
          <w:sz w:val="22"/>
          <w:szCs w:val="22"/>
          <w:lang w:val="sl-SI"/>
        </w:rPr>
        <w:t xml:space="preserve"> nove priložnosti</w:t>
      </w:r>
      <w:r w:rsidR="00DC2FF5" w:rsidRPr="00404AAB">
        <w:rPr>
          <w:rFonts w:ascii="Book Antiqua" w:eastAsia="Calibri" w:hAnsi="Book Antiqua" w:cs="Arial"/>
          <w:noProof/>
          <w:sz w:val="22"/>
          <w:szCs w:val="22"/>
          <w:lang w:val="sl-SI"/>
        </w:rPr>
        <w:t>, dviguje</w:t>
      </w:r>
      <w:r w:rsidR="00BB195A">
        <w:rPr>
          <w:rFonts w:ascii="Book Antiqua" w:eastAsia="Calibri" w:hAnsi="Book Antiqua" w:cs="Arial"/>
          <w:noProof/>
          <w:sz w:val="22"/>
          <w:szCs w:val="22"/>
          <w:lang w:val="sl-SI"/>
        </w:rPr>
        <w:t>jo</w:t>
      </w:r>
      <w:r w:rsidR="00DC2FF5" w:rsidRPr="00404AAB">
        <w:rPr>
          <w:rFonts w:ascii="Book Antiqua" w:eastAsia="Calibri" w:hAnsi="Book Antiqua" w:cs="Arial"/>
          <w:noProof/>
          <w:sz w:val="22"/>
          <w:szCs w:val="22"/>
          <w:lang w:val="sl-SI"/>
        </w:rPr>
        <w:t xml:space="preserve"> konkurečnost in nenazadnje izboljšuje</w:t>
      </w:r>
      <w:r w:rsidR="00BB195A">
        <w:rPr>
          <w:rFonts w:ascii="Book Antiqua" w:eastAsia="Calibri" w:hAnsi="Book Antiqua" w:cs="Arial"/>
          <w:noProof/>
          <w:sz w:val="22"/>
          <w:szCs w:val="22"/>
          <w:lang w:val="sl-SI"/>
        </w:rPr>
        <w:t>jo</w:t>
      </w:r>
      <w:r w:rsidR="00DC2FF5" w:rsidRPr="00404AAB">
        <w:rPr>
          <w:rFonts w:ascii="Book Antiqua" w:eastAsia="Calibri" w:hAnsi="Book Antiqua" w:cs="Arial"/>
          <w:noProof/>
          <w:sz w:val="22"/>
          <w:szCs w:val="22"/>
          <w:lang w:val="sl-SI"/>
        </w:rPr>
        <w:t xml:space="preserve"> zakonodajno okolje</w:t>
      </w:r>
      <w:r w:rsidR="00563B97" w:rsidRPr="00404AAB">
        <w:rPr>
          <w:rFonts w:ascii="Book Antiqua" w:eastAsia="Calibri" w:hAnsi="Book Antiqua" w:cs="Arial"/>
          <w:noProof/>
          <w:sz w:val="22"/>
          <w:szCs w:val="22"/>
          <w:lang w:val="sl-SI"/>
        </w:rPr>
        <w:t xml:space="preserve">. </w:t>
      </w:r>
    </w:p>
    <w:sectPr w:rsidR="00D31887" w:rsidRPr="00404AAB" w:rsidSect="0024534A">
      <w:headerReference w:type="default" r:id="rId52"/>
      <w:footerReference w:type="default" r:id="rId53"/>
      <w:type w:val="continuous"/>
      <w:pgSz w:w="11906" w:h="16838" w:code="9"/>
      <w:pgMar w:top="720" w:right="1080" w:bottom="720" w:left="1080" w:header="57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02B6" w14:textId="77777777" w:rsidR="00272CC4" w:rsidRDefault="00272CC4">
      <w:pPr>
        <w:spacing w:before="0" w:after="0" w:line="240" w:lineRule="auto"/>
      </w:pPr>
      <w:r>
        <w:separator/>
      </w:r>
    </w:p>
  </w:endnote>
  <w:endnote w:type="continuationSeparator" w:id="0">
    <w:p w14:paraId="4BC7A82B" w14:textId="77777777" w:rsidR="00272CC4" w:rsidRDefault="00272C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945875"/>
      <w:docPartObj>
        <w:docPartGallery w:val="Page Numbers (Bottom of Page)"/>
        <w:docPartUnique/>
      </w:docPartObj>
    </w:sdtPr>
    <w:sdtEndPr>
      <w:rPr>
        <w:sz w:val="22"/>
        <w:szCs w:val="22"/>
      </w:rPr>
    </w:sdtEndPr>
    <w:sdtContent>
      <w:p w14:paraId="25C2B07D" w14:textId="5496FB28" w:rsidR="00A13A0D" w:rsidRPr="00A13A0D" w:rsidRDefault="00A13A0D">
        <w:pPr>
          <w:pStyle w:val="Noga"/>
          <w:jc w:val="center"/>
          <w:rPr>
            <w:sz w:val="22"/>
            <w:szCs w:val="22"/>
          </w:rPr>
        </w:pPr>
        <w:r w:rsidRPr="00A13A0D">
          <w:rPr>
            <w:sz w:val="22"/>
            <w:szCs w:val="22"/>
          </w:rPr>
          <w:fldChar w:fldCharType="begin"/>
        </w:r>
        <w:r w:rsidRPr="00A13A0D">
          <w:rPr>
            <w:sz w:val="22"/>
            <w:szCs w:val="22"/>
          </w:rPr>
          <w:instrText>PAGE   \* MERGEFORMAT</w:instrText>
        </w:r>
        <w:r w:rsidRPr="00A13A0D">
          <w:rPr>
            <w:sz w:val="22"/>
            <w:szCs w:val="22"/>
          </w:rPr>
          <w:fldChar w:fldCharType="separate"/>
        </w:r>
        <w:r w:rsidRPr="00A13A0D">
          <w:rPr>
            <w:sz w:val="22"/>
            <w:szCs w:val="22"/>
            <w:lang w:val="sl-SI"/>
          </w:rPr>
          <w:t>2</w:t>
        </w:r>
        <w:r w:rsidRPr="00A13A0D">
          <w:rPr>
            <w:sz w:val="22"/>
            <w:szCs w:val="22"/>
          </w:rPr>
          <w:fldChar w:fldCharType="end"/>
        </w:r>
      </w:p>
    </w:sdtContent>
  </w:sdt>
  <w:p w14:paraId="79B7ADEB" w14:textId="77777777" w:rsidR="00A13A0D" w:rsidRDefault="00A13A0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DD6A" w14:textId="77777777" w:rsidR="00272CC4" w:rsidRDefault="00272CC4">
      <w:pPr>
        <w:spacing w:before="0" w:after="0" w:line="240" w:lineRule="auto"/>
      </w:pPr>
      <w:r>
        <w:separator/>
      </w:r>
    </w:p>
  </w:footnote>
  <w:footnote w:type="continuationSeparator" w:id="0">
    <w:p w14:paraId="7A21C93D" w14:textId="77777777" w:rsidR="00272CC4" w:rsidRDefault="00272C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pacing w:val="60"/>
      </w:rPr>
      <w:id w:val="1952590922"/>
      <w:docPartObj>
        <w:docPartGallery w:val="Page Numbers (Top of Page)"/>
        <w:docPartUnique/>
      </w:docPartObj>
    </w:sdtPr>
    <w:sdtEndPr>
      <w:rPr>
        <w:b/>
        <w:bCs/>
        <w:noProof/>
        <w:color w:val="26477B" w:themeColor="accent3" w:themeShade="80"/>
        <w:spacing w:val="0"/>
      </w:rPr>
    </w:sdtEndPr>
    <w:sdtContent>
      <w:p w14:paraId="07A3DE83" w14:textId="49DDC715" w:rsidR="00422DDD" w:rsidRPr="00791314" w:rsidRDefault="004127E2">
        <w:pPr>
          <w:pStyle w:val="Glava"/>
          <w:pBdr>
            <w:bottom w:val="single" w:sz="4" w:space="1" w:color="D9D9D9" w:themeColor="background1" w:themeShade="D9"/>
          </w:pBdr>
          <w:jc w:val="right"/>
          <w:rPr>
            <w:b/>
            <w:bCs/>
            <w:color w:val="26477B" w:themeColor="accent3" w:themeShade="80"/>
          </w:rPr>
        </w:pPr>
        <w:sdt>
          <w:sdtPr>
            <w:rPr>
              <w:color w:val="26477B" w:themeColor="accent3" w:themeShade="80"/>
            </w:rPr>
            <w:alias w:val="Report Title"/>
            <w:tag w:val="Report Title"/>
            <w:id w:val="1383824300"/>
            <w:dataBinding w:prefixMappings="xmlns:ns0='http://purl.org/dc/elements/1.1/' xmlns:ns1='http://schemas.openxmlformats.org/package/2006/metadata/core-properties' " w:xpath="/ns1:coreProperties[1]/ns0:description[1]" w:storeItemID="{6C3C8BC8-F283-45AE-878A-BAB7291924A1}"/>
            <w:text w:multiLine="1"/>
          </w:sdtPr>
          <w:sdtEndPr/>
          <w:sdtContent>
            <w:r w:rsidR="00FB6C8A">
              <w:rPr>
                <w:color w:val="26477B" w:themeColor="accent3" w:themeShade="80"/>
              </w:rPr>
              <w:t>1</w:t>
            </w:r>
            <w:r w:rsidR="007966EF">
              <w:rPr>
                <w:color w:val="26477B" w:themeColor="accent3" w:themeShade="80"/>
              </w:rPr>
              <w:t>8</w:t>
            </w:r>
            <w:r w:rsidR="00FB6C8A">
              <w:rPr>
                <w:color w:val="26477B" w:themeColor="accent3" w:themeShade="80"/>
              </w:rPr>
              <w:t>. POROČILO</w:t>
            </w:r>
          </w:sdtContent>
        </w:sdt>
        <w:r w:rsidR="00422DDD" w:rsidRPr="00791314">
          <w:rPr>
            <w:color w:val="26477B" w:themeColor="accent3" w:themeShade="80"/>
          </w:rPr>
          <w:t xml:space="preserve"> O REALIZACIJI UKREPOV</w:t>
        </w:r>
        <w:r w:rsidR="00422DDD">
          <w:rPr>
            <w:color w:val="26477B" w:themeColor="accent3" w:themeShade="80"/>
          </w:rPr>
          <w:t xml:space="preserve"> </w:t>
        </w:r>
        <w:r w:rsidR="00422DDD" w:rsidRPr="00791314">
          <w:rPr>
            <w:color w:val="26477B" w:themeColor="accent3" w:themeShade="80"/>
          </w:rPr>
          <w:t xml:space="preserve">  </w:t>
        </w:r>
      </w:p>
    </w:sdtContent>
  </w:sdt>
  <w:sdt>
    <w:sdtPr>
      <w:id w:val="-1093625444"/>
      <w:docPartObj>
        <w:docPartGallery w:val="Page Numbers (Margins)"/>
        <w:docPartUnique/>
      </w:docPartObj>
    </w:sdtPr>
    <w:sdtEndPr/>
    <w:sdtContent>
      <w:p w14:paraId="349C06FB" w14:textId="77777777" w:rsidR="00422DDD" w:rsidRDefault="00422DDD">
        <w:r>
          <w:rPr>
            <w:noProof/>
            <w:lang w:val="sl-SI" w:eastAsia="sl-SI"/>
          </w:rPr>
          <mc:AlternateContent>
            <mc:Choice Requires="wps">
              <w:drawing>
                <wp:anchor distT="0" distB="0" distL="114300" distR="114300" simplePos="0" relativeHeight="251539456" behindDoc="0" locked="0" layoutInCell="0" allowOverlap="1" wp14:anchorId="60C49848" wp14:editId="6AFC502A">
                  <wp:simplePos x="0" y="0"/>
                  <wp:positionH relativeFrom="leftMargin">
                    <wp:align>center</wp:align>
                  </wp:positionH>
                  <wp:positionV relativeFrom="margin">
                    <wp:align>bottom</wp:align>
                  </wp:positionV>
                  <wp:extent cx="510540" cy="2183130"/>
                  <wp:effectExtent l="0" t="0" r="0" b="0"/>
                  <wp:wrapNone/>
                  <wp:docPr id="20"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250D6" w14:textId="77777777" w:rsidR="00422DDD" w:rsidRDefault="00422DDD">
                              <w:pPr>
                                <w:pStyle w:val="Noga"/>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0C49848" id="Rectangle 3" o:spid="_x0000_s1034" alt="&quot;&quot;" style="position:absolute;margin-left:0;margin-top:0;width:40.2pt;height:171.9pt;z-index:25153945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26C250D6" w14:textId="77777777" w:rsidR="00422DDD" w:rsidRDefault="00422DDD">
                        <w:pPr>
                          <w:pStyle w:val="Noga"/>
                          <w:rPr>
                            <w:rFonts w:asciiTheme="majorHAnsi" w:eastAsiaTheme="majorEastAsia" w:hAnsiTheme="majorHAnsi" w:cstheme="majorBidi"/>
                            <w:sz w:val="44"/>
                            <w:szCs w:val="44"/>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0DE878C"/>
    <w:lvl w:ilvl="0">
      <w:start w:val="1"/>
      <w:numFmt w:val="bullet"/>
      <w:pStyle w:val="Oznaenseznam2"/>
      <w:lvlText w:val=""/>
      <w:lvlJc w:val="left"/>
      <w:pPr>
        <w:tabs>
          <w:tab w:val="num" w:pos="718"/>
        </w:tabs>
        <w:ind w:left="718" w:hanging="360"/>
      </w:pPr>
      <w:rPr>
        <w:rFonts w:ascii="Symbol" w:hAnsi="Symbol" w:hint="default"/>
      </w:rPr>
    </w:lvl>
  </w:abstractNum>
  <w:abstractNum w:abstractNumId="1" w15:restartNumberingAfterBreak="0">
    <w:nsid w:val="0569426C"/>
    <w:multiLevelType w:val="hybridMultilevel"/>
    <w:tmpl w:val="95D69DAE"/>
    <w:lvl w:ilvl="0" w:tplc="425C2396">
      <w:start w:val="10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3359F1"/>
    <w:multiLevelType w:val="hybridMultilevel"/>
    <w:tmpl w:val="FEF45EF8"/>
    <w:lvl w:ilvl="0" w:tplc="145A078C">
      <w:start w:val="7"/>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C2509A"/>
    <w:multiLevelType w:val="hybridMultilevel"/>
    <w:tmpl w:val="F1248578"/>
    <w:lvl w:ilvl="0" w:tplc="BFC46C2A">
      <w:start w:val="1"/>
      <w:numFmt w:val="bullet"/>
      <w:lvlText w:val=""/>
      <w:lvlJc w:val="left"/>
      <w:pPr>
        <w:ind w:left="1440" w:hanging="360"/>
      </w:pPr>
      <w:rPr>
        <w:rFonts w:ascii="Wingdings" w:hAnsi="Wingdings" w:hint="default"/>
        <w:color w:val="647F19" w:themeColor="accent6" w:themeShade="BF"/>
        <w:sz w:val="36"/>
        <w:u w:val="none"/>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CEC5F0D"/>
    <w:multiLevelType w:val="hybridMultilevel"/>
    <w:tmpl w:val="8CD0A0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D667DB"/>
    <w:multiLevelType w:val="hybridMultilevel"/>
    <w:tmpl w:val="2340B0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C62C42"/>
    <w:multiLevelType w:val="multilevel"/>
    <w:tmpl w:val="14F0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0086B"/>
    <w:multiLevelType w:val="hybridMultilevel"/>
    <w:tmpl w:val="2C2E6470"/>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8" w15:restartNumberingAfterBreak="0">
    <w:nsid w:val="15C970AA"/>
    <w:multiLevelType w:val="hybridMultilevel"/>
    <w:tmpl w:val="2BEA0B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72474A0"/>
    <w:multiLevelType w:val="hybridMultilevel"/>
    <w:tmpl w:val="1228EF18"/>
    <w:lvl w:ilvl="0" w:tplc="AE78E6E8">
      <w:numFmt w:val="bullet"/>
      <w:lvlText w:val="–"/>
      <w:lvlJc w:val="left"/>
      <w:pPr>
        <w:ind w:left="927" w:hanging="360"/>
      </w:pPr>
      <w:rPr>
        <w:rFonts w:ascii="Book Antiqua" w:eastAsia="Times New Roman" w:hAnsi="Book Antiqua" w:cs="Times New Roman" w:hint="default"/>
        <w:b w:val="0"/>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10" w15:restartNumberingAfterBreak="0">
    <w:nsid w:val="1D56151C"/>
    <w:multiLevelType w:val="hybridMultilevel"/>
    <w:tmpl w:val="0C14B392"/>
    <w:lvl w:ilvl="0" w:tplc="BFC46C2A">
      <w:start w:val="1"/>
      <w:numFmt w:val="bullet"/>
      <w:lvlText w:val=""/>
      <w:lvlJc w:val="left"/>
      <w:pPr>
        <w:ind w:left="720" w:hanging="360"/>
      </w:pPr>
      <w:rPr>
        <w:rFonts w:ascii="Wingdings" w:hAnsi="Wingdings" w:hint="default"/>
        <w:color w:val="647F19" w:themeColor="accent6" w:themeShade="BF"/>
        <w:sz w:val="36"/>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B90234"/>
    <w:multiLevelType w:val="hybridMultilevel"/>
    <w:tmpl w:val="F8B6DFC2"/>
    <w:lvl w:ilvl="0" w:tplc="77789F98">
      <w:numFmt w:val="bullet"/>
      <w:lvlText w:val="•"/>
      <w:lvlJc w:val="left"/>
      <w:pPr>
        <w:ind w:left="1080" w:hanging="720"/>
      </w:pPr>
      <w:rPr>
        <w:rFonts w:ascii="Corbel" w:eastAsiaTheme="minorHAnsi" w:hAnsi="Corbe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F182293"/>
    <w:multiLevelType w:val="hybridMultilevel"/>
    <w:tmpl w:val="80C0B42A"/>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13" w15:restartNumberingAfterBreak="0">
    <w:nsid w:val="23134EA6"/>
    <w:multiLevelType w:val="hybridMultilevel"/>
    <w:tmpl w:val="F73EB3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779122D"/>
    <w:multiLevelType w:val="multilevel"/>
    <w:tmpl w:val="DEC4BE08"/>
    <w:lvl w:ilvl="0">
      <w:start w:val="1"/>
      <w:numFmt w:val="bullet"/>
      <w:lvlText w:val=""/>
      <w:lvlJc w:val="left"/>
      <w:pPr>
        <w:tabs>
          <w:tab w:val="num" w:pos="-108"/>
        </w:tabs>
        <w:ind w:left="-108" w:hanging="360"/>
      </w:pPr>
      <w:rPr>
        <w:rFonts w:ascii="Symbol" w:hAnsi="Symbol" w:hint="default"/>
        <w:sz w:val="20"/>
      </w:rPr>
    </w:lvl>
    <w:lvl w:ilvl="1">
      <w:start w:val="1"/>
      <w:numFmt w:val="bullet"/>
      <w:lvlText w:val=""/>
      <w:lvlJc w:val="left"/>
      <w:pPr>
        <w:tabs>
          <w:tab w:val="num" w:pos="612"/>
        </w:tabs>
        <w:ind w:left="612" w:hanging="360"/>
      </w:pPr>
      <w:rPr>
        <w:rFonts w:ascii="Symbol" w:hAnsi="Symbol" w:hint="default"/>
        <w:sz w:val="20"/>
      </w:rPr>
    </w:lvl>
    <w:lvl w:ilvl="2" w:tentative="1">
      <w:start w:val="1"/>
      <w:numFmt w:val="bullet"/>
      <w:lvlText w:val=""/>
      <w:lvlJc w:val="left"/>
      <w:pPr>
        <w:tabs>
          <w:tab w:val="num" w:pos="1332"/>
        </w:tabs>
        <w:ind w:left="1332" w:hanging="360"/>
      </w:pPr>
      <w:rPr>
        <w:rFonts w:ascii="Symbol" w:hAnsi="Symbol" w:hint="default"/>
        <w:sz w:val="20"/>
      </w:rPr>
    </w:lvl>
    <w:lvl w:ilvl="3" w:tentative="1">
      <w:start w:val="1"/>
      <w:numFmt w:val="bullet"/>
      <w:lvlText w:val=""/>
      <w:lvlJc w:val="left"/>
      <w:pPr>
        <w:tabs>
          <w:tab w:val="num" w:pos="2052"/>
        </w:tabs>
        <w:ind w:left="2052" w:hanging="360"/>
      </w:pPr>
      <w:rPr>
        <w:rFonts w:ascii="Symbol" w:hAnsi="Symbol" w:hint="default"/>
        <w:sz w:val="20"/>
      </w:rPr>
    </w:lvl>
    <w:lvl w:ilvl="4" w:tentative="1">
      <w:start w:val="1"/>
      <w:numFmt w:val="bullet"/>
      <w:lvlText w:val=""/>
      <w:lvlJc w:val="left"/>
      <w:pPr>
        <w:tabs>
          <w:tab w:val="num" w:pos="2772"/>
        </w:tabs>
        <w:ind w:left="2772" w:hanging="360"/>
      </w:pPr>
      <w:rPr>
        <w:rFonts w:ascii="Symbol" w:hAnsi="Symbol" w:hint="default"/>
        <w:sz w:val="20"/>
      </w:rPr>
    </w:lvl>
    <w:lvl w:ilvl="5" w:tentative="1">
      <w:start w:val="1"/>
      <w:numFmt w:val="bullet"/>
      <w:lvlText w:val=""/>
      <w:lvlJc w:val="left"/>
      <w:pPr>
        <w:tabs>
          <w:tab w:val="num" w:pos="3492"/>
        </w:tabs>
        <w:ind w:left="3492" w:hanging="360"/>
      </w:pPr>
      <w:rPr>
        <w:rFonts w:ascii="Symbol" w:hAnsi="Symbol" w:hint="default"/>
        <w:sz w:val="20"/>
      </w:rPr>
    </w:lvl>
    <w:lvl w:ilvl="6" w:tentative="1">
      <w:start w:val="1"/>
      <w:numFmt w:val="bullet"/>
      <w:lvlText w:val=""/>
      <w:lvlJc w:val="left"/>
      <w:pPr>
        <w:tabs>
          <w:tab w:val="num" w:pos="4212"/>
        </w:tabs>
        <w:ind w:left="4212" w:hanging="360"/>
      </w:pPr>
      <w:rPr>
        <w:rFonts w:ascii="Symbol" w:hAnsi="Symbol" w:hint="default"/>
        <w:sz w:val="20"/>
      </w:rPr>
    </w:lvl>
    <w:lvl w:ilvl="7" w:tentative="1">
      <w:start w:val="1"/>
      <w:numFmt w:val="bullet"/>
      <w:lvlText w:val=""/>
      <w:lvlJc w:val="left"/>
      <w:pPr>
        <w:tabs>
          <w:tab w:val="num" w:pos="4932"/>
        </w:tabs>
        <w:ind w:left="4932" w:hanging="360"/>
      </w:pPr>
      <w:rPr>
        <w:rFonts w:ascii="Symbol" w:hAnsi="Symbol" w:hint="default"/>
        <w:sz w:val="20"/>
      </w:rPr>
    </w:lvl>
    <w:lvl w:ilvl="8" w:tentative="1">
      <w:start w:val="1"/>
      <w:numFmt w:val="bullet"/>
      <w:lvlText w:val=""/>
      <w:lvlJc w:val="left"/>
      <w:pPr>
        <w:tabs>
          <w:tab w:val="num" w:pos="5652"/>
        </w:tabs>
        <w:ind w:left="5652" w:hanging="360"/>
      </w:pPr>
      <w:rPr>
        <w:rFonts w:ascii="Symbol" w:hAnsi="Symbol" w:hint="default"/>
        <w:sz w:val="20"/>
      </w:rPr>
    </w:lvl>
  </w:abstractNum>
  <w:abstractNum w:abstractNumId="15" w15:restartNumberingAfterBreak="0">
    <w:nsid w:val="27BE6651"/>
    <w:multiLevelType w:val="hybridMultilevel"/>
    <w:tmpl w:val="21029902"/>
    <w:lvl w:ilvl="0" w:tplc="04240001">
      <w:start w:val="1"/>
      <w:numFmt w:val="bullet"/>
      <w:lvlText w:val=""/>
      <w:lvlJc w:val="left"/>
      <w:pPr>
        <w:ind w:left="1335" w:hanging="360"/>
      </w:pPr>
      <w:rPr>
        <w:rFonts w:ascii="Symbol" w:hAnsi="Symbol" w:hint="default"/>
      </w:rPr>
    </w:lvl>
    <w:lvl w:ilvl="1" w:tplc="04240003" w:tentative="1">
      <w:start w:val="1"/>
      <w:numFmt w:val="bullet"/>
      <w:lvlText w:val="o"/>
      <w:lvlJc w:val="left"/>
      <w:pPr>
        <w:ind w:left="2055" w:hanging="360"/>
      </w:pPr>
      <w:rPr>
        <w:rFonts w:ascii="Courier New" w:hAnsi="Courier New" w:cs="Courier New" w:hint="default"/>
      </w:rPr>
    </w:lvl>
    <w:lvl w:ilvl="2" w:tplc="04240005" w:tentative="1">
      <w:start w:val="1"/>
      <w:numFmt w:val="bullet"/>
      <w:lvlText w:val=""/>
      <w:lvlJc w:val="left"/>
      <w:pPr>
        <w:ind w:left="2775" w:hanging="360"/>
      </w:pPr>
      <w:rPr>
        <w:rFonts w:ascii="Wingdings" w:hAnsi="Wingdings" w:hint="default"/>
      </w:rPr>
    </w:lvl>
    <w:lvl w:ilvl="3" w:tplc="04240001" w:tentative="1">
      <w:start w:val="1"/>
      <w:numFmt w:val="bullet"/>
      <w:lvlText w:val=""/>
      <w:lvlJc w:val="left"/>
      <w:pPr>
        <w:ind w:left="3495" w:hanging="360"/>
      </w:pPr>
      <w:rPr>
        <w:rFonts w:ascii="Symbol" w:hAnsi="Symbol" w:hint="default"/>
      </w:rPr>
    </w:lvl>
    <w:lvl w:ilvl="4" w:tplc="04240003" w:tentative="1">
      <w:start w:val="1"/>
      <w:numFmt w:val="bullet"/>
      <w:lvlText w:val="o"/>
      <w:lvlJc w:val="left"/>
      <w:pPr>
        <w:ind w:left="4215" w:hanging="360"/>
      </w:pPr>
      <w:rPr>
        <w:rFonts w:ascii="Courier New" w:hAnsi="Courier New" w:cs="Courier New" w:hint="default"/>
      </w:rPr>
    </w:lvl>
    <w:lvl w:ilvl="5" w:tplc="04240005" w:tentative="1">
      <w:start w:val="1"/>
      <w:numFmt w:val="bullet"/>
      <w:lvlText w:val=""/>
      <w:lvlJc w:val="left"/>
      <w:pPr>
        <w:ind w:left="4935" w:hanging="360"/>
      </w:pPr>
      <w:rPr>
        <w:rFonts w:ascii="Wingdings" w:hAnsi="Wingdings" w:hint="default"/>
      </w:rPr>
    </w:lvl>
    <w:lvl w:ilvl="6" w:tplc="04240001" w:tentative="1">
      <w:start w:val="1"/>
      <w:numFmt w:val="bullet"/>
      <w:lvlText w:val=""/>
      <w:lvlJc w:val="left"/>
      <w:pPr>
        <w:ind w:left="5655" w:hanging="360"/>
      </w:pPr>
      <w:rPr>
        <w:rFonts w:ascii="Symbol" w:hAnsi="Symbol" w:hint="default"/>
      </w:rPr>
    </w:lvl>
    <w:lvl w:ilvl="7" w:tplc="04240003" w:tentative="1">
      <w:start w:val="1"/>
      <w:numFmt w:val="bullet"/>
      <w:lvlText w:val="o"/>
      <w:lvlJc w:val="left"/>
      <w:pPr>
        <w:ind w:left="6375" w:hanging="360"/>
      </w:pPr>
      <w:rPr>
        <w:rFonts w:ascii="Courier New" w:hAnsi="Courier New" w:cs="Courier New" w:hint="default"/>
      </w:rPr>
    </w:lvl>
    <w:lvl w:ilvl="8" w:tplc="04240005" w:tentative="1">
      <w:start w:val="1"/>
      <w:numFmt w:val="bullet"/>
      <w:lvlText w:val=""/>
      <w:lvlJc w:val="left"/>
      <w:pPr>
        <w:ind w:left="7095" w:hanging="360"/>
      </w:pPr>
      <w:rPr>
        <w:rFonts w:ascii="Wingdings" w:hAnsi="Wingdings" w:hint="default"/>
      </w:rPr>
    </w:lvl>
  </w:abstractNum>
  <w:abstractNum w:abstractNumId="16" w15:restartNumberingAfterBreak="0">
    <w:nsid w:val="27C27A10"/>
    <w:multiLevelType w:val="hybridMultilevel"/>
    <w:tmpl w:val="0DC478A8"/>
    <w:lvl w:ilvl="0" w:tplc="BFC46C2A">
      <w:start w:val="1"/>
      <w:numFmt w:val="bullet"/>
      <w:lvlText w:val=""/>
      <w:lvlJc w:val="left"/>
      <w:pPr>
        <w:ind w:left="720" w:hanging="360"/>
      </w:pPr>
      <w:rPr>
        <w:rFonts w:ascii="Wingdings" w:hAnsi="Wingdings" w:hint="default"/>
        <w:color w:val="647F19" w:themeColor="accent6" w:themeShade="BF"/>
        <w:sz w:val="36"/>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1D097C"/>
    <w:multiLevelType w:val="hybridMultilevel"/>
    <w:tmpl w:val="06C619E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D320ADC"/>
    <w:multiLevelType w:val="hybridMultilevel"/>
    <w:tmpl w:val="C32E72B4"/>
    <w:lvl w:ilvl="0" w:tplc="04242B68">
      <w:start w:val="1"/>
      <w:numFmt w:val="bullet"/>
      <w:pStyle w:val="ListBulletNegative"/>
      <w:lvlText w:val=""/>
      <w:lvlJc w:val="left"/>
      <w:pPr>
        <w:ind w:left="576" w:hanging="432"/>
      </w:pPr>
      <w:rPr>
        <w:rFonts w:ascii="Wingdings 3" w:hAnsi="Wingdings 3" w:hint="default"/>
        <w:color w:val="647F19" w:themeColor="accent6" w:themeShade="BF"/>
        <w:position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064B1"/>
    <w:multiLevelType w:val="hybridMultilevel"/>
    <w:tmpl w:val="AC5E2920"/>
    <w:lvl w:ilvl="0" w:tplc="78C4779A">
      <w:start w:val="7"/>
      <w:numFmt w:val="bullet"/>
      <w:lvlText w:val="-"/>
      <w:lvlJc w:val="left"/>
      <w:pPr>
        <w:ind w:left="720" w:hanging="360"/>
      </w:pPr>
      <w:rPr>
        <w:rFonts w:ascii="Book Antiqua" w:eastAsiaTheme="minorHAnsi" w:hAnsi="Book Antiqu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F369CB"/>
    <w:multiLevelType w:val="hybridMultilevel"/>
    <w:tmpl w:val="60FC2776"/>
    <w:lvl w:ilvl="0" w:tplc="2B64EAF0">
      <w:start w:val="1"/>
      <w:numFmt w:val="bullet"/>
      <w:pStyle w:val="Oznaenseznam"/>
      <w:lvlText w:val=""/>
      <w:lvlJc w:val="left"/>
      <w:pPr>
        <w:ind w:left="576" w:hanging="432"/>
      </w:pPr>
      <w:rPr>
        <w:rFonts w:ascii="Wingdings 3" w:hAnsi="Wingdings 3" w:hint="default"/>
        <w:color w:val="BFE065" w:themeColor="accent6" w:themeTint="99"/>
        <w:position w:val="-4"/>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471AC"/>
    <w:multiLevelType w:val="hybridMultilevel"/>
    <w:tmpl w:val="368AB4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F4D7EB6"/>
    <w:multiLevelType w:val="hybridMultilevel"/>
    <w:tmpl w:val="ADD6571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4F885E8F"/>
    <w:multiLevelType w:val="hybridMultilevel"/>
    <w:tmpl w:val="DD8A88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DA42CC"/>
    <w:multiLevelType w:val="hybridMultilevel"/>
    <w:tmpl w:val="8152BB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68A3D6F"/>
    <w:multiLevelType w:val="hybridMultilevel"/>
    <w:tmpl w:val="031803EC"/>
    <w:lvl w:ilvl="0" w:tplc="BFC46C2A">
      <w:start w:val="1"/>
      <w:numFmt w:val="bullet"/>
      <w:lvlText w:val=""/>
      <w:lvlJc w:val="left"/>
      <w:pPr>
        <w:ind w:left="502" w:hanging="360"/>
      </w:pPr>
      <w:rPr>
        <w:rFonts w:ascii="Wingdings" w:hAnsi="Wingdings" w:hint="default"/>
        <w:color w:val="647F19" w:themeColor="accent6" w:themeShade="BF"/>
        <w:sz w:val="36"/>
        <w:u w:val="none"/>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6" w15:restartNumberingAfterBreak="0">
    <w:nsid w:val="56C20EF0"/>
    <w:multiLevelType w:val="hybridMultilevel"/>
    <w:tmpl w:val="7EA89576"/>
    <w:lvl w:ilvl="0" w:tplc="885E0796">
      <w:start w:val="84"/>
      <w:numFmt w:val="bullet"/>
      <w:lvlText w:val="-"/>
      <w:lvlJc w:val="left"/>
      <w:pPr>
        <w:ind w:left="720" w:hanging="360"/>
      </w:pPr>
      <w:rPr>
        <w:rFonts w:ascii="Book Antiqua" w:eastAsia="Calibri" w:hAnsi="Book Antiqua"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2471923"/>
    <w:multiLevelType w:val="hybridMultilevel"/>
    <w:tmpl w:val="F1D04E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7A330F0"/>
    <w:multiLevelType w:val="multilevel"/>
    <w:tmpl w:val="37AE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AF4D4E"/>
    <w:multiLevelType w:val="hybridMultilevel"/>
    <w:tmpl w:val="CA244CDC"/>
    <w:lvl w:ilvl="0" w:tplc="425C2396">
      <w:start w:val="10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B572E91"/>
    <w:multiLevelType w:val="hybridMultilevel"/>
    <w:tmpl w:val="5A362084"/>
    <w:lvl w:ilvl="0" w:tplc="AE78E6E8">
      <w:numFmt w:val="bullet"/>
      <w:lvlText w:val="–"/>
      <w:lvlJc w:val="left"/>
      <w:pPr>
        <w:ind w:left="927" w:hanging="360"/>
      </w:pPr>
      <w:rPr>
        <w:rFonts w:ascii="Book Antiqua" w:eastAsia="Times New Roman" w:hAnsi="Book Antiqua"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D1B7A9A"/>
    <w:multiLevelType w:val="hybridMultilevel"/>
    <w:tmpl w:val="F27ADBEE"/>
    <w:lvl w:ilvl="0" w:tplc="A1CA5E6C">
      <w:start w:val="24"/>
      <w:numFmt w:val="bullet"/>
      <w:lvlText w:val="-"/>
      <w:lvlJc w:val="left"/>
      <w:pPr>
        <w:ind w:left="720" w:hanging="360"/>
      </w:pPr>
      <w:rPr>
        <w:rFonts w:ascii="Book Antiqua" w:eastAsia="Calibri" w:hAnsi="Book Antiqu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F0E3F96"/>
    <w:multiLevelType w:val="hybridMultilevel"/>
    <w:tmpl w:val="A2284C46"/>
    <w:lvl w:ilvl="0" w:tplc="56E85670">
      <w:start w:val="4"/>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60161A6"/>
    <w:multiLevelType w:val="hybridMultilevel"/>
    <w:tmpl w:val="9328118E"/>
    <w:lvl w:ilvl="0" w:tplc="04240001">
      <w:start w:val="1"/>
      <w:numFmt w:val="bullet"/>
      <w:lvlText w:val=""/>
      <w:lvlJc w:val="left"/>
      <w:pPr>
        <w:ind w:left="927"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9F4481D"/>
    <w:multiLevelType w:val="hybridMultilevel"/>
    <w:tmpl w:val="708AF088"/>
    <w:lvl w:ilvl="0" w:tplc="838E6D94">
      <w:numFmt w:val="bullet"/>
      <w:lvlText w:val="-"/>
      <w:lvlJc w:val="left"/>
      <w:pPr>
        <w:ind w:left="1440" w:hanging="360"/>
      </w:pPr>
      <w:rPr>
        <w:rFonts w:ascii="Arial" w:eastAsia="Times New Roman" w:hAnsi="Arial" w:cs="Arial" w:hint="default"/>
        <w:color w:val="647F19" w:themeColor="accent6" w:themeShade="BF"/>
        <w:sz w:val="36"/>
        <w:u w:val="none"/>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5" w15:restartNumberingAfterBreak="0">
    <w:nsid w:val="7CB16453"/>
    <w:multiLevelType w:val="hybridMultilevel"/>
    <w:tmpl w:val="13B2DDE4"/>
    <w:lvl w:ilvl="0" w:tplc="04240001">
      <w:start w:val="1"/>
      <w:numFmt w:val="bullet"/>
      <w:lvlText w:val=""/>
      <w:lvlJc w:val="left"/>
      <w:pPr>
        <w:ind w:left="1440" w:hanging="360"/>
      </w:pPr>
      <w:rPr>
        <w:rFonts w:ascii="Symbol" w:hAnsi="Symbol" w:hint="default"/>
        <w:color w:val="647F19" w:themeColor="accent6" w:themeShade="BF"/>
        <w:sz w:val="36"/>
        <w:u w:val="none"/>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6" w15:restartNumberingAfterBreak="0">
    <w:nsid w:val="7E1B3818"/>
    <w:multiLevelType w:val="hybridMultilevel"/>
    <w:tmpl w:val="599C1474"/>
    <w:lvl w:ilvl="0" w:tplc="962815CA">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73288691">
    <w:abstractNumId w:val="20"/>
  </w:num>
  <w:num w:numId="2" w16cid:durableId="1609041003">
    <w:abstractNumId w:val="0"/>
  </w:num>
  <w:num w:numId="3" w16cid:durableId="1632251593">
    <w:abstractNumId w:val="18"/>
  </w:num>
  <w:num w:numId="4" w16cid:durableId="760178630">
    <w:abstractNumId w:val="16"/>
  </w:num>
  <w:num w:numId="5" w16cid:durableId="852300620">
    <w:abstractNumId w:val="3"/>
  </w:num>
  <w:num w:numId="6" w16cid:durableId="1478839847">
    <w:abstractNumId w:val="25"/>
  </w:num>
  <w:num w:numId="7" w16cid:durableId="1927029791">
    <w:abstractNumId w:val="6"/>
  </w:num>
  <w:num w:numId="8" w16cid:durableId="999037344">
    <w:abstractNumId w:val="35"/>
  </w:num>
  <w:num w:numId="9" w16cid:durableId="1799227779">
    <w:abstractNumId w:val="34"/>
  </w:num>
  <w:num w:numId="10" w16cid:durableId="964121867">
    <w:abstractNumId w:val="28"/>
  </w:num>
  <w:num w:numId="11" w16cid:durableId="2001731618">
    <w:abstractNumId w:val="32"/>
  </w:num>
  <w:num w:numId="12" w16cid:durableId="32121322">
    <w:abstractNumId w:val="21"/>
  </w:num>
  <w:num w:numId="13" w16cid:durableId="75790239">
    <w:abstractNumId w:val="5"/>
  </w:num>
  <w:num w:numId="14" w16cid:durableId="253898462">
    <w:abstractNumId w:val="4"/>
  </w:num>
  <w:num w:numId="15" w16cid:durableId="656885029">
    <w:abstractNumId w:val="13"/>
  </w:num>
  <w:num w:numId="16" w16cid:durableId="698243646">
    <w:abstractNumId w:val="19"/>
  </w:num>
  <w:num w:numId="17" w16cid:durableId="60560573">
    <w:abstractNumId w:val="1"/>
  </w:num>
  <w:num w:numId="18" w16cid:durableId="1041327254">
    <w:abstractNumId w:val="27"/>
  </w:num>
  <w:num w:numId="19" w16cid:durableId="1300918953">
    <w:abstractNumId w:val="8"/>
  </w:num>
  <w:num w:numId="20" w16cid:durableId="355742338">
    <w:abstractNumId w:val="29"/>
  </w:num>
  <w:num w:numId="21" w16cid:durableId="1412893904">
    <w:abstractNumId w:val="36"/>
  </w:num>
  <w:num w:numId="22" w16cid:durableId="946498098">
    <w:abstractNumId w:val="26"/>
  </w:num>
  <w:num w:numId="23" w16cid:durableId="1751191152">
    <w:abstractNumId w:val="10"/>
  </w:num>
  <w:num w:numId="24" w16cid:durableId="1662468878">
    <w:abstractNumId w:val="11"/>
  </w:num>
  <w:num w:numId="25" w16cid:durableId="1747220066">
    <w:abstractNumId w:val="23"/>
  </w:num>
  <w:num w:numId="26" w16cid:durableId="1272082129">
    <w:abstractNumId w:val="2"/>
  </w:num>
  <w:num w:numId="27" w16cid:durableId="2020959789">
    <w:abstractNumId w:val="14"/>
  </w:num>
  <w:num w:numId="28" w16cid:durableId="1845977148">
    <w:abstractNumId w:val="15"/>
  </w:num>
  <w:num w:numId="29" w16cid:durableId="1608612205">
    <w:abstractNumId w:val="7"/>
  </w:num>
  <w:num w:numId="30" w16cid:durableId="1724020350">
    <w:abstractNumId w:val="12"/>
  </w:num>
  <w:num w:numId="31" w16cid:durableId="1047875951">
    <w:abstractNumId w:val="9"/>
  </w:num>
  <w:num w:numId="32" w16cid:durableId="400710878">
    <w:abstractNumId w:val="30"/>
  </w:num>
  <w:num w:numId="33" w16cid:durableId="2029021139">
    <w:abstractNumId w:val="33"/>
  </w:num>
  <w:num w:numId="34" w16cid:durableId="89588540">
    <w:abstractNumId w:val="24"/>
  </w:num>
  <w:num w:numId="35" w16cid:durableId="131556766">
    <w:abstractNumId w:val="17"/>
  </w:num>
  <w:num w:numId="36" w16cid:durableId="384766381">
    <w:abstractNumId w:val="22"/>
  </w:num>
  <w:num w:numId="37" w16cid:durableId="854348697">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AA"/>
    <w:rsid w:val="00000796"/>
    <w:rsid w:val="00002F4F"/>
    <w:rsid w:val="00003B87"/>
    <w:rsid w:val="0000538B"/>
    <w:rsid w:val="00005D80"/>
    <w:rsid w:val="000073D2"/>
    <w:rsid w:val="00011CD4"/>
    <w:rsid w:val="00013EC3"/>
    <w:rsid w:val="00015853"/>
    <w:rsid w:val="00016222"/>
    <w:rsid w:val="00016C6F"/>
    <w:rsid w:val="00021F49"/>
    <w:rsid w:val="00022087"/>
    <w:rsid w:val="00022479"/>
    <w:rsid w:val="00024493"/>
    <w:rsid w:val="00024ABD"/>
    <w:rsid w:val="00027752"/>
    <w:rsid w:val="00027DA9"/>
    <w:rsid w:val="00027E51"/>
    <w:rsid w:val="00030140"/>
    <w:rsid w:val="00031501"/>
    <w:rsid w:val="00031B6B"/>
    <w:rsid w:val="0003344A"/>
    <w:rsid w:val="000355DB"/>
    <w:rsid w:val="00035EDE"/>
    <w:rsid w:val="00037801"/>
    <w:rsid w:val="00040AB1"/>
    <w:rsid w:val="00040E7F"/>
    <w:rsid w:val="00041A22"/>
    <w:rsid w:val="00041DB6"/>
    <w:rsid w:val="000433D4"/>
    <w:rsid w:val="00043799"/>
    <w:rsid w:val="00046DF7"/>
    <w:rsid w:val="00050B4F"/>
    <w:rsid w:val="00050BA5"/>
    <w:rsid w:val="00051398"/>
    <w:rsid w:val="000523C5"/>
    <w:rsid w:val="000548AA"/>
    <w:rsid w:val="00056941"/>
    <w:rsid w:val="00066C1A"/>
    <w:rsid w:val="00067D22"/>
    <w:rsid w:val="00071588"/>
    <w:rsid w:val="000823AC"/>
    <w:rsid w:val="0008388C"/>
    <w:rsid w:val="00083C3A"/>
    <w:rsid w:val="00086BDB"/>
    <w:rsid w:val="00087293"/>
    <w:rsid w:val="000919CC"/>
    <w:rsid w:val="00097C24"/>
    <w:rsid w:val="000A1223"/>
    <w:rsid w:val="000A1C93"/>
    <w:rsid w:val="000A4C95"/>
    <w:rsid w:val="000A5302"/>
    <w:rsid w:val="000A7069"/>
    <w:rsid w:val="000B086F"/>
    <w:rsid w:val="000B21D6"/>
    <w:rsid w:val="000B4216"/>
    <w:rsid w:val="000B4B31"/>
    <w:rsid w:val="000B54AB"/>
    <w:rsid w:val="000C022B"/>
    <w:rsid w:val="000C2145"/>
    <w:rsid w:val="000C2C06"/>
    <w:rsid w:val="000D1988"/>
    <w:rsid w:val="000D3449"/>
    <w:rsid w:val="000D7A32"/>
    <w:rsid w:val="000E0FA5"/>
    <w:rsid w:val="000E2AD1"/>
    <w:rsid w:val="000E43D2"/>
    <w:rsid w:val="000E5187"/>
    <w:rsid w:val="000E62FF"/>
    <w:rsid w:val="000F1A9B"/>
    <w:rsid w:val="000F2646"/>
    <w:rsid w:val="000F39A2"/>
    <w:rsid w:val="001048D5"/>
    <w:rsid w:val="00105EA9"/>
    <w:rsid w:val="00107787"/>
    <w:rsid w:val="001106FA"/>
    <w:rsid w:val="001108AD"/>
    <w:rsid w:val="001179DA"/>
    <w:rsid w:val="001214C6"/>
    <w:rsid w:val="00122C5B"/>
    <w:rsid w:val="0012373E"/>
    <w:rsid w:val="00124FD0"/>
    <w:rsid w:val="00125E68"/>
    <w:rsid w:val="001266F2"/>
    <w:rsid w:val="00126DAA"/>
    <w:rsid w:val="00127D8B"/>
    <w:rsid w:val="001405BD"/>
    <w:rsid w:val="00141538"/>
    <w:rsid w:val="00153266"/>
    <w:rsid w:val="00156815"/>
    <w:rsid w:val="00160D29"/>
    <w:rsid w:val="00160E79"/>
    <w:rsid w:val="0016324C"/>
    <w:rsid w:val="00165375"/>
    <w:rsid w:val="00166FC6"/>
    <w:rsid w:val="001679A6"/>
    <w:rsid w:val="00175FEF"/>
    <w:rsid w:val="001802C9"/>
    <w:rsid w:val="00183AA1"/>
    <w:rsid w:val="00184A5E"/>
    <w:rsid w:val="00185F6D"/>
    <w:rsid w:val="001903B6"/>
    <w:rsid w:val="00192333"/>
    <w:rsid w:val="001925CF"/>
    <w:rsid w:val="001927B2"/>
    <w:rsid w:val="00194A96"/>
    <w:rsid w:val="00194B2D"/>
    <w:rsid w:val="00195CFC"/>
    <w:rsid w:val="00197951"/>
    <w:rsid w:val="001A075B"/>
    <w:rsid w:val="001A0B91"/>
    <w:rsid w:val="001A28C6"/>
    <w:rsid w:val="001A48B3"/>
    <w:rsid w:val="001A7011"/>
    <w:rsid w:val="001A7F2F"/>
    <w:rsid w:val="001B0BE1"/>
    <w:rsid w:val="001B12D4"/>
    <w:rsid w:val="001B4E67"/>
    <w:rsid w:val="001B543B"/>
    <w:rsid w:val="001B5D1A"/>
    <w:rsid w:val="001B79FD"/>
    <w:rsid w:val="001B7B78"/>
    <w:rsid w:val="001C22BC"/>
    <w:rsid w:val="001C54F1"/>
    <w:rsid w:val="001C7BBF"/>
    <w:rsid w:val="001D03D1"/>
    <w:rsid w:val="001D1CD7"/>
    <w:rsid w:val="001E30F4"/>
    <w:rsid w:val="001E326B"/>
    <w:rsid w:val="001E4B3A"/>
    <w:rsid w:val="001F4E96"/>
    <w:rsid w:val="00202523"/>
    <w:rsid w:val="002061BA"/>
    <w:rsid w:val="00206CF8"/>
    <w:rsid w:val="00210536"/>
    <w:rsid w:val="0021229F"/>
    <w:rsid w:val="00212D91"/>
    <w:rsid w:val="00213CC5"/>
    <w:rsid w:val="0021562E"/>
    <w:rsid w:val="00217590"/>
    <w:rsid w:val="00220227"/>
    <w:rsid w:val="00220396"/>
    <w:rsid w:val="00220C2B"/>
    <w:rsid w:val="00221E01"/>
    <w:rsid w:val="00221E0B"/>
    <w:rsid w:val="0022235E"/>
    <w:rsid w:val="00223D17"/>
    <w:rsid w:val="0022431C"/>
    <w:rsid w:val="002318EC"/>
    <w:rsid w:val="0023504D"/>
    <w:rsid w:val="00235A3E"/>
    <w:rsid w:val="00237A02"/>
    <w:rsid w:val="00237E9B"/>
    <w:rsid w:val="00240180"/>
    <w:rsid w:val="00240887"/>
    <w:rsid w:val="00242C30"/>
    <w:rsid w:val="00244694"/>
    <w:rsid w:val="0024534A"/>
    <w:rsid w:val="002523A6"/>
    <w:rsid w:val="0025242C"/>
    <w:rsid w:val="00257383"/>
    <w:rsid w:val="00264BCE"/>
    <w:rsid w:val="002675D3"/>
    <w:rsid w:val="00272CC4"/>
    <w:rsid w:val="00272CD4"/>
    <w:rsid w:val="00274C43"/>
    <w:rsid w:val="00277B5E"/>
    <w:rsid w:val="00280C56"/>
    <w:rsid w:val="00287DAA"/>
    <w:rsid w:val="00290F06"/>
    <w:rsid w:val="00291F00"/>
    <w:rsid w:val="00293DE4"/>
    <w:rsid w:val="00294718"/>
    <w:rsid w:val="00295811"/>
    <w:rsid w:val="002A1C9B"/>
    <w:rsid w:val="002A2AC2"/>
    <w:rsid w:val="002A6D12"/>
    <w:rsid w:val="002B1ACE"/>
    <w:rsid w:val="002C03FF"/>
    <w:rsid w:val="002C123A"/>
    <w:rsid w:val="002C36B7"/>
    <w:rsid w:val="002C5074"/>
    <w:rsid w:val="002D40E3"/>
    <w:rsid w:val="002D6FD8"/>
    <w:rsid w:val="002D7B82"/>
    <w:rsid w:val="002E01E3"/>
    <w:rsid w:val="002E0A6A"/>
    <w:rsid w:val="002E1629"/>
    <w:rsid w:val="002E35A4"/>
    <w:rsid w:val="002E4EA2"/>
    <w:rsid w:val="002E6FCF"/>
    <w:rsid w:val="002E70A5"/>
    <w:rsid w:val="002F098E"/>
    <w:rsid w:val="002F0B64"/>
    <w:rsid w:val="002F3AC3"/>
    <w:rsid w:val="002F74BA"/>
    <w:rsid w:val="003051E5"/>
    <w:rsid w:val="00305CF4"/>
    <w:rsid w:val="00306FCA"/>
    <w:rsid w:val="00313859"/>
    <w:rsid w:val="003144E9"/>
    <w:rsid w:val="00322999"/>
    <w:rsid w:val="00326F9E"/>
    <w:rsid w:val="003324B7"/>
    <w:rsid w:val="00332B28"/>
    <w:rsid w:val="00333FE4"/>
    <w:rsid w:val="00335A70"/>
    <w:rsid w:val="003421F8"/>
    <w:rsid w:val="00346012"/>
    <w:rsid w:val="003467BB"/>
    <w:rsid w:val="00346AE2"/>
    <w:rsid w:val="003475C1"/>
    <w:rsid w:val="003500ED"/>
    <w:rsid w:val="0035110E"/>
    <w:rsid w:val="00352C54"/>
    <w:rsid w:val="00353DAA"/>
    <w:rsid w:val="00354FFE"/>
    <w:rsid w:val="0035719D"/>
    <w:rsid w:val="00360AEF"/>
    <w:rsid w:val="003629C8"/>
    <w:rsid w:val="00365118"/>
    <w:rsid w:val="00367366"/>
    <w:rsid w:val="00375BE7"/>
    <w:rsid w:val="0038097E"/>
    <w:rsid w:val="00381C86"/>
    <w:rsid w:val="00382633"/>
    <w:rsid w:val="0038364F"/>
    <w:rsid w:val="0039150D"/>
    <w:rsid w:val="00393617"/>
    <w:rsid w:val="00394A98"/>
    <w:rsid w:val="00394D98"/>
    <w:rsid w:val="0039504C"/>
    <w:rsid w:val="00395BEB"/>
    <w:rsid w:val="003A0CA2"/>
    <w:rsid w:val="003A132D"/>
    <w:rsid w:val="003A5F2E"/>
    <w:rsid w:val="003A79FA"/>
    <w:rsid w:val="003B2475"/>
    <w:rsid w:val="003B342B"/>
    <w:rsid w:val="003B5EB7"/>
    <w:rsid w:val="003B6783"/>
    <w:rsid w:val="003C10AD"/>
    <w:rsid w:val="003C5C4B"/>
    <w:rsid w:val="003D26C4"/>
    <w:rsid w:val="003D3238"/>
    <w:rsid w:val="003D3C4E"/>
    <w:rsid w:val="003D4FD8"/>
    <w:rsid w:val="003D578A"/>
    <w:rsid w:val="003D7001"/>
    <w:rsid w:val="003D7E9F"/>
    <w:rsid w:val="003E081E"/>
    <w:rsid w:val="003E0B77"/>
    <w:rsid w:val="003E1FE9"/>
    <w:rsid w:val="003E424B"/>
    <w:rsid w:val="003E4405"/>
    <w:rsid w:val="003E703B"/>
    <w:rsid w:val="003E7915"/>
    <w:rsid w:val="003F78DA"/>
    <w:rsid w:val="0040003F"/>
    <w:rsid w:val="00401A4F"/>
    <w:rsid w:val="004042CB"/>
    <w:rsid w:val="00404AAB"/>
    <w:rsid w:val="00413D7E"/>
    <w:rsid w:val="00422DDD"/>
    <w:rsid w:val="004230F2"/>
    <w:rsid w:val="00424C43"/>
    <w:rsid w:val="0042529F"/>
    <w:rsid w:val="00425E49"/>
    <w:rsid w:val="004260A9"/>
    <w:rsid w:val="0042757E"/>
    <w:rsid w:val="00430127"/>
    <w:rsid w:val="0043228E"/>
    <w:rsid w:val="0043401A"/>
    <w:rsid w:val="004349CE"/>
    <w:rsid w:val="00436367"/>
    <w:rsid w:val="00437CD3"/>
    <w:rsid w:val="00441893"/>
    <w:rsid w:val="00442631"/>
    <w:rsid w:val="004467F9"/>
    <w:rsid w:val="004573A4"/>
    <w:rsid w:val="00461188"/>
    <w:rsid w:val="00462D71"/>
    <w:rsid w:val="00464065"/>
    <w:rsid w:val="00471241"/>
    <w:rsid w:val="004725B2"/>
    <w:rsid w:val="00474411"/>
    <w:rsid w:val="00475BE6"/>
    <w:rsid w:val="004761D2"/>
    <w:rsid w:val="00476A6F"/>
    <w:rsid w:val="004830AA"/>
    <w:rsid w:val="00486975"/>
    <w:rsid w:val="004922AF"/>
    <w:rsid w:val="00492364"/>
    <w:rsid w:val="004932BC"/>
    <w:rsid w:val="0049668C"/>
    <w:rsid w:val="00497AF7"/>
    <w:rsid w:val="00497E2D"/>
    <w:rsid w:val="004A3AA3"/>
    <w:rsid w:val="004A5332"/>
    <w:rsid w:val="004A7D86"/>
    <w:rsid w:val="004B10BA"/>
    <w:rsid w:val="004B7449"/>
    <w:rsid w:val="004C0983"/>
    <w:rsid w:val="004C1217"/>
    <w:rsid w:val="004C240B"/>
    <w:rsid w:val="004C44C7"/>
    <w:rsid w:val="004D128B"/>
    <w:rsid w:val="004D2BE1"/>
    <w:rsid w:val="004D63BB"/>
    <w:rsid w:val="004D64D4"/>
    <w:rsid w:val="004D70C9"/>
    <w:rsid w:val="004D72FD"/>
    <w:rsid w:val="004E1FAC"/>
    <w:rsid w:val="004E2B20"/>
    <w:rsid w:val="004E3383"/>
    <w:rsid w:val="004E33C8"/>
    <w:rsid w:val="004E65DC"/>
    <w:rsid w:val="004E6D67"/>
    <w:rsid w:val="004F0509"/>
    <w:rsid w:val="004F34EA"/>
    <w:rsid w:val="004F43EF"/>
    <w:rsid w:val="0050373F"/>
    <w:rsid w:val="005045CC"/>
    <w:rsid w:val="00505CDE"/>
    <w:rsid w:val="00516C66"/>
    <w:rsid w:val="00524D77"/>
    <w:rsid w:val="005253FC"/>
    <w:rsid w:val="00525A39"/>
    <w:rsid w:val="00534D04"/>
    <w:rsid w:val="00541454"/>
    <w:rsid w:val="0054426F"/>
    <w:rsid w:val="005476F2"/>
    <w:rsid w:val="00552FDA"/>
    <w:rsid w:val="00553223"/>
    <w:rsid w:val="00554A83"/>
    <w:rsid w:val="005559C9"/>
    <w:rsid w:val="00555AC4"/>
    <w:rsid w:val="00560253"/>
    <w:rsid w:val="005605E0"/>
    <w:rsid w:val="005611F1"/>
    <w:rsid w:val="00563B97"/>
    <w:rsid w:val="00565E1C"/>
    <w:rsid w:val="0056685E"/>
    <w:rsid w:val="00570E43"/>
    <w:rsid w:val="00571363"/>
    <w:rsid w:val="00573242"/>
    <w:rsid w:val="00575EBD"/>
    <w:rsid w:val="00580E5B"/>
    <w:rsid w:val="005816F7"/>
    <w:rsid w:val="005844F4"/>
    <w:rsid w:val="00586B50"/>
    <w:rsid w:val="00587425"/>
    <w:rsid w:val="005905F7"/>
    <w:rsid w:val="00590EDF"/>
    <w:rsid w:val="00594646"/>
    <w:rsid w:val="00597CC8"/>
    <w:rsid w:val="005A026A"/>
    <w:rsid w:val="005A7C1F"/>
    <w:rsid w:val="005B2B43"/>
    <w:rsid w:val="005B694E"/>
    <w:rsid w:val="005C0787"/>
    <w:rsid w:val="005C0DC5"/>
    <w:rsid w:val="005C1F44"/>
    <w:rsid w:val="005C7D7E"/>
    <w:rsid w:val="005D5635"/>
    <w:rsid w:val="005E0DDB"/>
    <w:rsid w:val="005E1B44"/>
    <w:rsid w:val="005E57FF"/>
    <w:rsid w:val="005E63C1"/>
    <w:rsid w:val="005F091A"/>
    <w:rsid w:val="005F0E23"/>
    <w:rsid w:val="005F27F4"/>
    <w:rsid w:val="005F31AC"/>
    <w:rsid w:val="005F373E"/>
    <w:rsid w:val="005F4CB8"/>
    <w:rsid w:val="005F61CE"/>
    <w:rsid w:val="005F7D74"/>
    <w:rsid w:val="0060378E"/>
    <w:rsid w:val="0060531A"/>
    <w:rsid w:val="00606CBB"/>
    <w:rsid w:val="00607DDD"/>
    <w:rsid w:val="00610765"/>
    <w:rsid w:val="0061697B"/>
    <w:rsid w:val="00616E77"/>
    <w:rsid w:val="00617C83"/>
    <w:rsid w:val="006227AD"/>
    <w:rsid w:val="006248F6"/>
    <w:rsid w:val="006302C3"/>
    <w:rsid w:val="00630B22"/>
    <w:rsid w:val="006336D6"/>
    <w:rsid w:val="006414DC"/>
    <w:rsid w:val="00641E5D"/>
    <w:rsid w:val="0064225E"/>
    <w:rsid w:val="00644BD7"/>
    <w:rsid w:val="00650637"/>
    <w:rsid w:val="00652CBA"/>
    <w:rsid w:val="00654D57"/>
    <w:rsid w:val="00655A44"/>
    <w:rsid w:val="00662F2F"/>
    <w:rsid w:val="00663FE3"/>
    <w:rsid w:val="00665020"/>
    <w:rsid w:val="0066595D"/>
    <w:rsid w:val="006675A8"/>
    <w:rsid w:val="00670381"/>
    <w:rsid w:val="00670E5E"/>
    <w:rsid w:val="0067116E"/>
    <w:rsid w:val="00671FD0"/>
    <w:rsid w:val="0067527F"/>
    <w:rsid w:val="00676CE6"/>
    <w:rsid w:val="00676D8F"/>
    <w:rsid w:val="0067752B"/>
    <w:rsid w:val="00680557"/>
    <w:rsid w:val="00683496"/>
    <w:rsid w:val="00686995"/>
    <w:rsid w:val="0069004F"/>
    <w:rsid w:val="00690A31"/>
    <w:rsid w:val="00690E36"/>
    <w:rsid w:val="00691398"/>
    <w:rsid w:val="00691C51"/>
    <w:rsid w:val="00691EFE"/>
    <w:rsid w:val="006930DD"/>
    <w:rsid w:val="00694EF6"/>
    <w:rsid w:val="006A245F"/>
    <w:rsid w:val="006A519A"/>
    <w:rsid w:val="006B0A2B"/>
    <w:rsid w:val="006B2D81"/>
    <w:rsid w:val="006B3939"/>
    <w:rsid w:val="006B3C29"/>
    <w:rsid w:val="006B3FA7"/>
    <w:rsid w:val="006B629B"/>
    <w:rsid w:val="006B6BDF"/>
    <w:rsid w:val="006C00EA"/>
    <w:rsid w:val="006C0E61"/>
    <w:rsid w:val="006C1D4E"/>
    <w:rsid w:val="006C2805"/>
    <w:rsid w:val="006C29A9"/>
    <w:rsid w:val="006C462B"/>
    <w:rsid w:val="006C58EF"/>
    <w:rsid w:val="006C7E77"/>
    <w:rsid w:val="006D4DC4"/>
    <w:rsid w:val="006D5A66"/>
    <w:rsid w:val="006E0A46"/>
    <w:rsid w:val="006E1AE4"/>
    <w:rsid w:val="006E2091"/>
    <w:rsid w:val="006E53B6"/>
    <w:rsid w:val="006E5598"/>
    <w:rsid w:val="006E56F9"/>
    <w:rsid w:val="006E6A9E"/>
    <w:rsid w:val="006F028C"/>
    <w:rsid w:val="006F2D9E"/>
    <w:rsid w:val="006F56EA"/>
    <w:rsid w:val="007052B5"/>
    <w:rsid w:val="00710BE0"/>
    <w:rsid w:val="00710E6E"/>
    <w:rsid w:val="00711BB0"/>
    <w:rsid w:val="00715346"/>
    <w:rsid w:val="00715EE3"/>
    <w:rsid w:val="0071608F"/>
    <w:rsid w:val="00717125"/>
    <w:rsid w:val="007176DA"/>
    <w:rsid w:val="007217B5"/>
    <w:rsid w:val="00721ACE"/>
    <w:rsid w:val="007239A7"/>
    <w:rsid w:val="007257AF"/>
    <w:rsid w:val="00731058"/>
    <w:rsid w:val="007312C3"/>
    <w:rsid w:val="00731B91"/>
    <w:rsid w:val="00732281"/>
    <w:rsid w:val="00733D73"/>
    <w:rsid w:val="00733F2C"/>
    <w:rsid w:val="00734578"/>
    <w:rsid w:val="007356DF"/>
    <w:rsid w:val="00740200"/>
    <w:rsid w:val="00740D35"/>
    <w:rsid w:val="00745531"/>
    <w:rsid w:val="007466A9"/>
    <w:rsid w:val="0074776C"/>
    <w:rsid w:val="00750FF4"/>
    <w:rsid w:val="00755EFB"/>
    <w:rsid w:val="00756B59"/>
    <w:rsid w:val="00761084"/>
    <w:rsid w:val="00763235"/>
    <w:rsid w:val="0077028E"/>
    <w:rsid w:val="00770B1D"/>
    <w:rsid w:val="00771C72"/>
    <w:rsid w:val="00774BAA"/>
    <w:rsid w:val="007763B7"/>
    <w:rsid w:val="00777414"/>
    <w:rsid w:val="00777EFC"/>
    <w:rsid w:val="0078246A"/>
    <w:rsid w:val="0078591A"/>
    <w:rsid w:val="00785A36"/>
    <w:rsid w:val="00790152"/>
    <w:rsid w:val="00790232"/>
    <w:rsid w:val="00791314"/>
    <w:rsid w:val="007914DF"/>
    <w:rsid w:val="007931B3"/>
    <w:rsid w:val="00793B18"/>
    <w:rsid w:val="00794796"/>
    <w:rsid w:val="00795945"/>
    <w:rsid w:val="007966EF"/>
    <w:rsid w:val="007970B4"/>
    <w:rsid w:val="007970F6"/>
    <w:rsid w:val="007A3D0C"/>
    <w:rsid w:val="007A41D3"/>
    <w:rsid w:val="007A542E"/>
    <w:rsid w:val="007A5C43"/>
    <w:rsid w:val="007A7A62"/>
    <w:rsid w:val="007B2081"/>
    <w:rsid w:val="007B24AD"/>
    <w:rsid w:val="007B6DE2"/>
    <w:rsid w:val="007B7ECE"/>
    <w:rsid w:val="007C0364"/>
    <w:rsid w:val="007C1685"/>
    <w:rsid w:val="007C70BB"/>
    <w:rsid w:val="007C777A"/>
    <w:rsid w:val="007C7A6E"/>
    <w:rsid w:val="007D2C78"/>
    <w:rsid w:val="007D7A61"/>
    <w:rsid w:val="007E1293"/>
    <w:rsid w:val="007E6340"/>
    <w:rsid w:val="007E795F"/>
    <w:rsid w:val="007F3FD4"/>
    <w:rsid w:val="00802E16"/>
    <w:rsid w:val="008046BE"/>
    <w:rsid w:val="0080515E"/>
    <w:rsid w:val="008124AC"/>
    <w:rsid w:val="00813008"/>
    <w:rsid w:val="008150D9"/>
    <w:rsid w:val="008262C8"/>
    <w:rsid w:val="00827517"/>
    <w:rsid w:val="00827E61"/>
    <w:rsid w:val="008311DE"/>
    <w:rsid w:val="00831BB9"/>
    <w:rsid w:val="00832CAD"/>
    <w:rsid w:val="00833376"/>
    <w:rsid w:val="0083444B"/>
    <w:rsid w:val="00835C92"/>
    <w:rsid w:val="00837CEE"/>
    <w:rsid w:val="0085080F"/>
    <w:rsid w:val="008526A5"/>
    <w:rsid w:val="008540A0"/>
    <w:rsid w:val="00855DFA"/>
    <w:rsid w:val="0085666B"/>
    <w:rsid w:val="0085696A"/>
    <w:rsid w:val="00857D16"/>
    <w:rsid w:val="008615D7"/>
    <w:rsid w:val="008619D5"/>
    <w:rsid w:val="00862EBF"/>
    <w:rsid w:val="0086426B"/>
    <w:rsid w:val="0086450C"/>
    <w:rsid w:val="00867BA0"/>
    <w:rsid w:val="008748D3"/>
    <w:rsid w:val="008755CE"/>
    <w:rsid w:val="008756F6"/>
    <w:rsid w:val="00880122"/>
    <w:rsid w:val="00880A77"/>
    <w:rsid w:val="00884CDE"/>
    <w:rsid w:val="0089001F"/>
    <w:rsid w:val="00892491"/>
    <w:rsid w:val="008940AF"/>
    <w:rsid w:val="00894F69"/>
    <w:rsid w:val="008970B3"/>
    <w:rsid w:val="008A0578"/>
    <w:rsid w:val="008A118F"/>
    <w:rsid w:val="008A1776"/>
    <w:rsid w:val="008A2924"/>
    <w:rsid w:val="008A58B8"/>
    <w:rsid w:val="008B2EAC"/>
    <w:rsid w:val="008B4662"/>
    <w:rsid w:val="008B78A3"/>
    <w:rsid w:val="008B7D4D"/>
    <w:rsid w:val="008C7E52"/>
    <w:rsid w:val="008D52D7"/>
    <w:rsid w:val="008E02BB"/>
    <w:rsid w:val="008E44DC"/>
    <w:rsid w:val="008E6A1B"/>
    <w:rsid w:val="008E6C6D"/>
    <w:rsid w:val="008E7C4E"/>
    <w:rsid w:val="008F249C"/>
    <w:rsid w:val="008F5037"/>
    <w:rsid w:val="008F7EB7"/>
    <w:rsid w:val="00900A15"/>
    <w:rsid w:val="00900C81"/>
    <w:rsid w:val="0090275A"/>
    <w:rsid w:val="00904E49"/>
    <w:rsid w:val="009070B7"/>
    <w:rsid w:val="00907119"/>
    <w:rsid w:val="009116CF"/>
    <w:rsid w:val="00913D28"/>
    <w:rsid w:val="00915572"/>
    <w:rsid w:val="0092045F"/>
    <w:rsid w:val="00922BCE"/>
    <w:rsid w:val="00923646"/>
    <w:rsid w:val="00931611"/>
    <w:rsid w:val="0093510A"/>
    <w:rsid w:val="00937AE8"/>
    <w:rsid w:val="00943E4E"/>
    <w:rsid w:val="00945D66"/>
    <w:rsid w:val="00946B81"/>
    <w:rsid w:val="00950114"/>
    <w:rsid w:val="009532BC"/>
    <w:rsid w:val="00954D59"/>
    <w:rsid w:val="009570EF"/>
    <w:rsid w:val="009620A1"/>
    <w:rsid w:val="0096298D"/>
    <w:rsid w:val="009644D4"/>
    <w:rsid w:val="00980979"/>
    <w:rsid w:val="00981F14"/>
    <w:rsid w:val="009824E9"/>
    <w:rsid w:val="00987068"/>
    <w:rsid w:val="00987C0E"/>
    <w:rsid w:val="00990431"/>
    <w:rsid w:val="00993FB9"/>
    <w:rsid w:val="009957CF"/>
    <w:rsid w:val="009968E3"/>
    <w:rsid w:val="00996C96"/>
    <w:rsid w:val="009973ED"/>
    <w:rsid w:val="009A2464"/>
    <w:rsid w:val="009A25B3"/>
    <w:rsid w:val="009A42E2"/>
    <w:rsid w:val="009A4565"/>
    <w:rsid w:val="009A6FDA"/>
    <w:rsid w:val="009A77FD"/>
    <w:rsid w:val="009B5A23"/>
    <w:rsid w:val="009C03BC"/>
    <w:rsid w:val="009C0F88"/>
    <w:rsid w:val="009C262D"/>
    <w:rsid w:val="009C767B"/>
    <w:rsid w:val="009D0663"/>
    <w:rsid w:val="009D11EC"/>
    <w:rsid w:val="009D126B"/>
    <w:rsid w:val="009D51B9"/>
    <w:rsid w:val="009D5F95"/>
    <w:rsid w:val="009D73A8"/>
    <w:rsid w:val="009E1225"/>
    <w:rsid w:val="009E3C8E"/>
    <w:rsid w:val="009E4BD0"/>
    <w:rsid w:val="009E7A7B"/>
    <w:rsid w:val="009F009D"/>
    <w:rsid w:val="009F3000"/>
    <w:rsid w:val="009F69FA"/>
    <w:rsid w:val="009F79EF"/>
    <w:rsid w:val="009F7FB3"/>
    <w:rsid w:val="00A0035E"/>
    <w:rsid w:val="00A10BBE"/>
    <w:rsid w:val="00A13A0D"/>
    <w:rsid w:val="00A13A48"/>
    <w:rsid w:val="00A16076"/>
    <w:rsid w:val="00A169A2"/>
    <w:rsid w:val="00A251B0"/>
    <w:rsid w:val="00A26422"/>
    <w:rsid w:val="00A3109C"/>
    <w:rsid w:val="00A32E87"/>
    <w:rsid w:val="00A33A89"/>
    <w:rsid w:val="00A3573D"/>
    <w:rsid w:val="00A36C2D"/>
    <w:rsid w:val="00A4122F"/>
    <w:rsid w:val="00A46146"/>
    <w:rsid w:val="00A51BA5"/>
    <w:rsid w:val="00A52A2F"/>
    <w:rsid w:val="00A52F53"/>
    <w:rsid w:val="00A54B5B"/>
    <w:rsid w:val="00A5612B"/>
    <w:rsid w:val="00A63521"/>
    <w:rsid w:val="00A63C29"/>
    <w:rsid w:val="00A64325"/>
    <w:rsid w:val="00A75739"/>
    <w:rsid w:val="00A762F3"/>
    <w:rsid w:val="00A772D6"/>
    <w:rsid w:val="00A80418"/>
    <w:rsid w:val="00A81475"/>
    <w:rsid w:val="00A84106"/>
    <w:rsid w:val="00A85185"/>
    <w:rsid w:val="00A86316"/>
    <w:rsid w:val="00A865EC"/>
    <w:rsid w:val="00A86C36"/>
    <w:rsid w:val="00A87493"/>
    <w:rsid w:val="00A87893"/>
    <w:rsid w:val="00A90E1D"/>
    <w:rsid w:val="00A91699"/>
    <w:rsid w:val="00A923A3"/>
    <w:rsid w:val="00A9360B"/>
    <w:rsid w:val="00AA24C0"/>
    <w:rsid w:val="00AA38C5"/>
    <w:rsid w:val="00AA5054"/>
    <w:rsid w:val="00AA7623"/>
    <w:rsid w:val="00AB0B67"/>
    <w:rsid w:val="00AB4C90"/>
    <w:rsid w:val="00AB5D04"/>
    <w:rsid w:val="00AC03EE"/>
    <w:rsid w:val="00AC245F"/>
    <w:rsid w:val="00AC402C"/>
    <w:rsid w:val="00AC4F58"/>
    <w:rsid w:val="00AD0E4D"/>
    <w:rsid w:val="00AD2EF4"/>
    <w:rsid w:val="00AD6CC3"/>
    <w:rsid w:val="00AD6DC9"/>
    <w:rsid w:val="00AD7892"/>
    <w:rsid w:val="00AE25B3"/>
    <w:rsid w:val="00AE47D8"/>
    <w:rsid w:val="00AE4C53"/>
    <w:rsid w:val="00AF1A5B"/>
    <w:rsid w:val="00AF3B45"/>
    <w:rsid w:val="00AF50AF"/>
    <w:rsid w:val="00AF70B8"/>
    <w:rsid w:val="00B0240D"/>
    <w:rsid w:val="00B0421C"/>
    <w:rsid w:val="00B113E8"/>
    <w:rsid w:val="00B1758B"/>
    <w:rsid w:val="00B20D80"/>
    <w:rsid w:val="00B21956"/>
    <w:rsid w:val="00B23F17"/>
    <w:rsid w:val="00B2516A"/>
    <w:rsid w:val="00B25FBE"/>
    <w:rsid w:val="00B30358"/>
    <w:rsid w:val="00B329DD"/>
    <w:rsid w:val="00B33AA3"/>
    <w:rsid w:val="00B35E6D"/>
    <w:rsid w:val="00B37B14"/>
    <w:rsid w:val="00B41409"/>
    <w:rsid w:val="00B41B38"/>
    <w:rsid w:val="00B42000"/>
    <w:rsid w:val="00B422D2"/>
    <w:rsid w:val="00B45B07"/>
    <w:rsid w:val="00B52CD7"/>
    <w:rsid w:val="00B52D16"/>
    <w:rsid w:val="00B54575"/>
    <w:rsid w:val="00B56B88"/>
    <w:rsid w:val="00B61155"/>
    <w:rsid w:val="00B6183C"/>
    <w:rsid w:val="00B62D28"/>
    <w:rsid w:val="00B67951"/>
    <w:rsid w:val="00B73665"/>
    <w:rsid w:val="00B7472B"/>
    <w:rsid w:val="00B75294"/>
    <w:rsid w:val="00B7551A"/>
    <w:rsid w:val="00B80470"/>
    <w:rsid w:val="00B810CF"/>
    <w:rsid w:val="00B838B2"/>
    <w:rsid w:val="00B84620"/>
    <w:rsid w:val="00B86313"/>
    <w:rsid w:val="00B93603"/>
    <w:rsid w:val="00B940E2"/>
    <w:rsid w:val="00B96114"/>
    <w:rsid w:val="00B9736D"/>
    <w:rsid w:val="00BA0747"/>
    <w:rsid w:val="00BA2350"/>
    <w:rsid w:val="00BA39E3"/>
    <w:rsid w:val="00BA505A"/>
    <w:rsid w:val="00BA6D80"/>
    <w:rsid w:val="00BA6EDE"/>
    <w:rsid w:val="00BA7BAA"/>
    <w:rsid w:val="00BB195A"/>
    <w:rsid w:val="00BB7236"/>
    <w:rsid w:val="00BC5FB4"/>
    <w:rsid w:val="00BC69A2"/>
    <w:rsid w:val="00BD1AA7"/>
    <w:rsid w:val="00BD5B51"/>
    <w:rsid w:val="00BD664C"/>
    <w:rsid w:val="00BE0913"/>
    <w:rsid w:val="00BE1B40"/>
    <w:rsid w:val="00BF1C83"/>
    <w:rsid w:val="00BF1D58"/>
    <w:rsid w:val="00C000BC"/>
    <w:rsid w:val="00C005C6"/>
    <w:rsid w:val="00C02F77"/>
    <w:rsid w:val="00C03698"/>
    <w:rsid w:val="00C04707"/>
    <w:rsid w:val="00C05C6C"/>
    <w:rsid w:val="00C05D31"/>
    <w:rsid w:val="00C11344"/>
    <w:rsid w:val="00C1431F"/>
    <w:rsid w:val="00C2649D"/>
    <w:rsid w:val="00C267BF"/>
    <w:rsid w:val="00C2741C"/>
    <w:rsid w:val="00C27EB5"/>
    <w:rsid w:val="00C31AFA"/>
    <w:rsid w:val="00C32101"/>
    <w:rsid w:val="00C34A12"/>
    <w:rsid w:val="00C37B4D"/>
    <w:rsid w:val="00C40E02"/>
    <w:rsid w:val="00C4219A"/>
    <w:rsid w:val="00C467DC"/>
    <w:rsid w:val="00C51258"/>
    <w:rsid w:val="00C52FC9"/>
    <w:rsid w:val="00C535A1"/>
    <w:rsid w:val="00C548B0"/>
    <w:rsid w:val="00C56BE5"/>
    <w:rsid w:val="00C608E3"/>
    <w:rsid w:val="00C61134"/>
    <w:rsid w:val="00C62760"/>
    <w:rsid w:val="00C627A9"/>
    <w:rsid w:val="00C62E6C"/>
    <w:rsid w:val="00C652FF"/>
    <w:rsid w:val="00C66DBB"/>
    <w:rsid w:val="00C75745"/>
    <w:rsid w:val="00C7795E"/>
    <w:rsid w:val="00C93D31"/>
    <w:rsid w:val="00C94A5B"/>
    <w:rsid w:val="00CA0A91"/>
    <w:rsid w:val="00CA1927"/>
    <w:rsid w:val="00CA24D1"/>
    <w:rsid w:val="00CA252F"/>
    <w:rsid w:val="00CA7909"/>
    <w:rsid w:val="00CB07DA"/>
    <w:rsid w:val="00CB5A62"/>
    <w:rsid w:val="00CB616A"/>
    <w:rsid w:val="00CB669D"/>
    <w:rsid w:val="00CB7411"/>
    <w:rsid w:val="00CC06DA"/>
    <w:rsid w:val="00CC1BF4"/>
    <w:rsid w:val="00CC5134"/>
    <w:rsid w:val="00CD7023"/>
    <w:rsid w:val="00CD7029"/>
    <w:rsid w:val="00CE38EE"/>
    <w:rsid w:val="00CE5485"/>
    <w:rsid w:val="00CE6CDF"/>
    <w:rsid w:val="00CF010C"/>
    <w:rsid w:val="00CF5569"/>
    <w:rsid w:val="00CF6BD9"/>
    <w:rsid w:val="00CF71EA"/>
    <w:rsid w:val="00D01D60"/>
    <w:rsid w:val="00D05AFC"/>
    <w:rsid w:val="00D1064E"/>
    <w:rsid w:val="00D12057"/>
    <w:rsid w:val="00D12576"/>
    <w:rsid w:val="00D13A2E"/>
    <w:rsid w:val="00D141A4"/>
    <w:rsid w:val="00D15EDB"/>
    <w:rsid w:val="00D21B1E"/>
    <w:rsid w:val="00D2281B"/>
    <w:rsid w:val="00D2324F"/>
    <w:rsid w:val="00D27817"/>
    <w:rsid w:val="00D302C7"/>
    <w:rsid w:val="00D3158A"/>
    <w:rsid w:val="00D31887"/>
    <w:rsid w:val="00D35228"/>
    <w:rsid w:val="00D356FD"/>
    <w:rsid w:val="00D36054"/>
    <w:rsid w:val="00D376A7"/>
    <w:rsid w:val="00D37C5F"/>
    <w:rsid w:val="00D40500"/>
    <w:rsid w:val="00D43669"/>
    <w:rsid w:val="00D43762"/>
    <w:rsid w:val="00D45237"/>
    <w:rsid w:val="00D474F8"/>
    <w:rsid w:val="00D50751"/>
    <w:rsid w:val="00D51B46"/>
    <w:rsid w:val="00D54E02"/>
    <w:rsid w:val="00D65336"/>
    <w:rsid w:val="00D717CD"/>
    <w:rsid w:val="00D75812"/>
    <w:rsid w:val="00D83B23"/>
    <w:rsid w:val="00D93D69"/>
    <w:rsid w:val="00D94947"/>
    <w:rsid w:val="00D966EB"/>
    <w:rsid w:val="00D97F24"/>
    <w:rsid w:val="00DA0853"/>
    <w:rsid w:val="00DA15F9"/>
    <w:rsid w:val="00DA1D54"/>
    <w:rsid w:val="00DA2EED"/>
    <w:rsid w:val="00DA3748"/>
    <w:rsid w:val="00DA7D6E"/>
    <w:rsid w:val="00DB5AF8"/>
    <w:rsid w:val="00DC0BB6"/>
    <w:rsid w:val="00DC0F34"/>
    <w:rsid w:val="00DC1D97"/>
    <w:rsid w:val="00DC2FF5"/>
    <w:rsid w:val="00DC3046"/>
    <w:rsid w:val="00DC399B"/>
    <w:rsid w:val="00DC64A5"/>
    <w:rsid w:val="00DD09C4"/>
    <w:rsid w:val="00DD3558"/>
    <w:rsid w:val="00DD4CF2"/>
    <w:rsid w:val="00DD687A"/>
    <w:rsid w:val="00DD7CE7"/>
    <w:rsid w:val="00DE465B"/>
    <w:rsid w:val="00DE485B"/>
    <w:rsid w:val="00DE4B13"/>
    <w:rsid w:val="00DE5154"/>
    <w:rsid w:val="00DF0AAA"/>
    <w:rsid w:val="00DF2A98"/>
    <w:rsid w:val="00DF4948"/>
    <w:rsid w:val="00DF52A0"/>
    <w:rsid w:val="00DF5347"/>
    <w:rsid w:val="00DF56CE"/>
    <w:rsid w:val="00E00F02"/>
    <w:rsid w:val="00E0645C"/>
    <w:rsid w:val="00E1395A"/>
    <w:rsid w:val="00E13AF3"/>
    <w:rsid w:val="00E14FAB"/>
    <w:rsid w:val="00E17262"/>
    <w:rsid w:val="00E24169"/>
    <w:rsid w:val="00E24A0E"/>
    <w:rsid w:val="00E26186"/>
    <w:rsid w:val="00E31E3C"/>
    <w:rsid w:val="00E3352F"/>
    <w:rsid w:val="00E35910"/>
    <w:rsid w:val="00E44F5D"/>
    <w:rsid w:val="00E46C8F"/>
    <w:rsid w:val="00E54C48"/>
    <w:rsid w:val="00E55B0A"/>
    <w:rsid w:val="00E56B9D"/>
    <w:rsid w:val="00E62F87"/>
    <w:rsid w:val="00E65246"/>
    <w:rsid w:val="00E6603E"/>
    <w:rsid w:val="00E6668B"/>
    <w:rsid w:val="00E66ABF"/>
    <w:rsid w:val="00E72CE6"/>
    <w:rsid w:val="00E73355"/>
    <w:rsid w:val="00E75975"/>
    <w:rsid w:val="00E77225"/>
    <w:rsid w:val="00E8009C"/>
    <w:rsid w:val="00E81B0D"/>
    <w:rsid w:val="00E86079"/>
    <w:rsid w:val="00EA0A12"/>
    <w:rsid w:val="00EA1827"/>
    <w:rsid w:val="00EA2ACB"/>
    <w:rsid w:val="00EA2C0D"/>
    <w:rsid w:val="00EA7237"/>
    <w:rsid w:val="00EB331B"/>
    <w:rsid w:val="00EB37D5"/>
    <w:rsid w:val="00EB6833"/>
    <w:rsid w:val="00EC01A3"/>
    <w:rsid w:val="00EC58D5"/>
    <w:rsid w:val="00EC5B96"/>
    <w:rsid w:val="00EC64F1"/>
    <w:rsid w:val="00EC6E0D"/>
    <w:rsid w:val="00ED0AD1"/>
    <w:rsid w:val="00ED3485"/>
    <w:rsid w:val="00ED3FD2"/>
    <w:rsid w:val="00ED4DC8"/>
    <w:rsid w:val="00ED7E1B"/>
    <w:rsid w:val="00EE0052"/>
    <w:rsid w:val="00EE4684"/>
    <w:rsid w:val="00EE50FE"/>
    <w:rsid w:val="00EE7E9A"/>
    <w:rsid w:val="00EF1A2E"/>
    <w:rsid w:val="00EF3518"/>
    <w:rsid w:val="00EF450E"/>
    <w:rsid w:val="00EF4DAA"/>
    <w:rsid w:val="00F02C77"/>
    <w:rsid w:val="00F04C00"/>
    <w:rsid w:val="00F13DA4"/>
    <w:rsid w:val="00F15DCE"/>
    <w:rsid w:val="00F23693"/>
    <w:rsid w:val="00F31450"/>
    <w:rsid w:val="00F33BDF"/>
    <w:rsid w:val="00F3414D"/>
    <w:rsid w:val="00F404D7"/>
    <w:rsid w:val="00F41BDF"/>
    <w:rsid w:val="00F43931"/>
    <w:rsid w:val="00F4575F"/>
    <w:rsid w:val="00F45789"/>
    <w:rsid w:val="00F4751D"/>
    <w:rsid w:val="00F510F9"/>
    <w:rsid w:val="00F55A8D"/>
    <w:rsid w:val="00F561E4"/>
    <w:rsid w:val="00F571F1"/>
    <w:rsid w:val="00F57237"/>
    <w:rsid w:val="00F602C0"/>
    <w:rsid w:val="00F62901"/>
    <w:rsid w:val="00F7083D"/>
    <w:rsid w:val="00F71071"/>
    <w:rsid w:val="00F72B6D"/>
    <w:rsid w:val="00F731CD"/>
    <w:rsid w:val="00F86414"/>
    <w:rsid w:val="00F90339"/>
    <w:rsid w:val="00F91A5E"/>
    <w:rsid w:val="00F9438C"/>
    <w:rsid w:val="00F95181"/>
    <w:rsid w:val="00F9574D"/>
    <w:rsid w:val="00F979F2"/>
    <w:rsid w:val="00F97E69"/>
    <w:rsid w:val="00FA1EE4"/>
    <w:rsid w:val="00FA292B"/>
    <w:rsid w:val="00FA3A4F"/>
    <w:rsid w:val="00FA5BE1"/>
    <w:rsid w:val="00FA603C"/>
    <w:rsid w:val="00FA6618"/>
    <w:rsid w:val="00FA6701"/>
    <w:rsid w:val="00FA6CFC"/>
    <w:rsid w:val="00FB2447"/>
    <w:rsid w:val="00FB5135"/>
    <w:rsid w:val="00FB5D7D"/>
    <w:rsid w:val="00FB6C8A"/>
    <w:rsid w:val="00FC0FF0"/>
    <w:rsid w:val="00FC1D00"/>
    <w:rsid w:val="00FC21BD"/>
    <w:rsid w:val="00FC224D"/>
    <w:rsid w:val="00FC4025"/>
    <w:rsid w:val="00FC4A84"/>
    <w:rsid w:val="00FC5D63"/>
    <w:rsid w:val="00FD2BAA"/>
    <w:rsid w:val="00FD318E"/>
    <w:rsid w:val="00FD4495"/>
    <w:rsid w:val="00FD45D5"/>
    <w:rsid w:val="00FD4850"/>
    <w:rsid w:val="00FD7FDA"/>
    <w:rsid w:val="00FE77EC"/>
    <w:rsid w:val="00FF2352"/>
    <w:rsid w:val="00FF2D41"/>
    <w:rsid w:val="00FF5718"/>
    <w:rsid w:val="00FF5B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B8893"/>
  <w15:docId w15:val="{F6C53D64-AA22-40EE-9B34-68E02185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02C9"/>
    <w:pPr>
      <w:spacing w:before="160" w:after="160"/>
    </w:pPr>
  </w:style>
  <w:style w:type="paragraph" w:styleId="Naslov1">
    <w:name w:val="heading 1"/>
    <w:basedOn w:val="Navaden"/>
    <w:next w:val="Navaden"/>
    <w:link w:val="Naslov1Znak"/>
    <w:uiPriority w:val="9"/>
    <w:qFormat/>
    <w:rsid w:val="0071608F"/>
    <w:pPr>
      <w:pBdr>
        <w:bottom w:val="thinThickSmallGap" w:sz="12" w:space="1" w:color="26477B" w:themeColor="accent3" w:themeShade="80"/>
      </w:pBdr>
      <w:shd w:val="clear" w:color="auto" w:fill="FFFFFF" w:themeFill="background1"/>
      <w:spacing w:after="0" w:line="240" w:lineRule="auto"/>
      <w:jc w:val="center"/>
      <w:outlineLvl w:val="0"/>
    </w:pPr>
    <w:rPr>
      <w:rFonts w:ascii="Cambria" w:hAnsi="Cambria"/>
      <w:caps/>
      <w:color w:val="26477B" w:themeColor="accent3" w:themeShade="80"/>
      <w:sz w:val="32"/>
      <w:szCs w:val="48"/>
    </w:rPr>
  </w:style>
  <w:style w:type="paragraph" w:styleId="Naslov2">
    <w:name w:val="heading 2"/>
    <w:basedOn w:val="Navaden"/>
    <w:next w:val="Navaden"/>
    <w:link w:val="Naslov2Znak"/>
    <w:uiPriority w:val="9"/>
    <w:unhideWhenUsed/>
    <w:qFormat/>
    <w:pPr>
      <w:pBdr>
        <w:top w:val="dashSmallGap" w:sz="4" w:space="4" w:color="BFBFBF" w:themeColor="background1" w:themeShade="BF"/>
        <w:bottom w:val="dashSmallGap" w:sz="4" w:space="4" w:color="BFBFBF" w:themeColor="background1" w:themeShade="BF"/>
      </w:pBdr>
      <w:spacing w:before="0" w:after="0" w:line="240" w:lineRule="auto"/>
      <w:outlineLvl w:val="1"/>
    </w:pPr>
    <w:rPr>
      <w:rFonts w:asciiTheme="majorHAnsi" w:hAnsiTheme="majorHAnsi"/>
      <w:color w:val="F72B1E" w:themeColor="accent1"/>
      <w:sz w:val="28"/>
      <w:szCs w:val="28"/>
    </w:rPr>
  </w:style>
  <w:style w:type="paragraph" w:styleId="Naslov3">
    <w:name w:val="heading 3"/>
    <w:basedOn w:val="Navaden"/>
    <w:next w:val="Navaden"/>
    <w:link w:val="Naslov3Znak"/>
    <w:uiPriority w:val="9"/>
    <w:unhideWhenUsed/>
    <w:qFormat/>
    <w:pPr>
      <w:spacing w:after="0" w:line="240" w:lineRule="auto"/>
      <w:outlineLvl w:val="2"/>
    </w:pPr>
    <w:rPr>
      <w:rFonts w:asciiTheme="majorHAnsi" w:hAnsiTheme="majorHAnsi"/>
      <w:sz w:val="24"/>
      <w:szCs w:val="24"/>
    </w:rPr>
  </w:style>
  <w:style w:type="paragraph" w:styleId="Naslov4">
    <w:name w:val="heading 4"/>
    <w:basedOn w:val="Navaden"/>
    <w:next w:val="Navaden"/>
    <w:link w:val="Naslov4Znak"/>
    <w:uiPriority w:val="9"/>
    <w:unhideWhenUsed/>
    <w:qFormat/>
    <w:pPr>
      <w:spacing w:before="120" w:after="120" w:line="240" w:lineRule="auto"/>
      <w:ind w:left="288"/>
      <w:outlineLvl w:val="3"/>
    </w:pPr>
    <w:rPr>
      <w:rFonts w:asciiTheme="majorHAnsi" w:hAnsiTheme="majorHAnsi"/>
      <w:caps/>
      <w:color w:val="FFFFFF" w:themeColor="background1"/>
      <w:sz w:val="24"/>
      <w:szCs w:val="24"/>
    </w:rPr>
  </w:style>
  <w:style w:type="paragraph" w:styleId="Naslov5">
    <w:name w:val="heading 5"/>
    <w:basedOn w:val="Navaden"/>
    <w:next w:val="Navaden"/>
    <w:link w:val="Naslov5Znak"/>
    <w:uiPriority w:val="9"/>
    <w:unhideWhenUsed/>
    <w:qFormat/>
    <w:pPr>
      <w:spacing w:before="60" w:after="60" w:line="240" w:lineRule="auto"/>
      <w:outlineLvl w:val="4"/>
    </w:pPr>
    <w:rPr>
      <w:rFonts w:asciiTheme="majorHAnsi" w:hAnsiTheme="majorHAnsi"/>
      <w:caps/>
      <w:color w:val="F72B1E" w:themeColor="accent1"/>
    </w:rPr>
  </w:style>
  <w:style w:type="paragraph" w:styleId="Naslov6">
    <w:name w:val="heading 6"/>
    <w:basedOn w:val="Navaden"/>
    <w:next w:val="Navaden"/>
    <w:link w:val="Naslov6Znak"/>
    <w:uiPriority w:val="9"/>
    <w:unhideWhenUsed/>
    <w:qFormat/>
    <w:pPr>
      <w:spacing w:after="0" w:line="240" w:lineRule="auto"/>
      <w:ind w:left="360"/>
      <w:outlineLvl w:val="5"/>
    </w:pPr>
    <w:rPr>
      <w:caps/>
      <w:color w:val="F72B1E"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Pr>
      <w:rFonts w:ascii="Tahoma" w:hAnsi="Tahoma" w:cs="Tahoma"/>
      <w:sz w:val="16"/>
      <w:szCs w:val="16"/>
    </w:rPr>
  </w:style>
  <w:style w:type="character" w:customStyle="1" w:styleId="BesedilooblakaZnak">
    <w:name w:val="Besedilo oblačka Znak"/>
    <w:basedOn w:val="Privzetapisavaodstavka"/>
    <w:link w:val="Besedilooblaka"/>
    <w:uiPriority w:val="99"/>
    <w:semiHidden/>
    <w:rPr>
      <w:rFonts w:ascii="Tahoma" w:hAnsi="Tahoma" w:cs="Tahoma"/>
      <w:color w:val="000000" w:themeColor="text1"/>
      <w:sz w:val="16"/>
      <w:szCs w:val="16"/>
    </w:rPr>
  </w:style>
  <w:style w:type="paragraph" w:customStyle="1" w:styleId="Normal-SpaceAfter">
    <w:name w:val="Normal - Space After"/>
    <w:basedOn w:val="Navaden"/>
    <w:qFormat/>
    <w:pPr>
      <w:spacing w:after="1200"/>
    </w:pPr>
    <w:rPr>
      <w:noProof/>
    </w:rPr>
  </w:style>
  <w:style w:type="paragraph" w:customStyle="1" w:styleId="CoverLogo">
    <w:name w:val="Cover Logo"/>
    <w:basedOn w:val="Navaden"/>
    <w:qFormat/>
    <w:pPr>
      <w:pBdr>
        <w:bottom w:val="dashSmallGap" w:sz="4" w:space="15" w:color="BFBFBF" w:themeColor="background1" w:themeShade="BF"/>
      </w:pBdr>
      <w:spacing w:before="2000" w:after="1000" w:line="240" w:lineRule="auto"/>
      <w:ind w:left="864" w:right="864"/>
      <w:jc w:val="center"/>
    </w:pPr>
  </w:style>
  <w:style w:type="paragraph" w:styleId="Naslov">
    <w:name w:val="Title"/>
    <w:basedOn w:val="Navaden"/>
    <w:next w:val="Navaden"/>
    <w:link w:val="NaslovZnak"/>
    <w:qFormat/>
    <w:pPr>
      <w:spacing w:before="1000" w:after="0" w:line="240" w:lineRule="auto"/>
      <w:jc w:val="center"/>
    </w:pPr>
    <w:rPr>
      <w:rFonts w:asciiTheme="majorHAnsi" w:hAnsiTheme="majorHAnsi"/>
      <w:color w:val="F72B1E" w:themeColor="accent1"/>
      <w:sz w:val="48"/>
      <w:szCs w:val="48"/>
    </w:rPr>
  </w:style>
  <w:style w:type="character" w:customStyle="1" w:styleId="NaslovZnak">
    <w:name w:val="Naslov Znak"/>
    <w:basedOn w:val="Privzetapisavaodstavka"/>
    <w:link w:val="Naslov"/>
    <w:rPr>
      <w:rFonts w:asciiTheme="majorHAnsi" w:hAnsiTheme="majorHAnsi"/>
      <w:color w:val="F72B1E" w:themeColor="accent1"/>
      <w:sz w:val="48"/>
      <w:szCs w:val="48"/>
    </w:rPr>
  </w:style>
  <w:style w:type="paragraph" w:styleId="Podnaslov">
    <w:name w:val="Subtitle"/>
    <w:basedOn w:val="Navaden"/>
    <w:next w:val="Navaden"/>
    <w:link w:val="PodnaslovZnak"/>
    <w:uiPriority w:val="11"/>
    <w:qFormat/>
    <w:pPr>
      <w:pBdr>
        <w:bottom w:val="dashSmallGap" w:sz="4" w:space="31" w:color="BFBFBF" w:themeColor="background1" w:themeShade="BF"/>
      </w:pBdr>
      <w:spacing w:after="360" w:line="240" w:lineRule="auto"/>
      <w:ind w:left="864" w:right="864"/>
      <w:jc w:val="center"/>
    </w:pPr>
    <w:rPr>
      <w:sz w:val="24"/>
      <w:szCs w:val="24"/>
    </w:rPr>
  </w:style>
  <w:style w:type="character" w:customStyle="1" w:styleId="PodnaslovZnak">
    <w:name w:val="Podnaslov Znak"/>
    <w:basedOn w:val="Privzetapisavaodstavka"/>
    <w:link w:val="Podnaslov"/>
    <w:uiPriority w:val="11"/>
    <w:rPr>
      <w:sz w:val="24"/>
      <w:szCs w:val="24"/>
    </w:rPr>
  </w:style>
  <w:style w:type="paragraph" w:customStyle="1" w:styleId="CompanyInfo">
    <w:name w:val="Company Info"/>
    <w:basedOn w:val="Navaden"/>
    <w:qFormat/>
    <w:pPr>
      <w:spacing w:before="300" w:after="0" w:line="360" w:lineRule="auto"/>
      <w:contextualSpacing/>
      <w:jc w:val="center"/>
    </w:pPr>
    <w:rPr>
      <w:color w:val="7F7F7F" w:themeColor="text1" w:themeTint="80"/>
      <w:szCs w:val="18"/>
      <w14:numForm w14:val="lining"/>
    </w:rPr>
  </w:style>
  <w:style w:type="character" w:styleId="Krepko">
    <w:name w:val="Strong"/>
    <w:basedOn w:val="Privzetapisavaodstavka"/>
    <w:uiPriority w:val="22"/>
    <w:qFormat/>
    <w:rPr>
      <w:b/>
      <w:bCs/>
      <w:color w:val="595959" w:themeColor="text1" w:themeTint="A6"/>
    </w:rPr>
  </w:style>
  <w:style w:type="table" w:styleId="Tabelamrea">
    <w:name w:val="Table Grid"/>
    <w:basedOn w:val="Navadnatabe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pPr>
      <w:tabs>
        <w:tab w:val="center" w:pos="4680"/>
        <w:tab w:val="right" w:pos="9360"/>
      </w:tabs>
    </w:pPr>
  </w:style>
  <w:style w:type="character" w:customStyle="1" w:styleId="GlavaZnak">
    <w:name w:val="Glava Znak"/>
    <w:basedOn w:val="Privzetapisavaodstavka"/>
    <w:link w:val="Glava"/>
    <w:uiPriority w:val="99"/>
    <w:rPr>
      <w:color w:val="595959" w:themeColor="text1" w:themeTint="A6"/>
      <w:sz w:val="18"/>
    </w:rPr>
  </w:style>
  <w:style w:type="paragraph" w:styleId="Noga">
    <w:name w:val="footer"/>
    <w:basedOn w:val="Navaden"/>
    <w:link w:val="NogaZnak"/>
    <w:uiPriority w:val="99"/>
    <w:unhideWhenUsed/>
    <w:pPr>
      <w:spacing w:before="0" w:after="60" w:line="240" w:lineRule="auto"/>
    </w:pPr>
    <w:rPr>
      <w:i/>
      <w:color w:val="A6A6A6" w:themeColor="background1" w:themeShade="A6"/>
      <w:sz w:val="16"/>
      <w:szCs w:val="16"/>
    </w:rPr>
  </w:style>
  <w:style w:type="character" w:customStyle="1" w:styleId="NogaZnak">
    <w:name w:val="Noga Znak"/>
    <w:basedOn w:val="Privzetapisavaodstavka"/>
    <w:link w:val="Noga"/>
    <w:uiPriority w:val="99"/>
    <w:rPr>
      <w:i/>
      <w:color w:val="A6A6A6" w:themeColor="background1" w:themeShade="A6"/>
      <w:sz w:val="16"/>
      <w:szCs w:val="16"/>
    </w:rPr>
  </w:style>
  <w:style w:type="character" w:styleId="tevilkastrani">
    <w:name w:val="page number"/>
    <w:basedOn w:val="Privzetapisavaodstavka"/>
    <w:uiPriority w:val="1"/>
    <w:qFormat/>
    <w:rPr>
      <w:rFonts w:asciiTheme="majorHAnsi" w:hAnsiTheme="majorHAnsi"/>
      <w:color w:val="F72B1E" w:themeColor="accent1"/>
      <w:sz w:val="20"/>
    </w:rPr>
  </w:style>
  <w:style w:type="character" w:customStyle="1" w:styleId="Naslov1Znak">
    <w:name w:val="Naslov 1 Znak"/>
    <w:basedOn w:val="Privzetapisavaodstavka"/>
    <w:link w:val="Naslov1"/>
    <w:uiPriority w:val="9"/>
    <w:rsid w:val="0071608F"/>
    <w:rPr>
      <w:rFonts w:ascii="Cambria" w:hAnsi="Cambria"/>
      <w:caps/>
      <w:color w:val="26477B" w:themeColor="accent3" w:themeShade="80"/>
      <w:sz w:val="32"/>
      <w:szCs w:val="48"/>
      <w:shd w:val="clear" w:color="auto" w:fill="FFFFFF" w:themeFill="background1"/>
    </w:rPr>
  </w:style>
  <w:style w:type="paragraph" w:styleId="Brezrazmikov">
    <w:name w:val="No Spacing"/>
    <w:link w:val="BrezrazmikovZnak"/>
    <w:uiPriority w:val="1"/>
    <w:qFormat/>
    <w:pPr>
      <w:spacing w:after="0" w:line="240" w:lineRule="auto"/>
    </w:pPr>
    <w:rPr>
      <w:color w:val="595959" w:themeColor="text1" w:themeTint="A6"/>
      <w:sz w:val="18"/>
    </w:rPr>
  </w:style>
  <w:style w:type="character" w:customStyle="1" w:styleId="Naslov2Znak">
    <w:name w:val="Naslov 2 Znak"/>
    <w:basedOn w:val="Privzetapisavaodstavka"/>
    <w:link w:val="Naslov2"/>
    <w:uiPriority w:val="9"/>
    <w:rPr>
      <w:rFonts w:asciiTheme="majorHAnsi" w:hAnsiTheme="majorHAnsi"/>
      <w:color w:val="F72B1E" w:themeColor="accent1"/>
      <w:sz w:val="28"/>
      <w:szCs w:val="28"/>
    </w:rPr>
  </w:style>
  <w:style w:type="character" w:customStyle="1" w:styleId="Naslov5Znak">
    <w:name w:val="Naslov 5 Znak"/>
    <w:basedOn w:val="Privzetapisavaodstavka"/>
    <w:link w:val="Naslov5"/>
    <w:uiPriority w:val="9"/>
    <w:rPr>
      <w:rFonts w:asciiTheme="majorHAnsi" w:hAnsiTheme="majorHAnsi"/>
      <w:caps/>
      <w:color w:val="F72B1E" w:themeColor="accent1"/>
    </w:rPr>
  </w:style>
  <w:style w:type="paragraph" w:customStyle="1" w:styleId="SidebarText">
    <w:name w:val="Sidebar Text"/>
    <w:basedOn w:val="Navaden"/>
    <w:qFormat/>
    <w:pPr>
      <w:spacing w:before="40" w:after="120" w:line="240" w:lineRule="auto"/>
      <w:ind w:left="360"/>
    </w:pPr>
    <w:rPr>
      <w:color w:val="404040" w:themeColor="text1" w:themeTint="BF"/>
      <w:sz w:val="16"/>
      <w:szCs w:val="16"/>
    </w:rPr>
  </w:style>
  <w:style w:type="paragraph" w:styleId="Oznaenseznam">
    <w:name w:val="List Bullet"/>
    <w:basedOn w:val="Navaden"/>
    <w:qFormat/>
    <w:pPr>
      <w:numPr>
        <w:numId w:val="1"/>
      </w:numPr>
      <w:spacing w:before="100" w:after="0" w:line="240" w:lineRule="auto"/>
      <w:ind w:left="360" w:hanging="288"/>
    </w:pPr>
    <w:rPr>
      <w:caps/>
    </w:rPr>
  </w:style>
  <w:style w:type="paragraph" w:customStyle="1" w:styleId="ListBulletNegative">
    <w:name w:val="List Bullet Negative"/>
    <w:basedOn w:val="Navaden"/>
    <w:qFormat/>
    <w:pPr>
      <w:numPr>
        <w:numId w:val="3"/>
      </w:numPr>
      <w:spacing w:before="100" w:after="0" w:line="240" w:lineRule="auto"/>
      <w:ind w:left="360" w:hanging="288"/>
    </w:pPr>
    <w:rPr>
      <w:caps/>
    </w:rPr>
  </w:style>
  <w:style w:type="character" w:customStyle="1" w:styleId="Naslov3Znak">
    <w:name w:val="Naslov 3 Znak"/>
    <w:basedOn w:val="Privzetapisavaodstavka"/>
    <w:link w:val="Naslov3"/>
    <w:uiPriority w:val="9"/>
    <w:rPr>
      <w:rFonts w:asciiTheme="majorHAnsi" w:hAnsiTheme="majorHAnsi"/>
      <w:color w:val="595959" w:themeColor="text1" w:themeTint="A6"/>
      <w:sz w:val="24"/>
      <w:szCs w:val="24"/>
    </w:rPr>
  </w:style>
  <w:style w:type="paragraph" w:styleId="Oznaenseznam2">
    <w:name w:val="List Bullet 2"/>
    <w:basedOn w:val="Navaden"/>
    <w:uiPriority w:val="99"/>
    <w:semiHidden/>
    <w:pPr>
      <w:numPr>
        <w:numId w:val="2"/>
      </w:numPr>
      <w:spacing w:after="0" w:line="240" w:lineRule="auto"/>
      <w:contextualSpacing/>
    </w:pPr>
  </w:style>
  <w:style w:type="character" w:customStyle="1" w:styleId="Naslov6Znak">
    <w:name w:val="Naslov 6 Znak"/>
    <w:basedOn w:val="Privzetapisavaodstavka"/>
    <w:link w:val="Naslov6"/>
    <w:uiPriority w:val="9"/>
    <w:rPr>
      <w:caps/>
      <w:color w:val="F72B1E" w:themeColor="accent1"/>
    </w:rPr>
  </w:style>
  <w:style w:type="paragraph" w:customStyle="1" w:styleId="TableText">
    <w:name w:val="Table Text"/>
    <w:basedOn w:val="Navaden"/>
    <w:qFormat/>
    <w:pPr>
      <w:spacing w:before="40" w:after="40" w:line="240" w:lineRule="auto"/>
    </w:pPr>
    <w:rPr>
      <w:color w:val="7F7F7F" w:themeColor="text1" w:themeTint="80"/>
      <w:sz w:val="16"/>
      <w:szCs w:val="16"/>
    </w:rPr>
  </w:style>
  <w:style w:type="paragraph" w:customStyle="1" w:styleId="TableRowHeading">
    <w:name w:val="Table Row Heading"/>
    <w:basedOn w:val="Navaden"/>
    <w:qFormat/>
    <w:pPr>
      <w:spacing w:before="40" w:after="40" w:line="240" w:lineRule="auto"/>
    </w:pPr>
    <w:rPr>
      <w:rFonts w:asciiTheme="majorHAnsi" w:hAnsiTheme="majorHAnsi"/>
      <w:caps/>
      <w:color w:val="7F7F7F" w:themeColor="text1" w:themeTint="80"/>
      <w:sz w:val="16"/>
      <w:szCs w:val="16"/>
    </w:rPr>
  </w:style>
  <w:style w:type="character" w:styleId="Hiperpovezava">
    <w:name w:val="Hyperlink"/>
    <w:basedOn w:val="Privzetapisavaodstavka"/>
    <w:uiPriority w:val="99"/>
    <w:unhideWhenUsed/>
    <w:rPr>
      <w:color w:val="C00000" w:themeColor="hyperlink"/>
      <w:u w:val="single"/>
    </w:rPr>
  </w:style>
  <w:style w:type="paragraph" w:styleId="Kazalovsebine1">
    <w:name w:val="toc 1"/>
    <w:basedOn w:val="Navaden"/>
    <w:next w:val="Navaden"/>
    <w:autoRedefine/>
    <w:uiPriority w:val="39"/>
    <w:unhideWhenUsed/>
    <w:qFormat/>
    <w:rsid w:val="006E1AE4"/>
    <w:pPr>
      <w:pBdr>
        <w:bottom w:val="single" w:sz="4" w:space="1" w:color="BFBFBF" w:themeColor="background1" w:themeShade="BF"/>
      </w:pBdr>
      <w:tabs>
        <w:tab w:val="right" w:pos="9778"/>
      </w:tabs>
      <w:spacing w:before="400" w:after="0" w:line="240" w:lineRule="auto"/>
      <w:ind w:right="288"/>
    </w:pPr>
    <w:rPr>
      <w:rFonts w:ascii="Book Antiqua" w:hAnsi="Book Antiqua"/>
      <w:b/>
      <w:bCs/>
      <w:caps/>
      <w:noProof/>
      <w:color w:val="404040" w:themeColor="text1" w:themeTint="BF"/>
      <w:sz w:val="24"/>
      <w:lang w:val="sl-SI"/>
    </w:rPr>
  </w:style>
  <w:style w:type="paragraph" w:styleId="Kazalovsebine2">
    <w:name w:val="toc 2"/>
    <w:basedOn w:val="Navaden"/>
    <w:next w:val="Navaden"/>
    <w:autoRedefine/>
    <w:uiPriority w:val="39"/>
    <w:unhideWhenUsed/>
    <w:qFormat/>
    <w:pPr>
      <w:tabs>
        <w:tab w:val="right" w:pos="9778"/>
      </w:tabs>
      <w:spacing w:before="200" w:after="0" w:line="240" w:lineRule="auto"/>
      <w:ind w:left="187" w:right="288"/>
    </w:pPr>
    <w:rPr>
      <w:noProof/>
    </w:rPr>
  </w:style>
  <w:style w:type="paragraph" w:styleId="Kazalovsebine3">
    <w:name w:val="toc 3"/>
    <w:basedOn w:val="Navaden"/>
    <w:next w:val="Navaden"/>
    <w:autoRedefine/>
    <w:uiPriority w:val="39"/>
    <w:unhideWhenUsed/>
    <w:qFormat/>
    <w:pPr>
      <w:tabs>
        <w:tab w:val="right" w:pos="9778"/>
      </w:tabs>
      <w:spacing w:before="120" w:after="0" w:line="240" w:lineRule="auto"/>
      <w:ind w:left="360" w:right="288"/>
    </w:pPr>
  </w:style>
  <w:style w:type="paragraph" w:customStyle="1" w:styleId="ReportName">
    <w:name w:val="Report Name"/>
    <w:basedOn w:val="Navaden"/>
    <w:qFormat/>
    <w:pPr>
      <w:spacing w:before="0" w:after="40" w:line="240" w:lineRule="auto"/>
      <w:jc w:val="right"/>
    </w:pPr>
    <w:rPr>
      <w:rFonts w:asciiTheme="majorHAnsi" w:hAnsiTheme="majorHAnsi"/>
      <w:color w:val="404040" w:themeColor="text1" w:themeTint="BF"/>
    </w:rPr>
  </w:style>
  <w:style w:type="character" w:styleId="Besedilooznabemesta">
    <w:name w:val="Placeholder Text"/>
    <w:basedOn w:val="Privzetapisavaodstavka"/>
    <w:uiPriority w:val="99"/>
    <w:semiHidden/>
    <w:rPr>
      <w:color w:val="808080"/>
    </w:rPr>
  </w:style>
  <w:style w:type="paragraph" w:styleId="NaslovTOC">
    <w:name w:val="TOC Heading"/>
    <w:basedOn w:val="Navaden"/>
    <w:next w:val="Navaden"/>
    <w:uiPriority w:val="39"/>
    <w:qFormat/>
    <w:pPr>
      <w:pBdr>
        <w:top w:val="dashSmallGap" w:sz="4" w:space="4" w:color="BFBFBF" w:themeColor="background1" w:themeShade="BF"/>
        <w:bottom w:val="dashSmallGap" w:sz="4" w:space="4" w:color="BFBFBF" w:themeColor="background1" w:themeShade="BF"/>
      </w:pBdr>
      <w:spacing w:before="80" w:after="80" w:line="240" w:lineRule="auto"/>
    </w:pPr>
    <w:rPr>
      <w:rFonts w:asciiTheme="majorHAnsi" w:hAnsiTheme="majorHAnsi"/>
      <w:caps/>
      <w:color w:val="F72B1E" w:themeColor="accent1"/>
      <w:sz w:val="28"/>
      <w:szCs w:val="28"/>
    </w:rPr>
  </w:style>
  <w:style w:type="character" w:customStyle="1" w:styleId="Naslov4Znak">
    <w:name w:val="Naslov 4 Znak"/>
    <w:basedOn w:val="Privzetapisavaodstavka"/>
    <w:link w:val="Naslov4"/>
    <w:uiPriority w:val="9"/>
    <w:rPr>
      <w:rFonts w:asciiTheme="majorHAnsi" w:hAnsiTheme="majorHAnsi"/>
      <w:caps/>
      <w:color w:val="FFFFFF" w:themeColor="background1"/>
      <w:sz w:val="24"/>
      <w:szCs w:val="24"/>
    </w:rPr>
  </w:style>
  <w:style w:type="paragraph" w:customStyle="1" w:styleId="TableText-Center">
    <w:name w:val="Table Text - Center"/>
    <w:basedOn w:val="TableText"/>
    <w:qFormat/>
    <w:pPr>
      <w:jc w:val="center"/>
    </w:pPr>
  </w:style>
  <w:style w:type="table" w:customStyle="1" w:styleId="WB2">
    <w:name w:val="WB2"/>
    <w:basedOn w:val="Navadnatabela"/>
    <w:uiPriority w:val="99"/>
    <w:pPr>
      <w:spacing w:after="0" w:line="240" w:lineRule="auto"/>
    </w:pPr>
    <w:tblPr>
      <w:tblStyleRowBandSize w:val="1"/>
      <w:tblBorders>
        <w:top w:val="single" w:sz="4" w:space="0" w:color="BFBFBF" w:themeColor="background1" w:themeShade="BF"/>
        <w:insideH w:val="single" w:sz="4" w:space="0" w:color="BFBFBF" w:themeColor="background1" w:themeShade="BF"/>
      </w:tblBorders>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Navadnatabela"/>
    <w:uiPriority w:val="99"/>
    <w:pPr>
      <w:spacing w:after="0" w:line="240" w:lineRule="auto"/>
    </w:pPr>
    <w:tblPr>
      <w:tblBorders>
        <w:top w:val="single" w:sz="4" w:space="0" w:color="BFBFBF" w:themeColor="background1" w:themeShade="BF"/>
        <w:insideH w:val="single" w:sz="4" w:space="0" w:color="BFBFBF" w:themeColor="background1" w:themeShade="BF"/>
      </w:tblBorders>
      <w:tblCellMar>
        <w:left w:w="0" w:type="dxa"/>
        <w:right w:w="0" w:type="dxa"/>
      </w:tblCellMar>
    </w:tblPr>
    <w:tcPr>
      <w:vAlign w:val="center"/>
    </w:tcPr>
  </w:style>
  <w:style w:type="paragraph" w:customStyle="1" w:styleId="Notice">
    <w:name w:val="Notice"/>
    <w:basedOn w:val="Navaden"/>
    <w:qFormat/>
    <w:pPr>
      <w:spacing w:before="360"/>
    </w:pPr>
    <w:rPr>
      <w:i/>
      <w:color w:val="808080" w:themeColor="background1" w:themeShade="80"/>
      <w:sz w:val="16"/>
      <w:szCs w:val="16"/>
    </w:rPr>
  </w:style>
  <w:style w:type="paragraph" w:customStyle="1" w:styleId="Style1">
    <w:name w:val="Style1"/>
    <w:basedOn w:val="Naslov"/>
    <w:link w:val="Style1Char"/>
    <w:qFormat/>
    <w:rsid w:val="00617C83"/>
    <w:pPr>
      <w:framePr w:hSpace="187" w:wrap="around" w:vAnchor="page" w:hAnchor="margin" w:xAlign="center" w:y="4942"/>
      <w:spacing w:before="0" w:after="300"/>
      <w:contextualSpacing/>
    </w:pPr>
    <w:rPr>
      <w:rFonts w:eastAsiaTheme="majorEastAsia" w:cstheme="majorBidi"/>
      <w:color w:val="8B7C5F" w:themeColor="text2"/>
      <w:spacing w:val="5"/>
      <w:kern w:val="28"/>
      <w:sz w:val="44"/>
      <w:szCs w:val="56"/>
      <w14:ligatures w14:val="standardContextual"/>
      <w14:cntxtAlts/>
    </w:rPr>
  </w:style>
  <w:style w:type="character" w:customStyle="1" w:styleId="Style1Char">
    <w:name w:val="Style1 Char"/>
    <w:basedOn w:val="NaslovZnak"/>
    <w:link w:val="Style1"/>
    <w:rsid w:val="00617C83"/>
    <w:rPr>
      <w:rFonts w:asciiTheme="majorHAnsi" w:eastAsiaTheme="majorEastAsia" w:hAnsiTheme="majorHAnsi" w:cstheme="majorBidi"/>
      <w:color w:val="8B7C5F" w:themeColor="text2"/>
      <w:spacing w:val="5"/>
      <w:kern w:val="28"/>
      <w:sz w:val="44"/>
      <w:szCs w:val="56"/>
      <w14:ligatures w14:val="standardContextual"/>
      <w14:cntxtAlts/>
    </w:rPr>
  </w:style>
  <w:style w:type="table" w:customStyle="1" w:styleId="Navadnatabela41">
    <w:name w:val="Navadna tabela 41"/>
    <w:basedOn w:val="Navadnatabela"/>
    <w:uiPriority w:val="44"/>
    <w:rsid w:val="00617C83"/>
    <w:pPr>
      <w:spacing w:after="0" w:line="240" w:lineRule="auto"/>
    </w:pPr>
    <w:rPr>
      <w:rFonts w:eastAsiaTheme="minorEastAsia"/>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
    <w:basedOn w:val="Navaden"/>
    <w:link w:val="OdstavekseznamaZnak"/>
    <w:uiPriority w:val="34"/>
    <w:qFormat/>
    <w:rsid w:val="00565E1C"/>
    <w:pPr>
      <w:ind w:left="720"/>
      <w:contextualSpacing/>
    </w:pPr>
  </w:style>
  <w:style w:type="table" w:customStyle="1" w:styleId="Navadnatabela31">
    <w:name w:val="Navadna tabela 31"/>
    <w:basedOn w:val="Navadnatabela"/>
    <w:uiPriority w:val="43"/>
    <w:rsid w:val="000B4B3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mrea2poudarek31">
    <w:name w:val="Tabela – mreža 2 (poudarek 3)1"/>
    <w:basedOn w:val="Navadnatabela"/>
    <w:uiPriority w:val="47"/>
    <w:rsid w:val="002C03FF"/>
    <w:pPr>
      <w:spacing w:after="0" w:line="240" w:lineRule="auto"/>
    </w:pPr>
    <w:tblPr>
      <w:tblStyleRowBandSize w:val="1"/>
      <w:tblStyleColBandSize w:val="1"/>
      <w:tblBorders>
        <w:top w:val="single" w:sz="2" w:space="0" w:color="A9C0E4" w:themeColor="accent3" w:themeTint="99"/>
        <w:bottom w:val="single" w:sz="2" w:space="0" w:color="A9C0E4" w:themeColor="accent3" w:themeTint="99"/>
        <w:insideH w:val="single" w:sz="2" w:space="0" w:color="A9C0E4" w:themeColor="accent3" w:themeTint="99"/>
        <w:insideV w:val="single" w:sz="2" w:space="0" w:color="A9C0E4" w:themeColor="accent3" w:themeTint="99"/>
      </w:tblBorders>
    </w:tblPr>
    <w:tblStylePr w:type="firstRow">
      <w:rPr>
        <w:b/>
        <w:bCs/>
      </w:rPr>
      <w:tblPr/>
      <w:tcPr>
        <w:tcBorders>
          <w:top w:val="nil"/>
          <w:bottom w:val="single" w:sz="12" w:space="0" w:color="A9C0E4" w:themeColor="accent3" w:themeTint="99"/>
          <w:insideH w:val="nil"/>
          <w:insideV w:val="nil"/>
        </w:tcBorders>
        <w:shd w:val="clear" w:color="auto" w:fill="FFFFFF" w:themeFill="background1"/>
      </w:tcPr>
    </w:tblStylePr>
    <w:tblStylePr w:type="lastRow">
      <w:rPr>
        <w:b/>
        <w:bCs/>
      </w:rPr>
      <w:tblPr/>
      <w:tcPr>
        <w:tcBorders>
          <w:top w:val="double" w:sz="2" w:space="0" w:color="A9C0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AF6" w:themeFill="accent3" w:themeFillTint="33"/>
      </w:tcPr>
    </w:tblStylePr>
    <w:tblStylePr w:type="band1Horz">
      <w:tblPr/>
      <w:tcPr>
        <w:shd w:val="clear" w:color="auto" w:fill="E2EAF6" w:themeFill="accent3" w:themeFillTint="33"/>
      </w:tcPr>
    </w:tblStylePr>
  </w:style>
  <w:style w:type="table" w:customStyle="1" w:styleId="Tabelasvetlamrea1poudarek31">
    <w:name w:val="Tabela – svetla mreža 1 (poudarek 3)1"/>
    <w:basedOn w:val="Navadnatabela"/>
    <w:uiPriority w:val="46"/>
    <w:rsid w:val="002C03FF"/>
    <w:pPr>
      <w:spacing w:after="0" w:line="240" w:lineRule="auto"/>
    </w:pPr>
    <w:tblPr>
      <w:tblStyleRowBandSize w:val="1"/>
      <w:tblStyleColBandSize w:val="1"/>
      <w:tblBorders>
        <w:top w:val="single" w:sz="4" w:space="0" w:color="C5D5ED" w:themeColor="accent3" w:themeTint="66"/>
        <w:left w:val="single" w:sz="4" w:space="0" w:color="C5D5ED" w:themeColor="accent3" w:themeTint="66"/>
        <w:bottom w:val="single" w:sz="4" w:space="0" w:color="C5D5ED" w:themeColor="accent3" w:themeTint="66"/>
        <w:right w:val="single" w:sz="4" w:space="0" w:color="C5D5ED" w:themeColor="accent3" w:themeTint="66"/>
        <w:insideH w:val="single" w:sz="4" w:space="0" w:color="C5D5ED" w:themeColor="accent3" w:themeTint="66"/>
        <w:insideV w:val="single" w:sz="4" w:space="0" w:color="C5D5ED" w:themeColor="accent3" w:themeTint="66"/>
      </w:tblBorders>
    </w:tblPr>
    <w:tblStylePr w:type="firstRow">
      <w:rPr>
        <w:b/>
        <w:bCs/>
      </w:rPr>
      <w:tblPr/>
      <w:tcPr>
        <w:tcBorders>
          <w:bottom w:val="single" w:sz="12" w:space="0" w:color="A9C0E4" w:themeColor="accent3" w:themeTint="99"/>
        </w:tcBorders>
      </w:tcPr>
    </w:tblStylePr>
    <w:tblStylePr w:type="lastRow">
      <w:rPr>
        <w:b/>
        <w:bCs/>
      </w:rPr>
      <w:tblPr/>
      <w:tcPr>
        <w:tcBorders>
          <w:top w:val="double" w:sz="2" w:space="0" w:color="A9C0E4" w:themeColor="accent3" w:themeTint="99"/>
        </w:tcBorders>
      </w:tcPr>
    </w:tblStylePr>
    <w:tblStylePr w:type="firstCol">
      <w:rPr>
        <w:b/>
        <w:bCs/>
      </w:rPr>
    </w:tblStylePr>
    <w:tblStylePr w:type="lastCol">
      <w:rPr>
        <w:b/>
        <w:bCs/>
      </w:rPr>
    </w:tblStylePr>
  </w:style>
  <w:style w:type="table" w:customStyle="1" w:styleId="Tabelabarvnamrea7poudarek31">
    <w:name w:val="Tabela – barvna mreža 7 (poudarek 3)1"/>
    <w:basedOn w:val="Navadnatabela"/>
    <w:uiPriority w:val="52"/>
    <w:rsid w:val="002C03FF"/>
    <w:pPr>
      <w:spacing w:after="0" w:line="240" w:lineRule="auto"/>
    </w:pPr>
    <w:rPr>
      <w:color w:val="396BB8" w:themeColor="accent3" w:themeShade="BF"/>
    </w:rPr>
    <w:tblPr>
      <w:tblStyleRowBandSize w:val="1"/>
      <w:tblStyleColBandSize w:val="1"/>
      <w:tblBorders>
        <w:top w:val="single" w:sz="4" w:space="0" w:color="A9C0E4" w:themeColor="accent3" w:themeTint="99"/>
        <w:left w:val="single" w:sz="4" w:space="0" w:color="A9C0E4" w:themeColor="accent3" w:themeTint="99"/>
        <w:bottom w:val="single" w:sz="4" w:space="0" w:color="A9C0E4" w:themeColor="accent3" w:themeTint="99"/>
        <w:right w:val="single" w:sz="4" w:space="0" w:color="A9C0E4" w:themeColor="accent3" w:themeTint="99"/>
        <w:insideH w:val="single" w:sz="4" w:space="0" w:color="A9C0E4" w:themeColor="accent3" w:themeTint="99"/>
        <w:insideV w:val="single" w:sz="4" w:space="0" w:color="A9C0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AF6" w:themeFill="accent3" w:themeFillTint="33"/>
      </w:tcPr>
    </w:tblStylePr>
    <w:tblStylePr w:type="band1Horz">
      <w:tblPr/>
      <w:tcPr>
        <w:shd w:val="clear" w:color="auto" w:fill="E2EAF6" w:themeFill="accent3" w:themeFillTint="33"/>
      </w:tcPr>
    </w:tblStylePr>
    <w:tblStylePr w:type="neCell">
      <w:tblPr/>
      <w:tcPr>
        <w:tcBorders>
          <w:bottom w:val="single" w:sz="4" w:space="0" w:color="A9C0E4" w:themeColor="accent3" w:themeTint="99"/>
        </w:tcBorders>
      </w:tcPr>
    </w:tblStylePr>
    <w:tblStylePr w:type="nwCell">
      <w:tblPr/>
      <w:tcPr>
        <w:tcBorders>
          <w:bottom w:val="single" w:sz="4" w:space="0" w:color="A9C0E4" w:themeColor="accent3" w:themeTint="99"/>
        </w:tcBorders>
      </w:tcPr>
    </w:tblStylePr>
    <w:tblStylePr w:type="seCell">
      <w:tblPr/>
      <w:tcPr>
        <w:tcBorders>
          <w:top w:val="single" w:sz="4" w:space="0" w:color="A9C0E4" w:themeColor="accent3" w:themeTint="99"/>
        </w:tcBorders>
      </w:tcPr>
    </w:tblStylePr>
    <w:tblStylePr w:type="swCell">
      <w:tblPr/>
      <w:tcPr>
        <w:tcBorders>
          <w:top w:val="single" w:sz="4" w:space="0" w:color="A9C0E4" w:themeColor="accent3" w:themeTint="99"/>
        </w:tcBorders>
      </w:tcPr>
    </w:tblStylePr>
  </w:style>
  <w:style w:type="table" w:customStyle="1" w:styleId="Tabelaseznam2poudarek31">
    <w:name w:val="Tabela – seznam 2 (poudarek 3)1"/>
    <w:basedOn w:val="Navadnatabela"/>
    <w:uiPriority w:val="47"/>
    <w:rsid w:val="002C03FF"/>
    <w:pPr>
      <w:spacing w:after="0" w:line="240" w:lineRule="auto"/>
    </w:pPr>
    <w:tblPr>
      <w:tblStyleRowBandSize w:val="1"/>
      <w:tblStyleColBandSize w:val="1"/>
      <w:tblBorders>
        <w:top w:val="single" w:sz="4" w:space="0" w:color="A9C0E4" w:themeColor="accent3" w:themeTint="99"/>
        <w:bottom w:val="single" w:sz="4" w:space="0" w:color="A9C0E4" w:themeColor="accent3" w:themeTint="99"/>
        <w:insideH w:val="single" w:sz="4" w:space="0" w:color="A9C0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AF6" w:themeFill="accent3" w:themeFillTint="33"/>
      </w:tcPr>
    </w:tblStylePr>
    <w:tblStylePr w:type="band1Horz">
      <w:tblPr/>
      <w:tcPr>
        <w:shd w:val="clear" w:color="auto" w:fill="E2EAF6" w:themeFill="accent3" w:themeFillTint="33"/>
      </w:tcPr>
    </w:tblStylePr>
  </w:style>
  <w:style w:type="table" w:customStyle="1" w:styleId="Tabelabarvniseznam6poudarek31">
    <w:name w:val="Tabela – barvni seznam 6 (poudarek 3)1"/>
    <w:basedOn w:val="Navadnatabela"/>
    <w:uiPriority w:val="51"/>
    <w:rsid w:val="002C03FF"/>
    <w:pPr>
      <w:spacing w:after="0" w:line="240" w:lineRule="auto"/>
    </w:pPr>
    <w:rPr>
      <w:color w:val="396BB8" w:themeColor="accent3" w:themeShade="BF"/>
    </w:rPr>
    <w:tblPr>
      <w:tblStyleRowBandSize w:val="1"/>
      <w:tblStyleColBandSize w:val="1"/>
      <w:tblBorders>
        <w:top w:val="single" w:sz="4" w:space="0" w:color="7097D3" w:themeColor="accent3"/>
        <w:bottom w:val="single" w:sz="4" w:space="0" w:color="7097D3" w:themeColor="accent3"/>
      </w:tblBorders>
    </w:tblPr>
    <w:tblStylePr w:type="firstRow">
      <w:rPr>
        <w:b/>
        <w:bCs/>
      </w:rPr>
      <w:tblPr/>
      <w:tcPr>
        <w:tcBorders>
          <w:bottom w:val="single" w:sz="4" w:space="0" w:color="7097D3" w:themeColor="accent3"/>
        </w:tcBorders>
      </w:tcPr>
    </w:tblStylePr>
    <w:tblStylePr w:type="lastRow">
      <w:rPr>
        <w:b/>
        <w:bCs/>
      </w:rPr>
      <w:tblPr/>
      <w:tcPr>
        <w:tcBorders>
          <w:top w:val="double" w:sz="4" w:space="0" w:color="7097D3" w:themeColor="accent3"/>
        </w:tcBorders>
      </w:tcPr>
    </w:tblStylePr>
    <w:tblStylePr w:type="firstCol">
      <w:rPr>
        <w:b/>
        <w:bCs/>
      </w:rPr>
    </w:tblStylePr>
    <w:tblStylePr w:type="lastCol">
      <w:rPr>
        <w:b/>
        <w:bCs/>
      </w:rPr>
    </w:tblStylePr>
    <w:tblStylePr w:type="band1Vert">
      <w:tblPr/>
      <w:tcPr>
        <w:shd w:val="clear" w:color="auto" w:fill="E2EAF6" w:themeFill="accent3" w:themeFillTint="33"/>
      </w:tcPr>
    </w:tblStylePr>
    <w:tblStylePr w:type="band1Horz">
      <w:tblPr/>
      <w:tcPr>
        <w:shd w:val="clear" w:color="auto" w:fill="E2EAF6" w:themeFill="accent3" w:themeFillTint="33"/>
      </w:tcPr>
    </w:tblStylePr>
  </w:style>
  <w:style w:type="table" w:customStyle="1" w:styleId="Tabelabarvnamrea71">
    <w:name w:val="Tabela – barvna mreža 71"/>
    <w:basedOn w:val="Navadnatabela"/>
    <w:uiPriority w:val="52"/>
    <w:rsid w:val="002C03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barvniseznam71">
    <w:name w:val="Tabela – barvni seznam 71"/>
    <w:basedOn w:val="Navadnatabela"/>
    <w:uiPriority w:val="52"/>
    <w:rsid w:val="002C03F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barvniseznam61">
    <w:name w:val="Tabela – barvni seznam 61"/>
    <w:basedOn w:val="Navadnatabela"/>
    <w:uiPriority w:val="51"/>
    <w:rsid w:val="002C03F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Mreatabele31">
    <w:name w:val="Mreža tabele 31"/>
    <w:basedOn w:val="Navadnatabela"/>
    <w:uiPriority w:val="48"/>
    <w:rsid w:val="009809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barvnamrea7poudarek41">
    <w:name w:val="Tabela – barvna mreža 7 (poudarek 4)1"/>
    <w:basedOn w:val="Navadnatabela"/>
    <w:uiPriority w:val="52"/>
    <w:rsid w:val="00980979"/>
    <w:pPr>
      <w:spacing w:after="0" w:line="240" w:lineRule="auto"/>
    </w:pPr>
    <w:rPr>
      <w:color w:val="424242" w:themeColor="accent4" w:themeShade="BF"/>
    </w:rPr>
    <w:tblPr>
      <w:tblStyleRowBandSize w:val="1"/>
      <w:tblStyleColBandSize w:val="1"/>
      <w:tblBorders>
        <w:top w:val="single" w:sz="4" w:space="0" w:color="9B9B9B" w:themeColor="accent4" w:themeTint="99"/>
        <w:left w:val="single" w:sz="4" w:space="0" w:color="9B9B9B" w:themeColor="accent4" w:themeTint="99"/>
        <w:bottom w:val="single" w:sz="4" w:space="0" w:color="9B9B9B" w:themeColor="accent4" w:themeTint="99"/>
        <w:right w:val="single" w:sz="4" w:space="0" w:color="9B9B9B" w:themeColor="accent4" w:themeTint="99"/>
        <w:insideH w:val="single" w:sz="4" w:space="0" w:color="9B9B9B" w:themeColor="accent4" w:themeTint="99"/>
        <w:insideV w:val="single" w:sz="4" w:space="0" w:color="9B9B9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B9B9B" w:themeColor="accent4" w:themeTint="99"/>
        </w:tcBorders>
      </w:tcPr>
    </w:tblStylePr>
    <w:tblStylePr w:type="nwCell">
      <w:tblPr/>
      <w:tcPr>
        <w:tcBorders>
          <w:bottom w:val="single" w:sz="4" w:space="0" w:color="9B9B9B" w:themeColor="accent4" w:themeTint="99"/>
        </w:tcBorders>
      </w:tcPr>
    </w:tblStylePr>
    <w:tblStylePr w:type="seCell">
      <w:tblPr/>
      <w:tcPr>
        <w:tcBorders>
          <w:top w:val="single" w:sz="4" w:space="0" w:color="9B9B9B" w:themeColor="accent4" w:themeTint="99"/>
        </w:tcBorders>
      </w:tcPr>
    </w:tblStylePr>
    <w:tblStylePr w:type="swCell">
      <w:tblPr/>
      <w:tcPr>
        <w:tcBorders>
          <w:top w:val="single" w:sz="4" w:space="0" w:color="9B9B9B" w:themeColor="accent4" w:themeTint="99"/>
        </w:tcBorders>
      </w:tcPr>
    </w:tblStylePr>
  </w:style>
  <w:style w:type="paragraph" w:styleId="Sprotnaopomba-besedilo">
    <w:name w:val="footnote text"/>
    <w:basedOn w:val="Navaden"/>
    <w:link w:val="Sprotnaopomba-besediloZnak"/>
    <w:uiPriority w:val="99"/>
    <w:rsid w:val="004E65DC"/>
    <w:pPr>
      <w:spacing w:before="0" w:after="0" w:line="240" w:lineRule="auto"/>
    </w:pPr>
    <w:rPr>
      <w:rFonts w:ascii="Arial" w:eastAsia="Times New Roman" w:hAnsi="Arial" w:cs="Arial"/>
      <w:lang w:val="sl-SI" w:eastAsia="sl-SI"/>
    </w:rPr>
  </w:style>
  <w:style w:type="character" w:customStyle="1" w:styleId="Sprotnaopomba-besediloZnak">
    <w:name w:val="Sprotna opomba - besedilo Znak"/>
    <w:basedOn w:val="Privzetapisavaodstavka"/>
    <w:link w:val="Sprotnaopomba-besedilo"/>
    <w:uiPriority w:val="99"/>
    <w:rsid w:val="004E65DC"/>
    <w:rPr>
      <w:rFonts w:ascii="Arial" w:eastAsia="Times New Roman" w:hAnsi="Arial" w:cs="Arial"/>
      <w:lang w:val="sl-SI" w:eastAsia="sl-SI"/>
    </w:rPr>
  </w:style>
  <w:style w:type="character" w:styleId="Sprotnaopomba-sklic">
    <w:name w:val="footnote reference"/>
    <w:semiHidden/>
    <w:rsid w:val="004E65DC"/>
    <w:rPr>
      <w:vertAlign w:val="superscript"/>
    </w:rPr>
  </w:style>
  <w:style w:type="paragraph" w:customStyle="1" w:styleId="Default">
    <w:name w:val="Default"/>
    <w:rsid w:val="004E65DC"/>
    <w:pPr>
      <w:autoSpaceDE w:val="0"/>
      <w:autoSpaceDN w:val="0"/>
      <w:adjustRightInd w:val="0"/>
      <w:spacing w:after="0" w:line="240" w:lineRule="auto"/>
    </w:pPr>
    <w:rPr>
      <w:rFonts w:ascii="Arial" w:hAnsi="Arial" w:cs="Arial"/>
      <w:color w:val="000000"/>
      <w:sz w:val="24"/>
      <w:szCs w:val="24"/>
      <w:lang w:val="sl-SI"/>
    </w:rPr>
  </w:style>
  <w:style w:type="paragraph" w:customStyle="1" w:styleId="naslov10">
    <w:name w:val="naslov 1"/>
    <w:basedOn w:val="Navaden"/>
    <w:qFormat/>
    <w:rsid w:val="004E65DC"/>
    <w:pPr>
      <w:keepLines/>
      <w:suppressAutoHyphens/>
      <w:spacing w:before="0" w:after="0" w:line="240" w:lineRule="auto"/>
      <w:jc w:val="both"/>
    </w:pPr>
    <w:rPr>
      <w:rFonts w:ascii="Arial" w:eastAsia="Times New Roman" w:hAnsi="Arial" w:cs="Arial"/>
      <w:b/>
      <w:sz w:val="28"/>
      <w:szCs w:val="28"/>
      <w:lang w:val="sl-SI" w:eastAsia="ar-SA"/>
    </w:rPr>
  </w:style>
  <w:style w:type="character" w:styleId="Poudarek">
    <w:name w:val="Emphasis"/>
    <w:uiPriority w:val="20"/>
    <w:qFormat/>
    <w:rsid w:val="004E65DC"/>
    <w:rPr>
      <w:i/>
      <w:iCs/>
    </w:rPr>
  </w:style>
  <w:style w:type="character" w:styleId="Pripombasklic">
    <w:name w:val="annotation reference"/>
    <w:basedOn w:val="Privzetapisavaodstavka"/>
    <w:unhideWhenUsed/>
    <w:rsid w:val="00194A96"/>
    <w:rPr>
      <w:sz w:val="16"/>
      <w:szCs w:val="16"/>
    </w:rPr>
  </w:style>
  <w:style w:type="paragraph" w:styleId="Pripombabesedilo">
    <w:name w:val="annotation text"/>
    <w:basedOn w:val="Navaden"/>
    <w:link w:val="PripombabesediloZnak"/>
    <w:uiPriority w:val="99"/>
    <w:unhideWhenUsed/>
    <w:rsid w:val="00194A96"/>
    <w:pPr>
      <w:spacing w:line="240" w:lineRule="auto"/>
    </w:pPr>
  </w:style>
  <w:style w:type="character" w:customStyle="1" w:styleId="PripombabesediloZnak">
    <w:name w:val="Pripomba – besedilo Znak"/>
    <w:basedOn w:val="Privzetapisavaodstavka"/>
    <w:link w:val="Pripombabesedilo"/>
    <w:uiPriority w:val="99"/>
    <w:rsid w:val="00194A96"/>
  </w:style>
  <w:style w:type="paragraph" w:styleId="Zadevapripombe">
    <w:name w:val="annotation subject"/>
    <w:basedOn w:val="Pripombabesedilo"/>
    <w:next w:val="Pripombabesedilo"/>
    <w:link w:val="ZadevapripombeZnak"/>
    <w:uiPriority w:val="99"/>
    <w:semiHidden/>
    <w:unhideWhenUsed/>
    <w:rsid w:val="00194A96"/>
    <w:rPr>
      <w:b/>
      <w:bCs/>
    </w:rPr>
  </w:style>
  <w:style w:type="character" w:customStyle="1" w:styleId="ZadevapripombeZnak">
    <w:name w:val="Zadeva pripombe Znak"/>
    <w:basedOn w:val="PripombabesediloZnak"/>
    <w:link w:val="Zadevapripombe"/>
    <w:uiPriority w:val="99"/>
    <w:semiHidden/>
    <w:rsid w:val="00194A96"/>
    <w:rPr>
      <w:b/>
      <w:bCs/>
    </w:rPr>
  </w:style>
  <w:style w:type="table" w:customStyle="1" w:styleId="Tabelasvetlamrea1poudarek51">
    <w:name w:val="Tabela – svetla mreža 1 (poudarek 5)1"/>
    <w:basedOn w:val="Navadnatabela"/>
    <w:uiPriority w:val="46"/>
    <w:rsid w:val="0085080F"/>
    <w:pPr>
      <w:spacing w:after="0" w:line="240" w:lineRule="auto"/>
    </w:pPr>
    <w:rPr>
      <w:sz w:val="22"/>
      <w:szCs w:val="22"/>
      <w:lang w:val="sl-SI"/>
    </w:rPr>
    <w:tblPr>
      <w:tblStyleRowBandSize w:val="1"/>
      <w:tblStyleColBandSize w:val="1"/>
      <w:tblBorders>
        <w:top w:val="single" w:sz="4" w:space="0" w:color="D8ABC1" w:themeColor="accent5" w:themeTint="66"/>
        <w:left w:val="single" w:sz="4" w:space="0" w:color="D8ABC1" w:themeColor="accent5" w:themeTint="66"/>
        <w:bottom w:val="single" w:sz="4" w:space="0" w:color="D8ABC1" w:themeColor="accent5" w:themeTint="66"/>
        <w:right w:val="single" w:sz="4" w:space="0" w:color="D8ABC1" w:themeColor="accent5" w:themeTint="66"/>
        <w:insideH w:val="single" w:sz="4" w:space="0" w:color="D8ABC1" w:themeColor="accent5" w:themeTint="66"/>
        <w:insideV w:val="single" w:sz="4" w:space="0" w:color="D8ABC1" w:themeColor="accent5" w:themeTint="66"/>
      </w:tblBorders>
    </w:tblPr>
    <w:tblStylePr w:type="firstRow">
      <w:rPr>
        <w:b/>
        <w:bCs/>
      </w:rPr>
      <w:tblPr/>
      <w:tcPr>
        <w:tcBorders>
          <w:bottom w:val="single" w:sz="12" w:space="0" w:color="C481A3" w:themeColor="accent5" w:themeTint="99"/>
        </w:tcBorders>
      </w:tcPr>
    </w:tblStylePr>
    <w:tblStylePr w:type="lastRow">
      <w:rPr>
        <w:b/>
        <w:bCs/>
      </w:rPr>
      <w:tblPr/>
      <w:tcPr>
        <w:tcBorders>
          <w:top w:val="double" w:sz="2" w:space="0" w:color="C481A3" w:themeColor="accent5" w:themeTint="99"/>
        </w:tcBorders>
      </w:tcPr>
    </w:tblStylePr>
    <w:tblStylePr w:type="firstCol">
      <w:rPr>
        <w:b/>
        <w:bCs/>
      </w:rPr>
    </w:tblStylePr>
    <w:tblStylePr w:type="lastCol">
      <w:rPr>
        <w:b/>
        <w:bCs/>
      </w:rPr>
    </w:tblStylePr>
  </w:style>
  <w:style w:type="character" w:styleId="tevilkavrstice">
    <w:name w:val="line number"/>
    <w:basedOn w:val="Privzetapisavaodstavka"/>
    <w:uiPriority w:val="99"/>
    <w:semiHidden/>
    <w:unhideWhenUsed/>
    <w:rsid w:val="00771C72"/>
  </w:style>
  <w:style w:type="table" w:customStyle="1" w:styleId="Tabelamrea2poudarek32">
    <w:name w:val="Tabela – mreža 2 (poudarek 3)2"/>
    <w:basedOn w:val="Navadnatabela"/>
    <w:uiPriority w:val="47"/>
    <w:rsid w:val="00B37B14"/>
    <w:pPr>
      <w:spacing w:after="0" w:line="240" w:lineRule="auto"/>
    </w:pPr>
    <w:tblPr>
      <w:tblStyleRowBandSize w:val="1"/>
      <w:tblStyleColBandSize w:val="1"/>
      <w:tblBorders>
        <w:top w:val="single" w:sz="2" w:space="0" w:color="A9C0E4" w:themeColor="accent3" w:themeTint="99"/>
        <w:bottom w:val="single" w:sz="2" w:space="0" w:color="A9C0E4" w:themeColor="accent3" w:themeTint="99"/>
        <w:insideH w:val="single" w:sz="2" w:space="0" w:color="A9C0E4" w:themeColor="accent3" w:themeTint="99"/>
        <w:insideV w:val="single" w:sz="2" w:space="0" w:color="A9C0E4" w:themeColor="accent3" w:themeTint="99"/>
      </w:tblBorders>
    </w:tblPr>
    <w:tblStylePr w:type="firstRow">
      <w:rPr>
        <w:b/>
        <w:bCs/>
      </w:rPr>
      <w:tblPr/>
      <w:tcPr>
        <w:tcBorders>
          <w:top w:val="nil"/>
          <w:bottom w:val="single" w:sz="12" w:space="0" w:color="A9C0E4" w:themeColor="accent3" w:themeTint="99"/>
          <w:insideH w:val="nil"/>
          <w:insideV w:val="nil"/>
        </w:tcBorders>
        <w:shd w:val="clear" w:color="auto" w:fill="FFFFFF" w:themeFill="background1"/>
      </w:tcPr>
    </w:tblStylePr>
    <w:tblStylePr w:type="lastRow">
      <w:rPr>
        <w:b/>
        <w:bCs/>
      </w:rPr>
      <w:tblPr/>
      <w:tcPr>
        <w:tcBorders>
          <w:top w:val="double" w:sz="2" w:space="0" w:color="A9C0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AF6" w:themeFill="accent3" w:themeFillTint="33"/>
      </w:tcPr>
    </w:tblStylePr>
    <w:tblStylePr w:type="band1Horz">
      <w:tblPr/>
      <w:tcPr>
        <w:shd w:val="clear" w:color="auto" w:fill="E2EAF6" w:themeFill="accent3" w:themeFillTint="33"/>
      </w:tcPr>
    </w:tblStylePr>
  </w:style>
  <w:style w:type="character" w:customStyle="1" w:styleId="Nerazreenaomemba1">
    <w:name w:val="Nerazrešena omemba1"/>
    <w:basedOn w:val="Privzetapisavaodstavka"/>
    <w:uiPriority w:val="99"/>
    <w:semiHidden/>
    <w:unhideWhenUsed/>
    <w:rsid w:val="00C75745"/>
    <w:rPr>
      <w:color w:val="808080"/>
      <w:shd w:val="clear" w:color="auto" w:fill="E6E6E6"/>
    </w:rPr>
  </w:style>
  <w:style w:type="paragraph" w:styleId="Navadensplet">
    <w:name w:val="Normal (Web)"/>
    <w:basedOn w:val="Navaden"/>
    <w:uiPriority w:val="99"/>
    <w:unhideWhenUsed/>
    <w:rsid w:val="00C75745"/>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SledenaHiperpovezava">
    <w:name w:val="FollowedHyperlink"/>
    <w:basedOn w:val="Privzetapisavaodstavka"/>
    <w:uiPriority w:val="99"/>
    <w:semiHidden/>
    <w:unhideWhenUsed/>
    <w:rsid w:val="002061BA"/>
    <w:rPr>
      <w:color w:val="FDAF3D" w:themeColor="followedHyperlink"/>
      <w:u w:val="single"/>
    </w:rPr>
  </w:style>
  <w:style w:type="character" w:customStyle="1" w:styleId="BrezrazmikovZnak">
    <w:name w:val="Brez razmikov Znak"/>
    <w:basedOn w:val="Privzetapisavaodstavka"/>
    <w:link w:val="Brezrazmikov"/>
    <w:uiPriority w:val="1"/>
    <w:rsid w:val="00EE4684"/>
    <w:rPr>
      <w:color w:val="595959" w:themeColor="text1" w:themeTint="A6"/>
      <w:sz w:val="18"/>
    </w:rPr>
  </w:style>
  <w:style w:type="character" w:styleId="Nerazreenaomemba">
    <w:name w:val="Unresolved Mention"/>
    <w:basedOn w:val="Privzetapisavaodstavka"/>
    <w:uiPriority w:val="99"/>
    <w:semiHidden/>
    <w:unhideWhenUsed/>
    <w:rsid w:val="00756B59"/>
    <w:rPr>
      <w:color w:val="605E5C"/>
      <w:shd w:val="clear" w:color="auto" w:fill="E1DFDD"/>
    </w:r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locked/>
    <w:rsid w:val="00E86079"/>
  </w:style>
  <w:style w:type="paragraph" w:customStyle="1" w:styleId="Neotevilenodstavek">
    <w:name w:val="Neoštevilčen odstavek"/>
    <w:basedOn w:val="Navaden"/>
    <w:link w:val="NeotevilenodstavekZnak"/>
    <w:qFormat/>
    <w:rsid w:val="008046BE"/>
    <w:pPr>
      <w:overflowPunct w:val="0"/>
      <w:autoSpaceDE w:val="0"/>
      <w:autoSpaceDN w:val="0"/>
      <w:adjustRightInd w:val="0"/>
      <w:spacing w:before="60" w:after="60" w:line="200" w:lineRule="exact"/>
      <w:jc w:val="both"/>
      <w:textAlignment w:val="baseline"/>
    </w:pPr>
    <w:rPr>
      <w:rFonts w:ascii="Arial" w:eastAsia="Times New Roman" w:hAnsi="Arial" w:cs="Times New Roman"/>
      <w:sz w:val="22"/>
      <w:szCs w:val="22"/>
      <w:lang w:val="x-none" w:eastAsia="x-none"/>
    </w:rPr>
  </w:style>
  <w:style w:type="character" w:customStyle="1" w:styleId="NeotevilenodstavekZnak">
    <w:name w:val="Neoštevilčen odstavek Znak"/>
    <w:link w:val="Neotevilenodstavek"/>
    <w:rsid w:val="008046BE"/>
    <w:rPr>
      <w:rFonts w:ascii="Arial" w:eastAsia="Times New Roman" w:hAnsi="Arial" w:cs="Times New Roman"/>
      <w:sz w:val="22"/>
      <w:szCs w:val="22"/>
      <w:lang w:val="x-none" w:eastAsia="x-none"/>
    </w:rPr>
  </w:style>
  <w:style w:type="paragraph" w:customStyle="1" w:styleId="align-justify">
    <w:name w:val="align-justify"/>
    <w:basedOn w:val="Navaden"/>
    <w:rsid w:val="00B0240D"/>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Revizija">
    <w:name w:val="Revision"/>
    <w:hidden/>
    <w:uiPriority w:val="99"/>
    <w:semiHidden/>
    <w:rsid w:val="00D318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3310">
      <w:bodyDiv w:val="1"/>
      <w:marLeft w:val="0"/>
      <w:marRight w:val="0"/>
      <w:marTop w:val="0"/>
      <w:marBottom w:val="0"/>
      <w:divBdr>
        <w:top w:val="none" w:sz="0" w:space="0" w:color="auto"/>
        <w:left w:val="none" w:sz="0" w:space="0" w:color="auto"/>
        <w:bottom w:val="none" w:sz="0" w:space="0" w:color="auto"/>
        <w:right w:val="none" w:sz="0" w:space="0" w:color="auto"/>
      </w:divBdr>
    </w:div>
    <w:div w:id="12070827">
      <w:bodyDiv w:val="1"/>
      <w:marLeft w:val="0"/>
      <w:marRight w:val="0"/>
      <w:marTop w:val="0"/>
      <w:marBottom w:val="0"/>
      <w:divBdr>
        <w:top w:val="none" w:sz="0" w:space="0" w:color="auto"/>
        <w:left w:val="none" w:sz="0" w:space="0" w:color="auto"/>
        <w:bottom w:val="none" w:sz="0" w:space="0" w:color="auto"/>
        <w:right w:val="none" w:sz="0" w:space="0" w:color="auto"/>
      </w:divBdr>
      <w:divsChild>
        <w:div w:id="817960081">
          <w:marLeft w:val="0"/>
          <w:marRight w:val="0"/>
          <w:marTop w:val="0"/>
          <w:marBottom w:val="0"/>
          <w:divBdr>
            <w:top w:val="none" w:sz="0" w:space="0" w:color="auto"/>
            <w:left w:val="none" w:sz="0" w:space="0" w:color="auto"/>
            <w:bottom w:val="none" w:sz="0" w:space="0" w:color="auto"/>
            <w:right w:val="none" w:sz="0" w:space="0" w:color="auto"/>
          </w:divBdr>
        </w:div>
      </w:divsChild>
    </w:div>
    <w:div w:id="20320421">
      <w:bodyDiv w:val="1"/>
      <w:marLeft w:val="0"/>
      <w:marRight w:val="0"/>
      <w:marTop w:val="0"/>
      <w:marBottom w:val="0"/>
      <w:divBdr>
        <w:top w:val="none" w:sz="0" w:space="0" w:color="auto"/>
        <w:left w:val="none" w:sz="0" w:space="0" w:color="auto"/>
        <w:bottom w:val="none" w:sz="0" w:space="0" w:color="auto"/>
        <w:right w:val="none" w:sz="0" w:space="0" w:color="auto"/>
      </w:divBdr>
    </w:div>
    <w:div w:id="21828781">
      <w:bodyDiv w:val="1"/>
      <w:marLeft w:val="0"/>
      <w:marRight w:val="0"/>
      <w:marTop w:val="0"/>
      <w:marBottom w:val="0"/>
      <w:divBdr>
        <w:top w:val="none" w:sz="0" w:space="0" w:color="auto"/>
        <w:left w:val="none" w:sz="0" w:space="0" w:color="auto"/>
        <w:bottom w:val="none" w:sz="0" w:space="0" w:color="auto"/>
        <w:right w:val="none" w:sz="0" w:space="0" w:color="auto"/>
      </w:divBdr>
      <w:divsChild>
        <w:div w:id="1225488746">
          <w:marLeft w:val="0"/>
          <w:marRight w:val="0"/>
          <w:marTop w:val="0"/>
          <w:marBottom w:val="0"/>
          <w:divBdr>
            <w:top w:val="none" w:sz="0" w:space="0" w:color="auto"/>
            <w:left w:val="none" w:sz="0" w:space="0" w:color="auto"/>
            <w:bottom w:val="none" w:sz="0" w:space="0" w:color="auto"/>
            <w:right w:val="none" w:sz="0" w:space="0" w:color="auto"/>
          </w:divBdr>
        </w:div>
      </w:divsChild>
    </w:div>
    <w:div w:id="30615854">
      <w:bodyDiv w:val="1"/>
      <w:marLeft w:val="0"/>
      <w:marRight w:val="0"/>
      <w:marTop w:val="0"/>
      <w:marBottom w:val="0"/>
      <w:divBdr>
        <w:top w:val="none" w:sz="0" w:space="0" w:color="auto"/>
        <w:left w:val="none" w:sz="0" w:space="0" w:color="auto"/>
        <w:bottom w:val="none" w:sz="0" w:space="0" w:color="auto"/>
        <w:right w:val="none" w:sz="0" w:space="0" w:color="auto"/>
      </w:divBdr>
      <w:divsChild>
        <w:div w:id="548882891">
          <w:marLeft w:val="0"/>
          <w:marRight w:val="0"/>
          <w:marTop w:val="0"/>
          <w:marBottom w:val="0"/>
          <w:divBdr>
            <w:top w:val="none" w:sz="0" w:space="0" w:color="auto"/>
            <w:left w:val="none" w:sz="0" w:space="0" w:color="auto"/>
            <w:bottom w:val="none" w:sz="0" w:space="0" w:color="auto"/>
            <w:right w:val="none" w:sz="0" w:space="0" w:color="auto"/>
          </w:divBdr>
        </w:div>
      </w:divsChild>
    </w:div>
    <w:div w:id="55595653">
      <w:bodyDiv w:val="1"/>
      <w:marLeft w:val="0"/>
      <w:marRight w:val="0"/>
      <w:marTop w:val="0"/>
      <w:marBottom w:val="0"/>
      <w:divBdr>
        <w:top w:val="none" w:sz="0" w:space="0" w:color="auto"/>
        <w:left w:val="none" w:sz="0" w:space="0" w:color="auto"/>
        <w:bottom w:val="none" w:sz="0" w:space="0" w:color="auto"/>
        <w:right w:val="none" w:sz="0" w:space="0" w:color="auto"/>
      </w:divBdr>
      <w:divsChild>
        <w:div w:id="1548757946">
          <w:marLeft w:val="0"/>
          <w:marRight w:val="0"/>
          <w:marTop w:val="0"/>
          <w:marBottom w:val="0"/>
          <w:divBdr>
            <w:top w:val="none" w:sz="0" w:space="0" w:color="auto"/>
            <w:left w:val="none" w:sz="0" w:space="0" w:color="auto"/>
            <w:bottom w:val="none" w:sz="0" w:space="0" w:color="auto"/>
            <w:right w:val="none" w:sz="0" w:space="0" w:color="auto"/>
          </w:divBdr>
        </w:div>
      </w:divsChild>
    </w:div>
    <w:div w:id="60374668">
      <w:bodyDiv w:val="1"/>
      <w:marLeft w:val="0"/>
      <w:marRight w:val="0"/>
      <w:marTop w:val="0"/>
      <w:marBottom w:val="0"/>
      <w:divBdr>
        <w:top w:val="none" w:sz="0" w:space="0" w:color="auto"/>
        <w:left w:val="none" w:sz="0" w:space="0" w:color="auto"/>
        <w:bottom w:val="none" w:sz="0" w:space="0" w:color="auto"/>
        <w:right w:val="none" w:sz="0" w:space="0" w:color="auto"/>
      </w:divBdr>
    </w:div>
    <w:div w:id="66853109">
      <w:bodyDiv w:val="1"/>
      <w:marLeft w:val="0"/>
      <w:marRight w:val="0"/>
      <w:marTop w:val="0"/>
      <w:marBottom w:val="0"/>
      <w:divBdr>
        <w:top w:val="none" w:sz="0" w:space="0" w:color="auto"/>
        <w:left w:val="none" w:sz="0" w:space="0" w:color="auto"/>
        <w:bottom w:val="none" w:sz="0" w:space="0" w:color="auto"/>
        <w:right w:val="none" w:sz="0" w:space="0" w:color="auto"/>
      </w:divBdr>
      <w:divsChild>
        <w:div w:id="1247105760">
          <w:marLeft w:val="0"/>
          <w:marRight w:val="0"/>
          <w:marTop w:val="0"/>
          <w:marBottom w:val="0"/>
          <w:divBdr>
            <w:top w:val="none" w:sz="0" w:space="0" w:color="auto"/>
            <w:left w:val="none" w:sz="0" w:space="0" w:color="auto"/>
            <w:bottom w:val="none" w:sz="0" w:space="0" w:color="auto"/>
            <w:right w:val="none" w:sz="0" w:space="0" w:color="auto"/>
          </w:divBdr>
        </w:div>
      </w:divsChild>
    </w:div>
    <w:div w:id="71121483">
      <w:bodyDiv w:val="1"/>
      <w:marLeft w:val="0"/>
      <w:marRight w:val="0"/>
      <w:marTop w:val="0"/>
      <w:marBottom w:val="0"/>
      <w:divBdr>
        <w:top w:val="none" w:sz="0" w:space="0" w:color="auto"/>
        <w:left w:val="none" w:sz="0" w:space="0" w:color="auto"/>
        <w:bottom w:val="none" w:sz="0" w:space="0" w:color="auto"/>
        <w:right w:val="none" w:sz="0" w:space="0" w:color="auto"/>
      </w:divBdr>
    </w:div>
    <w:div w:id="78599755">
      <w:bodyDiv w:val="1"/>
      <w:marLeft w:val="0"/>
      <w:marRight w:val="0"/>
      <w:marTop w:val="0"/>
      <w:marBottom w:val="0"/>
      <w:divBdr>
        <w:top w:val="none" w:sz="0" w:space="0" w:color="auto"/>
        <w:left w:val="none" w:sz="0" w:space="0" w:color="auto"/>
        <w:bottom w:val="none" w:sz="0" w:space="0" w:color="auto"/>
        <w:right w:val="none" w:sz="0" w:space="0" w:color="auto"/>
      </w:divBdr>
    </w:div>
    <w:div w:id="85225568">
      <w:bodyDiv w:val="1"/>
      <w:marLeft w:val="0"/>
      <w:marRight w:val="0"/>
      <w:marTop w:val="0"/>
      <w:marBottom w:val="0"/>
      <w:divBdr>
        <w:top w:val="none" w:sz="0" w:space="0" w:color="auto"/>
        <w:left w:val="none" w:sz="0" w:space="0" w:color="auto"/>
        <w:bottom w:val="none" w:sz="0" w:space="0" w:color="auto"/>
        <w:right w:val="none" w:sz="0" w:space="0" w:color="auto"/>
      </w:divBdr>
    </w:div>
    <w:div w:id="94060643">
      <w:bodyDiv w:val="1"/>
      <w:marLeft w:val="0"/>
      <w:marRight w:val="0"/>
      <w:marTop w:val="0"/>
      <w:marBottom w:val="0"/>
      <w:divBdr>
        <w:top w:val="none" w:sz="0" w:space="0" w:color="auto"/>
        <w:left w:val="none" w:sz="0" w:space="0" w:color="auto"/>
        <w:bottom w:val="none" w:sz="0" w:space="0" w:color="auto"/>
        <w:right w:val="none" w:sz="0" w:space="0" w:color="auto"/>
      </w:divBdr>
    </w:div>
    <w:div w:id="99683209">
      <w:bodyDiv w:val="1"/>
      <w:marLeft w:val="0"/>
      <w:marRight w:val="0"/>
      <w:marTop w:val="0"/>
      <w:marBottom w:val="0"/>
      <w:divBdr>
        <w:top w:val="none" w:sz="0" w:space="0" w:color="auto"/>
        <w:left w:val="none" w:sz="0" w:space="0" w:color="auto"/>
        <w:bottom w:val="none" w:sz="0" w:space="0" w:color="auto"/>
        <w:right w:val="none" w:sz="0" w:space="0" w:color="auto"/>
      </w:divBdr>
    </w:div>
    <w:div w:id="111094649">
      <w:bodyDiv w:val="1"/>
      <w:marLeft w:val="0"/>
      <w:marRight w:val="0"/>
      <w:marTop w:val="0"/>
      <w:marBottom w:val="0"/>
      <w:divBdr>
        <w:top w:val="none" w:sz="0" w:space="0" w:color="auto"/>
        <w:left w:val="none" w:sz="0" w:space="0" w:color="auto"/>
        <w:bottom w:val="none" w:sz="0" w:space="0" w:color="auto"/>
        <w:right w:val="none" w:sz="0" w:space="0" w:color="auto"/>
      </w:divBdr>
    </w:div>
    <w:div w:id="123550925">
      <w:bodyDiv w:val="1"/>
      <w:marLeft w:val="0"/>
      <w:marRight w:val="0"/>
      <w:marTop w:val="0"/>
      <w:marBottom w:val="0"/>
      <w:divBdr>
        <w:top w:val="none" w:sz="0" w:space="0" w:color="auto"/>
        <w:left w:val="none" w:sz="0" w:space="0" w:color="auto"/>
        <w:bottom w:val="none" w:sz="0" w:space="0" w:color="auto"/>
        <w:right w:val="none" w:sz="0" w:space="0" w:color="auto"/>
      </w:divBdr>
    </w:div>
    <w:div w:id="131139853">
      <w:bodyDiv w:val="1"/>
      <w:marLeft w:val="0"/>
      <w:marRight w:val="0"/>
      <w:marTop w:val="0"/>
      <w:marBottom w:val="0"/>
      <w:divBdr>
        <w:top w:val="none" w:sz="0" w:space="0" w:color="auto"/>
        <w:left w:val="none" w:sz="0" w:space="0" w:color="auto"/>
        <w:bottom w:val="none" w:sz="0" w:space="0" w:color="auto"/>
        <w:right w:val="none" w:sz="0" w:space="0" w:color="auto"/>
      </w:divBdr>
    </w:div>
    <w:div w:id="141240906">
      <w:bodyDiv w:val="1"/>
      <w:marLeft w:val="0"/>
      <w:marRight w:val="0"/>
      <w:marTop w:val="0"/>
      <w:marBottom w:val="0"/>
      <w:divBdr>
        <w:top w:val="none" w:sz="0" w:space="0" w:color="auto"/>
        <w:left w:val="none" w:sz="0" w:space="0" w:color="auto"/>
        <w:bottom w:val="none" w:sz="0" w:space="0" w:color="auto"/>
        <w:right w:val="none" w:sz="0" w:space="0" w:color="auto"/>
      </w:divBdr>
      <w:divsChild>
        <w:div w:id="1937403411">
          <w:marLeft w:val="0"/>
          <w:marRight w:val="0"/>
          <w:marTop w:val="0"/>
          <w:marBottom w:val="0"/>
          <w:divBdr>
            <w:top w:val="none" w:sz="0" w:space="0" w:color="auto"/>
            <w:left w:val="none" w:sz="0" w:space="0" w:color="auto"/>
            <w:bottom w:val="none" w:sz="0" w:space="0" w:color="auto"/>
            <w:right w:val="none" w:sz="0" w:space="0" w:color="auto"/>
          </w:divBdr>
        </w:div>
      </w:divsChild>
    </w:div>
    <w:div w:id="144397081">
      <w:bodyDiv w:val="1"/>
      <w:marLeft w:val="0"/>
      <w:marRight w:val="0"/>
      <w:marTop w:val="0"/>
      <w:marBottom w:val="0"/>
      <w:divBdr>
        <w:top w:val="none" w:sz="0" w:space="0" w:color="auto"/>
        <w:left w:val="none" w:sz="0" w:space="0" w:color="auto"/>
        <w:bottom w:val="none" w:sz="0" w:space="0" w:color="auto"/>
        <w:right w:val="none" w:sz="0" w:space="0" w:color="auto"/>
      </w:divBdr>
    </w:div>
    <w:div w:id="145123254">
      <w:bodyDiv w:val="1"/>
      <w:marLeft w:val="0"/>
      <w:marRight w:val="0"/>
      <w:marTop w:val="0"/>
      <w:marBottom w:val="0"/>
      <w:divBdr>
        <w:top w:val="none" w:sz="0" w:space="0" w:color="auto"/>
        <w:left w:val="none" w:sz="0" w:space="0" w:color="auto"/>
        <w:bottom w:val="none" w:sz="0" w:space="0" w:color="auto"/>
        <w:right w:val="none" w:sz="0" w:space="0" w:color="auto"/>
      </w:divBdr>
      <w:divsChild>
        <w:div w:id="502941771">
          <w:marLeft w:val="0"/>
          <w:marRight w:val="0"/>
          <w:marTop w:val="0"/>
          <w:marBottom w:val="0"/>
          <w:divBdr>
            <w:top w:val="none" w:sz="0" w:space="0" w:color="auto"/>
            <w:left w:val="none" w:sz="0" w:space="0" w:color="auto"/>
            <w:bottom w:val="none" w:sz="0" w:space="0" w:color="auto"/>
            <w:right w:val="none" w:sz="0" w:space="0" w:color="auto"/>
          </w:divBdr>
        </w:div>
      </w:divsChild>
    </w:div>
    <w:div w:id="150877361">
      <w:bodyDiv w:val="1"/>
      <w:marLeft w:val="0"/>
      <w:marRight w:val="0"/>
      <w:marTop w:val="0"/>
      <w:marBottom w:val="0"/>
      <w:divBdr>
        <w:top w:val="none" w:sz="0" w:space="0" w:color="auto"/>
        <w:left w:val="none" w:sz="0" w:space="0" w:color="auto"/>
        <w:bottom w:val="none" w:sz="0" w:space="0" w:color="auto"/>
        <w:right w:val="none" w:sz="0" w:space="0" w:color="auto"/>
      </w:divBdr>
      <w:divsChild>
        <w:div w:id="2145734315">
          <w:marLeft w:val="0"/>
          <w:marRight w:val="0"/>
          <w:marTop w:val="0"/>
          <w:marBottom w:val="0"/>
          <w:divBdr>
            <w:top w:val="none" w:sz="0" w:space="0" w:color="auto"/>
            <w:left w:val="none" w:sz="0" w:space="0" w:color="auto"/>
            <w:bottom w:val="none" w:sz="0" w:space="0" w:color="auto"/>
            <w:right w:val="none" w:sz="0" w:space="0" w:color="auto"/>
          </w:divBdr>
        </w:div>
      </w:divsChild>
    </w:div>
    <w:div w:id="151727162">
      <w:bodyDiv w:val="1"/>
      <w:marLeft w:val="0"/>
      <w:marRight w:val="0"/>
      <w:marTop w:val="0"/>
      <w:marBottom w:val="0"/>
      <w:divBdr>
        <w:top w:val="none" w:sz="0" w:space="0" w:color="auto"/>
        <w:left w:val="none" w:sz="0" w:space="0" w:color="auto"/>
        <w:bottom w:val="none" w:sz="0" w:space="0" w:color="auto"/>
        <w:right w:val="none" w:sz="0" w:space="0" w:color="auto"/>
      </w:divBdr>
      <w:divsChild>
        <w:div w:id="1882016660">
          <w:marLeft w:val="0"/>
          <w:marRight w:val="0"/>
          <w:marTop w:val="0"/>
          <w:marBottom w:val="0"/>
          <w:divBdr>
            <w:top w:val="none" w:sz="0" w:space="0" w:color="auto"/>
            <w:left w:val="none" w:sz="0" w:space="0" w:color="auto"/>
            <w:bottom w:val="none" w:sz="0" w:space="0" w:color="auto"/>
            <w:right w:val="none" w:sz="0" w:space="0" w:color="auto"/>
          </w:divBdr>
        </w:div>
      </w:divsChild>
    </w:div>
    <w:div w:id="152717861">
      <w:bodyDiv w:val="1"/>
      <w:marLeft w:val="0"/>
      <w:marRight w:val="0"/>
      <w:marTop w:val="0"/>
      <w:marBottom w:val="0"/>
      <w:divBdr>
        <w:top w:val="none" w:sz="0" w:space="0" w:color="auto"/>
        <w:left w:val="none" w:sz="0" w:space="0" w:color="auto"/>
        <w:bottom w:val="none" w:sz="0" w:space="0" w:color="auto"/>
        <w:right w:val="none" w:sz="0" w:space="0" w:color="auto"/>
      </w:divBdr>
    </w:div>
    <w:div w:id="153376653">
      <w:bodyDiv w:val="1"/>
      <w:marLeft w:val="0"/>
      <w:marRight w:val="0"/>
      <w:marTop w:val="0"/>
      <w:marBottom w:val="0"/>
      <w:divBdr>
        <w:top w:val="none" w:sz="0" w:space="0" w:color="auto"/>
        <w:left w:val="none" w:sz="0" w:space="0" w:color="auto"/>
        <w:bottom w:val="none" w:sz="0" w:space="0" w:color="auto"/>
        <w:right w:val="none" w:sz="0" w:space="0" w:color="auto"/>
      </w:divBdr>
      <w:divsChild>
        <w:div w:id="1138642286">
          <w:marLeft w:val="0"/>
          <w:marRight w:val="0"/>
          <w:marTop w:val="0"/>
          <w:marBottom w:val="0"/>
          <w:divBdr>
            <w:top w:val="none" w:sz="0" w:space="0" w:color="auto"/>
            <w:left w:val="none" w:sz="0" w:space="0" w:color="auto"/>
            <w:bottom w:val="none" w:sz="0" w:space="0" w:color="auto"/>
            <w:right w:val="none" w:sz="0" w:space="0" w:color="auto"/>
          </w:divBdr>
        </w:div>
      </w:divsChild>
    </w:div>
    <w:div w:id="162938680">
      <w:bodyDiv w:val="1"/>
      <w:marLeft w:val="0"/>
      <w:marRight w:val="0"/>
      <w:marTop w:val="0"/>
      <w:marBottom w:val="0"/>
      <w:divBdr>
        <w:top w:val="none" w:sz="0" w:space="0" w:color="auto"/>
        <w:left w:val="none" w:sz="0" w:space="0" w:color="auto"/>
        <w:bottom w:val="none" w:sz="0" w:space="0" w:color="auto"/>
        <w:right w:val="none" w:sz="0" w:space="0" w:color="auto"/>
      </w:divBdr>
      <w:divsChild>
        <w:div w:id="1686205148">
          <w:marLeft w:val="0"/>
          <w:marRight w:val="0"/>
          <w:marTop w:val="0"/>
          <w:marBottom w:val="0"/>
          <w:divBdr>
            <w:top w:val="none" w:sz="0" w:space="0" w:color="auto"/>
            <w:left w:val="none" w:sz="0" w:space="0" w:color="auto"/>
            <w:bottom w:val="none" w:sz="0" w:space="0" w:color="auto"/>
            <w:right w:val="none" w:sz="0" w:space="0" w:color="auto"/>
          </w:divBdr>
        </w:div>
      </w:divsChild>
    </w:div>
    <w:div w:id="176625263">
      <w:bodyDiv w:val="1"/>
      <w:marLeft w:val="0"/>
      <w:marRight w:val="0"/>
      <w:marTop w:val="0"/>
      <w:marBottom w:val="0"/>
      <w:divBdr>
        <w:top w:val="none" w:sz="0" w:space="0" w:color="auto"/>
        <w:left w:val="none" w:sz="0" w:space="0" w:color="auto"/>
        <w:bottom w:val="none" w:sz="0" w:space="0" w:color="auto"/>
        <w:right w:val="none" w:sz="0" w:space="0" w:color="auto"/>
      </w:divBdr>
      <w:divsChild>
        <w:div w:id="354382382">
          <w:marLeft w:val="0"/>
          <w:marRight w:val="0"/>
          <w:marTop w:val="0"/>
          <w:marBottom w:val="0"/>
          <w:divBdr>
            <w:top w:val="none" w:sz="0" w:space="0" w:color="auto"/>
            <w:left w:val="none" w:sz="0" w:space="0" w:color="auto"/>
            <w:bottom w:val="none" w:sz="0" w:space="0" w:color="auto"/>
            <w:right w:val="none" w:sz="0" w:space="0" w:color="auto"/>
          </w:divBdr>
        </w:div>
      </w:divsChild>
    </w:div>
    <w:div w:id="219708941">
      <w:bodyDiv w:val="1"/>
      <w:marLeft w:val="0"/>
      <w:marRight w:val="0"/>
      <w:marTop w:val="0"/>
      <w:marBottom w:val="0"/>
      <w:divBdr>
        <w:top w:val="none" w:sz="0" w:space="0" w:color="auto"/>
        <w:left w:val="none" w:sz="0" w:space="0" w:color="auto"/>
        <w:bottom w:val="none" w:sz="0" w:space="0" w:color="auto"/>
        <w:right w:val="none" w:sz="0" w:space="0" w:color="auto"/>
      </w:divBdr>
    </w:div>
    <w:div w:id="235675245">
      <w:bodyDiv w:val="1"/>
      <w:marLeft w:val="0"/>
      <w:marRight w:val="0"/>
      <w:marTop w:val="0"/>
      <w:marBottom w:val="0"/>
      <w:divBdr>
        <w:top w:val="none" w:sz="0" w:space="0" w:color="auto"/>
        <w:left w:val="none" w:sz="0" w:space="0" w:color="auto"/>
        <w:bottom w:val="none" w:sz="0" w:space="0" w:color="auto"/>
        <w:right w:val="none" w:sz="0" w:space="0" w:color="auto"/>
      </w:divBdr>
      <w:divsChild>
        <w:div w:id="1922714349">
          <w:marLeft w:val="0"/>
          <w:marRight w:val="0"/>
          <w:marTop w:val="0"/>
          <w:marBottom w:val="0"/>
          <w:divBdr>
            <w:top w:val="none" w:sz="0" w:space="0" w:color="auto"/>
            <w:left w:val="none" w:sz="0" w:space="0" w:color="auto"/>
            <w:bottom w:val="none" w:sz="0" w:space="0" w:color="auto"/>
            <w:right w:val="none" w:sz="0" w:space="0" w:color="auto"/>
          </w:divBdr>
        </w:div>
      </w:divsChild>
    </w:div>
    <w:div w:id="264464481">
      <w:bodyDiv w:val="1"/>
      <w:marLeft w:val="0"/>
      <w:marRight w:val="0"/>
      <w:marTop w:val="0"/>
      <w:marBottom w:val="0"/>
      <w:divBdr>
        <w:top w:val="none" w:sz="0" w:space="0" w:color="auto"/>
        <w:left w:val="none" w:sz="0" w:space="0" w:color="auto"/>
        <w:bottom w:val="none" w:sz="0" w:space="0" w:color="auto"/>
        <w:right w:val="none" w:sz="0" w:space="0" w:color="auto"/>
      </w:divBdr>
    </w:div>
    <w:div w:id="304895164">
      <w:bodyDiv w:val="1"/>
      <w:marLeft w:val="0"/>
      <w:marRight w:val="0"/>
      <w:marTop w:val="0"/>
      <w:marBottom w:val="0"/>
      <w:divBdr>
        <w:top w:val="none" w:sz="0" w:space="0" w:color="auto"/>
        <w:left w:val="none" w:sz="0" w:space="0" w:color="auto"/>
        <w:bottom w:val="none" w:sz="0" w:space="0" w:color="auto"/>
        <w:right w:val="none" w:sz="0" w:space="0" w:color="auto"/>
      </w:divBdr>
    </w:div>
    <w:div w:id="313992848">
      <w:bodyDiv w:val="1"/>
      <w:marLeft w:val="0"/>
      <w:marRight w:val="0"/>
      <w:marTop w:val="0"/>
      <w:marBottom w:val="0"/>
      <w:divBdr>
        <w:top w:val="none" w:sz="0" w:space="0" w:color="auto"/>
        <w:left w:val="none" w:sz="0" w:space="0" w:color="auto"/>
        <w:bottom w:val="none" w:sz="0" w:space="0" w:color="auto"/>
        <w:right w:val="none" w:sz="0" w:space="0" w:color="auto"/>
      </w:divBdr>
      <w:divsChild>
        <w:div w:id="1516991893">
          <w:marLeft w:val="0"/>
          <w:marRight w:val="0"/>
          <w:marTop w:val="0"/>
          <w:marBottom w:val="0"/>
          <w:divBdr>
            <w:top w:val="none" w:sz="0" w:space="0" w:color="auto"/>
            <w:left w:val="none" w:sz="0" w:space="0" w:color="auto"/>
            <w:bottom w:val="none" w:sz="0" w:space="0" w:color="auto"/>
            <w:right w:val="none" w:sz="0" w:space="0" w:color="auto"/>
          </w:divBdr>
        </w:div>
      </w:divsChild>
    </w:div>
    <w:div w:id="332033513">
      <w:bodyDiv w:val="1"/>
      <w:marLeft w:val="0"/>
      <w:marRight w:val="0"/>
      <w:marTop w:val="0"/>
      <w:marBottom w:val="0"/>
      <w:divBdr>
        <w:top w:val="none" w:sz="0" w:space="0" w:color="auto"/>
        <w:left w:val="none" w:sz="0" w:space="0" w:color="auto"/>
        <w:bottom w:val="none" w:sz="0" w:space="0" w:color="auto"/>
        <w:right w:val="none" w:sz="0" w:space="0" w:color="auto"/>
      </w:divBdr>
      <w:divsChild>
        <w:div w:id="469589252">
          <w:marLeft w:val="0"/>
          <w:marRight w:val="0"/>
          <w:marTop w:val="0"/>
          <w:marBottom w:val="0"/>
          <w:divBdr>
            <w:top w:val="none" w:sz="0" w:space="0" w:color="auto"/>
            <w:left w:val="none" w:sz="0" w:space="0" w:color="auto"/>
            <w:bottom w:val="none" w:sz="0" w:space="0" w:color="auto"/>
            <w:right w:val="none" w:sz="0" w:space="0" w:color="auto"/>
          </w:divBdr>
        </w:div>
      </w:divsChild>
    </w:div>
    <w:div w:id="340745622">
      <w:bodyDiv w:val="1"/>
      <w:marLeft w:val="0"/>
      <w:marRight w:val="0"/>
      <w:marTop w:val="0"/>
      <w:marBottom w:val="0"/>
      <w:divBdr>
        <w:top w:val="none" w:sz="0" w:space="0" w:color="auto"/>
        <w:left w:val="none" w:sz="0" w:space="0" w:color="auto"/>
        <w:bottom w:val="none" w:sz="0" w:space="0" w:color="auto"/>
        <w:right w:val="none" w:sz="0" w:space="0" w:color="auto"/>
      </w:divBdr>
    </w:div>
    <w:div w:id="344329695">
      <w:bodyDiv w:val="1"/>
      <w:marLeft w:val="0"/>
      <w:marRight w:val="0"/>
      <w:marTop w:val="0"/>
      <w:marBottom w:val="0"/>
      <w:divBdr>
        <w:top w:val="none" w:sz="0" w:space="0" w:color="auto"/>
        <w:left w:val="none" w:sz="0" w:space="0" w:color="auto"/>
        <w:bottom w:val="none" w:sz="0" w:space="0" w:color="auto"/>
        <w:right w:val="none" w:sz="0" w:space="0" w:color="auto"/>
      </w:divBdr>
      <w:divsChild>
        <w:div w:id="2105370748">
          <w:marLeft w:val="0"/>
          <w:marRight w:val="0"/>
          <w:marTop w:val="0"/>
          <w:marBottom w:val="0"/>
          <w:divBdr>
            <w:top w:val="none" w:sz="0" w:space="0" w:color="auto"/>
            <w:left w:val="none" w:sz="0" w:space="0" w:color="auto"/>
            <w:bottom w:val="none" w:sz="0" w:space="0" w:color="auto"/>
            <w:right w:val="none" w:sz="0" w:space="0" w:color="auto"/>
          </w:divBdr>
        </w:div>
      </w:divsChild>
    </w:div>
    <w:div w:id="367416021">
      <w:bodyDiv w:val="1"/>
      <w:marLeft w:val="0"/>
      <w:marRight w:val="0"/>
      <w:marTop w:val="0"/>
      <w:marBottom w:val="0"/>
      <w:divBdr>
        <w:top w:val="none" w:sz="0" w:space="0" w:color="auto"/>
        <w:left w:val="none" w:sz="0" w:space="0" w:color="auto"/>
        <w:bottom w:val="none" w:sz="0" w:space="0" w:color="auto"/>
        <w:right w:val="none" w:sz="0" w:space="0" w:color="auto"/>
      </w:divBdr>
      <w:divsChild>
        <w:div w:id="2078622562">
          <w:marLeft w:val="0"/>
          <w:marRight w:val="0"/>
          <w:marTop w:val="0"/>
          <w:marBottom w:val="0"/>
          <w:divBdr>
            <w:top w:val="none" w:sz="0" w:space="0" w:color="auto"/>
            <w:left w:val="none" w:sz="0" w:space="0" w:color="auto"/>
            <w:bottom w:val="none" w:sz="0" w:space="0" w:color="auto"/>
            <w:right w:val="none" w:sz="0" w:space="0" w:color="auto"/>
          </w:divBdr>
        </w:div>
      </w:divsChild>
    </w:div>
    <w:div w:id="380135465">
      <w:bodyDiv w:val="1"/>
      <w:marLeft w:val="0"/>
      <w:marRight w:val="0"/>
      <w:marTop w:val="0"/>
      <w:marBottom w:val="0"/>
      <w:divBdr>
        <w:top w:val="none" w:sz="0" w:space="0" w:color="auto"/>
        <w:left w:val="none" w:sz="0" w:space="0" w:color="auto"/>
        <w:bottom w:val="none" w:sz="0" w:space="0" w:color="auto"/>
        <w:right w:val="none" w:sz="0" w:space="0" w:color="auto"/>
      </w:divBdr>
      <w:divsChild>
        <w:div w:id="1224678686">
          <w:marLeft w:val="0"/>
          <w:marRight w:val="0"/>
          <w:marTop w:val="0"/>
          <w:marBottom w:val="0"/>
          <w:divBdr>
            <w:top w:val="none" w:sz="0" w:space="0" w:color="auto"/>
            <w:left w:val="none" w:sz="0" w:space="0" w:color="auto"/>
            <w:bottom w:val="none" w:sz="0" w:space="0" w:color="auto"/>
            <w:right w:val="none" w:sz="0" w:space="0" w:color="auto"/>
          </w:divBdr>
        </w:div>
      </w:divsChild>
    </w:div>
    <w:div w:id="388454470">
      <w:bodyDiv w:val="1"/>
      <w:marLeft w:val="0"/>
      <w:marRight w:val="0"/>
      <w:marTop w:val="0"/>
      <w:marBottom w:val="0"/>
      <w:divBdr>
        <w:top w:val="none" w:sz="0" w:space="0" w:color="auto"/>
        <w:left w:val="none" w:sz="0" w:space="0" w:color="auto"/>
        <w:bottom w:val="none" w:sz="0" w:space="0" w:color="auto"/>
        <w:right w:val="none" w:sz="0" w:space="0" w:color="auto"/>
      </w:divBdr>
      <w:divsChild>
        <w:div w:id="79915746">
          <w:marLeft w:val="0"/>
          <w:marRight w:val="0"/>
          <w:marTop w:val="0"/>
          <w:marBottom w:val="0"/>
          <w:divBdr>
            <w:top w:val="none" w:sz="0" w:space="0" w:color="auto"/>
            <w:left w:val="none" w:sz="0" w:space="0" w:color="auto"/>
            <w:bottom w:val="none" w:sz="0" w:space="0" w:color="auto"/>
            <w:right w:val="none" w:sz="0" w:space="0" w:color="auto"/>
          </w:divBdr>
        </w:div>
      </w:divsChild>
    </w:div>
    <w:div w:id="390274394">
      <w:bodyDiv w:val="1"/>
      <w:marLeft w:val="0"/>
      <w:marRight w:val="0"/>
      <w:marTop w:val="0"/>
      <w:marBottom w:val="0"/>
      <w:divBdr>
        <w:top w:val="none" w:sz="0" w:space="0" w:color="auto"/>
        <w:left w:val="none" w:sz="0" w:space="0" w:color="auto"/>
        <w:bottom w:val="none" w:sz="0" w:space="0" w:color="auto"/>
        <w:right w:val="none" w:sz="0" w:space="0" w:color="auto"/>
      </w:divBdr>
      <w:divsChild>
        <w:div w:id="2052218323">
          <w:marLeft w:val="0"/>
          <w:marRight w:val="0"/>
          <w:marTop w:val="0"/>
          <w:marBottom w:val="0"/>
          <w:divBdr>
            <w:top w:val="none" w:sz="0" w:space="0" w:color="auto"/>
            <w:left w:val="none" w:sz="0" w:space="0" w:color="auto"/>
            <w:bottom w:val="none" w:sz="0" w:space="0" w:color="auto"/>
            <w:right w:val="none" w:sz="0" w:space="0" w:color="auto"/>
          </w:divBdr>
        </w:div>
      </w:divsChild>
    </w:div>
    <w:div w:id="391316934">
      <w:bodyDiv w:val="1"/>
      <w:marLeft w:val="0"/>
      <w:marRight w:val="0"/>
      <w:marTop w:val="0"/>
      <w:marBottom w:val="0"/>
      <w:divBdr>
        <w:top w:val="none" w:sz="0" w:space="0" w:color="auto"/>
        <w:left w:val="none" w:sz="0" w:space="0" w:color="auto"/>
        <w:bottom w:val="none" w:sz="0" w:space="0" w:color="auto"/>
        <w:right w:val="none" w:sz="0" w:space="0" w:color="auto"/>
      </w:divBdr>
      <w:divsChild>
        <w:div w:id="663357741">
          <w:marLeft w:val="0"/>
          <w:marRight w:val="0"/>
          <w:marTop w:val="0"/>
          <w:marBottom w:val="0"/>
          <w:divBdr>
            <w:top w:val="none" w:sz="0" w:space="0" w:color="auto"/>
            <w:left w:val="none" w:sz="0" w:space="0" w:color="auto"/>
            <w:bottom w:val="none" w:sz="0" w:space="0" w:color="auto"/>
            <w:right w:val="none" w:sz="0" w:space="0" w:color="auto"/>
          </w:divBdr>
        </w:div>
      </w:divsChild>
    </w:div>
    <w:div w:id="422728217">
      <w:bodyDiv w:val="1"/>
      <w:marLeft w:val="0"/>
      <w:marRight w:val="0"/>
      <w:marTop w:val="0"/>
      <w:marBottom w:val="0"/>
      <w:divBdr>
        <w:top w:val="none" w:sz="0" w:space="0" w:color="auto"/>
        <w:left w:val="none" w:sz="0" w:space="0" w:color="auto"/>
        <w:bottom w:val="none" w:sz="0" w:space="0" w:color="auto"/>
        <w:right w:val="none" w:sz="0" w:space="0" w:color="auto"/>
      </w:divBdr>
    </w:div>
    <w:div w:id="422730037">
      <w:bodyDiv w:val="1"/>
      <w:marLeft w:val="0"/>
      <w:marRight w:val="0"/>
      <w:marTop w:val="0"/>
      <w:marBottom w:val="0"/>
      <w:divBdr>
        <w:top w:val="none" w:sz="0" w:space="0" w:color="auto"/>
        <w:left w:val="none" w:sz="0" w:space="0" w:color="auto"/>
        <w:bottom w:val="none" w:sz="0" w:space="0" w:color="auto"/>
        <w:right w:val="none" w:sz="0" w:space="0" w:color="auto"/>
      </w:divBdr>
    </w:div>
    <w:div w:id="454107529">
      <w:bodyDiv w:val="1"/>
      <w:marLeft w:val="0"/>
      <w:marRight w:val="0"/>
      <w:marTop w:val="0"/>
      <w:marBottom w:val="0"/>
      <w:divBdr>
        <w:top w:val="none" w:sz="0" w:space="0" w:color="auto"/>
        <w:left w:val="none" w:sz="0" w:space="0" w:color="auto"/>
        <w:bottom w:val="none" w:sz="0" w:space="0" w:color="auto"/>
        <w:right w:val="none" w:sz="0" w:space="0" w:color="auto"/>
      </w:divBdr>
      <w:divsChild>
        <w:div w:id="1489858151">
          <w:marLeft w:val="0"/>
          <w:marRight w:val="0"/>
          <w:marTop w:val="0"/>
          <w:marBottom w:val="0"/>
          <w:divBdr>
            <w:top w:val="none" w:sz="0" w:space="0" w:color="auto"/>
            <w:left w:val="none" w:sz="0" w:space="0" w:color="auto"/>
            <w:bottom w:val="none" w:sz="0" w:space="0" w:color="auto"/>
            <w:right w:val="none" w:sz="0" w:space="0" w:color="auto"/>
          </w:divBdr>
        </w:div>
      </w:divsChild>
    </w:div>
    <w:div w:id="465851796">
      <w:bodyDiv w:val="1"/>
      <w:marLeft w:val="0"/>
      <w:marRight w:val="0"/>
      <w:marTop w:val="0"/>
      <w:marBottom w:val="0"/>
      <w:divBdr>
        <w:top w:val="none" w:sz="0" w:space="0" w:color="auto"/>
        <w:left w:val="none" w:sz="0" w:space="0" w:color="auto"/>
        <w:bottom w:val="none" w:sz="0" w:space="0" w:color="auto"/>
        <w:right w:val="none" w:sz="0" w:space="0" w:color="auto"/>
      </w:divBdr>
    </w:div>
    <w:div w:id="481971056">
      <w:bodyDiv w:val="1"/>
      <w:marLeft w:val="0"/>
      <w:marRight w:val="0"/>
      <w:marTop w:val="0"/>
      <w:marBottom w:val="0"/>
      <w:divBdr>
        <w:top w:val="none" w:sz="0" w:space="0" w:color="auto"/>
        <w:left w:val="none" w:sz="0" w:space="0" w:color="auto"/>
        <w:bottom w:val="none" w:sz="0" w:space="0" w:color="auto"/>
        <w:right w:val="none" w:sz="0" w:space="0" w:color="auto"/>
      </w:divBdr>
    </w:div>
    <w:div w:id="489098973">
      <w:bodyDiv w:val="1"/>
      <w:marLeft w:val="0"/>
      <w:marRight w:val="0"/>
      <w:marTop w:val="0"/>
      <w:marBottom w:val="0"/>
      <w:divBdr>
        <w:top w:val="none" w:sz="0" w:space="0" w:color="auto"/>
        <w:left w:val="none" w:sz="0" w:space="0" w:color="auto"/>
        <w:bottom w:val="none" w:sz="0" w:space="0" w:color="auto"/>
        <w:right w:val="none" w:sz="0" w:space="0" w:color="auto"/>
      </w:divBdr>
    </w:div>
    <w:div w:id="492378780">
      <w:bodyDiv w:val="1"/>
      <w:marLeft w:val="0"/>
      <w:marRight w:val="0"/>
      <w:marTop w:val="0"/>
      <w:marBottom w:val="0"/>
      <w:divBdr>
        <w:top w:val="none" w:sz="0" w:space="0" w:color="auto"/>
        <w:left w:val="none" w:sz="0" w:space="0" w:color="auto"/>
        <w:bottom w:val="none" w:sz="0" w:space="0" w:color="auto"/>
        <w:right w:val="none" w:sz="0" w:space="0" w:color="auto"/>
      </w:divBdr>
      <w:divsChild>
        <w:div w:id="920216402">
          <w:marLeft w:val="0"/>
          <w:marRight w:val="0"/>
          <w:marTop w:val="0"/>
          <w:marBottom w:val="360"/>
          <w:divBdr>
            <w:top w:val="none" w:sz="0" w:space="0" w:color="auto"/>
            <w:left w:val="none" w:sz="0" w:space="0" w:color="auto"/>
            <w:bottom w:val="none" w:sz="0" w:space="0" w:color="auto"/>
            <w:right w:val="none" w:sz="0" w:space="0" w:color="auto"/>
          </w:divBdr>
        </w:div>
        <w:div w:id="1204638710">
          <w:marLeft w:val="0"/>
          <w:marRight w:val="0"/>
          <w:marTop w:val="0"/>
          <w:marBottom w:val="0"/>
          <w:divBdr>
            <w:top w:val="none" w:sz="0" w:space="0" w:color="auto"/>
            <w:left w:val="none" w:sz="0" w:space="0" w:color="auto"/>
            <w:bottom w:val="none" w:sz="0" w:space="0" w:color="auto"/>
            <w:right w:val="none" w:sz="0" w:space="0" w:color="auto"/>
          </w:divBdr>
          <w:divsChild>
            <w:div w:id="1210265925">
              <w:marLeft w:val="0"/>
              <w:marRight w:val="0"/>
              <w:marTop w:val="0"/>
              <w:marBottom w:val="0"/>
              <w:divBdr>
                <w:top w:val="none" w:sz="0" w:space="0" w:color="auto"/>
                <w:left w:val="none" w:sz="0" w:space="0" w:color="auto"/>
                <w:bottom w:val="none" w:sz="0" w:space="0" w:color="auto"/>
                <w:right w:val="none" w:sz="0" w:space="0" w:color="auto"/>
              </w:divBdr>
              <w:divsChild>
                <w:div w:id="600071029">
                  <w:marLeft w:val="0"/>
                  <w:marRight w:val="0"/>
                  <w:marTop w:val="0"/>
                  <w:marBottom w:val="0"/>
                  <w:divBdr>
                    <w:top w:val="none" w:sz="0" w:space="0" w:color="auto"/>
                    <w:left w:val="none" w:sz="0" w:space="0" w:color="auto"/>
                    <w:bottom w:val="none" w:sz="0" w:space="0" w:color="auto"/>
                    <w:right w:val="none" w:sz="0" w:space="0" w:color="auto"/>
                  </w:divBdr>
                  <w:divsChild>
                    <w:div w:id="15337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786155">
      <w:bodyDiv w:val="1"/>
      <w:marLeft w:val="0"/>
      <w:marRight w:val="0"/>
      <w:marTop w:val="0"/>
      <w:marBottom w:val="0"/>
      <w:divBdr>
        <w:top w:val="none" w:sz="0" w:space="0" w:color="auto"/>
        <w:left w:val="none" w:sz="0" w:space="0" w:color="auto"/>
        <w:bottom w:val="none" w:sz="0" w:space="0" w:color="auto"/>
        <w:right w:val="none" w:sz="0" w:space="0" w:color="auto"/>
      </w:divBdr>
    </w:div>
    <w:div w:id="522716127">
      <w:bodyDiv w:val="1"/>
      <w:marLeft w:val="0"/>
      <w:marRight w:val="0"/>
      <w:marTop w:val="0"/>
      <w:marBottom w:val="0"/>
      <w:divBdr>
        <w:top w:val="none" w:sz="0" w:space="0" w:color="auto"/>
        <w:left w:val="none" w:sz="0" w:space="0" w:color="auto"/>
        <w:bottom w:val="none" w:sz="0" w:space="0" w:color="auto"/>
        <w:right w:val="none" w:sz="0" w:space="0" w:color="auto"/>
      </w:divBdr>
    </w:div>
    <w:div w:id="543835285">
      <w:bodyDiv w:val="1"/>
      <w:marLeft w:val="0"/>
      <w:marRight w:val="0"/>
      <w:marTop w:val="0"/>
      <w:marBottom w:val="0"/>
      <w:divBdr>
        <w:top w:val="none" w:sz="0" w:space="0" w:color="auto"/>
        <w:left w:val="none" w:sz="0" w:space="0" w:color="auto"/>
        <w:bottom w:val="none" w:sz="0" w:space="0" w:color="auto"/>
        <w:right w:val="none" w:sz="0" w:space="0" w:color="auto"/>
      </w:divBdr>
    </w:div>
    <w:div w:id="572087450">
      <w:bodyDiv w:val="1"/>
      <w:marLeft w:val="0"/>
      <w:marRight w:val="0"/>
      <w:marTop w:val="0"/>
      <w:marBottom w:val="0"/>
      <w:divBdr>
        <w:top w:val="none" w:sz="0" w:space="0" w:color="auto"/>
        <w:left w:val="none" w:sz="0" w:space="0" w:color="auto"/>
        <w:bottom w:val="none" w:sz="0" w:space="0" w:color="auto"/>
        <w:right w:val="none" w:sz="0" w:space="0" w:color="auto"/>
      </w:divBdr>
      <w:divsChild>
        <w:div w:id="1419212195">
          <w:marLeft w:val="0"/>
          <w:marRight w:val="0"/>
          <w:marTop w:val="0"/>
          <w:marBottom w:val="0"/>
          <w:divBdr>
            <w:top w:val="none" w:sz="0" w:space="0" w:color="auto"/>
            <w:left w:val="none" w:sz="0" w:space="0" w:color="auto"/>
            <w:bottom w:val="none" w:sz="0" w:space="0" w:color="auto"/>
            <w:right w:val="none" w:sz="0" w:space="0" w:color="auto"/>
          </w:divBdr>
        </w:div>
      </w:divsChild>
    </w:div>
    <w:div w:id="589659988">
      <w:bodyDiv w:val="1"/>
      <w:marLeft w:val="0"/>
      <w:marRight w:val="0"/>
      <w:marTop w:val="0"/>
      <w:marBottom w:val="0"/>
      <w:divBdr>
        <w:top w:val="none" w:sz="0" w:space="0" w:color="auto"/>
        <w:left w:val="none" w:sz="0" w:space="0" w:color="auto"/>
        <w:bottom w:val="none" w:sz="0" w:space="0" w:color="auto"/>
        <w:right w:val="none" w:sz="0" w:space="0" w:color="auto"/>
      </w:divBdr>
    </w:div>
    <w:div w:id="591283501">
      <w:bodyDiv w:val="1"/>
      <w:marLeft w:val="0"/>
      <w:marRight w:val="0"/>
      <w:marTop w:val="0"/>
      <w:marBottom w:val="0"/>
      <w:divBdr>
        <w:top w:val="none" w:sz="0" w:space="0" w:color="auto"/>
        <w:left w:val="none" w:sz="0" w:space="0" w:color="auto"/>
        <w:bottom w:val="none" w:sz="0" w:space="0" w:color="auto"/>
        <w:right w:val="none" w:sz="0" w:space="0" w:color="auto"/>
      </w:divBdr>
      <w:divsChild>
        <w:div w:id="200941935">
          <w:marLeft w:val="0"/>
          <w:marRight w:val="0"/>
          <w:marTop w:val="0"/>
          <w:marBottom w:val="0"/>
          <w:divBdr>
            <w:top w:val="none" w:sz="0" w:space="0" w:color="auto"/>
            <w:left w:val="none" w:sz="0" w:space="0" w:color="auto"/>
            <w:bottom w:val="none" w:sz="0" w:space="0" w:color="auto"/>
            <w:right w:val="none" w:sz="0" w:space="0" w:color="auto"/>
          </w:divBdr>
        </w:div>
      </w:divsChild>
    </w:div>
    <w:div w:id="592324346">
      <w:bodyDiv w:val="1"/>
      <w:marLeft w:val="0"/>
      <w:marRight w:val="0"/>
      <w:marTop w:val="0"/>
      <w:marBottom w:val="0"/>
      <w:divBdr>
        <w:top w:val="none" w:sz="0" w:space="0" w:color="auto"/>
        <w:left w:val="none" w:sz="0" w:space="0" w:color="auto"/>
        <w:bottom w:val="none" w:sz="0" w:space="0" w:color="auto"/>
        <w:right w:val="none" w:sz="0" w:space="0" w:color="auto"/>
      </w:divBdr>
    </w:div>
    <w:div w:id="623077122">
      <w:bodyDiv w:val="1"/>
      <w:marLeft w:val="0"/>
      <w:marRight w:val="0"/>
      <w:marTop w:val="0"/>
      <w:marBottom w:val="0"/>
      <w:divBdr>
        <w:top w:val="none" w:sz="0" w:space="0" w:color="auto"/>
        <w:left w:val="none" w:sz="0" w:space="0" w:color="auto"/>
        <w:bottom w:val="none" w:sz="0" w:space="0" w:color="auto"/>
        <w:right w:val="none" w:sz="0" w:space="0" w:color="auto"/>
      </w:divBdr>
    </w:div>
    <w:div w:id="623926534">
      <w:bodyDiv w:val="1"/>
      <w:marLeft w:val="0"/>
      <w:marRight w:val="0"/>
      <w:marTop w:val="0"/>
      <w:marBottom w:val="0"/>
      <w:divBdr>
        <w:top w:val="none" w:sz="0" w:space="0" w:color="auto"/>
        <w:left w:val="none" w:sz="0" w:space="0" w:color="auto"/>
        <w:bottom w:val="none" w:sz="0" w:space="0" w:color="auto"/>
        <w:right w:val="none" w:sz="0" w:space="0" w:color="auto"/>
      </w:divBdr>
      <w:divsChild>
        <w:div w:id="539243544">
          <w:marLeft w:val="0"/>
          <w:marRight w:val="0"/>
          <w:marTop w:val="0"/>
          <w:marBottom w:val="0"/>
          <w:divBdr>
            <w:top w:val="none" w:sz="0" w:space="0" w:color="auto"/>
            <w:left w:val="none" w:sz="0" w:space="0" w:color="auto"/>
            <w:bottom w:val="none" w:sz="0" w:space="0" w:color="auto"/>
            <w:right w:val="none" w:sz="0" w:space="0" w:color="auto"/>
          </w:divBdr>
        </w:div>
      </w:divsChild>
    </w:div>
    <w:div w:id="654380007">
      <w:bodyDiv w:val="1"/>
      <w:marLeft w:val="0"/>
      <w:marRight w:val="0"/>
      <w:marTop w:val="0"/>
      <w:marBottom w:val="0"/>
      <w:divBdr>
        <w:top w:val="none" w:sz="0" w:space="0" w:color="auto"/>
        <w:left w:val="none" w:sz="0" w:space="0" w:color="auto"/>
        <w:bottom w:val="none" w:sz="0" w:space="0" w:color="auto"/>
        <w:right w:val="none" w:sz="0" w:space="0" w:color="auto"/>
      </w:divBdr>
      <w:divsChild>
        <w:div w:id="1588809995">
          <w:marLeft w:val="0"/>
          <w:marRight w:val="0"/>
          <w:marTop w:val="0"/>
          <w:marBottom w:val="0"/>
          <w:divBdr>
            <w:top w:val="none" w:sz="0" w:space="0" w:color="auto"/>
            <w:left w:val="none" w:sz="0" w:space="0" w:color="auto"/>
            <w:bottom w:val="none" w:sz="0" w:space="0" w:color="auto"/>
            <w:right w:val="none" w:sz="0" w:space="0" w:color="auto"/>
          </w:divBdr>
        </w:div>
      </w:divsChild>
    </w:div>
    <w:div w:id="681080533">
      <w:bodyDiv w:val="1"/>
      <w:marLeft w:val="0"/>
      <w:marRight w:val="0"/>
      <w:marTop w:val="0"/>
      <w:marBottom w:val="0"/>
      <w:divBdr>
        <w:top w:val="none" w:sz="0" w:space="0" w:color="auto"/>
        <w:left w:val="none" w:sz="0" w:space="0" w:color="auto"/>
        <w:bottom w:val="none" w:sz="0" w:space="0" w:color="auto"/>
        <w:right w:val="none" w:sz="0" w:space="0" w:color="auto"/>
      </w:divBdr>
    </w:div>
    <w:div w:id="691762604">
      <w:bodyDiv w:val="1"/>
      <w:marLeft w:val="0"/>
      <w:marRight w:val="0"/>
      <w:marTop w:val="0"/>
      <w:marBottom w:val="0"/>
      <w:divBdr>
        <w:top w:val="none" w:sz="0" w:space="0" w:color="auto"/>
        <w:left w:val="none" w:sz="0" w:space="0" w:color="auto"/>
        <w:bottom w:val="none" w:sz="0" w:space="0" w:color="auto"/>
        <w:right w:val="none" w:sz="0" w:space="0" w:color="auto"/>
      </w:divBdr>
      <w:divsChild>
        <w:div w:id="835808648">
          <w:marLeft w:val="0"/>
          <w:marRight w:val="0"/>
          <w:marTop w:val="0"/>
          <w:marBottom w:val="0"/>
          <w:divBdr>
            <w:top w:val="none" w:sz="0" w:space="0" w:color="auto"/>
            <w:left w:val="none" w:sz="0" w:space="0" w:color="auto"/>
            <w:bottom w:val="none" w:sz="0" w:space="0" w:color="auto"/>
            <w:right w:val="none" w:sz="0" w:space="0" w:color="auto"/>
          </w:divBdr>
        </w:div>
      </w:divsChild>
    </w:div>
    <w:div w:id="693457505">
      <w:bodyDiv w:val="1"/>
      <w:marLeft w:val="0"/>
      <w:marRight w:val="0"/>
      <w:marTop w:val="0"/>
      <w:marBottom w:val="0"/>
      <w:divBdr>
        <w:top w:val="none" w:sz="0" w:space="0" w:color="auto"/>
        <w:left w:val="none" w:sz="0" w:space="0" w:color="auto"/>
        <w:bottom w:val="none" w:sz="0" w:space="0" w:color="auto"/>
        <w:right w:val="none" w:sz="0" w:space="0" w:color="auto"/>
      </w:divBdr>
    </w:div>
    <w:div w:id="704868864">
      <w:bodyDiv w:val="1"/>
      <w:marLeft w:val="0"/>
      <w:marRight w:val="0"/>
      <w:marTop w:val="0"/>
      <w:marBottom w:val="0"/>
      <w:divBdr>
        <w:top w:val="none" w:sz="0" w:space="0" w:color="auto"/>
        <w:left w:val="none" w:sz="0" w:space="0" w:color="auto"/>
        <w:bottom w:val="none" w:sz="0" w:space="0" w:color="auto"/>
        <w:right w:val="none" w:sz="0" w:space="0" w:color="auto"/>
      </w:divBdr>
      <w:divsChild>
        <w:div w:id="2108229106">
          <w:marLeft w:val="0"/>
          <w:marRight w:val="0"/>
          <w:marTop w:val="0"/>
          <w:marBottom w:val="0"/>
          <w:divBdr>
            <w:top w:val="none" w:sz="0" w:space="0" w:color="auto"/>
            <w:left w:val="none" w:sz="0" w:space="0" w:color="auto"/>
            <w:bottom w:val="none" w:sz="0" w:space="0" w:color="auto"/>
            <w:right w:val="none" w:sz="0" w:space="0" w:color="auto"/>
          </w:divBdr>
        </w:div>
      </w:divsChild>
    </w:div>
    <w:div w:id="707990954">
      <w:bodyDiv w:val="1"/>
      <w:marLeft w:val="0"/>
      <w:marRight w:val="0"/>
      <w:marTop w:val="0"/>
      <w:marBottom w:val="0"/>
      <w:divBdr>
        <w:top w:val="none" w:sz="0" w:space="0" w:color="auto"/>
        <w:left w:val="none" w:sz="0" w:space="0" w:color="auto"/>
        <w:bottom w:val="none" w:sz="0" w:space="0" w:color="auto"/>
        <w:right w:val="none" w:sz="0" w:space="0" w:color="auto"/>
      </w:divBdr>
    </w:div>
    <w:div w:id="720204066">
      <w:bodyDiv w:val="1"/>
      <w:marLeft w:val="0"/>
      <w:marRight w:val="0"/>
      <w:marTop w:val="0"/>
      <w:marBottom w:val="0"/>
      <w:divBdr>
        <w:top w:val="none" w:sz="0" w:space="0" w:color="auto"/>
        <w:left w:val="none" w:sz="0" w:space="0" w:color="auto"/>
        <w:bottom w:val="none" w:sz="0" w:space="0" w:color="auto"/>
        <w:right w:val="none" w:sz="0" w:space="0" w:color="auto"/>
      </w:divBdr>
      <w:divsChild>
        <w:div w:id="277370523">
          <w:marLeft w:val="0"/>
          <w:marRight w:val="0"/>
          <w:marTop w:val="0"/>
          <w:marBottom w:val="0"/>
          <w:divBdr>
            <w:top w:val="none" w:sz="0" w:space="0" w:color="auto"/>
            <w:left w:val="none" w:sz="0" w:space="0" w:color="auto"/>
            <w:bottom w:val="none" w:sz="0" w:space="0" w:color="auto"/>
            <w:right w:val="none" w:sz="0" w:space="0" w:color="auto"/>
          </w:divBdr>
        </w:div>
      </w:divsChild>
    </w:div>
    <w:div w:id="725103990">
      <w:bodyDiv w:val="1"/>
      <w:marLeft w:val="0"/>
      <w:marRight w:val="0"/>
      <w:marTop w:val="0"/>
      <w:marBottom w:val="0"/>
      <w:divBdr>
        <w:top w:val="none" w:sz="0" w:space="0" w:color="auto"/>
        <w:left w:val="none" w:sz="0" w:space="0" w:color="auto"/>
        <w:bottom w:val="none" w:sz="0" w:space="0" w:color="auto"/>
        <w:right w:val="none" w:sz="0" w:space="0" w:color="auto"/>
      </w:divBdr>
    </w:div>
    <w:div w:id="757484102">
      <w:bodyDiv w:val="1"/>
      <w:marLeft w:val="0"/>
      <w:marRight w:val="0"/>
      <w:marTop w:val="0"/>
      <w:marBottom w:val="0"/>
      <w:divBdr>
        <w:top w:val="none" w:sz="0" w:space="0" w:color="auto"/>
        <w:left w:val="none" w:sz="0" w:space="0" w:color="auto"/>
        <w:bottom w:val="none" w:sz="0" w:space="0" w:color="auto"/>
        <w:right w:val="none" w:sz="0" w:space="0" w:color="auto"/>
      </w:divBdr>
      <w:divsChild>
        <w:div w:id="1373962628">
          <w:marLeft w:val="0"/>
          <w:marRight w:val="0"/>
          <w:marTop w:val="0"/>
          <w:marBottom w:val="0"/>
          <w:divBdr>
            <w:top w:val="none" w:sz="0" w:space="0" w:color="auto"/>
            <w:left w:val="none" w:sz="0" w:space="0" w:color="auto"/>
            <w:bottom w:val="none" w:sz="0" w:space="0" w:color="auto"/>
            <w:right w:val="none" w:sz="0" w:space="0" w:color="auto"/>
          </w:divBdr>
        </w:div>
      </w:divsChild>
    </w:div>
    <w:div w:id="789864747">
      <w:bodyDiv w:val="1"/>
      <w:marLeft w:val="0"/>
      <w:marRight w:val="0"/>
      <w:marTop w:val="0"/>
      <w:marBottom w:val="0"/>
      <w:divBdr>
        <w:top w:val="none" w:sz="0" w:space="0" w:color="auto"/>
        <w:left w:val="none" w:sz="0" w:space="0" w:color="auto"/>
        <w:bottom w:val="none" w:sz="0" w:space="0" w:color="auto"/>
        <w:right w:val="none" w:sz="0" w:space="0" w:color="auto"/>
      </w:divBdr>
    </w:div>
    <w:div w:id="818956872">
      <w:bodyDiv w:val="1"/>
      <w:marLeft w:val="0"/>
      <w:marRight w:val="0"/>
      <w:marTop w:val="0"/>
      <w:marBottom w:val="0"/>
      <w:divBdr>
        <w:top w:val="none" w:sz="0" w:space="0" w:color="auto"/>
        <w:left w:val="none" w:sz="0" w:space="0" w:color="auto"/>
        <w:bottom w:val="none" w:sz="0" w:space="0" w:color="auto"/>
        <w:right w:val="none" w:sz="0" w:space="0" w:color="auto"/>
      </w:divBdr>
    </w:div>
    <w:div w:id="821197460">
      <w:bodyDiv w:val="1"/>
      <w:marLeft w:val="0"/>
      <w:marRight w:val="0"/>
      <w:marTop w:val="0"/>
      <w:marBottom w:val="0"/>
      <w:divBdr>
        <w:top w:val="none" w:sz="0" w:space="0" w:color="auto"/>
        <w:left w:val="none" w:sz="0" w:space="0" w:color="auto"/>
        <w:bottom w:val="none" w:sz="0" w:space="0" w:color="auto"/>
        <w:right w:val="none" w:sz="0" w:space="0" w:color="auto"/>
      </w:divBdr>
    </w:div>
    <w:div w:id="828791092">
      <w:bodyDiv w:val="1"/>
      <w:marLeft w:val="0"/>
      <w:marRight w:val="0"/>
      <w:marTop w:val="0"/>
      <w:marBottom w:val="0"/>
      <w:divBdr>
        <w:top w:val="none" w:sz="0" w:space="0" w:color="auto"/>
        <w:left w:val="none" w:sz="0" w:space="0" w:color="auto"/>
        <w:bottom w:val="none" w:sz="0" w:space="0" w:color="auto"/>
        <w:right w:val="none" w:sz="0" w:space="0" w:color="auto"/>
      </w:divBdr>
    </w:div>
    <w:div w:id="831027187">
      <w:bodyDiv w:val="1"/>
      <w:marLeft w:val="0"/>
      <w:marRight w:val="0"/>
      <w:marTop w:val="0"/>
      <w:marBottom w:val="0"/>
      <w:divBdr>
        <w:top w:val="none" w:sz="0" w:space="0" w:color="auto"/>
        <w:left w:val="none" w:sz="0" w:space="0" w:color="auto"/>
        <w:bottom w:val="none" w:sz="0" w:space="0" w:color="auto"/>
        <w:right w:val="none" w:sz="0" w:space="0" w:color="auto"/>
      </w:divBdr>
    </w:div>
    <w:div w:id="864056464">
      <w:bodyDiv w:val="1"/>
      <w:marLeft w:val="0"/>
      <w:marRight w:val="0"/>
      <w:marTop w:val="0"/>
      <w:marBottom w:val="0"/>
      <w:divBdr>
        <w:top w:val="none" w:sz="0" w:space="0" w:color="auto"/>
        <w:left w:val="none" w:sz="0" w:space="0" w:color="auto"/>
        <w:bottom w:val="none" w:sz="0" w:space="0" w:color="auto"/>
        <w:right w:val="none" w:sz="0" w:space="0" w:color="auto"/>
      </w:divBdr>
    </w:div>
    <w:div w:id="865950544">
      <w:bodyDiv w:val="1"/>
      <w:marLeft w:val="0"/>
      <w:marRight w:val="0"/>
      <w:marTop w:val="0"/>
      <w:marBottom w:val="0"/>
      <w:divBdr>
        <w:top w:val="none" w:sz="0" w:space="0" w:color="auto"/>
        <w:left w:val="none" w:sz="0" w:space="0" w:color="auto"/>
        <w:bottom w:val="none" w:sz="0" w:space="0" w:color="auto"/>
        <w:right w:val="none" w:sz="0" w:space="0" w:color="auto"/>
      </w:divBdr>
    </w:div>
    <w:div w:id="882444513">
      <w:bodyDiv w:val="1"/>
      <w:marLeft w:val="0"/>
      <w:marRight w:val="0"/>
      <w:marTop w:val="0"/>
      <w:marBottom w:val="0"/>
      <w:divBdr>
        <w:top w:val="none" w:sz="0" w:space="0" w:color="auto"/>
        <w:left w:val="none" w:sz="0" w:space="0" w:color="auto"/>
        <w:bottom w:val="none" w:sz="0" w:space="0" w:color="auto"/>
        <w:right w:val="none" w:sz="0" w:space="0" w:color="auto"/>
      </w:divBdr>
      <w:divsChild>
        <w:div w:id="53890168">
          <w:marLeft w:val="0"/>
          <w:marRight w:val="0"/>
          <w:marTop w:val="0"/>
          <w:marBottom w:val="0"/>
          <w:divBdr>
            <w:top w:val="none" w:sz="0" w:space="0" w:color="auto"/>
            <w:left w:val="none" w:sz="0" w:space="0" w:color="auto"/>
            <w:bottom w:val="none" w:sz="0" w:space="0" w:color="auto"/>
            <w:right w:val="none" w:sz="0" w:space="0" w:color="auto"/>
          </w:divBdr>
        </w:div>
      </w:divsChild>
    </w:div>
    <w:div w:id="884945175">
      <w:bodyDiv w:val="1"/>
      <w:marLeft w:val="0"/>
      <w:marRight w:val="0"/>
      <w:marTop w:val="0"/>
      <w:marBottom w:val="0"/>
      <w:divBdr>
        <w:top w:val="none" w:sz="0" w:space="0" w:color="auto"/>
        <w:left w:val="none" w:sz="0" w:space="0" w:color="auto"/>
        <w:bottom w:val="none" w:sz="0" w:space="0" w:color="auto"/>
        <w:right w:val="none" w:sz="0" w:space="0" w:color="auto"/>
      </w:divBdr>
      <w:divsChild>
        <w:div w:id="1704743659">
          <w:marLeft w:val="0"/>
          <w:marRight w:val="0"/>
          <w:marTop w:val="0"/>
          <w:marBottom w:val="0"/>
          <w:divBdr>
            <w:top w:val="none" w:sz="0" w:space="0" w:color="auto"/>
            <w:left w:val="none" w:sz="0" w:space="0" w:color="auto"/>
            <w:bottom w:val="none" w:sz="0" w:space="0" w:color="auto"/>
            <w:right w:val="none" w:sz="0" w:space="0" w:color="auto"/>
          </w:divBdr>
        </w:div>
      </w:divsChild>
    </w:div>
    <w:div w:id="900824651">
      <w:bodyDiv w:val="1"/>
      <w:marLeft w:val="0"/>
      <w:marRight w:val="0"/>
      <w:marTop w:val="0"/>
      <w:marBottom w:val="0"/>
      <w:divBdr>
        <w:top w:val="none" w:sz="0" w:space="0" w:color="auto"/>
        <w:left w:val="none" w:sz="0" w:space="0" w:color="auto"/>
        <w:bottom w:val="none" w:sz="0" w:space="0" w:color="auto"/>
        <w:right w:val="none" w:sz="0" w:space="0" w:color="auto"/>
      </w:divBdr>
    </w:div>
    <w:div w:id="913585909">
      <w:bodyDiv w:val="1"/>
      <w:marLeft w:val="0"/>
      <w:marRight w:val="0"/>
      <w:marTop w:val="0"/>
      <w:marBottom w:val="0"/>
      <w:divBdr>
        <w:top w:val="none" w:sz="0" w:space="0" w:color="auto"/>
        <w:left w:val="none" w:sz="0" w:space="0" w:color="auto"/>
        <w:bottom w:val="none" w:sz="0" w:space="0" w:color="auto"/>
        <w:right w:val="none" w:sz="0" w:space="0" w:color="auto"/>
      </w:divBdr>
    </w:div>
    <w:div w:id="947278242">
      <w:bodyDiv w:val="1"/>
      <w:marLeft w:val="0"/>
      <w:marRight w:val="0"/>
      <w:marTop w:val="0"/>
      <w:marBottom w:val="0"/>
      <w:divBdr>
        <w:top w:val="none" w:sz="0" w:space="0" w:color="auto"/>
        <w:left w:val="none" w:sz="0" w:space="0" w:color="auto"/>
        <w:bottom w:val="none" w:sz="0" w:space="0" w:color="auto"/>
        <w:right w:val="none" w:sz="0" w:space="0" w:color="auto"/>
      </w:divBdr>
    </w:div>
    <w:div w:id="964697180">
      <w:bodyDiv w:val="1"/>
      <w:marLeft w:val="0"/>
      <w:marRight w:val="0"/>
      <w:marTop w:val="0"/>
      <w:marBottom w:val="0"/>
      <w:divBdr>
        <w:top w:val="none" w:sz="0" w:space="0" w:color="auto"/>
        <w:left w:val="none" w:sz="0" w:space="0" w:color="auto"/>
        <w:bottom w:val="none" w:sz="0" w:space="0" w:color="auto"/>
        <w:right w:val="none" w:sz="0" w:space="0" w:color="auto"/>
      </w:divBdr>
    </w:div>
    <w:div w:id="1018308387">
      <w:bodyDiv w:val="1"/>
      <w:marLeft w:val="0"/>
      <w:marRight w:val="0"/>
      <w:marTop w:val="0"/>
      <w:marBottom w:val="0"/>
      <w:divBdr>
        <w:top w:val="none" w:sz="0" w:space="0" w:color="auto"/>
        <w:left w:val="none" w:sz="0" w:space="0" w:color="auto"/>
        <w:bottom w:val="none" w:sz="0" w:space="0" w:color="auto"/>
        <w:right w:val="none" w:sz="0" w:space="0" w:color="auto"/>
      </w:divBdr>
    </w:div>
    <w:div w:id="1066875369">
      <w:bodyDiv w:val="1"/>
      <w:marLeft w:val="0"/>
      <w:marRight w:val="0"/>
      <w:marTop w:val="0"/>
      <w:marBottom w:val="0"/>
      <w:divBdr>
        <w:top w:val="none" w:sz="0" w:space="0" w:color="auto"/>
        <w:left w:val="none" w:sz="0" w:space="0" w:color="auto"/>
        <w:bottom w:val="none" w:sz="0" w:space="0" w:color="auto"/>
        <w:right w:val="none" w:sz="0" w:space="0" w:color="auto"/>
      </w:divBdr>
    </w:div>
    <w:div w:id="1071780381">
      <w:bodyDiv w:val="1"/>
      <w:marLeft w:val="0"/>
      <w:marRight w:val="0"/>
      <w:marTop w:val="0"/>
      <w:marBottom w:val="0"/>
      <w:divBdr>
        <w:top w:val="none" w:sz="0" w:space="0" w:color="auto"/>
        <w:left w:val="none" w:sz="0" w:space="0" w:color="auto"/>
        <w:bottom w:val="none" w:sz="0" w:space="0" w:color="auto"/>
        <w:right w:val="none" w:sz="0" w:space="0" w:color="auto"/>
      </w:divBdr>
      <w:divsChild>
        <w:div w:id="1861314422">
          <w:marLeft w:val="0"/>
          <w:marRight w:val="0"/>
          <w:marTop w:val="0"/>
          <w:marBottom w:val="0"/>
          <w:divBdr>
            <w:top w:val="none" w:sz="0" w:space="0" w:color="auto"/>
            <w:left w:val="none" w:sz="0" w:space="0" w:color="auto"/>
            <w:bottom w:val="none" w:sz="0" w:space="0" w:color="auto"/>
            <w:right w:val="none" w:sz="0" w:space="0" w:color="auto"/>
          </w:divBdr>
        </w:div>
      </w:divsChild>
    </w:div>
    <w:div w:id="1075280023">
      <w:bodyDiv w:val="1"/>
      <w:marLeft w:val="0"/>
      <w:marRight w:val="0"/>
      <w:marTop w:val="0"/>
      <w:marBottom w:val="0"/>
      <w:divBdr>
        <w:top w:val="none" w:sz="0" w:space="0" w:color="auto"/>
        <w:left w:val="none" w:sz="0" w:space="0" w:color="auto"/>
        <w:bottom w:val="none" w:sz="0" w:space="0" w:color="auto"/>
        <w:right w:val="none" w:sz="0" w:space="0" w:color="auto"/>
      </w:divBdr>
      <w:divsChild>
        <w:div w:id="141121607">
          <w:marLeft w:val="0"/>
          <w:marRight w:val="0"/>
          <w:marTop w:val="0"/>
          <w:marBottom w:val="0"/>
          <w:divBdr>
            <w:top w:val="none" w:sz="0" w:space="0" w:color="auto"/>
            <w:left w:val="none" w:sz="0" w:space="0" w:color="auto"/>
            <w:bottom w:val="none" w:sz="0" w:space="0" w:color="auto"/>
            <w:right w:val="none" w:sz="0" w:space="0" w:color="auto"/>
          </w:divBdr>
        </w:div>
      </w:divsChild>
    </w:div>
    <w:div w:id="1089933292">
      <w:bodyDiv w:val="1"/>
      <w:marLeft w:val="0"/>
      <w:marRight w:val="0"/>
      <w:marTop w:val="0"/>
      <w:marBottom w:val="0"/>
      <w:divBdr>
        <w:top w:val="none" w:sz="0" w:space="0" w:color="auto"/>
        <w:left w:val="none" w:sz="0" w:space="0" w:color="auto"/>
        <w:bottom w:val="none" w:sz="0" w:space="0" w:color="auto"/>
        <w:right w:val="none" w:sz="0" w:space="0" w:color="auto"/>
      </w:divBdr>
      <w:divsChild>
        <w:div w:id="822084313">
          <w:marLeft w:val="0"/>
          <w:marRight w:val="0"/>
          <w:marTop w:val="0"/>
          <w:marBottom w:val="0"/>
          <w:divBdr>
            <w:top w:val="none" w:sz="0" w:space="0" w:color="auto"/>
            <w:left w:val="none" w:sz="0" w:space="0" w:color="auto"/>
            <w:bottom w:val="none" w:sz="0" w:space="0" w:color="auto"/>
            <w:right w:val="none" w:sz="0" w:space="0" w:color="auto"/>
          </w:divBdr>
        </w:div>
      </w:divsChild>
    </w:div>
    <w:div w:id="1104106555">
      <w:bodyDiv w:val="1"/>
      <w:marLeft w:val="0"/>
      <w:marRight w:val="0"/>
      <w:marTop w:val="0"/>
      <w:marBottom w:val="0"/>
      <w:divBdr>
        <w:top w:val="none" w:sz="0" w:space="0" w:color="auto"/>
        <w:left w:val="none" w:sz="0" w:space="0" w:color="auto"/>
        <w:bottom w:val="none" w:sz="0" w:space="0" w:color="auto"/>
        <w:right w:val="none" w:sz="0" w:space="0" w:color="auto"/>
      </w:divBdr>
    </w:div>
    <w:div w:id="1143235251">
      <w:bodyDiv w:val="1"/>
      <w:marLeft w:val="0"/>
      <w:marRight w:val="0"/>
      <w:marTop w:val="0"/>
      <w:marBottom w:val="0"/>
      <w:divBdr>
        <w:top w:val="none" w:sz="0" w:space="0" w:color="auto"/>
        <w:left w:val="none" w:sz="0" w:space="0" w:color="auto"/>
        <w:bottom w:val="none" w:sz="0" w:space="0" w:color="auto"/>
        <w:right w:val="none" w:sz="0" w:space="0" w:color="auto"/>
      </w:divBdr>
      <w:divsChild>
        <w:div w:id="365562405">
          <w:marLeft w:val="0"/>
          <w:marRight w:val="0"/>
          <w:marTop w:val="0"/>
          <w:marBottom w:val="0"/>
          <w:divBdr>
            <w:top w:val="none" w:sz="0" w:space="0" w:color="auto"/>
            <w:left w:val="none" w:sz="0" w:space="0" w:color="auto"/>
            <w:bottom w:val="none" w:sz="0" w:space="0" w:color="auto"/>
            <w:right w:val="none" w:sz="0" w:space="0" w:color="auto"/>
          </w:divBdr>
        </w:div>
      </w:divsChild>
    </w:div>
    <w:div w:id="1168328727">
      <w:bodyDiv w:val="1"/>
      <w:marLeft w:val="0"/>
      <w:marRight w:val="0"/>
      <w:marTop w:val="0"/>
      <w:marBottom w:val="0"/>
      <w:divBdr>
        <w:top w:val="none" w:sz="0" w:space="0" w:color="auto"/>
        <w:left w:val="none" w:sz="0" w:space="0" w:color="auto"/>
        <w:bottom w:val="none" w:sz="0" w:space="0" w:color="auto"/>
        <w:right w:val="none" w:sz="0" w:space="0" w:color="auto"/>
      </w:divBdr>
    </w:div>
    <w:div w:id="1183320209">
      <w:bodyDiv w:val="1"/>
      <w:marLeft w:val="0"/>
      <w:marRight w:val="0"/>
      <w:marTop w:val="0"/>
      <w:marBottom w:val="0"/>
      <w:divBdr>
        <w:top w:val="none" w:sz="0" w:space="0" w:color="auto"/>
        <w:left w:val="none" w:sz="0" w:space="0" w:color="auto"/>
        <w:bottom w:val="none" w:sz="0" w:space="0" w:color="auto"/>
        <w:right w:val="none" w:sz="0" w:space="0" w:color="auto"/>
      </w:divBdr>
      <w:divsChild>
        <w:div w:id="664168384">
          <w:marLeft w:val="0"/>
          <w:marRight w:val="0"/>
          <w:marTop w:val="0"/>
          <w:marBottom w:val="0"/>
          <w:divBdr>
            <w:top w:val="none" w:sz="0" w:space="0" w:color="auto"/>
            <w:left w:val="none" w:sz="0" w:space="0" w:color="auto"/>
            <w:bottom w:val="none" w:sz="0" w:space="0" w:color="auto"/>
            <w:right w:val="none" w:sz="0" w:space="0" w:color="auto"/>
          </w:divBdr>
        </w:div>
      </w:divsChild>
    </w:div>
    <w:div w:id="1183395026">
      <w:bodyDiv w:val="1"/>
      <w:marLeft w:val="0"/>
      <w:marRight w:val="0"/>
      <w:marTop w:val="0"/>
      <w:marBottom w:val="0"/>
      <w:divBdr>
        <w:top w:val="none" w:sz="0" w:space="0" w:color="auto"/>
        <w:left w:val="none" w:sz="0" w:space="0" w:color="auto"/>
        <w:bottom w:val="none" w:sz="0" w:space="0" w:color="auto"/>
        <w:right w:val="none" w:sz="0" w:space="0" w:color="auto"/>
      </w:divBdr>
    </w:div>
    <w:div w:id="1212840425">
      <w:bodyDiv w:val="1"/>
      <w:marLeft w:val="0"/>
      <w:marRight w:val="0"/>
      <w:marTop w:val="0"/>
      <w:marBottom w:val="0"/>
      <w:divBdr>
        <w:top w:val="none" w:sz="0" w:space="0" w:color="auto"/>
        <w:left w:val="none" w:sz="0" w:space="0" w:color="auto"/>
        <w:bottom w:val="none" w:sz="0" w:space="0" w:color="auto"/>
        <w:right w:val="none" w:sz="0" w:space="0" w:color="auto"/>
      </w:divBdr>
      <w:divsChild>
        <w:div w:id="1992635784">
          <w:marLeft w:val="0"/>
          <w:marRight w:val="0"/>
          <w:marTop w:val="0"/>
          <w:marBottom w:val="0"/>
          <w:divBdr>
            <w:top w:val="none" w:sz="0" w:space="0" w:color="auto"/>
            <w:left w:val="none" w:sz="0" w:space="0" w:color="auto"/>
            <w:bottom w:val="none" w:sz="0" w:space="0" w:color="auto"/>
            <w:right w:val="none" w:sz="0" w:space="0" w:color="auto"/>
          </w:divBdr>
        </w:div>
      </w:divsChild>
    </w:div>
    <w:div w:id="1214386702">
      <w:bodyDiv w:val="1"/>
      <w:marLeft w:val="0"/>
      <w:marRight w:val="0"/>
      <w:marTop w:val="0"/>
      <w:marBottom w:val="0"/>
      <w:divBdr>
        <w:top w:val="none" w:sz="0" w:space="0" w:color="auto"/>
        <w:left w:val="none" w:sz="0" w:space="0" w:color="auto"/>
        <w:bottom w:val="none" w:sz="0" w:space="0" w:color="auto"/>
        <w:right w:val="none" w:sz="0" w:space="0" w:color="auto"/>
      </w:divBdr>
      <w:divsChild>
        <w:div w:id="687876848">
          <w:marLeft w:val="0"/>
          <w:marRight w:val="0"/>
          <w:marTop w:val="0"/>
          <w:marBottom w:val="0"/>
          <w:divBdr>
            <w:top w:val="none" w:sz="0" w:space="0" w:color="auto"/>
            <w:left w:val="none" w:sz="0" w:space="0" w:color="auto"/>
            <w:bottom w:val="none" w:sz="0" w:space="0" w:color="auto"/>
            <w:right w:val="none" w:sz="0" w:space="0" w:color="auto"/>
          </w:divBdr>
        </w:div>
      </w:divsChild>
    </w:div>
    <w:div w:id="1216619882">
      <w:bodyDiv w:val="1"/>
      <w:marLeft w:val="0"/>
      <w:marRight w:val="0"/>
      <w:marTop w:val="0"/>
      <w:marBottom w:val="0"/>
      <w:divBdr>
        <w:top w:val="none" w:sz="0" w:space="0" w:color="auto"/>
        <w:left w:val="none" w:sz="0" w:space="0" w:color="auto"/>
        <w:bottom w:val="none" w:sz="0" w:space="0" w:color="auto"/>
        <w:right w:val="none" w:sz="0" w:space="0" w:color="auto"/>
      </w:divBdr>
    </w:div>
    <w:div w:id="1229999528">
      <w:bodyDiv w:val="1"/>
      <w:marLeft w:val="0"/>
      <w:marRight w:val="0"/>
      <w:marTop w:val="0"/>
      <w:marBottom w:val="0"/>
      <w:divBdr>
        <w:top w:val="none" w:sz="0" w:space="0" w:color="auto"/>
        <w:left w:val="none" w:sz="0" w:space="0" w:color="auto"/>
        <w:bottom w:val="none" w:sz="0" w:space="0" w:color="auto"/>
        <w:right w:val="none" w:sz="0" w:space="0" w:color="auto"/>
      </w:divBdr>
    </w:div>
    <w:div w:id="1230264535">
      <w:bodyDiv w:val="1"/>
      <w:marLeft w:val="0"/>
      <w:marRight w:val="0"/>
      <w:marTop w:val="0"/>
      <w:marBottom w:val="0"/>
      <w:divBdr>
        <w:top w:val="none" w:sz="0" w:space="0" w:color="auto"/>
        <w:left w:val="none" w:sz="0" w:space="0" w:color="auto"/>
        <w:bottom w:val="none" w:sz="0" w:space="0" w:color="auto"/>
        <w:right w:val="none" w:sz="0" w:space="0" w:color="auto"/>
      </w:divBdr>
    </w:div>
    <w:div w:id="1262639815">
      <w:bodyDiv w:val="1"/>
      <w:marLeft w:val="0"/>
      <w:marRight w:val="0"/>
      <w:marTop w:val="0"/>
      <w:marBottom w:val="0"/>
      <w:divBdr>
        <w:top w:val="none" w:sz="0" w:space="0" w:color="auto"/>
        <w:left w:val="none" w:sz="0" w:space="0" w:color="auto"/>
        <w:bottom w:val="none" w:sz="0" w:space="0" w:color="auto"/>
        <w:right w:val="none" w:sz="0" w:space="0" w:color="auto"/>
      </w:divBdr>
      <w:divsChild>
        <w:div w:id="607740997">
          <w:marLeft w:val="0"/>
          <w:marRight w:val="0"/>
          <w:marTop w:val="0"/>
          <w:marBottom w:val="0"/>
          <w:divBdr>
            <w:top w:val="none" w:sz="0" w:space="0" w:color="auto"/>
            <w:left w:val="none" w:sz="0" w:space="0" w:color="auto"/>
            <w:bottom w:val="none" w:sz="0" w:space="0" w:color="auto"/>
            <w:right w:val="none" w:sz="0" w:space="0" w:color="auto"/>
          </w:divBdr>
        </w:div>
      </w:divsChild>
    </w:div>
    <w:div w:id="1303851542">
      <w:bodyDiv w:val="1"/>
      <w:marLeft w:val="0"/>
      <w:marRight w:val="0"/>
      <w:marTop w:val="0"/>
      <w:marBottom w:val="0"/>
      <w:divBdr>
        <w:top w:val="none" w:sz="0" w:space="0" w:color="auto"/>
        <w:left w:val="none" w:sz="0" w:space="0" w:color="auto"/>
        <w:bottom w:val="none" w:sz="0" w:space="0" w:color="auto"/>
        <w:right w:val="none" w:sz="0" w:space="0" w:color="auto"/>
      </w:divBdr>
    </w:div>
    <w:div w:id="1311442213">
      <w:bodyDiv w:val="1"/>
      <w:marLeft w:val="0"/>
      <w:marRight w:val="0"/>
      <w:marTop w:val="0"/>
      <w:marBottom w:val="0"/>
      <w:divBdr>
        <w:top w:val="none" w:sz="0" w:space="0" w:color="auto"/>
        <w:left w:val="none" w:sz="0" w:space="0" w:color="auto"/>
        <w:bottom w:val="none" w:sz="0" w:space="0" w:color="auto"/>
        <w:right w:val="none" w:sz="0" w:space="0" w:color="auto"/>
      </w:divBdr>
    </w:div>
    <w:div w:id="1317027950">
      <w:bodyDiv w:val="1"/>
      <w:marLeft w:val="0"/>
      <w:marRight w:val="0"/>
      <w:marTop w:val="0"/>
      <w:marBottom w:val="0"/>
      <w:divBdr>
        <w:top w:val="none" w:sz="0" w:space="0" w:color="auto"/>
        <w:left w:val="none" w:sz="0" w:space="0" w:color="auto"/>
        <w:bottom w:val="none" w:sz="0" w:space="0" w:color="auto"/>
        <w:right w:val="none" w:sz="0" w:space="0" w:color="auto"/>
      </w:divBdr>
    </w:div>
    <w:div w:id="1324047466">
      <w:bodyDiv w:val="1"/>
      <w:marLeft w:val="0"/>
      <w:marRight w:val="0"/>
      <w:marTop w:val="0"/>
      <w:marBottom w:val="0"/>
      <w:divBdr>
        <w:top w:val="none" w:sz="0" w:space="0" w:color="auto"/>
        <w:left w:val="none" w:sz="0" w:space="0" w:color="auto"/>
        <w:bottom w:val="none" w:sz="0" w:space="0" w:color="auto"/>
        <w:right w:val="none" w:sz="0" w:space="0" w:color="auto"/>
      </w:divBdr>
      <w:divsChild>
        <w:div w:id="1013724452">
          <w:marLeft w:val="0"/>
          <w:marRight w:val="0"/>
          <w:marTop w:val="0"/>
          <w:marBottom w:val="0"/>
          <w:divBdr>
            <w:top w:val="none" w:sz="0" w:space="0" w:color="auto"/>
            <w:left w:val="none" w:sz="0" w:space="0" w:color="auto"/>
            <w:bottom w:val="none" w:sz="0" w:space="0" w:color="auto"/>
            <w:right w:val="none" w:sz="0" w:space="0" w:color="auto"/>
          </w:divBdr>
        </w:div>
      </w:divsChild>
    </w:div>
    <w:div w:id="1368408496">
      <w:bodyDiv w:val="1"/>
      <w:marLeft w:val="0"/>
      <w:marRight w:val="0"/>
      <w:marTop w:val="0"/>
      <w:marBottom w:val="0"/>
      <w:divBdr>
        <w:top w:val="none" w:sz="0" w:space="0" w:color="auto"/>
        <w:left w:val="none" w:sz="0" w:space="0" w:color="auto"/>
        <w:bottom w:val="none" w:sz="0" w:space="0" w:color="auto"/>
        <w:right w:val="none" w:sz="0" w:space="0" w:color="auto"/>
      </w:divBdr>
    </w:div>
    <w:div w:id="1371148866">
      <w:bodyDiv w:val="1"/>
      <w:marLeft w:val="0"/>
      <w:marRight w:val="0"/>
      <w:marTop w:val="0"/>
      <w:marBottom w:val="0"/>
      <w:divBdr>
        <w:top w:val="none" w:sz="0" w:space="0" w:color="auto"/>
        <w:left w:val="none" w:sz="0" w:space="0" w:color="auto"/>
        <w:bottom w:val="none" w:sz="0" w:space="0" w:color="auto"/>
        <w:right w:val="none" w:sz="0" w:space="0" w:color="auto"/>
      </w:divBdr>
      <w:divsChild>
        <w:div w:id="1776712565">
          <w:marLeft w:val="0"/>
          <w:marRight w:val="0"/>
          <w:marTop w:val="0"/>
          <w:marBottom w:val="0"/>
          <w:divBdr>
            <w:top w:val="none" w:sz="0" w:space="0" w:color="auto"/>
            <w:left w:val="none" w:sz="0" w:space="0" w:color="auto"/>
            <w:bottom w:val="none" w:sz="0" w:space="0" w:color="auto"/>
            <w:right w:val="none" w:sz="0" w:space="0" w:color="auto"/>
          </w:divBdr>
        </w:div>
      </w:divsChild>
    </w:div>
    <w:div w:id="1385523667">
      <w:bodyDiv w:val="1"/>
      <w:marLeft w:val="0"/>
      <w:marRight w:val="0"/>
      <w:marTop w:val="0"/>
      <w:marBottom w:val="0"/>
      <w:divBdr>
        <w:top w:val="none" w:sz="0" w:space="0" w:color="auto"/>
        <w:left w:val="none" w:sz="0" w:space="0" w:color="auto"/>
        <w:bottom w:val="none" w:sz="0" w:space="0" w:color="auto"/>
        <w:right w:val="none" w:sz="0" w:space="0" w:color="auto"/>
      </w:divBdr>
      <w:divsChild>
        <w:div w:id="1591431953">
          <w:marLeft w:val="0"/>
          <w:marRight w:val="0"/>
          <w:marTop w:val="0"/>
          <w:marBottom w:val="0"/>
          <w:divBdr>
            <w:top w:val="none" w:sz="0" w:space="0" w:color="auto"/>
            <w:left w:val="none" w:sz="0" w:space="0" w:color="auto"/>
            <w:bottom w:val="none" w:sz="0" w:space="0" w:color="auto"/>
            <w:right w:val="none" w:sz="0" w:space="0" w:color="auto"/>
          </w:divBdr>
        </w:div>
      </w:divsChild>
    </w:div>
    <w:div w:id="1389496528">
      <w:bodyDiv w:val="1"/>
      <w:marLeft w:val="0"/>
      <w:marRight w:val="0"/>
      <w:marTop w:val="0"/>
      <w:marBottom w:val="0"/>
      <w:divBdr>
        <w:top w:val="none" w:sz="0" w:space="0" w:color="auto"/>
        <w:left w:val="none" w:sz="0" w:space="0" w:color="auto"/>
        <w:bottom w:val="none" w:sz="0" w:space="0" w:color="auto"/>
        <w:right w:val="none" w:sz="0" w:space="0" w:color="auto"/>
      </w:divBdr>
      <w:divsChild>
        <w:div w:id="1470170037">
          <w:marLeft w:val="0"/>
          <w:marRight w:val="0"/>
          <w:marTop w:val="0"/>
          <w:marBottom w:val="0"/>
          <w:divBdr>
            <w:top w:val="none" w:sz="0" w:space="0" w:color="auto"/>
            <w:left w:val="none" w:sz="0" w:space="0" w:color="auto"/>
            <w:bottom w:val="none" w:sz="0" w:space="0" w:color="auto"/>
            <w:right w:val="none" w:sz="0" w:space="0" w:color="auto"/>
          </w:divBdr>
        </w:div>
      </w:divsChild>
    </w:div>
    <w:div w:id="1410885709">
      <w:bodyDiv w:val="1"/>
      <w:marLeft w:val="0"/>
      <w:marRight w:val="0"/>
      <w:marTop w:val="0"/>
      <w:marBottom w:val="0"/>
      <w:divBdr>
        <w:top w:val="none" w:sz="0" w:space="0" w:color="auto"/>
        <w:left w:val="none" w:sz="0" w:space="0" w:color="auto"/>
        <w:bottom w:val="none" w:sz="0" w:space="0" w:color="auto"/>
        <w:right w:val="none" w:sz="0" w:space="0" w:color="auto"/>
      </w:divBdr>
      <w:divsChild>
        <w:div w:id="1795751975">
          <w:marLeft w:val="0"/>
          <w:marRight w:val="0"/>
          <w:marTop w:val="0"/>
          <w:marBottom w:val="0"/>
          <w:divBdr>
            <w:top w:val="none" w:sz="0" w:space="0" w:color="auto"/>
            <w:left w:val="none" w:sz="0" w:space="0" w:color="auto"/>
            <w:bottom w:val="none" w:sz="0" w:space="0" w:color="auto"/>
            <w:right w:val="none" w:sz="0" w:space="0" w:color="auto"/>
          </w:divBdr>
        </w:div>
      </w:divsChild>
    </w:div>
    <w:div w:id="1418474382">
      <w:bodyDiv w:val="1"/>
      <w:marLeft w:val="0"/>
      <w:marRight w:val="0"/>
      <w:marTop w:val="0"/>
      <w:marBottom w:val="0"/>
      <w:divBdr>
        <w:top w:val="none" w:sz="0" w:space="0" w:color="auto"/>
        <w:left w:val="none" w:sz="0" w:space="0" w:color="auto"/>
        <w:bottom w:val="none" w:sz="0" w:space="0" w:color="auto"/>
        <w:right w:val="none" w:sz="0" w:space="0" w:color="auto"/>
      </w:divBdr>
    </w:div>
    <w:div w:id="1427461679">
      <w:bodyDiv w:val="1"/>
      <w:marLeft w:val="0"/>
      <w:marRight w:val="0"/>
      <w:marTop w:val="0"/>
      <w:marBottom w:val="0"/>
      <w:divBdr>
        <w:top w:val="none" w:sz="0" w:space="0" w:color="auto"/>
        <w:left w:val="none" w:sz="0" w:space="0" w:color="auto"/>
        <w:bottom w:val="none" w:sz="0" w:space="0" w:color="auto"/>
        <w:right w:val="none" w:sz="0" w:space="0" w:color="auto"/>
      </w:divBdr>
    </w:div>
    <w:div w:id="1459950650">
      <w:bodyDiv w:val="1"/>
      <w:marLeft w:val="0"/>
      <w:marRight w:val="0"/>
      <w:marTop w:val="0"/>
      <w:marBottom w:val="0"/>
      <w:divBdr>
        <w:top w:val="none" w:sz="0" w:space="0" w:color="auto"/>
        <w:left w:val="none" w:sz="0" w:space="0" w:color="auto"/>
        <w:bottom w:val="none" w:sz="0" w:space="0" w:color="auto"/>
        <w:right w:val="none" w:sz="0" w:space="0" w:color="auto"/>
      </w:divBdr>
    </w:div>
    <w:div w:id="1469972772">
      <w:bodyDiv w:val="1"/>
      <w:marLeft w:val="0"/>
      <w:marRight w:val="0"/>
      <w:marTop w:val="0"/>
      <w:marBottom w:val="0"/>
      <w:divBdr>
        <w:top w:val="none" w:sz="0" w:space="0" w:color="auto"/>
        <w:left w:val="none" w:sz="0" w:space="0" w:color="auto"/>
        <w:bottom w:val="none" w:sz="0" w:space="0" w:color="auto"/>
        <w:right w:val="none" w:sz="0" w:space="0" w:color="auto"/>
      </w:divBdr>
    </w:div>
    <w:div w:id="1470320099">
      <w:bodyDiv w:val="1"/>
      <w:marLeft w:val="0"/>
      <w:marRight w:val="0"/>
      <w:marTop w:val="0"/>
      <w:marBottom w:val="0"/>
      <w:divBdr>
        <w:top w:val="none" w:sz="0" w:space="0" w:color="auto"/>
        <w:left w:val="none" w:sz="0" w:space="0" w:color="auto"/>
        <w:bottom w:val="none" w:sz="0" w:space="0" w:color="auto"/>
        <w:right w:val="none" w:sz="0" w:space="0" w:color="auto"/>
      </w:divBdr>
    </w:div>
    <w:div w:id="1475562316">
      <w:bodyDiv w:val="1"/>
      <w:marLeft w:val="0"/>
      <w:marRight w:val="0"/>
      <w:marTop w:val="0"/>
      <w:marBottom w:val="0"/>
      <w:divBdr>
        <w:top w:val="none" w:sz="0" w:space="0" w:color="auto"/>
        <w:left w:val="none" w:sz="0" w:space="0" w:color="auto"/>
        <w:bottom w:val="none" w:sz="0" w:space="0" w:color="auto"/>
        <w:right w:val="none" w:sz="0" w:space="0" w:color="auto"/>
      </w:divBdr>
    </w:div>
    <w:div w:id="1487548424">
      <w:bodyDiv w:val="1"/>
      <w:marLeft w:val="0"/>
      <w:marRight w:val="0"/>
      <w:marTop w:val="0"/>
      <w:marBottom w:val="0"/>
      <w:divBdr>
        <w:top w:val="none" w:sz="0" w:space="0" w:color="auto"/>
        <w:left w:val="none" w:sz="0" w:space="0" w:color="auto"/>
        <w:bottom w:val="none" w:sz="0" w:space="0" w:color="auto"/>
        <w:right w:val="none" w:sz="0" w:space="0" w:color="auto"/>
      </w:divBdr>
      <w:divsChild>
        <w:div w:id="734671097">
          <w:marLeft w:val="0"/>
          <w:marRight w:val="0"/>
          <w:marTop w:val="0"/>
          <w:marBottom w:val="0"/>
          <w:divBdr>
            <w:top w:val="none" w:sz="0" w:space="0" w:color="auto"/>
            <w:left w:val="none" w:sz="0" w:space="0" w:color="auto"/>
            <w:bottom w:val="none" w:sz="0" w:space="0" w:color="auto"/>
            <w:right w:val="none" w:sz="0" w:space="0" w:color="auto"/>
          </w:divBdr>
        </w:div>
      </w:divsChild>
    </w:div>
    <w:div w:id="1509249168">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29676911">
      <w:bodyDiv w:val="1"/>
      <w:marLeft w:val="0"/>
      <w:marRight w:val="0"/>
      <w:marTop w:val="0"/>
      <w:marBottom w:val="0"/>
      <w:divBdr>
        <w:top w:val="none" w:sz="0" w:space="0" w:color="auto"/>
        <w:left w:val="none" w:sz="0" w:space="0" w:color="auto"/>
        <w:bottom w:val="none" w:sz="0" w:space="0" w:color="auto"/>
        <w:right w:val="none" w:sz="0" w:space="0" w:color="auto"/>
      </w:divBdr>
    </w:div>
    <w:div w:id="1548833248">
      <w:bodyDiv w:val="1"/>
      <w:marLeft w:val="0"/>
      <w:marRight w:val="0"/>
      <w:marTop w:val="0"/>
      <w:marBottom w:val="0"/>
      <w:divBdr>
        <w:top w:val="none" w:sz="0" w:space="0" w:color="auto"/>
        <w:left w:val="none" w:sz="0" w:space="0" w:color="auto"/>
        <w:bottom w:val="none" w:sz="0" w:space="0" w:color="auto"/>
        <w:right w:val="none" w:sz="0" w:space="0" w:color="auto"/>
      </w:divBdr>
    </w:div>
    <w:div w:id="1551455531">
      <w:bodyDiv w:val="1"/>
      <w:marLeft w:val="0"/>
      <w:marRight w:val="0"/>
      <w:marTop w:val="0"/>
      <w:marBottom w:val="0"/>
      <w:divBdr>
        <w:top w:val="none" w:sz="0" w:space="0" w:color="auto"/>
        <w:left w:val="none" w:sz="0" w:space="0" w:color="auto"/>
        <w:bottom w:val="none" w:sz="0" w:space="0" w:color="auto"/>
        <w:right w:val="none" w:sz="0" w:space="0" w:color="auto"/>
      </w:divBdr>
    </w:div>
    <w:div w:id="1598900400">
      <w:bodyDiv w:val="1"/>
      <w:marLeft w:val="0"/>
      <w:marRight w:val="0"/>
      <w:marTop w:val="0"/>
      <w:marBottom w:val="0"/>
      <w:divBdr>
        <w:top w:val="none" w:sz="0" w:space="0" w:color="auto"/>
        <w:left w:val="none" w:sz="0" w:space="0" w:color="auto"/>
        <w:bottom w:val="none" w:sz="0" w:space="0" w:color="auto"/>
        <w:right w:val="none" w:sz="0" w:space="0" w:color="auto"/>
      </w:divBdr>
      <w:divsChild>
        <w:div w:id="2082363924">
          <w:marLeft w:val="0"/>
          <w:marRight w:val="0"/>
          <w:marTop w:val="0"/>
          <w:marBottom w:val="0"/>
          <w:divBdr>
            <w:top w:val="none" w:sz="0" w:space="0" w:color="auto"/>
            <w:left w:val="none" w:sz="0" w:space="0" w:color="auto"/>
            <w:bottom w:val="none" w:sz="0" w:space="0" w:color="auto"/>
            <w:right w:val="none" w:sz="0" w:space="0" w:color="auto"/>
          </w:divBdr>
        </w:div>
      </w:divsChild>
    </w:div>
    <w:div w:id="1611669526">
      <w:bodyDiv w:val="1"/>
      <w:marLeft w:val="0"/>
      <w:marRight w:val="0"/>
      <w:marTop w:val="0"/>
      <w:marBottom w:val="0"/>
      <w:divBdr>
        <w:top w:val="none" w:sz="0" w:space="0" w:color="auto"/>
        <w:left w:val="none" w:sz="0" w:space="0" w:color="auto"/>
        <w:bottom w:val="none" w:sz="0" w:space="0" w:color="auto"/>
        <w:right w:val="none" w:sz="0" w:space="0" w:color="auto"/>
      </w:divBdr>
      <w:divsChild>
        <w:div w:id="1579511278">
          <w:marLeft w:val="0"/>
          <w:marRight w:val="0"/>
          <w:marTop w:val="0"/>
          <w:marBottom w:val="0"/>
          <w:divBdr>
            <w:top w:val="none" w:sz="0" w:space="0" w:color="auto"/>
            <w:left w:val="none" w:sz="0" w:space="0" w:color="auto"/>
            <w:bottom w:val="none" w:sz="0" w:space="0" w:color="auto"/>
            <w:right w:val="none" w:sz="0" w:space="0" w:color="auto"/>
          </w:divBdr>
        </w:div>
      </w:divsChild>
    </w:div>
    <w:div w:id="1645350856">
      <w:bodyDiv w:val="1"/>
      <w:marLeft w:val="0"/>
      <w:marRight w:val="0"/>
      <w:marTop w:val="0"/>
      <w:marBottom w:val="0"/>
      <w:divBdr>
        <w:top w:val="none" w:sz="0" w:space="0" w:color="auto"/>
        <w:left w:val="none" w:sz="0" w:space="0" w:color="auto"/>
        <w:bottom w:val="none" w:sz="0" w:space="0" w:color="auto"/>
        <w:right w:val="none" w:sz="0" w:space="0" w:color="auto"/>
      </w:divBdr>
    </w:div>
    <w:div w:id="1664698486">
      <w:bodyDiv w:val="1"/>
      <w:marLeft w:val="0"/>
      <w:marRight w:val="0"/>
      <w:marTop w:val="0"/>
      <w:marBottom w:val="0"/>
      <w:divBdr>
        <w:top w:val="none" w:sz="0" w:space="0" w:color="auto"/>
        <w:left w:val="none" w:sz="0" w:space="0" w:color="auto"/>
        <w:bottom w:val="none" w:sz="0" w:space="0" w:color="auto"/>
        <w:right w:val="none" w:sz="0" w:space="0" w:color="auto"/>
      </w:divBdr>
    </w:div>
    <w:div w:id="1670715760">
      <w:bodyDiv w:val="1"/>
      <w:marLeft w:val="0"/>
      <w:marRight w:val="0"/>
      <w:marTop w:val="0"/>
      <w:marBottom w:val="0"/>
      <w:divBdr>
        <w:top w:val="none" w:sz="0" w:space="0" w:color="auto"/>
        <w:left w:val="none" w:sz="0" w:space="0" w:color="auto"/>
        <w:bottom w:val="none" w:sz="0" w:space="0" w:color="auto"/>
        <w:right w:val="none" w:sz="0" w:space="0" w:color="auto"/>
      </w:divBdr>
    </w:div>
    <w:div w:id="1682662454">
      <w:bodyDiv w:val="1"/>
      <w:marLeft w:val="0"/>
      <w:marRight w:val="0"/>
      <w:marTop w:val="0"/>
      <w:marBottom w:val="0"/>
      <w:divBdr>
        <w:top w:val="none" w:sz="0" w:space="0" w:color="auto"/>
        <w:left w:val="none" w:sz="0" w:space="0" w:color="auto"/>
        <w:bottom w:val="none" w:sz="0" w:space="0" w:color="auto"/>
        <w:right w:val="none" w:sz="0" w:space="0" w:color="auto"/>
      </w:divBdr>
      <w:divsChild>
        <w:div w:id="647781625">
          <w:marLeft w:val="0"/>
          <w:marRight w:val="0"/>
          <w:marTop w:val="0"/>
          <w:marBottom w:val="0"/>
          <w:divBdr>
            <w:top w:val="none" w:sz="0" w:space="0" w:color="auto"/>
            <w:left w:val="none" w:sz="0" w:space="0" w:color="auto"/>
            <w:bottom w:val="none" w:sz="0" w:space="0" w:color="auto"/>
            <w:right w:val="none" w:sz="0" w:space="0" w:color="auto"/>
          </w:divBdr>
        </w:div>
      </w:divsChild>
    </w:div>
    <w:div w:id="1692101313">
      <w:bodyDiv w:val="1"/>
      <w:marLeft w:val="0"/>
      <w:marRight w:val="0"/>
      <w:marTop w:val="0"/>
      <w:marBottom w:val="0"/>
      <w:divBdr>
        <w:top w:val="none" w:sz="0" w:space="0" w:color="auto"/>
        <w:left w:val="none" w:sz="0" w:space="0" w:color="auto"/>
        <w:bottom w:val="none" w:sz="0" w:space="0" w:color="auto"/>
        <w:right w:val="none" w:sz="0" w:space="0" w:color="auto"/>
      </w:divBdr>
    </w:div>
    <w:div w:id="1722945049">
      <w:bodyDiv w:val="1"/>
      <w:marLeft w:val="0"/>
      <w:marRight w:val="0"/>
      <w:marTop w:val="0"/>
      <w:marBottom w:val="0"/>
      <w:divBdr>
        <w:top w:val="none" w:sz="0" w:space="0" w:color="auto"/>
        <w:left w:val="none" w:sz="0" w:space="0" w:color="auto"/>
        <w:bottom w:val="none" w:sz="0" w:space="0" w:color="auto"/>
        <w:right w:val="none" w:sz="0" w:space="0" w:color="auto"/>
      </w:divBdr>
    </w:div>
    <w:div w:id="1735084228">
      <w:bodyDiv w:val="1"/>
      <w:marLeft w:val="0"/>
      <w:marRight w:val="0"/>
      <w:marTop w:val="0"/>
      <w:marBottom w:val="0"/>
      <w:divBdr>
        <w:top w:val="none" w:sz="0" w:space="0" w:color="auto"/>
        <w:left w:val="none" w:sz="0" w:space="0" w:color="auto"/>
        <w:bottom w:val="none" w:sz="0" w:space="0" w:color="auto"/>
        <w:right w:val="none" w:sz="0" w:space="0" w:color="auto"/>
      </w:divBdr>
    </w:div>
    <w:div w:id="1770614031">
      <w:bodyDiv w:val="1"/>
      <w:marLeft w:val="0"/>
      <w:marRight w:val="0"/>
      <w:marTop w:val="0"/>
      <w:marBottom w:val="0"/>
      <w:divBdr>
        <w:top w:val="none" w:sz="0" w:space="0" w:color="auto"/>
        <w:left w:val="none" w:sz="0" w:space="0" w:color="auto"/>
        <w:bottom w:val="none" w:sz="0" w:space="0" w:color="auto"/>
        <w:right w:val="none" w:sz="0" w:space="0" w:color="auto"/>
      </w:divBdr>
      <w:divsChild>
        <w:div w:id="65762205">
          <w:marLeft w:val="0"/>
          <w:marRight w:val="0"/>
          <w:marTop w:val="0"/>
          <w:marBottom w:val="0"/>
          <w:divBdr>
            <w:top w:val="none" w:sz="0" w:space="0" w:color="auto"/>
            <w:left w:val="none" w:sz="0" w:space="0" w:color="auto"/>
            <w:bottom w:val="none" w:sz="0" w:space="0" w:color="auto"/>
            <w:right w:val="none" w:sz="0" w:space="0" w:color="auto"/>
          </w:divBdr>
        </w:div>
      </w:divsChild>
    </w:div>
    <w:div w:id="1770815053">
      <w:bodyDiv w:val="1"/>
      <w:marLeft w:val="0"/>
      <w:marRight w:val="0"/>
      <w:marTop w:val="0"/>
      <w:marBottom w:val="0"/>
      <w:divBdr>
        <w:top w:val="none" w:sz="0" w:space="0" w:color="auto"/>
        <w:left w:val="none" w:sz="0" w:space="0" w:color="auto"/>
        <w:bottom w:val="none" w:sz="0" w:space="0" w:color="auto"/>
        <w:right w:val="none" w:sz="0" w:space="0" w:color="auto"/>
      </w:divBdr>
    </w:div>
    <w:div w:id="1797522909">
      <w:bodyDiv w:val="1"/>
      <w:marLeft w:val="0"/>
      <w:marRight w:val="0"/>
      <w:marTop w:val="0"/>
      <w:marBottom w:val="0"/>
      <w:divBdr>
        <w:top w:val="none" w:sz="0" w:space="0" w:color="auto"/>
        <w:left w:val="none" w:sz="0" w:space="0" w:color="auto"/>
        <w:bottom w:val="none" w:sz="0" w:space="0" w:color="auto"/>
        <w:right w:val="none" w:sz="0" w:space="0" w:color="auto"/>
      </w:divBdr>
      <w:divsChild>
        <w:div w:id="1984970205">
          <w:marLeft w:val="0"/>
          <w:marRight w:val="0"/>
          <w:marTop w:val="0"/>
          <w:marBottom w:val="0"/>
          <w:divBdr>
            <w:top w:val="none" w:sz="0" w:space="0" w:color="auto"/>
            <w:left w:val="none" w:sz="0" w:space="0" w:color="auto"/>
            <w:bottom w:val="none" w:sz="0" w:space="0" w:color="auto"/>
            <w:right w:val="none" w:sz="0" w:space="0" w:color="auto"/>
          </w:divBdr>
        </w:div>
      </w:divsChild>
    </w:div>
    <w:div w:id="1805997697">
      <w:bodyDiv w:val="1"/>
      <w:marLeft w:val="0"/>
      <w:marRight w:val="0"/>
      <w:marTop w:val="0"/>
      <w:marBottom w:val="0"/>
      <w:divBdr>
        <w:top w:val="none" w:sz="0" w:space="0" w:color="auto"/>
        <w:left w:val="none" w:sz="0" w:space="0" w:color="auto"/>
        <w:bottom w:val="none" w:sz="0" w:space="0" w:color="auto"/>
        <w:right w:val="none" w:sz="0" w:space="0" w:color="auto"/>
      </w:divBdr>
      <w:divsChild>
        <w:div w:id="1063213011">
          <w:marLeft w:val="0"/>
          <w:marRight w:val="0"/>
          <w:marTop w:val="0"/>
          <w:marBottom w:val="0"/>
          <w:divBdr>
            <w:top w:val="none" w:sz="0" w:space="0" w:color="auto"/>
            <w:left w:val="none" w:sz="0" w:space="0" w:color="auto"/>
            <w:bottom w:val="none" w:sz="0" w:space="0" w:color="auto"/>
            <w:right w:val="none" w:sz="0" w:space="0" w:color="auto"/>
          </w:divBdr>
        </w:div>
      </w:divsChild>
    </w:div>
    <w:div w:id="1812599827">
      <w:bodyDiv w:val="1"/>
      <w:marLeft w:val="0"/>
      <w:marRight w:val="0"/>
      <w:marTop w:val="0"/>
      <w:marBottom w:val="0"/>
      <w:divBdr>
        <w:top w:val="none" w:sz="0" w:space="0" w:color="auto"/>
        <w:left w:val="none" w:sz="0" w:space="0" w:color="auto"/>
        <w:bottom w:val="none" w:sz="0" w:space="0" w:color="auto"/>
        <w:right w:val="none" w:sz="0" w:space="0" w:color="auto"/>
      </w:divBdr>
    </w:div>
    <w:div w:id="1815953489">
      <w:bodyDiv w:val="1"/>
      <w:marLeft w:val="0"/>
      <w:marRight w:val="0"/>
      <w:marTop w:val="0"/>
      <w:marBottom w:val="0"/>
      <w:divBdr>
        <w:top w:val="none" w:sz="0" w:space="0" w:color="auto"/>
        <w:left w:val="none" w:sz="0" w:space="0" w:color="auto"/>
        <w:bottom w:val="none" w:sz="0" w:space="0" w:color="auto"/>
        <w:right w:val="none" w:sz="0" w:space="0" w:color="auto"/>
      </w:divBdr>
      <w:divsChild>
        <w:div w:id="1762948013">
          <w:marLeft w:val="0"/>
          <w:marRight w:val="0"/>
          <w:marTop w:val="0"/>
          <w:marBottom w:val="0"/>
          <w:divBdr>
            <w:top w:val="none" w:sz="0" w:space="0" w:color="auto"/>
            <w:left w:val="none" w:sz="0" w:space="0" w:color="auto"/>
            <w:bottom w:val="none" w:sz="0" w:space="0" w:color="auto"/>
            <w:right w:val="none" w:sz="0" w:space="0" w:color="auto"/>
          </w:divBdr>
        </w:div>
      </w:divsChild>
    </w:div>
    <w:div w:id="1860658169">
      <w:bodyDiv w:val="1"/>
      <w:marLeft w:val="0"/>
      <w:marRight w:val="0"/>
      <w:marTop w:val="0"/>
      <w:marBottom w:val="0"/>
      <w:divBdr>
        <w:top w:val="none" w:sz="0" w:space="0" w:color="auto"/>
        <w:left w:val="none" w:sz="0" w:space="0" w:color="auto"/>
        <w:bottom w:val="none" w:sz="0" w:space="0" w:color="auto"/>
        <w:right w:val="none" w:sz="0" w:space="0" w:color="auto"/>
      </w:divBdr>
    </w:div>
    <w:div w:id="1861896658">
      <w:bodyDiv w:val="1"/>
      <w:marLeft w:val="0"/>
      <w:marRight w:val="0"/>
      <w:marTop w:val="0"/>
      <w:marBottom w:val="0"/>
      <w:divBdr>
        <w:top w:val="none" w:sz="0" w:space="0" w:color="auto"/>
        <w:left w:val="none" w:sz="0" w:space="0" w:color="auto"/>
        <w:bottom w:val="none" w:sz="0" w:space="0" w:color="auto"/>
        <w:right w:val="none" w:sz="0" w:space="0" w:color="auto"/>
      </w:divBdr>
    </w:div>
    <w:div w:id="1903902332">
      <w:bodyDiv w:val="1"/>
      <w:marLeft w:val="0"/>
      <w:marRight w:val="0"/>
      <w:marTop w:val="0"/>
      <w:marBottom w:val="0"/>
      <w:divBdr>
        <w:top w:val="none" w:sz="0" w:space="0" w:color="auto"/>
        <w:left w:val="none" w:sz="0" w:space="0" w:color="auto"/>
        <w:bottom w:val="none" w:sz="0" w:space="0" w:color="auto"/>
        <w:right w:val="none" w:sz="0" w:space="0" w:color="auto"/>
      </w:divBdr>
    </w:div>
    <w:div w:id="1909072830">
      <w:bodyDiv w:val="1"/>
      <w:marLeft w:val="0"/>
      <w:marRight w:val="0"/>
      <w:marTop w:val="0"/>
      <w:marBottom w:val="0"/>
      <w:divBdr>
        <w:top w:val="none" w:sz="0" w:space="0" w:color="auto"/>
        <w:left w:val="none" w:sz="0" w:space="0" w:color="auto"/>
        <w:bottom w:val="none" w:sz="0" w:space="0" w:color="auto"/>
        <w:right w:val="none" w:sz="0" w:space="0" w:color="auto"/>
      </w:divBdr>
      <w:divsChild>
        <w:div w:id="305090852">
          <w:marLeft w:val="0"/>
          <w:marRight w:val="0"/>
          <w:marTop w:val="0"/>
          <w:marBottom w:val="0"/>
          <w:divBdr>
            <w:top w:val="none" w:sz="0" w:space="0" w:color="auto"/>
            <w:left w:val="none" w:sz="0" w:space="0" w:color="auto"/>
            <w:bottom w:val="none" w:sz="0" w:space="0" w:color="auto"/>
            <w:right w:val="none" w:sz="0" w:space="0" w:color="auto"/>
          </w:divBdr>
        </w:div>
      </w:divsChild>
    </w:div>
    <w:div w:id="1914848941">
      <w:bodyDiv w:val="1"/>
      <w:marLeft w:val="0"/>
      <w:marRight w:val="0"/>
      <w:marTop w:val="0"/>
      <w:marBottom w:val="0"/>
      <w:divBdr>
        <w:top w:val="none" w:sz="0" w:space="0" w:color="auto"/>
        <w:left w:val="none" w:sz="0" w:space="0" w:color="auto"/>
        <w:bottom w:val="none" w:sz="0" w:space="0" w:color="auto"/>
        <w:right w:val="none" w:sz="0" w:space="0" w:color="auto"/>
      </w:divBdr>
      <w:divsChild>
        <w:div w:id="1596353970">
          <w:marLeft w:val="0"/>
          <w:marRight w:val="0"/>
          <w:marTop w:val="0"/>
          <w:marBottom w:val="0"/>
          <w:divBdr>
            <w:top w:val="none" w:sz="0" w:space="0" w:color="auto"/>
            <w:left w:val="none" w:sz="0" w:space="0" w:color="auto"/>
            <w:bottom w:val="none" w:sz="0" w:space="0" w:color="auto"/>
            <w:right w:val="none" w:sz="0" w:space="0" w:color="auto"/>
          </w:divBdr>
        </w:div>
      </w:divsChild>
    </w:div>
    <w:div w:id="1932080955">
      <w:bodyDiv w:val="1"/>
      <w:marLeft w:val="0"/>
      <w:marRight w:val="0"/>
      <w:marTop w:val="0"/>
      <w:marBottom w:val="0"/>
      <w:divBdr>
        <w:top w:val="none" w:sz="0" w:space="0" w:color="auto"/>
        <w:left w:val="none" w:sz="0" w:space="0" w:color="auto"/>
        <w:bottom w:val="none" w:sz="0" w:space="0" w:color="auto"/>
        <w:right w:val="none" w:sz="0" w:space="0" w:color="auto"/>
      </w:divBdr>
    </w:div>
    <w:div w:id="1971980997">
      <w:bodyDiv w:val="1"/>
      <w:marLeft w:val="0"/>
      <w:marRight w:val="0"/>
      <w:marTop w:val="0"/>
      <w:marBottom w:val="0"/>
      <w:divBdr>
        <w:top w:val="none" w:sz="0" w:space="0" w:color="auto"/>
        <w:left w:val="none" w:sz="0" w:space="0" w:color="auto"/>
        <w:bottom w:val="none" w:sz="0" w:space="0" w:color="auto"/>
        <w:right w:val="none" w:sz="0" w:space="0" w:color="auto"/>
      </w:divBdr>
    </w:div>
    <w:div w:id="1977222444">
      <w:bodyDiv w:val="1"/>
      <w:marLeft w:val="0"/>
      <w:marRight w:val="0"/>
      <w:marTop w:val="0"/>
      <w:marBottom w:val="0"/>
      <w:divBdr>
        <w:top w:val="none" w:sz="0" w:space="0" w:color="auto"/>
        <w:left w:val="none" w:sz="0" w:space="0" w:color="auto"/>
        <w:bottom w:val="none" w:sz="0" w:space="0" w:color="auto"/>
        <w:right w:val="none" w:sz="0" w:space="0" w:color="auto"/>
      </w:divBdr>
      <w:divsChild>
        <w:div w:id="525489094">
          <w:marLeft w:val="0"/>
          <w:marRight w:val="0"/>
          <w:marTop w:val="0"/>
          <w:marBottom w:val="0"/>
          <w:divBdr>
            <w:top w:val="none" w:sz="0" w:space="0" w:color="auto"/>
            <w:left w:val="none" w:sz="0" w:space="0" w:color="auto"/>
            <w:bottom w:val="none" w:sz="0" w:space="0" w:color="auto"/>
            <w:right w:val="none" w:sz="0" w:space="0" w:color="auto"/>
          </w:divBdr>
        </w:div>
      </w:divsChild>
    </w:div>
    <w:div w:id="1997682226">
      <w:bodyDiv w:val="1"/>
      <w:marLeft w:val="0"/>
      <w:marRight w:val="0"/>
      <w:marTop w:val="0"/>
      <w:marBottom w:val="0"/>
      <w:divBdr>
        <w:top w:val="none" w:sz="0" w:space="0" w:color="auto"/>
        <w:left w:val="none" w:sz="0" w:space="0" w:color="auto"/>
        <w:bottom w:val="none" w:sz="0" w:space="0" w:color="auto"/>
        <w:right w:val="none" w:sz="0" w:space="0" w:color="auto"/>
      </w:divBdr>
      <w:divsChild>
        <w:div w:id="233782029">
          <w:marLeft w:val="0"/>
          <w:marRight w:val="0"/>
          <w:marTop w:val="0"/>
          <w:marBottom w:val="0"/>
          <w:divBdr>
            <w:top w:val="none" w:sz="0" w:space="0" w:color="auto"/>
            <w:left w:val="none" w:sz="0" w:space="0" w:color="auto"/>
            <w:bottom w:val="none" w:sz="0" w:space="0" w:color="auto"/>
            <w:right w:val="none" w:sz="0" w:space="0" w:color="auto"/>
          </w:divBdr>
        </w:div>
      </w:divsChild>
    </w:div>
    <w:div w:id="2013364108">
      <w:bodyDiv w:val="1"/>
      <w:marLeft w:val="0"/>
      <w:marRight w:val="0"/>
      <w:marTop w:val="0"/>
      <w:marBottom w:val="0"/>
      <w:divBdr>
        <w:top w:val="none" w:sz="0" w:space="0" w:color="auto"/>
        <w:left w:val="none" w:sz="0" w:space="0" w:color="auto"/>
        <w:bottom w:val="none" w:sz="0" w:space="0" w:color="auto"/>
        <w:right w:val="none" w:sz="0" w:space="0" w:color="auto"/>
      </w:divBdr>
    </w:div>
    <w:div w:id="2032951530">
      <w:bodyDiv w:val="1"/>
      <w:marLeft w:val="0"/>
      <w:marRight w:val="0"/>
      <w:marTop w:val="0"/>
      <w:marBottom w:val="0"/>
      <w:divBdr>
        <w:top w:val="none" w:sz="0" w:space="0" w:color="auto"/>
        <w:left w:val="none" w:sz="0" w:space="0" w:color="auto"/>
        <w:bottom w:val="none" w:sz="0" w:space="0" w:color="auto"/>
        <w:right w:val="none" w:sz="0" w:space="0" w:color="auto"/>
      </w:divBdr>
    </w:div>
    <w:div w:id="2053386886">
      <w:bodyDiv w:val="1"/>
      <w:marLeft w:val="0"/>
      <w:marRight w:val="0"/>
      <w:marTop w:val="0"/>
      <w:marBottom w:val="0"/>
      <w:divBdr>
        <w:top w:val="none" w:sz="0" w:space="0" w:color="auto"/>
        <w:left w:val="none" w:sz="0" w:space="0" w:color="auto"/>
        <w:bottom w:val="none" w:sz="0" w:space="0" w:color="auto"/>
        <w:right w:val="none" w:sz="0" w:space="0" w:color="auto"/>
      </w:divBdr>
      <w:divsChild>
        <w:div w:id="525561673">
          <w:marLeft w:val="0"/>
          <w:marRight w:val="0"/>
          <w:marTop w:val="0"/>
          <w:marBottom w:val="0"/>
          <w:divBdr>
            <w:top w:val="none" w:sz="0" w:space="0" w:color="auto"/>
            <w:left w:val="none" w:sz="0" w:space="0" w:color="auto"/>
            <w:bottom w:val="none" w:sz="0" w:space="0" w:color="auto"/>
            <w:right w:val="none" w:sz="0" w:space="0" w:color="auto"/>
          </w:divBdr>
        </w:div>
      </w:divsChild>
    </w:div>
    <w:div w:id="2114130530">
      <w:bodyDiv w:val="1"/>
      <w:marLeft w:val="0"/>
      <w:marRight w:val="0"/>
      <w:marTop w:val="0"/>
      <w:marBottom w:val="0"/>
      <w:divBdr>
        <w:top w:val="none" w:sz="0" w:space="0" w:color="auto"/>
        <w:left w:val="none" w:sz="0" w:space="0" w:color="auto"/>
        <w:bottom w:val="none" w:sz="0" w:space="0" w:color="auto"/>
        <w:right w:val="none" w:sz="0" w:space="0" w:color="auto"/>
      </w:divBdr>
    </w:div>
    <w:div w:id="2122187448">
      <w:bodyDiv w:val="1"/>
      <w:marLeft w:val="0"/>
      <w:marRight w:val="0"/>
      <w:marTop w:val="0"/>
      <w:marBottom w:val="0"/>
      <w:divBdr>
        <w:top w:val="none" w:sz="0" w:space="0" w:color="auto"/>
        <w:left w:val="none" w:sz="0" w:space="0" w:color="auto"/>
        <w:bottom w:val="none" w:sz="0" w:space="0" w:color="auto"/>
        <w:right w:val="none" w:sz="0" w:space="0" w:color="auto"/>
      </w:divBdr>
    </w:div>
    <w:div w:id="212684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enotnazbirkaukrepov.gov.si/realizacija-ukrepov/ukrep/483" TargetMode="External"/><Relationship Id="rId26" Type="http://schemas.openxmlformats.org/officeDocument/2006/relationships/hyperlink" Target="https://enotnazbirkaukrepov.gov.si/realizacija-ukrepov/ukrep/145" TargetMode="External"/><Relationship Id="rId39" Type="http://schemas.openxmlformats.org/officeDocument/2006/relationships/hyperlink" Target="https://enotnazbirkaukrepov.gov.si/realizacija-ukrepov/ukrep/408" TargetMode="External"/><Relationship Id="rId21" Type="http://schemas.openxmlformats.org/officeDocument/2006/relationships/hyperlink" Target="https://enotnazbirkaukrepov.gov.si/realizacija-ukrepov/ukrep/740" TargetMode="External"/><Relationship Id="rId34" Type="http://schemas.openxmlformats.org/officeDocument/2006/relationships/hyperlink" Target="https://enotnazbirkaukrepov.gov.si/realizacija-ukrepov/ukrep/717" TargetMode="External"/><Relationship Id="rId42" Type="http://schemas.openxmlformats.org/officeDocument/2006/relationships/hyperlink" Target="https://enotnazbirkaukrepov.gov.si/realizacija-ukrepov/ukrep/6" TargetMode="External"/><Relationship Id="rId47" Type="http://schemas.openxmlformats.org/officeDocument/2006/relationships/hyperlink" Target="http://www.enotnazbirkaukrepov.gov.si/realizacija-ukrepov/ukrep/598" TargetMode="External"/><Relationship Id="rId50" Type="http://schemas.openxmlformats.org/officeDocument/2006/relationships/hyperlink" Target="https://www.stopbirokraciji.gov.si/domov/"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4.xml"/><Relationship Id="rId25" Type="http://schemas.openxmlformats.org/officeDocument/2006/relationships/hyperlink" Target="https://enotnazbirkaukrepov.gov.si/realizacija-ukrepov/ukrep/807" TargetMode="External"/><Relationship Id="rId33" Type="http://schemas.openxmlformats.org/officeDocument/2006/relationships/hyperlink" Target="https://enotnazbirkaukrepov.gov.si/realizacija-ukrepov/ukrep/449" TargetMode="External"/><Relationship Id="rId38" Type="http://schemas.openxmlformats.org/officeDocument/2006/relationships/hyperlink" Target="https://enotnazbirkaukrepov.gov.si/realizacija-ukrepov/ukrep/802" TargetMode="External"/><Relationship Id="rId46" Type="http://schemas.openxmlformats.org/officeDocument/2006/relationships/hyperlink" Target="http://www.enotnazbirkaukrepov.gov.si/realizacija-ukrepov/naloga/859" TargetMode="External"/><Relationship Id="rId2" Type="http://schemas.openxmlformats.org/officeDocument/2006/relationships/customXml" Target="../customXml/item2.xml"/><Relationship Id="rId16" Type="http://schemas.openxmlformats.org/officeDocument/2006/relationships/hyperlink" Target="https://enotnazbirkaukrepov.gov.si/realizacija-ukrepov" TargetMode="External"/><Relationship Id="rId20" Type="http://schemas.openxmlformats.org/officeDocument/2006/relationships/hyperlink" Target="https://enotnazbirkaukrepov.gov.si/realizacija-ukrepov/ukrep/718" TargetMode="External"/><Relationship Id="rId29" Type="http://schemas.openxmlformats.org/officeDocument/2006/relationships/hyperlink" Target="https://enotnazbirkaukrepov.gov.si/realizacija-ukrepov/ukrep/799" TargetMode="External"/><Relationship Id="rId41" Type="http://schemas.openxmlformats.org/officeDocument/2006/relationships/hyperlink" Target="https://enotnazbirkaukrepov.gov.si/realizacija-ukrepov/ukrep/46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enotnazbirkaukrepov.gov.si/realizacija-ukrepov/ukrep/806" TargetMode="External"/><Relationship Id="rId32" Type="http://schemas.openxmlformats.org/officeDocument/2006/relationships/hyperlink" Target="https://enotnazbirkaukrepov.gov.si/realizacija-ukrepov/ukrep/609" TargetMode="External"/><Relationship Id="rId37" Type="http://schemas.openxmlformats.org/officeDocument/2006/relationships/hyperlink" Target="https://enotnazbirkaukrepov.gov.si/realizacija-ukrepov/ukrep/803" TargetMode="External"/><Relationship Id="rId40" Type="http://schemas.openxmlformats.org/officeDocument/2006/relationships/hyperlink" Target="https://enotnazbirkaukrepov.gov.si/realizacija-ukrepov/ukrep/422" TargetMode="External"/><Relationship Id="rId45" Type="http://schemas.openxmlformats.org/officeDocument/2006/relationships/chart" Target="charts/chart6.xml"/><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yperlink" Target="https://enotnazbirkaukrepov.gov.si/realizacija-ukrepov/ukrep/805" TargetMode="External"/><Relationship Id="rId28" Type="http://schemas.openxmlformats.org/officeDocument/2006/relationships/hyperlink" Target="https://enotnazbirkaukrepov.gov.si/realizacija-ukrepov/ukrep/570" TargetMode="External"/><Relationship Id="rId36" Type="http://schemas.openxmlformats.org/officeDocument/2006/relationships/hyperlink" Target="https://enotnazbirkaukrepov.gov.si/realizacija-ukrepov/ukrep/10" TargetMode="External"/><Relationship Id="rId49" Type="http://schemas.openxmlformats.org/officeDocument/2006/relationships/hyperlink" Target="http://www.uradni-list.si/1/objava.jsp?sop=2023-01-0348" TargetMode="External"/><Relationship Id="rId10" Type="http://schemas.openxmlformats.org/officeDocument/2006/relationships/image" Target="media/image2.png"/><Relationship Id="rId19" Type="http://schemas.openxmlformats.org/officeDocument/2006/relationships/hyperlink" Target="https://enotnazbirkaukrepov.gov.si/realizacija-ukrepov/ukrep/520" TargetMode="External"/><Relationship Id="rId31" Type="http://schemas.openxmlformats.org/officeDocument/2006/relationships/hyperlink" Target="https://enotnazbirkaukrepov.gov.si/realizacija-ukrepov/ukrep/658" TargetMode="External"/><Relationship Id="rId44" Type="http://schemas.openxmlformats.org/officeDocument/2006/relationships/chart" Target="charts/chart5.xml"/><Relationship Id="rId52"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hyperlink" Target="https://enotnazbirkaukrepov.gov.si/realizacija-ukrepov/ukrep/784" TargetMode="External"/><Relationship Id="rId27" Type="http://schemas.openxmlformats.org/officeDocument/2006/relationships/hyperlink" Target="https://enotnazbirkaukrepov.gov.si/realizacija-ukrepov/ukrep/789" TargetMode="External"/><Relationship Id="rId30" Type="http://schemas.openxmlformats.org/officeDocument/2006/relationships/hyperlink" Target="https://enotnazbirkaukrepov.gov.si/realizacija-ukrepov/ukrep/603" TargetMode="External"/><Relationship Id="rId35" Type="http://schemas.openxmlformats.org/officeDocument/2006/relationships/hyperlink" Target="https://enotnazbirkaukrepov.gov.si/realizacija-ukrepov/ukrep/783" TargetMode="External"/><Relationship Id="rId43" Type="http://schemas.openxmlformats.org/officeDocument/2006/relationships/hyperlink" Target="https://www.uradni-list.si/glasilo-uradni-list-rs/vsebina/2025-01-2488" TargetMode="External"/><Relationship Id="rId48" Type="http://schemas.openxmlformats.org/officeDocument/2006/relationships/hyperlink" Target="http://www.uradni-list.si/1/objava.jsp?sop=2022-01-4191" TargetMode="External"/><Relationship Id="rId8" Type="http://schemas.openxmlformats.org/officeDocument/2006/relationships/endnotes" Target="endnotes.xml"/><Relationship Id="rId51" Type="http://schemas.openxmlformats.org/officeDocument/2006/relationships/hyperlink" Target="https://www.stopbirokraciji.gov.si/dobre-prakse/" TargetMode="Externa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ja\AppData\Roaming\Microsoft\Templates\Business%20repor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d.sigov.si\DAT\MJU\DKJU\AUK_skupna\Enotna%20zbirka%20ukrepov\Poro&#269;ila%20EZU\18.poro&#269;ilo\stetje_ukrepov_07_02_2026.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lavicK40\Downloads\stetje_ukrepov_01_03_2024.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lavicK40\Downloads\stetje_ukrepov_21_02_2022.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ad.sigov.si\DAT\MJU\DKJU\AUK_skupna\Enotna%20zbirka%20ukrepov\Poro&#269;ila%20EZU\18.poro&#269;ilo\Izra&#269;uni_excel_ezu_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ad.sigov.si\USR\F-J\GlavicK40\Desktop\STOP%20Birokraciji\EZU\statistika%20poro&#269;anj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ad.sigov.si\DAT\MJU\DKJU\AUK_skupna\Enotna%20zbirka%20ukrepov\Poro&#269;ila%20EZU\16.poro&#269;ilo\Izra&#269;uni_excel_ezu_2024.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9288117705913381E-3"/>
          <c:y val="4.0844815756948274E-2"/>
          <c:w val="0.88370373416116721"/>
          <c:h val="0.6913638468988168"/>
        </c:manualLayout>
      </c:layout>
      <c:pie3DChart>
        <c:varyColors val="1"/>
        <c:ser>
          <c:idx val="0"/>
          <c:order val="0"/>
          <c:spPr>
            <a:solidFill>
              <a:schemeClr val="accent6">
                <a:lumMod val="60000"/>
                <a:lumOff val="40000"/>
              </a:schemeClr>
            </a:solidFill>
            <a:ln>
              <a:solidFill>
                <a:schemeClr val="accent6">
                  <a:lumMod val="50000"/>
                </a:schemeClr>
              </a:solidFill>
            </a:ln>
          </c:spPr>
          <c:dPt>
            <c:idx val="0"/>
            <c:bubble3D val="0"/>
            <c:spPr>
              <a:solidFill>
                <a:schemeClr val="accent6">
                  <a:lumMod val="75000"/>
                </a:schemeClr>
              </a:solidFill>
              <a:ln w="25400">
                <a:solidFill>
                  <a:schemeClr val="accent6">
                    <a:lumMod val="75000"/>
                  </a:schemeClr>
                </a:solidFill>
              </a:ln>
              <a:effectLst/>
              <a:sp3d contourW="25400">
                <a:contourClr>
                  <a:schemeClr val="accent6">
                    <a:lumMod val="75000"/>
                  </a:schemeClr>
                </a:contourClr>
              </a:sp3d>
            </c:spPr>
            <c:extLst>
              <c:ext xmlns:c16="http://schemas.microsoft.com/office/drawing/2014/chart" uri="{C3380CC4-5D6E-409C-BE32-E72D297353CC}">
                <c16:uniqueId val="{00000001-7767-4D54-ACEF-2B5BD582FE6B}"/>
              </c:ext>
            </c:extLst>
          </c:dPt>
          <c:dPt>
            <c:idx val="1"/>
            <c:bubble3D val="0"/>
            <c:spPr>
              <a:solidFill>
                <a:schemeClr val="accent6">
                  <a:lumMod val="60000"/>
                  <a:lumOff val="40000"/>
                </a:schemeClr>
              </a:solidFill>
              <a:ln w="25400">
                <a:solidFill>
                  <a:schemeClr val="accent6">
                    <a:lumMod val="60000"/>
                    <a:lumOff val="40000"/>
                  </a:schemeClr>
                </a:solidFill>
              </a:ln>
              <a:effectLst/>
              <a:sp3d contourW="25400">
                <a:contourClr>
                  <a:schemeClr val="accent6">
                    <a:lumMod val="60000"/>
                    <a:lumOff val="40000"/>
                  </a:schemeClr>
                </a:contourClr>
              </a:sp3d>
            </c:spPr>
            <c:extLst>
              <c:ext xmlns:c16="http://schemas.microsoft.com/office/drawing/2014/chart" uri="{C3380CC4-5D6E-409C-BE32-E72D297353CC}">
                <c16:uniqueId val="{00000003-7767-4D54-ACEF-2B5BD582FE6B}"/>
              </c:ext>
            </c:extLst>
          </c:dPt>
          <c:dPt>
            <c:idx val="2"/>
            <c:bubble3D val="0"/>
            <c:spPr>
              <a:solidFill>
                <a:srgbClr val="FF0000"/>
              </a:solidFill>
              <a:ln w="25400">
                <a:solidFill>
                  <a:srgbClr val="FF0000"/>
                </a:solidFill>
              </a:ln>
              <a:effectLst/>
              <a:sp3d contourW="25400">
                <a:contourClr>
                  <a:srgbClr val="FF0000"/>
                </a:contourClr>
              </a:sp3d>
            </c:spPr>
            <c:extLst>
              <c:ext xmlns:c16="http://schemas.microsoft.com/office/drawing/2014/chart" uri="{C3380CC4-5D6E-409C-BE32-E72D297353CC}">
                <c16:uniqueId val="{00000005-7767-4D54-ACEF-2B5BD582FE6B}"/>
              </c:ext>
            </c:extLst>
          </c:dPt>
          <c:dLbls>
            <c:dLbl>
              <c:idx val="0"/>
              <c:tx>
                <c:rich>
                  <a:bodyPr/>
                  <a:lstStyle/>
                  <a:p>
                    <a:r>
                      <a:rPr lang="en-US"/>
                      <a:t>396</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767-4D54-ACEF-2B5BD582FE6B}"/>
                </c:ext>
              </c:extLst>
            </c:dLbl>
            <c:dLbl>
              <c:idx val="1"/>
              <c:tx>
                <c:rich>
                  <a:bodyPr/>
                  <a:lstStyle/>
                  <a:p>
                    <a:r>
                      <a:rPr lang="en-US"/>
                      <a:t>43</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767-4D54-ACEF-2B5BD582FE6B}"/>
                </c:ext>
              </c:extLst>
            </c:dLbl>
            <c:dLbl>
              <c:idx val="2"/>
              <c:layout>
                <c:manualLayout>
                  <c:x val="2.0654728863852855E-3"/>
                  <c:y val="4.089336269267065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767-4D54-ACEF-2B5BD582FE6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'Generalno štetje ukrepov'!$B$5:$B$7</c:f>
              <c:strCache>
                <c:ptCount val="3"/>
                <c:pt idx="0">
                  <c:v>Realizirani</c:v>
                </c:pt>
                <c:pt idx="1">
                  <c:v>Delno realizirani</c:v>
                </c:pt>
                <c:pt idx="2">
                  <c:v>Nerealizirani</c:v>
                </c:pt>
              </c:strCache>
            </c:strRef>
          </c:cat>
          <c:val>
            <c:numRef>
              <c:f>'Generalno štetje ukrepov'!$C$5:$C$7</c:f>
              <c:numCache>
                <c:formatCode>General</c:formatCode>
                <c:ptCount val="3"/>
                <c:pt idx="0">
                  <c:v>397</c:v>
                </c:pt>
                <c:pt idx="1">
                  <c:v>42</c:v>
                </c:pt>
                <c:pt idx="2">
                  <c:v>1</c:v>
                </c:pt>
              </c:numCache>
            </c:numRef>
          </c:val>
          <c:extLst>
            <c:ext xmlns:c16="http://schemas.microsoft.com/office/drawing/2014/chart" uri="{C3380CC4-5D6E-409C-BE32-E72D297353CC}">
              <c16:uniqueId val="{00000006-7767-4D54-ACEF-2B5BD582FE6B}"/>
            </c:ext>
          </c:extLst>
        </c:ser>
        <c:dLbls>
          <c:showLegendKey val="0"/>
          <c:showVal val="0"/>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rtl="0">
              <a:defRPr sz="900" b="0" i="0" u="none" strike="noStrike" kern="1200" baseline="0">
                <a:solidFill>
                  <a:sysClr val="windowText" lastClr="000000"/>
                </a:solidFill>
                <a:latin typeface="Book Antiqua" panose="02040602050305030304" pitchFamily="18" charset="0"/>
                <a:ea typeface="+mn-ea"/>
                <a:cs typeface="+mn-cs"/>
              </a:defRPr>
            </a:pPr>
            <a:endParaRPr lang="sl-SI"/>
          </a:p>
        </c:txPr>
      </c:legendEntry>
      <c:legendEntry>
        <c:idx val="1"/>
        <c:txPr>
          <a:bodyPr rot="0" spcFirstLastPara="1" vertOverflow="ellipsis" vert="horz" wrap="square" anchor="ctr" anchorCtr="1"/>
          <a:lstStyle/>
          <a:p>
            <a:pPr rtl="0">
              <a:defRPr sz="900" b="0" i="0" u="none" strike="noStrike" kern="1200" baseline="0">
                <a:solidFill>
                  <a:sysClr val="windowText" lastClr="000000"/>
                </a:solidFill>
                <a:latin typeface="Book Antiqua" panose="02040602050305030304" pitchFamily="18" charset="0"/>
                <a:ea typeface="+mn-ea"/>
                <a:cs typeface="+mn-cs"/>
              </a:defRPr>
            </a:pPr>
            <a:endParaRPr lang="sl-SI"/>
          </a:p>
        </c:txPr>
      </c:legendEntry>
      <c:legendEntry>
        <c:idx val="2"/>
        <c:txPr>
          <a:bodyPr rot="0" spcFirstLastPara="1" vertOverflow="ellipsis" vert="horz" wrap="square" anchor="ctr" anchorCtr="1"/>
          <a:lstStyle/>
          <a:p>
            <a:pPr rtl="0">
              <a:defRPr sz="900" b="0" i="0" u="none" strike="noStrike" kern="1200" baseline="0">
                <a:solidFill>
                  <a:sysClr val="windowText" lastClr="000000"/>
                </a:solidFill>
                <a:latin typeface="Book Antiqua" panose="02040602050305030304" pitchFamily="18" charset="0"/>
                <a:ea typeface="+mn-ea"/>
                <a:cs typeface="+mn-cs"/>
              </a:defRPr>
            </a:pPr>
            <a:endParaRPr lang="sl-SI"/>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210372218324194"/>
          <c:y val="0.1023578302712161"/>
          <c:w val="0.77819079545749847"/>
          <c:h val="0.61819991251093609"/>
        </c:manualLayout>
      </c:layout>
      <c:pie3DChart>
        <c:varyColors val="1"/>
        <c:dLbls>
          <c:dLblPos val="bestFit"/>
          <c:showLegendKey val="0"/>
          <c:showVal val="1"/>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60297119722774"/>
          <c:y val="4.0100250626566414E-2"/>
          <c:w val="0.39414818245758498"/>
          <c:h val="0.63478602016853158"/>
        </c:manualLayout>
      </c:layout>
      <c:pieChart>
        <c:varyColors val="1"/>
        <c:dLbls>
          <c:dLblPos val="outEnd"/>
          <c:showLegendKey val="0"/>
          <c:showVal val="1"/>
          <c:showCatName val="0"/>
          <c:showSerName val="0"/>
          <c:showPercent val="0"/>
          <c:showBubbleSize val="0"/>
          <c:showLeaderLines val="0"/>
        </c:dLbls>
        <c:firstSliceAng val="70"/>
      </c:pieChart>
      <c:spPr>
        <a:noFill/>
        <a:ln>
          <a:noFill/>
        </a:ln>
        <a:effectLst/>
      </c:spPr>
    </c:plotArea>
    <c:legend>
      <c:legendPos val="b"/>
      <c:layout>
        <c:manualLayout>
          <c:xMode val="edge"/>
          <c:yMode val="edge"/>
          <c:x val="0.25169105495799954"/>
          <c:y val="0.73425095547267116"/>
          <c:w val="0.3706764105467209"/>
          <c:h val="0.214286898348232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a:noFill/>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Napredek!$B$2</c:f>
              <c:strCache>
                <c:ptCount val="1"/>
                <c:pt idx="0">
                  <c:v>Realizirani ukrepi</c:v>
                </c:pt>
              </c:strCache>
            </c:strRef>
          </c:tx>
          <c:spPr>
            <a:ln w="28575" cap="rnd">
              <a:solidFill>
                <a:schemeClr val="accent6">
                  <a:lumMod val="75000"/>
                </a:schemeClr>
              </a:solidFill>
              <a:round/>
            </a:ln>
            <a:effectLst>
              <a:outerShdw blurRad="50800" dist="50800" dir="5400000" algn="ctr" rotWithShape="0">
                <a:schemeClr val="accent6">
                  <a:lumMod val="75000"/>
                </a:schemeClr>
              </a:outerShdw>
            </a:effectLst>
          </c:spPr>
          <c:marker>
            <c:symbol val="diamond"/>
            <c:size val="5"/>
            <c:spPr>
              <a:solidFill>
                <a:schemeClr val="accent6">
                  <a:lumMod val="75000"/>
                </a:schemeClr>
              </a:solidFill>
              <a:ln w="9525">
                <a:solidFill>
                  <a:schemeClr val="accent6">
                    <a:lumMod val="75000"/>
                    <a:alpha val="99000"/>
                  </a:schemeClr>
                </a:solidFill>
              </a:ln>
              <a:effectLst>
                <a:outerShdw blurRad="50800" dist="50800" dir="5400000" algn="ctr" rotWithShape="0">
                  <a:schemeClr val="accent6">
                    <a:lumMod val="75000"/>
                  </a:schemeClr>
                </a:outerShdw>
              </a:effectLst>
            </c:spPr>
          </c:marker>
          <c:cat>
            <c:numRef>
              <c:f>Napredek!$A$3:$A$12</c:f>
              <c:numCache>
                <c:formatCode>m/d/yyyy</c:formatCode>
                <c:ptCount val="10"/>
                <c:pt idx="0">
                  <c:v>42735</c:v>
                </c:pt>
                <c:pt idx="1">
                  <c:v>43100</c:v>
                </c:pt>
                <c:pt idx="2">
                  <c:v>43465</c:v>
                </c:pt>
                <c:pt idx="3">
                  <c:v>43830</c:v>
                </c:pt>
                <c:pt idx="4">
                  <c:v>44196</c:v>
                </c:pt>
                <c:pt idx="5">
                  <c:v>44561</c:v>
                </c:pt>
                <c:pt idx="6">
                  <c:v>44926</c:v>
                </c:pt>
                <c:pt idx="7">
                  <c:v>45291</c:v>
                </c:pt>
                <c:pt idx="8">
                  <c:v>45657</c:v>
                </c:pt>
                <c:pt idx="9">
                  <c:v>46022</c:v>
                </c:pt>
              </c:numCache>
            </c:numRef>
          </c:cat>
          <c:val>
            <c:numRef>
              <c:f>Napredek!$B$3:$B$12</c:f>
              <c:numCache>
                <c:formatCode>General</c:formatCode>
                <c:ptCount val="10"/>
                <c:pt idx="0">
                  <c:v>181</c:v>
                </c:pt>
                <c:pt idx="1">
                  <c:v>230</c:v>
                </c:pt>
                <c:pt idx="2">
                  <c:v>258</c:v>
                </c:pt>
                <c:pt idx="3">
                  <c:v>277</c:v>
                </c:pt>
                <c:pt idx="4">
                  <c:v>295</c:v>
                </c:pt>
                <c:pt idx="5">
                  <c:v>312</c:v>
                </c:pt>
                <c:pt idx="6">
                  <c:v>333</c:v>
                </c:pt>
                <c:pt idx="7">
                  <c:v>344</c:v>
                </c:pt>
                <c:pt idx="8">
                  <c:v>374</c:v>
                </c:pt>
                <c:pt idx="9">
                  <c:v>397</c:v>
                </c:pt>
              </c:numCache>
            </c:numRef>
          </c:val>
          <c:smooth val="0"/>
          <c:extLst>
            <c:ext xmlns:c16="http://schemas.microsoft.com/office/drawing/2014/chart" uri="{C3380CC4-5D6E-409C-BE32-E72D297353CC}">
              <c16:uniqueId val="{00000000-53F7-42D2-B43F-64F3F92CE818}"/>
            </c:ext>
          </c:extLst>
        </c:ser>
        <c:ser>
          <c:idx val="1"/>
          <c:order val="1"/>
          <c:tx>
            <c:strRef>
              <c:f>Napredek!$C$2</c:f>
              <c:strCache>
                <c:ptCount val="1"/>
                <c:pt idx="0">
                  <c:v>Delno realizirnai ukrepi</c:v>
                </c:pt>
              </c:strCache>
            </c:strRef>
          </c:tx>
          <c:spPr>
            <a:ln w="28575" cap="rnd">
              <a:solidFill>
                <a:schemeClr val="accent6">
                  <a:lumMod val="60000"/>
                  <a:lumOff val="40000"/>
                </a:schemeClr>
              </a:solidFill>
              <a:round/>
            </a:ln>
            <a:effectLst>
              <a:outerShdw blurRad="50800" dist="50800" dir="5400000" algn="ctr" rotWithShape="0">
                <a:schemeClr val="accent6">
                  <a:lumMod val="60000"/>
                  <a:lumOff val="40000"/>
                </a:schemeClr>
              </a:outerShdw>
            </a:effectLst>
          </c:spPr>
          <c:marker>
            <c:symbol val="diamond"/>
            <c:size val="5"/>
            <c:spPr>
              <a:solidFill>
                <a:schemeClr val="accent6">
                  <a:lumMod val="60000"/>
                  <a:lumOff val="40000"/>
                </a:schemeClr>
              </a:solidFill>
              <a:ln w="9525">
                <a:solidFill>
                  <a:schemeClr val="accent6">
                    <a:lumMod val="60000"/>
                    <a:lumOff val="40000"/>
                  </a:schemeClr>
                </a:solidFill>
              </a:ln>
              <a:effectLst>
                <a:outerShdw blurRad="50800" dist="50800" dir="5400000" algn="ctr" rotWithShape="0">
                  <a:schemeClr val="accent6">
                    <a:lumMod val="60000"/>
                    <a:lumOff val="40000"/>
                  </a:schemeClr>
                </a:outerShdw>
              </a:effectLst>
            </c:spPr>
          </c:marker>
          <c:cat>
            <c:numRef>
              <c:f>Napredek!$A$3:$A$12</c:f>
              <c:numCache>
                <c:formatCode>m/d/yyyy</c:formatCode>
                <c:ptCount val="10"/>
                <c:pt idx="0">
                  <c:v>42735</c:v>
                </c:pt>
                <c:pt idx="1">
                  <c:v>43100</c:v>
                </c:pt>
                <c:pt idx="2">
                  <c:v>43465</c:v>
                </c:pt>
                <c:pt idx="3">
                  <c:v>43830</c:v>
                </c:pt>
                <c:pt idx="4">
                  <c:v>44196</c:v>
                </c:pt>
                <c:pt idx="5">
                  <c:v>44561</c:v>
                </c:pt>
                <c:pt idx="6">
                  <c:v>44926</c:v>
                </c:pt>
                <c:pt idx="7">
                  <c:v>45291</c:v>
                </c:pt>
                <c:pt idx="8">
                  <c:v>45657</c:v>
                </c:pt>
                <c:pt idx="9">
                  <c:v>46022</c:v>
                </c:pt>
              </c:numCache>
            </c:numRef>
          </c:cat>
          <c:val>
            <c:numRef>
              <c:f>Napredek!$C$3:$C$12</c:f>
              <c:numCache>
                <c:formatCode>General</c:formatCode>
                <c:ptCount val="10"/>
                <c:pt idx="0">
                  <c:v>110</c:v>
                </c:pt>
                <c:pt idx="1">
                  <c:v>105</c:v>
                </c:pt>
                <c:pt idx="2">
                  <c:v>92</c:v>
                </c:pt>
                <c:pt idx="3">
                  <c:v>99</c:v>
                </c:pt>
                <c:pt idx="4">
                  <c:v>95</c:v>
                </c:pt>
                <c:pt idx="5">
                  <c:v>84</c:v>
                </c:pt>
                <c:pt idx="6">
                  <c:v>78</c:v>
                </c:pt>
                <c:pt idx="7">
                  <c:v>72</c:v>
                </c:pt>
                <c:pt idx="8">
                  <c:v>57</c:v>
                </c:pt>
                <c:pt idx="9">
                  <c:v>42</c:v>
                </c:pt>
              </c:numCache>
            </c:numRef>
          </c:val>
          <c:smooth val="0"/>
          <c:extLst>
            <c:ext xmlns:c16="http://schemas.microsoft.com/office/drawing/2014/chart" uri="{C3380CC4-5D6E-409C-BE32-E72D297353CC}">
              <c16:uniqueId val="{00000001-53F7-42D2-B43F-64F3F92CE818}"/>
            </c:ext>
          </c:extLst>
        </c:ser>
        <c:ser>
          <c:idx val="2"/>
          <c:order val="2"/>
          <c:tx>
            <c:strRef>
              <c:f>Napredek!$D$2</c:f>
              <c:strCache>
                <c:ptCount val="1"/>
                <c:pt idx="0">
                  <c:v>Nerealizirani ukrepi</c:v>
                </c:pt>
              </c:strCache>
            </c:strRef>
          </c:tx>
          <c:spPr>
            <a:ln w="28575" cap="rnd">
              <a:solidFill>
                <a:srgbClr val="FF0000"/>
              </a:solidFill>
              <a:round/>
            </a:ln>
            <a:effectLst>
              <a:outerShdw blurRad="50800" dist="50800" dir="5400000" algn="ctr" rotWithShape="0">
                <a:srgbClr val="FF0000"/>
              </a:outerShdw>
            </a:effectLst>
          </c:spPr>
          <c:marker>
            <c:symbol val="diamond"/>
            <c:size val="5"/>
            <c:spPr>
              <a:solidFill>
                <a:schemeClr val="accent1">
                  <a:alpha val="99000"/>
                </a:schemeClr>
              </a:solidFill>
              <a:ln w="9525">
                <a:solidFill>
                  <a:schemeClr val="accent1"/>
                </a:solidFill>
              </a:ln>
              <a:effectLst>
                <a:outerShdw blurRad="50800" dist="50800" dir="5400000" algn="ctr" rotWithShape="0">
                  <a:srgbClr val="FF0000"/>
                </a:outerShdw>
              </a:effectLst>
            </c:spPr>
          </c:marker>
          <c:cat>
            <c:numRef>
              <c:f>Napredek!$A$3:$A$12</c:f>
              <c:numCache>
                <c:formatCode>m/d/yyyy</c:formatCode>
                <c:ptCount val="10"/>
                <c:pt idx="0">
                  <c:v>42735</c:v>
                </c:pt>
                <c:pt idx="1">
                  <c:v>43100</c:v>
                </c:pt>
                <c:pt idx="2">
                  <c:v>43465</c:v>
                </c:pt>
                <c:pt idx="3">
                  <c:v>43830</c:v>
                </c:pt>
                <c:pt idx="4">
                  <c:v>44196</c:v>
                </c:pt>
                <c:pt idx="5">
                  <c:v>44561</c:v>
                </c:pt>
                <c:pt idx="6">
                  <c:v>44926</c:v>
                </c:pt>
                <c:pt idx="7">
                  <c:v>45291</c:v>
                </c:pt>
                <c:pt idx="8">
                  <c:v>45657</c:v>
                </c:pt>
                <c:pt idx="9">
                  <c:v>46022</c:v>
                </c:pt>
              </c:numCache>
            </c:numRef>
          </c:cat>
          <c:val>
            <c:numRef>
              <c:f>Napredek!$D$3:$D$12</c:f>
              <c:numCache>
                <c:formatCode>General</c:formatCode>
                <c:ptCount val="10"/>
                <c:pt idx="0">
                  <c:v>27</c:v>
                </c:pt>
                <c:pt idx="1">
                  <c:v>8</c:v>
                </c:pt>
                <c:pt idx="2">
                  <c:v>12</c:v>
                </c:pt>
                <c:pt idx="3">
                  <c:v>12</c:v>
                </c:pt>
                <c:pt idx="4">
                  <c:v>19</c:v>
                </c:pt>
                <c:pt idx="5">
                  <c:v>12</c:v>
                </c:pt>
                <c:pt idx="6">
                  <c:v>7</c:v>
                </c:pt>
                <c:pt idx="7">
                  <c:v>7</c:v>
                </c:pt>
                <c:pt idx="8">
                  <c:v>2</c:v>
                </c:pt>
                <c:pt idx="9">
                  <c:v>1</c:v>
                </c:pt>
              </c:numCache>
            </c:numRef>
          </c:val>
          <c:smooth val="0"/>
          <c:extLst>
            <c:ext xmlns:c16="http://schemas.microsoft.com/office/drawing/2014/chart" uri="{C3380CC4-5D6E-409C-BE32-E72D297353CC}">
              <c16:uniqueId val="{00000002-53F7-42D2-B43F-64F3F92CE818}"/>
            </c:ext>
          </c:extLst>
        </c:ser>
        <c:dLbls>
          <c:showLegendKey val="0"/>
          <c:showVal val="0"/>
          <c:showCatName val="0"/>
          <c:showSerName val="0"/>
          <c:showPercent val="0"/>
          <c:showBubbleSize val="0"/>
        </c:dLbls>
        <c:marker val="1"/>
        <c:smooth val="0"/>
        <c:axId val="688861176"/>
        <c:axId val="688861896"/>
      </c:lineChart>
      <c:catAx>
        <c:axId val="68886117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88861896"/>
        <c:crosses val="autoZero"/>
        <c:auto val="0"/>
        <c:lblAlgn val="ctr"/>
        <c:lblOffset val="100"/>
        <c:noMultiLvlLbl val="0"/>
      </c:catAx>
      <c:valAx>
        <c:axId val="688861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88861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dLbls>
          <c:dLblPos val="out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l-SI"/>
        </a:p>
      </c:txPr>
    </c:legend>
    <c:plotVisOnly val="1"/>
    <c:dispBlanksAs val="gap"/>
    <c:showDLblsOverMax val="0"/>
  </c:chart>
  <c:spPr>
    <a:noFill/>
    <a:ln>
      <a:noFill/>
    </a:ln>
    <a:effectLst/>
  </c:spPr>
  <c:txPr>
    <a:bodyPr/>
    <a:lstStyle/>
    <a:p>
      <a:pPr>
        <a:defRPr/>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880644822349089"/>
          <c:y val="0.12698972769913197"/>
          <c:w val="0.355173193322529"/>
          <c:h val="0.5918755438589044"/>
        </c:manualLayout>
      </c:layout>
      <c:pieChart>
        <c:varyColors val="1"/>
        <c:ser>
          <c:idx val="0"/>
          <c:order val="0"/>
          <c:dPt>
            <c:idx val="0"/>
            <c:bubble3D val="0"/>
            <c:spPr>
              <a:solidFill>
                <a:schemeClr val="accent6">
                  <a:lumMod val="50000"/>
                </a:schemeClr>
              </a:solidFill>
              <a:ln>
                <a:solidFill>
                  <a:schemeClr val="accent6">
                    <a:lumMod val="50000"/>
                  </a:schemeClr>
                </a:solidFill>
              </a:ln>
              <a:effectLst>
                <a:outerShdw blurRad="57150" dist="19050" dir="5400000" algn="ctr" rotWithShape="0">
                  <a:srgbClr val="000000">
                    <a:alpha val="63000"/>
                  </a:srgbClr>
                </a:outerShdw>
              </a:effectLst>
              <a:scene3d>
                <a:camera prst="orthographicFront" fov="0">
                  <a:rot lat="0" lon="0" rev="0"/>
                </a:camera>
                <a:lightRig rig="threePt" dir="t">
                  <a:rot lat="0" lon="0" rev="1800000"/>
                </a:lightRig>
              </a:scene3d>
              <a:sp3d prstMaterial="matte">
                <a:bevelT h="20000"/>
              </a:sp3d>
            </c:spPr>
            <c:extLst>
              <c:ext xmlns:c16="http://schemas.microsoft.com/office/drawing/2014/chart" uri="{C3380CC4-5D6E-409C-BE32-E72D297353CC}">
                <c16:uniqueId val="{00000001-605F-40D9-A25B-46DDF7559ACE}"/>
              </c:ext>
            </c:extLst>
          </c:dPt>
          <c:dPt>
            <c:idx val="1"/>
            <c:bubble3D val="0"/>
            <c:explosion val="17"/>
            <c:spPr>
              <a:solidFill>
                <a:schemeClr val="accent6">
                  <a:lumMod val="60000"/>
                  <a:lumOff val="40000"/>
                </a:schemeClr>
              </a:solidFill>
              <a:ln>
                <a:solidFill>
                  <a:schemeClr val="accent6">
                    <a:lumMod val="60000"/>
                    <a:lumOff val="40000"/>
                  </a:schemeClr>
                </a:solidFill>
              </a:ln>
              <a:effectLst>
                <a:outerShdw blurRad="57150" dist="19050" dir="5400000" algn="ctr" rotWithShape="0">
                  <a:srgbClr val="000000">
                    <a:alpha val="63000"/>
                  </a:srgbClr>
                </a:outerShdw>
              </a:effectLst>
              <a:scene3d>
                <a:camera prst="orthographicFront" fov="0">
                  <a:rot lat="0" lon="0" rev="0"/>
                </a:camera>
                <a:lightRig rig="threePt" dir="t">
                  <a:rot lat="0" lon="0" rev="1800000"/>
                </a:lightRig>
              </a:scene3d>
              <a:sp3d prstMaterial="matte">
                <a:bevelT h="20000"/>
              </a:sp3d>
            </c:spPr>
            <c:extLst>
              <c:ext xmlns:c16="http://schemas.microsoft.com/office/drawing/2014/chart" uri="{C3380CC4-5D6E-409C-BE32-E72D297353CC}">
                <c16:uniqueId val="{00000003-605F-40D9-A25B-46DDF7559ACE}"/>
              </c:ext>
            </c:extLst>
          </c:dPt>
          <c:dLbls>
            <c:dLbl>
              <c:idx val="0"/>
              <c:tx>
                <c:rich>
                  <a:bodyPr/>
                  <a:lstStyle/>
                  <a:p>
                    <a:r>
                      <a:rPr lang="en-US"/>
                      <a:t>22</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05F-40D9-A25B-46DDF7559ACE}"/>
                </c:ext>
              </c:extLst>
            </c:dLbl>
            <c:dLbl>
              <c:idx val="1"/>
              <c:tx>
                <c:rich>
                  <a:bodyPr/>
                  <a:lstStyle/>
                  <a:p>
                    <a:r>
                      <a:rPr lang="en-US"/>
                      <a:t>2</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05F-40D9-A25B-46DDF7559ACE}"/>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'Vsi ukrepi'!$A$8:$B$8</c:f>
              <c:strCache>
                <c:ptCount val="2"/>
                <c:pt idx="0">
                  <c:v>Realizirani </c:v>
                </c:pt>
                <c:pt idx="1">
                  <c:v>Delno realizirani </c:v>
                </c:pt>
              </c:strCache>
            </c:strRef>
          </c:cat>
          <c:val>
            <c:numRef>
              <c:f>'Vsi ukrepi'!$A$9:$B$9</c:f>
              <c:numCache>
                <c:formatCode>General</c:formatCode>
                <c:ptCount val="2"/>
                <c:pt idx="0">
                  <c:v>21</c:v>
                </c:pt>
                <c:pt idx="1">
                  <c:v>4</c:v>
                </c:pt>
              </c:numCache>
            </c:numRef>
          </c:val>
          <c:extLst>
            <c:ext xmlns:c16="http://schemas.microsoft.com/office/drawing/2014/chart" uri="{C3380CC4-5D6E-409C-BE32-E72D297353CC}">
              <c16:uniqueId val="{00000004-605F-40D9-A25B-46DDF7559AC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sl-SI"/>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solidFill>
            <a:schemeClr val="tx1">
              <a:lumMod val="95000"/>
              <a:lumOff val="5000"/>
            </a:schemeClr>
          </a:solidFill>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Report">
      <a:dk1>
        <a:sysClr val="windowText" lastClr="000000"/>
      </a:dk1>
      <a:lt1>
        <a:sysClr val="window" lastClr="FFFFFF"/>
      </a:lt1>
      <a:dk2>
        <a:srgbClr val="8B7C5F"/>
      </a:dk2>
      <a:lt2>
        <a:srgbClr val="E5D9B7"/>
      </a:lt2>
      <a:accent1>
        <a:srgbClr val="F72B1E"/>
      </a:accent1>
      <a:accent2>
        <a:srgbClr val="FF7B0F"/>
      </a:accent2>
      <a:accent3>
        <a:srgbClr val="7097D3"/>
      </a:accent3>
      <a:accent4>
        <a:srgbClr val="595959"/>
      </a:accent4>
      <a:accent5>
        <a:srgbClr val="8B4166"/>
      </a:accent5>
      <a:accent6>
        <a:srgbClr val="86AA22"/>
      </a:accent6>
      <a:hlink>
        <a:srgbClr val="C00000"/>
      </a:hlink>
      <a:folHlink>
        <a:srgbClr val="FDAF3D"/>
      </a:folHlink>
    </a:clrScheme>
    <a:fontScheme name="Report">
      <a:majorFont>
        <a:latin typeface="Trebuchet MS"/>
        <a:ea typeface=""/>
        <a:cs typeface=""/>
      </a:majorFont>
      <a:minorFont>
        <a:latin typeface="Corbel"/>
        <a:ea typeface=""/>
        <a:cs typeface=""/>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chemeClr val="accent3">
                <a:lumMod val="60000"/>
                <a:lumOff val="40000"/>
                <a:shade val="30000"/>
                <a:satMod val="115000"/>
              </a:schemeClr>
            </a:gs>
            <a:gs pos="50000">
              <a:schemeClr val="accent3">
                <a:lumMod val="60000"/>
                <a:lumOff val="40000"/>
                <a:shade val="67500"/>
                <a:satMod val="115000"/>
              </a:schemeClr>
            </a:gs>
            <a:gs pos="100000">
              <a:schemeClr val="accent3">
                <a:lumMod val="60000"/>
                <a:lumOff val="40000"/>
                <a:shade val="100000"/>
                <a:satMod val="115000"/>
              </a:schemeClr>
            </a:gs>
          </a:gsLst>
          <a:lin ang="0" scaled="1"/>
          <a:tileRect/>
        </a:gra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4AE0E4E-F861-45A6-922F-311152A05740}">
  <ds:schemaRefs>
    <ds:schemaRef ds:uri="http://schemas.openxmlformats.org/officeDocument/2006/bibliography"/>
  </ds:schemaRefs>
</ds:datastoreItem>
</file>

<file path=customXml/itemProps2.xml><?xml version="1.0" encoding="utf-8"?>
<ds:datastoreItem xmlns:ds="http://schemas.openxmlformats.org/officeDocument/2006/customXml" ds:itemID="{83431297-332F-4F46-92B9-CDD159069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report</Template>
  <TotalTime>1</TotalTime>
  <Pages>23</Pages>
  <Words>7571</Words>
  <Characters>43155</Characters>
  <Application>Microsoft Office Word</Application>
  <DocSecurity>0</DocSecurity>
  <Lines>359</Lines>
  <Paragraphs>101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Katja</dc:creator>
  <dc:description>18. POROČILO</dc:description>
  <cp:lastModifiedBy>Slavko Patekar</cp:lastModifiedBy>
  <cp:revision>2</cp:revision>
  <cp:lastPrinted>2026-02-12T07:25:00Z</cp:lastPrinted>
  <dcterms:created xsi:type="dcterms:W3CDTF">2026-02-20T11:59:00Z</dcterms:created>
  <dcterms:modified xsi:type="dcterms:W3CDTF">2026-02-20T11:59:00Z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TC026803929991</vt:lpwstr>
  </property>
</Properties>
</file>