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FA10E" w14:textId="77777777" w:rsidR="004807F0" w:rsidRPr="00875BED" w:rsidRDefault="00106992" w:rsidP="00E54107">
      <w:pPr>
        <w:pStyle w:val="rkovnatokazatevilnotokoA1"/>
        <w:numPr>
          <w:ilvl w:val="0"/>
          <w:numId w:val="0"/>
        </w:numPr>
        <w:tabs>
          <w:tab w:val="left" w:pos="1710"/>
        </w:tabs>
        <w:spacing w:line="260" w:lineRule="exact"/>
        <w:ind w:left="785" w:hanging="360"/>
        <w:rPr>
          <w:rFonts w:cs="Arial"/>
          <w:szCs w:val="20"/>
        </w:rPr>
      </w:pPr>
      <w:r w:rsidRPr="00875BED">
        <w:rPr>
          <w:rFonts w:cs="Arial"/>
          <w:szCs w:val="20"/>
        </w:rPr>
        <w:t xml:space="preserve">  </w:t>
      </w:r>
      <w:bookmarkStart w:id="0" w:name="_Hlk163040329"/>
      <w:r w:rsidR="00026521" w:rsidRPr="00875BED">
        <w:rPr>
          <w:rFonts w:cs="Arial"/>
          <w:szCs w:val="20"/>
        </w:rPr>
        <w:tab/>
      </w:r>
      <w:r w:rsidR="00026521" w:rsidRPr="00875BED">
        <w:rPr>
          <w:rFonts w:cs="Arial"/>
          <w:szCs w:val="20"/>
        </w:rPr>
        <w:tab/>
      </w:r>
    </w:p>
    <w:p w14:paraId="5E725C71" w14:textId="77777777" w:rsidR="004807F0" w:rsidRPr="00875BED" w:rsidRDefault="00EF79B9" w:rsidP="00E54107">
      <w:pPr>
        <w:tabs>
          <w:tab w:val="left" w:pos="5112"/>
        </w:tabs>
        <w:spacing w:after="0" w:line="260" w:lineRule="exact"/>
        <w:rPr>
          <w:rFonts w:eastAsia="Times New Roman" w:cs="Arial"/>
          <w:szCs w:val="20"/>
        </w:rPr>
      </w:pPr>
      <w:r w:rsidRPr="00875BED">
        <w:rPr>
          <w:rFonts w:eastAsia="Times New Roman" w:cs="Arial"/>
          <w:noProof/>
          <w:szCs w:val="20"/>
          <w:lang w:eastAsia="sl-SI"/>
        </w:rPr>
        <w:drawing>
          <wp:anchor distT="0" distB="0" distL="114300" distR="114300" simplePos="0" relativeHeight="251658241" behindDoc="1" locked="0" layoutInCell="1" allowOverlap="1" wp14:anchorId="206C4355" wp14:editId="76638C2F">
            <wp:simplePos x="0" y="0"/>
            <wp:positionH relativeFrom="page">
              <wp:posOffset>612140</wp:posOffset>
            </wp:positionH>
            <wp:positionV relativeFrom="page">
              <wp:posOffset>648335</wp:posOffset>
            </wp:positionV>
            <wp:extent cx="2814955" cy="312420"/>
            <wp:effectExtent l="0" t="0" r="0" b="0"/>
            <wp:wrapNone/>
            <wp:docPr id="1" name="Slika 4"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MN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BED">
        <w:rPr>
          <w:rFonts w:eastAsia="Times New Roman" w:cs="Arial"/>
          <w:noProof/>
          <w:szCs w:val="20"/>
          <w:lang w:eastAsia="sl-SI"/>
        </w:rPr>
        <mc:AlternateContent>
          <mc:Choice Requires="wps">
            <w:drawing>
              <wp:anchor distT="4294967294" distB="4294967294" distL="114300" distR="114300" simplePos="0" relativeHeight="251658240" behindDoc="0" locked="0" layoutInCell="0" allowOverlap="1" wp14:anchorId="19A37D68" wp14:editId="300EB45B">
                <wp:simplePos x="0" y="0"/>
                <wp:positionH relativeFrom="column">
                  <wp:posOffset>-463550</wp:posOffset>
                </wp:positionH>
                <wp:positionV relativeFrom="page">
                  <wp:posOffset>3600449</wp:posOffset>
                </wp:positionV>
                <wp:extent cx="21590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23A24F9D" id="_x0000_t32" coordsize="21600,21600" o:spt="32" o:oned="t" path="m,l21600,21600e" filled="f">
                <v:path arrowok="t" fillok="f" o:connecttype="none"/>
                <o:lock v:ext="edit" shapetype="t"/>
              </v:shapetype>
              <v:shape id="AutoShape 2" o:spid="_x0000_s1026" type="#_x0000_t32" style="position:absolute;margin-left:-36.5pt;margin-top:283.5pt;width:17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rOIQIAADo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O9cis4hAgAAOg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A5707D" w:rsidRPr="00875BED">
        <w:rPr>
          <w:rFonts w:eastAsia="Times New Roman" w:cs="Arial"/>
          <w:szCs w:val="20"/>
        </w:rPr>
        <w:t xml:space="preserve">      </w:t>
      </w:r>
      <w:r w:rsidR="004807F0" w:rsidRPr="00875BED">
        <w:rPr>
          <w:rFonts w:eastAsia="Times New Roman" w:cs="Arial"/>
          <w:szCs w:val="20"/>
        </w:rPr>
        <w:t>Štefanova ulica 2, 1501 Ljubljana</w:t>
      </w:r>
      <w:r w:rsidR="004807F0" w:rsidRPr="00875BED">
        <w:rPr>
          <w:rFonts w:eastAsia="Times New Roman" w:cs="Arial"/>
          <w:szCs w:val="20"/>
        </w:rPr>
        <w:tab/>
        <w:t>T: 01 428 40 00</w:t>
      </w:r>
    </w:p>
    <w:p w14:paraId="64514A64" w14:textId="77777777" w:rsidR="004807F0" w:rsidRPr="00875BED" w:rsidRDefault="004807F0" w:rsidP="00E54107">
      <w:pPr>
        <w:tabs>
          <w:tab w:val="left" w:pos="5112"/>
        </w:tabs>
        <w:spacing w:after="0" w:line="260" w:lineRule="exact"/>
        <w:rPr>
          <w:rFonts w:eastAsia="Times New Roman" w:cs="Arial"/>
          <w:szCs w:val="20"/>
        </w:rPr>
      </w:pPr>
      <w:r w:rsidRPr="00875BED">
        <w:rPr>
          <w:rFonts w:eastAsia="Times New Roman" w:cs="Arial"/>
          <w:szCs w:val="20"/>
        </w:rPr>
        <w:tab/>
        <w:t>E: gp.mnz@gov.si</w:t>
      </w:r>
    </w:p>
    <w:p w14:paraId="1D9FDB63" w14:textId="77777777" w:rsidR="004807F0" w:rsidRPr="00875BED" w:rsidRDefault="004807F0" w:rsidP="00E54107">
      <w:pPr>
        <w:tabs>
          <w:tab w:val="left" w:pos="5112"/>
        </w:tabs>
        <w:spacing w:after="0" w:line="260" w:lineRule="exact"/>
        <w:rPr>
          <w:rFonts w:eastAsia="Times New Roman" w:cs="Arial"/>
          <w:szCs w:val="20"/>
        </w:rPr>
      </w:pPr>
      <w:r w:rsidRPr="00875BED">
        <w:rPr>
          <w:rFonts w:eastAsia="Times New Roman" w:cs="Arial"/>
          <w:szCs w:val="20"/>
        </w:rPr>
        <w:tab/>
      </w:r>
      <w:hyperlink r:id="rId9" w:history="1">
        <w:r w:rsidRPr="00875BED">
          <w:rPr>
            <w:rFonts w:eastAsia="Times New Roman" w:cs="Arial"/>
            <w:color w:val="0000FF"/>
            <w:szCs w:val="20"/>
            <w:u w:val="single"/>
          </w:rPr>
          <w:t>www.mnz.gov.si</w:t>
        </w:r>
      </w:hyperlink>
    </w:p>
    <w:p w14:paraId="18B01E83" w14:textId="77777777" w:rsidR="00851E8C" w:rsidRPr="00875BED" w:rsidRDefault="00851E8C" w:rsidP="00E54107">
      <w:pPr>
        <w:tabs>
          <w:tab w:val="left" w:pos="5112"/>
        </w:tabs>
        <w:spacing w:after="0" w:line="260" w:lineRule="exact"/>
        <w:rPr>
          <w:rFonts w:eastAsia="Times New Roman" w:cs="Arial"/>
          <w:szCs w:val="20"/>
        </w:rPr>
      </w:pPr>
    </w:p>
    <w:p w14:paraId="378F4E40" w14:textId="77777777" w:rsidR="004D650B" w:rsidRPr="00875BED" w:rsidRDefault="004D650B" w:rsidP="00E54107">
      <w:pPr>
        <w:tabs>
          <w:tab w:val="left" w:pos="5112"/>
        </w:tabs>
        <w:spacing w:after="0" w:line="260" w:lineRule="exact"/>
        <w:rPr>
          <w:rFonts w:eastAsia="Times New Roman" w:cs="Arial"/>
          <w:szCs w:val="20"/>
        </w:rPr>
      </w:pPr>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
        <w:gridCol w:w="1442"/>
        <w:gridCol w:w="119"/>
        <w:gridCol w:w="745"/>
        <w:gridCol w:w="1160"/>
        <w:gridCol w:w="176"/>
        <w:gridCol w:w="1551"/>
        <w:gridCol w:w="1061"/>
        <w:gridCol w:w="16"/>
        <w:gridCol w:w="570"/>
        <w:gridCol w:w="282"/>
        <w:gridCol w:w="289"/>
        <w:gridCol w:w="1740"/>
        <w:gridCol w:w="92"/>
      </w:tblGrid>
      <w:tr w:rsidR="004807F0" w:rsidRPr="00875BED" w14:paraId="60FE5E3B" w14:textId="77777777" w:rsidTr="005B7B9F">
        <w:trPr>
          <w:gridBefore w:val="1"/>
          <w:gridAfter w:val="6"/>
          <w:wBefore w:w="20" w:type="dxa"/>
          <w:wAfter w:w="2989" w:type="dxa"/>
        </w:trPr>
        <w:tc>
          <w:tcPr>
            <w:tcW w:w="6254" w:type="dxa"/>
            <w:gridSpan w:val="7"/>
          </w:tcPr>
          <w:p w14:paraId="0FB9ABBE" w14:textId="35C2E082" w:rsidR="004807F0" w:rsidRPr="00875BED" w:rsidRDefault="00E94ED7" w:rsidP="00F95CC3">
            <w:pPr>
              <w:overflowPunct w:val="0"/>
              <w:autoSpaceDE w:val="0"/>
              <w:autoSpaceDN w:val="0"/>
              <w:adjustRightInd w:val="0"/>
              <w:spacing w:after="0" w:line="260" w:lineRule="exact"/>
              <w:textAlignment w:val="baseline"/>
              <w:rPr>
                <w:rFonts w:eastAsia="Times New Roman" w:cs="Arial"/>
                <w:szCs w:val="20"/>
                <w:lang w:eastAsia="sl-SI"/>
              </w:rPr>
            </w:pPr>
            <w:r w:rsidRPr="00875BED">
              <w:rPr>
                <w:rFonts w:eastAsia="Times New Roman" w:cs="Arial"/>
                <w:szCs w:val="20"/>
                <w:lang w:eastAsia="sl-SI"/>
              </w:rPr>
              <w:t xml:space="preserve">Številka: </w:t>
            </w:r>
            <w:r w:rsidR="00F95CC3" w:rsidRPr="00875BED">
              <w:rPr>
                <w:rFonts w:eastAsia="Times New Roman" w:cs="Arial"/>
                <w:szCs w:val="20"/>
                <w:lang w:eastAsia="sl-SI"/>
              </w:rPr>
              <w:t>007-173</w:t>
            </w:r>
            <w:r w:rsidR="00B65B63" w:rsidRPr="00875BED">
              <w:rPr>
                <w:rFonts w:eastAsia="Times New Roman" w:cs="Arial"/>
                <w:szCs w:val="20"/>
                <w:lang w:eastAsia="sl-SI"/>
              </w:rPr>
              <w:t>/2024</w:t>
            </w:r>
            <w:r w:rsidR="003709A5" w:rsidRPr="00875BED">
              <w:rPr>
                <w:rFonts w:eastAsia="Times New Roman" w:cs="Arial"/>
                <w:szCs w:val="20"/>
                <w:lang w:eastAsia="sl-SI"/>
              </w:rPr>
              <w:t>/</w:t>
            </w:r>
            <w:r w:rsidR="00D27E63" w:rsidRPr="00875BED">
              <w:rPr>
                <w:rFonts w:eastAsia="Times New Roman" w:cs="Arial"/>
                <w:szCs w:val="20"/>
                <w:lang w:eastAsia="sl-SI"/>
              </w:rPr>
              <w:t>74</w:t>
            </w:r>
          </w:p>
        </w:tc>
      </w:tr>
      <w:tr w:rsidR="004807F0" w:rsidRPr="00875BED" w14:paraId="407EBD0A" w14:textId="77777777" w:rsidTr="005B7B9F">
        <w:trPr>
          <w:gridBefore w:val="1"/>
          <w:gridAfter w:val="6"/>
          <w:wBefore w:w="20" w:type="dxa"/>
          <w:wAfter w:w="2989" w:type="dxa"/>
          <w:trHeight w:val="308"/>
        </w:trPr>
        <w:tc>
          <w:tcPr>
            <w:tcW w:w="6254" w:type="dxa"/>
            <w:gridSpan w:val="7"/>
          </w:tcPr>
          <w:p w14:paraId="1971DED8" w14:textId="77777777" w:rsidR="004807F0" w:rsidRPr="00875BED" w:rsidRDefault="004807F0" w:rsidP="00E54107">
            <w:pPr>
              <w:overflowPunct w:val="0"/>
              <w:autoSpaceDE w:val="0"/>
              <w:autoSpaceDN w:val="0"/>
              <w:adjustRightInd w:val="0"/>
              <w:spacing w:after="0" w:line="260" w:lineRule="exact"/>
              <w:textAlignment w:val="baseline"/>
              <w:rPr>
                <w:rFonts w:eastAsia="Times New Roman" w:cs="Arial"/>
                <w:szCs w:val="20"/>
                <w:lang w:eastAsia="sl-SI"/>
              </w:rPr>
            </w:pPr>
            <w:r w:rsidRPr="00875BED">
              <w:rPr>
                <w:rFonts w:eastAsia="Times New Roman" w:cs="Arial"/>
                <w:szCs w:val="20"/>
                <w:lang w:eastAsia="sl-SI"/>
              </w:rPr>
              <w:t>Ljubljana,</w:t>
            </w:r>
            <w:r w:rsidR="009A66A2" w:rsidRPr="00875BED">
              <w:rPr>
                <w:rFonts w:eastAsia="Times New Roman" w:cs="Arial"/>
                <w:szCs w:val="20"/>
                <w:lang w:eastAsia="sl-SI"/>
              </w:rPr>
              <w:t xml:space="preserve"> </w:t>
            </w:r>
            <w:r w:rsidR="002115C4" w:rsidRPr="00875BED">
              <w:rPr>
                <w:rFonts w:eastAsia="Times New Roman" w:cs="Arial"/>
                <w:szCs w:val="20"/>
                <w:lang w:eastAsia="sl-SI"/>
              </w:rPr>
              <w:t>dne</w:t>
            </w:r>
            <w:r w:rsidR="00563B2D" w:rsidRPr="00875BED">
              <w:rPr>
                <w:rFonts w:eastAsia="Times New Roman" w:cs="Arial"/>
                <w:szCs w:val="20"/>
                <w:lang w:eastAsia="sl-SI"/>
              </w:rPr>
              <w:t xml:space="preserve"> </w:t>
            </w:r>
          </w:p>
        </w:tc>
      </w:tr>
      <w:tr w:rsidR="004807F0" w:rsidRPr="00875BED" w14:paraId="4962C472" w14:textId="77777777" w:rsidTr="005B7B9F">
        <w:trPr>
          <w:gridBefore w:val="1"/>
          <w:gridAfter w:val="6"/>
          <w:wBefore w:w="20" w:type="dxa"/>
          <w:wAfter w:w="2989" w:type="dxa"/>
        </w:trPr>
        <w:tc>
          <w:tcPr>
            <w:tcW w:w="6254" w:type="dxa"/>
            <w:gridSpan w:val="7"/>
          </w:tcPr>
          <w:p w14:paraId="592707CA" w14:textId="77777777" w:rsidR="004807F0" w:rsidRPr="00875BED" w:rsidRDefault="004807F0" w:rsidP="00E54107">
            <w:pPr>
              <w:overflowPunct w:val="0"/>
              <w:autoSpaceDE w:val="0"/>
              <w:autoSpaceDN w:val="0"/>
              <w:adjustRightInd w:val="0"/>
              <w:spacing w:after="0" w:line="260" w:lineRule="exact"/>
              <w:textAlignment w:val="baseline"/>
              <w:rPr>
                <w:rFonts w:eastAsia="Times New Roman" w:cs="Arial"/>
                <w:szCs w:val="20"/>
                <w:lang w:eastAsia="sl-SI"/>
              </w:rPr>
            </w:pPr>
            <w:r w:rsidRPr="00875BED">
              <w:rPr>
                <w:rFonts w:eastAsia="Times New Roman" w:cs="Arial"/>
                <w:iCs/>
                <w:szCs w:val="20"/>
                <w:lang w:eastAsia="sl-SI"/>
              </w:rPr>
              <w:t>EVA 20</w:t>
            </w:r>
            <w:r w:rsidR="00AA73BE" w:rsidRPr="00875BED">
              <w:rPr>
                <w:rFonts w:eastAsia="Times New Roman" w:cs="Arial"/>
                <w:iCs/>
                <w:szCs w:val="20"/>
                <w:lang w:eastAsia="sl-SI"/>
              </w:rPr>
              <w:t>2</w:t>
            </w:r>
            <w:r w:rsidR="00003CBC" w:rsidRPr="00875BED">
              <w:rPr>
                <w:rFonts w:eastAsia="Times New Roman" w:cs="Arial"/>
                <w:iCs/>
                <w:szCs w:val="20"/>
                <w:lang w:eastAsia="sl-SI"/>
              </w:rPr>
              <w:t>4</w:t>
            </w:r>
            <w:r w:rsidR="006900E3" w:rsidRPr="00875BED">
              <w:rPr>
                <w:rFonts w:eastAsia="Times New Roman" w:cs="Arial"/>
                <w:iCs/>
                <w:szCs w:val="20"/>
                <w:lang w:eastAsia="sl-SI"/>
              </w:rPr>
              <w:t>-</w:t>
            </w:r>
            <w:r w:rsidR="003B16F6" w:rsidRPr="00875BED">
              <w:rPr>
                <w:rFonts w:eastAsia="Times New Roman" w:cs="Arial"/>
                <w:iCs/>
                <w:szCs w:val="20"/>
                <w:lang w:eastAsia="sl-SI"/>
              </w:rPr>
              <w:t>1711</w:t>
            </w:r>
            <w:r w:rsidR="00EC23D2" w:rsidRPr="00875BED">
              <w:rPr>
                <w:rFonts w:eastAsia="Times New Roman" w:cs="Arial"/>
                <w:iCs/>
                <w:szCs w:val="20"/>
                <w:lang w:eastAsia="sl-SI"/>
              </w:rPr>
              <w:t>-</w:t>
            </w:r>
            <w:r w:rsidR="00F95CC3" w:rsidRPr="00875BED">
              <w:rPr>
                <w:rFonts w:eastAsia="Times New Roman" w:cs="Arial"/>
                <w:iCs/>
                <w:szCs w:val="20"/>
                <w:lang w:eastAsia="sl-SI"/>
              </w:rPr>
              <w:t>0011</w:t>
            </w:r>
          </w:p>
        </w:tc>
      </w:tr>
      <w:tr w:rsidR="004807F0" w:rsidRPr="00875BED" w14:paraId="07E78942" w14:textId="77777777" w:rsidTr="005B7B9F">
        <w:trPr>
          <w:gridBefore w:val="1"/>
          <w:gridAfter w:val="6"/>
          <w:wBefore w:w="20" w:type="dxa"/>
          <w:wAfter w:w="2989" w:type="dxa"/>
        </w:trPr>
        <w:tc>
          <w:tcPr>
            <w:tcW w:w="6254" w:type="dxa"/>
            <w:gridSpan w:val="7"/>
          </w:tcPr>
          <w:p w14:paraId="6D17311D" w14:textId="77777777" w:rsidR="004807F0" w:rsidRPr="00875BED" w:rsidRDefault="004807F0" w:rsidP="00E54107">
            <w:pPr>
              <w:spacing w:after="0" w:line="260" w:lineRule="exact"/>
              <w:rPr>
                <w:rFonts w:eastAsia="Times New Roman" w:cs="Arial"/>
                <w:szCs w:val="20"/>
              </w:rPr>
            </w:pPr>
            <w:r w:rsidRPr="00875BED">
              <w:rPr>
                <w:rFonts w:eastAsia="Times New Roman" w:cs="Arial"/>
                <w:szCs w:val="20"/>
              </w:rPr>
              <w:t>GENERALNI SEKRETARIAT VLADE REPUBLIKE SLOVENIJE</w:t>
            </w:r>
          </w:p>
          <w:p w14:paraId="2DC40E5C" w14:textId="77777777" w:rsidR="004807F0" w:rsidRPr="00875BED" w:rsidRDefault="00875BED" w:rsidP="00E54107">
            <w:pPr>
              <w:spacing w:after="0" w:line="260" w:lineRule="exact"/>
              <w:rPr>
                <w:rFonts w:eastAsia="Times New Roman" w:cs="Arial"/>
                <w:szCs w:val="20"/>
              </w:rPr>
            </w:pPr>
            <w:hyperlink r:id="rId10" w:history="1">
              <w:r w:rsidR="00140676" w:rsidRPr="00875BED">
                <w:rPr>
                  <w:rStyle w:val="Hiperpovezava"/>
                  <w:rFonts w:eastAsia="Times New Roman" w:cs="Arial"/>
                  <w:szCs w:val="20"/>
                </w:rPr>
                <w:t>gp.gs@gov.si</w:t>
              </w:r>
            </w:hyperlink>
          </w:p>
          <w:p w14:paraId="5567BDC1" w14:textId="77777777" w:rsidR="004807F0" w:rsidRPr="00875BED" w:rsidRDefault="004807F0" w:rsidP="00E54107">
            <w:pPr>
              <w:spacing w:after="0" w:line="260" w:lineRule="exact"/>
              <w:rPr>
                <w:rFonts w:eastAsia="Times New Roman" w:cs="Arial"/>
                <w:szCs w:val="20"/>
              </w:rPr>
            </w:pPr>
          </w:p>
        </w:tc>
      </w:tr>
      <w:tr w:rsidR="004807F0" w:rsidRPr="00875BED" w14:paraId="351EFD8A" w14:textId="77777777" w:rsidTr="005B7B9F">
        <w:trPr>
          <w:gridBefore w:val="1"/>
          <w:wBefore w:w="20" w:type="dxa"/>
        </w:trPr>
        <w:tc>
          <w:tcPr>
            <w:tcW w:w="9243" w:type="dxa"/>
            <w:gridSpan w:val="13"/>
          </w:tcPr>
          <w:p w14:paraId="260BFE14" w14:textId="316803F6" w:rsidR="00A14FB3" w:rsidRPr="00875BED" w:rsidRDefault="004807F0" w:rsidP="00E54107">
            <w:pPr>
              <w:suppressAutoHyphens/>
              <w:overflowPunct w:val="0"/>
              <w:autoSpaceDE w:val="0"/>
              <w:autoSpaceDN w:val="0"/>
              <w:adjustRightInd w:val="0"/>
              <w:spacing w:after="0" w:line="260" w:lineRule="exact"/>
              <w:jc w:val="both"/>
              <w:textAlignment w:val="baseline"/>
              <w:rPr>
                <w:rFonts w:eastAsia="Times New Roman" w:cs="Arial"/>
                <w:b/>
                <w:szCs w:val="20"/>
                <w:lang w:eastAsia="sl-SI"/>
              </w:rPr>
            </w:pPr>
            <w:r w:rsidRPr="00875BED">
              <w:rPr>
                <w:rFonts w:eastAsia="Times New Roman" w:cs="Arial"/>
                <w:b/>
                <w:szCs w:val="20"/>
                <w:lang w:eastAsia="sl-SI"/>
              </w:rPr>
              <w:t xml:space="preserve">ZADEVA: </w:t>
            </w:r>
            <w:bookmarkStart w:id="1" w:name="_Hlk207625016"/>
            <w:r w:rsidR="00F95CC3" w:rsidRPr="00875BED">
              <w:rPr>
                <w:rFonts w:eastAsia="Times New Roman" w:cs="Arial"/>
                <w:b/>
                <w:szCs w:val="20"/>
                <w:lang w:eastAsia="sl-SI"/>
              </w:rPr>
              <w:t>Predlog zakona o varstvu javnega reda in miru</w:t>
            </w:r>
            <w:r w:rsidR="001E286B" w:rsidRPr="00875BED">
              <w:rPr>
                <w:rFonts w:eastAsia="Times New Roman" w:cs="Arial"/>
                <w:b/>
                <w:szCs w:val="20"/>
                <w:lang w:eastAsia="sl-SI"/>
              </w:rPr>
              <w:t xml:space="preserve"> </w:t>
            </w:r>
            <w:r w:rsidRPr="00875BED">
              <w:rPr>
                <w:rFonts w:eastAsia="Times New Roman" w:cs="Arial"/>
                <w:b/>
                <w:szCs w:val="20"/>
                <w:lang w:eastAsia="sl-SI"/>
              </w:rPr>
              <w:t>(</w:t>
            </w:r>
            <w:r w:rsidRPr="00875BED">
              <w:rPr>
                <w:rFonts w:eastAsia="Times New Roman" w:cs="Arial"/>
                <w:b/>
                <w:iCs/>
                <w:szCs w:val="20"/>
                <w:lang w:eastAsia="sl-SI"/>
              </w:rPr>
              <w:t>EVA 20</w:t>
            </w:r>
            <w:r w:rsidR="00C364F3" w:rsidRPr="00875BED">
              <w:rPr>
                <w:rFonts w:eastAsia="Times New Roman" w:cs="Arial"/>
                <w:b/>
                <w:iCs/>
                <w:szCs w:val="20"/>
                <w:lang w:eastAsia="sl-SI"/>
              </w:rPr>
              <w:t>2</w:t>
            </w:r>
            <w:r w:rsidR="00003CBC" w:rsidRPr="00875BED">
              <w:rPr>
                <w:rFonts w:eastAsia="Times New Roman" w:cs="Arial"/>
                <w:b/>
                <w:iCs/>
                <w:szCs w:val="20"/>
                <w:lang w:eastAsia="sl-SI"/>
              </w:rPr>
              <w:t>4</w:t>
            </w:r>
            <w:r w:rsidRPr="00875BED">
              <w:rPr>
                <w:rFonts w:eastAsia="Times New Roman" w:cs="Arial"/>
                <w:b/>
                <w:iCs/>
                <w:szCs w:val="20"/>
                <w:lang w:eastAsia="sl-SI"/>
              </w:rPr>
              <w:t>-1711-</w:t>
            </w:r>
            <w:r w:rsidR="00F95CC3" w:rsidRPr="00875BED">
              <w:rPr>
                <w:rFonts w:eastAsia="Times New Roman" w:cs="Arial"/>
                <w:b/>
                <w:iCs/>
                <w:szCs w:val="20"/>
                <w:lang w:eastAsia="sl-SI"/>
              </w:rPr>
              <w:t>0011</w:t>
            </w:r>
            <w:r w:rsidR="00DE23A5" w:rsidRPr="00875BED">
              <w:rPr>
                <w:rFonts w:eastAsia="Times New Roman" w:cs="Arial"/>
                <w:b/>
                <w:iCs/>
                <w:szCs w:val="20"/>
                <w:lang w:eastAsia="sl-SI"/>
              </w:rPr>
              <w:t>)</w:t>
            </w:r>
            <w:r w:rsidR="00AF568A" w:rsidRPr="00875BED">
              <w:rPr>
                <w:rFonts w:eastAsia="Times New Roman" w:cs="Arial"/>
                <w:b/>
                <w:iCs/>
                <w:szCs w:val="20"/>
                <w:lang w:eastAsia="sl-SI"/>
              </w:rPr>
              <w:t>,</w:t>
            </w:r>
            <w:r w:rsidRPr="00875BED">
              <w:rPr>
                <w:rFonts w:eastAsia="Times New Roman" w:cs="Arial"/>
                <w:b/>
                <w:iCs/>
                <w:szCs w:val="20"/>
                <w:lang w:eastAsia="sl-SI"/>
              </w:rPr>
              <w:t xml:space="preserve"> </w:t>
            </w:r>
            <w:r w:rsidR="009173DF" w:rsidRPr="00875BED">
              <w:rPr>
                <w:rFonts w:eastAsia="Times New Roman" w:cs="Arial"/>
                <w:b/>
                <w:iCs/>
                <w:szCs w:val="20"/>
                <w:lang w:eastAsia="sl-SI"/>
              </w:rPr>
              <w:t xml:space="preserve">Novo gradivo št. 1, redni postopek – predlog za obravnavo </w:t>
            </w:r>
            <w:bookmarkEnd w:id="1"/>
          </w:p>
        </w:tc>
      </w:tr>
      <w:tr w:rsidR="004807F0" w:rsidRPr="00875BED" w14:paraId="4626990E" w14:textId="77777777" w:rsidTr="005B7B9F">
        <w:trPr>
          <w:gridBefore w:val="1"/>
          <w:wBefore w:w="20" w:type="dxa"/>
        </w:trPr>
        <w:tc>
          <w:tcPr>
            <w:tcW w:w="9243" w:type="dxa"/>
            <w:gridSpan w:val="13"/>
          </w:tcPr>
          <w:p w14:paraId="00F15A6C" w14:textId="77777777" w:rsidR="004807F0" w:rsidRPr="00875BED" w:rsidRDefault="004807F0" w:rsidP="00E54107">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875BED">
              <w:rPr>
                <w:rFonts w:eastAsia="Times New Roman" w:cs="Arial"/>
                <w:b/>
                <w:szCs w:val="20"/>
                <w:lang w:eastAsia="sl-SI"/>
              </w:rPr>
              <w:t>1. Predlog sklepov vlade:</w:t>
            </w:r>
          </w:p>
        </w:tc>
      </w:tr>
      <w:tr w:rsidR="004807F0" w:rsidRPr="00875BED" w14:paraId="3619DB55" w14:textId="77777777" w:rsidTr="005B7B9F">
        <w:trPr>
          <w:gridBefore w:val="1"/>
          <w:wBefore w:w="20" w:type="dxa"/>
        </w:trPr>
        <w:tc>
          <w:tcPr>
            <w:tcW w:w="9243" w:type="dxa"/>
            <w:gridSpan w:val="13"/>
          </w:tcPr>
          <w:p w14:paraId="51CA944A"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color w:val="000000"/>
                <w:szCs w:val="20"/>
                <w:lang w:eastAsia="sl-SI"/>
              </w:rPr>
            </w:pPr>
          </w:p>
          <w:p w14:paraId="63A7B6E5"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color w:val="000000"/>
                <w:szCs w:val="20"/>
                <w:lang w:eastAsia="sl-SI"/>
              </w:rPr>
            </w:pPr>
            <w:r w:rsidRPr="00875BED">
              <w:rPr>
                <w:rFonts w:eastAsia="Times New Roman" w:cs="Arial"/>
                <w:color w:val="000000"/>
                <w:szCs w:val="20"/>
                <w:lang w:eastAsia="sl-SI"/>
              </w:rPr>
              <w:t xml:space="preserve">Na podlagi </w:t>
            </w:r>
            <w:r w:rsidR="001E286B" w:rsidRPr="00875BED">
              <w:rPr>
                <w:rFonts w:eastAsia="Times New Roman" w:cs="Arial"/>
                <w:color w:val="000000"/>
                <w:szCs w:val="20"/>
                <w:lang w:eastAsia="sl-SI"/>
              </w:rPr>
              <w:t xml:space="preserve">drugega odstavka 2. člena </w:t>
            </w:r>
            <w:r w:rsidRPr="00875BED">
              <w:rPr>
                <w:rFonts w:eastAsia="Times New Roman" w:cs="Arial"/>
                <w:color w:val="000000"/>
                <w:szCs w:val="20"/>
                <w:lang w:eastAsia="sl-SI"/>
              </w:rPr>
              <w:t xml:space="preserve">Zakona o Vladi Republike Slovenije (Uradni list RS, </w:t>
            </w:r>
            <w:r w:rsidR="002D2733" w:rsidRPr="00875BED">
              <w:rPr>
                <w:rFonts w:eastAsia="Times New Roman" w:cs="Arial"/>
                <w:color w:val="000000"/>
                <w:szCs w:val="20"/>
                <w:lang w:eastAsia="sl-SI"/>
              </w:rPr>
              <w:t>št. 24/05 – uradno prečiščeno besedilo, 109/08, 38/10 – ZUKN, 8/12, 21/13, 47/13 – ZDU-1G, 65/14</w:t>
            </w:r>
            <w:r w:rsidR="00ED041C" w:rsidRPr="00875BED">
              <w:rPr>
                <w:rFonts w:eastAsia="Times New Roman" w:cs="Arial"/>
                <w:color w:val="000000"/>
                <w:szCs w:val="20"/>
                <w:lang w:eastAsia="sl-SI"/>
              </w:rPr>
              <w:t>,</w:t>
            </w:r>
            <w:r w:rsidR="002D2733" w:rsidRPr="00875BED">
              <w:rPr>
                <w:rFonts w:eastAsia="Times New Roman" w:cs="Arial"/>
                <w:color w:val="000000"/>
                <w:szCs w:val="20"/>
                <w:lang w:eastAsia="sl-SI"/>
              </w:rPr>
              <w:t xml:space="preserve"> 55/17</w:t>
            </w:r>
            <w:r w:rsidR="00ED041C" w:rsidRPr="00875BED">
              <w:rPr>
                <w:rFonts w:eastAsia="Times New Roman" w:cs="Arial"/>
                <w:color w:val="000000"/>
                <w:szCs w:val="20"/>
                <w:lang w:eastAsia="sl-SI"/>
              </w:rPr>
              <w:t xml:space="preserve"> in 163/22</w:t>
            </w:r>
            <w:r w:rsidR="002D2733" w:rsidRPr="00875BED">
              <w:rPr>
                <w:rFonts w:eastAsia="Times New Roman" w:cs="Arial"/>
                <w:color w:val="000000"/>
                <w:szCs w:val="20"/>
                <w:lang w:eastAsia="sl-SI"/>
              </w:rPr>
              <w:t>)</w:t>
            </w:r>
            <w:r w:rsidRPr="00875BED">
              <w:rPr>
                <w:rFonts w:eastAsia="Times New Roman" w:cs="Arial"/>
                <w:color w:val="000000"/>
                <w:szCs w:val="20"/>
                <w:lang w:eastAsia="sl-SI"/>
              </w:rPr>
              <w:t xml:space="preserve"> je Vlada Republike Slovenije na ........... seji dne ..........</w:t>
            </w:r>
            <w:r w:rsidR="0029213B" w:rsidRPr="00875BED">
              <w:rPr>
                <w:rFonts w:eastAsia="Times New Roman" w:cs="Arial"/>
                <w:color w:val="000000"/>
                <w:szCs w:val="20"/>
                <w:lang w:eastAsia="sl-SI"/>
              </w:rPr>
              <w:t xml:space="preserve"> </w:t>
            </w:r>
            <w:r w:rsidRPr="00875BED">
              <w:rPr>
                <w:rFonts w:eastAsia="Times New Roman" w:cs="Arial"/>
                <w:color w:val="000000"/>
                <w:szCs w:val="20"/>
                <w:lang w:eastAsia="sl-SI"/>
              </w:rPr>
              <w:t xml:space="preserve">pod točko ....... sprejela </w:t>
            </w:r>
            <w:r w:rsidR="00FC48D9" w:rsidRPr="00875BED">
              <w:rPr>
                <w:rFonts w:eastAsia="Times New Roman" w:cs="Arial"/>
                <w:color w:val="000000"/>
                <w:szCs w:val="20"/>
                <w:lang w:eastAsia="sl-SI"/>
              </w:rPr>
              <w:t xml:space="preserve">naslednji </w:t>
            </w:r>
            <w:r w:rsidRPr="00875BED">
              <w:rPr>
                <w:rFonts w:eastAsia="Times New Roman" w:cs="Arial"/>
                <w:color w:val="000000"/>
                <w:szCs w:val="20"/>
                <w:lang w:eastAsia="sl-SI"/>
              </w:rPr>
              <w:t>sklep:</w:t>
            </w:r>
          </w:p>
          <w:p w14:paraId="34204B21"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color w:val="000000"/>
                <w:szCs w:val="20"/>
                <w:lang w:eastAsia="sl-SI"/>
              </w:rPr>
            </w:pPr>
          </w:p>
          <w:p w14:paraId="01CDAE70" w14:textId="5F970E17" w:rsidR="00850D59" w:rsidRPr="00875BED" w:rsidRDefault="002C727B" w:rsidP="002C727B">
            <w:pPr>
              <w:overflowPunct w:val="0"/>
              <w:autoSpaceDE w:val="0"/>
              <w:autoSpaceDN w:val="0"/>
              <w:adjustRightInd w:val="0"/>
              <w:spacing w:after="0" w:line="260" w:lineRule="exact"/>
              <w:jc w:val="both"/>
              <w:textAlignment w:val="baseline"/>
              <w:rPr>
                <w:rFonts w:cs="Arial"/>
              </w:rPr>
            </w:pPr>
            <w:r w:rsidRPr="00875BED">
              <w:rPr>
                <w:rFonts w:eastAsia="Times New Roman" w:cs="Arial"/>
                <w:color w:val="000000"/>
                <w:szCs w:val="20"/>
                <w:lang w:eastAsia="sl-SI"/>
              </w:rPr>
              <w:t>»</w:t>
            </w:r>
            <w:r w:rsidR="001E286B" w:rsidRPr="00875BED">
              <w:rPr>
                <w:rFonts w:eastAsia="Times New Roman" w:cs="Arial"/>
                <w:color w:val="000000"/>
                <w:szCs w:val="20"/>
                <w:lang w:eastAsia="sl-SI"/>
              </w:rPr>
              <w:t xml:space="preserve">Vlada Republike Slovenije je določila besedilo </w:t>
            </w:r>
            <w:r w:rsidR="00F95CC3" w:rsidRPr="00875BED">
              <w:rPr>
                <w:rFonts w:eastAsia="Times New Roman" w:cs="Arial"/>
                <w:color w:val="000000"/>
                <w:szCs w:val="20"/>
                <w:lang w:eastAsia="sl-SI"/>
              </w:rPr>
              <w:t xml:space="preserve">Predloga zakona o varstvu javnega reda in miru (EVA 2024-1711-0011) </w:t>
            </w:r>
            <w:r w:rsidR="001E286B" w:rsidRPr="00875BED">
              <w:rPr>
                <w:rFonts w:eastAsia="Times New Roman" w:cs="Arial"/>
                <w:iCs/>
                <w:color w:val="000000"/>
                <w:szCs w:val="20"/>
                <w:lang w:eastAsia="sl-SI"/>
              </w:rPr>
              <w:t>i</w:t>
            </w:r>
            <w:r w:rsidR="001E286B" w:rsidRPr="00875BED">
              <w:rPr>
                <w:rFonts w:eastAsia="Times New Roman" w:cs="Arial"/>
                <w:color w:val="000000"/>
                <w:szCs w:val="20"/>
                <w:lang w:eastAsia="sl-SI"/>
              </w:rPr>
              <w:t xml:space="preserve">n ga </w:t>
            </w:r>
            <w:r w:rsidR="002115C4" w:rsidRPr="00875BED">
              <w:rPr>
                <w:rFonts w:eastAsia="Times New Roman" w:cs="Arial"/>
                <w:color w:val="000000"/>
                <w:szCs w:val="20"/>
                <w:lang w:eastAsia="sl-SI"/>
              </w:rPr>
              <w:t xml:space="preserve">predloži </w:t>
            </w:r>
            <w:r w:rsidR="001E286B" w:rsidRPr="00875BED">
              <w:rPr>
                <w:rFonts w:eastAsia="Times New Roman" w:cs="Arial"/>
                <w:color w:val="000000"/>
                <w:szCs w:val="20"/>
                <w:lang w:eastAsia="sl-SI"/>
              </w:rPr>
              <w:t>Državnemu zboru</w:t>
            </w:r>
            <w:r w:rsidR="00140676" w:rsidRPr="00875BED">
              <w:rPr>
                <w:rFonts w:eastAsia="Times New Roman" w:cs="Arial"/>
                <w:iCs/>
                <w:color w:val="000000"/>
                <w:szCs w:val="20"/>
                <w:lang w:eastAsia="sl-SI"/>
              </w:rPr>
              <w:t xml:space="preserve"> </w:t>
            </w:r>
            <w:r w:rsidR="00850D59" w:rsidRPr="00875BED">
              <w:rPr>
                <w:rFonts w:eastAsia="Times New Roman" w:cs="Arial"/>
                <w:iCs/>
                <w:color w:val="000000"/>
                <w:szCs w:val="20"/>
                <w:lang w:eastAsia="sl-SI"/>
              </w:rPr>
              <w:t xml:space="preserve">Republike Slovenije </w:t>
            </w:r>
            <w:r w:rsidR="00140676" w:rsidRPr="00875BED">
              <w:rPr>
                <w:rFonts w:eastAsia="Times New Roman" w:cs="Arial"/>
                <w:iCs/>
                <w:color w:val="000000"/>
                <w:szCs w:val="20"/>
                <w:lang w:eastAsia="sl-SI"/>
              </w:rPr>
              <w:t>v obravnavo</w:t>
            </w:r>
            <w:r w:rsidR="001E286B" w:rsidRPr="00875BED">
              <w:rPr>
                <w:rFonts w:eastAsia="Times New Roman" w:cs="Arial"/>
                <w:iCs/>
                <w:color w:val="000000"/>
                <w:szCs w:val="20"/>
                <w:lang w:eastAsia="sl-SI"/>
              </w:rPr>
              <w:t xml:space="preserve"> po </w:t>
            </w:r>
            <w:r w:rsidR="00F95CC3" w:rsidRPr="00875BED">
              <w:rPr>
                <w:rFonts w:eastAsia="Times New Roman" w:cs="Arial"/>
                <w:iCs/>
                <w:color w:val="000000"/>
                <w:szCs w:val="20"/>
                <w:lang w:eastAsia="sl-SI"/>
              </w:rPr>
              <w:t>rednem</w:t>
            </w:r>
            <w:r w:rsidRPr="00875BED">
              <w:rPr>
                <w:rFonts w:eastAsia="Times New Roman" w:cs="Arial"/>
                <w:iCs/>
                <w:color w:val="000000"/>
                <w:szCs w:val="20"/>
                <w:lang w:eastAsia="sl-SI"/>
              </w:rPr>
              <w:t xml:space="preserve"> postopku.«</w:t>
            </w:r>
          </w:p>
          <w:p w14:paraId="4AA9B490" w14:textId="77777777" w:rsidR="004807F0" w:rsidRPr="00875BED" w:rsidRDefault="004807F0" w:rsidP="00E54107">
            <w:pPr>
              <w:spacing w:after="0" w:line="260" w:lineRule="exact"/>
              <w:rPr>
                <w:rFonts w:eastAsia="Times New Roman" w:cs="Arial"/>
                <w:color w:val="000000"/>
                <w:szCs w:val="20"/>
              </w:rPr>
            </w:pPr>
          </w:p>
          <w:p w14:paraId="6B80C2CB" w14:textId="77777777" w:rsidR="00F431B3" w:rsidRPr="00875BED" w:rsidRDefault="00F431B3" w:rsidP="00E54107">
            <w:pPr>
              <w:overflowPunct w:val="0"/>
              <w:autoSpaceDE w:val="0"/>
              <w:autoSpaceDN w:val="0"/>
              <w:adjustRightInd w:val="0"/>
              <w:spacing w:after="0" w:line="260" w:lineRule="exact"/>
              <w:ind w:left="4995"/>
              <w:jc w:val="both"/>
              <w:textAlignment w:val="baseline"/>
              <w:rPr>
                <w:rFonts w:cs="Arial"/>
                <w:iCs/>
                <w:szCs w:val="20"/>
                <w:lang w:eastAsia="sl-SI"/>
              </w:rPr>
            </w:pPr>
          </w:p>
          <w:p w14:paraId="45BDC55B" w14:textId="77777777" w:rsidR="00F431B3" w:rsidRPr="00875BED" w:rsidRDefault="00F431B3" w:rsidP="00E54107">
            <w:pPr>
              <w:overflowPunct w:val="0"/>
              <w:autoSpaceDE w:val="0"/>
              <w:autoSpaceDN w:val="0"/>
              <w:adjustRightInd w:val="0"/>
              <w:spacing w:after="0" w:line="260" w:lineRule="exact"/>
              <w:ind w:left="4995"/>
              <w:jc w:val="both"/>
              <w:textAlignment w:val="baseline"/>
              <w:rPr>
                <w:rFonts w:cs="Arial"/>
                <w:iCs/>
                <w:szCs w:val="20"/>
                <w:lang w:eastAsia="sl-SI"/>
              </w:rPr>
            </w:pPr>
            <w:r w:rsidRPr="00875BED">
              <w:rPr>
                <w:rFonts w:cs="Arial"/>
                <w:iCs/>
                <w:szCs w:val="20"/>
                <w:lang w:eastAsia="sl-SI"/>
              </w:rPr>
              <w:t xml:space="preserve">       Barbara Kolenko </w:t>
            </w:r>
            <w:proofErr w:type="spellStart"/>
            <w:r w:rsidRPr="00875BED">
              <w:rPr>
                <w:rFonts w:cs="Arial"/>
                <w:iCs/>
                <w:szCs w:val="20"/>
                <w:lang w:eastAsia="sl-SI"/>
              </w:rPr>
              <w:t>Helbl</w:t>
            </w:r>
            <w:proofErr w:type="spellEnd"/>
          </w:p>
          <w:p w14:paraId="1C490535" w14:textId="77777777" w:rsidR="00F431B3" w:rsidRPr="00875BED" w:rsidRDefault="00F431B3" w:rsidP="00E54107">
            <w:pPr>
              <w:overflowPunct w:val="0"/>
              <w:autoSpaceDE w:val="0"/>
              <w:autoSpaceDN w:val="0"/>
              <w:adjustRightInd w:val="0"/>
              <w:spacing w:after="0" w:line="260" w:lineRule="exact"/>
              <w:ind w:left="4995"/>
              <w:jc w:val="both"/>
              <w:textAlignment w:val="baseline"/>
              <w:rPr>
                <w:rFonts w:cs="Arial"/>
                <w:iCs/>
                <w:szCs w:val="20"/>
                <w:lang w:eastAsia="sl-SI"/>
              </w:rPr>
            </w:pPr>
            <w:r w:rsidRPr="00875BED">
              <w:rPr>
                <w:rFonts w:cs="Arial"/>
                <w:iCs/>
                <w:szCs w:val="20"/>
                <w:lang w:eastAsia="sl-SI"/>
              </w:rPr>
              <w:t xml:space="preserve">        generalna sekretarka</w:t>
            </w:r>
          </w:p>
          <w:p w14:paraId="3859913B" w14:textId="77777777" w:rsidR="004807F0" w:rsidRPr="00875BED" w:rsidRDefault="004807F0" w:rsidP="00E54107">
            <w:pPr>
              <w:spacing w:after="0" w:line="260" w:lineRule="exact"/>
              <w:rPr>
                <w:rFonts w:eastAsia="Times New Roman" w:cs="Arial"/>
                <w:color w:val="000000"/>
                <w:szCs w:val="20"/>
              </w:rPr>
            </w:pPr>
          </w:p>
          <w:p w14:paraId="5F254924" w14:textId="77777777" w:rsidR="00F431B3" w:rsidRPr="00875BED" w:rsidRDefault="004807F0" w:rsidP="00E54107">
            <w:pPr>
              <w:spacing w:after="0" w:line="260" w:lineRule="exact"/>
              <w:ind w:left="5041"/>
              <w:rPr>
                <w:rFonts w:eastAsia="Times New Roman" w:cs="Arial"/>
                <w:color w:val="000000"/>
                <w:szCs w:val="20"/>
              </w:rPr>
            </w:pPr>
            <w:r w:rsidRPr="00875BED">
              <w:rPr>
                <w:rFonts w:eastAsia="Times New Roman" w:cs="Arial"/>
                <w:color w:val="000000"/>
                <w:szCs w:val="20"/>
              </w:rPr>
              <w:t xml:space="preserve">      </w:t>
            </w:r>
            <w:r w:rsidR="000A25B7" w:rsidRPr="00875BED">
              <w:rPr>
                <w:rFonts w:eastAsia="Times New Roman" w:cs="Arial"/>
                <w:color w:val="000000"/>
                <w:szCs w:val="20"/>
              </w:rPr>
              <w:t xml:space="preserve">      </w:t>
            </w:r>
          </w:p>
          <w:p w14:paraId="3473D993" w14:textId="77777777" w:rsidR="004807F0" w:rsidRPr="00875BED" w:rsidRDefault="004807F0" w:rsidP="00E54107">
            <w:pPr>
              <w:spacing w:after="0" w:line="260" w:lineRule="exact"/>
              <w:ind w:left="5041"/>
              <w:rPr>
                <w:rFonts w:eastAsia="Times New Roman" w:cs="Arial"/>
                <w:color w:val="000000"/>
                <w:szCs w:val="20"/>
              </w:rPr>
            </w:pPr>
          </w:p>
          <w:p w14:paraId="5B6E9AAB"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color w:val="000000"/>
                <w:szCs w:val="20"/>
                <w:lang w:eastAsia="sl-SI"/>
              </w:rPr>
            </w:pPr>
            <w:r w:rsidRPr="00875BED">
              <w:rPr>
                <w:rFonts w:eastAsia="Times New Roman" w:cs="Arial"/>
                <w:color w:val="000000"/>
                <w:szCs w:val="20"/>
                <w:lang w:eastAsia="sl-SI"/>
              </w:rPr>
              <w:t>Prejmejo:</w:t>
            </w:r>
          </w:p>
          <w:p w14:paraId="3D3069CA" w14:textId="77777777" w:rsidR="00230CF3" w:rsidRPr="00875BED" w:rsidRDefault="00230CF3" w:rsidP="00E54107">
            <w:pPr>
              <w:numPr>
                <w:ilvl w:val="0"/>
                <w:numId w:val="29"/>
              </w:numPr>
              <w:tabs>
                <w:tab w:val="left" w:pos="180"/>
                <w:tab w:val="left" w:pos="318"/>
                <w:tab w:val="left" w:pos="360"/>
              </w:tabs>
              <w:autoSpaceDE w:val="0"/>
              <w:autoSpaceDN w:val="0"/>
              <w:adjustRightInd w:val="0"/>
              <w:spacing w:after="0" w:line="260" w:lineRule="exact"/>
              <w:jc w:val="both"/>
              <w:rPr>
                <w:rFonts w:eastAsia="Times New Roman" w:cs="Arial"/>
                <w:iCs/>
                <w:szCs w:val="20"/>
                <w:lang w:eastAsia="sl-SI"/>
              </w:rPr>
            </w:pPr>
            <w:r w:rsidRPr="00875BED">
              <w:rPr>
                <w:rFonts w:eastAsia="Times New Roman" w:cs="Arial"/>
                <w:iCs/>
                <w:szCs w:val="20"/>
                <w:lang w:eastAsia="sl-SI"/>
              </w:rPr>
              <w:t>Državni zbor Republike Slovenije,</w:t>
            </w:r>
          </w:p>
          <w:p w14:paraId="055731CB" w14:textId="77777777" w:rsidR="002115C4" w:rsidRPr="00875BED" w:rsidRDefault="002115C4" w:rsidP="00E54107">
            <w:pPr>
              <w:numPr>
                <w:ilvl w:val="0"/>
                <w:numId w:val="29"/>
              </w:numPr>
              <w:tabs>
                <w:tab w:val="left" w:pos="180"/>
                <w:tab w:val="left" w:pos="318"/>
                <w:tab w:val="left" w:pos="360"/>
              </w:tabs>
              <w:autoSpaceDE w:val="0"/>
              <w:autoSpaceDN w:val="0"/>
              <w:adjustRightInd w:val="0"/>
              <w:spacing w:after="0" w:line="260" w:lineRule="exact"/>
              <w:jc w:val="both"/>
              <w:rPr>
                <w:rFonts w:eastAsia="Times New Roman" w:cs="Arial"/>
                <w:iCs/>
                <w:szCs w:val="20"/>
                <w:lang w:eastAsia="sl-SI"/>
              </w:rPr>
            </w:pPr>
            <w:r w:rsidRPr="00875BED">
              <w:rPr>
                <w:rFonts w:eastAsia="Times New Roman" w:cs="Arial"/>
                <w:iCs/>
                <w:szCs w:val="20"/>
                <w:lang w:eastAsia="sl-SI"/>
              </w:rPr>
              <w:t>Ministrstvo za notranje zadeve,</w:t>
            </w:r>
          </w:p>
          <w:p w14:paraId="7D1DF031" w14:textId="77777777" w:rsidR="002115C4" w:rsidRPr="00875BED" w:rsidRDefault="002115C4" w:rsidP="00E54107">
            <w:pPr>
              <w:numPr>
                <w:ilvl w:val="0"/>
                <w:numId w:val="29"/>
              </w:numPr>
              <w:tabs>
                <w:tab w:val="left" w:pos="180"/>
                <w:tab w:val="left" w:pos="318"/>
                <w:tab w:val="left" w:pos="360"/>
              </w:tabs>
              <w:autoSpaceDE w:val="0"/>
              <w:autoSpaceDN w:val="0"/>
              <w:adjustRightInd w:val="0"/>
              <w:spacing w:after="0" w:line="260" w:lineRule="exact"/>
              <w:jc w:val="both"/>
              <w:rPr>
                <w:rFonts w:eastAsia="Times New Roman" w:cs="Arial"/>
                <w:iCs/>
                <w:szCs w:val="20"/>
                <w:lang w:eastAsia="sl-SI"/>
              </w:rPr>
            </w:pPr>
            <w:r w:rsidRPr="00875BED">
              <w:rPr>
                <w:rFonts w:eastAsia="Times New Roman" w:cs="Arial"/>
                <w:iCs/>
                <w:szCs w:val="20"/>
                <w:lang w:eastAsia="sl-SI"/>
              </w:rPr>
              <w:t>Ministrstvo za finance,</w:t>
            </w:r>
          </w:p>
          <w:p w14:paraId="00947187" w14:textId="77777777" w:rsidR="005634A4" w:rsidRPr="00875BED" w:rsidRDefault="004807F0" w:rsidP="00E54107">
            <w:pPr>
              <w:numPr>
                <w:ilvl w:val="0"/>
                <w:numId w:val="29"/>
              </w:numPr>
              <w:tabs>
                <w:tab w:val="left" w:pos="318"/>
              </w:tabs>
              <w:spacing w:after="0" w:line="260" w:lineRule="exact"/>
              <w:jc w:val="both"/>
              <w:rPr>
                <w:rFonts w:eastAsia="Times New Roman" w:cs="Arial"/>
                <w:iCs/>
                <w:szCs w:val="20"/>
                <w:lang w:eastAsia="sl-SI"/>
              </w:rPr>
            </w:pPr>
            <w:r w:rsidRPr="00875BED">
              <w:rPr>
                <w:rFonts w:eastAsia="Times New Roman" w:cs="Arial"/>
                <w:bCs/>
                <w:iCs/>
                <w:szCs w:val="20"/>
                <w:lang w:eastAsia="sl-SI"/>
              </w:rPr>
              <w:t>Služba Vlade Republike Slovenije za zakonodajo</w:t>
            </w:r>
            <w:r w:rsidR="00230CF3" w:rsidRPr="00875BED">
              <w:rPr>
                <w:rFonts w:eastAsia="Times New Roman" w:cs="Arial"/>
                <w:bCs/>
                <w:iCs/>
                <w:szCs w:val="20"/>
                <w:lang w:eastAsia="sl-SI"/>
              </w:rPr>
              <w:t>.</w:t>
            </w:r>
          </w:p>
          <w:p w14:paraId="59D406E8" w14:textId="77777777" w:rsidR="00550604" w:rsidRPr="00875BED" w:rsidRDefault="00550604" w:rsidP="00E54107">
            <w:pPr>
              <w:tabs>
                <w:tab w:val="left" w:pos="318"/>
              </w:tabs>
              <w:spacing w:after="0" w:line="260" w:lineRule="exact"/>
              <w:jc w:val="both"/>
              <w:rPr>
                <w:rFonts w:eastAsia="Times New Roman" w:cs="Arial"/>
                <w:iCs/>
                <w:szCs w:val="20"/>
                <w:lang w:eastAsia="sl-SI"/>
              </w:rPr>
            </w:pPr>
          </w:p>
        </w:tc>
      </w:tr>
      <w:tr w:rsidR="004807F0" w:rsidRPr="00875BED" w14:paraId="3577783B" w14:textId="77777777" w:rsidTr="005B7B9F">
        <w:trPr>
          <w:gridBefore w:val="1"/>
          <w:wBefore w:w="20" w:type="dxa"/>
        </w:trPr>
        <w:tc>
          <w:tcPr>
            <w:tcW w:w="9243" w:type="dxa"/>
            <w:gridSpan w:val="13"/>
          </w:tcPr>
          <w:p w14:paraId="19002426"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875BED">
              <w:rPr>
                <w:rFonts w:eastAsia="Times New Roman" w:cs="Arial"/>
                <w:b/>
                <w:szCs w:val="20"/>
                <w:lang w:eastAsia="sl-SI"/>
              </w:rPr>
              <w:t>2. Predlog za obravnavo predloga zakona po nujnem ali skrajšanem postopku v državnem zboru z obrazložitvijo razlogov:</w:t>
            </w:r>
          </w:p>
        </w:tc>
      </w:tr>
      <w:tr w:rsidR="004807F0" w:rsidRPr="00875BED" w14:paraId="620B23EF" w14:textId="77777777" w:rsidTr="005B7B9F">
        <w:trPr>
          <w:gridBefore w:val="1"/>
          <w:wBefore w:w="20" w:type="dxa"/>
        </w:trPr>
        <w:tc>
          <w:tcPr>
            <w:tcW w:w="9243" w:type="dxa"/>
            <w:gridSpan w:val="13"/>
          </w:tcPr>
          <w:p w14:paraId="434C52A4" w14:textId="77777777" w:rsidR="00BF3CD7" w:rsidRPr="00875BED" w:rsidRDefault="004440B8" w:rsidP="00F95CC3">
            <w:pPr>
              <w:overflowPunct w:val="0"/>
              <w:autoSpaceDE w:val="0"/>
              <w:autoSpaceDN w:val="0"/>
              <w:adjustRightInd w:val="0"/>
              <w:spacing w:after="0" w:line="260" w:lineRule="exact"/>
              <w:jc w:val="both"/>
              <w:textAlignment w:val="baseline"/>
              <w:rPr>
                <w:rFonts w:cs="Arial"/>
                <w:iCs/>
                <w:szCs w:val="20"/>
              </w:rPr>
            </w:pPr>
            <w:r w:rsidRPr="00875BED">
              <w:rPr>
                <w:rFonts w:cs="Arial"/>
                <w:iCs/>
                <w:szCs w:val="20"/>
              </w:rPr>
              <w:t>/</w:t>
            </w:r>
          </w:p>
        </w:tc>
      </w:tr>
      <w:tr w:rsidR="004807F0" w:rsidRPr="00875BED" w14:paraId="08DE8351" w14:textId="77777777" w:rsidTr="005B7B9F">
        <w:trPr>
          <w:gridBefore w:val="1"/>
          <w:wBefore w:w="20" w:type="dxa"/>
        </w:trPr>
        <w:tc>
          <w:tcPr>
            <w:tcW w:w="9243" w:type="dxa"/>
            <w:gridSpan w:val="13"/>
          </w:tcPr>
          <w:p w14:paraId="606E772A"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875BED">
              <w:rPr>
                <w:rFonts w:eastAsia="Times New Roman" w:cs="Arial"/>
                <w:b/>
                <w:szCs w:val="20"/>
                <w:lang w:eastAsia="sl-SI"/>
              </w:rPr>
              <w:t>3.a Osebe, odgovorne za strokovno pripravo in usklajenost gradiva:</w:t>
            </w:r>
          </w:p>
        </w:tc>
      </w:tr>
      <w:tr w:rsidR="004807F0" w:rsidRPr="00875BED" w14:paraId="69763989" w14:textId="77777777" w:rsidTr="005B7B9F">
        <w:trPr>
          <w:gridBefore w:val="1"/>
          <w:wBefore w:w="20" w:type="dxa"/>
        </w:trPr>
        <w:tc>
          <w:tcPr>
            <w:tcW w:w="9243" w:type="dxa"/>
            <w:gridSpan w:val="13"/>
          </w:tcPr>
          <w:p w14:paraId="34A890E3" w14:textId="77777777" w:rsidR="002C727B" w:rsidRPr="00875BED" w:rsidRDefault="002C727B" w:rsidP="002C727B">
            <w:pPr>
              <w:numPr>
                <w:ilvl w:val="0"/>
                <w:numId w:val="44"/>
              </w:numPr>
              <w:overflowPunct w:val="0"/>
              <w:autoSpaceDE w:val="0"/>
              <w:autoSpaceDN w:val="0"/>
              <w:adjustRightInd w:val="0"/>
              <w:spacing w:after="0" w:line="260" w:lineRule="exact"/>
              <w:ind w:left="284" w:hanging="295"/>
              <w:jc w:val="both"/>
              <w:textAlignment w:val="baseline"/>
              <w:rPr>
                <w:rFonts w:cs="Arial"/>
                <w:szCs w:val="20"/>
                <w:lang w:eastAsia="sl-SI"/>
              </w:rPr>
            </w:pPr>
            <w:r w:rsidRPr="00875BED">
              <w:rPr>
                <w:rFonts w:cs="Arial"/>
                <w:szCs w:val="20"/>
                <w:lang w:eastAsia="sl-SI"/>
              </w:rPr>
              <w:t xml:space="preserve">dr. Darijo </w:t>
            </w:r>
            <w:proofErr w:type="spellStart"/>
            <w:r w:rsidRPr="00875BED">
              <w:rPr>
                <w:rFonts w:cs="Arial"/>
                <w:szCs w:val="20"/>
                <w:lang w:eastAsia="sl-SI"/>
              </w:rPr>
              <w:t>Levačić</w:t>
            </w:r>
            <w:proofErr w:type="spellEnd"/>
            <w:r w:rsidRPr="00875BED">
              <w:rPr>
                <w:rFonts w:cs="Arial"/>
                <w:szCs w:val="20"/>
                <w:lang w:eastAsia="sl-SI"/>
              </w:rPr>
              <w:t>, generalni direktor Direktorata za policijo in druge varnostne naloge,</w:t>
            </w:r>
          </w:p>
          <w:p w14:paraId="2C4EE364" w14:textId="190B3461" w:rsidR="007A47B7" w:rsidRPr="00875BED" w:rsidRDefault="002C727B" w:rsidP="002C727B">
            <w:pPr>
              <w:numPr>
                <w:ilvl w:val="0"/>
                <w:numId w:val="44"/>
              </w:numPr>
              <w:overflowPunct w:val="0"/>
              <w:autoSpaceDE w:val="0"/>
              <w:autoSpaceDN w:val="0"/>
              <w:adjustRightInd w:val="0"/>
              <w:spacing w:after="0" w:line="260" w:lineRule="exact"/>
              <w:ind w:left="284" w:hanging="295"/>
              <w:jc w:val="both"/>
              <w:textAlignment w:val="baseline"/>
              <w:rPr>
                <w:rFonts w:cs="Arial"/>
                <w:szCs w:val="20"/>
                <w:lang w:eastAsia="sl-SI"/>
              </w:rPr>
            </w:pPr>
            <w:r w:rsidRPr="00875BED">
              <w:rPr>
                <w:rFonts w:cs="Arial"/>
                <w:szCs w:val="20"/>
                <w:lang w:eastAsia="sl-SI"/>
              </w:rPr>
              <w:t>Damjan Petrič, v. d. generalnega direktorja policije, Generalna policijska uprava.</w:t>
            </w:r>
          </w:p>
        </w:tc>
      </w:tr>
      <w:tr w:rsidR="004807F0" w:rsidRPr="00875BED" w14:paraId="08B48349" w14:textId="77777777" w:rsidTr="005B7B9F">
        <w:trPr>
          <w:gridBefore w:val="1"/>
          <w:wBefore w:w="20" w:type="dxa"/>
        </w:trPr>
        <w:tc>
          <w:tcPr>
            <w:tcW w:w="9243" w:type="dxa"/>
            <w:gridSpan w:val="13"/>
          </w:tcPr>
          <w:p w14:paraId="778A1E2C"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875BED">
              <w:rPr>
                <w:rFonts w:eastAsia="Times New Roman" w:cs="Arial"/>
                <w:b/>
                <w:iCs/>
                <w:szCs w:val="20"/>
                <w:lang w:eastAsia="sl-SI"/>
              </w:rPr>
              <w:t xml:space="preserve">3.b Zunanji strokovnjaki, ki so </w:t>
            </w:r>
            <w:r w:rsidRPr="00875BED">
              <w:rPr>
                <w:rFonts w:eastAsia="Times New Roman" w:cs="Arial"/>
                <w:b/>
                <w:szCs w:val="20"/>
                <w:lang w:eastAsia="sl-SI"/>
              </w:rPr>
              <w:t>sodelovali pri pripravi dela ali celotnega gradiva:</w:t>
            </w:r>
          </w:p>
        </w:tc>
      </w:tr>
      <w:tr w:rsidR="004807F0" w:rsidRPr="00875BED" w14:paraId="1464EA38" w14:textId="77777777" w:rsidTr="005B7B9F">
        <w:trPr>
          <w:gridBefore w:val="1"/>
          <w:wBefore w:w="20" w:type="dxa"/>
        </w:trPr>
        <w:tc>
          <w:tcPr>
            <w:tcW w:w="9243" w:type="dxa"/>
            <w:gridSpan w:val="13"/>
          </w:tcPr>
          <w:p w14:paraId="4D3C10FF" w14:textId="6BF0FE02" w:rsidR="004807F0" w:rsidRPr="00875BED" w:rsidRDefault="002C727B" w:rsidP="00F95CC3">
            <w:pPr>
              <w:overflowPunct w:val="0"/>
              <w:autoSpaceDE w:val="0"/>
              <w:autoSpaceDN w:val="0"/>
              <w:adjustRightInd w:val="0"/>
              <w:spacing w:after="0" w:line="260" w:lineRule="exact"/>
              <w:jc w:val="both"/>
              <w:textAlignment w:val="baseline"/>
              <w:rPr>
                <w:rFonts w:eastAsia="Times New Roman" w:cs="Arial"/>
                <w:iCs/>
                <w:szCs w:val="20"/>
                <w:lang w:eastAsia="sl-SI"/>
              </w:rPr>
            </w:pPr>
            <w:r w:rsidRPr="00875BED">
              <w:rPr>
                <w:rFonts w:eastAsia="Times New Roman" w:cs="Arial"/>
                <w:iCs/>
                <w:szCs w:val="20"/>
                <w:lang w:eastAsia="sl-SI"/>
              </w:rPr>
              <w:t>Pri pripravi dela ali celotnega gradiva zunanji strokovnjaki niso sodelovali.</w:t>
            </w:r>
          </w:p>
        </w:tc>
      </w:tr>
      <w:tr w:rsidR="004807F0" w:rsidRPr="00875BED" w14:paraId="2F8AA473" w14:textId="77777777" w:rsidTr="005B7B9F">
        <w:trPr>
          <w:gridBefore w:val="1"/>
          <w:wBefore w:w="20" w:type="dxa"/>
        </w:trPr>
        <w:tc>
          <w:tcPr>
            <w:tcW w:w="9243" w:type="dxa"/>
            <w:gridSpan w:val="13"/>
          </w:tcPr>
          <w:p w14:paraId="7E7A292D"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875BED">
              <w:rPr>
                <w:rFonts w:eastAsia="Times New Roman" w:cs="Arial"/>
                <w:b/>
                <w:szCs w:val="20"/>
                <w:lang w:eastAsia="sl-SI"/>
              </w:rPr>
              <w:t>4. Predstavniki vlade, ki bodo sodelovali pri delu državnega zbora:</w:t>
            </w:r>
          </w:p>
        </w:tc>
      </w:tr>
      <w:tr w:rsidR="004807F0" w:rsidRPr="00875BED" w14:paraId="4BBEE038" w14:textId="77777777" w:rsidTr="005B7B9F">
        <w:trPr>
          <w:gridBefore w:val="1"/>
          <w:wBefore w:w="20" w:type="dxa"/>
        </w:trPr>
        <w:tc>
          <w:tcPr>
            <w:tcW w:w="9243" w:type="dxa"/>
            <w:gridSpan w:val="13"/>
          </w:tcPr>
          <w:p w14:paraId="74D3A86A" w14:textId="77777777" w:rsidR="00F431B3" w:rsidRPr="00875BED" w:rsidRDefault="00E23D3A" w:rsidP="00A5707D">
            <w:pPr>
              <w:pStyle w:val="Neotevilenodstavek"/>
              <w:numPr>
                <w:ilvl w:val="0"/>
                <w:numId w:val="33"/>
              </w:numPr>
              <w:spacing w:before="0" w:after="0" w:line="260" w:lineRule="exact"/>
              <w:rPr>
                <w:rFonts w:cs="Arial"/>
                <w:lang w:val="sl-SI"/>
              </w:rPr>
            </w:pPr>
            <w:r w:rsidRPr="00875BED">
              <w:rPr>
                <w:rFonts w:cs="Arial"/>
                <w:lang w:val="sl-SI"/>
              </w:rPr>
              <w:t>Boštjan Poklukar</w:t>
            </w:r>
            <w:r w:rsidR="00F431B3" w:rsidRPr="00875BED">
              <w:rPr>
                <w:rFonts w:cs="Arial"/>
                <w:lang w:val="sl-SI"/>
              </w:rPr>
              <w:t>,</w:t>
            </w:r>
            <w:r w:rsidRPr="00875BED">
              <w:rPr>
                <w:rFonts w:cs="Arial"/>
                <w:lang w:val="sl-SI"/>
              </w:rPr>
              <w:t xml:space="preserve"> minister,</w:t>
            </w:r>
            <w:r w:rsidR="00A5707D" w:rsidRPr="00875BED">
              <w:rPr>
                <w:lang w:val="sl-SI"/>
              </w:rPr>
              <w:t xml:space="preserve"> </w:t>
            </w:r>
            <w:r w:rsidR="00A5707D" w:rsidRPr="00875BED">
              <w:rPr>
                <w:rFonts w:cs="Arial"/>
                <w:lang w:val="sl-SI"/>
              </w:rPr>
              <w:t>Ministrstvo za notranje zadeve,</w:t>
            </w:r>
          </w:p>
          <w:p w14:paraId="76F0E623" w14:textId="77777777" w:rsidR="00F431B3" w:rsidRPr="00875BED" w:rsidRDefault="00AF568A" w:rsidP="00AC4BE4">
            <w:pPr>
              <w:pStyle w:val="Neotevilenodstavek"/>
              <w:numPr>
                <w:ilvl w:val="0"/>
                <w:numId w:val="33"/>
              </w:numPr>
              <w:spacing w:before="0" w:after="0" w:line="260" w:lineRule="exact"/>
              <w:rPr>
                <w:rFonts w:cs="Arial"/>
                <w:lang w:val="sl-SI"/>
              </w:rPr>
            </w:pPr>
            <w:r w:rsidRPr="00875BED">
              <w:rPr>
                <w:rFonts w:cs="Arial"/>
                <w:lang w:val="sl-SI"/>
              </w:rPr>
              <w:t>Helga Dobrin</w:t>
            </w:r>
            <w:r w:rsidR="00F431B3" w:rsidRPr="00875BED">
              <w:rPr>
                <w:rFonts w:cs="Arial"/>
                <w:lang w:val="sl-SI"/>
              </w:rPr>
              <w:t>, državn</w:t>
            </w:r>
            <w:r w:rsidRPr="00875BED">
              <w:rPr>
                <w:rFonts w:cs="Arial"/>
                <w:lang w:val="sl-SI"/>
              </w:rPr>
              <w:t>a</w:t>
            </w:r>
            <w:r w:rsidR="00F431B3" w:rsidRPr="00875BED">
              <w:rPr>
                <w:rFonts w:cs="Arial"/>
                <w:lang w:val="sl-SI"/>
              </w:rPr>
              <w:t xml:space="preserve"> sekretar</w:t>
            </w:r>
            <w:r w:rsidRPr="00875BED">
              <w:rPr>
                <w:rFonts w:cs="Arial"/>
                <w:lang w:val="sl-SI"/>
              </w:rPr>
              <w:t>ka</w:t>
            </w:r>
            <w:r w:rsidR="00F431B3" w:rsidRPr="00875BED">
              <w:rPr>
                <w:rFonts w:cs="Arial"/>
                <w:lang w:val="sl-SI"/>
              </w:rPr>
              <w:t>, Ministrstvo za notranje zadeve,</w:t>
            </w:r>
          </w:p>
          <w:p w14:paraId="12B9C1D5" w14:textId="77777777" w:rsidR="00F431B3" w:rsidRPr="00875BED" w:rsidRDefault="00F431B3" w:rsidP="00AC4BE4">
            <w:pPr>
              <w:pStyle w:val="Neotevilenodstavek"/>
              <w:numPr>
                <w:ilvl w:val="0"/>
                <w:numId w:val="33"/>
              </w:numPr>
              <w:spacing w:before="0" w:after="0" w:line="260" w:lineRule="exact"/>
              <w:rPr>
                <w:rFonts w:cs="Arial"/>
                <w:lang w:val="sl-SI"/>
              </w:rPr>
            </w:pPr>
            <w:r w:rsidRPr="00875BED">
              <w:rPr>
                <w:rFonts w:cs="Arial"/>
                <w:lang w:val="sl-SI"/>
              </w:rPr>
              <w:t>Tina Heferle, državna sekretarka, Ministrstvo za notranje zadeve,</w:t>
            </w:r>
          </w:p>
          <w:p w14:paraId="7B4DB841" w14:textId="77777777" w:rsidR="00AF568A" w:rsidRPr="00875BED" w:rsidRDefault="00C41C91" w:rsidP="00AC4BE4">
            <w:pPr>
              <w:pStyle w:val="Neotevilenodstavek"/>
              <w:numPr>
                <w:ilvl w:val="0"/>
                <w:numId w:val="33"/>
              </w:numPr>
              <w:spacing w:before="0" w:after="0" w:line="260" w:lineRule="exact"/>
              <w:rPr>
                <w:rFonts w:cs="Arial"/>
                <w:lang w:val="sl-SI"/>
              </w:rPr>
            </w:pPr>
            <w:r w:rsidRPr="00875BED">
              <w:rPr>
                <w:rFonts w:cs="Arial"/>
                <w:lang w:val="sl-SI"/>
              </w:rPr>
              <w:t xml:space="preserve">dr. Darijo </w:t>
            </w:r>
            <w:proofErr w:type="spellStart"/>
            <w:r w:rsidRPr="00875BED">
              <w:rPr>
                <w:rFonts w:cs="Arial"/>
                <w:lang w:val="sl-SI"/>
              </w:rPr>
              <w:t>Levačić</w:t>
            </w:r>
            <w:proofErr w:type="spellEnd"/>
            <w:r w:rsidR="00F95CC3" w:rsidRPr="00875BED">
              <w:rPr>
                <w:rFonts w:cs="Arial"/>
                <w:lang w:val="sl-SI"/>
              </w:rPr>
              <w:t xml:space="preserve">, </w:t>
            </w:r>
            <w:r w:rsidRPr="00875BED">
              <w:rPr>
                <w:rFonts w:cs="Arial"/>
                <w:lang w:val="sl-SI"/>
              </w:rPr>
              <w:t>generaln</w:t>
            </w:r>
            <w:r w:rsidR="00F95CC3" w:rsidRPr="00875BED">
              <w:rPr>
                <w:rFonts w:cs="Arial"/>
                <w:lang w:val="sl-SI"/>
              </w:rPr>
              <w:t>i</w:t>
            </w:r>
            <w:r w:rsidRPr="00875BED">
              <w:rPr>
                <w:rFonts w:cs="Arial"/>
                <w:lang w:val="sl-SI"/>
              </w:rPr>
              <w:t xml:space="preserve"> direktor Direktorata za policijo in druge varnostne naloge, Ministrstvo za notranje zadeve</w:t>
            </w:r>
            <w:r w:rsidR="00BB28A3" w:rsidRPr="00875BED">
              <w:rPr>
                <w:rFonts w:cs="Arial"/>
                <w:lang w:val="sl-SI"/>
              </w:rPr>
              <w:t>,</w:t>
            </w:r>
          </w:p>
          <w:p w14:paraId="6FA2986F" w14:textId="1536EF48" w:rsidR="004807F0" w:rsidRPr="00875BED" w:rsidRDefault="00BB28A3" w:rsidP="00BB28A3">
            <w:pPr>
              <w:pStyle w:val="Neotevilenodstavek"/>
              <w:numPr>
                <w:ilvl w:val="0"/>
                <w:numId w:val="33"/>
              </w:numPr>
              <w:spacing w:before="0" w:after="0" w:line="260" w:lineRule="exact"/>
              <w:rPr>
                <w:rFonts w:cs="Arial"/>
                <w:lang w:val="sl-SI"/>
              </w:rPr>
            </w:pPr>
            <w:r w:rsidRPr="00875BED">
              <w:rPr>
                <w:rFonts w:cs="Arial"/>
                <w:lang w:val="sl-SI"/>
              </w:rPr>
              <w:t>Damjan Petrič, v.</w:t>
            </w:r>
            <w:r w:rsidR="002C727B" w:rsidRPr="00875BED">
              <w:rPr>
                <w:rFonts w:cs="Arial"/>
                <w:lang w:val="sl-SI"/>
              </w:rPr>
              <w:t xml:space="preserve"> </w:t>
            </w:r>
            <w:r w:rsidRPr="00875BED">
              <w:rPr>
                <w:rFonts w:cs="Arial"/>
                <w:lang w:val="sl-SI"/>
              </w:rPr>
              <w:t>d. generalnega direktorja policije, Generalna policijska uprava.</w:t>
            </w:r>
          </w:p>
        </w:tc>
      </w:tr>
      <w:tr w:rsidR="004807F0" w:rsidRPr="00875BED" w14:paraId="429B3684" w14:textId="77777777" w:rsidTr="005B7B9F">
        <w:trPr>
          <w:gridBefore w:val="1"/>
          <w:wBefore w:w="20" w:type="dxa"/>
        </w:trPr>
        <w:tc>
          <w:tcPr>
            <w:tcW w:w="9243" w:type="dxa"/>
            <w:gridSpan w:val="13"/>
          </w:tcPr>
          <w:p w14:paraId="74ACB4F5" w14:textId="77777777" w:rsidR="004807F0" w:rsidRPr="00875BED" w:rsidRDefault="004807F0" w:rsidP="00E54107">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bookmarkStart w:id="2" w:name="_Hlk86519650"/>
            <w:r w:rsidRPr="00875BED">
              <w:rPr>
                <w:rFonts w:eastAsia="Times New Roman" w:cs="Arial"/>
                <w:b/>
                <w:szCs w:val="20"/>
                <w:lang w:eastAsia="sl-SI"/>
              </w:rPr>
              <w:t>5. Kratek povzetek gradiva:</w:t>
            </w:r>
          </w:p>
          <w:p w14:paraId="20A71B6F" w14:textId="7A261182" w:rsidR="00F95CC3" w:rsidRPr="00875BED" w:rsidRDefault="00851E8C" w:rsidP="00F95CC3">
            <w:pPr>
              <w:spacing w:after="0" w:line="260" w:lineRule="exact"/>
              <w:jc w:val="both"/>
              <w:rPr>
                <w:rFonts w:cs="Arial"/>
                <w:szCs w:val="20"/>
              </w:rPr>
            </w:pPr>
            <w:r w:rsidRPr="00875BED">
              <w:rPr>
                <w:rFonts w:cs="Arial"/>
                <w:szCs w:val="20"/>
              </w:rPr>
              <w:lastRenderedPageBreak/>
              <w:t>S P</w:t>
            </w:r>
            <w:r w:rsidR="00F95CC3" w:rsidRPr="00875BED">
              <w:rPr>
                <w:rFonts w:cs="Arial"/>
                <w:szCs w:val="20"/>
              </w:rPr>
              <w:t xml:space="preserve">redlogom </w:t>
            </w:r>
            <w:r w:rsidRPr="00875BED">
              <w:rPr>
                <w:rFonts w:cs="Arial"/>
                <w:szCs w:val="20"/>
              </w:rPr>
              <w:t xml:space="preserve">zakona o varstvu javnega reda in miru </w:t>
            </w:r>
            <w:r w:rsidR="0094241E" w:rsidRPr="00875BED">
              <w:rPr>
                <w:rFonts w:cs="Arial"/>
                <w:szCs w:val="20"/>
              </w:rPr>
              <w:t xml:space="preserve">(ZJRM-2) </w:t>
            </w:r>
            <w:r w:rsidR="00F95CC3" w:rsidRPr="00875BED">
              <w:rPr>
                <w:rFonts w:cs="Arial"/>
                <w:szCs w:val="20"/>
              </w:rPr>
              <w:t xml:space="preserve">se ureja jasna opredelitev varovanja javnega reda in miru. V </w:t>
            </w:r>
            <w:r w:rsidRPr="00875BED">
              <w:rPr>
                <w:rFonts w:cs="Arial"/>
                <w:szCs w:val="20"/>
              </w:rPr>
              <w:t>predlogu zakona</w:t>
            </w:r>
            <w:r w:rsidR="00A5707D" w:rsidRPr="00875BED">
              <w:rPr>
                <w:rFonts w:cs="Arial"/>
                <w:szCs w:val="20"/>
              </w:rPr>
              <w:t xml:space="preserve"> se oprede</w:t>
            </w:r>
            <w:r w:rsidR="00F95CC3" w:rsidRPr="00875BED">
              <w:rPr>
                <w:rFonts w:cs="Arial"/>
                <w:szCs w:val="20"/>
              </w:rPr>
              <w:t>lj</w:t>
            </w:r>
            <w:r w:rsidR="00A5707D" w:rsidRPr="00875BED">
              <w:rPr>
                <w:rFonts w:cs="Arial"/>
                <w:szCs w:val="20"/>
              </w:rPr>
              <w:t>ujejo</w:t>
            </w:r>
            <w:r w:rsidR="00F95CC3" w:rsidRPr="00875BED">
              <w:rPr>
                <w:rFonts w:cs="Arial"/>
                <w:szCs w:val="20"/>
              </w:rPr>
              <w:t xml:space="preserve"> tista ravnanja, ki predstavljajo kršenje javnega reda in miru in ki posledično na protipraven način posegajo v ustavno zagotovljene pravice drugih.</w:t>
            </w:r>
          </w:p>
          <w:p w14:paraId="45D431B0" w14:textId="77777777" w:rsidR="00F95CC3" w:rsidRPr="00875BED" w:rsidRDefault="00F95CC3" w:rsidP="00F95CC3">
            <w:pPr>
              <w:spacing w:line="260" w:lineRule="exact"/>
              <w:ind w:left="720"/>
              <w:contextualSpacing/>
              <w:jc w:val="both"/>
              <w:rPr>
                <w:rFonts w:cs="Arial"/>
                <w:szCs w:val="20"/>
              </w:rPr>
            </w:pPr>
          </w:p>
          <w:p w14:paraId="788307E6" w14:textId="77777777" w:rsidR="00BF48B6" w:rsidRPr="00875BED" w:rsidRDefault="00BF48B6" w:rsidP="00BF48B6">
            <w:pPr>
              <w:suppressAutoHyphens/>
              <w:spacing w:after="0" w:line="260" w:lineRule="exact"/>
              <w:contextualSpacing/>
              <w:jc w:val="both"/>
              <w:rPr>
                <w:rFonts w:cs="Arial"/>
                <w:szCs w:val="20"/>
              </w:rPr>
            </w:pPr>
            <w:r w:rsidRPr="00875BED">
              <w:rPr>
                <w:rFonts w:cs="Arial"/>
                <w:szCs w:val="20"/>
              </w:rPr>
              <w:t>Na novo so določene globe za posamezne prekrške z upoštevanjem načela prevencije in načela sorazmernosti.</w:t>
            </w:r>
          </w:p>
          <w:p w14:paraId="55D2F006" w14:textId="77777777" w:rsidR="00BF48B6" w:rsidRPr="00875BED" w:rsidRDefault="00BF48B6" w:rsidP="00BF48B6">
            <w:pPr>
              <w:suppressAutoHyphens/>
              <w:spacing w:after="0" w:line="260" w:lineRule="exact"/>
              <w:contextualSpacing/>
              <w:jc w:val="both"/>
              <w:rPr>
                <w:rFonts w:cs="Arial"/>
                <w:szCs w:val="20"/>
              </w:rPr>
            </w:pPr>
          </w:p>
          <w:p w14:paraId="184EFE8F" w14:textId="77777777" w:rsidR="00BF48B6" w:rsidRPr="00875BED" w:rsidRDefault="00BF48B6" w:rsidP="00BF48B6">
            <w:pPr>
              <w:suppressAutoHyphens/>
              <w:spacing w:after="0" w:line="260" w:lineRule="exact"/>
              <w:contextualSpacing/>
              <w:jc w:val="both"/>
              <w:rPr>
                <w:rFonts w:cs="Arial"/>
                <w:szCs w:val="20"/>
              </w:rPr>
            </w:pPr>
            <w:r w:rsidRPr="00875BED">
              <w:rPr>
                <w:rFonts w:cs="Arial"/>
                <w:szCs w:val="20"/>
              </w:rPr>
              <w:t xml:space="preserve">Podrobneje se ureja zbiranje prostovoljnih prispevkov in tudi določajo nove sankcije pri tem prekršku, in sicer v povezavi z zbiranjem prostovoljnih prispevkov na vsiljiv ali žaljiv način. </w:t>
            </w:r>
          </w:p>
          <w:p w14:paraId="29886867" w14:textId="77777777" w:rsidR="00BF48B6" w:rsidRPr="00875BED" w:rsidRDefault="00BF48B6" w:rsidP="00BF48B6">
            <w:pPr>
              <w:suppressAutoHyphens/>
              <w:spacing w:after="0" w:line="260" w:lineRule="exact"/>
              <w:contextualSpacing/>
              <w:jc w:val="both"/>
              <w:rPr>
                <w:rFonts w:cs="Arial"/>
                <w:szCs w:val="20"/>
              </w:rPr>
            </w:pPr>
          </w:p>
          <w:p w14:paraId="7119F096" w14:textId="77777777" w:rsidR="00BF48B6" w:rsidRPr="00875BED" w:rsidRDefault="00BF48B6" w:rsidP="00BF48B6">
            <w:pPr>
              <w:suppressAutoHyphens/>
              <w:spacing w:after="0" w:line="260" w:lineRule="exact"/>
              <w:contextualSpacing/>
              <w:jc w:val="both"/>
              <w:rPr>
                <w:rFonts w:cs="Arial"/>
                <w:szCs w:val="20"/>
              </w:rPr>
            </w:pPr>
            <w:r w:rsidRPr="00875BED">
              <w:rPr>
                <w:rFonts w:cs="Arial"/>
                <w:szCs w:val="20"/>
              </w:rPr>
              <w:t xml:space="preserve">Ločitev </w:t>
            </w:r>
            <w:r w:rsidR="00A5707D" w:rsidRPr="00875BED">
              <w:rPr>
                <w:rFonts w:cs="Arial"/>
                <w:szCs w:val="20"/>
              </w:rPr>
              <w:t xml:space="preserve">prekrškov </w:t>
            </w:r>
            <w:r w:rsidRPr="00875BED">
              <w:rPr>
                <w:rFonts w:cs="Arial"/>
                <w:szCs w:val="20"/>
              </w:rPr>
              <w:t xml:space="preserve">nasilnega in drznega vedenja na splošno ter </w:t>
            </w:r>
            <w:r w:rsidR="00A5707D" w:rsidRPr="00875BED">
              <w:rPr>
                <w:rFonts w:cs="Arial"/>
                <w:szCs w:val="20"/>
              </w:rPr>
              <w:t xml:space="preserve">prekrškov </w:t>
            </w:r>
            <w:r w:rsidRPr="00875BED">
              <w:rPr>
                <w:rFonts w:cs="Arial"/>
                <w:szCs w:val="20"/>
              </w:rPr>
              <w:t xml:space="preserve">nasilnega in drznega vedenja proti družinskim članom kršitelja. Za nasilno in drzno vedenje proti družinskim članom so predvidene višje globe kot za nasilno in drzno vedenje proti drugim osebam.  </w:t>
            </w:r>
          </w:p>
          <w:p w14:paraId="0B2F9B0A" w14:textId="77777777" w:rsidR="00BF48B6" w:rsidRPr="00875BED" w:rsidRDefault="00BF48B6" w:rsidP="00BF48B6">
            <w:pPr>
              <w:suppressAutoHyphens/>
              <w:spacing w:after="0" w:line="260" w:lineRule="exact"/>
              <w:contextualSpacing/>
              <w:jc w:val="both"/>
              <w:rPr>
                <w:rFonts w:cs="Arial"/>
                <w:szCs w:val="20"/>
              </w:rPr>
            </w:pPr>
          </w:p>
          <w:p w14:paraId="3C5B7B84" w14:textId="77777777" w:rsidR="00BF48B6" w:rsidRPr="00875BED" w:rsidRDefault="00BF48B6" w:rsidP="00BF48B6">
            <w:pPr>
              <w:suppressAutoHyphens/>
              <w:spacing w:after="0" w:line="260" w:lineRule="exact"/>
              <w:contextualSpacing/>
              <w:jc w:val="both"/>
              <w:rPr>
                <w:rFonts w:cs="Arial"/>
                <w:szCs w:val="20"/>
              </w:rPr>
            </w:pPr>
            <w:r w:rsidRPr="00875BED">
              <w:rPr>
                <w:rFonts w:cs="Arial"/>
                <w:szCs w:val="20"/>
              </w:rPr>
              <w:t>Ločeno se obravnava nasilno in drzno vedenje na športni prireditvi ali v zvezi s športno prireditvijo ali med potovanjem na športno prireditev ali z nje in za te prekršk</w:t>
            </w:r>
            <w:r w:rsidR="000B79A1" w:rsidRPr="00875BED">
              <w:rPr>
                <w:rFonts w:cs="Arial"/>
                <w:szCs w:val="20"/>
              </w:rPr>
              <w:t xml:space="preserve">e </w:t>
            </w:r>
            <w:r w:rsidR="00A5707D" w:rsidRPr="00875BED">
              <w:rPr>
                <w:rFonts w:cs="Arial"/>
                <w:szCs w:val="20"/>
              </w:rPr>
              <w:t xml:space="preserve">se </w:t>
            </w:r>
            <w:r w:rsidR="000B79A1" w:rsidRPr="00875BED">
              <w:rPr>
                <w:rFonts w:cs="Arial"/>
                <w:szCs w:val="20"/>
              </w:rPr>
              <w:t>določa višje globe, upoštevajoč</w:t>
            </w:r>
            <w:r w:rsidRPr="00875BED">
              <w:rPr>
                <w:rFonts w:cs="Arial"/>
                <w:szCs w:val="20"/>
              </w:rPr>
              <w:t xml:space="preserve"> ureditev v </w:t>
            </w:r>
            <w:proofErr w:type="spellStart"/>
            <w:r w:rsidRPr="00875BED">
              <w:rPr>
                <w:rFonts w:cs="Arial"/>
                <w:szCs w:val="20"/>
              </w:rPr>
              <w:t>ZNPPol</w:t>
            </w:r>
            <w:proofErr w:type="spellEnd"/>
            <w:r w:rsidRPr="00875BED">
              <w:rPr>
                <w:rFonts w:cs="Arial"/>
                <w:szCs w:val="20"/>
              </w:rPr>
              <w:t>-C.</w:t>
            </w:r>
          </w:p>
          <w:p w14:paraId="1C9E493A" w14:textId="77777777" w:rsidR="00BF48B6" w:rsidRPr="00875BED" w:rsidRDefault="00BF48B6" w:rsidP="00BF48B6">
            <w:pPr>
              <w:suppressAutoHyphens/>
              <w:spacing w:after="0" w:line="260" w:lineRule="exact"/>
              <w:contextualSpacing/>
              <w:jc w:val="both"/>
              <w:rPr>
                <w:rFonts w:cs="Arial"/>
                <w:szCs w:val="20"/>
              </w:rPr>
            </w:pPr>
          </w:p>
          <w:p w14:paraId="7F6BFA7A" w14:textId="77777777" w:rsidR="00BF48B6" w:rsidRPr="00875BED" w:rsidRDefault="00BF48B6" w:rsidP="00BF48B6">
            <w:pPr>
              <w:suppressAutoHyphens/>
              <w:spacing w:after="0" w:line="260" w:lineRule="exact"/>
              <w:contextualSpacing/>
              <w:jc w:val="both"/>
              <w:rPr>
                <w:rFonts w:cs="Arial"/>
                <w:szCs w:val="20"/>
              </w:rPr>
            </w:pPr>
            <w:r w:rsidRPr="00875BED">
              <w:rPr>
                <w:rFonts w:cs="Arial"/>
                <w:szCs w:val="20"/>
              </w:rPr>
              <w:t>Dodatno se inkriminira nedostojno vedenje v obliki razkazovanja spolnih organov na javnem kraju, kjer je večja koncentracija ljudi ali se nahajajo otroci.</w:t>
            </w:r>
          </w:p>
          <w:p w14:paraId="6C75144D" w14:textId="77777777" w:rsidR="00BF48B6" w:rsidRPr="00875BED" w:rsidRDefault="00BF48B6" w:rsidP="00BF48B6">
            <w:pPr>
              <w:suppressAutoHyphens/>
              <w:spacing w:after="0" w:line="260" w:lineRule="exact"/>
              <w:contextualSpacing/>
              <w:jc w:val="both"/>
              <w:rPr>
                <w:rFonts w:cs="Arial"/>
                <w:szCs w:val="20"/>
              </w:rPr>
            </w:pPr>
          </w:p>
          <w:p w14:paraId="03E64F43" w14:textId="77777777" w:rsidR="00BF48B6" w:rsidRPr="00875BED" w:rsidRDefault="00BF48B6" w:rsidP="00BF48B6">
            <w:pPr>
              <w:suppressAutoHyphens/>
              <w:spacing w:after="0" w:line="260" w:lineRule="exact"/>
              <w:contextualSpacing/>
              <w:jc w:val="both"/>
              <w:rPr>
                <w:rFonts w:cs="Arial"/>
                <w:szCs w:val="20"/>
              </w:rPr>
            </w:pPr>
            <w:r w:rsidRPr="00875BED">
              <w:rPr>
                <w:rFonts w:cs="Arial"/>
                <w:szCs w:val="20"/>
              </w:rPr>
              <w:t xml:space="preserve">Podrobneje se določajo prekrški, ki so storjeni z namenom vzbujanja nestrpnosti, z na novo določenimi globami za posamezne prekrške z upoštevanjem načela prevencije in načela sorazmernosti. </w:t>
            </w:r>
          </w:p>
          <w:p w14:paraId="357B765C" w14:textId="77777777" w:rsidR="00BF48B6" w:rsidRPr="00875BED" w:rsidRDefault="00BF48B6" w:rsidP="00BF48B6">
            <w:pPr>
              <w:suppressAutoHyphens/>
              <w:spacing w:after="0" w:line="260" w:lineRule="exact"/>
              <w:contextualSpacing/>
              <w:jc w:val="both"/>
              <w:rPr>
                <w:rFonts w:cs="Arial"/>
                <w:szCs w:val="20"/>
              </w:rPr>
            </w:pPr>
          </w:p>
          <w:p w14:paraId="5C788A07" w14:textId="77777777" w:rsidR="00BF48B6" w:rsidRPr="00875BED" w:rsidRDefault="00BF48B6" w:rsidP="00BF48B6">
            <w:pPr>
              <w:suppressAutoHyphens/>
              <w:spacing w:after="0" w:line="260" w:lineRule="exact"/>
              <w:contextualSpacing/>
              <w:jc w:val="both"/>
              <w:rPr>
                <w:rFonts w:cs="Arial"/>
                <w:szCs w:val="20"/>
              </w:rPr>
            </w:pPr>
            <w:proofErr w:type="spellStart"/>
            <w:r w:rsidRPr="00875BED">
              <w:rPr>
                <w:rFonts w:cs="Arial"/>
                <w:szCs w:val="20"/>
              </w:rPr>
              <w:t>Prekrškovnim</w:t>
            </w:r>
            <w:proofErr w:type="spellEnd"/>
            <w:r w:rsidRPr="00875BED">
              <w:rPr>
                <w:rFonts w:cs="Arial"/>
                <w:szCs w:val="20"/>
              </w:rPr>
              <w:t xml:space="preserve"> organom se daje pooblastilo, da lahko v primeru, če je za prekršek predpisana globa v razponu, le te izrekajo višje od minimalno predpisane za vse tovrstne prekrške, kar je v skladu z 52. členom sistemskega Zakona o prekrških.</w:t>
            </w:r>
          </w:p>
          <w:p w14:paraId="175409E2" w14:textId="77777777" w:rsidR="00BF48B6" w:rsidRPr="00875BED" w:rsidRDefault="00BF48B6" w:rsidP="00BF48B6">
            <w:pPr>
              <w:suppressAutoHyphens/>
              <w:spacing w:after="0" w:line="260" w:lineRule="exact"/>
              <w:contextualSpacing/>
              <w:jc w:val="both"/>
              <w:rPr>
                <w:rFonts w:cs="Arial"/>
                <w:szCs w:val="20"/>
              </w:rPr>
            </w:pPr>
          </w:p>
          <w:p w14:paraId="0E0BE6B1" w14:textId="77777777" w:rsidR="00BF48B6" w:rsidRPr="00875BED" w:rsidRDefault="00BF48B6" w:rsidP="00BF48B6">
            <w:pPr>
              <w:suppressAutoHyphens/>
              <w:spacing w:after="0" w:line="260" w:lineRule="exact"/>
              <w:contextualSpacing/>
              <w:jc w:val="both"/>
              <w:rPr>
                <w:rFonts w:cs="Arial"/>
                <w:szCs w:val="20"/>
              </w:rPr>
            </w:pPr>
            <w:r w:rsidRPr="00875BED">
              <w:rPr>
                <w:rFonts w:cs="Arial"/>
                <w:szCs w:val="20"/>
              </w:rPr>
              <w:t>Izločitev ureditve kampiranja in prenos pristojnosti urejanja z odloki samoupravnih lokalnih skupnosti, kar je v skladu s potrebami lokalnih skupnosti.</w:t>
            </w:r>
          </w:p>
          <w:p w14:paraId="799DC1A1" w14:textId="77777777" w:rsidR="00BF48B6" w:rsidRPr="00875BED" w:rsidRDefault="00BF48B6" w:rsidP="00BF48B6">
            <w:pPr>
              <w:suppressAutoHyphens/>
              <w:spacing w:after="0" w:line="260" w:lineRule="exact"/>
              <w:contextualSpacing/>
              <w:jc w:val="both"/>
              <w:rPr>
                <w:rFonts w:cs="Arial"/>
                <w:szCs w:val="20"/>
              </w:rPr>
            </w:pPr>
          </w:p>
          <w:p w14:paraId="341A3992" w14:textId="77777777" w:rsidR="00BF48B6" w:rsidRPr="00875BED" w:rsidRDefault="00BF48B6" w:rsidP="00BF48B6">
            <w:pPr>
              <w:suppressAutoHyphens/>
              <w:spacing w:after="0" w:line="260" w:lineRule="exact"/>
              <w:contextualSpacing/>
              <w:jc w:val="both"/>
              <w:rPr>
                <w:rFonts w:cs="Arial"/>
                <w:szCs w:val="20"/>
              </w:rPr>
            </w:pPr>
            <w:r w:rsidRPr="00875BED">
              <w:rPr>
                <w:rFonts w:cs="Arial"/>
                <w:szCs w:val="20"/>
              </w:rPr>
              <w:t>Podrobnejša ureditev glede uporabe karbida z omejitvami po vzoru Zakona o eksplozivih in pirotehničnih izdelkih.</w:t>
            </w:r>
          </w:p>
          <w:p w14:paraId="6D1F6815" w14:textId="77777777" w:rsidR="00BF48B6" w:rsidRPr="00875BED" w:rsidRDefault="00BF48B6" w:rsidP="00BF48B6">
            <w:pPr>
              <w:suppressAutoHyphens/>
              <w:spacing w:after="0" w:line="260" w:lineRule="exact"/>
              <w:contextualSpacing/>
              <w:jc w:val="both"/>
              <w:rPr>
                <w:rFonts w:cs="Arial"/>
                <w:szCs w:val="20"/>
              </w:rPr>
            </w:pPr>
          </w:p>
          <w:p w14:paraId="68E8E9DC" w14:textId="77777777" w:rsidR="00851E8C" w:rsidRPr="00875BED" w:rsidRDefault="00BF48B6" w:rsidP="00BF48B6">
            <w:pPr>
              <w:suppressAutoHyphens/>
              <w:spacing w:after="0" w:line="260" w:lineRule="exact"/>
              <w:contextualSpacing/>
              <w:jc w:val="both"/>
              <w:rPr>
                <w:rFonts w:cs="Arial"/>
                <w:szCs w:val="20"/>
              </w:rPr>
            </w:pPr>
            <w:r w:rsidRPr="00875BED">
              <w:rPr>
                <w:rFonts w:cs="Arial"/>
                <w:szCs w:val="20"/>
              </w:rPr>
              <w:t>Dodeljena pristojnost za posamezne prekrške občinskim redarstvom, kar je v skladu z načrtom prihodnje splošne varnostne politike.</w:t>
            </w:r>
          </w:p>
          <w:p w14:paraId="4A607D0E" w14:textId="77777777" w:rsidR="00F95CC3" w:rsidRPr="00875BED" w:rsidRDefault="00F95CC3" w:rsidP="00F95CC3">
            <w:pPr>
              <w:spacing w:line="260" w:lineRule="exact"/>
              <w:ind w:left="720"/>
              <w:contextualSpacing/>
              <w:rPr>
                <w:rFonts w:cs="Arial"/>
                <w:szCs w:val="20"/>
              </w:rPr>
            </w:pPr>
          </w:p>
          <w:p w14:paraId="72AA5DA5" w14:textId="77777777" w:rsidR="00F95CC3" w:rsidRPr="00875BED" w:rsidRDefault="00F95CC3" w:rsidP="00F95CC3">
            <w:pPr>
              <w:suppressAutoHyphens/>
              <w:spacing w:after="0" w:line="260" w:lineRule="exact"/>
              <w:contextualSpacing/>
              <w:jc w:val="both"/>
              <w:rPr>
                <w:rFonts w:cs="Arial"/>
                <w:szCs w:val="20"/>
              </w:rPr>
            </w:pPr>
            <w:r w:rsidRPr="00875BED">
              <w:rPr>
                <w:rFonts w:cs="Arial"/>
                <w:szCs w:val="20"/>
              </w:rPr>
              <w:t xml:space="preserve">Predlagan je daljši </w:t>
            </w:r>
            <w:proofErr w:type="spellStart"/>
            <w:r w:rsidRPr="00875BED">
              <w:rPr>
                <w:rFonts w:cs="Arial"/>
                <w:szCs w:val="20"/>
              </w:rPr>
              <w:t>vacatio</w:t>
            </w:r>
            <w:proofErr w:type="spellEnd"/>
            <w:r w:rsidRPr="00875BED">
              <w:rPr>
                <w:rFonts w:cs="Arial"/>
                <w:szCs w:val="20"/>
              </w:rPr>
              <w:t xml:space="preserve"> </w:t>
            </w:r>
            <w:proofErr w:type="spellStart"/>
            <w:r w:rsidRPr="00875BED">
              <w:rPr>
                <w:rFonts w:cs="Arial"/>
                <w:szCs w:val="20"/>
              </w:rPr>
              <w:t>legis</w:t>
            </w:r>
            <w:proofErr w:type="spellEnd"/>
            <w:r w:rsidRPr="00875BED">
              <w:rPr>
                <w:rFonts w:cs="Arial"/>
                <w:szCs w:val="20"/>
              </w:rPr>
              <w:t xml:space="preserve"> na 30 dni zaradi priprave nadzornih organov na izvajanje zakona. </w:t>
            </w:r>
          </w:p>
          <w:p w14:paraId="462AC9EC" w14:textId="77777777" w:rsidR="009173DF" w:rsidRPr="00875BED" w:rsidRDefault="009173DF" w:rsidP="00F95CC3">
            <w:pPr>
              <w:suppressAutoHyphens/>
              <w:spacing w:after="0" w:line="260" w:lineRule="exact"/>
              <w:contextualSpacing/>
              <w:jc w:val="both"/>
              <w:rPr>
                <w:rFonts w:cs="Arial"/>
                <w:szCs w:val="20"/>
              </w:rPr>
            </w:pPr>
          </w:p>
          <w:p w14:paraId="6162D9D4" w14:textId="1313CB9E" w:rsidR="000E3509" w:rsidRPr="00875BED" w:rsidRDefault="009173DF" w:rsidP="009173DF">
            <w:pPr>
              <w:suppressAutoHyphens/>
              <w:spacing w:after="0" w:line="260" w:lineRule="exact"/>
              <w:contextualSpacing/>
              <w:jc w:val="both"/>
              <w:rPr>
                <w:rFonts w:cs="Arial"/>
                <w:szCs w:val="20"/>
              </w:rPr>
            </w:pPr>
            <w:r w:rsidRPr="00875BED">
              <w:rPr>
                <w:rFonts w:cs="Arial"/>
                <w:b/>
                <w:bCs/>
                <w:szCs w:val="20"/>
              </w:rPr>
              <w:t>Z Novim gradivom št. 1</w:t>
            </w:r>
            <w:r w:rsidRPr="00875BED">
              <w:rPr>
                <w:rFonts w:cs="Arial"/>
                <w:szCs w:val="20"/>
              </w:rPr>
              <w:t xml:space="preserve"> se upošteva pripomb</w:t>
            </w:r>
            <w:r w:rsidR="001B11CF" w:rsidRPr="00875BED">
              <w:rPr>
                <w:rFonts w:cs="Arial"/>
                <w:szCs w:val="20"/>
              </w:rPr>
              <w:t>o</w:t>
            </w:r>
            <w:r w:rsidRPr="00875BED">
              <w:rPr>
                <w:rFonts w:cs="Arial"/>
                <w:szCs w:val="20"/>
              </w:rPr>
              <w:t xml:space="preserve"> Ministrstva za kulturo, in sicer glede 16. člena</w:t>
            </w:r>
            <w:bookmarkEnd w:id="2"/>
            <w:r w:rsidRPr="00875BED">
              <w:rPr>
                <w:rFonts w:cs="Arial"/>
                <w:szCs w:val="20"/>
              </w:rPr>
              <w:t>. Novo besedilo predlaganega 16. člena se tako glasi:</w:t>
            </w:r>
          </w:p>
          <w:p w14:paraId="7C7FE95D" w14:textId="77777777" w:rsidR="009173DF" w:rsidRPr="00875BED" w:rsidRDefault="009173DF" w:rsidP="009173DF">
            <w:pPr>
              <w:suppressAutoHyphens/>
              <w:spacing w:after="0" w:line="260" w:lineRule="exact"/>
              <w:contextualSpacing/>
              <w:jc w:val="center"/>
              <w:rPr>
                <w:rFonts w:cs="Arial"/>
                <w:szCs w:val="20"/>
              </w:rPr>
            </w:pPr>
            <w:r w:rsidRPr="00875BED">
              <w:rPr>
                <w:rFonts w:cs="Arial"/>
                <w:szCs w:val="20"/>
              </w:rPr>
              <w:t>»16. člen</w:t>
            </w:r>
          </w:p>
          <w:p w14:paraId="52288999" w14:textId="77777777" w:rsidR="009173DF" w:rsidRPr="00875BED" w:rsidRDefault="009173DF" w:rsidP="009173DF">
            <w:pPr>
              <w:suppressAutoHyphens/>
              <w:spacing w:after="0" w:line="260" w:lineRule="exact"/>
              <w:contextualSpacing/>
              <w:jc w:val="center"/>
              <w:rPr>
                <w:rFonts w:cs="Arial"/>
                <w:szCs w:val="20"/>
              </w:rPr>
            </w:pPr>
            <w:r w:rsidRPr="00875BED">
              <w:rPr>
                <w:rFonts w:cs="Arial"/>
                <w:szCs w:val="20"/>
              </w:rPr>
              <w:t>(uničevanje državnih simbolov)</w:t>
            </w:r>
          </w:p>
          <w:p w14:paraId="78339350" w14:textId="77777777" w:rsidR="009173DF" w:rsidRPr="00875BED" w:rsidRDefault="009173DF" w:rsidP="009173DF">
            <w:pPr>
              <w:suppressAutoHyphens/>
              <w:spacing w:after="0" w:line="260" w:lineRule="exact"/>
              <w:contextualSpacing/>
              <w:jc w:val="both"/>
              <w:rPr>
                <w:rFonts w:cs="Arial"/>
                <w:szCs w:val="20"/>
              </w:rPr>
            </w:pPr>
          </w:p>
          <w:p w14:paraId="61F7290D" w14:textId="21C68079" w:rsidR="009173DF" w:rsidRPr="00875BED" w:rsidRDefault="009173DF" w:rsidP="009173DF">
            <w:pPr>
              <w:suppressAutoHyphens/>
              <w:spacing w:after="0" w:line="260" w:lineRule="exact"/>
              <w:contextualSpacing/>
              <w:jc w:val="both"/>
              <w:rPr>
                <w:rFonts w:cs="Arial"/>
                <w:szCs w:val="20"/>
              </w:rPr>
            </w:pPr>
            <w:r w:rsidRPr="00875BED">
              <w:rPr>
                <w:rFonts w:cs="Arial"/>
                <w:szCs w:val="20"/>
              </w:rPr>
              <w:t xml:space="preserve">Kdor na javnem kraju namenoma nespoštljivo ravna, zažge ali kako drugače poškoduje ali uniči zastavo ali grb Republike Slovenije, zastavo Evropske unije ali zastavo tuje države, z izjemo umetniškega ali političnega izražanja </w:t>
            </w:r>
            <w:r w:rsidRPr="00875BED">
              <w:rPr>
                <w:rFonts w:cs="Arial"/>
                <w:b/>
                <w:bCs/>
                <w:szCs w:val="20"/>
              </w:rPr>
              <w:t>za potrebe filma, televizije, gledališke predstave, druge javne nastope, humanitarne, kulturnozgodovinske, oglaševalske in druge komercialne namene ter izražanja političnih stališč</w:t>
            </w:r>
            <w:r w:rsidRPr="00875BED">
              <w:rPr>
                <w:rFonts w:cs="Arial"/>
                <w:szCs w:val="20"/>
              </w:rPr>
              <w:t>, se kaznuje z globo od 1.000 do 2.000 eurov.«</w:t>
            </w:r>
          </w:p>
          <w:p w14:paraId="014D9231" w14:textId="77777777" w:rsidR="009173DF" w:rsidRPr="00875BED" w:rsidRDefault="009173DF" w:rsidP="009173DF">
            <w:pPr>
              <w:suppressAutoHyphens/>
              <w:spacing w:after="0" w:line="260" w:lineRule="exact"/>
              <w:contextualSpacing/>
              <w:jc w:val="both"/>
              <w:rPr>
                <w:rFonts w:cs="Arial"/>
                <w:szCs w:val="20"/>
              </w:rPr>
            </w:pPr>
          </w:p>
          <w:p w14:paraId="4F3C621B" w14:textId="664F2254" w:rsidR="009173DF" w:rsidRPr="00875BED" w:rsidRDefault="009173DF" w:rsidP="009173DF">
            <w:pPr>
              <w:suppressAutoHyphens/>
              <w:spacing w:after="0" w:line="260" w:lineRule="exact"/>
              <w:contextualSpacing/>
              <w:jc w:val="both"/>
              <w:rPr>
                <w:rFonts w:cs="Arial"/>
                <w:szCs w:val="20"/>
              </w:rPr>
            </w:pPr>
            <w:r w:rsidRPr="00875BED">
              <w:rPr>
                <w:rFonts w:cs="Arial"/>
                <w:szCs w:val="20"/>
              </w:rPr>
              <w:t>Poudarjeno besedilo je dodano na predlog Službe Vlade za zakonodaj</w:t>
            </w:r>
            <w:r w:rsidR="00A6751F" w:rsidRPr="00875BED">
              <w:rPr>
                <w:rFonts w:cs="Arial"/>
                <w:szCs w:val="20"/>
              </w:rPr>
              <w:t>o</w:t>
            </w:r>
            <w:r w:rsidRPr="00875BED">
              <w:rPr>
                <w:rFonts w:cs="Arial"/>
                <w:szCs w:val="20"/>
              </w:rPr>
              <w:t xml:space="preserve"> RS.</w:t>
            </w:r>
          </w:p>
          <w:p w14:paraId="4C1C69A0" w14:textId="77777777" w:rsidR="009173DF" w:rsidRPr="00875BED" w:rsidRDefault="009173DF" w:rsidP="009173DF">
            <w:pPr>
              <w:suppressAutoHyphens/>
              <w:spacing w:after="0" w:line="260" w:lineRule="exact"/>
              <w:contextualSpacing/>
              <w:jc w:val="both"/>
              <w:rPr>
                <w:rFonts w:cs="Arial"/>
                <w:szCs w:val="20"/>
              </w:rPr>
            </w:pPr>
          </w:p>
          <w:p w14:paraId="237F58CC" w14:textId="77777777" w:rsidR="009173DF" w:rsidRPr="00875BED" w:rsidRDefault="009173DF" w:rsidP="009173DF">
            <w:pPr>
              <w:suppressAutoHyphens/>
              <w:spacing w:after="0" w:line="260" w:lineRule="exact"/>
              <w:contextualSpacing/>
              <w:jc w:val="both"/>
              <w:rPr>
                <w:rFonts w:cs="Arial"/>
                <w:szCs w:val="20"/>
              </w:rPr>
            </w:pPr>
          </w:p>
          <w:p w14:paraId="3EF006B8" w14:textId="2C8E36C0" w:rsidR="00A6751F" w:rsidRPr="00875BED" w:rsidRDefault="00A6751F" w:rsidP="00A6751F">
            <w:pPr>
              <w:suppressAutoHyphens/>
              <w:spacing w:after="0" w:line="260" w:lineRule="exact"/>
              <w:contextualSpacing/>
              <w:jc w:val="both"/>
              <w:rPr>
                <w:rFonts w:cs="Arial"/>
                <w:szCs w:val="20"/>
              </w:rPr>
            </w:pPr>
            <w:r w:rsidRPr="00875BED">
              <w:rPr>
                <w:rFonts w:cs="Arial"/>
                <w:b/>
                <w:bCs/>
                <w:szCs w:val="20"/>
              </w:rPr>
              <w:lastRenderedPageBreak/>
              <w:t>Z Novim gradivom št. 1</w:t>
            </w:r>
            <w:r w:rsidRPr="00875BED">
              <w:rPr>
                <w:rFonts w:cs="Arial"/>
                <w:szCs w:val="20"/>
              </w:rPr>
              <w:t xml:space="preserve"> se upošteva </w:t>
            </w:r>
            <w:r w:rsidR="00564AA5" w:rsidRPr="00875BED">
              <w:rPr>
                <w:rFonts w:cs="Arial"/>
                <w:szCs w:val="20"/>
              </w:rPr>
              <w:t xml:space="preserve">tudi </w:t>
            </w:r>
            <w:r w:rsidRPr="00875BED">
              <w:rPr>
                <w:rFonts w:cs="Arial"/>
                <w:szCs w:val="20"/>
              </w:rPr>
              <w:t>pripombo Ministrstva za pravosodje</w:t>
            </w:r>
            <w:r w:rsidR="00564AA5" w:rsidRPr="00875BED">
              <w:rPr>
                <w:rFonts w:cs="Arial"/>
                <w:szCs w:val="20"/>
              </w:rPr>
              <w:t>, in sicer glede 27. člena.</w:t>
            </w:r>
            <w:r w:rsidRPr="00875BED">
              <w:rPr>
                <w:rFonts w:cs="Arial"/>
                <w:szCs w:val="20"/>
              </w:rPr>
              <w:t xml:space="preserve"> Novo besedilo predlaganega 27. člena se tako glasi:</w:t>
            </w:r>
          </w:p>
          <w:p w14:paraId="32542B89" w14:textId="77777777" w:rsidR="00A6751F" w:rsidRPr="00875BED" w:rsidRDefault="00A6751F" w:rsidP="00A6751F">
            <w:pPr>
              <w:suppressAutoHyphens/>
              <w:spacing w:after="0" w:line="260" w:lineRule="exact"/>
              <w:contextualSpacing/>
              <w:jc w:val="both"/>
              <w:rPr>
                <w:rFonts w:cs="Arial"/>
                <w:szCs w:val="20"/>
              </w:rPr>
            </w:pPr>
          </w:p>
          <w:p w14:paraId="1D1B81C0" w14:textId="77777777" w:rsidR="00A6751F" w:rsidRPr="00875BED" w:rsidRDefault="00A6751F" w:rsidP="00A6751F">
            <w:pPr>
              <w:spacing w:after="0" w:line="260" w:lineRule="exact"/>
              <w:jc w:val="both"/>
              <w:textAlignment w:val="baseline"/>
              <w:rPr>
                <w:rFonts w:eastAsia="Times New Roman" w:cs="Arial"/>
                <w:szCs w:val="20"/>
                <w:lang w:eastAsia="sl-SI"/>
              </w:rPr>
            </w:pPr>
            <w:r w:rsidRPr="00875BED">
              <w:rPr>
                <w:rFonts w:cs="Arial"/>
                <w:szCs w:val="20"/>
              </w:rPr>
              <w:t>»</w:t>
            </w:r>
            <w:r w:rsidRPr="00875BED">
              <w:rPr>
                <w:rFonts w:eastAsia="Times New Roman" w:cs="Arial"/>
                <w:szCs w:val="20"/>
                <w:lang w:eastAsia="sl-SI"/>
              </w:rPr>
              <w:t xml:space="preserve">(1) Za preprečitev nadaljevanja prekrška, s katerim se moti ali vznemirja </w:t>
            </w:r>
            <w:r w:rsidRPr="00875BED">
              <w:rPr>
                <w:rFonts w:cs="Arial"/>
                <w:szCs w:val="20"/>
              </w:rPr>
              <w:t>eno osebo ali več ljudi</w:t>
            </w:r>
            <w:r w:rsidRPr="00875BED">
              <w:rPr>
                <w:rFonts w:eastAsia="Times New Roman" w:cs="Arial"/>
                <w:szCs w:val="20"/>
                <w:lang w:eastAsia="sl-SI"/>
              </w:rPr>
              <w:t xml:space="preserve">, lahko policist z ustno odredbo ukaže upravljavcu začasen izklop dobave elektrike pri kršitelju ali plina v primeru, ko bi kršitelj z uporabo plina lahko nadaljeval prekršek, če to nima hujših posledic za druge osebe in je ukrep sorazmeren glede na kršitev. Policist po izrečeni ustni odredbi izda pisno odredbo v šestih urah od izreka ustne odredbe. Izklop lahko traja do vzpostavitve javnega reda in miru, vendar ne več kot šest ur. </w:t>
            </w:r>
          </w:p>
          <w:p w14:paraId="434D6151" w14:textId="77777777" w:rsidR="00A6751F" w:rsidRPr="00875BED" w:rsidRDefault="00A6751F" w:rsidP="00A6751F">
            <w:pPr>
              <w:spacing w:after="0" w:line="260" w:lineRule="exact"/>
              <w:rPr>
                <w:rFonts w:eastAsia="Times New Roman" w:cs="Arial"/>
                <w:szCs w:val="20"/>
                <w:lang w:eastAsia="sl-SI"/>
              </w:rPr>
            </w:pPr>
          </w:p>
          <w:p w14:paraId="0A9B2D9B" w14:textId="77777777" w:rsidR="00A6751F" w:rsidRPr="00875BED" w:rsidRDefault="00A6751F" w:rsidP="00A6751F">
            <w:pPr>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 xml:space="preserve">(2) Kršitelj plača stroške izklopa in priklopa ter morebitno nastalo škodo. </w:t>
            </w:r>
          </w:p>
          <w:p w14:paraId="7E314A3A" w14:textId="77777777" w:rsidR="00A6751F" w:rsidRPr="00875BED" w:rsidRDefault="00A6751F" w:rsidP="00A6751F">
            <w:pPr>
              <w:spacing w:after="0" w:line="260" w:lineRule="exact"/>
              <w:jc w:val="both"/>
              <w:textAlignment w:val="baseline"/>
              <w:rPr>
                <w:rFonts w:eastAsia="Times New Roman" w:cs="Arial"/>
                <w:szCs w:val="20"/>
                <w:lang w:eastAsia="sl-SI"/>
              </w:rPr>
            </w:pPr>
          </w:p>
          <w:p w14:paraId="43F998BE" w14:textId="77777777" w:rsidR="00A6751F" w:rsidRPr="00875BED" w:rsidRDefault="00A6751F" w:rsidP="00A6751F">
            <w:pPr>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 xml:space="preserve">(3) Upravljavec mora zagotoviti ponovno dobavo elektrike ali plina takoj, ko od policista prejme ustno odredbo. </w:t>
            </w:r>
          </w:p>
          <w:p w14:paraId="59658CA9" w14:textId="77777777" w:rsidR="00A6751F" w:rsidRPr="00875BED" w:rsidRDefault="00A6751F" w:rsidP="00A6751F">
            <w:pPr>
              <w:spacing w:after="0" w:line="260" w:lineRule="exact"/>
              <w:jc w:val="both"/>
              <w:textAlignment w:val="baseline"/>
              <w:rPr>
                <w:rFonts w:eastAsia="Times New Roman" w:cs="Arial"/>
                <w:color w:val="000000" w:themeColor="text1"/>
                <w:szCs w:val="20"/>
                <w:lang w:eastAsia="sl-SI"/>
              </w:rPr>
            </w:pPr>
          </w:p>
          <w:p w14:paraId="27D20EDB" w14:textId="77777777" w:rsidR="00A6751F" w:rsidRPr="00875BED" w:rsidRDefault="00A6751F" w:rsidP="00A6751F">
            <w:pPr>
              <w:shd w:val="clear" w:color="auto" w:fill="FFFFFF"/>
              <w:spacing w:after="0" w:line="260" w:lineRule="exact"/>
              <w:jc w:val="both"/>
              <w:rPr>
                <w:rFonts w:eastAsia="Times New Roman" w:cs="Arial"/>
                <w:color w:val="000000" w:themeColor="text1"/>
                <w:szCs w:val="20"/>
                <w:lang w:eastAsia="sl-SI"/>
              </w:rPr>
            </w:pPr>
            <w:r w:rsidRPr="00875BED">
              <w:rPr>
                <w:rFonts w:eastAsia="Times New Roman" w:cs="Arial"/>
                <w:color w:val="000000" w:themeColor="text1"/>
                <w:szCs w:val="20"/>
                <w:lang w:eastAsia="sl-SI"/>
              </w:rPr>
              <w:t>(4) Pravna oseba, samostojni podjetnik posameznik ali posameznik, ki samostojno opravlja dejavnost, ki ne ravna v skladu z odredbo iz prvega odstavka tega člena, se kaznuje z globo od 500 do 2.500 eurov.</w:t>
            </w:r>
          </w:p>
          <w:p w14:paraId="4090AAC5" w14:textId="77777777" w:rsidR="00A6751F" w:rsidRPr="00875BED" w:rsidRDefault="00A6751F" w:rsidP="00A6751F">
            <w:pPr>
              <w:shd w:val="clear" w:color="auto" w:fill="FFFFFF"/>
              <w:spacing w:after="0" w:line="260" w:lineRule="exact"/>
              <w:jc w:val="both"/>
              <w:rPr>
                <w:rFonts w:eastAsia="Times New Roman" w:cs="Arial"/>
                <w:color w:val="000000" w:themeColor="text1"/>
                <w:szCs w:val="20"/>
                <w:lang w:eastAsia="sl-SI"/>
              </w:rPr>
            </w:pPr>
          </w:p>
          <w:p w14:paraId="08F41EC9" w14:textId="3C46EFE3" w:rsidR="00A6751F" w:rsidRPr="00875BED" w:rsidRDefault="00A6751F" w:rsidP="00A6751F">
            <w:pPr>
              <w:shd w:val="clear" w:color="auto" w:fill="FFFFFF"/>
              <w:spacing w:after="0" w:line="260" w:lineRule="exact"/>
              <w:jc w:val="both"/>
              <w:rPr>
                <w:rFonts w:eastAsia="Times New Roman" w:cs="Arial"/>
                <w:color w:val="000000" w:themeColor="text1"/>
                <w:szCs w:val="20"/>
                <w:lang w:eastAsia="sl-SI"/>
              </w:rPr>
            </w:pPr>
            <w:r w:rsidRPr="00875BED">
              <w:rPr>
                <w:rFonts w:eastAsia="Times New Roman" w:cs="Arial"/>
                <w:color w:val="000000" w:themeColor="text1"/>
                <w:szCs w:val="20"/>
                <w:lang w:eastAsia="sl-SI"/>
              </w:rPr>
              <w:t>(5) Odgovorna oseba pravne osebe, samostojnega podjetnika posameznika ali posameznika, ki samostojno opravlja dejavnost, se za prekršek iz prejšnjega odstavka kaznuje z globo od 400 do 1.200 eurov.«</w:t>
            </w:r>
          </w:p>
          <w:p w14:paraId="1B184BB0" w14:textId="184DC8FB" w:rsidR="009173DF" w:rsidRPr="00875BED" w:rsidRDefault="009173DF" w:rsidP="009173DF">
            <w:pPr>
              <w:suppressAutoHyphens/>
              <w:spacing w:after="0" w:line="260" w:lineRule="exact"/>
              <w:contextualSpacing/>
              <w:jc w:val="both"/>
              <w:rPr>
                <w:rFonts w:cs="Arial"/>
                <w:szCs w:val="20"/>
              </w:rPr>
            </w:pPr>
          </w:p>
          <w:p w14:paraId="71082D5D" w14:textId="79771E5F" w:rsidR="009173DF" w:rsidRPr="00875BED" w:rsidRDefault="00A6751F" w:rsidP="009173DF">
            <w:pPr>
              <w:suppressAutoHyphens/>
              <w:spacing w:after="0" w:line="260" w:lineRule="exact"/>
              <w:contextualSpacing/>
              <w:jc w:val="both"/>
              <w:rPr>
                <w:rFonts w:cs="Arial"/>
                <w:szCs w:val="20"/>
              </w:rPr>
            </w:pPr>
            <w:r w:rsidRPr="00875BED">
              <w:rPr>
                <w:rFonts w:cs="Arial"/>
                <w:szCs w:val="20"/>
              </w:rPr>
              <w:t xml:space="preserve">Z </w:t>
            </w:r>
            <w:proofErr w:type="spellStart"/>
            <w:r w:rsidRPr="00875BED">
              <w:rPr>
                <w:rFonts w:cs="Arial"/>
                <w:szCs w:val="20"/>
              </w:rPr>
              <w:t>novopredlaganim</w:t>
            </w:r>
            <w:proofErr w:type="spellEnd"/>
            <w:r w:rsidRPr="00875BED">
              <w:rPr>
                <w:rFonts w:cs="Arial"/>
                <w:szCs w:val="20"/>
              </w:rPr>
              <w:t xml:space="preserve"> besedilo 27. člena je spremenjena ureditev glede izklopa vode, saj zaradi zagotovljene ustavne pravice do pitne vode iz prvega odstavka 70.a člena Ustave Republike Slovenije po novem ne bo dopusten izklop vode.</w:t>
            </w:r>
            <w:r w:rsidRPr="00875BED">
              <w:t xml:space="preserve"> Glede izklopa plina je določen dodaten pogoj, in sicer da bi</w:t>
            </w:r>
            <w:r w:rsidRPr="00875BED">
              <w:rPr>
                <w:rFonts w:cs="Arial"/>
                <w:szCs w:val="20"/>
              </w:rPr>
              <w:t xml:space="preserve"> kršitelj z uporabo plina lahko nadaljeval prekršek</w:t>
            </w:r>
            <w:r w:rsidR="00564AA5" w:rsidRPr="00875BED">
              <w:rPr>
                <w:rFonts w:cs="Arial"/>
                <w:szCs w:val="20"/>
              </w:rPr>
              <w:t>.</w:t>
            </w:r>
          </w:p>
          <w:p w14:paraId="61E37546" w14:textId="77777777" w:rsidR="001B11CF" w:rsidRPr="00875BED" w:rsidRDefault="001B11CF" w:rsidP="009173DF">
            <w:pPr>
              <w:suppressAutoHyphens/>
              <w:spacing w:after="0" w:line="260" w:lineRule="exact"/>
              <w:contextualSpacing/>
              <w:jc w:val="both"/>
              <w:rPr>
                <w:rFonts w:cs="Arial"/>
                <w:szCs w:val="20"/>
              </w:rPr>
            </w:pPr>
          </w:p>
          <w:p w14:paraId="01929148" w14:textId="635B7DDB" w:rsidR="001B11CF" w:rsidRPr="00875BED" w:rsidRDefault="001B11CF" w:rsidP="009173DF">
            <w:pPr>
              <w:suppressAutoHyphens/>
              <w:spacing w:after="0" w:line="260" w:lineRule="exact"/>
              <w:contextualSpacing/>
              <w:jc w:val="both"/>
              <w:rPr>
                <w:rFonts w:cs="Arial"/>
                <w:szCs w:val="20"/>
              </w:rPr>
            </w:pPr>
            <w:r w:rsidRPr="00875BED">
              <w:rPr>
                <w:rFonts w:cs="Arial"/>
                <w:b/>
                <w:bCs/>
                <w:szCs w:val="20"/>
              </w:rPr>
              <w:t>V Novem gradivu št. 1</w:t>
            </w:r>
            <w:r w:rsidRPr="00875BED">
              <w:rPr>
                <w:rFonts w:cs="Arial"/>
                <w:szCs w:val="20"/>
              </w:rPr>
              <w:t xml:space="preserve"> je vsebovano lektorirano besedilo.</w:t>
            </w:r>
          </w:p>
          <w:p w14:paraId="0CD781CC" w14:textId="0CD74CED" w:rsidR="009173DF" w:rsidRPr="00875BED" w:rsidRDefault="009173DF" w:rsidP="009173DF">
            <w:pPr>
              <w:suppressAutoHyphens/>
              <w:spacing w:after="0" w:line="260" w:lineRule="exact"/>
              <w:contextualSpacing/>
              <w:jc w:val="both"/>
              <w:rPr>
                <w:rFonts w:cs="Arial"/>
                <w:szCs w:val="20"/>
              </w:rPr>
            </w:pPr>
          </w:p>
        </w:tc>
      </w:tr>
      <w:tr w:rsidR="004807F0" w:rsidRPr="00875BED" w14:paraId="7CC5AD75" w14:textId="77777777" w:rsidTr="005B7B9F">
        <w:trPr>
          <w:gridBefore w:val="1"/>
          <w:wBefore w:w="20" w:type="dxa"/>
        </w:trPr>
        <w:tc>
          <w:tcPr>
            <w:tcW w:w="9243" w:type="dxa"/>
            <w:gridSpan w:val="13"/>
          </w:tcPr>
          <w:p w14:paraId="4D276E77" w14:textId="77777777" w:rsidR="004807F0" w:rsidRPr="00875BED" w:rsidRDefault="004807F0" w:rsidP="00E54107">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875BED">
              <w:rPr>
                <w:rFonts w:eastAsia="Times New Roman" w:cs="Arial"/>
                <w:b/>
                <w:szCs w:val="20"/>
                <w:lang w:eastAsia="sl-SI"/>
              </w:rPr>
              <w:lastRenderedPageBreak/>
              <w:t>6. Presoja posledic za:</w:t>
            </w:r>
          </w:p>
        </w:tc>
      </w:tr>
      <w:tr w:rsidR="004807F0" w:rsidRPr="00875BED" w14:paraId="21455DA7" w14:textId="77777777" w:rsidTr="005B7B9F">
        <w:trPr>
          <w:gridBefore w:val="1"/>
          <w:wBefore w:w="20" w:type="dxa"/>
        </w:trPr>
        <w:tc>
          <w:tcPr>
            <w:tcW w:w="1442" w:type="dxa"/>
          </w:tcPr>
          <w:p w14:paraId="469C66BA" w14:textId="77777777" w:rsidR="004807F0" w:rsidRPr="00875BED" w:rsidRDefault="004807F0" w:rsidP="00E54107">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875BED">
              <w:rPr>
                <w:rFonts w:eastAsia="Times New Roman" w:cs="Arial"/>
                <w:iCs/>
                <w:szCs w:val="20"/>
                <w:lang w:eastAsia="sl-SI"/>
              </w:rPr>
              <w:t>a)</w:t>
            </w:r>
          </w:p>
        </w:tc>
        <w:tc>
          <w:tcPr>
            <w:tcW w:w="5680" w:type="dxa"/>
            <w:gridSpan w:val="9"/>
          </w:tcPr>
          <w:p w14:paraId="791DC5E8"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javnofinančna sredstva nad 40.000 EUR v tekočem in naslednjih treh letih</w:t>
            </w:r>
          </w:p>
        </w:tc>
        <w:tc>
          <w:tcPr>
            <w:tcW w:w="2121" w:type="dxa"/>
            <w:gridSpan w:val="3"/>
            <w:vAlign w:val="center"/>
          </w:tcPr>
          <w:p w14:paraId="063E5B68" w14:textId="77777777" w:rsidR="004807F0" w:rsidRPr="00875BED" w:rsidRDefault="004807F0" w:rsidP="00E54107">
            <w:pPr>
              <w:overflowPunct w:val="0"/>
              <w:autoSpaceDE w:val="0"/>
              <w:autoSpaceDN w:val="0"/>
              <w:adjustRightInd w:val="0"/>
              <w:spacing w:after="0" w:line="260" w:lineRule="exact"/>
              <w:ind w:right="-65"/>
              <w:jc w:val="center"/>
              <w:textAlignment w:val="baseline"/>
              <w:rPr>
                <w:rFonts w:eastAsia="Times New Roman" w:cs="Arial"/>
                <w:iCs/>
                <w:szCs w:val="20"/>
                <w:lang w:eastAsia="sl-SI"/>
              </w:rPr>
            </w:pPr>
            <w:r w:rsidRPr="00875BED">
              <w:rPr>
                <w:rFonts w:eastAsia="Times New Roman" w:cs="Arial"/>
                <w:szCs w:val="20"/>
                <w:lang w:eastAsia="sl-SI"/>
              </w:rPr>
              <w:t>DA/</w:t>
            </w:r>
            <w:r w:rsidRPr="00875BED">
              <w:rPr>
                <w:rFonts w:eastAsia="Times New Roman" w:cs="Arial"/>
                <w:b/>
                <w:szCs w:val="20"/>
                <w:lang w:eastAsia="sl-SI"/>
              </w:rPr>
              <w:t>NE</w:t>
            </w:r>
          </w:p>
        </w:tc>
      </w:tr>
      <w:tr w:rsidR="004807F0" w:rsidRPr="00875BED" w14:paraId="66F35D04" w14:textId="77777777" w:rsidTr="005B7B9F">
        <w:trPr>
          <w:gridBefore w:val="1"/>
          <w:wBefore w:w="20" w:type="dxa"/>
        </w:trPr>
        <w:tc>
          <w:tcPr>
            <w:tcW w:w="1442" w:type="dxa"/>
          </w:tcPr>
          <w:p w14:paraId="7D26A455" w14:textId="77777777" w:rsidR="004807F0" w:rsidRPr="00875BED" w:rsidRDefault="004807F0" w:rsidP="00E54107">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875BED">
              <w:rPr>
                <w:rFonts w:eastAsia="Times New Roman" w:cs="Arial"/>
                <w:iCs/>
                <w:szCs w:val="20"/>
                <w:lang w:eastAsia="sl-SI"/>
              </w:rPr>
              <w:t>b)</w:t>
            </w:r>
          </w:p>
        </w:tc>
        <w:tc>
          <w:tcPr>
            <w:tcW w:w="5680" w:type="dxa"/>
            <w:gridSpan w:val="9"/>
          </w:tcPr>
          <w:p w14:paraId="4E7B5AD2"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iCs/>
                <w:szCs w:val="20"/>
                <w:lang w:eastAsia="sl-SI"/>
              </w:rPr>
            </w:pPr>
            <w:r w:rsidRPr="00875BED">
              <w:rPr>
                <w:rFonts w:eastAsia="Times New Roman" w:cs="Arial"/>
                <w:bCs/>
                <w:szCs w:val="20"/>
                <w:lang w:eastAsia="sl-SI"/>
              </w:rPr>
              <w:t>usklajenost slovenskega pravnega reda s pravnim redom Evropske unije</w:t>
            </w:r>
          </w:p>
        </w:tc>
        <w:tc>
          <w:tcPr>
            <w:tcW w:w="2121" w:type="dxa"/>
            <w:gridSpan w:val="3"/>
            <w:vAlign w:val="center"/>
          </w:tcPr>
          <w:p w14:paraId="6D581390" w14:textId="77777777" w:rsidR="004807F0" w:rsidRPr="00875BED" w:rsidRDefault="004807F0" w:rsidP="00E54107">
            <w:pPr>
              <w:overflowPunct w:val="0"/>
              <w:autoSpaceDE w:val="0"/>
              <w:autoSpaceDN w:val="0"/>
              <w:adjustRightInd w:val="0"/>
              <w:spacing w:after="0" w:line="260" w:lineRule="exact"/>
              <w:jc w:val="center"/>
              <w:textAlignment w:val="baseline"/>
              <w:rPr>
                <w:rFonts w:eastAsia="Times New Roman" w:cs="Arial"/>
                <w:iCs/>
                <w:szCs w:val="20"/>
                <w:lang w:eastAsia="sl-SI"/>
              </w:rPr>
            </w:pPr>
            <w:r w:rsidRPr="00875BED">
              <w:rPr>
                <w:rFonts w:eastAsia="Times New Roman" w:cs="Arial"/>
                <w:szCs w:val="20"/>
                <w:lang w:eastAsia="sl-SI"/>
              </w:rPr>
              <w:t>DA/</w:t>
            </w:r>
            <w:r w:rsidRPr="00875BED">
              <w:rPr>
                <w:rFonts w:eastAsia="Times New Roman" w:cs="Arial"/>
                <w:b/>
                <w:szCs w:val="20"/>
                <w:lang w:eastAsia="sl-SI"/>
              </w:rPr>
              <w:t>NE</w:t>
            </w:r>
          </w:p>
        </w:tc>
      </w:tr>
      <w:tr w:rsidR="004807F0" w:rsidRPr="00875BED" w14:paraId="2C97DA49" w14:textId="77777777" w:rsidTr="005B7B9F">
        <w:trPr>
          <w:gridBefore w:val="1"/>
          <w:wBefore w:w="20" w:type="dxa"/>
        </w:trPr>
        <w:tc>
          <w:tcPr>
            <w:tcW w:w="1442" w:type="dxa"/>
          </w:tcPr>
          <w:p w14:paraId="21445D43" w14:textId="77777777" w:rsidR="004807F0" w:rsidRPr="00875BED" w:rsidRDefault="004807F0" w:rsidP="00E54107">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875BED">
              <w:rPr>
                <w:rFonts w:eastAsia="Times New Roman" w:cs="Arial"/>
                <w:iCs/>
                <w:szCs w:val="20"/>
                <w:lang w:eastAsia="sl-SI"/>
              </w:rPr>
              <w:t>c)</w:t>
            </w:r>
          </w:p>
        </w:tc>
        <w:tc>
          <w:tcPr>
            <w:tcW w:w="5680" w:type="dxa"/>
            <w:gridSpan w:val="9"/>
          </w:tcPr>
          <w:p w14:paraId="56BAA203"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iCs/>
                <w:szCs w:val="20"/>
                <w:lang w:eastAsia="sl-SI"/>
              </w:rPr>
            </w:pPr>
            <w:r w:rsidRPr="00875BED">
              <w:rPr>
                <w:rFonts w:eastAsia="Times New Roman" w:cs="Arial"/>
                <w:szCs w:val="20"/>
                <w:lang w:eastAsia="sl-SI"/>
              </w:rPr>
              <w:t>administrativne posledice</w:t>
            </w:r>
          </w:p>
        </w:tc>
        <w:tc>
          <w:tcPr>
            <w:tcW w:w="2121" w:type="dxa"/>
            <w:gridSpan w:val="3"/>
            <w:vAlign w:val="center"/>
          </w:tcPr>
          <w:p w14:paraId="50E642A7" w14:textId="77777777" w:rsidR="004807F0" w:rsidRPr="00875BED" w:rsidRDefault="004807F0" w:rsidP="00E54107">
            <w:pPr>
              <w:overflowPunct w:val="0"/>
              <w:autoSpaceDE w:val="0"/>
              <w:autoSpaceDN w:val="0"/>
              <w:adjustRightInd w:val="0"/>
              <w:spacing w:after="0" w:line="260" w:lineRule="exact"/>
              <w:jc w:val="center"/>
              <w:textAlignment w:val="baseline"/>
              <w:rPr>
                <w:rFonts w:eastAsia="Times New Roman" w:cs="Arial"/>
                <w:szCs w:val="20"/>
                <w:lang w:eastAsia="sl-SI"/>
              </w:rPr>
            </w:pPr>
            <w:r w:rsidRPr="00875BED">
              <w:rPr>
                <w:rFonts w:eastAsia="Times New Roman" w:cs="Arial"/>
                <w:szCs w:val="20"/>
                <w:lang w:eastAsia="sl-SI"/>
              </w:rPr>
              <w:t>DA/</w:t>
            </w:r>
            <w:r w:rsidRPr="00875BED">
              <w:rPr>
                <w:rFonts w:eastAsia="Times New Roman" w:cs="Arial"/>
                <w:b/>
                <w:szCs w:val="20"/>
                <w:lang w:eastAsia="sl-SI"/>
              </w:rPr>
              <w:t>NE</w:t>
            </w:r>
          </w:p>
        </w:tc>
      </w:tr>
      <w:tr w:rsidR="004807F0" w:rsidRPr="00875BED" w14:paraId="4E957AB9" w14:textId="77777777" w:rsidTr="005B7B9F">
        <w:trPr>
          <w:gridBefore w:val="1"/>
          <w:wBefore w:w="20" w:type="dxa"/>
        </w:trPr>
        <w:tc>
          <w:tcPr>
            <w:tcW w:w="1442" w:type="dxa"/>
          </w:tcPr>
          <w:p w14:paraId="589DDF49" w14:textId="77777777" w:rsidR="004807F0" w:rsidRPr="00875BED" w:rsidRDefault="004807F0" w:rsidP="00E54107">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875BED">
              <w:rPr>
                <w:rFonts w:eastAsia="Times New Roman" w:cs="Arial"/>
                <w:iCs/>
                <w:szCs w:val="20"/>
                <w:lang w:eastAsia="sl-SI"/>
              </w:rPr>
              <w:t>č)</w:t>
            </w:r>
          </w:p>
        </w:tc>
        <w:tc>
          <w:tcPr>
            <w:tcW w:w="5680" w:type="dxa"/>
            <w:gridSpan w:val="9"/>
          </w:tcPr>
          <w:p w14:paraId="3B8BD946"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bCs/>
                <w:szCs w:val="20"/>
                <w:lang w:eastAsia="sl-SI"/>
              </w:rPr>
            </w:pPr>
            <w:r w:rsidRPr="00875BED">
              <w:rPr>
                <w:rFonts w:eastAsia="Times New Roman" w:cs="Arial"/>
                <w:szCs w:val="20"/>
                <w:lang w:eastAsia="sl-SI"/>
              </w:rPr>
              <w:t>gospodarstvo, zlasti</w:t>
            </w:r>
            <w:r w:rsidRPr="00875BED">
              <w:rPr>
                <w:rFonts w:eastAsia="Times New Roman" w:cs="Arial"/>
                <w:bCs/>
                <w:szCs w:val="20"/>
                <w:lang w:eastAsia="sl-SI"/>
              </w:rPr>
              <w:t xml:space="preserve"> mala in srednja podjetja ter konkurenčnost podjetij</w:t>
            </w:r>
          </w:p>
        </w:tc>
        <w:tc>
          <w:tcPr>
            <w:tcW w:w="2121" w:type="dxa"/>
            <w:gridSpan w:val="3"/>
            <w:vAlign w:val="center"/>
          </w:tcPr>
          <w:p w14:paraId="7F1B1F87" w14:textId="77777777" w:rsidR="004807F0" w:rsidRPr="00875BED" w:rsidRDefault="004807F0" w:rsidP="00E54107">
            <w:pPr>
              <w:overflowPunct w:val="0"/>
              <w:autoSpaceDE w:val="0"/>
              <w:autoSpaceDN w:val="0"/>
              <w:adjustRightInd w:val="0"/>
              <w:spacing w:after="0" w:line="260" w:lineRule="exact"/>
              <w:jc w:val="center"/>
              <w:textAlignment w:val="baseline"/>
              <w:rPr>
                <w:rFonts w:eastAsia="Times New Roman" w:cs="Arial"/>
                <w:iCs/>
                <w:szCs w:val="20"/>
                <w:lang w:eastAsia="sl-SI"/>
              </w:rPr>
            </w:pPr>
            <w:r w:rsidRPr="00875BED">
              <w:rPr>
                <w:rFonts w:eastAsia="Times New Roman" w:cs="Arial"/>
                <w:szCs w:val="20"/>
                <w:lang w:eastAsia="sl-SI"/>
              </w:rPr>
              <w:t>DA/</w:t>
            </w:r>
            <w:r w:rsidRPr="00875BED">
              <w:rPr>
                <w:rFonts w:eastAsia="Times New Roman" w:cs="Arial"/>
                <w:b/>
                <w:szCs w:val="20"/>
                <w:lang w:eastAsia="sl-SI"/>
              </w:rPr>
              <w:t>NE</w:t>
            </w:r>
          </w:p>
        </w:tc>
      </w:tr>
      <w:tr w:rsidR="004807F0" w:rsidRPr="00875BED" w14:paraId="06042ECB" w14:textId="77777777" w:rsidTr="005B7B9F">
        <w:trPr>
          <w:gridBefore w:val="1"/>
          <w:wBefore w:w="20" w:type="dxa"/>
        </w:trPr>
        <w:tc>
          <w:tcPr>
            <w:tcW w:w="1442" w:type="dxa"/>
          </w:tcPr>
          <w:p w14:paraId="5791EEA3" w14:textId="77777777" w:rsidR="004807F0" w:rsidRPr="00875BED" w:rsidRDefault="004807F0" w:rsidP="00E54107">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875BED">
              <w:rPr>
                <w:rFonts w:eastAsia="Times New Roman" w:cs="Arial"/>
                <w:iCs/>
                <w:szCs w:val="20"/>
                <w:lang w:eastAsia="sl-SI"/>
              </w:rPr>
              <w:t>d)</w:t>
            </w:r>
          </w:p>
        </w:tc>
        <w:tc>
          <w:tcPr>
            <w:tcW w:w="5680" w:type="dxa"/>
            <w:gridSpan w:val="9"/>
          </w:tcPr>
          <w:p w14:paraId="147CBE7B"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bCs/>
                <w:szCs w:val="20"/>
                <w:lang w:eastAsia="sl-SI"/>
              </w:rPr>
            </w:pPr>
            <w:r w:rsidRPr="00875BED">
              <w:rPr>
                <w:rFonts w:eastAsia="Times New Roman" w:cs="Arial"/>
                <w:bCs/>
                <w:szCs w:val="20"/>
                <w:lang w:eastAsia="sl-SI"/>
              </w:rPr>
              <w:t>okolje, vključno s prostorskimi in varstvenimi vidiki</w:t>
            </w:r>
          </w:p>
        </w:tc>
        <w:tc>
          <w:tcPr>
            <w:tcW w:w="2121" w:type="dxa"/>
            <w:gridSpan w:val="3"/>
            <w:vAlign w:val="center"/>
          </w:tcPr>
          <w:p w14:paraId="10A4314E" w14:textId="77777777" w:rsidR="004807F0" w:rsidRPr="00875BED" w:rsidRDefault="004807F0" w:rsidP="00E54107">
            <w:pPr>
              <w:overflowPunct w:val="0"/>
              <w:autoSpaceDE w:val="0"/>
              <w:autoSpaceDN w:val="0"/>
              <w:adjustRightInd w:val="0"/>
              <w:spacing w:after="0" w:line="260" w:lineRule="exact"/>
              <w:jc w:val="center"/>
              <w:textAlignment w:val="baseline"/>
              <w:rPr>
                <w:rFonts w:eastAsia="Times New Roman" w:cs="Arial"/>
                <w:iCs/>
                <w:szCs w:val="20"/>
                <w:lang w:eastAsia="sl-SI"/>
              </w:rPr>
            </w:pPr>
            <w:r w:rsidRPr="00875BED">
              <w:rPr>
                <w:rFonts w:eastAsia="Times New Roman" w:cs="Arial"/>
                <w:szCs w:val="20"/>
                <w:lang w:eastAsia="sl-SI"/>
              </w:rPr>
              <w:t>DA/</w:t>
            </w:r>
            <w:r w:rsidRPr="00875BED">
              <w:rPr>
                <w:rFonts w:eastAsia="Times New Roman" w:cs="Arial"/>
                <w:b/>
                <w:szCs w:val="20"/>
                <w:lang w:eastAsia="sl-SI"/>
              </w:rPr>
              <w:t>NE</w:t>
            </w:r>
          </w:p>
        </w:tc>
      </w:tr>
      <w:tr w:rsidR="004807F0" w:rsidRPr="00875BED" w14:paraId="086D218D" w14:textId="77777777" w:rsidTr="005B7B9F">
        <w:trPr>
          <w:gridBefore w:val="1"/>
          <w:wBefore w:w="20" w:type="dxa"/>
        </w:trPr>
        <w:tc>
          <w:tcPr>
            <w:tcW w:w="1442" w:type="dxa"/>
          </w:tcPr>
          <w:p w14:paraId="6983D0B9" w14:textId="77777777" w:rsidR="004807F0" w:rsidRPr="00875BED" w:rsidRDefault="004807F0" w:rsidP="00E54107">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875BED">
              <w:rPr>
                <w:rFonts w:eastAsia="Times New Roman" w:cs="Arial"/>
                <w:iCs/>
                <w:szCs w:val="20"/>
                <w:lang w:eastAsia="sl-SI"/>
              </w:rPr>
              <w:t>e)</w:t>
            </w:r>
          </w:p>
        </w:tc>
        <w:tc>
          <w:tcPr>
            <w:tcW w:w="5680" w:type="dxa"/>
            <w:gridSpan w:val="9"/>
          </w:tcPr>
          <w:p w14:paraId="00EB4525"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bCs/>
                <w:szCs w:val="20"/>
                <w:lang w:eastAsia="sl-SI"/>
              </w:rPr>
            </w:pPr>
            <w:r w:rsidRPr="00875BED">
              <w:rPr>
                <w:rFonts w:eastAsia="Times New Roman" w:cs="Arial"/>
                <w:bCs/>
                <w:szCs w:val="20"/>
                <w:lang w:eastAsia="sl-SI"/>
              </w:rPr>
              <w:t>socialno področje</w:t>
            </w:r>
          </w:p>
        </w:tc>
        <w:tc>
          <w:tcPr>
            <w:tcW w:w="2121" w:type="dxa"/>
            <w:gridSpan w:val="3"/>
            <w:vAlign w:val="center"/>
          </w:tcPr>
          <w:p w14:paraId="5CC83A30" w14:textId="77777777" w:rsidR="004807F0" w:rsidRPr="00875BED" w:rsidRDefault="004807F0" w:rsidP="00E54107">
            <w:pPr>
              <w:overflowPunct w:val="0"/>
              <w:autoSpaceDE w:val="0"/>
              <w:autoSpaceDN w:val="0"/>
              <w:adjustRightInd w:val="0"/>
              <w:spacing w:after="0" w:line="260" w:lineRule="exact"/>
              <w:jc w:val="center"/>
              <w:textAlignment w:val="baseline"/>
              <w:rPr>
                <w:rFonts w:eastAsia="Times New Roman" w:cs="Arial"/>
                <w:iCs/>
                <w:szCs w:val="20"/>
                <w:lang w:eastAsia="sl-SI"/>
              </w:rPr>
            </w:pPr>
            <w:r w:rsidRPr="00875BED">
              <w:rPr>
                <w:rFonts w:eastAsia="Times New Roman" w:cs="Arial"/>
                <w:szCs w:val="20"/>
                <w:lang w:eastAsia="sl-SI"/>
              </w:rPr>
              <w:t>DA/</w:t>
            </w:r>
            <w:r w:rsidRPr="00875BED">
              <w:rPr>
                <w:rFonts w:eastAsia="Times New Roman" w:cs="Arial"/>
                <w:b/>
                <w:szCs w:val="20"/>
                <w:lang w:eastAsia="sl-SI"/>
              </w:rPr>
              <w:t>NE</w:t>
            </w:r>
          </w:p>
        </w:tc>
      </w:tr>
      <w:tr w:rsidR="004807F0" w:rsidRPr="00875BED" w14:paraId="7F50D57A" w14:textId="77777777" w:rsidTr="005B7B9F">
        <w:trPr>
          <w:gridBefore w:val="1"/>
          <w:wBefore w:w="20" w:type="dxa"/>
        </w:trPr>
        <w:tc>
          <w:tcPr>
            <w:tcW w:w="1442" w:type="dxa"/>
            <w:tcBorders>
              <w:bottom w:val="single" w:sz="4" w:space="0" w:color="auto"/>
            </w:tcBorders>
          </w:tcPr>
          <w:p w14:paraId="5DACE28E" w14:textId="77777777" w:rsidR="004807F0" w:rsidRPr="00875BED" w:rsidRDefault="004807F0" w:rsidP="00E54107">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875BED">
              <w:rPr>
                <w:rFonts w:eastAsia="Times New Roman" w:cs="Arial"/>
                <w:iCs/>
                <w:szCs w:val="20"/>
                <w:lang w:eastAsia="sl-SI"/>
              </w:rPr>
              <w:t>f)</w:t>
            </w:r>
          </w:p>
        </w:tc>
        <w:tc>
          <w:tcPr>
            <w:tcW w:w="5680" w:type="dxa"/>
            <w:gridSpan w:val="9"/>
            <w:tcBorders>
              <w:bottom w:val="single" w:sz="4" w:space="0" w:color="auto"/>
            </w:tcBorders>
          </w:tcPr>
          <w:p w14:paraId="4C7C549A"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bCs/>
                <w:szCs w:val="20"/>
                <w:lang w:eastAsia="sl-SI"/>
              </w:rPr>
            </w:pPr>
            <w:r w:rsidRPr="00875BED">
              <w:rPr>
                <w:rFonts w:eastAsia="Times New Roman" w:cs="Arial"/>
                <w:bCs/>
                <w:szCs w:val="20"/>
                <w:lang w:eastAsia="sl-SI"/>
              </w:rPr>
              <w:t>dokumente razvojnega načrtovanja:</w:t>
            </w:r>
          </w:p>
          <w:p w14:paraId="58C66AD1" w14:textId="77777777" w:rsidR="004807F0" w:rsidRPr="00875BED" w:rsidRDefault="004807F0" w:rsidP="00E54107">
            <w:pPr>
              <w:numPr>
                <w:ilvl w:val="0"/>
                <w:numId w:val="25"/>
              </w:numPr>
              <w:overflowPunct w:val="0"/>
              <w:autoSpaceDE w:val="0"/>
              <w:autoSpaceDN w:val="0"/>
              <w:adjustRightInd w:val="0"/>
              <w:spacing w:after="0" w:line="260" w:lineRule="exact"/>
              <w:jc w:val="both"/>
              <w:textAlignment w:val="baseline"/>
              <w:rPr>
                <w:rFonts w:eastAsia="Times New Roman" w:cs="Arial"/>
                <w:bCs/>
                <w:szCs w:val="20"/>
                <w:lang w:eastAsia="sl-SI"/>
              </w:rPr>
            </w:pPr>
            <w:r w:rsidRPr="00875BED">
              <w:rPr>
                <w:rFonts w:eastAsia="Times New Roman" w:cs="Arial"/>
                <w:bCs/>
                <w:szCs w:val="20"/>
                <w:lang w:eastAsia="sl-SI"/>
              </w:rPr>
              <w:t>nacionalne dokumente razvojnega načrtovanja</w:t>
            </w:r>
          </w:p>
          <w:p w14:paraId="4EFCA9B8" w14:textId="77777777" w:rsidR="004807F0" w:rsidRPr="00875BED" w:rsidRDefault="004807F0" w:rsidP="00E54107">
            <w:pPr>
              <w:numPr>
                <w:ilvl w:val="0"/>
                <w:numId w:val="25"/>
              </w:numPr>
              <w:overflowPunct w:val="0"/>
              <w:autoSpaceDE w:val="0"/>
              <w:autoSpaceDN w:val="0"/>
              <w:adjustRightInd w:val="0"/>
              <w:spacing w:after="0" w:line="260" w:lineRule="exact"/>
              <w:jc w:val="both"/>
              <w:textAlignment w:val="baseline"/>
              <w:rPr>
                <w:rFonts w:eastAsia="Times New Roman" w:cs="Arial"/>
                <w:bCs/>
                <w:szCs w:val="20"/>
                <w:lang w:eastAsia="sl-SI"/>
              </w:rPr>
            </w:pPr>
            <w:r w:rsidRPr="00875BED">
              <w:rPr>
                <w:rFonts w:eastAsia="Times New Roman" w:cs="Arial"/>
                <w:bCs/>
                <w:szCs w:val="20"/>
                <w:lang w:eastAsia="sl-SI"/>
              </w:rPr>
              <w:t>razvojne politike na ravni programov po strukturi razvojne klasifikacije programskega proračuna</w:t>
            </w:r>
          </w:p>
          <w:p w14:paraId="4E07D0DC" w14:textId="77777777" w:rsidR="004807F0" w:rsidRPr="00875BED" w:rsidRDefault="004807F0" w:rsidP="00E54107">
            <w:pPr>
              <w:numPr>
                <w:ilvl w:val="0"/>
                <w:numId w:val="25"/>
              </w:numPr>
              <w:overflowPunct w:val="0"/>
              <w:autoSpaceDE w:val="0"/>
              <w:autoSpaceDN w:val="0"/>
              <w:adjustRightInd w:val="0"/>
              <w:spacing w:after="0" w:line="260" w:lineRule="exact"/>
              <w:jc w:val="both"/>
              <w:textAlignment w:val="baseline"/>
              <w:rPr>
                <w:rFonts w:eastAsia="Times New Roman" w:cs="Arial"/>
                <w:bCs/>
                <w:szCs w:val="20"/>
                <w:lang w:eastAsia="sl-SI"/>
              </w:rPr>
            </w:pPr>
            <w:r w:rsidRPr="00875BED">
              <w:rPr>
                <w:rFonts w:eastAsia="Times New Roman" w:cs="Arial"/>
                <w:bCs/>
                <w:szCs w:val="20"/>
                <w:lang w:eastAsia="sl-SI"/>
              </w:rPr>
              <w:t>razvojne dokumente Evropske unije in mednarodnih organizacij</w:t>
            </w:r>
          </w:p>
        </w:tc>
        <w:tc>
          <w:tcPr>
            <w:tcW w:w="2121" w:type="dxa"/>
            <w:gridSpan w:val="3"/>
            <w:tcBorders>
              <w:bottom w:val="single" w:sz="4" w:space="0" w:color="auto"/>
            </w:tcBorders>
            <w:vAlign w:val="center"/>
          </w:tcPr>
          <w:p w14:paraId="1CE459AC" w14:textId="77777777" w:rsidR="004807F0" w:rsidRPr="00875BED" w:rsidRDefault="004807F0" w:rsidP="00E54107">
            <w:pPr>
              <w:overflowPunct w:val="0"/>
              <w:autoSpaceDE w:val="0"/>
              <w:autoSpaceDN w:val="0"/>
              <w:adjustRightInd w:val="0"/>
              <w:spacing w:after="0" w:line="260" w:lineRule="exact"/>
              <w:jc w:val="center"/>
              <w:textAlignment w:val="baseline"/>
              <w:rPr>
                <w:rFonts w:eastAsia="Times New Roman" w:cs="Arial"/>
                <w:iCs/>
                <w:szCs w:val="20"/>
                <w:lang w:eastAsia="sl-SI"/>
              </w:rPr>
            </w:pPr>
            <w:r w:rsidRPr="00875BED">
              <w:rPr>
                <w:rFonts w:eastAsia="Times New Roman" w:cs="Arial"/>
                <w:szCs w:val="20"/>
                <w:lang w:eastAsia="sl-SI"/>
              </w:rPr>
              <w:t>DA/</w:t>
            </w:r>
            <w:r w:rsidRPr="00875BED">
              <w:rPr>
                <w:rFonts w:eastAsia="Times New Roman" w:cs="Arial"/>
                <w:b/>
                <w:szCs w:val="20"/>
                <w:lang w:eastAsia="sl-SI"/>
              </w:rPr>
              <w:t>NE</w:t>
            </w:r>
          </w:p>
        </w:tc>
      </w:tr>
      <w:tr w:rsidR="004807F0" w:rsidRPr="00875BED" w14:paraId="302597EB" w14:textId="77777777" w:rsidTr="005B7B9F">
        <w:trPr>
          <w:gridBefore w:val="1"/>
          <w:wBefore w:w="20" w:type="dxa"/>
        </w:trPr>
        <w:tc>
          <w:tcPr>
            <w:tcW w:w="9243" w:type="dxa"/>
            <w:gridSpan w:val="13"/>
            <w:tcBorders>
              <w:top w:val="single" w:sz="4" w:space="0" w:color="auto"/>
              <w:left w:val="single" w:sz="4" w:space="0" w:color="auto"/>
              <w:bottom w:val="single" w:sz="4" w:space="0" w:color="auto"/>
              <w:right w:val="single" w:sz="4" w:space="0" w:color="auto"/>
            </w:tcBorders>
          </w:tcPr>
          <w:p w14:paraId="5B1A99C9" w14:textId="77777777" w:rsidR="004807F0" w:rsidRPr="00875BED" w:rsidRDefault="004807F0" w:rsidP="00E54107">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875BED">
              <w:rPr>
                <w:rFonts w:eastAsia="Times New Roman" w:cs="Arial"/>
                <w:b/>
                <w:szCs w:val="20"/>
                <w:lang w:eastAsia="sl-SI"/>
              </w:rPr>
              <w:t>7.a Predstavitev ocene finančnih posledic nad 40.000 EUR:</w:t>
            </w:r>
          </w:p>
          <w:p w14:paraId="268AA696" w14:textId="6DF2D8C7" w:rsidR="004807F0" w:rsidRPr="00875BED" w:rsidRDefault="00474E8F" w:rsidP="0067412E">
            <w:pPr>
              <w:jc w:val="both"/>
              <w:rPr>
                <w:rFonts w:eastAsia="Times New Roman" w:cs="Arial"/>
                <w:szCs w:val="20"/>
                <w:lang w:eastAsia="sl-SI"/>
              </w:rPr>
            </w:pPr>
            <w:r w:rsidRPr="00875BED">
              <w:rPr>
                <w:rFonts w:eastAsia="Times New Roman" w:cs="Arial"/>
                <w:szCs w:val="20"/>
                <w:lang w:eastAsia="sl-SI"/>
              </w:rPr>
              <w:t>Predlagani zakon ne bo imel negativnih finančnih posledic za državni proračun in druga javno finančna sredstva. Zaradi predpisa novih glob za posamezne prekrške ob istem številu prekrškov</w:t>
            </w:r>
            <w:r w:rsidR="0094241E" w:rsidRPr="00875BED">
              <w:rPr>
                <w:rFonts w:eastAsia="Times New Roman" w:cs="Arial"/>
                <w:szCs w:val="20"/>
                <w:lang w:eastAsia="sl-SI"/>
              </w:rPr>
              <w:t xml:space="preserve"> kot v letu 2024</w:t>
            </w:r>
            <w:r w:rsidRPr="00875BED">
              <w:rPr>
                <w:rFonts w:eastAsia="Times New Roman" w:cs="Arial"/>
                <w:szCs w:val="20"/>
                <w:lang w:eastAsia="sl-SI"/>
              </w:rPr>
              <w:t xml:space="preserve"> lahko pričakujemo pozitivne fin</w:t>
            </w:r>
            <w:r w:rsidR="000B79A1" w:rsidRPr="00875BED">
              <w:rPr>
                <w:rFonts w:eastAsia="Times New Roman" w:cs="Arial"/>
                <w:szCs w:val="20"/>
                <w:lang w:eastAsia="sl-SI"/>
              </w:rPr>
              <w:t xml:space="preserve">ančne posledice v višini </w:t>
            </w:r>
            <w:r w:rsidR="0067412E" w:rsidRPr="00875BED">
              <w:rPr>
                <w:rFonts w:eastAsia="Times New Roman" w:cs="Arial"/>
                <w:szCs w:val="20"/>
                <w:lang w:eastAsia="sl-SI"/>
              </w:rPr>
              <w:t>približno</w:t>
            </w:r>
            <w:r w:rsidR="000B79A1" w:rsidRPr="00875BED">
              <w:rPr>
                <w:rFonts w:eastAsia="Times New Roman" w:cs="Arial"/>
                <w:szCs w:val="20"/>
                <w:lang w:eastAsia="sl-SI"/>
              </w:rPr>
              <w:t xml:space="preserve"> 20</w:t>
            </w:r>
            <w:r w:rsidRPr="00875BED">
              <w:rPr>
                <w:rFonts w:eastAsia="Times New Roman" w:cs="Arial"/>
                <w:szCs w:val="20"/>
                <w:lang w:eastAsia="sl-SI"/>
              </w:rPr>
              <w:t>0.000 evrov</w:t>
            </w:r>
            <w:r w:rsidR="0094241E" w:rsidRPr="00875BED">
              <w:rPr>
                <w:rFonts w:eastAsia="Times New Roman" w:cs="Arial"/>
                <w:szCs w:val="20"/>
                <w:lang w:eastAsia="sl-SI"/>
              </w:rPr>
              <w:t xml:space="preserve"> letno</w:t>
            </w:r>
            <w:r w:rsidRPr="00875BED">
              <w:rPr>
                <w:rFonts w:eastAsia="Times New Roman" w:cs="Arial"/>
                <w:szCs w:val="20"/>
                <w:lang w:eastAsia="sl-SI"/>
              </w:rPr>
              <w:t>.</w:t>
            </w:r>
          </w:p>
        </w:tc>
      </w:tr>
      <w:tr w:rsidR="004807F0" w:rsidRPr="00875BED" w14:paraId="526943CF"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35"/>
        </w:trPr>
        <w:tc>
          <w:tcPr>
            <w:tcW w:w="9171" w:type="dxa"/>
            <w:gridSpan w:val="13"/>
            <w:shd w:val="clear" w:color="auto" w:fill="D9D9D9"/>
            <w:tcMar>
              <w:top w:w="57" w:type="dxa"/>
              <w:left w:w="108" w:type="dxa"/>
              <w:bottom w:w="57" w:type="dxa"/>
              <w:right w:w="108" w:type="dxa"/>
            </w:tcMar>
            <w:vAlign w:val="center"/>
          </w:tcPr>
          <w:p w14:paraId="2D41DA87" w14:textId="77777777" w:rsidR="004807F0" w:rsidRPr="00875BED" w:rsidRDefault="004807F0" w:rsidP="00E54107">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875BED">
              <w:rPr>
                <w:rFonts w:eastAsia="Times New Roman" w:cs="Arial"/>
                <w:b/>
                <w:kern w:val="32"/>
                <w:szCs w:val="20"/>
                <w:lang w:eastAsia="sl-SI"/>
              </w:rPr>
              <w:lastRenderedPageBreak/>
              <w:t>I. Ocena finančnih posledic, ki niso načrtovane v sprejetem proračunu</w:t>
            </w:r>
          </w:p>
        </w:tc>
      </w:tr>
      <w:tr w:rsidR="004807F0" w:rsidRPr="00875BED" w14:paraId="76C9CDFB"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276"/>
        </w:trPr>
        <w:tc>
          <w:tcPr>
            <w:tcW w:w="2326" w:type="dxa"/>
            <w:gridSpan w:val="4"/>
            <w:vAlign w:val="center"/>
          </w:tcPr>
          <w:p w14:paraId="2B5B4314" w14:textId="77777777" w:rsidR="004807F0" w:rsidRPr="00875BED" w:rsidRDefault="004807F0" w:rsidP="00E54107">
            <w:pPr>
              <w:widowControl w:val="0"/>
              <w:spacing w:after="0" w:line="260" w:lineRule="exact"/>
              <w:ind w:left="-122" w:right="-112"/>
              <w:jc w:val="center"/>
              <w:rPr>
                <w:rFonts w:eastAsia="Times New Roman" w:cs="Arial"/>
                <w:szCs w:val="20"/>
              </w:rPr>
            </w:pPr>
          </w:p>
        </w:tc>
        <w:tc>
          <w:tcPr>
            <w:tcW w:w="1336" w:type="dxa"/>
            <w:gridSpan w:val="2"/>
            <w:vAlign w:val="center"/>
          </w:tcPr>
          <w:p w14:paraId="672918CD" w14:textId="77777777" w:rsidR="004807F0" w:rsidRPr="00875BED" w:rsidRDefault="004807F0" w:rsidP="00E54107">
            <w:pPr>
              <w:widowControl w:val="0"/>
              <w:spacing w:after="0" w:line="260" w:lineRule="exact"/>
              <w:jc w:val="center"/>
              <w:rPr>
                <w:rFonts w:eastAsia="Times New Roman" w:cs="Arial"/>
                <w:szCs w:val="20"/>
              </w:rPr>
            </w:pPr>
            <w:r w:rsidRPr="00875BED">
              <w:rPr>
                <w:rFonts w:eastAsia="Times New Roman" w:cs="Arial"/>
                <w:szCs w:val="20"/>
              </w:rPr>
              <w:t>Tekoče leto (t)</w:t>
            </w:r>
          </w:p>
        </w:tc>
        <w:tc>
          <w:tcPr>
            <w:tcW w:w="1551" w:type="dxa"/>
            <w:vAlign w:val="center"/>
          </w:tcPr>
          <w:p w14:paraId="2EA955B4" w14:textId="77777777" w:rsidR="004807F0" w:rsidRPr="00875BED" w:rsidRDefault="004807F0" w:rsidP="00E54107">
            <w:pPr>
              <w:widowControl w:val="0"/>
              <w:spacing w:after="0" w:line="260" w:lineRule="exact"/>
              <w:jc w:val="center"/>
              <w:rPr>
                <w:rFonts w:eastAsia="Times New Roman" w:cs="Arial"/>
                <w:szCs w:val="20"/>
              </w:rPr>
            </w:pPr>
            <w:r w:rsidRPr="00875BED">
              <w:rPr>
                <w:rFonts w:eastAsia="Times New Roman" w:cs="Arial"/>
                <w:szCs w:val="20"/>
              </w:rPr>
              <w:t>t + 1</w:t>
            </w:r>
          </w:p>
        </w:tc>
        <w:tc>
          <w:tcPr>
            <w:tcW w:w="2218" w:type="dxa"/>
            <w:gridSpan w:val="5"/>
            <w:vAlign w:val="center"/>
          </w:tcPr>
          <w:p w14:paraId="31499D14" w14:textId="77777777" w:rsidR="004807F0" w:rsidRPr="00875BED" w:rsidRDefault="004807F0" w:rsidP="00E54107">
            <w:pPr>
              <w:widowControl w:val="0"/>
              <w:spacing w:after="0" w:line="260" w:lineRule="exact"/>
              <w:jc w:val="center"/>
              <w:rPr>
                <w:rFonts w:eastAsia="Times New Roman" w:cs="Arial"/>
                <w:szCs w:val="20"/>
              </w:rPr>
            </w:pPr>
            <w:r w:rsidRPr="00875BED">
              <w:rPr>
                <w:rFonts w:eastAsia="Times New Roman" w:cs="Arial"/>
                <w:szCs w:val="20"/>
              </w:rPr>
              <w:t>t + 2</w:t>
            </w:r>
          </w:p>
        </w:tc>
        <w:tc>
          <w:tcPr>
            <w:tcW w:w="1740" w:type="dxa"/>
            <w:vAlign w:val="center"/>
          </w:tcPr>
          <w:p w14:paraId="701BD511" w14:textId="77777777" w:rsidR="004807F0" w:rsidRPr="00875BED" w:rsidRDefault="004807F0" w:rsidP="00E54107">
            <w:pPr>
              <w:widowControl w:val="0"/>
              <w:spacing w:after="0" w:line="260" w:lineRule="exact"/>
              <w:jc w:val="center"/>
              <w:rPr>
                <w:rFonts w:eastAsia="Times New Roman" w:cs="Arial"/>
                <w:szCs w:val="20"/>
              </w:rPr>
            </w:pPr>
            <w:r w:rsidRPr="00875BED">
              <w:rPr>
                <w:rFonts w:eastAsia="Times New Roman" w:cs="Arial"/>
                <w:szCs w:val="20"/>
              </w:rPr>
              <w:t>t + 3</w:t>
            </w:r>
          </w:p>
        </w:tc>
      </w:tr>
      <w:tr w:rsidR="004807F0" w:rsidRPr="00875BED" w14:paraId="09795D60"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423"/>
        </w:trPr>
        <w:tc>
          <w:tcPr>
            <w:tcW w:w="2326" w:type="dxa"/>
            <w:gridSpan w:val="4"/>
            <w:vAlign w:val="center"/>
          </w:tcPr>
          <w:p w14:paraId="36F00A19" w14:textId="77777777" w:rsidR="004807F0" w:rsidRPr="00875BED" w:rsidRDefault="004807F0" w:rsidP="00E54107">
            <w:pPr>
              <w:widowControl w:val="0"/>
              <w:spacing w:after="0" w:line="260" w:lineRule="exact"/>
              <w:rPr>
                <w:rFonts w:eastAsia="Times New Roman" w:cs="Arial"/>
                <w:bCs/>
                <w:szCs w:val="20"/>
              </w:rPr>
            </w:pPr>
            <w:r w:rsidRPr="00875BED">
              <w:rPr>
                <w:rFonts w:eastAsia="Times New Roman" w:cs="Arial"/>
                <w:bCs/>
                <w:szCs w:val="20"/>
              </w:rPr>
              <w:t>Predvideno povečanje (+) ali zmanjšanje (</w:t>
            </w:r>
            <w:r w:rsidRPr="00875BED">
              <w:rPr>
                <w:rFonts w:eastAsia="Times New Roman" w:cs="Arial"/>
                <w:b/>
                <w:szCs w:val="20"/>
              </w:rPr>
              <w:t>–</w:t>
            </w:r>
            <w:r w:rsidRPr="00875BED">
              <w:rPr>
                <w:rFonts w:eastAsia="Times New Roman" w:cs="Arial"/>
                <w:bCs/>
                <w:szCs w:val="20"/>
              </w:rPr>
              <w:t xml:space="preserve">) prihodkov državnega proračuna </w:t>
            </w:r>
          </w:p>
        </w:tc>
        <w:tc>
          <w:tcPr>
            <w:tcW w:w="1336" w:type="dxa"/>
            <w:gridSpan w:val="2"/>
            <w:vAlign w:val="center"/>
          </w:tcPr>
          <w:p w14:paraId="31C03AEC" w14:textId="77777777" w:rsidR="004807F0" w:rsidRPr="00875BED" w:rsidRDefault="004807F0" w:rsidP="00E54107">
            <w:pPr>
              <w:widowControl w:val="0"/>
              <w:tabs>
                <w:tab w:val="left" w:pos="360"/>
              </w:tabs>
              <w:spacing w:after="0" w:line="260" w:lineRule="exact"/>
              <w:jc w:val="center"/>
              <w:outlineLvl w:val="0"/>
              <w:rPr>
                <w:rFonts w:eastAsia="Times New Roman" w:cs="Arial"/>
                <w:bCs/>
                <w:kern w:val="32"/>
                <w:szCs w:val="20"/>
                <w:lang w:eastAsia="sl-SI"/>
              </w:rPr>
            </w:pPr>
          </w:p>
        </w:tc>
        <w:tc>
          <w:tcPr>
            <w:tcW w:w="1551" w:type="dxa"/>
            <w:vAlign w:val="center"/>
          </w:tcPr>
          <w:p w14:paraId="36A14168" w14:textId="77777777" w:rsidR="004807F0" w:rsidRPr="00875BED" w:rsidRDefault="004807F0" w:rsidP="00E54107">
            <w:pPr>
              <w:widowControl w:val="0"/>
              <w:tabs>
                <w:tab w:val="left" w:pos="360"/>
              </w:tabs>
              <w:spacing w:after="0" w:line="260" w:lineRule="exact"/>
              <w:jc w:val="center"/>
              <w:outlineLvl w:val="0"/>
              <w:rPr>
                <w:rFonts w:eastAsia="Times New Roman" w:cs="Arial"/>
                <w:bCs/>
                <w:kern w:val="32"/>
                <w:szCs w:val="20"/>
                <w:lang w:eastAsia="sl-SI"/>
              </w:rPr>
            </w:pPr>
          </w:p>
        </w:tc>
        <w:tc>
          <w:tcPr>
            <w:tcW w:w="2218" w:type="dxa"/>
            <w:gridSpan w:val="5"/>
            <w:vAlign w:val="center"/>
          </w:tcPr>
          <w:p w14:paraId="63570C2B" w14:textId="77777777" w:rsidR="004807F0" w:rsidRPr="00875BED" w:rsidRDefault="004807F0" w:rsidP="00E54107">
            <w:pPr>
              <w:widowControl w:val="0"/>
              <w:tabs>
                <w:tab w:val="left" w:pos="360"/>
              </w:tabs>
              <w:spacing w:after="0" w:line="260" w:lineRule="exact"/>
              <w:jc w:val="center"/>
              <w:outlineLvl w:val="0"/>
              <w:rPr>
                <w:rFonts w:eastAsia="Times New Roman" w:cs="Arial"/>
                <w:kern w:val="32"/>
                <w:szCs w:val="20"/>
                <w:lang w:eastAsia="sl-SI"/>
              </w:rPr>
            </w:pPr>
          </w:p>
        </w:tc>
        <w:tc>
          <w:tcPr>
            <w:tcW w:w="1740" w:type="dxa"/>
            <w:vAlign w:val="center"/>
          </w:tcPr>
          <w:p w14:paraId="1D7AC236" w14:textId="77777777" w:rsidR="004807F0" w:rsidRPr="00875BED" w:rsidRDefault="004807F0" w:rsidP="00E54107">
            <w:pPr>
              <w:widowControl w:val="0"/>
              <w:tabs>
                <w:tab w:val="left" w:pos="360"/>
              </w:tabs>
              <w:spacing w:after="0" w:line="260" w:lineRule="exact"/>
              <w:jc w:val="center"/>
              <w:outlineLvl w:val="0"/>
              <w:rPr>
                <w:rFonts w:eastAsia="Times New Roman" w:cs="Arial"/>
                <w:kern w:val="32"/>
                <w:szCs w:val="20"/>
                <w:lang w:eastAsia="sl-SI"/>
              </w:rPr>
            </w:pPr>
          </w:p>
        </w:tc>
      </w:tr>
      <w:tr w:rsidR="004807F0" w:rsidRPr="00875BED" w14:paraId="6C8990B5"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423"/>
        </w:trPr>
        <w:tc>
          <w:tcPr>
            <w:tcW w:w="2326" w:type="dxa"/>
            <w:gridSpan w:val="4"/>
            <w:vAlign w:val="center"/>
          </w:tcPr>
          <w:p w14:paraId="0FFFD17E" w14:textId="77777777" w:rsidR="004807F0" w:rsidRPr="00875BED" w:rsidRDefault="004807F0" w:rsidP="00E54107">
            <w:pPr>
              <w:widowControl w:val="0"/>
              <w:spacing w:after="0" w:line="260" w:lineRule="exact"/>
              <w:rPr>
                <w:rFonts w:eastAsia="Times New Roman" w:cs="Arial"/>
                <w:bCs/>
                <w:szCs w:val="20"/>
              </w:rPr>
            </w:pPr>
            <w:r w:rsidRPr="00875BED">
              <w:rPr>
                <w:rFonts w:eastAsia="Times New Roman" w:cs="Arial"/>
                <w:bCs/>
                <w:szCs w:val="20"/>
              </w:rPr>
              <w:t>Predvideno povečanje (+) ali zmanjšanje (</w:t>
            </w:r>
            <w:r w:rsidRPr="00875BED">
              <w:rPr>
                <w:rFonts w:eastAsia="Times New Roman" w:cs="Arial"/>
                <w:b/>
                <w:szCs w:val="20"/>
              </w:rPr>
              <w:t>–</w:t>
            </w:r>
            <w:r w:rsidRPr="00875BED">
              <w:rPr>
                <w:rFonts w:eastAsia="Times New Roman" w:cs="Arial"/>
                <w:bCs/>
                <w:szCs w:val="20"/>
              </w:rPr>
              <w:t xml:space="preserve">) prihodkov občinskih proračunov </w:t>
            </w:r>
          </w:p>
        </w:tc>
        <w:tc>
          <w:tcPr>
            <w:tcW w:w="1336" w:type="dxa"/>
            <w:gridSpan w:val="2"/>
            <w:vAlign w:val="center"/>
          </w:tcPr>
          <w:p w14:paraId="6414894A" w14:textId="77777777" w:rsidR="004807F0" w:rsidRPr="00875BED" w:rsidRDefault="004807F0" w:rsidP="00E54107">
            <w:pPr>
              <w:widowControl w:val="0"/>
              <w:tabs>
                <w:tab w:val="left" w:pos="360"/>
              </w:tabs>
              <w:spacing w:after="0" w:line="260" w:lineRule="exact"/>
              <w:jc w:val="center"/>
              <w:outlineLvl w:val="0"/>
              <w:rPr>
                <w:rFonts w:eastAsia="Times New Roman" w:cs="Arial"/>
                <w:bCs/>
                <w:kern w:val="32"/>
                <w:szCs w:val="20"/>
                <w:lang w:eastAsia="sl-SI"/>
              </w:rPr>
            </w:pPr>
          </w:p>
        </w:tc>
        <w:tc>
          <w:tcPr>
            <w:tcW w:w="1551" w:type="dxa"/>
            <w:vAlign w:val="center"/>
          </w:tcPr>
          <w:p w14:paraId="02E3D6C5" w14:textId="77777777" w:rsidR="004807F0" w:rsidRPr="00875BED" w:rsidRDefault="004807F0" w:rsidP="00E54107">
            <w:pPr>
              <w:widowControl w:val="0"/>
              <w:tabs>
                <w:tab w:val="left" w:pos="360"/>
              </w:tabs>
              <w:spacing w:after="0" w:line="260" w:lineRule="exact"/>
              <w:jc w:val="center"/>
              <w:outlineLvl w:val="0"/>
              <w:rPr>
                <w:rFonts w:eastAsia="Times New Roman" w:cs="Arial"/>
                <w:bCs/>
                <w:kern w:val="32"/>
                <w:szCs w:val="20"/>
                <w:lang w:eastAsia="sl-SI"/>
              </w:rPr>
            </w:pPr>
          </w:p>
        </w:tc>
        <w:tc>
          <w:tcPr>
            <w:tcW w:w="2218" w:type="dxa"/>
            <w:gridSpan w:val="5"/>
            <w:vAlign w:val="center"/>
          </w:tcPr>
          <w:p w14:paraId="79B2F2D8" w14:textId="77777777" w:rsidR="004807F0" w:rsidRPr="00875BED" w:rsidRDefault="004807F0" w:rsidP="00E54107">
            <w:pPr>
              <w:widowControl w:val="0"/>
              <w:tabs>
                <w:tab w:val="left" w:pos="360"/>
              </w:tabs>
              <w:spacing w:after="0" w:line="260" w:lineRule="exact"/>
              <w:jc w:val="center"/>
              <w:outlineLvl w:val="0"/>
              <w:rPr>
                <w:rFonts w:eastAsia="Times New Roman" w:cs="Arial"/>
                <w:kern w:val="32"/>
                <w:szCs w:val="20"/>
                <w:lang w:eastAsia="sl-SI"/>
              </w:rPr>
            </w:pPr>
          </w:p>
        </w:tc>
        <w:tc>
          <w:tcPr>
            <w:tcW w:w="1740" w:type="dxa"/>
            <w:vAlign w:val="center"/>
          </w:tcPr>
          <w:p w14:paraId="611B39E9" w14:textId="77777777" w:rsidR="004807F0" w:rsidRPr="00875BED" w:rsidRDefault="004807F0" w:rsidP="00E54107">
            <w:pPr>
              <w:widowControl w:val="0"/>
              <w:tabs>
                <w:tab w:val="left" w:pos="360"/>
              </w:tabs>
              <w:spacing w:after="0" w:line="260" w:lineRule="exact"/>
              <w:jc w:val="center"/>
              <w:outlineLvl w:val="0"/>
              <w:rPr>
                <w:rFonts w:eastAsia="Times New Roman" w:cs="Arial"/>
                <w:kern w:val="32"/>
                <w:szCs w:val="20"/>
                <w:lang w:eastAsia="sl-SI"/>
              </w:rPr>
            </w:pPr>
          </w:p>
        </w:tc>
      </w:tr>
      <w:tr w:rsidR="005B7B9F" w:rsidRPr="00875BED" w14:paraId="73CDA570"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423"/>
        </w:trPr>
        <w:tc>
          <w:tcPr>
            <w:tcW w:w="2326" w:type="dxa"/>
            <w:gridSpan w:val="4"/>
            <w:vAlign w:val="center"/>
          </w:tcPr>
          <w:p w14:paraId="748173A0" w14:textId="77777777" w:rsidR="005B7B9F" w:rsidRPr="00875BED" w:rsidRDefault="005B7B9F" w:rsidP="00E54107">
            <w:pPr>
              <w:widowControl w:val="0"/>
              <w:spacing w:after="0" w:line="260" w:lineRule="exact"/>
              <w:rPr>
                <w:rFonts w:eastAsia="Times New Roman" w:cs="Arial"/>
                <w:bCs/>
                <w:szCs w:val="20"/>
              </w:rPr>
            </w:pPr>
            <w:r w:rsidRPr="00875BED">
              <w:rPr>
                <w:rFonts w:eastAsia="Times New Roman" w:cs="Arial"/>
                <w:bCs/>
                <w:szCs w:val="20"/>
              </w:rPr>
              <w:t>Predvideno povečanje (+) ali zmanjšanje (</w:t>
            </w:r>
            <w:r w:rsidRPr="00875BED">
              <w:rPr>
                <w:rFonts w:eastAsia="Times New Roman" w:cs="Arial"/>
                <w:b/>
                <w:szCs w:val="20"/>
              </w:rPr>
              <w:t>–</w:t>
            </w:r>
            <w:r w:rsidRPr="00875BED">
              <w:rPr>
                <w:rFonts w:eastAsia="Times New Roman" w:cs="Arial"/>
                <w:bCs/>
                <w:szCs w:val="20"/>
              </w:rPr>
              <w:t xml:space="preserve">) odhodkov državnega proračuna </w:t>
            </w:r>
          </w:p>
        </w:tc>
        <w:tc>
          <w:tcPr>
            <w:tcW w:w="1336" w:type="dxa"/>
            <w:gridSpan w:val="2"/>
            <w:vAlign w:val="center"/>
          </w:tcPr>
          <w:p w14:paraId="253DB557" w14:textId="77777777" w:rsidR="005B7B9F" w:rsidRPr="00875BED" w:rsidRDefault="005B7B9F" w:rsidP="00E54107">
            <w:pPr>
              <w:widowControl w:val="0"/>
              <w:spacing w:after="0" w:line="260" w:lineRule="exact"/>
              <w:jc w:val="center"/>
              <w:rPr>
                <w:rFonts w:eastAsia="Times New Roman" w:cs="Arial"/>
                <w:szCs w:val="20"/>
              </w:rPr>
            </w:pPr>
          </w:p>
        </w:tc>
        <w:tc>
          <w:tcPr>
            <w:tcW w:w="1551" w:type="dxa"/>
            <w:vAlign w:val="center"/>
          </w:tcPr>
          <w:p w14:paraId="4B6299F4" w14:textId="77777777" w:rsidR="005B7B9F" w:rsidRPr="00875BED" w:rsidRDefault="005B7B9F" w:rsidP="00E54107">
            <w:pPr>
              <w:widowControl w:val="0"/>
              <w:spacing w:after="0" w:line="260" w:lineRule="exact"/>
              <w:jc w:val="center"/>
              <w:rPr>
                <w:rFonts w:eastAsia="Times New Roman" w:cs="Arial"/>
                <w:szCs w:val="20"/>
              </w:rPr>
            </w:pPr>
          </w:p>
        </w:tc>
        <w:tc>
          <w:tcPr>
            <w:tcW w:w="2218" w:type="dxa"/>
            <w:gridSpan w:val="5"/>
            <w:vAlign w:val="center"/>
          </w:tcPr>
          <w:p w14:paraId="20B90D32" w14:textId="77777777" w:rsidR="005B7B9F" w:rsidRPr="00875BED" w:rsidRDefault="005B7B9F" w:rsidP="00E54107">
            <w:pPr>
              <w:widowControl w:val="0"/>
              <w:spacing w:after="0" w:line="260" w:lineRule="exact"/>
              <w:jc w:val="center"/>
              <w:rPr>
                <w:rFonts w:eastAsia="Times New Roman" w:cs="Arial"/>
                <w:szCs w:val="20"/>
              </w:rPr>
            </w:pPr>
          </w:p>
        </w:tc>
        <w:tc>
          <w:tcPr>
            <w:tcW w:w="1740" w:type="dxa"/>
            <w:vAlign w:val="center"/>
          </w:tcPr>
          <w:p w14:paraId="763BEBB0" w14:textId="77777777" w:rsidR="005B7B9F" w:rsidRPr="00875BED" w:rsidRDefault="005B7B9F" w:rsidP="00E54107">
            <w:pPr>
              <w:widowControl w:val="0"/>
              <w:spacing w:after="0" w:line="260" w:lineRule="exact"/>
              <w:jc w:val="center"/>
              <w:rPr>
                <w:rFonts w:eastAsia="Times New Roman" w:cs="Arial"/>
                <w:szCs w:val="20"/>
              </w:rPr>
            </w:pPr>
          </w:p>
        </w:tc>
      </w:tr>
      <w:tr w:rsidR="005B7B9F" w:rsidRPr="00875BED" w14:paraId="41BF5527"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623"/>
        </w:trPr>
        <w:tc>
          <w:tcPr>
            <w:tcW w:w="2326" w:type="dxa"/>
            <w:gridSpan w:val="4"/>
            <w:vAlign w:val="center"/>
          </w:tcPr>
          <w:p w14:paraId="3350A61C" w14:textId="77777777" w:rsidR="005B7B9F" w:rsidRPr="00875BED" w:rsidRDefault="005B7B9F" w:rsidP="00E54107">
            <w:pPr>
              <w:widowControl w:val="0"/>
              <w:spacing w:after="0" w:line="260" w:lineRule="exact"/>
              <w:rPr>
                <w:rFonts w:eastAsia="Times New Roman" w:cs="Arial"/>
                <w:bCs/>
                <w:szCs w:val="20"/>
              </w:rPr>
            </w:pPr>
            <w:r w:rsidRPr="00875BED">
              <w:rPr>
                <w:rFonts w:eastAsia="Times New Roman" w:cs="Arial"/>
                <w:bCs/>
                <w:szCs w:val="20"/>
              </w:rPr>
              <w:t>Predvideno povečanje (+) ali zmanjšanje (</w:t>
            </w:r>
            <w:r w:rsidRPr="00875BED">
              <w:rPr>
                <w:rFonts w:eastAsia="Times New Roman" w:cs="Arial"/>
                <w:b/>
                <w:szCs w:val="20"/>
              </w:rPr>
              <w:t>–</w:t>
            </w:r>
            <w:r w:rsidRPr="00875BED">
              <w:rPr>
                <w:rFonts w:eastAsia="Times New Roman" w:cs="Arial"/>
                <w:bCs/>
                <w:szCs w:val="20"/>
              </w:rPr>
              <w:t>) odhodkov občinskih proračunov</w:t>
            </w:r>
          </w:p>
        </w:tc>
        <w:tc>
          <w:tcPr>
            <w:tcW w:w="1336" w:type="dxa"/>
            <w:gridSpan w:val="2"/>
            <w:vAlign w:val="center"/>
          </w:tcPr>
          <w:p w14:paraId="380153B8" w14:textId="77777777" w:rsidR="005B7B9F" w:rsidRPr="00875BED" w:rsidRDefault="005B7B9F" w:rsidP="00E54107">
            <w:pPr>
              <w:widowControl w:val="0"/>
              <w:spacing w:after="0" w:line="260" w:lineRule="exact"/>
              <w:jc w:val="center"/>
              <w:rPr>
                <w:rFonts w:eastAsia="Times New Roman" w:cs="Arial"/>
                <w:szCs w:val="20"/>
              </w:rPr>
            </w:pPr>
          </w:p>
        </w:tc>
        <w:tc>
          <w:tcPr>
            <w:tcW w:w="1551" w:type="dxa"/>
            <w:vAlign w:val="center"/>
          </w:tcPr>
          <w:p w14:paraId="25F581A1" w14:textId="77777777" w:rsidR="005B7B9F" w:rsidRPr="00875BED" w:rsidRDefault="005B7B9F" w:rsidP="00E54107">
            <w:pPr>
              <w:widowControl w:val="0"/>
              <w:spacing w:after="0" w:line="260" w:lineRule="exact"/>
              <w:jc w:val="center"/>
              <w:rPr>
                <w:rFonts w:eastAsia="Times New Roman" w:cs="Arial"/>
                <w:szCs w:val="20"/>
              </w:rPr>
            </w:pPr>
          </w:p>
        </w:tc>
        <w:tc>
          <w:tcPr>
            <w:tcW w:w="2218" w:type="dxa"/>
            <w:gridSpan w:val="5"/>
            <w:vAlign w:val="center"/>
          </w:tcPr>
          <w:p w14:paraId="567AB16A" w14:textId="77777777" w:rsidR="005B7B9F" w:rsidRPr="00875BED" w:rsidRDefault="005B7B9F" w:rsidP="00E54107">
            <w:pPr>
              <w:widowControl w:val="0"/>
              <w:spacing w:after="0" w:line="260" w:lineRule="exact"/>
              <w:jc w:val="center"/>
              <w:rPr>
                <w:rFonts w:eastAsia="Times New Roman" w:cs="Arial"/>
                <w:szCs w:val="20"/>
              </w:rPr>
            </w:pPr>
          </w:p>
        </w:tc>
        <w:tc>
          <w:tcPr>
            <w:tcW w:w="1740" w:type="dxa"/>
            <w:vAlign w:val="center"/>
          </w:tcPr>
          <w:p w14:paraId="3BF504A0" w14:textId="77777777" w:rsidR="005B7B9F" w:rsidRPr="00875BED" w:rsidRDefault="005B7B9F" w:rsidP="00E54107">
            <w:pPr>
              <w:widowControl w:val="0"/>
              <w:spacing w:after="0" w:line="260" w:lineRule="exact"/>
              <w:jc w:val="center"/>
              <w:rPr>
                <w:rFonts w:eastAsia="Times New Roman" w:cs="Arial"/>
                <w:szCs w:val="20"/>
              </w:rPr>
            </w:pPr>
          </w:p>
        </w:tc>
      </w:tr>
      <w:tr w:rsidR="005B7B9F" w:rsidRPr="00875BED" w14:paraId="5B0352EC"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423"/>
        </w:trPr>
        <w:tc>
          <w:tcPr>
            <w:tcW w:w="2326" w:type="dxa"/>
            <w:gridSpan w:val="4"/>
            <w:vAlign w:val="center"/>
          </w:tcPr>
          <w:p w14:paraId="643289A4" w14:textId="77777777" w:rsidR="005B7B9F" w:rsidRPr="00875BED" w:rsidRDefault="005B7B9F" w:rsidP="00E54107">
            <w:pPr>
              <w:widowControl w:val="0"/>
              <w:spacing w:after="0" w:line="260" w:lineRule="exact"/>
              <w:rPr>
                <w:rFonts w:eastAsia="Times New Roman" w:cs="Arial"/>
                <w:bCs/>
                <w:szCs w:val="20"/>
              </w:rPr>
            </w:pPr>
            <w:r w:rsidRPr="00875BED">
              <w:rPr>
                <w:rFonts w:eastAsia="Times New Roman" w:cs="Arial"/>
                <w:bCs/>
                <w:szCs w:val="20"/>
              </w:rPr>
              <w:t>Predvideno povečanje (+) ali zmanjšanje (</w:t>
            </w:r>
            <w:r w:rsidRPr="00875BED">
              <w:rPr>
                <w:rFonts w:eastAsia="Times New Roman" w:cs="Arial"/>
                <w:b/>
                <w:szCs w:val="20"/>
              </w:rPr>
              <w:t>–</w:t>
            </w:r>
            <w:r w:rsidRPr="00875BED">
              <w:rPr>
                <w:rFonts w:eastAsia="Times New Roman" w:cs="Arial"/>
                <w:bCs/>
                <w:szCs w:val="20"/>
              </w:rPr>
              <w:t>) obveznosti za druga javnofinančna sredstva</w:t>
            </w:r>
          </w:p>
        </w:tc>
        <w:tc>
          <w:tcPr>
            <w:tcW w:w="1336" w:type="dxa"/>
            <w:gridSpan w:val="2"/>
            <w:vAlign w:val="center"/>
          </w:tcPr>
          <w:p w14:paraId="01D73591" w14:textId="77777777" w:rsidR="005B7B9F" w:rsidRPr="00875BED" w:rsidRDefault="005B7B9F" w:rsidP="00E54107">
            <w:pPr>
              <w:widowControl w:val="0"/>
              <w:tabs>
                <w:tab w:val="left" w:pos="360"/>
              </w:tabs>
              <w:spacing w:after="0" w:line="260" w:lineRule="exact"/>
              <w:jc w:val="center"/>
              <w:outlineLvl w:val="0"/>
              <w:rPr>
                <w:rFonts w:eastAsia="Times New Roman" w:cs="Arial"/>
                <w:bCs/>
                <w:kern w:val="32"/>
                <w:szCs w:val="20"/>
                <w:lang w:eastAsia="sl-SI"/>
              </w:rPr>
            </w:pPr>
          </w:p>
        </w:tc>
        <w:tc>
          <w:tcPr>
            <w:tcW w:w="1551" w:type="dxa"/>
            <w:vAlign w:val="center"/>
          </w:tcPr>
          <w:p w14:paraId="382EBF1D" w14:textId="77777777" w:rsidR="005B7B9F" w:rsidRPr="00875BED" w:rsidRDefault="005B7B9F" w:rsidP="00E54107">
            <w:pPr>
              <w:widowControl w:val="0"/>
              <w:tabs>
                <w:tab w:val="left" w:pos="360"/>
              </w:tabs>
              <w:spacing w:after="0" w:line="260" w:lineRule="exact"/>
              <w:jc w:val="center"/>
              <w:outlineLvl w:val="0"/>
              <w:rPr>
                <w:rFonts w:eastAsia="Times New Roman" w:cs="Arial"/>
                <w:bCs/>
                <w:kern w:val="32"/>
                <w:szCs w:val="20"/>
                <w:lang w:eastAsia="sl-SI"/>
              </w:rPr>
            </w:pPr>
          </w:p>
        </w:tc>
        <w:tc>
          <w:tcPr>
            <w:tcW w:w="2218" w:type="dxa"/>
            <w:gridSpan w:val="5"/>
            <w:vAlign w:val="center"/>
          </w:tcPr>
          <w:p w14:paraId="7466814B" w14:textId="77777777" w:rsidR="005B7B9F" w:rsidRPr="00875BED" w:rsidRDefault="005B7B9F" w:rsidP="00E54107">
            <w:pPr>
              <w:widowControl w:val="0"/>
              <w:tabs>
                <w:tab w:val="left" w:pos="360"/>
              </w:tabs>
              <w:spacing w:after="0" w:line="260" w:lineRule="exact"/>
              <w:jc w:val="center"/>
              <w:outlineLvl w:val="0"/>
              <w:rPr>
                <w:rFonts w:eastAsia="Times New Roman" w:cs="Arial"/>
                <w:kern w:val="32"/>
                <w:szCs w:val="20"/>
                <w:lang w:eastAsia="sl-SI"/>
              </w:rPr>
            </w:pPr>
          </w:p>
        </w:tc>
        <w:tc>
          <w:tcPr>
            <w:tcW w:w="1740" w:type="dxa"/>
            <w:vAlign w:val="center"/>
          </w:tcPr>
          <w:p w14:paraId="1B7B0F36" w14:textId="77777777" w:rsidR="005B7B9F" w:rsidRPr="00875BED" w:rsidRDefault="005B7B9F" w:rsidP="00E54107">
            <w:pPr>
              <w:widowControl w:val="0"/>
              <w:tabs>
                <w:tab w:val="left" w:pos="360"/>
              </w:tabs>
              <w:spacing w:after="0" w:line="260" w:lineRule="exact"/>
              <w:jc w:val="center"/>
              <w:outlineLvl w:val="0"/>
              <w:rPr>
                <w:rFonts w:eastAsia="Times New Roman" w:cs="Arial"/>
                <w:kern w:val="32"/>
                <w:szCs w:val="20"/>
                <w:lang w:eastAsia="sl-SI"/>
              </w:rPr>
            </w:pPr>
          </w:p>
        </w:tc>
      </w:tr>
      <w:tr w:rsidR="005B7B9F" w:rsidRPr="00875BED" w14:paraId="3C970353"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257"/>
        </w:trPr>
        <w:tc>
          <w:tcPr>
            <w:tcW w:w="9171" w:type="dxa"/>
            <w:gridSpan w:val="13"/>
            <w:shd w:val="clear" w:color="auto" w:fill="E0E0E0"/>
            <w:tcMar>
              <w:top w:w="57" w:type="dxa"/>
              <w:left w:w="108" w:type="dxa"/>
              <w:bottom w:w="57" w:type="dxa"/>
              <w:right w:w="108" w:type="dxa"/>
            </w:tcMar>
            <w:vAlign w:val="center"/>
          </w:tcPr>
          <w:p w14:paraId="29910C71" w14:textId="77777777" w:rsidR="005B7B9F" w:rsidRPr="00875BED" w:rsidRDefault="005B7B9F" w:rsidP="00E54107">
            <w:pPr>
              <w:widowControl w:val="0"/>
              <w:tabs>
                <w:tab w:val="left" w:pos="2340"/>
              </w:tabs>
              <w:spacing w:after="0" w:line="260" w:lineRule="exact"/>
              <w:ind w:left="142" w:hanging="142"/>
              <w:outlineLvl w:val="0"/>
              <w:rPr>
                <w:rFonts w:eastAsia="Times New Roman" w:cs="Arial"/>
                <w:b/>
                <w:kern w:val="32"/>
                <w:szCs w:val="20"/>
                <w:lang w:eastAsia="sl-SI"/>
              </w:rPr>
            </w:pPr>
            <w:r w:rsidRPr="00875BED">
              <w:rPr>
                <w:rFonts w:eastAsia="Times New Roman" w:cs="Arial"/>
                <w:b/>
                <w:kern w:val="32"/>
                <w:szCs w:val="20"/>
                <w:lang w:eastAsia="sl-SI"/>
              </w:rPr>
              <w:t>II. Finančne posledice za državni proračun</w:t>
            </w:r>
          </w:p>
        </w:tc>
      </w:tr>
      <w:tr w:rsidR="005B7B9F" w:rsidRPr="00875BED" w14:paraId="7D9F88DE"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257"/>
        </w:trPr>
        <w:tc>
          <w:tcPr>
            <w:tcW w:w="9171" w:type="dxa"/>
            <w:gridSpan w:val="13"/>
            <w:shd w:val="clear" w:color="auto" w:fill="E0E0E0"/>
            <w:tcMar>
              <w:top w:w="57" w:type="dxa"/>
              <w:left w:w="108" w:type="dxa"/>
              <w:bottom w:w="57" w:type="dxa"/>
              <w:right w:w="108" w:type="dxa"/>
            </w:tcMar>
            <w:vAlign w:val="center"/>
          </w:tcPr>
          <w:p w14:paraId="08674A71" w14:textId="77777777" w:rsidR="005B7B9F" w:rsidRPr="00875BED" w:rsidRDefault="005B7B9F" w:rsidP="00E54107">
            <w:pPr>
              <w:widowControl w:val="0"/>
              <w:tabs>
                <w:tab w:val="left" w:pos="2340"/>
              </w:tabs>
              <w:spacing w:after="0" w:line="260" w:lineRule="exact"/>
              <w:ind w:left="142" w:hanging="142"/>
              <w:outlineLvl w:val="0"/>
              <w:rPr>
                <w:rFonts w:eastAsia="Times New Roman" w:cs="Arial"/>
                <w:b/>
                <w:kern w:val="32"/>
                <w:szCs w:val="20"/>
                <w:lang w:eastAsia="sl-SI"/>
              </w:rPr>
            </w:pPr>
            <w:proofErr w:type="spellStart"/>
            <w:r w:rsidRPr="00875BED">
              <w:rPr>
                <w:rFonts w:eastAsia="Times New Roman" w:cs="Arial"/>
                <w:b/>
                <w:kern w:val="32"/>
                <w:szCs w:val="20"/>
                <w:lang w:eastAsia="sl-SI"/>
              </w:rPr>
              <w:t>II.a</w:t>
            </w:r>
            <w:proofErr w:type="spellEnd"/>
            <w:r w:rsidRPr="00875BED">
              <w:rPr>
                <w:rFonts w:eastAsia="Times New Roman" w:cs="Arial"/>
                <w:b/>
                <w:kern w:val="32"/>
                <w:szCs w:val="20"/>
                <w:lang w:eastAsia="sl-SI"/>
              </w:rPr>
              <w:t xml:space="preserve"> Pravice porabe za izvedbo predlaganih rešitev so zagotovljene:</w:t>
            </w:r>
          </w:p>
        </w:tc>
      </w:tr>
      <w:tr w:rsidR="005B7B9F" w:rsidRPr="00875BED" w14:paraId="60378297"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100"/>
        </w:trPr>
        <w:tc>
          <w:tcPr>
            <w:tcW w:w="1581" w:type="dxa"/>
            <w:gridSpan w:val="3"/>
            <w:vAlign w:val="center"/>
          </w:tcPr>
          <w:p w14:paraId="6C52B936" w14:textId="77777777" w:rsidR="005B7B9F" w:rsidRPr="00875BED" w:rsidRDefault="005B7B9F" w:rsidP="00E54107">
            <w:pPr>
              <w:widowControl w:val="0"/>
              <w:spacing w:after="0" w:line="260" w:lineRule="exact"/>
              <w:jc w:val="center"/>
              <w:rPr>
                <w:rFonts w:eastAsia="Times New Roman" w:cs="Arial"/>
                <w:szCs w:val="20"/>
              </w:rPr>
            </w:pPr>
            <w:r w:rsidRPr="00875BED">
              <w:rPr>
                <w:rFonts w:eastAsia="Times New Roman" w:cs="Arial"/>
                <w:szCs w:val="20"/>
              </w:rPr>
              <w:t xml:space="preserve">Ime proračunskega uporabnika </w:t>
            </w:r>
          </w:p>
        </w:tc>
        <w:tc>
          <w:tcPr>
            <w:tcW w:w="1905" w:type="dxa"/>
            <w:gridSpan w:val="2"/>
            <w:vAlign w:val="center"/>
          </w:tcPr>
          <w:p w14:paraId="3C984387" w14:textId="77777777" w:rsidR="005B7B9F" w:rsidRPr="00875BED" w:rsidRDefault="005B7B9F" w:rsidP="00E54107">
            <w:pPr>
              <w:widowControl w:val="0"/>
              <w:spacing w:after="0" w:line="260" w:lineRule="exact"/>
              <w:jc w:val="center"/>
              <w:rPr>
                <w:rFonts w:eastAsia="Times New Roman" w:cs="Arial"/>
                <w:szCs w:val="20"/>
              </w:rPr>
            </w:pPr>
            <w:r w:rsidRPr="00875BED">
              <w:rPr>
                <w:rFonts w:eastAsia="Times New Roman" w:cs="Arial"/>
                <w:szCs w:val="20"/>
              </w:rPr>
              <w:t>Šifra in naziv ukrepa, projekta</w:t>
            </w:r>
          </w:p>
        </w:tc>
        <w:tc>
          <w:tcPr>
            <w:tcW w:w="1727" w:type="dxa"/>
            <w:gridSpan w:val="2"/>
            <w:vAlign w:val="center"/>
          </w:tcPr>
          <w:p w14:paraId="38637613" w14:textId="77777777" w:rsidR="005B7B9F" w:rsidRPr="00875BED" w:rsidRDefault="005B7B9F" w:rsidP="00E54107">
            <w:pPr>
              <w:widowControl w:val="0"/>
              <w:spacing w:after="0" w:line="260" w:lineRule="exact"/>
              <w:jc w:val="center"/>
              <w:rPr>
                <w:rFonts w:eastAsia="Times New Roman" w:cs="Arial"/>
                <w:szCs w:val="20"/>
              </w:rPr>
            </w:pPr>
            <w:r w:rsidRPr="00875BED">
              <w:rPr>
                <w:rFonts w:eastAsia="Times New Roman" w:cs="Arial"/>
                <w:szCs w:val="20"/>
              </w:rPr>
              <w:t>Šifra in naziv proračunske postavke</w:t>
            </w:r>
          </w:p>
        </w:tc>
        <w:tc>
          <w:tcPr>
            <w:tcW w:w="2218" w:type="dxa"/>
            <w:gridSpan w:val="5"/>
            <w:vAlign w:val="center"/>
          </w:tcPr>
          <w:p w14:paraId="5AB57D2F" w14:textId="77777777" w:rsidR="005B7B9F" w:rsidRPr="00875BED" w:rsidRDefault="005B7B9F" w:rsidP="00E54107">
            <w:pPr>
              <w:widowControl w:val="0"/>
              <w:spacing w:after="0" w:line="260" w:lineRule="exact"/>
              <w:jc w:val="center"/>
              <w:rPr>
                <w:rFonts w:eastAsia="Times New Roman" w:cs="Arial"/>
                <w:szCs w:val="20"/>
              </w:rPr>
            </w:pPr>
            <w:r w:rsidRPr="00875BED">
              <w:rPr>
                <w:rFonts w:eastAsia="Times New Roman" w:cs="Arial"/>
                <w:szCs w:val="20"/>
              </w:rPr>
              <w:t>Znesek za tekoče leto (t)</w:t>
            </w:r>
          </w:p>
        </w:tc>
        <w:tc>
          <w:tcPr>
            <w:tcW w:w="1740" w:type="dxa"/>
            <w:vAlign w:val="center"/>
          </w:tcPr>
          <w:p w14:paraId="7F905C72" w14:textId="77777777" w:rsidR="005B7B9F" w:rsidRPr="00875BED" w:rsidRDefault="005B7B9F" w:rsidP="00E54107">
            <w:pPr>
              <w:widowControl w:val="0"/>
              <w:spacing w:after="0" w:line="260" w:lineRule="exact"/>
              <w:jc w:val="center"/>
              <w:rPr>
                <w:rFonts w:eastAsia="Times New Roman" w:cs="Arial"/>
                <w:szCs w:val="20"/>
              </w:rPr>
            </w:pPr>
            <w:r w:rsidRPr="00875BED">
              <w:rPr>
                <w:rFonts w:eastAsia="Times New Roman" w:cs="Arial"/>
                <w:szCs w:val="20"/>
              </w:rPr>
              <w:t>Znesek za t + 1</w:t>
            </w:r>
          </w:p>
        </w:tc>
      </w:tr>
      <w:tr w:rsidR="005B7B9F" w:rsidRPr="00875BED" w14:paraId="29B2D2AF"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328"/>
        </w:trPr>
        <w:tc>
          <w:tcPr>
            <w:tcW w:w="1581" w:type="dxa"/>
            <w:gridSpan w:val="3"/>
            <w:vAlign w:val="center"/>
          </w:tcPr>
          <w:p w14:paraId="4C99BA63" w14:textId="77777777" w:rsidR="005B7B9F" w:rsidRPr="00875BED" w:rsidRDefault="005B7B9F" w:rsidP="00E54107">
            <w:pPr>
              <w:widowControl w:val="0"/>
              <w:tabs>
                <w:tab w:val="left" w:pos="360"/>
              </w:tabs>
              <w:spacing w:after="0" w:line="260" w:lineRule="exact"/>
              <w:outlineLvl w:val="0"/>
              <w:rPr>
                <w:rFonts w:eastAsia="Times New Roman" w:cs="Arial"/>
                <w:bCs/>
                <w:strike/>
                <w:kern w:val="32"/>
                <w:szCs w:val="20"/>
                <w:lang w:eastAsia="sl-SI"/>
              </w:rPr>
            </w:pPr>
          </w:p>
        </w:tc>
        <w:tc>
          <w:tcPr>
            <w:tcW w:w="1905" w:type="dxa"/>
            <w:gridSpan w:val="2"/>
            <w:vAlign w:val="center"/>
          </w:tcPr>
          <w:p w14:paraId="40905882" w14:textId="77777777" w:rsidR="005B7B9F" w:rsidRPr="00875BED" w:rsidRDefault="005B7B9F" w:rsidP="00E54107">
            <w:pPr>
              <w:widowControl w:val="0"/>
              <w:tabs>
                <w:tab w:val="left" w:pos="360"/>
              </w:tabs>
              <w:spacing w:after="0" w:line="260" w:lineRule="exact"/>
              <w:outlineLvl w:val="0"/>
              <w:rPr>
                <w:rFonts w:eastAsia="Times New Roman" w:cs="Arial"/>
                <w:bCs/>
                <w:strike/>
                <w:kern w:val="32"/>
                <w:szCs w:val="20"/>
                <w:lang w:eastAsia="sl-SI"/>
              </w:rPr>
            </w:pPr>
          </w:p>
        </w:tc>
        <w:tc>
          <w:tcPr>
            <w:tcW w:w="1727" w:type="dxa"/>
            <w:gridSpan w:val="2"/>
            <w:vAlign w:val="center"/>
          </w:tcPr>
          <w:p w14:paraId="7CA04652" w14:textId="77777777" w:rsidR="005B7B9F" w:rsidRPr="00875BED" w:rsidRDefault="005B7B9F" w:rsidP="00E54107">
            <w:pPr>
              <w:widowControl w:val="0"/>
              <w:tabs>
                <w:tab w:val="left" w:pos="360"/>
              </w:tabs>
              <w:spacing w:after="0" w:line="260" w:lineRule="exact"/>
              <w:outlineLvl w:val="0"/>
              <w:rPr>
                <w:rFonts w:eastAsia="Times New Roman" w:cs="Arial"/>
                <w:bCs/>
                <w:strike/>
                <w:kern w:val="32"/>
                <w:szCs w:val="20"/>
                <w:lang w:eastAsia="sl-SI"/>
              </w:rPr>
            </w:pPr>
          </w:p>
        </w:tc>
        <w:tc>
          <w:tcPr>
            <w:tcW w:w="2218" w:type="dxa"/>
            <w:gridSpan w:val="5"/>
            <w:vAlign w:val="center"/>
          </w:tcPr>
          <w:p w14:paraId="2BB6A27D"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40" w:type="dxa"/>
            <w:vAlign w:val="center"/>
          </w:tcPr>
          <w:p w14:paraId="18846211" w14:textId="77777777" w:rsidR="005B7B9F" w:rsidRPr="00875BED" w:rsidRDefault="005B7B9F" w:rsidP="00E54107">
            <w:pPr>
              <w:widowControl w:val="0"/>
              <w:tabs>
                <w:tab w:val="left" w:pos="360"/>
              </w:tabs>
              <w:spacing w:after="0" w:line="260" w:lineRule="exact"/>
              <w:outlineLvl w:val="0"/>
              <w:rPr>
                <w:rFonts w:eastAsia="Times New Roman" w:cs="Arial"/>
                <w:bCs/>
                <w:strike/>
                <w:kern w:val="32"/>
                <w:szCs w:val="20"/>
                <w:lang w:eastAsia="sl-SI"/>
              </w:rPr>
            </w:pPr>
          </w:p>
        </w:tc>
      </w:tr>
      <w:tr w:rsidR="005B7B9F" w:rsidRPr="00875BED" w14:paraId="005B2B32"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328"/>
        </w:trPr>
        <w:tc>
          <w:tcPr>
            <w:tcW w:w="1581" w:type="dxa"/>
            <w:gridSpan w:val="3"/>
            <w:vAlign w:val="center"/>
          </w:tcPr>
          <w:p w14:paraId="4C49595E" w14:textId="77777777" w:rsidR="005B7B9F" w:rsidRPr="00875BED" w:rsidRDefault="005B7B9F" w:rsidP="00E54107">
            <w:pPr>
              <w:widowControl w:val="0"/>
              <w:tabs>
                <w:tab w:val="left" w:pos="360"/>
              </w:tabs>
              <w:spacing w:after="0" w:line="260" w:lineRule="exact"/>
              <w:outlineLvl w:val="0"/>
              <w:rPr>
                <w:rFonts w:eastAsia="Times New Roman" w:cs="Arial"/>
                <w:bCs/>
                <w:strike/>
                <w:kern w:val="32"/>
                <w:szCs w:val="20"/>
                <w:lang w:eastAsia="sl-SI"/>
              </w:rPr>
            </w:pPr>
          </w:p>
        </w:tc>
        <w:tc>
          <w:tcPr>
            <w:tcW w:w="1905" w:type="dxa"/>
            <w:gridSpan w:val="2"/>
            <w:vAlign w:val="center"/>
          </w:tcPr>
          <w:p w14:paraId="34F6442A" w14:textId="77777777" w:rsidR="005B7B9F" w:rsidRPr="00875BED" w:rsidRDefault="005B7B9F" w:rsidP="00E54107">
            <w:pPr>
              <w:widowControl w:val="0"/>
              <w:tabs>
                <w:tab w:val="left" w:pos="360"/>
              </w:tabs>
              <w:spacing w:after="0" w:line="260" w:lineRule="exact"/>
              <w:outlineLvl w:val="0"/>
              <w:rPr>
                <w:rFonts w:eastAsia="Times New Roman" w:cs="Arial"/>
                <w:bCs/>
                <w:strike/>
                <w:kern w:val="32"/>
                <w:szCs w:val="20"/>
                <w:lang w:eastAsia="sl-SI"/>
              </w:rPr>
            </w:pPr>
          </w:p>
        </w:tc>
        <w:tc>
          <w:tcPr>
            <w:tcW w:w="1727" w:type="dxa"/>
            <w:gridSpan w:val="2"/>
            <w:vAlign w:val="center"/>
          </w:tcPr>
          <w:p w14:paraId="66A1D101" w14:textId="77777777" w:rsidR="005B7B9F" w:rsidRPr="00875BED" w:rsidRDefault="005B7B9F" w:rsidP="00E54107">
            <w:pPr>
              <w:widowControl w:val="0"/>
              <w:tabs>
                <w:tab w:val="left" w:pos="360"/>
              </w:tabs>
              <w:spacing w:after="0" w:line="260" w:lineRule="exact"/>
              <w:outlineLvl w:val="0"/>
              <w:rPr>
                <w:rFonts w:eastAsia="Times New Roman" w:cs="Arial"/>
                <w:bCs/>
                <w:strike/>
                <w:kern w:val="32"/>
                <w:szCs w:val="20"/>
                <w:lang w:eastAsia="sl-SI"/>
              </w:rPr>
            </w:pPr>
          </w:p>
        </w:tc>
        <w:tc>
          <w:tcPr>
            <w:tcW w:w="2218" w:type="dxa"/>
            <w:gridSpan w:val="5"/>
            <w:vAlign w:val="center"/>
          </w:tcPr>
          <w:p w14:paraId="68DBF3B8" w14:textId="77777777" w:rsidR="005B7B9F" w:rsidRPr="00875BED" w:rsidRDefault="005B7B9F" w:rsidP="00E54107">
            <w:pPr>
              <w:widowControl w:val="0"/>
              <w:tabs>
                <w:tab w:val="left" w:pos="360"/>
              </w:tabs>
              <w:spacing w:after="0" w:line="260" w:lineRule="exact"/>
              <w:outlineLvl w:val="0"/>
              <w:rPr>
                <w:rFonts w:eastAsia="Times New Roman" w:cs="Arial"/>
                <w:bCs/>
                <w:strike/>
                <w:kern w:val="32"/>
                <w:szCs w:val="20"/>
                <w:lang w:eastAsia="sl-SI"/>
              </w:rPr>
            </w:pPr>
          </w:p>
        </w:tc>
        <w:tc>
          <w:tcPr>
            <w:tcW w:w="1740" w:type="dxa"/>
            <w:vAlign w:val="center"/>
          </w:tcPr>
          <w:p w14:paraId="5921CA4F" w14:textId="77777777" w:rsidR="005B7B9F" w:rsidRPr="00875BED" w:rsidRDefault="005B7B9F" w:rsidP="00E54107">
            <w:pPr>
              <w:widowControl w:val="0"/>
              <w:tabs>
                <w:tab w:val="left" w:pos="360"/>
              </w:tabs>
              <w:spacing w:after="0" w:line="260" w:lineRule="exact"/>
              <w:outlineLvl w:val="0"/>
              <w:rPr>
                <w:rFonts w:eastAsia="Times New Roman" w:cs="Arial"/>
                <w:bCs/>
                <w:strike/>
                <w:kern w:val="32"/>
                <w:szCs w:val="20"/>
                <w:lang w:eastAsia="sl-SI"/>
              </w:rPr>
            </w:pPr>
          </w:p>
        </w:tc>
      </w:tr>
      <w:tr w:rsidR="005B7B9F" w:rsidRPr="00875BED" w14:paraId="74611178"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328"/>
        </w:trPr>
        <w:tc>
          <w:tcPr>
            <w:tcW w:w="1581" w:type="dxa"/>
            <w:gridSpan w:val="3"/>
            <w:vAlign w:val="center"/>
          </w:tcPr>
          <w:p w14:paraId="4494BF42" w14:textId="77777777" w:rsidR="005B7B9F" w:rsidRPr="00875BED" w:rsidRDefault="005B7B9F" w:rsidP="00E54107">
            <w:pPr>
              <w:widowControl w:val="0"/>
              <w:tabs>
                <w:tab w:val="left" w:pos="360"/>
              </w:tabs>
              <w:spacing w:after="0" w:line="260" w:lineRule="exact"/>
              <w:outlineLvl w:val="0"/>
              <w:rPr>
                <w:rFonts w:cs="Arial"/>
                <w:color w:val="000000"/>
                <w:szCs w:val="20"/>
              </w:rPr>
            </w:pPr>
          </w:p>
        </w:tc>
        <w:tc>
          <w:tcPr>
            <w:tcW w:w="1905" w:type="dxa"/>
            <w:gridSpan w:val="2"/>
            <w:vAlign w:val="center"/>
          </w:tcPr>
          <w:p w14:paraId="197A1342" w14:textId="77777777" w:rsidR="005B7B9F" w:rsidRPr="00875BED" w:rsidRDefault="005B7B9F" w:rsidP="00E54107">
            <w:pPr>
              <w:widowControl w:val="0"/>
              <w:tabs>
                <w:tab w:val="left" w:pos="360"/>
              </w:tabs>
              <w:spacing w:after="0" w:line="260" w:lineRule="exact"/>
              <w:outlineLvl w:val="0"/>
              <w:rPr>
                <w:rFonts w:eastAsia="Times New Roman" w:cs="Arial"/>
                <w:bCs/>
                <w:strike/>
                <w:kern w:val="32"/>
                <w:szCs w:val="20"/>
                <w:lang w:eastAsia="sl-SI"/>
              </w:rPr>
            </w:pPr>
          </w:p>
        </w:tc>
        <w:tc>
          <w:tcPr>
            <w:tcW w:w="1727" w:type="dxa"/>
            <w:gridSpan w:val="2"/>
            <w:vAlign w:val="center"/>
          </w:tcPr>
          <w:p w14:paraId="7B418963"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2218" w:type="dxa"/>
            <w:gridSpan w:val="5"/>
            <w:vAlign w:val="center"/>
          </w:tcPr>
          <w:p w14:paraId="1C40A6EF"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40" w:type="dxa"/>
            <w:vAlign w:val="center"/>
          </w:tcPr>
          <w:p w14:paraId="7750DDFC"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r>
      <w:tr w:rsidR="005B7B9F" w:rsidRPr="00875BED" w14:paraId="64F1EDE8"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328"/>
        </w:trPr>
        <w:tc>
          <w:tcPr>
            <w:tcW w:w="1581" w:type="dxa"/>
            <w:gridSpan w:val="3"/>
            <w:vAlign w:val="center"/>
          </w:tcPr>
          <w:p w14:paraId="4AE80B6D" w14:textId="77777777" w:rsidR="005B7B9F" w:rsidRPr="00875BED" w:rsidRDefault="005B7B9F" w:rsidP="00E54107">
            <w:pPr>
              <w:widowControl w:val="0"/>
              <w:tabs>
                <w:tab w:val="left" w:pos="360"/>
              </w:tabs>
              <w:spacing w:after="0" w:line="260" w:lineRule="exact"/>
              <w:outlineLvl w:val="0"/>
              <w:rPr>
                <w:rFonts w:cs="Arial"/>
                <w:color w:val="000000"/>
                <w:szCs w:val="20"/>
              </w:rPr>
            </w:pPr>
          </w:p>
        </w:tc>
        <w:tc>
          <w:tcPr>
            <w:tcW w:w="1905" w:type="dxa"/>
            <w:gridSpan w:val="2"/>
            <w:vAlign w:val="center"/>
          </w:tcPr>
          <w:p w14:paraId="430B1E8D"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27" w:type="dxa"/>
            <w:gridSpan w:val="2"/>
            <w:vAlign w:val="center"/>
          </w:tcPr>
          <w:p w14:paraId="1C9FEBC7"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2218" w:type="dxa"/>
            <w:gridSpan w:val="5"/>
            <w:vAlign w:val="center"/>
          </w:tcPr>
          <w:p w14:paraId="3E2501FE"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40" w:type="dxa"/>
            <w:vAlign w:val="center"/>
          </w:tcPr>
          <w:p w14:paraId="2CCA38CD"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r>
      <w:tr w:rsidR="005B7B9F" w:rsidRPr="00875BED" w14:paraId="2547F179"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328"/>
        </w:trPr>
        <w:tc>
          <w:tcPr>
            <w:tcW w:w="1581" w:type="dxa"/>
            <w:gridSpan w:val="3"/>
            <w:vAlign w:val="center"/>
          </w:tcPr>
          <w:p w14:paraId="3040CA87" w14:textId="77777777" w:rsidR="005B7B9F" w:rsidRPr="00875BED" w:rsidRDefault="005B7B9F" w:rsidP="00E54107">
            <w:pPr>
              <w:widowControl w:val="0"/>
              <w:tabs>
                <w:tab w:val="left" w:pos="360"/>
              </w:tabs>
              <w:spacing w:after="0" w:line="260" w:lineRule="exact"/>
              <w:outlineLvl w:val="0"/>
              <w:rPr>
                <w:rFonts w:cs="Arial"/>
                <w:color w:val="000000"/>
                <w:szCs w:val="20"/>
              </w:rPr>
            </w:pPr>
          </w:p>
        </w:tc>
        <w:tc>
          <w:tcPr>
            <w:tcW w:w="1905" w:type="dxa"/>
            <w:gridSpan w:val="2"/>
            <w:vAlign w:val="center"/>
          </w:tcPr>
          <w:p w14:paraId="40A67070"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27" w:type="dxa"/>
            <w:gridSpan w:val="2"/>
            <w:vAlign w:val="center"/>
          </w:tcPr>
          <w:p w14:paraId="4C3458E5"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2218" w:type="dxa"/>
            <w:gridSpan w:val="5"/>
            <w:vAlign w:val="center"/>
          </w:tcPr>
          <w:p w14:paraId="0F432BBA"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40" w:type="dxa"/>
            <w:vAlign w:val="center"/>
          </w:tcPr>
          <w:p w14:paraId="1EF12C94"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r>
      <w:tr w:rsidR="005B7B9F" w:rsidRPr="00875BED" w14:paraId="5CB58CDF"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328"/>
        </w:trPr>
        <w:tc>
          <w:tcPr>
            <w:tcW w:w="1581" w:type="dxa"/>
            <w:gridSpan w:val="3"/>
            <w:vAlign w:val="center"/>
          </w:tcPr>
          <w:p w14:paraId="54078247" w14:textId="77777777" w:rsidR="005B7B9F" w:rsidRPr="00875BED" w:rsidRDefault="005B7B9F" w:rsidP="00E54107">
            <w:pPr>
              <w:widowControl w:val="0"/>
              <w:tabs>
                <w:tab w:val="left" w:pos="360"/>
              </w:tabs>
              <w:spacing w:after="0" w:line="260" w:lineRule="exact"/>
              <w:outlineLvl w:val="0"/>
              <w:rPr>
                <w:rFonts w:cs="Arial"/>
                <w:color w:val="000000"/>
                <w:szCs w:val="20"/>
              </w:rPr>
            </w:pPr>
          </w:p>
        </w:tc>
        <w:tc>
          <w:tcPr>
            <w:tcW w:w="1905" w:type="dxa"/>
            <w:gridSpan w:val="2"/>
            <w:vAlign w:val="center"/>
          </w:tcPr>
          <w:p w14:paraId="3F1DB708"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27" w:type="dxa"/>
            <w:gridSpan w:val="2"/>
            <w:vAlign w:val="center"/>
          </w:tcPr>
          <w:p w14:paraId="7203948E"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2218" w:type="dxa"/>
            <w:gridSpan w:val="5"/>
            <w:vAlign w:val="center"/>
          </w:tcPr>
          <w:p w14:paraId="0E6705F2"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40" w:type="dxa"/>
            <w:vAlign w:val="center"/>
          </w:tcPr>
          <w:p w14:paraId="215BE038"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r>
      <w:tr w:rsidR="005B7B9F" w:rsidRPr="00875BED" w14:paraId="5CC74728"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328"/>
        </w:trPr>
        <w:tc>
          <w:tcPr>
            <w:tcW w:w="1581" w:type="dxa"/>
            <w:gridSpan w:val="3"/>
            <w:vAlign w:val="center"/>
          </w:tcPr>
          <w:p w14:paraId="3BEA409F" w14:textId="77777777" w:rsidR="005B7B9F" w:rsidRPr="00875BED" w:rsidRDefault="005B7B9F" w:rsidP="00E54107">
            <w:pPr>
              <w:widowControl w:val="0"/>
              <w:tabs>
                <w:tab w:val="left" w:pos="360"/>
              </w:tabs>
              <w:spacing w:after="0" w:line="260" w:lineRule="exact"/>
              <w:outlineLvl w:val="0"/>
              <w:rPr>
                <w:rFonts w:cs="Arial"/>
                <w:color w:val="000000"/>
                <w:szCs w:val="20"/>
              </w:rPr>
            </w:pPr>
          </w:p>
        </w:tc>
        <w:tc>
          <w:tcPr>
            <w:tcW w:w="1905" w:type="dxa"/>
            <w:gridSpan w:val="2"/>
            <w:vAlign w:val="center"/>
          </w:tcPr>
          <w:p w14:paraId="24BDE609"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27" w:type="dxa"/>
            <w:gridSpan w:val="2"/>
            <w:vAlign w:val="center"/>
          </w:tcPr>
          <w:p w14:paraId="242EABAE"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2218" w:type="dxa"/>
            <w:gridSpan w:val="5"/>
            <w:vAlign w:val="center"/>
          </w:tcPr>
          <w:p w14:paraId="2D7D05D5"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40" w:type="dxa"/>
            <w:vAlign w:val="center"/>
          </w:tcPr>
          <w:p w14:paraId="30558B21"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r>
      <w:tr w:rsidR="005B7B9F" w:rsidRPr="00875BED" w14:paraId="6DDA78B1"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95"/>
        </w:trPr>
        <w:tc>
          <w:tcPr>
            <w:tcW w:w="5213" w:type="dxa"/>
            <w:gridSpan w:val="7"/>
            <w:vAlign w:val="center"/>
          </w:tcPr>
          <w:p w14:paraId="64019F06" w14:textId="77777777" w:rsidR="005B7B9F" w:rsidRPr="00875BED" w:rsidRDefault="005B7B9F" w:rsidP="00E54107">
            <w:pPr>
              <w:widowControl w:val="0"/>
              <w:tabs>
                <w:tab w:val="left" w:pos="360"/>
              </w:tabs>
              <w:spacing w:after="0" w:line="260" w:lineRule="exact"/>
              <w:outlineLvl w:val="0"/>
              <w:rPr>
                <w:rFonts w:eastAsia="Times New Roman" w:cs="Arial"/>
                <w:b/>
                <w:kern w:val="32"/>
                <w:szCs w:val="20"/>
                <w:lang w:eastAsia="sl-SI"/>
              </w:rPr>
            </w:pPr>
            <w:r w:rsidRPr="00875BED">
              <w:rPr>
                <w:rFonts w:eastAsia="Times New Roman" w:cs="Arial"/>
                <w:b/>
                <w:kern w:val="32"/>
                <w:szCs w:val="20"/>
                <w:lang w:eastAsia="sl-SI"/>
              </w:rPr>
              <w:t>SKUPAJ</w:t>
            </w:r>
          </w:p>
        </w:tc>
        <w:tc>
          <w:tcPr>
            <w:tcW w:w="2218" w:type="dxa"/>
            <w:gridSpan w:val="5"/>
            <w:vAlign w:val="center"/>
          </w:tcPr>
          <w:p w14:paraId="2D3E8CB0" w14:textId="77777777" w:rsidR="005B7B9F" w:rsidRPr="00875BED" w:rsidRDefault="005B7B9F" w:rsidP="00E54107">
            <w:pPr>
              <w:widowControl w:val="0"/>
              <w:spacing w:after="0" w:line="260" w:lineRule="exact"/>
              <w:jc w:val="center"/>
              <w:rPr>
                <w:rFonts w:eastAsia="Times New Roman" w:cs="Arial"/>
                <w:b/>
                <w:szCs w:val="20"/>
              </w:rPr>
            </w:pPr>
          </w:p>
        </w:tc>
        <w:tc>
          <w:tcPr>
            <w:tcW w:w="1740" w:type="dxa"/>
            <w:vAlign w:val="center"/>
          </w:tcPr>
          <w:p w14:paraId="53A7F7CE" w14:textId="77777777" w:rsidR="005B7B9F" w:rsidRPr="00875BED" w:rsidRDefault="005B7B9F" w:rsidP="00E54107">
            <w:pPr>
              <w:widowControl w:val="0"/>
              <w:tabs>
                <w:tab w:val="left" w:pos="360"/>
              </w:tabs>
              <w:spacing w:after="0" w:line="260" w:lineRule="exact"/>
              <w:outlineLvl w:val="0"/>
              <w:rPr>
                <w:rFonts w:eastAsia="Times New Roman" w:cs="Arial"/>
                <w:b/>
                <w:kern w:val="32"/>
                <w:szCs w:val="20"/>
                <w:lang w:eastAsia="sl-SI"/>
              </w:rPr>
            </w:pPr>
          </w:p>
        </w:tc>
      </w:tr>
      <w:tr w:rsidR="005B7B9F" w:rsidRPr="00875BED" w14:paraId="6940CF74"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294"/>
        </w:trPr>
        <w:tc>
          <w:tcPr>
            <w:tcW w:w="9171" w:type="dxa"/>
            <w:gridSpan w:val="13"/>
            <w:shd w:val="clear" w:color="auto" w:fill="E0E0E0"/>
            <w:tcMar>
              <w:top w:w="57" w:type="dxa"/>
              <w:left w:w="108" w:type="dxa"/>
              <w:bottom w:w="57" w:type="dxa"/>
              <w:right w:w="108" w:type="dxa"/>
            </w:tcMar>
            <w:vAlign w:val="center"/>
          </w:tcPr>
          <w:p w14:paraId="71551CDA" w14:textId="77777777" w:rsidR="005B7B9F" w:rsidRPr="00875BED" w:rsidRDefault="005B7B9F" w:rsidP="00E54107">
            <w:pPr>
              <w:widowControl w:val="0"/>
              <w:tabs>
                <w:tab w:val="left" w:pos="2340"/>
              </w:tabs>
              <w:spacing w:after="0" w:line="260" w:lineRule="exact"/>
              <w:outlineLvl w:val="0"/>
              <w:rPr>
                <w:rFonts w:eastAsia="Times New Roman" w:cs="Arial"/>
                <w:b/>
                <w:kern w:val="32"/>
                <w:szCs w:val="20"/>
                <w:highlight w:val="yellow"/>
                <w:lang w:eastAsia="sl-SI"/>
              </w:rPr>
            </w:pPr>
            <w:proofErr w:type="spellStart"/>
            <w:r w:rsidRPr="00875BED">
              <w:rPr>
                <w:rFonts w:eastAsia="Times New Roman" w:cs="Arial"/>
                <w:b/>
                <w:kern w:val="32"/>
                <w:szCs w:val="20"/>
                <w:lang w:eastAsia="sl-SI"/>
              </w:rPr>
              <w:t>II.b</w:t>
            </w:r>
            <w:proofErr w:type="spellEnd"/>
            <w:r w:rsidRPr="00875BED">
              <w:rPr>
                <w:rFonts w:eastAsia="Times New Roman" w:cs="Arial"/>
                <w:b/>
                <w:kern w:val="32"/>
                <w:szCs w:val="20"/>
                <w:lang w:eastAsia="sl-SI"/>
              </w:rPr>
              <w:t xml:space="preserve"> Manjkajoče pravice porabe bodo zagotovljene s prerazporeditvijo:</w:t>
            </w:r>
          </w:p>
        </w:tc>
      </w:tr>
      <w:tr w:rsidR="005B7B9F" w:rsidRPr="00875BED" w14:paraId="23FD637C"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100"/>
        </w:trPr>
        <w:tc>
          <w:tcPr>
            <w:tcW w:w="1581" w:type="dxa"/>
            <w:gridSpan w:val="3"/>
            <w:vAlign w:val="center"/>
          </w:tcPr>
          <w:p w14:paraId="76638382" w14:textId="77777777" w:rsidR="005B7B9F" w:rsidRPr="00875BED" w:rsidRDefault="005B7B9F" w:rsidP="00E54107">
            <w:pPr>
              <w:widowControl w:val="0"/>
              <w:spacing w:after="0" w:line="260" w:lineRule="exact"/>
              <w:jc w:val="center"/>
              <w:rPr>
                <w:rFonts w:eastAsia="Times New Roman" w:cs="Arial"/>
                <w:szCs w:val="20"/>
              </w:rPr>
            </w:pPr>
            <w:r w:rsidRPr="00875BED">
              <w:rPr>
                <w:rFonts w:eastAsia="Times New Roman" w:cs="Arial"/>
                <w:szCs w:val="20"/>
              </w:rPr>
              <w:t xml:space="preserve">Ime proračunskega uporabnika </w:t>
            </w:r>
          </w:p>
        </w:tc>
        <w:tc>
          <w:tcPr>
            <w:tcW w:w="1905" w:type="dxa"/>
            <w:gridSpan w:val="2"/>
            <w:vAlign w:val="center"/>
          </w:tcPr>
          <w:p w14:paraId="62B9016B" w14:textId="77777777" w:rsidR="005B7B9F" w:rsidRPr="00875BED" w:rsidRDefault="005B7B9F" w:rsidP="00E54107">
            <w:pPr>
              <w:widowControl w:val="0"/>
              <w:spacing w:after="0" w:line="260" w:lineRule="exact"/>
              <w:jc w:val="center"/>
              <w:rPr>
                <w:rFonts w:eastAsia="Times New Roman" w:cs="Arial"/>
                <w:szCs w:val="20"/>
              </w:rPr>
            </w:pPr>
            <w:r w:rsidRPr="00875BED">
              <w:rPr>
                <w:rFonts w:eastAsia="Times New Roman" w:cs="Arial"/>
                <w:szCs w:val="20"/>
              </w:rPr>
              <w:t>Šifra in naziv ukrepa, projekta</w:t>
            </w:r>
          </w:p>
        </w:tc>
        <w:tc>
          <w:tcPr>
            <w:tcW w:w="1727" w:type="dxa"/>
            <w:gridSpan w:val="2"/>
            <w:vAlign w:val="center"/>
          </w:tcPr>
          <w:p w14:paraId="6E7854FD" w14:textId="77777777" w:rsidR="005B7B9F" w:rsidRPr="00875BED" w:rsidRDefault="005B7B9F" w:rsidP="00E54107">
            <w:pPr>
              <w:widowControl w:val="0"/>
              <w:spacing w:after="0" w:line="260" w:lineRule="exact"/>
              <w:jc w:val="center"/>
              <w:rPr>
                <w:rFonts w:eastAsia="Times New Roman" w:cs="Arial"/>
                <w:szCs w:val="20"/>
              </w:rPr>
            </w:pPr>
            <w:r w:rsidRPr="00875BED">
              <w:rPr>
                <w:rFonts w:eastAsia="Times New Roman" w:cs="Arial"/>
                <w:szCs w:val="20"/>
              </w:rPr>
              <w:t xml:space="preserve">Šifra in naziv proračunske postavke </w:t>
            </w:r>
          </w:p>
        </w:tc>
        <w:tc>
          <w:tcPr>
            <w:tcW w:w="2218" w:type="dxa"/>
            <w:gridSpan w:val="5"/>
            <w:vAlign w:val="center"/>
          </w:tcPr>
          <w:p w14:paraId="19615610" w14:textId="77777777" w:rsidR="005B7B9F" w:rsidRPr="00875BED" w:rsidRDefault="005B7B9F" w:rsidP="00E54107">
            <w:pPr>
              <w:widowControl w:val="0"/>
              <w:spacing w:after="0" w:line="260" w:lineRule="exact"/>
              <w:jc w:val="center"/>
              <w:rPr>
                <w:rFonts w:eastAsia="Times New Roman" w:cs="Arial"/>
                <w:szCs w:val="20"/>
              </w:rPr>
            </w:pPr>
            <w:r w:rsidRPr="00875BED">
              <w:rPr>
                <w:rFonts w:eastAsia="Times New Roman" w:cs="Arial"/>
                <w:szCs w:val="20"/>
              </w:rPr>
              <w:t>Znesek za tekoče leto (t)</w:t>
            </w:r>
          </w:p>
        </w:tc>
        <w:tc>
          <w:tcPr>
            <w:tcW w:w="1740" w:type="dxa"/>
            <w:vAlign w:val="center"/>
          </w:tcPr>
          <w:p w14:paraId="462F69DF" w14:textId="77777777" w:rsidR="005B7B9F" w:rsidRPr="00875BED" w:rsidRDefault="005B7B9F" w:rsidP="00E54107">
            <w:pPr>
              <w:widowControl w:val="0"/>
              <w:spacing w:after="0" w:line="260" w:lineRule="exact"/>
              <w:jc w:val="center"/>
              <w:rPr>
                <w:rFonts w:eastAsia="Times New Roman" w:cs="Arial"/>
                <w:szCs w:val="20"/>
              </w:rPr>
            </w:pPr>
            <w:r w:rsidRPr="00875BED">
              <w:rPr>
                <w:rFonts w:eastAsia="Times New Roman" w:cs="Arial"/>
                <w:szCs w:val="20"/>
              </w:rPr>
              <w:t xml:space="preserve">Znesek za t + 1 </w:t>
            </w:r>
          </w:p>
        </w:tc>
      </w:tr>
      <w:tr w:rsidR="005B7B9F" w:rsidRPr="00875BED" w14:paraId="6DF1B167"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95"/>
        </w:trPr>
        <w:tc>
          <w:tcPr>
            <w:tcW w:w="1581" w:type="dxa"/>
            <w:gridSpan w:val="3"/>
            <w:vAlign w:val="center"/>
          </w:tcPr>
          <w:p w14:paraId="4ADE4CDC"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905" w:type="dxa"/>
            <w:gridSpan w:val="2"/>
            <w:vAlign w:val="center"/>
          </w:tcPr>
          <w:p w14:paraId="4D377255"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27" w:type="dxa"/>
            <w:gridSpan w:val="2"/>
            <w:vAlign w:val="center"/>
          </w:tcPr>
          <w:p w14:paraId="6329FB9F"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2218" w:type="dxa"/>
            <w:gridSpan w:val="5"/>
            <w:vAlign w:val="center"/>
          </w:tcPr>
          <w:p w14:paraId="5CA6ED4F"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40" w:type="dxa"/>
            <w:vAlign w:val="center"/>
          </w:tcPr>
          <w:p w14:paraId="0AEAD4C8"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r>
      <w:tr w:rsidR="005B7B9F" w:rsidRPr="00875BED" w14:paraId="05C72FA8"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95"/>
        </w:trPr>
        <w:tc>
          <w:tcPr>
            <w:tcW w:w="1581" w:type="dxa"/>
            <w:gridSpan w:val="3"/>
            <w:vAlign w:val="center"/>
          </w:tcPr>
          <w:p w14:paraId="6C2FB7D3"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905" w:type="dxa"/>
            <w:gridSpan w:val="2"/>
            <w:vAlign w:val="center"/>
          </w:tcPr>
          <w:p w14:paraId="7DABF9C8"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27" w:type="dxa"/>
            <w:gridSpan w:val="2"/>
            <w:vAlign w:val="center"/>
          </w:tcPr>
          <w:p w14:paraId="499A6FA8"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2218" w:type="dxa"/>
            <w:gridSpan w:val="5"/>
            <w:vAlign w:val="center"/>
          </w:tcPr>
          <w:p w14:paraId="44BA5F91"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40" w:type="dxa"/>
            <w:vAlign w:val="center"/>
          </w:tcPr>
          <w:p w14:paraId="3CF107DB"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r>
      <w:tr w:rsidR="005B7B9F" w:rsidRPr="00875BED" w14:paraId="3A0F0AC3"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95"/>
        </w:trPr>
        <w:tc>
          <w:tcPr>
            <w:tcW w:w="5213" w:type="dxa"/>
            <w:gridSpan w:val="7"/>
            <w:vAlign w:val="center"/>
          </w:tcPr>
          <w:p w14:paraId="457C045E" w14:textId="77777777" w:rsidR="005B7B9F" w:rsidRPr="00875BED" w:rsidRDefault="005B7B9F" w:rsidP="00E54107">
            <w:pPr>
              <w:widowControl w:val="0"/>
              <w:tabs>
                <w:tab w:val="left" w:pos="360"/>
              </w:tabs>
              <w:spacing w:after="0" w:line="260" w:lineRule="exact"/>
              <w:outlineLvl w:val="0"/>
              <w:rPr>
                <w:rFonts w:eastAsia="Times New Roman" w:cs="Arial"/>
                <w:b/>
                <w:kern w:val="32"/>
                <w:szCs w:val="20"/>
                <w:lang w:eastAsia="sl-SI"/>
              </w:rPr>
            </w:pPr>
            <w:r w:rsidRPr="00875BED">
              <w:rPr>
                <w:rFonts w:eastAsia="Times New Roman" w:cs="Arial"/>
                <w:b/>
                <w:kern w:val="32"/>
                <w:szCs w:val="20"/>
                <w:lang w:eastAsia="sl-SI"/>
              </w:rPr>
              <w:t>SKUPAJ</w:t>
            </w:r>
          </w:p>
        </w:tc>
        <w:tc>
          <w:tcPr>
            <w:tcW w:w="2218" w:type="dxa"/>
            <w:gridSpan w:val="5"/>
            <w:vAlign w:val="center"/>
          </w:tcPr>
          <w:p w14:paraId="41C056CD" w14:textId="77777777" w:rsidR="005B7B9F" w:rsidRPr="00875BED" w:rsidRDefault="005B7B9F" w:rsidP="00E54107">
            <w:pPr>
              <w:widowControl w:val="0"/>
              <w:tabs>
                <w:tab w:val="left" w:pos="360"/>
              </w:tabs>
              <w:spacing w:after="0" w:line="260" w:lineRule="exact"/>
              <w:outlineLvl w:val="0"/>
              <w:rPr>
                <w:rFonts w:eastAsia="Times New Roman" w:cs="Arial"/>
                <w:b/>
                <w:kern w:val="32"/>
                <w:szCs w:val="20"/>
                <w:lang w:eastAsia="sl-SI"/>
              </w:rPr>
            </w:pPr>
          </w:p>
        </w:tc>
        <w:tc>
          <w:tcPr>
            <w:tcW w:w="1740" w:type="dxa"/>
            <w:vAlign w:val="center"/>
          </w:tcPr>
          <w:p w14:paraId="0ACEC959" w14:textId="77777777" w:rsidR="005B7B9F" w:rsidRPr="00875BED" w:rsidRDefault="005B7B9F" w:rsidP="00E54107">
            <w:pPr>
              <w:widowControl w:val="0"/>
              <w:tabs>
                <w:tab w:val="left" w:pos="360"/>
              </w:tabs>
              <w:spacing w:after="0" w:line="260" w:lineRule="exact"/>
              <w:outlineLvl w:val="0"/>
              <w:rPr>
                <w:rFonts w:eastAsia="Times New Roman" w:cs="Arial"/>
                <w:b/>
                <w:kern w:val="32"/>
                <w:szCs w:val="20"/>
                <w:lang w:eastAsia="sl-SI"/>
              </w:rPr>
            </w:pPr>
          </w:p>
        </w:tc>
      </w:tr>
      <w:tr w:rsidR="005B7B9F" w:rsidRPr="00875BED" w14:paraId="5E2CAA4E"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207"/>
        </w:trPr>
        <w:tc>
          <w:tcPr>
            <w:tcW w:w="9171" w:type="dxa"/>
            <w:gridSpan w:val="13"/>
            <w:shd w:val="clear" w:color="auto" w:fill="E6E6E6"/>
            <w:tcMar>
              <w:top w:w="57" w:type="dxa"/>
              <w:left w:w="108" w:type="dxa"/>
              <w:bottom w:w="57" w:type="dxa"/>
              <w:right w:w="108" w:type="dxa"/>
            </w:tcMar>
            <w:vAlign w:val="center"/>
          </w:tcPr>
          <w:p w14:paraId="6E1CB3DA" w14:textId="77777777" w:rsidR="005B7B9F" w:rsidRPr="00875BED" w:rsidRDefault="005B7B9F" w:rsidP="00E54107">
            <w:pPr>
              <w:widowControl w:val="0"/>
              <w:tabs>
                <w:tab w:val="left" w:pos="2340"/>
              </w:tabs>
              <w:spacing w:after="0" w:line="260" w:lineRule="exact"/>
              <w:outlineLvl w:val="0"/>
              <w:rPr>
                <w:rFonts w:eastAsia="Times New Roman" w:cs="Arial"/>
                <w:b/>
                <w:kern w:val="32"/>
                <w:szCs w:val="20"/>
                <w:lang w:eastAsia="sl-SI"/>
              </w:rPr>
            </w:pPr>
            <w:proofErr w:type="spellStart"/>
            <w:r w:rsidRPr="00875BED">
              <w:rPr>
                <w:rFonts w:eastAsia="Times New Roman" w:cs="Arial"/>
                <w:b/>
                <w:kern w:val="32"/>
                <w:szCs w:val="20"/>
                <w:lang w:eastAsia="sl-SI"/>
              </w:rPr>
              <w:t>II.c</w:t>
            </w:r>
            <w:proofErr w:type="spellEnd"/>
            <w:r w:rsidRPr="00875BED">
              <w:rPr>
                <w:rFonts w:eastAsia="Times New Roman" w:cs="Arial"/>
                <w:b/>
                <w:kern w:val="32"/>
                <w:szCs w:val="20"/>
                <w:lang w:eastAsia="sl-SI"/>
              </w:rPr>
              <w:t xml:space="preserve"> Načrtovana nadomestitev zmanjšanih prihodkov in povečanih odhodkov proračuna:</w:t>
            </w:r>
          </w:p>
        </w:tc>
      </w:tr>
      <w:tr w:rsidR="005B7B9F" w:rsidRPr="00875BED" w14:paraId="45D03210"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100"/>
        </w:trPr>
        <w:tc>
          <w:tcPr>
            <w:tcW w:w="3486" w:type="dxa"/>
            <w:gridSpan w:val="5"/>
            <w:vAlign w:val="center"/>
          </w:tcPr>
          <w:p w14:paraId="728E52C4" w14:textId="77777777" w:rsidR="005B7B9F" w:rsidRPr="00875BED" w:rsidRDefault="005B7B9F" w:rsidP="00E54107">
            <w:pPr>
              <w:widowControl w:val="0"/>
              <w:spacing w:after="0" w:line="260" w:lineRule="exact"/>
              <w:ind w:left="-122" w:right="-112"/>
              <w:jc w:val="center"/>
              <w:rPr>
                <w:rFonts w:eastAsia="Times New Roman" w:cs="Arial"/>
                <w:szCs w:val="20"/>
              </w:rPr>
            </w:pPr>
            <w:r w:rsidRPr="00875BED">
              <w:rPr>
                <w:rFonts w:eastAsia="Times New Roman" w:cs="Arial"/>
                <w:szCs w:val="20"/>
              </w:rPr>
              <w:t>Novi odhodki</w:t>
            </w:r>
          </w:p>
        </w:tc>
        <w:tc>
          <w:tcPr>
            <w:tcW w:w="2804" w:type="dxa"/>
            <w:gridSpan w:val="4"/>
            <w:vAlign w:val="center"/>
          </w:tcPr>
          <w:p w14:paraId="590A20A3" w14:textId="77777777" w:rsidR="005B7B9F" w:rsidRPr="00875BED" w:rsidRDefault="005B7B9F" w:rsidP="00E54107">
            <w:pPr>
              <w:widowControl w:val="0"/>
              <w:spacing w:after="0" w:line="260" w:lineRule="exact"/>
              <w:ind w:left="-122" w:right="-112"/>
              <w:jc w:val="center"/>
              <w:rPr>
                <w:rFonts w:eastAsia="Times New Roman" w:cs="Arial"/>
                <w:szCs w:val="20"/>
              </w:rPr>
            </w:pPr>
            <w:r w:rsidRPr="00875BED">
              <w:rPr>
                <w:rFonts w:eastAsia="Times New Roman" w:cs="Arial"/>
                <w:szCs w:val="20"/>
              </w:rPr>
              <w:t>Znesek za tekoče leto (t)</w:t>
            </w:r>
          </w:p>
        </w:tc>
        <w:tc>
          <w:tcPr>
            <w:tcW w:w="2881" w:type="dxa"/>
            <w:gridSpan w:val="4"/>
            <w:vAlign w:val="center"/>
          </w:tcPr>
          <w:p w14:paraId="7492FBBB" w14:textId="77777777" w:rsidR="005B7B9F" w:rsidRPr="00875BED" w:rsidRDefault="005B7B9F" w:rsidP="00E54107">
            <w:pPr>
              <w:widowControl w:val="0"/>
              <w:spacing w:after="0" w:line="260" w:lineRule="exact"/>
              <w:ind w:left="-122" w:right="-112"/>
              <w:jc w:val="center"/>
              <w:rPr>
                <w:rFonts w:eastAsia="Times New Roman" w:cs="Arial"/>
                <w:szCs w:val="20"/>
              </w:rPr>
            </w:pPr>
            <w:r w:rsidRPr="00875BED">
              <w:rPr>
                <w:rFonts w:eastAsia="Times New Roman" w:cs="Arial"/>
                <w:szCs w:val="20"/>
              </w:rPr>
              <w:t>Znesek za t + 1</w:t>
            </w:r>
          </w:p>
        </w:tc>
      </w:tr>
      <w:tr w:rsidR="005B7B9F" w:rsidRPr="00875BED" w14:paraId="5966E78C"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95"/>
        </w:trPr>
        <w:tc>
          <w:tcPr>
            <w:tcW w:w="3486" w:type="dxa"/>
            <w:gridSpan w:val="5"/>
            <w:vAlign w:val="center"/>
          </w:tcPr>
          <w:p w14:paraId="5F1D76D6"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2804" w:type="dxa"/>
            <w:gridSpan w:val="4"/>
            <w:vAlign w:val="center"/>
          </w:tcPr>
          <w:p w14:paraId="0864E695"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2881" w:type="dxa"/>
            <w:gridSpan w:val="4"/>
            <w:vAlign w:val="center"/>
          </w:tcPr>
          <w:p w14:paraId="21EE98C1"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r>
      <w:tr w:rsidR="005B7B9F" w:rsidRPr="00875BED" w14:paraId="683B4392"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95"/>
        </w:trPr>
        <w:tc>
          <w:tcPr>
            <w:tcW w:w="3486" w:type="dxa"/>
            <w:gridSpan w:val="5"/>
            <w:vAlign w:val="center"/>
          </w:tcPr>
          <w:p w14:paraId="5BCDD1FB"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2804" w:type="dxa"/>
            <w:gridSpan w:val="4"/>
            <w:vAlign w:val="center"/>
          </w:tcPr>
          <w:p w14:paraId="01FD6826"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2881" w:type="dxa"/>
            <w:gridSpan w:val="4"/>
            <w:vAlign w:val="center"/>
          </w:tcPr>
          <w:p w14:paraId="719124BC"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r>
      <w:tr w:rsidR="005B7B9F" w:rsidRPr="00875BED" w14:paraId="673A73C7"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95"/>
        </w:trPr>
        <w:tc>
          <w:tcPr>
            <w:tcW w:w="3486" w:type="dxa"/>
            <w:gridSpan w:val="5"/>
            <w:vAlign w:val="center"/>
          </w:tcPr>
          <w:p w14:paraId="449C31F3"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2804" w:type="dxa"/>
            <w:gridSpan w:val="4"/>
            <w:vAlign w:val="center"/>
          </w:tcPr>
          <w:p w14:paraId="3734FF0F"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2881" w:type="dxa"/>
            <w:gridSpan w:val="4"/>
            <w:vAlign w:val="center"/>
          </w:tcPr>
          <w:p w14:paraId="0729BCBE"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r>
      <w:tr w:rsidR="005B7B9F" w:rsidRPr="00875BED" w14:paraId="1BF72EF4"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95"/>
        </w:trPr>
        <w:tc>
          <w:tcPr>
            <w:tcW w:w="3486" w:type="dxa"/>
            <w:gridSpan w:val="5"/>
            <w:vAlign w:val="center"/>
          </w:tcPr>
          <w:p w14:paraId="48788052" w14:textId="77777777" w:rsidR="005B7B9F" w:rsidRPr="00875BED" w:rsidRDefault="005B7B9F" w:rsidP="00E54107">
            <w:pPr>
              <w:widowControl w:val="0"/>
              <w:tabs>
                <w:tab w:val="left" w:pos="360"/>
              </w:tabs>
              <w:spacing w:after="0" w:line="260" w:lineRule="exact"/>
              <w:outlineLvl w:val="0"/>
              <w:rPr>
                <w:rFonts w:eastAsia="Times New Roman" w:cs="Arial"/>
                <w:b/>
                <w:kern w:val="32"/>
                <w:szCs w:val="20"/>
                <w:lang w:eastAsia="sl-SI"/>
              </w:rPr>
            </w:pPr>
            <w:r w:rsidRPr="00875BED">
              <w:rPr>
                <w:rFonts w:eastAsia="Times New Roman" w:cs="Arial"/>
                <w:b/>
                <w:kern w:val="32"/>
                <w:szCs w:val="20"/>
                <w:lang w:eastAsia="sl-SI"/>
              </w:rPr>
              <w:lastRenderedPageBreak/>
              <w:t>SKUPAJ</w:t>
            </w:r>
          </w:p>
        </w:tc>
        <w:tc>
          <w:tcPr>
            <w:tcW w:w="2804" w:type="dxa"/>
            <w:gridSpan w:val="4"/>
            <w:vAlign w:val="center"/>
          </w:tcPr>
          <w:p w14:paraId="51DF9A43" w14:textId="77777777" w:rsidR="005B7B9F" w:rsidRPr="00875BED" w:rsidRDefault="005B7B9F" w:rsidP="00E54107">
            <w:pPr>
              <w:widowControl w:val="0"/>
              <w:tabs>
                <w:tab w:val="left" w:pos="360"/>
              </w:tabs>
              <w:spacing w:after="0" w:line="260" w:lineRule="exact"/>
              <w:outlineLvl w:val="0"/>
              <w:rPr>
                <w:rFonts w:eastAsia="Times New Roman" w:cs="Arial"/>
                <w:b/>
                <w:kern w:val="32"/>
                <w:szCs w:val="20"/>
                <w:lang w:eastAsia="sl-SI"/>
              </w:rPr>
            </w:pPr>
          </w:p>
        </w:tc>
        <w:tc>
          <w:tcPr>
            <w:tcW w:w="2881" w:type="dxa"/>
            <w:gridSpan w:val="4"/>
            <w:vAlign w:val="center"/>
          </w:tcPr>
          <w:p w14:paraId="0A2DD954" w14:textId="77777777" w:rsidR="005B7B9F" w:rsidRPr="00875BED" w:rsidRDefault="005B7B9F" w:rsidP="00E54107">
            <w:pPr>
              <w:widowControl w:val="0"/>
              <w:tabs>
                <w:tab w:val="left" w:pos="360"/>
              </w:tabs>
              <w:spacing w:after="0" w:line="260" w:lineRule="exact"/>
              <w:outlineLvl w:val="0"/>
              <w:rPr>
                <w:rFonts w:eastAsia="Times New Roman" w:cs="Arial"/>
                <w:b/>
                <w:kern w:val="32"/>
                <w:szCs w:val="20"/>
                <w:lang w:eastAsia="sl-SI"/>
              </w:rPr>
            </w:pPr>
          </w:p>
        </w:tc>
      </w:tr>
      <w:tr w:rsidR="005B7B9F" w:rsidRPr="00875BED" w14:paraId="253EFC3D" w14:textId="77777777" w:rsidTr="005B7B9F">
        <w:trPr>
          <w:gridAfter w:val="1"/>
          <w:wAfter w:w="92" w:type="dxa"/>
          <w:trHeight w:val="693"/>
        </w:trPr>
        <w:tc>
          <w:tcPr>
            <w:tcW w:w="9171" w:type="dxa"/>
            <w:gridSpan w:val="13"/>
          </w:tcPr>
          <w:p w14:paraId="74D10C65" w14:textId="77777777" w:rsidR="005B7B9F" w:rsidRPr="00875BED" w:rsidRDefault="005B7B9F" w:rsidP="00E54107">
            <w:pPr>
              <w:widowControl w:val="0"/>
              <w:spacing w:after="0" w:line="260" w:lineRule="exact"/>
              <w:rPr>
                <w:rFonts w:eastAsia="Times New Roman" w:cs="Arial"/>
                <w:b/>
                <w:szCs w:val="20"/>
              </w:rPr>
            </w:pPr>
          </w:p>
          <w:p w14:paraId="12D58305" w14:textId="77777777" w:rsidR="005B7B9F" w:rsidRPr="00875BED" w:rsidRDefault="005B7B9F" w:rsidP="00E54107">
            <w:pPr>
              <w:widowControl w:val="0"/>
              <w:spacing w:after="0" w:line="260" w:lineRule="exact"/>
              <w:rPr>
                <w:rFonts w:eastAsia="Times New Roman" w:cs="Arial"/>
                <w:b/>
                <w:szCs w:val="20"/>
              </w:rPr>
            </w:pPr>
            <w:r w:rsidRPr="00875BED">
              <w:rPr>
                <w:rFonts w:eastAsia="Times New Roman" w:cs="Arial"/>
                <w:b/>
                <w:szCs w:val="20"/>
              </w:rPr>
              <w:t>OBRAZLOŽITEV:</w:t>
            </w:r>
          </w:p>
          <w:p w14:paraId="241001E7" w14:textId="77777777" w:rsidR="005B7B9F" w:rsidRPr="00875BED" w:rsidRDefault="005B7B9F" w:rsidP="00E54107">
            <w:pPr>
              <w:widowControl w:val="0"/>
              <w:numPr>
                <w:ilvl w:val="0"/>
                <w:numId w:val="24"/>
              </w:numPr>
              <w:suppressAutoHyphens/>
              <w:spacing w:after="0" w:line="260" w:lineRule="exact"/>
              <w:ind w:left="284" w:hanging="284"/>
              <w:jc w:val="both"/>
              <w:rPr>
                <w:rFonts w:eastAsia="Times New Roman" w:cs="Arial"/>
                <w:b/>
                <w:szCs w:val="20"/>
                <w:lang w:eastAsia="sl-SI"/>
              </w:rPr>
            </w:pPr>
            <w:r w:rsidRPr="00875BED">
              <w:rPr>
                <w:rFonts w:eastAsia="Times New Roman" w:cs="Arial"/>
                <w:b/>
                <w:szCs w:val="20"/>
                <w:lang w:eastAsia="sl-SI"/>
              </w:rPr>
              <w:t>Ocena finančnih posledic, ki niso načrtovane v sprejetem proračunu</w:t>
            </w:r>
          </w:p>
          <w:p w14:paraId="1525BF68" w14:textId="77777777" w:rsidR="005B7B9F" w:rsidRPr="00875BED" w:rsidRDefault="005B7B9F" w:rsidP="00E54107">
            <w:pPr>
              <w:widowControl w:val="0"/>
              <w:spacing w:after="0" w:line="260" w:lineRule="exact"/>
              <w:ind w:left="284"/>
              <w:jc w:val="both"/>
              <w:rPr>
                <w:rFonts w:eastAsia="Times New Roman" w:cs="Arial"/>
                <w:szCs w:val="20"/>
                <w:lang w:eastAsia="sl-SI"/>
              </w:rPr>
            </w:pPr>
          </w:p>
          <w:p w14:paraId="642CAD01" w14:textId="77777777" w:rsidR="005B7B9F" w:rsidRPr="00875BED" w:rsidRDefault="005B7B9F" w:rsidP="00E54107">
            <w:pPr>
              <w:widowControl w:val="0"/>
              <w:numPr>
                <w:ilvl w:val="0"/>
                <w:numId w:val="24"/>
              </w:numPr>
              <w:suppressAutoHyphens/>
              <w:spacing w:after="0" w:line="260" w:lineRule="exact"/>
              <w:ind w:left="284" w:hanging="284"/>
              <w:jc w:val="both"/>
              <w:rPr>
                <w:rFonts w:eastAsia="Times New Roman" w:cs="Arial"/>
                <w:b/>
                <w:szCs w:val="20"/>
                <w:lang w:eastAsia="sl-SI"/>
              </w:rPr>
            </w:pPr>
            <w:r w:rsidRPr="00875BED">
              <w:rPr>
                <w:rFonts w:eastAsia="Times New Roman" w:cs="Arial"/>
                <w:b/>
                <w:szCs w:val="20"/>
                <w:lang w:eastAsia="sl-SI"/>
              </w:rPr>
              <w:t>Finančne posledice za državni proračun</w:t>
            </w:r>
          </w:p>
          <w:p w14:paraId="20F5F05B" w14:textId="77777777" w:rsidR="005B7B9F" w:rsidRPr="00875BED" w:rsidRDefault="005B7B9F" w:rsidP="00E54107">
            <w:pPr>
              <w:widowControl w:val="0"/>
              <w:spacing w:after="0" w:line="260" w:lineRule="exact"/>
              <w:ind w:left="284"/>
              <w:jc w:val="both"/>
              <w:rPr>
                <w:rFonts w:eastAsia="Times New Roman" w:cs="Arial"/>
                <w:szCs w:val="20"/>
                <w:lang w:eastAsia="sl-SI"/>
              </w:rPr>
            </w:pPr>
            <w:r w:rsidRPr="00875BED">
              <w:rPr>
                <w:rFonts w:eastAsia="Times New Roman" w:cs="Arial"/>
                <w:szCs w:val="20"/>
                <w:lang w:eastAsia="sl-SI"/>
              </w:rPr>
              <w:t>Prikazane morajo biti finančne posledice za državni proračun, ki so na proračunskih postavkah načrtovane v dinamiki projektov oziroma ukrepov:</w:t>
            </w:r>
          </w:p>
          <w:p w14:paraId="1612A99B" w14:textId="77777777" w:rsidR="005B7B9F" w:rsidRPr="00875BED" w:rsidRDefault="005B7B9F" w:rsidP="00E54107">
            <w:pPr>
              <w:widowControl w:val="0"/>
              <w:suppressAutoHyphens/>
              <w:spacing w:after="0" w:line="260" w:lineRule="exact"/>
              <w:ind w:left="720"/>
              <w:jc w:val="both"/>
              <w:rPr>
                <w:rFonts w:eastAsia="Times New Roman" w:cs="Arial"/>
                <w:b/>
                <w:szCs w:val="20"/>
                <w:lang w:eastAsia="sl-SI"/>
              </w:rPr>
            </w:pPr>
            <w:proofErr w:type="spellStart"/>
            <w:r w:rsidRPr="00875BED">
              <w:rPr>
                <w:rFonts w:eastAsia="Times New Roman" w:cs="Arial"/>
                <w:b/>
                <w:szCs w:val="20"/>
                <w:lang w:eastAsia="sl-SI"/>
              </w:rPr>
              <w:t>II.a</w:t>
            </w:r>
            <w:proofErr w:type="spellEnd"/>
            <w:r w:rsidRPr="00875BED">
              <w:rPr>
                <w:rFonts w:eastAsia="Times New Roman" w:cs="Arial"/>
                <w:b/>
                <w:szCs w:val="20"/>
                <w:lang w:eastAsia="sl-SI"/>
              </w:rPr>
              <w:t xml:space="preserve"> Pravice porabe za izvedbo predlaganih rešitev so zagotovljene:</w:t>
            </w:r>
          </w:p>
          <w:p w14:paraId="65014AEA" w14:textId="77777777" w:rsidR="005B7B9F" w:rsidRPr="00875BED" w:rsidRDefault="005B7B9F" w:rsidP="00E54107">
            <w:pPr>
              <w:widowControl w:val="0"/>
              <w:suppressAutoHyphens/>
              <w:spacing w:after="0" w:line="260" w:lineRule="exact"/>
              <w:ind w:left="714"/>
              <w:jc w:val="both"/>
              <w:rPr>
                <w:rFonts w:eastAsia="Times New Roman" w:cs="Arial"/>
                <w:b/>
                <w:szCs w:val="20"/>
                <w:lang w:eastAsia="sl-SI"/>
              </w:rPr>
            </w:pPr>
            <w:proofErr w:type="spellStart"/>
            <w:r w:rsidRPr="00875BED">
              <w:rPr>
                <w:rFonts w:eastAsia="Times New Roman" w:cs="Arial"/>
                <w:b/>
                <w:szCs w:val="20"/>
                <w:lang w:eastAsia="sl-SI"/>
              </w:rPr>
              <w:t>II.b</w:t>
            </w:r>
            <w:proofErr w:type="spellEnd"/>
            <w:r w:rsidRPr="00875BED">
              <w:rPr>
                <w:rFonts w:eastAsia="Times New Roman" w:cs="Arial"/>
                <w:b/>
                <w:szCs w:val="20"/>
                <w:lang w:eastAsia="sl-SI"/>
              </w:rPr>
              <w:t xml:space="preserve"> Manjkajoče pravice porabe bodo zagotovljene s prerazporeditvijo:</w:t>
            </w:r>
          </w:p>
          <w:p w14:paraId="7DA3E844" w14:textId="77777777" w:rsidR="005B7B9F" w:rsidRPr="00875BED" w:rsidRDefault="005B7B9F" w:rsidP="00E54107">
            <w:pPr>
              <w:widowControl w:val="0"/>
              <w:suppressAutoHyphens/>
              <w:spacing w:after="0" w:line="260" w:lineRule="exact"/>
              <w:ind w:left="714"/>
              <w:jc w:val="both"/>
              <w:rPr>
                <w:rFonts w:eastAsia="Times New Roman" w:cs="Arial"/>
                <w:b/>
                <w:szCs w:val="20"/>
                <w:lang w:eastAsia="sl-SI"/>
              </w:rPr>
            </w:pPr>
            <w:proofErr w:type="spellStart"/>
            <w:r w:rsidRPr="00875BED">
              <w:rPr>
                <w:rFonts w:eastAsia="Times New Roman" w:cs="Arial"/>
                <w:b/>
                <w:szCs w:val="20"/>
                <w:lang w:eastAsia="sl-SI"/>
              </w:rPr>
              <w:t>II.c</w:t>
            </w:r>
            <w:proofErr w:type="spellEnd"/>
            <w:r w:rsidRPr="00875BED">
              <w:rPr>
                <w:rFonts w:eastAsia="Times New Roman" w:cs="Arial"/>
                <w:b/>
                <w:szCs w:val="20"/>
                <w:lang w:eastAsia="sl-SI"/>
              </w:rPr>
              <w:t xml:space="preserve"> Načrtovana nadomestitev zmanjšanih prihodkov in povečanih odhodkov proračuna:</w:t>
            </w:r>
          </w:p>
          <w:p w14:paraId="1412832C" w14:textId="77777777" w:rsidR="005B7B9F" w:rsidRPr="00875BED" w:rsidRDefault="005B7B9F" w:rsidP="00E54107">
            <w:pPr>
              <w:widowControl w:val="0"/>
              <w:spacing w:after="0" w:line="260" w:lineRule="exact"/>
              <w:ind w:left="284"/>
              <w:jc w:val="both"/>
              <w:rPr>
                <w:rFonts w:eastAsia="Times New Roman" w:cs="Arial"/>
                <w:b/>
                <w:bCs/>
                <w:spacing w:val="40"/>
                <w:szCs w:val="20"/>
                <w:lang w:eastAsia="sl-SI"/>
              </w:rPr>
            </w:pPr>
          </w:p>
        </w:tc>
      </w:tr>
      <w:tr w:rsidR="005B7B9F" w:rsidRPr="00875BED" w14:paraId="4F219DBB" w14:textId="77777777" w:rsidTr="005B7B9F">
        <w:trPr>
          <w:gridAfter w:val="1"/>
          <w:wAfter w:w="92" w:type="dxa"/>
          <w:trHeight w:val="1152"/>
        </w:trPr>
        <w:tc>
          <w:tcPr>
            <w:tcW w:w="9171" w:type="dxa"/>
            <w:gridSpan w:val="13"/>
          </w:tcPr>
          <w:p w14:paraId="7C5F6E0C" w14:textId="77777777" w:rsidR="005B7B9F" w:rsidRPr="00875BED" w:rsidRDefault="005B7B9F" w:rsidP="00E54107">
            <w:pPr>
              <w:spacing w:after="0" w:line="260" w:lineRule="exact"/>
              <w:rPr>
                <w:rFonts w:eastAsia="Times New Roman" w:cs="Arial"/>
                <w:b/>
                <w:szCs w:val="20"/>
              </w:rPr>
            </w:pPr>
            <w:r w:rsidRPr="00875BED">
              <w:rPr>
                <w:rFonts w:eastAsia="Times New Roman" w:cs="Arial"/>
                <w:b/>
                <w:szCs w:val="20"/>
              </w:rPr>
              <w:t>7.b Predstavitev ocene finančnih posledic pod 40.000 EUR:</w:t>
            </w:r>
          </w:p>
          <w:p w14:paraId="740DC3E8" w14:textId="77777777" w:rsidR="005B7B9F" w:rsidRPr="00875BED" w:rsidRDefault="005B7B9F" w:rsidP="00E54107">
            <w:pPr>
              <w:tabs>
                <w:tab w:val="left" w:pos="1440"/>
              </w:tabs>
              <w:spacing w:after="0" w:line="260" w:lineRule="exact"/>
              <w:jc w:val="both"/>
              <w:rPr>
                <w:rFonts w:eastAsia="Times New Roman" w:cs="Arial"/>
                <w:b/>
                <w:szCs w:val="20"/>
              </w:rPr>
            </w:pPr>
            <w:r w:rsidRPr="00875BED">
              <w:rPr>
                <w:rFonts w:eastAsia="Times New Roman" w:cs="Arial"/>
                <w:bCs/>
                <w:szCs w:val="20"/>
              </w:rPr>
              <w:t>/</w:t>
            </w:r>
          </w:p>
        </w:tc>
      </w:tr>
      <w:tr w:rsidR="005B7B9F" w:rsidRPr="00875BED" w14:paraId="20C975D3" w14:textId="77777777" w:rsidTr="005B7B9F">
        <w:trPr>
          <w:gridAfter w:val="1"/>
          <w:wAfter w:w="92" w:type="dxa"/>
          <w:trHeight w:val="371"/>
        </w:trPr>
        <w:tc>
          <w:tcPr>
            <w:tcW w:w="9171" w:type="dxa"/>
            <w:gridSpan w:val="13"/>
          </w:tcPr>
          <w:p w14:paraId="57ACF1EA" w14:textId="77777777" w:rsidR="005B7B9F" w:rsidRPr="00875BED" w:rsidRDefault="005B7B9F" w:rsidP="00E54107">
            <w:pPr>
              <w:spacing w:after="0" w:line="260" w:lineRule="exact"/>
              <w:rPr>
                <w:rFonts w:eastAsia="Times New Roman" w:cs="Arial"/>
                <w:b/>
                <w:szCs w:val="20"/>
              </w:rPr>
            </w:pPr>
            <w:r w:rsidRPr="00875BED">
              <w:rPr>
                <w:rFonts w:eastAsia="Times New Roman" w:cs="Arial"/>
                <w:b/>
                <w:szCs w:val="20"/>
              </w:rPr>
              <w:t>8. Predstavitev sodelovanja z združenji občin:</w:t>
            </w:r>
          </w:p>
        </w:tc>
      </w:tr>
      <w:tr w:rsidR="005B7B9F" w:rsidRPr="00875BED" w14:paraId="4C0B286A" w14:textId="77777777" w:rsidTr="005B7B9F">
        <w:trPr>
          <w:gridAfter w:val="1"/>
          <w:wAfter w:w="92" w:type="dxa"/>
        </w:trPr>
        <w:tc>
          <w:tcPr>
            <w:tcW w:w="6860" w:type="dxa"/>
            <w:gridSpan w:val="10"/>
          </w:tcPr>
          <w:p w14:paraId="6BB9F4FE" w14:textId="77777777" w:rsidR="005B7B9F" w:rsidRPr="00875BED" w:rsidRDefault="005B7B9F" w:rsidP="00E5410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875BED">
              <w:rPr>
                <w:rFonts w:eastAsia="Times New Roman" w:cs="Arial"/>
                <w:iCs/>
                <w:szCs w:val="20"/>
                <w:lang w:eastAsia="sl-SI"/>
              </w:rPr>
              <w:t>Vsebina predloženega gradiva (predpisa) vpliva na:</w:t>
            </w:r>
          </w:p>
          <w:p w14:paraId="57F8B034" w14:textId="77777777" w:rsidR="005B7B9F" w:rsidRPr="00875BED" w:rsidRDefault="005B7B9F" w:rsidP="00E54107">
            <w:pPr>
              <w:widowControl w:val="0"/>
              <w:numPr>
                <w:ilvl w:val="1"/>
                <w:numId w:val="2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875BED">
              <w:rPr>
                <w:rFonts w:eastAsia="Times New Roman" w:cs="Arial"/>
                <w:iCs/>
                <w:szCs w:val="20"/>
                <w:lang w:eastAsia="sl-SI"/>
              </w:rPr>
              <w:t>pristojnosti občin,</w:t>
            </w:r>
          </w:p>
          <w:p w14:paraId="7A8CA583" w14:textId="77777777" w:rsidR="005B7B9F" w:rsidRPr="00875BED" w:rsidRDefault="005B7B9F" w:rsidP="00E54107">
            <w:pPr>
              <w:widowControl w:val="0"/>
              <w:numPr>
                <w:ilvl w:val="1"/>
                <w:numId w:val="2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875BED">
              <w:rPr>
                <w:rFonts w:eastAsia="Times New Roman" w:cs="Arial"/>
                <w:iCs/>
                <w:szCs w:val="20"/>
                <w:lang w:eastAsia="sl-SI"/>
              </w:rPr>
              <w:t>delovanje občin,</w:t>
            </w:r>
          </w:p>
          <w:p w14:paraId="00B67EA4" w14:textId="77777777" w:rsidR="005B7B9F" w:rsidRPr="00875BED" w:rsidRDefault="005B7B9F" w:rsidP="00E54107">
            <w:pPr>
              <w:widowControl w:val="0"/>
              <w:numPr>
                <w:ilvl w:val="1"/>
                <w:numId w:val="2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875BED">
              <w:rPr>
                <w:rFonts w:eastAsia="Times New Roman" w:cs="Arial"/>
                <w:iCs/>
                <w:szCs w:val="20"/>
                <w:lang w:eastAsia="sl-SI"/>
              </w:rPr>
              <w:t>financiranje občin.</w:t>
            </w:r>
          </w:p>
        </w:tc>
        <w:tc>
          <w:tcPr>
            <w:tcW w:w="2311" w:type="dxa"/>
            <w:gridSpan w:val="3"/>
          </w:tcPr>
          <w:p w14:paraId="74250A5B" w14:textId="77777777" w:rsidR="005B7B9F" w:rsidRPr="00875BED" w:rsidRDefault="005B7B9F" w:rsidP="00E54107">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875BED">
              <w:rPr>
                <w:rFonts w:eastAsia="Times New Roman" w:cs="Arial"/>
                <w:b/>
                <w:szCs w:val="20"/>
              </w:rPr>
              <w:t>DA</w:t>
            </w:r>
            <w:r w:rsidRPr="00875BED">
              <w:rPr>
                <w:rFonts w:eastAsia="Times New Roman" w:cs="Arial"/>
                <w:szCs w:val="20"/>
              </w:rPr>
              <w:t>/NE</w:t>
            </w:r>
            <w:r w:rsidRPr="00875BED">
              <w:rPr>
                <w:rFonts w:eastAsia="Times New Roman" w:cs="Arial"/>
                <w:szCs w:val="20"/>
                <w:lang w:eastAsia="sl-SI"/>
              </w:rPr>
              <w:t xml:space="preserve"> </w:t>
            </w:r>
          </w:p>
        </w:tc>
      </w:tr>
      <w:tr w:rsidR="005B7B9F" w:rsidRPr="00875BED" w14:paraId="3C294EE2" w14:textId="77777777" w:rsidTr="005B7B9F">
        <w:trPr>
          <w:gridAfter w:val="1"/>
          <w:wAfter w:w="92" w:type="dxa"/>
          <w:trHeight w:val="274"/>
        </w:trPr>
        <w:tc>
          <w:tcPr>
            <w:tcW w:w="9171" w:type="dxa"/>
            <w:gridSpan w:val="13"/>
          </w:tcPr>
          <w:p w14:paraId="631A4A57" w14:textId="77777777" w:rsidR="005B7B9F" w:rsidRPr="00875BED" w:rsidRDefault="005B7B9F" w:rsidP="00E54107">
            <w:pPr>
              <w:widowControl w:val="0"/>
              <w:overflowPunct w:val="0"/>
              <w:autoSpaceDE w:val="0"/>
              <w:autoSpaceDN w:val="0"/>
              <w:adjustRightInd w:val="0"/>
              <w:spacing w:after="0" w:line="260" w:lineRule="exact"/>
              <w:jc w:val="both"/>
              <w:textAlignment w:val="baseline"/>
              <w:rPr>
                <w:rFonts w:eastAsia="Times New Roman" w:cs="Arial"/>
                <w:iCs/>
                <w:szCs w:val="20"/>
              </w:rPr>
            </w:pPr>
            <w:r w:rsidRPr="00875BED">
              <w:rPr>
                <w:rFonts w:eastAsia="Times New Roman" w:cs="Arial"/>
                <w:iCs/>
                <w:szCs w:val="20"/>
              </w:rPr>
              <w:t xml:space="preserve">Gradivo (predpis) je bilo poslano v mnenje: </w:t>
            </w:r>
          </w:p>
          <w:p w14:paraId="02A2D1A9" w14:textId="77777777" w:rsidR="005B7B9F" w:rsidRPr="00875BED" w:rsidRDefault="005B7B9F" w:rsidP="00E54107">
            <w:pPr>
              <w:widowControl w:val="0"/>
              <w:numPr>
                <w:ilvl w:val="0"/>
                <w:numId w:val="27"/>
              </w:numPr>
              <w:overflowPunct w:val="0"/>
              <w:autoSpaceDE w:val="0"/>
              <w:autoSpaceDN w:val="0"/>
              <w:adjustRightInd w:val="0"/>
              <w:spacing w:after="0" w:line="260" w:lineRule="exact"/>
              <w:jc w:val="both"/>
              <w:textAlignment w:val="baseline"/>
              <w:rPr>
                <w:rFonts w:eastAsia="Times New Roman" w:cs="Arial"/>
                <w:iCs/>
                <w:szCs w:val="20"/>
              </w:rPr>
            </w:pPr>
            <w:r w:rsidRPr="00875BED">
              <w:rPr>
                <w:rFonts w:eastAsia="Times New Roman" w:cs="Arial"/>
                <w:iCs/>
                <w:szCs w:val="20"/>
              </w:rPr>
              <w:t xml:space="preserve">Skupnosti občin Slovenije SOS: </w:t>
            </w:r>
            <w:r w:rsidRPr="00875BED">
              <w:rPr>
                <w:rFonts w:eastAsia="Times New Roman" w:cs="Arial"/>
                <w:b/>
                <w:iCs/>
                <w:szCs w:val="20"/>
              </w:rPr>
              <w:t>DA</w:t>
            </w:r>
            <w:r w:rsidRPr="00875BED">
              <w:rPr>
                <w:rFonts w:eastAsia="Times New Roman" w:cs="Arial"/>
                <w:iCs/>
                <w:szCs w:val="20"/>
              </w:rPr>
              <w:t>/NE</w:t>
            </w:r>
          </w:p>
          <w:p w14:paraId="3B520302" w14:textId="77777777" w:rsidR="005B7B9F" w:rsidRPr="00875BED" w:rsidRDefault="005B7B9F" w:rsidP="00394472">
            <w:pPr>
              <w:widowControl w:val="0"/>
              <w:numPr>
                <w:ilvl w:val="0"/>
                <w:numId w:val="27"/>
              </w:numPr>
              <w:overflowPunct w:val="0"/>
              <w:autoSpaceDE w:val="0"/>
              <w:autoSpaceDN w:val="0"/>
              <w:adjustRightInd w:val="0"/>
              <w:spacing w:after="0" w:line="260" w:lineRule="exact"/>
              <w:jc w:val="both"/>
              <w:textAlignment w:val="baseline"/>
              <w:rPr>
                <w:rFonts w:eastAsia="Times New Roman" w:cs="Arial"/>
                <w:iCs/>
                <w:szCs w:val="20"/>
              </w:rPr>
            </w:pPr>
            <w:r w:rsidRPr="00875BED">
              <w:rPr>
                <w:rFonts w:eastAsia="Times New Roman" w:cs="Arial"/>
                <w:iCs/>
                <w:szCs w:val="20"/>
              </w:rPr>
              <w:t xml:space="preserve">Združenju občin Slovenije ZOS: </w:t>
            </w:r>
            <w:r w:rsidR="00394472" w:rsidRPr="00875BED">
              <w:rPr>
                <w:rFonts w:eastAsia="Times New Roman" w:cs="Arial"/>
                <w:b/>
                <w:iCs/>
                <w:szCs w:val="20"/>
              </w:rPr>
              <w:t>DA</w:t>
            </w:r>
            <w:r w:rsidR="00394472" w:rsidRPr="00875BED">
              <w:rPr>
                <w:rFonts w:eastAsia="Times New Roman" w:cs="Arial"/>
                <w:iCs/>
                <w:szCs w:val="20"/>
              </w:rPr>
              <w:t>/NE</w:t>
            </w:r>
          </w:p>
          <w:p w14:paraId="544A2990" w14:textId="77777777" w:rsidR="005B7B9F" w:rsidRPr="00875BED" w:rsidRDefault="005B7B9F" w:rsidP="00394472">
            <w:pPr>
              <w:widowControl w:val="0"/>
              <w:numPr>
                <w:ilvl w:val="0"/>
                <w:numId w:val="27"/>
              </w:numPr>
              <w:overflowPunct w:val="0"/>
              <w:autoSpaceDE w:val="0"/>
              <w:autoSpaceDN w:val="0"/>
              <w:adjustRightInd w:val="0"/>
              <w:spacing w:after="0" w:line="260" w:lineRule="exact"/>
              <w:jc w:val="both"/>
              <w:textAlignment w:val="baseline"/>
              <w:rPr>
                <w:rFonts w:cs="Arial"/>
                <w:iCs/>
                <w:szCs w:val="20"/>
              </w:rPr>
            </w:pPr>
            <w:r w:rsidRPr="00875BED">
              <w:rPr>
                <w:rFonts w:eastAsia="Times New Roman" w:cs="Arial"/>
                <w:iCs/>
                <w:szCs w:val="20"/>
              </w:rPr>
              <w:t xml:space="preserve">Združenju mestnih občin Slovenije ZMOS: </w:t>
            </w:r>
            <w:r w:rsidR="00394472" w:rsidRPr="00875BED">
              <w:rPr>
                <w:rFonts w:eastAsia="Times New Roman" w:cs="Arial"/>
                <w:b/>
                <w:iCs/>
                <w:szCs w:val="20"/>
              </w:rPr>
              <w:t>DA</w:t>
            </w:r>
            <w:r w:rsidR="00394472" w:rsidRPr="00875BED">
              <w:rPr>
                <w:rFonts w:eastAsia="Times New Roman" w:cs="Arial"/>
                <w:iCs/>
                <w:szCs w:val="20"/>
              </w:rPr>
              <w:t>/NE</w:t>
            </w:r>
          </w:p>
        </w:tc>
      </w:tr>
      <w:tr w:rsidR="005B7B9F" w:rsidRPr="00875BED" w14:paraId="356BAE98" w14:textId="77777777" w:rsidTr="005B7B9F">
        <w:trPr>
          <w:gridAfter w:val="1"/>
          <w:wAfter w:w="92" w:type="dxa"/>
        </w:trPr>
        <w:tc>
          <w:tcPr>
            <w:tcW w:w="9171" w:type="dxa"/>
            <w:gridSpan w:val="13"/>
            <w:vAlign w:val="center"/>
          </w:tcPr>
          <w:p w14:paraId="17C3F837" w14:textId="77777777" w:rsidR="005B7B9F" w:rsidRPr="00875BED" w:rsidRDefault="005B7B9F" w:rsidP="00E54107">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875BED">
              <w:rPr>
                <w:rFonts w:eastAsia="Times New Roman" w:cs="Arial"/>
                <w:b/>
                <w:szCs w:val="20"/>
                <w:lang w:eastAsia="sl-SI"/>
              </w:rPr>
              <w:t>9. Predstavitev sodelovanja javnosti:</w:t>
            </w:r>
          </w:p>
          <w:p w14:paraId="54160DBA" w14:textId="77777777" w:rsidR="005B7B9F" w:rsidRPr="00875BED" w:rsidRDefault="005B7B9F" w:rsidP="00E54107">
            <w:pPr>
              <w:spacing w:after="0" w:line="260" w:lineRule="exact"/>
              <w:jc w:val="both"/>
              <w:rPr>
                <w:rFonts w:eastAsia="Times New Roman" w:cs="Arial"/>
                <w:szCs w:val="20"/>
              </w:rPr>
            </w:pPr>
            <w:r w:rsidRPr="00875BED">
              <w:rPr>
                <w:rFonts w:eastAsia="Times New Roman" w:cs="Arial"/>
                <w:szCs w:val="20"/>
                <w:lang w:eastAsia="sl-SI"/>
              </w:rPr>
              <w:t xml:space="preserve">Predlog zakona je bil objavljen na portalu E-demokracija in posredovan v </w:t>
            </w:r>
            <w:r w:rsidR="006F690B" w:rsidRPr="00875BED">
              <w:rPr>
                <w:rFonts w:eastAsia="Times New Roman" w:cs="Arial"/>
                <w:szCs w:val="20"/>
                <w:lang w:eastAsia="sl-SI"/>
              </w:rPr>
              <w:t>notranje ter</w:t>
            </w:r>
            <w:r w:rsidR="000B79A1" w:rsidRPr="00875BED">
              <w:rPr>
                <w:rFonts w:eastAsia="Times New Roman" w:cs="Arial"/>
                <w:szCs w:val="20"/>
                <w:lang w:eastAsia="sl-SI"/>
              </w:rPr>
              <w:t xml:space="preserve"> </w:t>
            </w:r>
            <w:r w:rsidRPr="00875BED">
              <w:rPr>
                <w:rFonts w:eastAsia="Times New Roman" w:cs="Arial"/>
                <w:szCs w:val="20"/>
                <w:lang w:eastAsia="sl-SI"/>
              </w:rPr>
              <w:t xml:space="preserve">strokovno usklajevanje </w:t>
            </w:r>
            <w:r w:rsidR="00474E8F" w:rsidRPr="00875BED">
              <w:rPr>
                <w:rFonts w:eastAsia="Times New Roman" w:cs="Arial"/>
                <w:szCs w:val="20"/>
                <w:lang w:eastAsia="sl-SI"/>
              </w:rPr>
              <w:t>17. 1. 2025.</w:t>
            </w:r>
          </w:p>
          <w:p w14:paraId="6D1977CD" w14:textId="77777777" w:rsidR="005B7B9F" w:rsidRPr="00875BED" w:rsidRDefault="005B7B9F" w:rsidP="00E54107">
            <w:pPr>
              <w:spacing w:after="0" w:line="260" w:lineRule="exact"/>
              <w:jc w:val="both"/>
              <w:rPr>
                <w:rFonts w:eastAsia="Times New Roman" w:cs="Arial"/>
                <w:szCs w:val="20"/>
              </w:rPr>
            </w:pPr>
          </w:p>
          <w:p w14:paraId="0515EE82" w14:textId="6D53A89B" w:rsidR="005B7B9F" w:rsidRPr="00875BED" w:rsidRDefault="005B7B9F" w:rsidP="00476B20">
            <w:pPr>
              <w:spacing w:after="0" w:line="260" w:lineRule="exact"/>
              <w:jc w:val="both"/>
              <w:rPr>
                <w:rFonts w:eastAsia="Times New Roman" w:cs="Arial"/>
                <w:b/>
                <w:szCs w:val="20"/>
                <w:lang w:eastAsia="sl-SI"/>
              </w:rPr>
            </w:pPr>
            <w:r w:rsidRPr="00875BED">
              <w:rPr>
                <w:rFonts w:eastAsia="Times New Roman" w:cs="Arial"/>
                <w:szCs w:val="20"/>
              </w:rPr>
              <w:t xml:space="preserve">Pripombe strokovne javnosti in opredelitve predlagatelja </w:t>
            </w:r>
            <w:r w:rsidR="00476B20" w:rsidRPr="00875BED">
              <w:rPr>
                <w:rFonts w:eastAsia="Times New Roman" w:cs="Arial"/>
                <w:szCs w:val="20"/>
              </w:rPr>
              <w:t xml:space="preserve">so </w:t>
            </w:r>
            <w:r w:rsidRPr="00875BED">
              <w:rPr>
                <w:rFonts w:eastAsia="Times New Roman" w:cs="Arial"/>
                <w:szCs w:val="20"/>
              </w:rPr>
              <w:t>podrobneje prikazane v 7. točki uvodne obrazložitve predloga zakona.</w:t>
            </w:r>
          </w:p>
        </w:tc>
      </w:tr>
      <w:tr w:rsidR="005B7B9F" w:rsidRPr="00875BED" w14:paraId="5DA96DF4" w14:textId="77777777" w:rsidTr="005B7B9F">
        <w:trPr>
          <w:gridAfter w:val="1"/>
          <w:wAfter w:w="92" w:type="dxa"/>
        </w:trPr>
        <w:tc>
          <w:tcPr>
            <w:tcW w:w="6860" w:type="dxa"/>
            <w:gridSpan w:val="10"/>
          </w:tcPr>
          <w:p w14:paraId="7F15CDFD" w14:textId="77777777" w:rsidR="005B7B9F" w:rsidRPr="00875BED" w:rsidRDefault="005B7B9F" w:rsidP="00E54107">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875BED">
              <w:rPr>
                <w:rFonts w:eastAsia="Times New Roman" w:cs="Arial"/>
                <w:iCs/>
                <w:szCs w:val="20"/>
                <w:lang w:eastAsia="sl-SI"/>
              </w:rPr>
              <w:t>Gradivo je bilo predhodno objavljeno na spletni strani predlagatelja:</w:t>
            </w:r>
          </w:p>
        </w:tc>
        <w:tc>
          <w:tcPr>
            <w:tcW w:w="2311" w:type="dxa"/>
            <w:gridSpan w:val="3"/>
          </w:tcPr>
          <w:p w14:paraId="028C5BC6" w14:textId="77777777" w:rsidR="005B7B9F" w:rsidRPr="00875BED" w:rsidRDefault="005B7B9F" w:rsidP="00E54107">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875BED">
              <w:rPr>
                <w:rFonts w:eastAsia="Times New Roman" w:cs="Arial"/>
                <w:szCs w:val="20"/>
              </w:rPr>
              <w:t>DA</w:t>
            </w:r>
            <w:r w:rsidRPr="00875BED">
              <w:rPr>
                <w:rFonts w:eastAsia="Times New Roman" w:cs="Arial"/>
                <w:b/>
                <w:szCs w:val="20"/>
              </w:rPr>
              <w:t>/NE</w:t>
            </w:r>
            <w:r w:rsidRPr="00875BED">
              <w:rPr>
                <w:rFonts w:eastAsia="Times New Roman" w:cs="Arial"/>
                <w:b/>
                <w:szCs w:val="20"/>
                <w:lang w:eastAsia="sl-SI"/>
              </w:rPr>
              <w:t xml:space="preserve"> </w:t>
            </w:r>
          </w:p>
        </w:tc>
      </w:tr>
      <w:tr w:rsidR="005B7B9F" w:rsidRPr="00875BED" w14:paraId="581E3AB6" w14:textId="77777777" w:rsidTr="005B7B9F">
        <w:trPr>
          <w:gridAfter w:val="1"/>
          <w:wAfter w:w="92" w:type="dxa"/>
        </w:trPr>
        <w:tc>
          <w:tcPr>
            <w:tcW w:w="6860" w:type="dxa"/>
            <w:gridSpan w:val="10"/>
            <w:vAlign w:val="center"/>
          </w:tcPr>
          <w:p w14:paraId="47EC1E3B" w14:textId="77777777" w:rsidR="005B7B9F" w:rsidRPr="00875BED" w:rsidRDefault="005B7B9F" w:rsidP="00E54107">
            <w:pPr>
              <w:widowControl w:val="0"/>
              <w:overflowPunct w:val="0"/>
              <w:autoSpaceDE w:val="0"/>
              <w:autoSpaceDN w:val="0"/>
              <w:adjustRightInd w:val="0"/>
              <w:spacing w:after="0" w:line="260" w:lineRule="exact"/>
              <w:textAlignment w:val="baseline"/>
              <w:rPr>
                <w:rFonts w:eastAsia="Times New Roman" w:cs="Arial"/>
                <w:szCs w:val="20"/>
                <w:lang w:eastAsia="sl-SI"/>
              </w:rPr>
            </w:pPr>
            <w:r w:rsidRPr="00875BED">
              <w:rPr>
                <w:rFonts w:eastAsia="Times New Roman" w:cs="Arial"/>
                <w:b/>
                <w:szCs w:val="20"/>
                <w:lang w:eastAsia="sl-SI"/>
              </w:rPr>
              <w:t>10. Pri pripravi gradiva so bile upoštevane zahteve iz Resolucije o normativni dejavnosti:</w:t>
            </w:r>
          </w:p>
        </w:tc>
        <w:tc>
          <w:tcPr>
            <w:tcW w:w="2311" w:type="dxa"/>
            <w:gridSpan w:val="3"/>
            <w:vAlign w:val="center"/>
          </w:tcPr>
          <w:p w14:paraId="4850A030" w14:textId="77777777" w:rsidR="005B7B9F" w:rsidRPr="00875BED" w:rsidRDefault="005B7B9F" w:rsidP="00E54107">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875BED">
              <w:rPr>
                <w:rFonts w:eastAsia="Times New Roman" w:cs="Arial"/>
                <w:b/>
                <w:szCs w:val="20"/>
              </w:rPr>
              <w:t>DA/</w:t>
            </w:r>
            <w:r w:rsidRPr="00875BED">
              <w:rPr>
                <w:rFonts w:eastAsia="Times New Roman" w:cs="Arial"/>
                <w:szCs w:val="20"/>
              </w:rPr>
              <w:t>NE</w:t>
            </w:r>
            <w:r w:rsidRPr="00875BED">
              <w:rPr>
                <w:rFonts w:eastAsia="Times New Roman" w:cs="Arial"/>
                <w:iCs/>
                <w:szCs w:val="20"/>
                <w:lang w:eastAsia="sl-SI"/>
              </w:rPr>
              <w:t xml:space="preserve"> </w:t>
            </w:r>
          </w:p>
        </w:tc>
      </w:tr>
      <w:tr w:rsidR="005B7B9F" w:rsidRPr="00875BED" w14:paraId="478115C2" w14:textId="77777777" w:rsidTr="005B7B9F">
        <w:trPr>
          <w:gridAfter w:val="1"/>
          <w:wAfter w:w="92" w:type="dxa"/>
        </w:trPr>
        <w:tc>
          <w:tcPr>
            <w:tcW w:w="6860" w:type="dxa"/>
            <w:gridSpan w:val="10"/>
            <w:vAlign w:val="center"/>
          </w:tcPr>
          <w:p w14:paraId="1ABF39D4" w14:textId="77777777" w:rsidR="005B7B9F" w:rsidRPr="00875BED" w:rsidRDefault="005B7B9F" w:rsidP="00E54107">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875BED">
              <w:rPr>
                <w:rFonts w:eastAsia="Times New Roman" w:cs="Arial"/>
                <w:b/>
                <w:szCs w:val="20"/>
                <w:lang w:eastAsia="sl-SI"/>
              </w:rPr>
              <w:t>11. Gradivo je uvrščeno v delovni program vlade:</w:t>
            </w:r>
          </w:p>
        </w:tc>
        <w:tc>
          <w:tcPr>
            <w:tcW w:w="2311" w:type="dxa"/>
            <w:gridSpan w:val="3"/>
            <w:vAlign w:val="center"/>
          </w:tcPr>
          <w:p w14:paraId="351A2819" w14:textId="77777777" w:rsidR="005B7B9F" w:rsidRPr="00875BED" w:rsidRDefault="005B7B9F" w:rsidP="00E54107">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875BED">
              <w:rPr>
                <w:rFonts w:eastAsia="Times New Roman" w:cs="Arial"/>
                <w:szCs w:val="20"/>
              </w:rPr>
              <w:t>DA/</w:t>
            </w:r>
            <w:r w:rsidRPr="00875BED">
              <w:rPr>
                <w:rFonts w:eastAsia="Times New Roman" w:cs="Arial"/>
                <w:b/>
                <w:szCs w:val="20"/>
              </w:rPr>
              <w:t>NE</w:t>
            </w:r>
            <w:r w:rsidRPr="00875BED">
              <w:rPr>
                <w:rFonts w:eastAsia="Times New Roman" w:cs="Arial"/>
                <w:szCs w:val="20"/>
                <w:lang w:eastAsia="sl-SI"/>
              </w:rPr>
              <w:t xml:space="preserve"> </w:t>
            </w:r>
          </w:p>
        </w:tc>
      </w:tr>
      <w:tr w:rsidR="005B7B9F" w:rsidRPr="00875BED" w14:paraId="321701B8" w14:textId="77777777" w:rsidTr="005B7B9F">
        <w:trPr>
          <w:gridAfter w:val="1"/>
          <w:wAfter w:w="92" w:type="dxa"/>
        </w:trPr>
        <w:tc>
          <w:tcPr>
            <w:tcW w:w="9171" w:type="dxa"/>
            <w:gridSpan w:val="13"/>
          </w:tcPr>
          <w:p w14:paraId="3E2C82AD" w14:textId="77777777" w:rsidR="005B7B9F" w:rsidRPr="00875BED" w:rsidRDefault="005B7B9F" w:rsidP="00E54107">
            <w:pPr>
              <w:widowControl w:val="0"/>
              <w:suppressAutoHyphens/>
              <w:overflowPunct w:val="0"/>
              <w:autoSpaceDE w:val="0"/>
              <w:autoSpaceDN w:val="0"/>
              <w:adjustRightInd w:val="0"/>
              <w:spacing w:after="0" w:line="260" w:lineRule="exact"/>
              <w:ind w:left="3402"/>
              <w:jc w:val="center"/>
              <w:textAlignment w:val="baseline"/>
              <w:outlineLvl w:val="3"/>
              <w:rPr>
                <w:rFonts w:eastAsia="Times New Roman" w:cs="Arial"/>
                <w:szCs w:val="20"/>
                <w:lang w:eastAsia="sl-SI"/>
              </w:rPr>
            </w:pPr>
          </w:p>
          <w:p w14:paraId="4C9E0076" w14:textId="77777777" w:rsidR="005B7B9F" w:rsidRPr="00875BED" w:rsidRDefault="005B7B9F" w:rsidP="00E54107">
            <w:pPr>
              <w:spacing w:after="0" w:line="260" w:lineRule="exact"/>
              <w:jc w:val="center"/>
              <w:rPr>
                <w:rFonts w:eastAsia="Times New Roman" w:cs="Arial"/>
                <w:szCs w:val="20"/>
              </w:rPr>
            </w:pPr>
            <w:r w:rsidRPr="00875BED">
              <w:rPr>
                <w:rFonts w:eastAsia="Times New Roman" w:cs="Arial"/>
                <w:szCs w:val="20"/>
              </w:rPr>
              <w:t xml:space="preserve">                                    Boštjan Poklukar</w:t>
            </w:r>
          </w:p>
          <w:p w14:paraId="648491FF" w14:textId="77777777" w:rsidR="005B7B9F" w:rsidRPr="00875BED" w:rsidRDefault="005B7B9F" w:rsidP="00E54107">
            <w:pPr>
              <w:spacing w:after="0" w:line="260" w:lineRule="exact"/>
              <w:jc w:val="center"/>
              <w:rPr>
                <w:rFonts w:eastAsia="Times New Roman" w:cs="Arial"/>
                <w:szCs w:val="20"/>
              </w:rPr>
            </w:pPr>
            <w:r w:rsidRPr="00875BED">
              <w:rPr>
                <w:rFonts w:eastAsia="Times New Roman" w:cs="Arial"/>
                <w:szCs w:val="20"/>
              </w:rPr>
              <w:t xml:space="preserve">                                   minister</w:t>
            </w:r>
          </w:p>
          <w:p w14:paraId="4CE1C964" w14:textId="77777777" w:rsidR="005B7B9F" w:rsidRPr="00875BED" w:rsidRDefault="005B7B9F" w:rsidP="00E54107">
            <w:pPr>
              <w:spacing w:after="0" w:line="260" w:lineRule="exact"/>
              <w:rPr>
                <w:rFonts w:eastAsia="Times New Roman" w:cs="Arial"/>
                <w:szCs w:val="20"/>
              </w:rPr>
            </w:pPr>
            <w:r w:rsidRPr="00875BED">
              <w:rPr>
                <w:rFonts w:eastAsia="Times New Roman" w:cs="Arial"/>
                <w:szCs w:val="20"/>
              </w:rPr>
              <w:t>Priloge:</w:t>
            </w:r>
          </w:p>
          <w:p w14:paraId="0CF7CE6F" w14:textId="53D1B5D5" w:rsidR="005B7B9F" w:rsidRPr="00875BED" w:rsidRDefault="005B7B9F" w:rsidP="00E54107">
            <w:pPr>
              <w:widowControl w:val="0"/>
              <w:numPr>
                <w:ilvl w:val="0"/>
                <w:numId w:val="28"/>
              </w:numPr>
              <w:overflowPunct w:val="0"/>
              <w:autoSpaceDE w:val="0"/>
              <w:autoSpaceDN w:val="0"/>
              <w:adjustRightInd w:val="0"/>
              <w:spacing w:after="0" w:line="260" w:lineRule="exact"/>
              <w:jc w:val="both"/>
              <w:textAlignment w:val="baseline"/>
              <w:rPr>
                <w:rFonts w:eastAsia="Times New Roman" w:cs="Arial"/>
                <w:iCs/>
                <w:szCs w:val="20"/>
                <w:lang w:eastAsia="sl-SI"/>
              </w:rPr>
            </w:pPr>
            <w:r w:rsidRPr="00875BED">
              <w:rPr>
                <w:rFonts w:eastAsia="Times New Roman" w:cs="Arial"/>
                <w:iCs/>
                <w:szCs w:val="20"/>
                <w:lang w:eastAsia="sl-SI"/>
              </w:rPr>
              <w:t>predlog sklepa Vlade R</w:t>
            </w:r>
            <w:r w:rsidR="00CD473A" w:rsidRPr="00875BED">
              <w:rPr>
                <w:rFonts w:eastAsia="Times New Roman" w:cs="Arial"/>
                <w:iCs/>
                <w:szCs w:val="20"/>
                <w:lang w:eastAsia="sl-SI"/>
              </w:rPr>
              <w:t xml:space="preserve">epublike </w:t>
            </w:r>
            <w:r w:rsidRPr="00875BED">
              <w:rPr>
                <w:rFonts w:eastAsia="Times New Roman" w:cs="Arial"/>
                <w:iCs/>
                <w:szCs w:val="20"/>
                <w:lang w:eastAsia="sl-SI"/>
              </w:rPr>
              <w:t>S</w:t>
            </w:r>
            <w:r w:rsidR="00CD473A" w:rsidRPr="00875BED">
              <w:rPr>
                <w:rFonts w:eastAsia="Times New Roman" w:cs="Arial"/>
                <w:iCs/>
                <w:szCs w:val="20"/>
                <w:lang w:eastAsia="sl-SI"/>
              </w:rPr>
              <w:t>lovenije</w:t>
            </w:r>
            <w:r w:rsidRPr="00875BED">
              <w:rPr>
                <w:rFonts w:eastAsia="Times New Roman" w:cs="Arial"/>
                <w:iCs/>
                <w:szCs w:val="20"/>
                <w:lang w:eastAsia="sl-SI"/>
              </w:rPr>
              <w:t>,</w:t>
            </w:r>
          </w:p>
          <w:p w14:paraId="19B72848" w14:textId="77777777" w:rsidR="005B7B9F" w:rsidRPr="00875BED" w:rsidRDefault="005B7B9F" w:rsidP="00E54107">
            <w:pPr>
              <w:widowControl w:val="0"/>
              <w:numPr>
                <w:ilvl w:val="0"/>
                <w:numId w:val="28"/>
              </w:numPr>
              <w:overflowPunct w:val="0"/>
              <w:autoSpaceDE w:val="0"/>
              <w:autoSpaceDN w:val="0"/>
              <w:adjustRightInd w:val="0"/>
              <w:spacing w:after="0" w:line="260" w:lineRule="exact"/>
              <w:jc w:val="both"/>
              <w:textAlignment w:val="baseline"/>
              <w:rPr>
                <w:rFonts w:eastAsia="Times New Roman" w:cs="Arial"/>
                <w:iCs/>
                <w:szCs w:val="20"/>
                <w:lang w:eastAsia="sl-SI"/>
              </w:rPr>
            </w:pPr>
            <w:r w:rsidRPr="00875BED">
              <w:rPr>
                <w:rFonts w:eastAsia="Times New Roman" w:cs="Arial"/>
                <w:iCs/>
                <w:szCs w:val="20"/>
                <w:lang w:eastAsia="sl-SI"/>
              </w:rPr>
              <w:t xml:space="preserve">predlog zakona, </w:t>
            </w:r>
          </w:p>
          <w:p w14:paraId="22910F3A" w14:textId="77777777" w:rsidR="005B7B9F" w:rsidRPr="00875BED" w:rsidRDefault="005B7B9F" w:rsidP="00E54107">
            <w:pPr>
              <w:widowControl w:val="0"/>
              <w:numPr>
                <w:ilvl w:val="0"/>
                <w:numId w:val="28"/>
              </w:numPr>
              <w:overflowPunct w:val="0"/>
              <w:autoSpaceDE w:val="0"/>
              <w:autoSpaceDN w:val="0"/>
              <w:adjustRightInd w:val="0"/>
              <w:spacing w:after="0" w:line="260" w:lineRule="exact"/>
              <w:jc w:val="both"/>
              <w:textAlignment w:val="baseline"/>
              <w:rPr>
                <w:rFonts w:eastAsia="Times New Roman" w:cs="Arial"/>
                <w:b/>
                <w:szCs w:val="20"/>
                <w:lang w:eastAsia="sl-SI"/>
              </w:rPr>
            </w:pPr>
            <w:r w:rsidRPr="00875BED">
              <w:rPr>
                <w:rFonts w:eastAsia="Times New Roman" w:cs="Arial"/>
                <w:iCs/>
                <w:szCs w:val="20"/>
                <w:lang w:eastAsia="sl-SI"/>
              </w:rPr>
              <w:t>priloga 2,</w:t>
            </w:r>
          </w:p>
          <w:p w14:paraId="0BED8514" w14:textId="77777777" w:rsidR="005B7B9F" w:rsidRPr="00875BED" w:rsidRDefault="005B7B9F" w:rsidP="00E54107">
            <w:pPr>
              <w:widowControl w:val="0"/>
              <w:numPr>
                <w:ilvl w:val="0"/>
                <w:numId w:val="28"/>
              </w:numPr>
              <w:overflowPunct w:val="0"/>
              <w:autoSpaceDE w:val="0"/>
              <w:autoSpaceDN w:val="0"/>
              <w:adjustRightInd w:val="0"/>
              <w:spacing w:after="0" w:line="260" w:lineRule="exact"/>
              <w:jc w:val="both"/>
              <w:textAlignment w:val="baseline"/>
              <w:rPr>
                <w:rFonts w:eastAsia="Times New Roman" w:cs="Arial"/>
                <w:b/>
                <w:szCs w:val="20"/>
                <w:lang w:eastAsia="sl-SI"/>
              </w:rPr>
            </w:pPr>
            <w:r w:rsidRPr="00875BED">
              <w:rPr>
                <w:rFonts w:eastAsia="Times New Roman" w:cs="Arial"/>
                <w:iCs/>
                <w:szCs w:val="20"/>
                <w:lang w:eastAsia="sl-SI"/>
              </w:rPr>
              <w:t>MSP test.</w:t>
            </w:r>
          </w:p>
        </w:tc>
      </w:tr>
    </w:tbl>
    <w:p w14:paraId="37A9C530" w14:textId="77777777" w:rsidR="004807F0" w:rsidRPr="00875BED" w:rsidRDefault="004807F0" w:rsidP="00E54107">
      <w:pPr>
        <w:keepLines/>
        <w:framePr w:w="9962" w:wrap="auto" w:hAnchor="text" w:x="1300"/>
        <w:spacing w:after="0" w:line="260" w:lineRule="exact"/>
        <w:rPr>
          <w:rFonts w:eastAsia="Times New Roman" w:cs="Arial"/>
          <w:szCs w:val="20"/>
        </w:rPr>
        <w:sectPr w:rsidR="004807F0" w:rsidRPr="00875BED" w:rsidSect="00026521">
          <w:footerReference w:type="default" r:id="rId11"/>
          <w:headerReference w:type="first" r:id="rId12"/>
          <w:pgSz w:w="11906" w:h="16838"/>
          <w:pgMar w:top="1418" w:right="1418" w:bottom="1418" w:left="1418" w:header="708" w:footer="708" w:gutter="0"/>
          <w:cols w:space="708"/>
          <w:titlePg/>
          <w:docGrid w:linePitch="360"/>
        </w:sectPr>
      </w:pPr>
    </w:p>
    <w:p w14:paraId="06FE9802" w14:textId="77777777" w:rsidR="007E3A05" w:rsidRPr="00875BED" w:rsidRDefault="00AA535A" w:rsidP="00E54107">
      <w:pPr>
        <w:overflowPunct w:val="0"/>
        <w:autoSpaceDE w:val="0"/>
        <w:autoSpaceDN w:val="0"/>
        <w:adjustRightInd w:val="0"/>
        <w:spacing w:after="0" w:line="260" w:lineRule="exact"/>
        <w:textAlignment w:val="baseline"/>
        <w:rPr>
          <w:rFonts w:eastAsia="Times New Roman" w:cs="Arial"/>
          <w:color w:val="000000"/>
          <w:szCs w:val="20"/>
          <w:lang w:eastAsia="sl-SI"/>
        </w:rPr>
      </w:pPr>
      <w:r w:rsidRPr="00875BED">
        <w:rPr>
          <w:rFonts w:eastAsia="Times New Roman" w:cs="Arial"/>
          <w:color w:val="000000"/>
          <w:szCs w:val="20"/>
          <w:lang w:eastAsia="sl-SI"/>
        </w:rPr>
        <w:lastRenderedPageBreak/>
        <w:t>Datum:</w:t>
      </w:r>
    </w:p>
    <w:p w14:paraId="701A48D5" w14:textId="77777777" w:rsidR="00AA535A" w:rsidRPr="00875BED" w:rsidRDefault="00AA535A" w:rsidP="00E54107">
      <w:pPr>
        <w:overflowPunct w:val="0"/>
        <w:autoSpaceDE w:val="0"/>
        <w:autoSpaceDN w:val="0"/>
        <w:adjustRightInd w:val="0"/>
        <w:spacing w:after="0" w:line="260" w:lineRule="exact"/>
        <w:textAlignment w:val="baseline"/>
        <w:rPr>
          <w:rFonts w:eastAsia="Times New Roman" w:cs="Arial"/>
          <w:color w:val="000000"/>
          <w:szCs w:val="20"/>
          <w:lang w:eastAsia="sl-SI"/>
        </w:rPr>
      </w:pPr>
      <w:r w:rsidRPr="00875BED">
        <w:rPr>
          <w:rFonts w:eastAsia="Times New Roman" w:cs="Arial"/>
          <w:color w:val="000000"/>
          <w:szCs w:val="20"/>
          <w:lang w:eastAsia="sl-SI"/>
        </w:rPr>
        <w:t>Številka:</w:t>
      </w:r>
    </w:p>
    <w:p w14:paraId="3B6917DA" w14:textId="77777777" w:rsidR="00AA535A" w:rsidRPr="00875BED" w:rsidRDefault="00AA535A" w:rsidP="00E54107">
      <w:pPr>
        <w:overflowPunct w:val="0"/>
        <w:autoSpaceDE w:val="0"/>
        <w:autoSpaceDN w:val="0"/>
        <w:adjustRightInd w:val="0"/>
        <w:spacing w:after="0" w:line="260" w:lineRule="exact"/>
        <w:textAlignment w:val="baseline"/>
        <w:rPr>
          <w:rFonts w:eastAsia="Times New Roman" w:cs="Arial"/>
          <w:color w:val="000000"/>
          <w:szCs w:val="20"/>
          <w:lang w:eastAsia="sl-SI"/>
        </w:rPr>
      </w:pPr>
    </w:p>
    <w:p w14:paraId="49C4E56E" w14:textId="77777777" w:rsidR="00AA535A" w:rsidRPr="00875BED" w:rsidRDefault="00AA535A" w:rsidP="00E54107">
      <w:pPr>
        <w:overflowPunct w:val="0"/>
        <w:autoSpaceDE w:val="0"/>
        <w:autoSpaceDN w:val="0"/>
        <w:adjustRightInd w:val="0"/>
        <w:spacing w:after="0" w:line="260" w:lineRule="exact"/>
        <w:textAlignment w:val="baseline"/>
        <w:rPr>
          <w:rFonts w:eastAsia="Times New Roman" w:cs="Arial"/>
          <w:color w:val="000000"/>
          <w:szCs w:val="20"/>
          <w:lang w:eastAsia="sl-SI"/>
        </w:rPr>
      </w:pPr>
    </w:p>
    <w:p w14:paraId="21A281A2" w14:textId="77777777" w:rsidR="00AA535A" w:rsidRPr="00875BED" w:rsidRDefault="00AA535A" w:rsidP="00E54107">
      <w:pPr>
        <w:overflowPunct w:val="0"/>
        <w:autoSpaceDE w:val="0"/>
        <w:autoSpaceDN w:val="0"/>
        <w:adjustRightInd w:val="0"/>
        <w:spacing w:after="0" w:line="260" w:lineRule="exact"/>
        <w:textAlignment w:val="baseline"/>
        <w:rPr>
          <w:rFonts w:eastAsia="Times New Roman" w:cs="Arial"/>
          <w:color w:val="000000"/>
          <w:szCs w:val="20"/>
          <w:lang w:eastAsia="sl-SI"/>
        </w:rPr>
      </w:pPr>
    </w:p>
    <w:p w14:paraId="7253E111" w14:textId="77777777" w:rsidR="00AA535A" w:rsidRPr="00875BED" w:rsidRDefault="00AA535A" w:rsidP="00E54107">
      <w:pPr>
        <w:overflowPunct w:val="0"/>
        <w:autoSpaceDE w:val="0"/>
        <w:autoSpaceDN w:val="0"/>
        <w:adjustRightInd w:val="0"/>
        <w:spacing w:after="0" w:line="260" w:lineRule="exact"/>
        <w:textAlignment w:val="baseline"/>
        <w:rPr>
          <w:rFonts w:eastAsia="Times New Roman" w:cs="Arial"/>
          <w:color w:val="000000"/>
          <w:szCs w:val="20"/>
          <w:lang w:eastAsia="sl-SI"/>
        </w:rPr>
      </w:pPr>
    </w:p>
    <w:p w14:paraId="16EE3261" w14:textId="21D55804" w:rsidR="00EC23D2" w:rsidRPr="00875BED" w:rsidRDefault="00EC23D2" w:rsidP="00E54107">
      <w:pPr>
        <w:overflowPunct w:val="0"/>
        <w:autoSpaceDE w:val="0"/>
        <w:autoSpaceDN w:val="0"/>
        <w:adjustRightInd w:val="0"/>
        <w:spacing w:after="0" w:line="260" w:lineRule="exact"/>
        <w:jc w:val="both"/>
        <w:textAlignment w:val="baseline"/>
        <w:rPr>
          <w:rFonts w:eastAsia="Times New Roman" w:cs="Arial"/>
          <w:color w:val="000000"/>
          <w:szCs w:val="20"/>
          <w:lang w:eastAsia="sl-SI"/>
        </w:rPr>
      </w:pPr>
      <w:r w:rsidRPr="00875BED">
        <w:rPr>
          <w:rFonts w:eastAsia="Times New Roman" w:cs="Arial"/>
          <w:color w:val="000000"/>
          <w:szCs w:val="20"/>
          <w:lang w:eastAsia="sl-SI"/>
        </w:rPr>
        <w:t>Na podlagi drugega odstavka 2. člena Zakona o Vladi Republike Slovenije (Uradni list RS, št. 24/05 – uradno prečiščeno besedilo, 109/08, 38/10 – ZUKN, 8/12, 21/13, 47/13 – ZDU-1G, 65/14</w:t>
      </w:r>
      <w:r w:rsidR="00ED041C" w:rsidRPr="00875BED">
        <w:rPr>
          <w:rFonts w:eastAsia="Times New Roman" w:cs="Arial"/>
          <w:color w:val="000000"/>
          <w:szCs w:val="20"/>
          <w:lang w:eastAsia="sl-SI"/>
        </w:rPr>
        <w:t>,</w:t>
      </w:r>
      <w:r w:rsidRPr="00875BED">
        <w:rPr>
          <w:rFonts w:eastAsia="Times New Roman" w:cs="Arial"/>
          <w:color w:val="000000"/>
          <w:szCs w:val="20"/>
          <w:lang w:eastAsia="sl-SI"/>
        </w:rPr>
        <w:t xml:space="preserve"> 55/17</w:t>
      </w:r>
      <w:r w:rsidR="00ED041C" w:rsidRPr="00875BED">
        <w:rPr>
          <w:rFonts w:eastAsia="Times New Roman" w:cs="Arial"/>
          <w:color w:val="000000"/>
          <w:szCs w:val="20"/>
          <w:lang w:eastAsia="sl-SI"/>
        </w:rPr>
        <w:t xml:space="preserve"> in 163/22</w:t>
      </w:r>
      <w:r w:rsidRPr="00875BED">
        <w:rPr>
          <w:rFonts w:eastAsia="Times New Roman" w:cs="Arial"/>
          <w:color w:val="000000"/>
          <w:szCs w:val="20"/>
          <w:lang w:eastAsia="sl-SI"/>
        </w:rPr>
        <w:t>) je Vlada Republike Slovenije na ........... seji dne ..........</w:t>
      </w:r>
      <w:r w:rsidR="004E0AB4" w:rsidRPr="00875BED">
        <w:rPr>
          <w:rFonts w:eastAsia="Times New Roman" w:cs="Arial"/>
          <w:color w:val="000000"/>
          <w:szCs w:val="20"/>
          <w:lang w:eastAsia="sl-SI"/>
        </w:rPr>
        <w:t xml:space="preserve"> </w:t>
      </w:r>
      <w:r w:rsidRPr="00875BED">
        <w:rPr>
          <w:rFonts w:eastAsia="Times New Roman" w:cs="Arial"/>
          <w:color w:val="000000"/>
          <w:szCs w:val="20"/>
          <w:lang w:eastAsia="sl-SI"/>
        </w:rPr>
        <w:t>pod</w:t>
      </w:r>
      <w:r w:rsidR="00A02EF3" w:rsidRPr="00875BED">
        <w:rPr>
          <w:rFonts w:eastAsia="Times New Roman" w:cs="Arial"/>
          <w:color w:val="000000"/>
          <w:szCs w:val="20"/>
          <w:lang w:eastAsia="sl-SI"/>
        </w:rPr>
        <w:t xml:space="preserve"> xx. točko</w:t>
      </w:r>
      <w:r w:rsidRPr="00875BED">
        <w:rPr>
          <w:rFonts w:eastAsia="Times New Roman" w:cs="Arial"/>
          <w:color w:val="000000"/>
          <w:szCs w:val="20"/>
          <w:lang w:eastAsia="sl-SI"/>
        </w:rPr>
        <w:t xml:space="preserve"> sprejela naslednji sklep:</w:t>
      </w:r>
    </w:p>
    <w:p w14:paraId="4B0F679D" w14:textId="77777777" w:rsidR="00EC23D2" w:rsidRPr="00875BED" w:rsidRDefault="00EC23D2" w:rsidP="00E54107">
      <w:pPr>
        <w:overflowPunct w:val="0"/>
        <w:autoSpaceDE w:val="0"/>
        <w:autoSpaceDN w:val="0"/>
        <w:adjustRightInd w:val="0"/>
        <w:spacing w:after="0" w:line="260" w:lineRule="exact"/>
        <w:jc w:val="both"/>
        <w:textAlignment w:val="baseline"/>
        <w:rPr>
          <w:rFonts w:eastAsia="Times New Roman" w:cs="Arial"/>
          <w:color w:val="000000"/>
          <w:szCs w:val="20"/>
          <w:lang w:eastAsia="sl-SI"/>
        </w:rPr>
      </w:pPr>
    </w:p>
    <w:p w14:paraId="2906CA9A" w14:textId="77777777" w:rsidR="00EC23D2" w:rsidRPr="00875BED" w:rsidRDefault="00EC23D2" w:rsidP="00E54107">
      <w:pPr>
        <w:spacing w:after="0" w:line="260" w:lineRule="exact"/>
        <w:rPr>
          <w:rFonts w:eastAsia="Times New Roman" w:cs="Arial"/>
          <w:color w:val="000000"/>
          <w:szCs w:val="20"/>
        </w:rPr>
      </w:pPr>
    </w:p>
    <w:p w14:paraId="4424E387" w14:textId="37B9EED1" w:rsidR="0029213B" w:rsidRPr="00875BED" w:rsidRDefault="0029213B" w:rsidP="00764670">
      <w:pPr>
        <w:overflowPunct w:val="0"/>
        <w:autoSpaceDE w:val="0"/>
        <w:autoSpaceDN w:val="0"/>
        <w:adjustRightInd w:val="0"/>
        <w:spacing w:after="0" w:line="260" w:lineRule="exact"/>
        <w:jc w:val="both"/>
        <w:textAlignment w:val="baseline"/>
        <w:rPr>
          <w:rFonts w:eastAsia="Times New Roman" w:cs="Arial"/>
          <w:iCs/>
          <w:color w:val="000000"/>
          <w:szCs w:val="20"/>
          <w:lang w:eastAsia="sl-SI"/>
        </w:rPr>
      </w:pPr>
      <w:r w:rsidRPr="00875BED">
        <w:rPr>
          <w:rFonts w:eastAsia="Times New Roman" w:cs="Arial"/>
          <w:color w:val="000000"/>
          <w:szCs w:val="20"/>
          <w:lang w:eastAsia="sl-SI"/>
        </w:rPr>
        <w:t>»</w:t>
      </w:r>
      <w:r w:rsidR="00092310" w:rsidRPr="00875BED">
        <w:rPr>
          <w:rFonts w:eastAsia="Times New Roman" w:cs="Arial"/>
          <w:color w:val="000000"/>
          <w:szCs w:val="20"/>
          <w:lang w:eastAsia="sl-SI"/>
        </w:rPr>
        <w:t xml:space="preserve">1. </w:t>
      </w:r>
      <w:r w:rsidRPr="00875BED">
        <w:rPr>
          <w:rFonts w:eastAsia="Times New Roman" w:cs="Arial"/>
          <w:color w:val="000000"/>
          <w:szCs w:val="20"/>
          <w:lang w:eastAsia="sl-SI"/>
        </w:rPr>
        <w:t>Vlada Republike Slovenij</w:t>
      </w:r>
      <w:r w:rsidR="00474E8F" w:rsidRPr="00875BED">
        <w:rPr>
          <w:rFonts w:eastAsia="Times New Roman" w:cs="Arial"/>
          <w:color w:val="000000"/>
          <w:szCs w:val="20"/>
          <w:lang w:eastAsia="sl-SI"/>
        </w:rPr>
        <w:t xml:space="preserve">e je določila besedilo </w:t>
      </w:r>
      <w:r w:rsidR="00A02EF3" w:rsidRPr="00875BED">
        <w:rPr>
          <w:rFonts w:eastAsia="Times New Roman" w:cs="Arial"/>
          <w:color w:val="000000"/>
          <w:szCs w:val="20"/>
          <w:lang w:eastAsia="sl-SI"/>
        </w:rPr>
        <w:t>p</w:t>
      </w:r>
      <w:r w:rsidR="00474E8F" w:rsidRPr="00875BED">
        <w:rPr>
          <w:rFonts w:eastAsia="Times New Roman" w:cs="Arial"/>
          <w:color w:val="000000"/>
          <w:szCs w:val="20"/>
          <w:lang w:eastAsia="sl-SI"/>
        </w:rPr>
        <w:t xml:space="preserve">redloga </w:t>
      </w:r>
      <w:r w:rsidR="00A02EF3" w:rsidRPr="00875BED">
        <w:rPr>
          <w:rFonts w:eastAsia="Times New Roman" w:cs="Arial"/>
          <w:color w:val="000000"/>
          <w:szCs w:val="20"/>
          <w:lang w:eastAsia="sl-SI"/>
        </w:rPr>
        <w:t>Z</w:t>
      </w:r>
      <w:r w:rsidR="00474E8F" w:rsidRPr="00875BED">
        <w:rPr>
          <w:rFonts w:eastAsia="Times New Roman" w:cs="Arial"/>
          <w:color w:val="000000"/>
          <w:szCs w:val="20"/>
          <w:lang w:eastAsia="sl-SI"/>
        </w:rPr>
        <w:t xml:space="preserve">akona o varstvu javnega reda in miru (EVA 2024-1711-0011) </w:t>
      </w:r>
      <w:r w:rsidRPr="00875BED">
        <w:rPr>
          <w:rFonts w:eastAsia="Times New Roman" w:cs="Arial"/>
          <w:iCs/>
          <w:color w:val="000000"/>
          <w:szCs w:val="20"/>
          <w:lang w:eastAsia="sl-SI"/>
        </w:rPr>
        <w:t>i</w:t>
      </w:r>
      <w:r w:rsidRPr="00875BED">
        <w:rPr>
          <w:rFonts w:eastAsia="Times New Roman" w:cs="Arial"/>
          <w:color w:val="000000"/>
          <w:szCs w:val="20"/>
          <w:lang w:eastAsia="sl-SI"/>
        </w:rPr>
        <w:t>n ga predloži Državnemu zboru</w:t>
      </w:r>
      <w:r w:rsidRPr="00875BED">
        <w:rPr>
          <w:rFonts w:eastAsia="Times New Roman" w:cs="Arial"/>
          <w:iCs/>
          <w:color w:val="000000"/>
          <w:szCs w:val="20"/>
          <w:lang w:eastAsia="sl-SI"/>
        </w:rPr>
        <w:t xml:space="preserve"> Republike Slovenije v obravnavo po </w:t>
      </w:r>
      <w:r w:rsidR="007D5C4E" w:rsidRPr="00875BED">
        <w:rPr>
          <w:rFonts w:eastAsia="Times New Roman" w:cs="Arial"/>
          <w:iCs/>
          <w:color w:val="000000"/>
          <w:szCs w:val="20"/>
          <w:lang w:eastAsia="sl-SI"/>
        </w:rPr>
        <w:t>rednem</w:t>
      </w:r>
      <w:r w:rsidRPr="00875BED">
        <w:rPr>
          <w:rFonts w:eastAsia="Times New Roman" w:cs="Arial"/>
          <w:iCs/>
          <w:color w:val="000000"/>
          <w:szCs w:val="20"/>
          <w:lang w:eastAsia="sl-SI"/>
        </w:rPr>
        <w:t xml:space="preserve"> postopku.</w:t>
      </w:r>
      <w:r w:rsidRPr="00875BED">
        <w:rPr>
          <w:rFonts w:cs="Arial"/>
        </w:rPr>
        <w:t>«.</w:t>
      </w:r>
    </w:p>
    <w:p w14:paraId="5639934D" w14:textId="77777777" w:rsidR="0029213B" w:rsidRPr="00875BED" w:rsidRDefault="0029213B" w:rsidP="00E54107">
      <w:pPr>
        <w:spacing w:after="0" w:line="260" w:lineRule="exact"/>
        <w:rPr>
          <w:rFonts w:eastAsia="Times New Roman" w:cs="Arial"/>
          <w:color w:val="000000"/>
          <w:szCs w:val="20"/>
        </w:rPr>
      </w:pPr>
    </w:p>
    <w:p w14:paraId="79D4C1F8" w14:textId="77777777" w:rsidR="00EC23D2" w:rsidRPr="00875BED" w:rsidRDefault="00EC23D2" w:rsidP="00E54107">
      <w:pPr>
        <w:spacing w:after="0" w:line="260" w:lineRule="exact"/>
        <w:rPr>
          <w:rFonts w:eastAsia="Times New Roman" w:cs="Arial"/>
          <w:color w:val="000000"/>
          <w:szCs w:val="20"/>
        </w:rPr>
      </w:pPr>
    </w:p>
    <w:p w14:paraId="72222E7E" w14:textId="0FA6C534" w:rsidR="00F431B3" w:rsidRPr="00875BED" w:rsidRDefault="000A25B7" w:rsidP="00E54107">
      <w:pPr>
        <w:overflowPunct w:val="0"/>
        <w:autoSpaceDE w:val="0"/>
        <w:autoSpaceDN w:val="0"/>
        <w:adjustRightInd w:val="0"/>
        <w:spacing w:after="0" w:line="260" w:lineRule="exact"/>
        <w:jc w:val="both"/>
        <w:textAlignment w:val="baseline"/>
        <w:rPr>
          <w:rFonts w:eastAsia="Times New Roman" w:cs="Arial"/>
          <w:color w:val="000000"/>
          <w:szCs w:val="20"/>
          <w:lang w:eastAsia="sl-SI"/>
        </w:rPr>
      </w:pPr>
      <w:r w:rsidRPr="00875BED">
        <w:rPr>
          <w:rFonts w:eastAsia="Times New Roman" w:cs="Arial"/>
          <w:color w:val="000000"/>
          <w:szCs w:val="20"/>
          <w:lang w:eastAsia="sl-SI"/>
        </w:rPr>
        <w:t xml:space="preserve">                  </w:t>
      </w:r>
      <w:r w:rsidR="00F431B3" w:rsidRPr="00875BED">
        <w:rPr>
          <w:rFonts w:eastAsia="Times New Roman" w:cs="Arial"/>
          <w:color w:val="000000"/>
          <w:szCs w:val="20"/>
          <w:lang w:eastAsia="sl-SI"/>
        </w:rPr>
        <w:tab/>
      </w:r>
      <w:r w:rsidR="00F431B3" w:rsidRPr="00875BED">
        <w:rPr>
          <w:rFonts w:eastAsia="Times New Roman" w:cs="Arial"/>
          <w:color w:val="000000"/>
          <w:szCs w:val="20"/>
          <w:lang w:eastAsia="sl-SI"/>
        </w:rPr>
        <w:tab/>
      </w:r>
      <w:r w:rsidR="00F431B3" w:rsidRPr="00875BED">
        <w:rPr>
          <w:rFonts w:eastAsia="Times New Roman" w:cs="Arial"/>
          <w:color w:val="000000"/>
          <w:szCs w:val="20"/>
          <w:lang w:eastAsia="sl-SI"/>
        </w:rPr>
        <w:tab/>
      </w:r>
      <w:r w:rsidR="00F431B3" w:rsidRPr="00875BED">
        <w:rPr>
          <w:rFonts w:eastAsia="Times New Roman" w:cs="Arial"/>
          <w:color w:val="000000"/>
          <w:szCs w:val="20"/>
          <w:lang w:eastAsia="sl-SI"/>
        </w:rPr>
        <w:tab/>
      </w:r>
      <w:r w:rsidR="00F431B3" w:rsidRPr="00875BED">
        <w:rPr>
          <w:rFonts w:eastAsia="Times New Roman" w:cs="Arial"/>
          <w:color w:val="000000"/>
          <w:szCs w:val="20"/>
          <w:lang w:eastAsia="sl-SI"/>
        </w:rPr>
        <w:tab/>
      </w:r>
      <w:r w:rsidR="00F431B3" w:rsidRPr="00875BED">
        <w:rPr>
          <w:rFonts w:eastAsia="Times New Roman" w:cs="Arial"/>
          <w:color w:val="000000"/>
          <w:szCs w:val="20"/>
          <w:lang w:eastAsia="sl-SI"/>
        </w:rPr>
        <w:tab/>
        <w:t xml:space="preserve">Barbara Kolenko </w:t>
      </w:r>
      <w:proofErr w:type="spellStart"/>
      <w:r w:rsidR="00F431B3" w:rsidRPr="00875BED">
        <w:rPr>
          <w:rFonts w:eastAsia="Times New Roman" w:cs="Arial"/>
          <w:color w:val="000000"/>
          <w:szCs w:val="20"/>
          <w:lang w:eastAsia="sl-SI"/>
        </w:rPr>
        <w:t>Helbl</w:t>
      </w:r>
      <w:proofErr w:type="spellEnd"/>
      <w:r w:rsidR="00A02EF3" w:rsidRPr="00875BED">
        <w:rPr>
          <w:rFonts w:eastAsia="Times New Roman" w:cs="Arial"/>
          <w:color w:val="000000"/>
          <w:szCs w:val="20"/>
          <w:lang w:eastAsia="sl-SI"/>
        </w:rPr>
        <w:t>,</w:t>
      </w:r>
    </w:p>
    <w:p w14:paraId="245E8B17" w14:textId="77777777" w:rsidR="00F431B3" w:rsidRPr="00875BED" w:rsidRDefault="00F431B3" w:rsidP="00E54107">
      <w:pPr>
        <w:overflowPunct w:val="0"/>
        <w:autoSpaceDE w:val="0"/>
        <w:autoSpaceDN w:val="0"/>
        <w:adjustRightInd w:val="0"/>
        <w:spacing w:after="0" w:line="260" w:lineRule="exact"/>
        <w:ind w:left="4248" w:firstLine="708"/>
        <w:jc w:val="both"/>
        <w:textAlignment w:val="baseline"/>
        <w:rPr>
          <w:rFonts w:eastAsia="Times New Roman" w:cs="Arial"/>
          <w:color w:val="000000"/>
          <w:szCs w:val="20"/>
          <w:lang w:eastAsia="sl-SI"/>
        </w:rPr>
      </w:pPr>
      <w:r w:rsidRPr="00875BED">
        <w:rPr>
          <w:rFonts w:eastAsia="Times New Roman" w:cs="Arial"/>
          <w:color w:val="000000"/>
          <w:szCs w:val="20"/>
          <w:lang w:eastAsia="sl-SI"/>
        </w:rPr>
        <w:t>generalna sekretarka</w:t>
      </w:r>
    </w:p>
    <w:p w14:paraId="5A0AB9CF" w14:textId="77777777" w:rsidR="000A25B7" w:rsidRPr="00875BED" w:rsidRDefault="000A25B7" w:rsidP="00E54107">
      <w:pPr>
        <w:spacing w:after="0" w:line="260" w:lineRule="exact"/>
        <w:ind w:left="5041"/>
        <w:rPr>
          <w:rFonts w:eastAsia="Times New Roman" w:cs="Arial"/>
          <w:color w:val="000000"/>
          <w:szCs w:val="20"/>
        </w:rPr>
      </w:pPr>
    </w:p>
    <w:p w14:paraId="68872CD6" w14:textId="77777777" w:rsidR="000A25B7" w:rsidRPr="00875BED" w:rsidRDefault="00EC23D2" w:rsidP="00E54107">
      <w:pPr>
        <w:spacing w:after="0" w:line="260" w:lineRule="exact"/>
        <w:ind w:left="5041"/>
        <w:rPr>
          <w:rFonts w:eastAsia="Times New Roman" w:cs="Arial"/>
          <w:color w:val="000000"/>
          <w:szCs w:val="20"/>
        </w:rPr>
      </w:pPr>
      <w:r w:rsidRPr="00875BED">
        <w:rPr>
          <w:rFonts w:eastAsia="Times New Roman" w:cs="Arial"/>
          <w:color w:val="000000"/>
          <w:szCs w:val="20"/>
        </w:rPr>
        <w:t xml:space="preserve">           </w:t>
      </w:r>
      <w:r w:rsidR="00DC5820" w:rsidRPr="00875BED">
        <w:rPr>
          <w:rFonts w:eastAsia="Times New Roman" w:cs="Arial"/>
          <w:color w:val="000000"/>
          <w:szCs w:val="20"/>
        </w:rPr>
        <w:t xml:space="preserve">     </w:t>
      </w:r>
    </w:p>
    <w:p w14:paraId="24D00A80" w14:textId="77777777" w:rsidR="00EC23D2" w:rsidRPr="00875BED" w:rsidRDefault="00DC5820" w:rsidP="00E54107">
      <w:pPr>
        <w:spacing w:after="0" w:line="260" w:lineRule="exact"/>
        <w:ind w:left="5041"/>
        <w:rPr>
          <w:rFonts w:eastAsia="Times New Roman" w:cs="Arial"/>
          <w:color w:val="000000"/>
          <w:szCs w:val="20"/>
        </w:rPr>
      </w:pPr>
      <w:r w:rsidRPr="00875BED">
        <w:rPr>
          <w:rFonts w:eastAsia="Times New Roman" w:cs="Arial"/>
          <w:color w:val="000000"/>
          <w:szCs w:val="20"/>
        </w:rPr>
        <w:t xml:space="preserve"> </w:t>
      </w:r>
    </w:p>
    <w:p w14:paraId="286222EA" w14:textId="77777777" w:rsidR="00DC5820" w:rsidRPr="00875BED" w:rsidRDefault="00DC5820" w:rsidP="00E54107">
      <w:pPr>
        <w:overflowPunct w:val="0"/>
        <w:autoSpaceDE w:val="0"/>
        <w:autoSpaceDN w:val="0"/>
        <w:adjustRightInd w:val="0"/>
        <w:spacing w:after="0" w:line="260" w:lineRule="exact"/>
        <w:jc w:val="both"/>
        <w:textAlignment w:val="baseline"/>
        <w:rPr>
          <w:rFonts w:eastAsia="Times New Roman" w:cs="Arial"/>
          <w:color w:val="000000"/>
          <w:szCs w:val="20"/>
          <w:lang w:eastAsia="sl-SI"/>
        </w:rPr>
      </w:pPr>
      <w:r w:rsidRPr="00875BED">
        <w:rPr>
          <w:rFonts w:eastAsia="Times New Roman" w:cs="Arial"/>
          <w:color w:val="000000"/>
          <w:szCs w:val="20"/>
          <w:lang w:eastAsia="sl-SI"/>
        </w:rPr>
        <w:t>Prejmejo:</w:t>
      </w:r>
    </w:p>
    <w:p w14:paraId="57E22800" w14:textId="77777777" w:rsidR="00DC5820" w:rsidRPr="00875BED" w:rsidRDefault="00DC5820" w:rsidP="00E54107">
      <w:pPr>
        <w:numPr>
          <w:ilvl w:val="0"/>
          <w:numId w:val="29"/>
        </w:numPr>
        <w:tabs>
          <w:tab w:val="left" w:pos="180"/>
          <w:tab w:val="left" w:pos="318"/>
          <w:tab w:val="left" w:pos="360"/>
        </w:tabs>
        <w:autoSpaceDE w:val="0"/>
        <w:autoSpaceDN w:val="0"/>
        <w:adjustRightInd w:val="0"/>
        <w:spacing w:after="0" w:line="260" w:lineRule="exact"/>
        <w:jc w:val="both"/>
        <w:rPr>
          <w:rFonts w:eastAsia="Times New Roman" w:cs="Arial"/>
          <w:iCs/>
          <w:szCs w:val="20"/>
          <w:lang w:eastAsia="sl-SI"/>
        </w:rPr>
      </w:pPr>
      <w:r w:rsidRPr="00875BED">
        <w:rPr>
          <w:rFonts w:eastAsia="Times New Roman" w:cs="Arial"/>
          <w:iCs/>
          <w:szCs w:val="20"/>
          <w:lang w:eastAsia="sl-SI"/>
        </w:rPr>
        <w:t>Državni zbor</w:t>
      </w:r>
      <w:r w:rsidR="0029213B" w:rsidRPr="00875BED">
        <w:rPr>
          <w:rFonts w:eastAsia="Times New Roman" w:cs="Arial"/>
          <w:iCs/>
          <w:szCs w:val="20"/>
          <w:lang w:eastAsia="sl-SI"/>
        </w:rPr>
        <w:t xml:space="preserve"> Republike Slovenije</w:t>
      </w:r>
      <w:r w:rsidRPr="00875BED">
        <w:rPr>
          <w:rFonts w:eastAsia="Times New Roman" w:cs="Arial"/>
          <w:iCs/>
          <w:szCs w:val="20"/>
          <w:lang w:eastAsia="sl-SI"/>
        </w:rPr>
        <w:t>,</w:t>
      </w:r>
    </w:p>
    <w:p w14:paraId="1A255C4C" w14:textId="77777777" w:rsidR="00DC5820" w:rsidRPr="00875BED" w:rsidRDefault="00DC5820" w:rsidP="00E54107">
      <w:pPr>
        <w:numPr>
          <w:ilvl w:val="0"/>
          <w:numId w:val="29"/>
        </w:numPr>
        <w:tabs>
          <w:tab w:val="left" w:pos="180"/>
          <w:tab w:val="left" w:pos="318"/>
          <w:tab w:val="left" w:pos="360"/>
        </w:tabs>
        <w:autoSpaceDE w:val="0"/>
        <w:autoSpaceDN w:val="0"/>
        <w:adjustRightInd w:val="0"/>
        <w:spacing w:after="0" w:line="260" w:lineRule="exact"/>
        <w:jc w:val="both"/>
        <w:rPr>
          <w:rFonts w:eastAsia="Times New Roman" w:cs="Arial"/>
          <w:iCs/>
          <w:szCs w:val="20"/>
          <w:lang w:eastAsia="sl-SI"/>
        </w:rPr>
      </w:pPr>
      <w:r w:rsidRPr="00875BED">
        <w:rPr>
          <w:rFonts w:eastAsia="Times New Roman" w:cs="Arial"/>
          <w:iCs/>
          <w:szCs w:val="20"/>
          <w:lang w:eastAsia="sl-SI"/>
        </w:rPr>
        <w:t>Ministrstvo za notranje zadeve,</w:t>
      </w:r>
    </w:p>
    <w:p w14:paraId="26529059" w14:textId="77777777" w:rsidR="00DC5820" w:rsidRPr="00875BED" w:rsidRDefault="00DC5820" w:rsidP="00E54107">
      <w:pPr>
        <w:numPr>
          <w:ilvl w:val="0"/>
          <w:numId w:val="29"/>
        </w:numPr>
        <w:tabs>
          <w:tab w:val="left" w:pos="180"/>
          <w:tab w:val="left" w:pos="318"/>
          <w:tab w:val="left" w:pos="360"/>
        </w:tabs>
        <w:autoSpaceDE w:val="0"/>
        <w:autoSpaceDN w:val="0"/>
        <w:adjustRightInd w:val="0"/>
        <w:spacing w:after="0" w:line="260" w:lineRule="exact"/>
        <w:jc w:val="both"/>
        <w:rPr>
          <w:rFonts w:eastAsia="Times New Roman" w:cs="Arial"/>
          <w:iCs/>
          <w:szCs w:val="20"/>
          <w:lang w:eastAsia="sl-SI"/>
        </w:rPr>
      </w:pPr>
      <w:r w:rsidRPr="00875BED">
        <w:rPr>
          <w:rFonts w:eastAsia="Times New Roman" w:cs="Arial"/>
          <w:iCs/>
          <w:szCs w:val="20"/>
          <w:lang w:eastAsia="sl-SI"/>
        </w:rPr>
        <w:t>Ministrstvo za finance,</w:t>
      </w:r>
    </w:p>
    <w:p w14:paraId="48787DC6" w14:textId="77777777" w:rsidR="00DC5820" w:rsidRPr="00875BED" w:rsidRDefault="00DC5820" w:rsidP="00E54107">
      <w:pPr>
        <w:numPr>
          <w:ilvl w:val="0"/>
          <w:numId w:val="29"/>
        </w:numPr>
        <w:tabs>
          <w:tab w:val="left" w:pos="318"/>
        </w:tabs>
        <w:spacing w:after="0" w:line="260" w:lineRule="exact"/>
        <w:jc w:val="both"/>
        <w:rPr>
          <w:rFonts w:eastAsia="Times New Roman" w:cs="Arial"/>
          <w:bCs/>
          <w:iCs/>
          <w:szCs w:val="20"/>
          <w:lang w:eastAsia="sl-SI"/>
        </w:rPr>
      </w:pPr>
      <w:r w:rsidRPr="00875BED">
        <w:rPr>
          <w:rFonts w:eastAsia="Times New Roman" w:cs="Arial"/>
          <w:bCs/>
          <w:iCs/>
          <w:szCs w:val="20"/>
          <w:lang w:eastAsia="sl-SI"/>
        </w:rPr>
        <w:t>Služba Vlade Republike Slovenije za zakonodajo.</w:t>
      </w:r>
    </w:p>
    <w:p w14:paraId="517DEDCB" w14:textId="77777777" w:rsidR="00E240C7" w:rsidRPr="00875BED" w:rsidRDefault="00E240C7" w:rsidP="00E54107">
      <w:pPr>
        <w:tabs>
          <w:tab w:val="left" w:pos="318"/>
        </w:tabs>
        <w:spacing w:after="0" w:line="260" w:lineRule="exact"/>
        <w:jc w:val="both"/>
        <w:rPr>
          <w:rFonts w:eastAsia="Times New Roman" w:cs="Arial"/>
          <w:bCs/>
          <w:iCs/>
          <w:szCs w:val="20"/>
          <w:lang w:eastAsia="sl-SI"/>
        </w:rPr>
      </w:pPr>
    </w:p>
    <w:p w14:paraId="67186EEB" w14:textId="77777777" w:rsidR="002919E9" w:rsidRPr="00875BED" w:rsidRDefault="00E240C7" w:rsidP="00E54107">
      <w:pPr>
        <w:tabs>
          <w:tab w:val="left" w:pos="318"/>
        </w:tabs>
        <w:spacing w:after="0" w:line="260" w:lineRule="exact"/>
        <w:jc w:val="both"/>
        <w:rPr>
          <w:rFonts w:eastAsia="Times New Roman" w:cs="Arial"/>
          <w:b/>
          <w:szCs w:val="20"/>
          <w:lang w:eastAsia="sl-SI"/>
        </w:rPr>
      </w:pPr>
      <w:r w:rsidRPr="00875BED">
        <w:rPr>
          <w:rFonts w:eastAsia="Times New Roman" w:cs="Arial"/>
          <w:bCs/>
          <w:iCs/>
          <w:szCs w:val="20"/>
          <w:lang w:eastAsia="sl-SI"/>
        </w:rPr>
        <w:br w:type="page"/>
      </w:r>
      <w:r w:rsidR="002919E9" w:rsidRPr="00875BED">
        <w:rPr>
          <w:rFonts w:eastAsia="Times New Roman" w:cs="Arial"/>
          <w:b/>
          <w:szCs w:val="20"/>
          <w:lang w:eastAsia="sl-SI"/>
        </w:rPr>
        <w:lastRenderedPageBreak/>
        <w:t xml:space="preserve">PRILOGA 3   </w:t>
      </w:r>
    </w:p>
    <w:p w14:paraId="2F6415F9" w14:textId="77777777" w:rsidR="002919E9" w:rsidRPr="00875BED" w:rsidRDefault="002919E9" w:rsidP="00E54107">
      <w:pPr>
        <w:suppressAutoHyphens/>
        <w:overflowPunct w:val="0"/>
        <w:autoSpaceDE w:val="0"/>
        <w:autoSpaceDN w:val="0"/>
        <w:adjustRightInd w:val="0"/>
        <w:spacing w:after="0" w:line="260" w:lineRule="exact"/>
        <w:jc w:val="both"/>
        <w:textAlignment w:val="baseline"/>
        <w:rPr>
          <w:rFonts w:eastAsia="Times New Roman" w:cs="Arial"/>
          <w:b/>
          <w:szCs w:val="20"/>
          <w:lang w:eastAsia="sl-SI"/>
        </w:rPr>
      </w:pPr>
    </w:p>
    <w:p w14:paraId="2DABBAD0" w14:textId="63B8CDF2" w:rsidR="002919E9" w:rsidRPr="00875BED" w:rsidRDefault="002919E9" w:rsidP="00E54107">
      <w:pPr>
        <w:pStyle w:val="Naslovpredpisa"/>
        <w:spacing w:before="0" w:after="0" w:line="260" w:lineRule="exact"/>
        <w:rPr>
          <w:rFonts w:cs="Arial"/>
          <w:lang w:val="sl-SI" w:eastAsia="en-US"/>
        </w:rPr>
      </w:pPr>
      <w:r w:rsidRPr="00875BED">
        <w:rPr>
          <w:rFonts w:cs="Arial"/>
          <w:lang w:val="sl-SI" w:eastAsia="en-US"/>
        </w:rPr>
        <w:t xml:space="preserve">                                                                                      </w:t>
      </w:r>
      <w:r w:rsidR="0067412E" w:rsidRPr="00875BED">
        <w:rPr>
          <w:rFonts w:cs="Arial"/>
          <w:lang w:val="sl-SI" w:eastAsia="en-US"/>
        </w:rPr>
        <w:t>PREDLOG</w:t>
      </w:r>
    </w:p>
    <w:p w14:paraId="302A90BC" w14:textId="77777777" w:rsidR="002919E9" w:rsidRPr="00875BED" w:rsidRDefault="002919E9" w:rsidP="00E54107">
      <w:pPr>
        <w:pStyle w:val="Naslovpredpisa"/>
        <w:spacing w:before="0" w:after="0" w:line="260" w:lineRule="exact"/>
        <w:rPr>
          <w:rFonts w:cs="Arial"/>
          <w:lang w:val="sl-SI" w:eastAsia="en-US"/>
        </w:rPr>
      </w:pPr>
      <w:r w:rsidRPr="00875BED">
        <w:rPr>
          <w:rFonts w:cs="Arial"/>
          <w:lang w:val="sl-SI" w:eastAsia="en-US"/>
        </w:rPr>
        <w:t xml:space="preserve">       </w:t>
      </w:r>
      <w:r w:rsidRPr="00875BED">
        <w:rPr>
          <w:rFonts w:cs="Arial"/>
          <w:lang w:val="sl-SI" w:eastAsia="en-US"/>
        </w:rPr>
        <w:tab/>
      </w:r>
      <w:r w:rsidRPr="00875BED">
        <w:rPr>
          <w:rFonts w:cs="Arial"/>
          <w:lang w:val="sl-SI" w:eastAsia="en-US"/>
        </w:rPr>
        <w:tab/>
      </w:r>
      <w:r w:rsidRPr="00875BED">
        <w:rPr>
          <w:rFonts w:cs="Arial"/>
          <w:lang w:val="sl-SI" w:eastAsia="en-US"/>
        </w:rPr>
        <w:tab/>
      </w:r>
      <w:r w:rsidRPr="00875BED">
        <w:rPr>
          <w:rFonts w:cs="Arial"/>
          <w:lang w:val="sl-SI" w:eastAsia="en-US"/>
        </w:rPr>
        <w:tab/>
      </w:r>
      <w:r w:rsidRPr="00875BED">
        <w:rPr>
          <w:rFonts w:cs="Arial"/>
          <w:lang w:val="sl-SI" w:eastAsia="en-US"/>
        </w:rPr>
        <w:tab/>
      </w:r>
      <w:r w:rsidRPr="00875BED">
        <w:rPr>
          <w:rFonts w:cs="Arial"/>
          <w:lang w:val="sl-SI" w:eastAsia="en-US"/>
        </w:rPr>
        <w:tab/>
      </w:r>
      <w:r w:rsidRPr="00875BED">
        <w:rPr>
          <w:rFonts w:cs="Arial"/>
          <w:lang w:val="sl-SI" w:eastAsia="en-US"/>
        </w:rPr>
        <w:tab/>
        <w:t xml:space="preserve">             EVA 202</w:t>
      </w:r>
      <w:r w:rsidR="00003CBC" w:rsidRPr="00875BED">
        <w:rPr>
          <w:rFonts w:cs="Arial"/>
          <w:lang w:val="sl-SI" w:eastAsia="en-US"/>
        </w:rPr>
        <w:t>4</w:t>
      </w:r>
      <w:r w:rsidRPr="00875BED">
        <w:rPr>
          <w:rFonts w:cs="Arial"/>
          <w:lang w:val="sl-SI" w:eastAsia="en-US"/>
        </w:rPr>
        <w:t>-1711-</w:t>
      </w:r>
      <w:r w:rsidR="007D5C4E" w:rsidRPr="00875BED">
        <w:rPr>
          <w:rFonts w:cs="Arial"/>
          <w:lang w:val="sl-SI" w:eastAsia="en-US"/>
        </w:rPr>
        <w:t>0011</w:t>
      </w:r>
    </w:p>
    <w:p w14:paraId="6BFF4799" w14:textId="77777777" w:rsidR="002919E9" w:rsidRPr="00875BED" w:rsidRDefault="002919E9" w:rsidP="00E54107">
      <w:pPr>
        <w:suppressAutoHyphens/>
        <w:overflowPunct w:val="0"/>
        <w:autoSpaceDE w:val="0"/>
        <w:autoSpaceDN w:val="0"/>
        <w:adjustRightInd w:val="0"/>
        <w:spacing w:after="0" w:line="260" w:lineRule="exact"/>
        <w:jc w:val="right"/>
        <w:textAlignment w:val="baseline"/>
        <w:rPr>
          <w:rFonts w:eastAsia="Times New Roman" w:cs="Arial"/>
          <w:b/>
          <w:szCs w:val="20"/>
          <w:lang w:eastAsia="sl-SI"/>
        </w:rPr>
      </w:pPr>
    </w:p>
    <w:p w14:paraId="3B6AA77A" w14:textId="77777777" w:rsidR="002919E9" w:rsidRPr="00875BED" w:rsidRDefault="002919E9" w:rsidP="00E54107">
      <w:pPr>
        <w:suppressAutoHyphens/>
        <w:overflowPunct w:val="0"/>
        <w:autoSpaceDE w:val="0"/>
        <w:autoSpaceDN w:val="0"/>
        <w:adjustRightInd w:val="0"/>
        <w:spacing w:after="0" w:line="260" w:lineRule="exact"/>
        <w:jc w:val="center"/>
        <w:textAlignment w:val="baseline"/>
        <w:rPr>
          <w:rFonts w:eastAsia="Times New Roman" w:cs="Arial"/>
          <w:b/>
          <w:szCs w:val="20"/>
          <w:lang w:eastAsia="sl-SI"/>
        </w:rPr>
      </w:pPr>
    </w:p>
    <w:p w14:paraId="05A7C692" w14:textId="4BE8C464" w:rsidR="002919E9" w:rsidRPr="00875BED" w:rsidRDefault="007D5C4E" w:rsidP="00E54107">
      <w:pPr>
        <w:suppressAutoHyphens/>
        <w:overflowPunct w:val="0"/>
        <w:autoSpaceDE w:val="0"/>
        <w:autoSpaceDN w:val="0"/>
        <w:adjustRightInd w:val="0"/>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ZAKON O VARSTVU JAVNEGA REDA IN MIRU</w:t>
      </w:r>
    </w:p>
    <w:p w14:paraId="10797AF3" w14:textId="77777777" w:rsidR="007D5C4E" w:rsidRPr="00875BED" w:rsidRDefault="007D5C4E" w:rsidP="00E54107">
      <w:pPr>
        <w:suppressAutoHyphens/>
        <w:overflowPunct w:val="0"/>
        <w:autoSpaceDE w:val="0"/>
        <w:autoSpaceDN w:val="0"/>
        <w:adjustRightInd w:val="0"/>
        <w:spacing w:after="0" w:line="260" w:lineRule="exact"/>
        <w:jc w:val="center"/>
        <w:textAlignment w:val="baseline"/>
        <w:rPr>
          <w:rFonts w:eastAsia="Times New Roman" w:cs="Arial"/>
          <w:b/>
          <w:szCs w:val="20"/>
          <w:lang w:eastAsia="sl-SI"/>
        </w:rPr>
      </w:pPr>
    </w:p>
    <w:p w14:paraId="1F6E80B0" w14:textId="77777777" w:rsidR="002919E9" w:rsidRPr="00875BED" w:rsidRDefault="002919E9" w:rsidP="00E54107">
      <w:pPr>
        <w:suppressAutoHyphens/>
        <w:overflowPunct w:val="0"/>
        <w:autoSpaceDE w:val="0"/>
        <w:autoSpaceDN w:val="0"/>
        <w:adjustRightInd w:val="0"/>
        <w:spacing w:after="0" w:line="260" w:lineRule="exact"/>
        <w:jc w:val="center"/>
        <w:textAlignment w:val="baseline"/>
        <w:rPr>
          <w:rFonts w:eastAsia="Times New Roman" w:cs="Arial"/>
          <w:b/>
          <w:szCs w:val="20"/>
          <w:lang w:eastAsia="sl-SI"/>
        </w:rPr>
      </w:pPr>
    </w:p>
    <w:p w14:paraId="6D4BB38E" w14:textId="77777777" w:rsidR="00185FE0" w:rsidRPr="00875BED" w:rsidRDefault="00185FE0" w:rsidP="00185FE0">
      <w:pPr>
        <w:spacing w:after="0" w:line="260" w:lineRule="exact"/>
        <w:rPr>
          <w:rFonts w:cs="Arial"/>
          <w:b/>
          <w:szCs w:val="20"/>
        </w:rPr>
      </w:pPr>
      <w:r w:rsidRPr="00875BED">
        <w:rPr>
          <w:rFonts w:cs="Arial"/>
          <w:b/>
          <w:szCs w:val="20"/>
        </w:rPr>
        <w:t xml:space="preserve">I. UVOD </w:t>
      </w:r>
    </w:p>
    <w:p w14:paraId="0C3443B4" w14:textId="77777777" w:rsidR="00185FE0" w:rsidRPr="00875BED" w:rsidRDefault="00185FE0" w:rsidP="00185FE0">
      <w:pPr>
        <w:spacing w:after="0" w:line="260" w:lineRule="exact"/>
        <w:rPr>
          <w:rFonts w:cs="Arial"/>
          <w:b/>
          <w:szCs w:val="20"/>
        </w:rPr>
      </w:pPr>
    </w:p>
    <w:p w14:paraId="4C160045" w14:textId="77777777" w:rsidR="00185FE0" w:rsidRPr="00875BED" w:rsidRDefault="00185FE0" w:rsidP="00185FE0">
      <w:pPr>
        <w:spacing w:after="0" w:line="260" w:lineRule="exact"/>
        <w:textAlignment w:val="baseline"/>
        <w:outlineLvl w:val="3"/>
        <w:rPr>
          <w:rFonts w:eastAsia="Times New Roman" w:cs="Arial"/>
          <w:b/>
          <w:szCs w:val="20"/>
        </w:rPr>
      </w:pPr>
      <w:r w:rsidRPr="00875BED">
        <w:rPr>
          <w:rFonts w:eastAsia="Times New Roman" w:cs="Arial"/>
          <w:b/>
          <w:szCs w:val="20"/>
        </w:rPr>
        <w:t>1. OCENA STANJA IN RAZLOGI ZA SPREJEM PREDLOGA ZAKONA</w:t>
      </w:r>
    </w:p>
    <w:p w14:paraId="03153388" w14:textId="77777777" w:rsidR="00185FE0" w:rsidRPr="00875BED" w:rsidRDefault="00185FE0" w:rsidP="00185FE0">
      <w:pPr>
        <w:spacing w:after="0" w:line="260" w:lineRule="exact"/>
        <w:jc w:val="both"/>
        <w:rPr>
          <w:rFonts w:eastAsia="Times New Roman" w:cs="Arial"/>
          <w:szCs w:val="20"/>
          <w:lang w:eastAsia="sl-SI"/>
        </w:rPr>
      </w:pPr>
    </w:p>
    <w:p w14:paraId="5F66A16D" w14:textId="7C3F224C"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Zakon o varstvu javnega reda in miru (Uradni list RS, št. 70/06 in 139/20, v nadaljevanju besedila: ZJRM-1) je bil v času velj</w:t>
      </w:r>
      <w:r w:rsidR="00AD3A69" w:rsidRPr="00875BED">
        <w:rPr>
          <w:rFonts w:eastAsia="Times New Roman" w:cs="Arial"/>
          <w:szCs w:val="20"/>
          <w:lang w:eastAsia="sl-SI"/>
        </w:rPr>
        <w:t>avnosti od 21. 7. 2006 le dvakrat</w:t>
      </w:r>
      <w:r w:rsidRPr="00875BED">
        <w:rPr>
          <w:rFonts w:eastAsia="Times New Roman" w:cs="Arial"/>
          <w:szCs w:val="20"/>
          <w:lang w:eastAsia="sl-SI"/>
        </w:rPr>
        <w:t xml:space="preserve"> dopolnjen. Zakon o dopolnitvah </w:t>
      </w:r>
      <w:r w:rsidR="00A02EF3" w:rsidRPr="00875BED">
        <w:rPr>
          <w:rFonts w:eastAsia="Times New Roman" w:cs="Arial"/>
          <w:szCs w:val="20"/>
          <w:lang w:eastAsia="sl-SI"/>
        </w:rPr>
        <w:t>Z</w:t>
      </w:r>
      <w:r w:rsidRPr="00875BED">
        <w:rPr>
          <w:rFonts w:eastAsia="Times New Roman" w:cs="Arial"/>
          <w:szCs w:val="20"/>
          <w:lang w:eastAsia="sl-SI"/>
        </w:rPr>
        <w:t>akona o varstvu javnega reda in miru (ZJRM-1A) z 2. 10. 2020 je inkriminiral delovanj</w:t>
      </w:r>
      <w:r w:rsidR="00A02EF3" w:rsidRPr="00875BED">
        <w:rPr>
          <w:rFonts w:eastAsia="Times New Roman" w:cs="Arial"/>
          <w:szCs w:val="20"/>
          <w:lang w:eastAsia="sl-SI"/>
        </w:rPr>
        <w:t>e</w:t>
      </w:r>
      <w:r w:rsidRPr="00875BED">
        <w:rPr>
          <w:rFonts w:eastAsia="Times New Roman" w:cs="Arial"/>
          <w:szCs w:val="20"/>
          <w:lang w:eastAsia="sl-SI"/>
        </w:rPr>
        <w:t xml:space="preserve"> posameznikov ali organiziranih skupin, ki za svoje delovanje nimajo podlage v zakonu. S to dopolnitvijo so bili določeni novi prekrški z</w:t>
      </w:r>
      <w:r w:rsidR="00A02EF3" w:rsidRPr="00875BED">
        <w:rPr>
          <w:rFonts w:eastAsia="Times New Roman" w:cs="Arial"/>
          <w:szCs w:val="20"/>
          <w:lang w:eastAsia="sl-SI"/>
        </w:rPr>
        <w:t>a</w:t>
      </w:r>
      <w:r w:rsidRPr="00875BED">
        <w:rPr>
          <w:rFonts w:eastAsia="Times New Roman" w:cs="Arial"/>
          <w:szCs w:val="20"/>
          <w:lang w:eastAsia="sl-SI"/>
        </w:rPr>
        <w:t xml:space="preserve"> zagotavljanj</w:t>
      </w:r>
      <w:r w:rsidR="00A02EF3" w:rsidRPr="00875BED">
        <w:rPr>
          <w:rFonts w:eastAsia="Times New Roman" w:cs="Arial"/>
          <w:szCs w:val="20"/>
          <w:lang w:eastAsia="sl-SI"/>
        </w:rPr>
        <w:t>e</w:t>
      </w:r>
      <w:r w:rsidRPr="00875BED">
        <w:rPr>
          <w:rFonts w:eastAsia="Times New Roman" w:cs="Arial"/>
          <w:szCs w:val="20"/>
          <w:lang w:eastAsia="sl-SI"/>
        </w:rPr>
        <w:t xml:space="preserve"> učinkovitejšega varovanja javnega reda in miru </w:t>
      </w:r>
      <w:r w:rsidR="00A02EF3" w:rsidRPr="00875BED">
        <w:rPr>
          <w:rFonts w:eastAsia="Times New Roman" w:cs="Arial"/>
          <w:szCs w:val="20"/>
          <w:lang w:eastAsia="sl-SI"/>
        </w:rPr>
        <w:t xml:space="preserve">ter </w:t>
      </w:r>
      <w:r w:rsidRPr="00875BED">
        <w:rPr>
          <w:rFonts w:eastAsia="Times New Roman" w:cs="Arial"/>
          <w:szCs w:val="20"/>
          <w:lang w:eastAsia="sl-SI"/>
        </w:rPr>
        <w:t>učinkovitega izvajanja dolžnosti in nalog policije na tem področju.</w:t>
      </w:r>
      <w:r w:rsidR="00AD3A69" w:rsidRPr="00875BED">
        <w:t xml:space="preserve"> </w:t>
      </w:r>
      <w:r w:rsidR="00AD3A69" w:rsidRPr="00875BED">
        <w:rPr>
          <w:rFonts w:eastAsia="Times New Roman" w:cs="Arial"/>
          <w:szCs w:val="20"/>
          <w:lang w:eastAsia="sl-SI"/>
        </w:rPr>
        <w:t xml:space="preserve">Zakon o spremembah in dopolnitvah </w:t>
      </w:r>
      <w:r w:rsidR="00A02EF3" w:rsidRPr="00875BED">
        <w:rPr>
          <w:rFonts w:eastAsia="Times New Roman" w:cs="Arial"/>
          <w:szCs w:val="20"/>
          <w:lang w:eastAsia="sl-SI"/>
        </w:rPr>
        <w:t>Z</w:t>
      </w:r>
      <w:r w:rsidR="00AD3A69" w:rsidRPr="00875BED">
        <w:rPr>
          <w:rFonts w:eastAsia="Times New Roman" w:cs="Arial"/>
          <w:szCs w:val="20"/>
          <w:lang w:eastAsia="sl-SI"/>
        </w:rPr>
        <w:t>akona o varstvu javnega reda in miru (ZJRM-1B) z 19. 12. 2024 pa je inkriminiral</w:t>
      </w:r>
      <w:r w:rsidR="00AD3A69" w:rsidRPr="00875BED">
        <w:t xml:space="preserve"> </w:t>
      </w:r>
      <w:r w:rsidR="00AD3A69" w:rsidRPr="00875BED">
        <w:rPr>
          <w:rFonts w:eastAsia="Times New Roman" w:cs="Arial"/>
          <w:szCs w:val="20"/>
          <w:lang w:eastAsia="sl-SI"/>
        </w:rPr>
        <w:t xml:space="preserve">uporabo simbolov nacistične ali fašistične ideologije, ki so značilni za nacizem, fašizem </w:t>
      </w:r>
      <w:r w:rsidR="00A02EF3" w:rsidRPr="00875BED">
        <w:rPr>
          <w:rFonts w:eastAsia="Times New Roman" w:cs="Arial"/>
          <w:szCs w:val="20"/>
          <w:lang w:eastAsia="sl-SI"/>
        </w:rPr>
        <w:t xml:space="preserve">in </w:t>
      </w:r>
      <w:r w:rsidR="00AD3A69" w:rsidRPr="00875BED">
        <w:rPr>
          <w:rFonts w:eastAsia="Times New Roman" w:cs="Arial"/>
          <w:szCs w:val="20"/>
          <w:lang w:eastAsia="sl-SI"/>
        </w:rPr>
        <w:t xml:space="preserve">njune </w:t>
      </w:r>
      <w:proofErr w:type="spellStart"/>
      <w:r w:rsidR="00AD3A69" w:rsidRPr="00875BED">
        <w:rPr>
          <w:rFonts w:eastAsia="Times New Roman" w:cs="Arial"/>
          <w:szCs w:val="20"/>
          <w:lang w:eastAsia="sl-SI"/>
        </w:rPr>
        <w:t>kolaborantske</w:t>
      </w:r>
      <w:proofErr w:type="spellEnd"/>
      <w:r w:rsidR="00AD3A69" w:rsidRPr="00875BED">
        <w:rPr>
          <w:rFonts w:eastAsia="Times New Roman" w:cs="Arial"/>
          <w:szCs w:val="20"/>
          <w:lang w:eastAsia="sl-SI"/>
        </w:rPr>
        <w:t xml:space="preserve"> organizacije iz druge svetovne vojne.</w:t>
      </w:r>
    </w:p>
    <w:p w14:paraId="7F4BB534" w14:textId="77777777" w:rsidR="00185FE0" w:rsidRPr="00875BED" w:rsidRDefault="00185FE0" w:rsidP="00185FE0">
      <w:pPr>
        <w:spacing w:after="0" w:line="260" w:lineRule="exact"/>
        <w:jc w:val="both"/>
        <w:rPr>
          <w:rFonts w:eastAsia="Times New Roman" w:cs="Arial"/>
          <w:szCs w:val="20"/>
          <w:lang w:eastAsia="sl-SI"/>
        </w:rPr>
      </w:pPr>
    </w:p>
    <w:p w14:paraId="16737E3C" w14:textId="56C4B4B9"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Pereč problem</w:t>
      </w:r>
      <w:r w:rsidR="00A02EF3" w:rsidRPr="00875BED">
        <w:rPr>
          <w:rFonts w:eastAsia="Times New Roman" w:cs="Arial"/>
          <w:szCs w:val="20"/>
          <w:lang w:eastAsia="sl-SI"/>
        </w:rPr>
        <w:t xml:space="preserve"> iz </w:t>
      </w:r>
      <w:r w:rsidR="00607626" w:rsidRPr="00875BED">
        <w:rPr>
          <w:rFonts w:eastAsia="Times New Roman" w:cs="Arial"/>
          <w:szCs w:val="20"/>
          <w:lang w:eastAsia="sl-SI"/>
        </w:rPr>
        <w:t>veljavn</w:t>
      </w:r>
      <w:r w:rsidR="00A02EF3" w:rsidRPr="00875BED">
        <w:rPr>
          <w:rFonts w:eastAsia="Times New Roman" w:cs="Arial"/>
          <w:szCs w:val="20"/>
          <w:lang w:eastAsia="sl-SI"/>
        </w:rPr>
        <w:t>ega</w:t>
      </w:r>
      <w:r w:rsidRPr="00875BED">
        <w:rPr>
          <w:rFonts w:eastAsia="Times New Roman" w:cs="Arial"/>
          <w:szCs w:val="20"/>
          <w:lang w:eastAsia="sl-SI"/>
        </w:rPr>
        <w:t xml:space="preserve"> ZJRM-1, ki še ni bil rešen vse od vstopa Republike Slovenije v evrsko območje, torej od 1. 1. 2007, je določenost glob za prekrške v slovenskih tolarjih, kar pri vodenju </w:t>
      </w:r>
      <w:proofErr w:type="spellStart"/>
      <w:r w:rsidRPr="00875BED">
        <w:rPr>
          <w:rFonts w:eastAsia="Times New Roman" w:cs="Arial"/>
          <w:szCs w:val="20"/>
          <w:lang w:eastAsia="sl-SI"/>
        </w:rPr>
        <w:t>prekrškovnih</w:t>
      </w:r>
      <w:proofErr w:type="spellEnd"/>
      <w:r w:rsidRPr="00875BED">
        <w:rPr>
          <w:rFonts w:eastAsia="Times New Roman" w:cs="Arial"/>
          <w:szCs w:val="20"/>
          <w:lang w:eastAsia="sl-SI"/>
        </w:rPr>
        <w:t xml:space="preserve"> postopkov </w:t>
      </w:r>
      <w:r w:rsidR="00A02EF3" w:rsidRPr="00875BED">
        <w:rPr>
          <w:rFonts w:eastAsia="Times New Roman" w:cs="Arial"/>
          <w:szCs w:val="20"/>
          <w:lang w:eastAsia="sl-SI"/>
        </w:rPr>
        <w:t xml:space="preserve">ustvarja </w:t>
      </w:r>
      <w:r w:rsidRPr="00875BED">
        <w:rPr>
          <w:rFonts w:eastAsia="Times New Roman" w:cs="Arial"/>
          <w:szCs w:val="20"/>
          <w:lang w:eastAsia="sl-SI"/>
        </w:rPr>
        <w:t xml:space="preserve">dodatno zamudo, hkrati pa povečuje tveganje za pravilno izrekanje glob, zlasti kadar so te izrečene v steku in </w:t>
      </w:r>
      <w:r w:rsidR="00607626" w:rsidRPr="00875BED">
        <w:rPr>
          <w:rFonts w:eastAsia="Times New Roman" w:cs="Arial"/>
          <w:szCs w:val="20"/>
          <w:lang w:eastAsia="sl-SI"/>
        </w:rPr>
        <w:t xml:space="preserve">se </w:t>
      </w:r>
      <w:r w:rsidRPr="00875BED">
        <w:rPr>
          <w:rFonts w:eastAsia="Times New Roman" w:cs="Arial"/>
          <w:szCs w:val="20"/>
          <w:lang w:eastAsia="sl-SI"/>
        </w:rPr>
        <w:t>preračunavajo v polovične zneske.</w:t>
      </w:r>
    </w:p>
    <w:p w14:paraId="67BE7E77" w14:textId="77777777" w:rsidR="00185FE0" w:rsidRPr="00875BED" w:rsidRDefault="00185FE0" w:rsidP="00185FE0">
      <w:pPr>
        <w:spacing w:after="0" w:line="260" w:lineRule="exact"/>
        <w:jc w:val="both"/>
        <w:rPr>
          <w:rFonts w:eastAsia="Times New Roman" w:cs="Arial"/>
          <w:szCs w:val="20"/>
          <w:lang w:eastAsia="sl-SI"/>
        </w:rPr>
      </w:pPr>
    </w:p>
    <w:p w14:paraId="12067DB0" w14:textId="0266EFCC" w:rsidR="00185FE0" w:rsidRPr="00875BED" w:rsidRDefault="00A02EF3" w:rsidP="00185FE0">
      <w:pPr>
        <w:spacing w:after="0" w:line="260" w:lineRule="exact"/>
        <w:jc w:val="both"/>
        <w:rPr>
          <w:rFonts w:eastAsia="Times New Roman" w:cs="Arial"/>
          <w:szCs w:val="20"/>
          <w:lang w:eastAsia="sl-SI"/>
        </w:rPr>
      </w:pPr>
      <w:r w:rsidRPr="00875BED">
        <w:rPr>
          <w:rFonts w:eastAsia="Times New Roman" w:cs="Arial"/>
          <w:szCs w:val="20"/>
          <w:lang w:eastAsia="sl-SI"/>
        </w:rPr>
        <w:t>Poleg tega</w:t>
      </w:r>
      <w:r w:rsidR="00185FE0" w:rsidRPr="00875BED">
        <w:rPr>
          <w:rFonts w:eastAsia="Times New Roman" w:cs="Arial"/>
          <w:szCs w:val="20"/>
          <w:lang w:eastAsia="sl-SI"/>
        </w:rPr>
        <w:t xml:space="preserve"> </w:t>
      </w:r>
      <w:r w:rsidR="00607626" w:rsidRPr="00875BED">
        <w:rPr>
          <w:rFonts w:eastAsia="Times New Roman" w:cs="Arial"/>
          <w:szCs w:val="20"/>
          <w:lang w:eastAsia="sl-SI"/>
        </w:rPr>
        <w:t>veljavni</w:t>
      </w:r>
      <w:r w:rsidR="00185FE0" w:rsidRPr="00875BED">
        <w:rPr>
          <w:rFonts w:eastAsia="Times New Roman" w:cs="Arial"/>
          <w:szCs w:val="20"/>
          <w:lang w:eastAsia="sl-SI"/>
        </w:rPr>
        <w:t xml:space="preserve"> ZJRM-1 </w:t>
      </w:r>
      <w:r w:rsidRPr="00875BED">
        <w:rPr>
          <w:rFonts w:eastAsia="Times New Roman" w:cs="Arial"/>
          <w:szCs w:val="20"/>
          <w:lang w:eastAsia="sl-SI"/>
        </w:rPr>
        <w:t>predvideva raznovrstne</w:t>
      </w:r>
      <w:r w:rsidR="00185FE0" w:rsidRPr="00875BED">
        <w:rPr>
          <w:rFonts w:eastAsia="Times New Roman" w:cs="Arial"/>
          <w:szCs w:val="20"/>
          <w:lang w:eastAsia="sl-SI"/>
        </w:rPr>
        <w:t xml:space="preserve"> glob</w:t>
      </w:r>
      <w:r w:rsidRPr="00875BED">
        <w:rPr>
          <w:rFonts w:eastAsia="Times New Roman" w:cs="Arial"/>
          <w:szCs w:val="20"/>
          <w:lang w:eastAsia="sl-SI"/>
        </w:rPr>
        <w:t>e</w:t>
      </w:r>
      <w:r w:rsidR="00185FE0" w:rsidRPr="00875BED">
        <w:rPr>
          <w:rFonts w:eastAsia="Times New Roman" w:cs="Arial"/>
          <w:szCs w:val="20"/>
          <w:lang w:eastAsia="sl-SI"/>
        </w:rPr>
        <w:t xml:space="preserve">, </w:t>
      </w:r>
      <w:r w:rsidRPr="00875BED">
        <w:rPr>
          <w:rFonts w:eastAsia="Times New Roman" w:cs="Arial"/>
          <w:szCs w:val="20"/>
          <w:lang w:eastAsia="sl-SI"/>
        </w:rPr>
        <w:t xml:space="preserve">zaradi česar je </w:t>
      </w:r>
      <w:r w:rsidR="00185FE0" w:rsidRPr="00875BED">
        <w:rPr>
          <w:rFonts w:eastAsia="Times New Roman" w:cs="Arial"/>
          <w:szCs w:val="20"/>
          <w:lang w:eastAsia="sl-SI"/>
        </w:rPr>
        <w:t>nepregled</w:t>
      </w:r>
      <w:r w:rsidRPr="00875BED">
        <w:rPr>
          <w:rFonts w:eastAsia="Times New Roman" w:cs="Arial"/>
          <w:szCs w:val="20"/>
          <w:lang w:eastAsia="sl-SI"/>
        </w:rPr>
        <w:t>e</w:t>
      </w:r>
      <w:r w:rsidR="00185FE0" w:rsidRPr="00875BED">
        <w:rPr>
          <w:rFonts w:eastAsia="Times New Roman" w:cs="Arial"/>
          <w:szCs w:val="20"/>
          <w:lang w:eastAsia="sl-SI"/>
        </w:rPr>
        <w:t xml:space="preserve">n, zato je </w:t>
      </w:r>
      <w:r w:rsidRPr="00875BED">
        <w:rPr>
          <w:rFonts w:eastAsia="Times New Roman" w:cs="Arial"/>
          <w:szCs w:val="20"/>
          <w:lang w:eastAsia="sl-SI"/>
        </w:rPr>
        <w:t xml:space="preserve">sprememba zakona nujna </w:t>
      </w:r>
      <w:r w:rsidR="00185FE0" w:rsidRPr="00875BED">
        <w:rPr>
          <w:rFonts w:eastAsia="Times New Roman" w:cs="Arial"/>
          <w:szCs w:val="20"/>
          <w:lang w:eastAsia="sl-SI"/>
        </w:rPr>
        <w:t xml:space="preserve">tudi </w:t>
      </w:r>
      <w:r w:rsidRPr="00875BED">
        <w:rPr>
          <w:rFonts w:eastAsia="Times New Roman" w:cs="Arial"/>
          <w:szCs w:val="20"/>
          <w:lang w:eastAsia="sl-SI"/>
        </w:rPr>
        <w:t>za odpravo te pomanjkljivosti</w:t>
      </w:r>
      <w:r w:rsidR="00185FE0" w:rsidRPr="00875BED">
        <w:rPr>
          <w:rFonts w:eastAsia="Times New Roman" w:cs="Arial"/>
          <w:szCs w:val="20"/>
          <w:lang w:eastAsia="sl-SI"/>
        </w:rPr>
        <w:t>.</w:t>
      </w:r>
    </w:p>
    <w:p w14:paraId="1E109657" w14:textId="77777777" w:rsidR="00185FE0" w:rsidRPr="00875BED" w:rsidRDefault="00185FE0" w:rsidP="00185FE0">
      <w:pPr>
        <w:spacing w:after="0" w:line="260" w:lineRule="exact"/>
        <w:rPr>
          <w:rFonts w:eastAsia="Times New Roman" w:cs="Arial"/>
          <w:szCs w:val="20"/>
          <w:lang w:eastAsia="sl-SI"/>
        </w:rPr>
      </w:pPr>
    </w:p>
    <w:p w14:paraId="7D64536E" w14:textId="3871EEDF"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Hkrati je ta zakon eden izmed najstarejših zakonov s področja zagotavljanja javne varnosti oziroma dela policije, saj so drugi temeljni zakoni za delo policije</w:t>
      </w:r>
      <w:r w:rsidR="00A02EF3" w:rsidRPr="00875BED">
        <w:rPr>
          <w:rFonts w:eastAsia="Times New Roman" w:cs="Arial"/>
          <w:szCs w:val="20"/>
          <w:lang w:eastAsia="sl-SI"/>
        </w:rPr>
        <w:t>,</w:t>
      </w:r>
      <w:r w:rsidRPr="00875BED">
        <w:rPr>
          <w:rFonts w:eastAsia="Times New Roman" w:cs="Arial"/>
          <w:szCs w:val="20"/>
          <w:lang w:eastAsia="sl-SI"/>
        </w:rPr>
        <w:t xml:space="preserve"> n</w:t>
      </w:r>
      <w:r w:rsidR="00A02EF3" w:rsidRPr="00875BED">
        <w:rPr>
          <w:rFonts w:eastAsia="Times New Roman" w:cs="Arial"/>
          <w:szCs w:val="20"/>
          <w:lang w:eastAsia="sl-SI"/>
        </w:rPr>
        <w:t xml:space="preserve">a </w:t>
      </w:r>
      <w:r w:rsidRPr="00875BED">
        <w:rPr>
          <w:rFonts w:eastAsia="Times New Roman" w:cs="Arial"/>
          <w:szCs w:val="20"/>
          <w:lang w:eastAsia="sl-SI"/>
        </w:rPr>
        <w:t>pr</w:t>
      </w:r>
      <w:r w:rsidR="00A02EF3" w:rsidRPr="00875BED">
        <w:rPr>
          <w:rFonts w:eastAsia="Times New Roman" w:cs="Arial"/>
          <w:szCs w:val="20"/>
          <w:lang w:eastAsia="sl-SI"/>
        </w:rPr>
        <w:t>imer</w:t>
      </w:r>
      <w:r w:rsidRPr="00875BED">
        <w:rPr>
          <w:rFonts w:eastAsia="Times New Roman" w:cs="Arial"/>
          <w:szCs w:val="20"/>
          <w:lang w:eastAsia="sl-SI"/>
        </w:rPr>
        <w:t xml:space="preserve"> Zakon o nalogah in pooblastilih policije, Zakon o delu in organiziranosti v policiji, Zakon o javnih zbiranjih, Zakon o pravilih cestnega prometa in Zakon o nadzoru državne meje, </w:t>
      </w:r>
      <w:r w:rsidR="00A02EF3" w:rsidRPr="00875BED">
        <w:rPr>
          <w:rFonts w:eastAsia="Times New Roman" w:cs="Arial"/>
          <w:szCs w:val="20"/>
          <w:lang w:eastAsia="sl-SI"/>
        </w:rPr>
        <w:t>novejši</w:t>
      </w:r>
      <w:r w:rsidRPr="00875BED">
        <w:rPr>
          <w:rFonts w:eastAsia="Times New Roman" w:cs="Arial"/>
          <w:szCs w:val="20"/>
          <w:lang w:eastAsia="sl-SI"/>
        </w:rPr>
        <w:t xml:space="preserve">. </w:t>
      </w:r>
    </w:p>
    <w:p w14:paraId="0CE19C46" w14:textId="77777777" w:rsidR="00185FE0" w:rsidRPr="00875BED" w:rsidRDefault="00185FE0" w:rsidP="00185FE0">
      <w:pPr>
        <w:spacing w:after="0" w:line="260" w:lineRule="exact"/>
        <w:jc w:val="both"/>
        <w:rPr>
          <w:rFonts w:eastAsia="Times New Roman" w:cs="Arial"/>
          <w:szCs w:val="20"/>
          <w:lang w:eastAsia="sl-SI"/>
        </w:rPr>
      </w:pPr>
    </w:p>
    <w:p w14:paraId="4634DFE7" w14:textId="6042B6A8"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 xml:space="preserve">ZJRM-1 je tako eden </w:t>
      </w:r>
      <w:r w:rsidR="00A02EF3" w:rsidRPr="00875BED">
        <w:rPr>
          <w:rFonts w:eastAsia="Times New Roman" w:cs="Arial"/>
          <w:szCs w:val="20"/>
          <w:lang w:eastAsia="sl-SI"/>
        </w:rPr>
        <w:t>izme</w:t>
      </w:r>
      <w:r w:rsidRPr="00875BED">
        <w:rPr>
          <w:rFonts w:eastAsia="Times New Roman" w:cs="Arial"/>
          <w:szCs w:val="20"/>
          <w:lang w:eastAsia="sl-SI"/>
        </w:rPr>
        <w:t>d temeljnih zakonov za delo policije</w:t>
      </w:r>
      <w:r w:rsidR="00A02EF3" w:rsidRPr="00875BED">
        <w:rPr>
          <w:rFonts w:eastAsia="Times New Roman" w:cs="Arial"/>
          <w:szCs w:val="20"/>
          <w:lang w:eastAsia="sl-SI"/>
        </w:rPr>
        <w:t xml:space="preserve"> in</w:t>
      </w:r>
      <w:r w:rsidRPr="00875BED">
        <w:rPr>
          <w:rFonts w:eastAsia="Times New Roman" w:cs="Arial"/>
          <w:szCs w:val="20"/>
          <w:lang w:eastAsia="sl-SI"/>
        </w:rPr>
        <w:t xml:space="preserve"> je neposredno povezan z njeno temeljno nalogo zagotavljanj</w:t>
      </w:r>
      <w:r w:rsidR="00A02EF3" w:rsidRPr="00875BED">
        <w:rPr>
          <w:rFonts w:eastAsia="Times New Roman" w:cs="Arial"/>
          <w:szCs w:val="20"/>
          <w:lang w:eastAsia="sl-SI"/>
        </w:rPr>
        <w:t>a</w:t>
      </w:r>
      <w:r w:rsidRPr="00875BED">
        <w:rPr>
          <w:rFonts w:eastAsia="Times New Roman" w:cs="Arial"/>
          <w:szCs w:val="20"/>
          <w:lang w:eastAsia="sl-SI"/>
        </w:rPr>
        <w:t xml:space="preserve"> javnega reda in miru. Policija z nadzorom nad spoštovanjem njegovih določb zagotavlja javno varnost prebivalcem Republike Slovenije.</w:t>
      </w:r>
    </w:p>
    <w:p w14:paraId="757E7CC7" w14:textId="77777777" w:rsidR="00635420" w:rsidRPr="00875BED" w:rsidRDefault="00635420" w:rsidP="00E54107">
      <w:pPr>
        <w:spacing w:after="0" w:line="260" w:lineRule="exact"/>
        <w:jc w:val="both"/>
        <w:rPr>
          <w:rFonts w:eastAsia="Times New Roman" w:cs="Arial"/>
          <w:szCs w:val="20"/>
        </w:rPr>
      </w:pPr>
    </w:p>
    <w:p w14:paraId="1085D2A9" w14:textId="77777777" w:rsidR="00185FE0" w:rsidRPr="00875BED" w:rsidRDefault="00185FE0" w:rsidP="00185FE0">
      <w:pPr>
        <w:spacing w:after="0" w:line="260" w:lineRule="exact"/>
        <w:rPr>
          <w:rFonts w:cs="Arial"/>
          <w:b/>
          <w:szCs w:val="20"/>
        </w:rPr>
      </w:pPr>
      <w:r w:rsidRPr="00875BED">
        <w:rPr>
          <w:rFonts w:cs="Arial"/>
          <w:b/>
          <w:szCs w:val="20"/>
        </w:rPr>
        <w:t>2. CILJI, NAČELA IN POGLAVITNE REŠITVE PREDLOGA ZAKONA</w:t>
      </w:r>
    </w:p>
    <w:p w14:paraId="78EF5450" w14:textId="77777777" w:rsidR="00185FE0" w:rsidRPr="00875BED" w:rsidRDefault="00185FE0" w:rsidP="00185FE0">
      <w:pPr>
        <w:spacing w:after="0" w:line="260" w:lineRule="exact"/>
        <w:rPr>
          <w:rFonts w:cs="Arial"/>
          <w:b/>
          <w:szCs w:val="20"/>
        </w:rPr>
      </w:pPr>
    </w:p>
    <w:p w14:paraId="108286BD" w14:textId="77777777" w:rsidR="00185FE0" w:rsidRPr="00875BED" w:rsidRDefault="00185FE0" w:rsidP="00185FE0">
      <w:pPr>
        <w:spacing w:after="0" w:line="260" w:lineRule="exact"/>
        <w:rPr>
          <w:rFonts w:cs="Arial"/>
          <w:b/>
          <w:szCs w:val="20"/>
        </w:rPr>
      </w:pPr>
      <w:r w:rsidRPr="00875BED">
        <w:rPr>
          <w:rFonts w:cs="Arial"/>
          <w:b/>
          <w:szCs w:val="20"/>
        </w:rPr>
        <w:t>2.1 Cilji</w:t>
      </w:r>
    </w:p>
    <w:p w14:paraId="7A77B5EE" w14:textId="77777777" w:rsidR="00185FE0" w:rsidRPr="00875BED" w:rsidRDefault="00185FE0" w:rsidP="00185FE0">
      <w:pPr>
        <w:spacing w:after="0" w:line="260" w:lineRule="exact"/>
        <w:rPr>
          <w:rFonts w:cs="Arial"/>
          <w:szCs w:val="20"/>
        </w:rPr>
      </w:pPr>
    </w:p>
    <w:p w14:paraId="5D8B7148" w14:textId="0449681F" w:rsidR="00185FE0" w:rsidRPr="00875BED" w:rsidRDefault="00185FE0" w:rsidP="00185FE0">
      <w:pPr>
        <w:spacing w:line="260" w:lineRule="exact"/>
        <w:jc w:val="both"/>
        <w:rPr>
          <w:rFonts w:cs="Arial"/>
          <w:szCs w:val="20"/>
        </w:rPr>
      </w:pPr>
      <w:r w:rsidRPr="00875BED">
        <w:rPr>
          <w:rFonts w:cs="Arial"/>
          <w:szCs w:val="20"/>
        </w:rPr>
        <w:t xml:space="preserve">Cilj zakona </w:t>
      </w:r>
      <w:r w:rsidR="00892147" w:rsidRPr="00875BED">
        <w:rPr>
          <w:rFonts w:cs="Arial"/>
          <w:szCs w:val="20"/>
        </w:rPr>
        <w:t xml:space="preserve">sta </w:t>
      </w:r>
      <w:r w:rsidR="00A02EF3" w:rsidRPr="00875BED">
        <w:rPr>
          <w:rFonts w:cs="Arial"/>
          <w:szCs w:val="20"/>
        </w:rPr>
        <w:t xml:space="preserve">natančna </w:t>
      </w:r>
      <w:r w:rsidRPr="00875BED">
        <w:rPr>
          <w:rFonts w:cs="Arial"/>
          <w:szCs w:val="20"/>
        </w:rPr>
        <w:t xml:space="preserve">ureditev stanja na področju javnega reda in miru in posledična zagotovitev zanesljivega varovanja javnega reda in miru, </w:t>
      </w:r>
      <w:r w:rsidR="00892147" w:rsidRPr="00875BED">
        <w:rPr>
          <w:rFonts w:cs="Arial"/>
          <w:szCs w:val="20"/>
        </w:rPr>
        <w:t xml:space="preserve">da se lahko </w:t>
      </w:r>
      <w:r w:rsidRPr="00875BED">
        <w:rPr>
          <w:rFonts w:cs="Arial"/>
          <w:szCs w:val="20"/>
        </w:rPr>
        <w:t>uresnič</w:t>
      </w:r>
      <w:r w:rsidR="00892147" w:rsidRPr="00875BED">
        <w:rPr>
          <w:rFonts w:cs="Arial"/>
          <w:szCs w:val="20"/>
        </w:rPr>
        <w:t>uje</w:t>
      </w:r>
      <w:r w:rsidRPr="00875BED">
        <w:rPr>
          <w:rFonts w:cs="Arial"/>
          <w:szCs w:val="20"/>
        </w:rPr>
        <w:t xml:space="preserve"> pravic</w:t>
      </w:r>
      <w:r w:rsidR="00892147" w:rsidRPr="00875BED">
        <w:rPr>
          <w:rFonts w:cs="Arial"/>
          <w:szCs w:val="20"/>
        </w:rPr>
        <w:t>a</w:t>
      </w:r>
      <w:r w:rsidRPr="00875BED">
        <w:rPr>
          <w:rFonts w:cs="Arial"/>
          <w:szCs w:val="20"/>
        </w:rPr>
        <w:t xml:space="preserve"> posameznika do varnosti in dostojanstva kot temeljne človekove vrednote </w:t>
      </w:r>
      <w:r w:rsidR="00892147" w:rsidRPr="00875BED">
        <w:rPr>
          <w:rFonts w:cs="Arial"/>
          <w:szCs w:val="20"/>
        </w:rPr>
        <w:t xml:space="preserve">in </w:t>
      </w:r>
      <w:r w:rsidRPr="00875BED">
        <w:rPr>
          <w:rFonts w:cs="Arial"/>
          <w:szCs w:val="20"/>
        </w:rPr>
        <w:t>ustavne pravice, ki jo določa 34. člen Ustave Republike Slovenije. Država je dolžna zagotavljati ustrezno raven javnega reda, kar ne</w:t>
      </w:r>
      <w:r w:rsidR="00892147" w:rsidRPr="00875BED">
        <w:rPr>
          <w:rFonts w:cs="Arial"/>
          <w:szCs w:val="20"/>
        </w:rPr>
        <w:t xml:space="preserve"> </w:t>
      </w:r>
      <w:r w:rsidRPr="00875BED">
        <w:rPr>
          <w:rFonts w:cs="Arial"/>
          <w:szCs w:val="20"/>
        </w:rPr>
        <w:t>nazadnje izhaja tudi iz nalog policije, ki kot eno izmed nalog opredeljuje vzdrževanje javnega reda</w:t>
      </w:r>
      <w:r w:rsidR="00892147" w:rsidRPr="00875BED">
        <w:rPr>
          <w:rFonts w:cs="Arial"/>
          <w:szCs w:val="20"/>
        </w:rPr>
        <w:t xml:space="preserve"> ter</w:t>
      </w:r>
      <w:r w:rsidRPr="00875BED">
        <w:rPr>
          <w:rFonts w:cs="Arial"/>
          <w:szCs w:val="20"/>
        </w:rPr>
        <w:t xml:space="preserve"> preprečevanje, odkrivanje in preiskovanje prekrškov, odkrivanje in prije</w:t>
      </w:r>
      <w:r w:rsidR="00892147" w:rsidRPr="00875BED">
        <w:rPr>
          <w:rFonts w:cs="Arial"/>
          <w:szCs w:val="20"/>
        </w:rPr>
        <w:t>t</w:t>
      </w:r>
      <w:r w:rsidRPr="00875BED">
        <w:rPr>
          <w:rFonts w:cs="Arial"/>
          <w:szCs w:val="20"/>
        </w:rPr>
        <w:t xml:space="preserve">je storilcev prekrškov </w:t>
      </w:r>
      <w:r w:rsidR="00892147" w:rsidRPr="00875BED">
        <w:rPr>
          <w:rFonts w:cs="Arial"/>
          <w:szCs w:val="20"/>
        </w:rPr>
        <w:t xml:space="preserve">ter </w:t>
      </w:r>
      <w:r w:rsidRPr="00875BED">
        <w:rPr>
          <w:rFonts w:cs="Arial"/>
          <w:szCs w:val="20"/>
        </w:rPr>
        <w:t xml:space="preserve">zbiranje dokazov </w:t>
      </w:r>
      <w:r w:rsidR="00892147" w:rsidRPr="00875BED">
        <w:rPr>
          <w:rFonts w:cs="Arial"/>
          <w:szCs w:val="20"/>
        </w:rPr>
        <w:t xml:space="preserve">in </w:t>
      </w:r>
      <w:r w:rsidRPr="00875BED">
        <w:rPr>
          <w:rFonts w:cs="Arial"/>
          <w:szCs w:val="20"/>
        </w:rPr>
        <w:t xml:space="preserve">raziskovanje okoliščin, ki so pomembne za ugotovitev premoženjske koristi, ki izvira iz prekrškov. Zato je cilj zagotoviti </w:t>
      </w:r>
      <w:r w:rsidR="00892147" w:rsidRPr="00875BED">
        <w:rPr>
          <w:rFonts w:cs="Arial"/>
          <w:szCs w:val="20"/>
        </w:rPr>
        <w:t xml:space="preserve">tudi </w:t>
      </w:r>
      <w:r w:rsidRPr="00875BED">
        <w:rPr>
          <w:rFonts w:cs="Arial"/>
          <w:szCs w:val="20"/>
        </w:rPr>
        <w:t xml:space="preserve">učinkovito izvajanje dolžnosti in nalog policije oziroma izvedba </w:t>
      </w:r>
      <w:proofErr w:type="spellStart"/>
      <w:r w:rsidRPr="00875BED">
        <w:rPr>
          <w:rFonts w:cs="Arial"/>
          <w:szCs w:val="20"/>
        </w:rPr>
        <w:t>prekrškovnih</w:t>
      </w:r>
      <w:proofErr w:type="spellEnd"/>
      <w:r w:rsidRPr="00875BED">
        <w:rPr>
          <w:rFonts w:cs="Arial"/>
          <w:szCs w:val="20"/>
        </w:rPr>
        <w:t xml:space="preserve"> postopkov, ki so neposredno povezani z zagotavljan</w:t>
      </w:r>
      <w:r w:rsidR="00892147" w:rsidRPr="00875BED">
        <w:rPr>
          <w:rFonts w:cs="Arial"/>
          <w:szCs w:val="20"/>
        </w:rPr>
        <w:t>j</w:t>
      </w:r>
      <w:r w:rsidRPr="00875BED">
        <w:rPr>
          <w:rFonts w:cs="Arial"/>
          <w:szCs w:val="20"/>
        </w:rPr>
        <w:t xml:space="preserve">em varnosti posameznikom in skupnosti. Osnovni </w:t>
      </w:r>
      <w:r w:rsidRPr="00875BED">
        <w:rPr>
          <w:rFonts w:cs="Arial"/>
          <w:szCs w:val="20"/>
        </w:rPr>
        <w:lastRenderedPageBreak/>
        <w:t>namen zakona je torej zagotoviti uživanje javnega reda in miru kot temeljne demokratične družbene vrednote.</w:t>
      </w:r>
    </w:p>
    <w:p w14:paraId="4985C0E1" w14:textId="77777777" w:rsidR="00710992" w:rsidRPr="00875BED" w:rsidRDefault="00710992" w:rsidP="00185FE0">
      <w:pPr>
        <w:spacing w:after="0" w:line="260" w:lineRule="exact"/>
        <w:rPr>
          <w:rFonts w:cs="Arial"/>
          <w:b/>
          <w:szCs w:val="20"/>
        </w:rPr>
      </w:pPr>
    </w:p>
    <w:p w14:paraId="2B455CE5" w14:textId="77777777" w:rsidR="00185FE0" w:rsidRPr="00875BED" w:rsidRDefault="00185FE0" w:rsidP="00185FE0">
      <w:pPr>
        <w:spacing w:after="0" w:line="260" w:lineRule="exact"/>
        <w:rPr>
          <w:rFonts w:cs="Arial"/>
          <w:b/>
          <w:szCs w:val="20"/>
        </w:rPr>
      </w:pPr>
      <w:r w:rsidRPr="00875BED">
        <w:rPr>
          <w:rFonts w:cs="Arial"/>
          <w:b/>
          <w:szCs w:val="20"/>
        </w:rPr>
        <w:t>2.2 Načela</w:t>
      </w:r>
    </w:p>
    <w:p w14:paraId="1F0978E9" w14:textId="77777777" w:rsidR="00185FE0" w:rsidRPr="00875BED" w:rsidRDefault="00185FE0" w:rsidP="00185FE0">
      <w:pPr>
        <w:spacing w:after="0" w:line="260" w:lineRule="exact"/>
        <w:rPr>
          <w:rFonts w:cs="Arial"/>
          <w:szCs w:val="20"/>
        </w:rPr>
      </w:pPr>
    </w:p>
    <w:p w14:paraId="49705391" w14:textId="77777777" w:rsidR="00185FE0" w:rsidRPr="00875BED" w:rsidRDefault="00185FE0" w:rsidP="00185FE0">
      <w:pPr>
        <w:spacing w:after="0" w:line="260" w:lineRule="exact"/>
        <w:jc w:val="both"/>
        <w:rPr>
          <w:rFonts w:eastAsia="Times New Roman" w:cs="Arial"/>
          <w:szCs w:val="20"/>
        </w:rPr>
      </w:pPr>
      <w:r w:rsidRPr="00875BED">
        <w:rPr>
          <w:rFonts w:eastAsia="Times New Roman" w:cs="Arial"/>
          <w:szCs w:val="20"/>
        </w:rPr>
        <w:t xml:space="preserve">Predlog zakona ne odstopa od načel, ki so bila upoštevana že ob pripravi veljavnega zakona. Upoštevana so zlasti načela ustavnosti, zakonitosti, enakosti in sorazmernosti. Dodatno se poudarjajo tudi načela: </w:t>
      </w:r>
    </w:p>
    <w:p w14:paraId="7542C21B" w14:textId="77777777" w:rsidR="00185FE0" w:rsidRPr="00875BED" w:rsidRDefault="00185FE0" w:rsidP="00AC4BE4">
      <w:pPr>
        <w:numPr>
          <w:ilvl w:val="0"/>
          <w:numId w:val="34"/>
        </w:numPr>
        <w:suppressAutoHyphens/>
        <w:spacing w:after="0" w:line="260" w:lineRule="exact"/>
        <w:ind w:left="686" w:hanging="227"/>
        <w:contextualSpacing/>
        <w:jc w:val="both"/>
        <w:textAlignment w:val="baseline"/>
        <w:outlineLvl w:val="3"/>
        <w:rPr>
          <w:rFonts w:eastAsia="Times New Roman" w:cs="Arial"/>
          <w:szCs w:val="20"/>
          <w:lang w:eastAsia="sl-SI"/>
        </w:rPr>
      </w:pPr>
      <w:r w:rsidRPr="00875BED">
        <w:rPr>
          <w:rFonts w:eastAsia="Times New Roman" w:cs="Arial"/>
          <w:szCs w:val="20"/>
          <w:lang w:eastAsia="sl-SI"/>
        </w:rPr>
        <w:t>potrebnosti pravnega urejanja,</w:t>
      </w:r>
    </w:p>
    <w:p w14:paraId="30ED1DB6" w14:textId="77777777" w:rsidR="00EE5586" w:rsidRPr="00875BED" w:rsidRDefault="00185FE0" w:rsidP="00892147">
      <w:pPr>
        <w:numPr>
          <w:ilvl w:val="0"/>
          <w:numId w:val="34"/>
        </w:numPr>
        <w:suppressAutoHyphens/>
        <w:spacing w:after="0" w:line="260" w:lineRule="exact"/>
        <w:ind w:left="686" w:hanging="227"/>
        <w:contextualSpacing/>
        <w:jc w:val="both"/>
        <w:textAlignment w:val="baseline"/>
        <w:outlineLvl w:val="3"/>
        <w:rPr>
          <w:rFonts w:eastAsia="Times New Roman" w:cs="Arial"/>
          <w:szCs w:val="20"/>
          <w:lang w:eastAsia="sl-SI"/>
        </w:rPr>
      </w:pPr>
      <w:r w:rsidRPr="00875BED">
        <w:rPr>
          <w:rFonts w:eastAsia="Times New Roman" w:cs="Arial"/>
          <w:szCs w:val="20"/>
          <w:lang w:eastAsia="sl-SI"/>
        </w:rPr>
        <w:t>določnosti in natančnosti,</w:t>
      </w:r>
    </w:p>
    <w:p w14:paraId="0F5AA20C" w14:textId="54007749" w:rsidR="00185FE0" w:rsidRPr="00875BED" w:rsidRDefault="00185FE0" w:rsidP="00892147">
      <w:pPr>
        <w:numPr>
          <w:ilvl w:val="0"/>
          <w:numId w:val="34"/>
        </w:numPr>
        <w:suppressAutoHyphens/>
        <w:spacing w:after="0" w:line="260" w:lineRule="exact"/>
        <w:ind w:left="686" w:hanging="227"/>
        <w:contextualSpacing/>
        <w:jc w:val="both"/>
        <w:textAlignment w:val="baseline"/>
        <w:outlineLvl w:val="3"/>
        <w:rPr>
          <w:rFonts w:eastAsia="Times New Roman" w:cs="Arial"/>
          <w:szCs w:val="20"/>
          <w:lang w:eastAsia="sl-SI"/>
        </w:rPr>
      </w:pPr>
      <w:r w:rsidRPr="00875BED">
        <w:rPr>
          <w:rFonts w:eastAsia="Times New Roman" w:cs="Arial"/>
          <w:szCs w:val="20"/>
          <w:lang w:eastAsia="sl-SI"/>
        </w:rPr>
        <w:t>sorazmernosti,</w:t>
      </w:r>
    </w:p>
    <w:p w14:paraId="230756C4" w14:textId="77777777" w:rsidR="00185FE0" w:rsidRPr="00875BED" w:rsidRDefault="00185FE0" w:rsidP="00AC4BE4">
      <w:pPr>
        <w:numPr>
          <w:ilvl w:val="0"/>
          <w:numId w:val="34"/>
        </w:numPr>
        <w:suppressAutoHyphens/>
        <w:spacing w:after="0" w:line="260" w:lineRule="exact"/>
        <w:ind w:left="686" w:hanging="227"/>
        <w:contextualSpacing/>
        <w:jc w:val="both"/>
        <w:textAlignment w:val="baseline"/>
        <w:outlineLvl w:val="3"/>
        <w:rPr>
          <w:rFonts w:eastAsia="Times New Roman" w:cs="Arial"/>
          <w:szCs w:val="20"/>
          <w:lang w:eastAsia="sl-SI"/>
        </w:rPr>
      </w:pPr>
      <w:r w:rsidRPr="00875BED">
        <w:rPr>
          <w:rFonts w:eastAsia="Times New Roman" w:cs="Arial"/>
          <w:szCs w:val="20"/>
          <w:lang w:eastAsia="sl-SI"/>
        </w:rPr>
        <w:t>odgovornosti in</w:t>
      </w:r>
    </w:p>
    <w:p w14:paraId="6B985DB7" w14:textId="70ED10B7" w:rsidR="00185FE0" w:rsidRPr="00875BED" w:rsidRDefault="00185FE0" w:rsidP="00AC4BE4">
      <w:pPr>
        <w:numPr>
          <w:ilvl w:val="0"/>
          <w:numId w:val="34"/>
        </w:numPr>
        <w:suppressAutoHyphens/>
        <w:spacing w:after="0" w:line="260" w:lineRule="exact"/>
        <w:ind w:left="686" w:hanging="227"/>
        <w:contextualSpacing/>
        <w:jc w:val="both"/>
        <w:textAlignment w:val="baseline"/>
        <w:outlineLvl w:val="3"/>
        <w:rPr>
          <w:rFonts w:eastAsia="Times New Roman" w:cs="Arial"/>
          <w:szCs w:val="20"/>
          <w:lang w:eastAsia="sl-SI"/>
        </w:rPr>
      </w:pPr>
      <w:r w:rsidRPr="00875BED">
        <w:rPr>
          <w:rFonts w:eastAsia="Times New Roman" w:cs="Arial"/>
          <w:szCs w:val="20"/>
          <w:lang w:eastAsia="sl-SI"/>
        </w:rPr>
        <w:tab/>
      </w:r>
      <w:r w:rsidR="00892147" w:rsidRPr="00875BED">
        <w:rPr>
          <w:rFonts w:eastAsia="Times New Roman" w:cs="Arial"/>
          <w:szCs w:val="20"/>
          <w:lang w:eastAsia="sl-SI"/>
        </w:rPr>
        <w:t>preglednosti</w:t>
      </w:r>
      <w:r w:rsidRPr="00875BED">
        <w:rPr>
          <w:rFonts w:eastAsia="Times New Roman" w:cs="Arial"/>
          <w:szCs w:val="20"/>
          <w:lang w:eastAsia="sl-SI"/>
        </w:rPr>
        <w:t>.</w:t>
      </w:r>
    </w:p>
    <w:p w14:paraId="4F501E61" w14:textId="77777777" w:rsidR="00185FE0" w:rsidRPr="00875BED" w:rsidRDefault="00185FE0" w:rsidP="00185FE0">
      <w:pPr>
        <w:spacing w:after="0" w:line="260" w:lineRule="exact"/>
        <w:rPr>
          <w:rFonts w:cs="Arial"/>
          <w:szCs w:val="20"/>
        </w:rPr>
      </w:pPr>
    </w:p>
    <w:p w14:paraId="4FAA5477" w14:textId="77777777" w:rsidR="00185FE0" w:rsidRPr="00875BED" w:rsidRDefault="00185FE0" w:rsidP="00185FE0">
      <w:pPr>
        <w:spacing w:after="0" w:line="260" w:lineRule="exact"/>
        <w:rPr>
          <w:rFonts w:cs="Arial"/>
          <w:b/>
          <w:szCs w:val="20"/>
        </w:rPr>
      </w:pPr>
      <w:r w:rsidRPr="00875BED">
        <w:rPr>
          <w:rFonts w:cs="Arial"/>
          <w:b/>
          <w:szCs w:val="20"/>
        </w:rPr>
        <w:t>2.3 Poglavitne rešitve</w:t>
      </w:r>
    </w:p>
    <w:p w14:paraId="54774247" w14:textId="77777777" w:rsidR="00185FE0" w:rsidRPr="00875BED" w:rsidRDefault="00185FE0" w:rsidP="00185FE0">
      <w:pPr>
        <w:spacing w:after="0" w:line="260" w:lineRule="exact"/>
        <w:rPr>
          <w:rFonts w:cs="Arial"/>
          <w:b/>
          <w:szCs w:val="20"/>
        </w:rPr>
      </w:pPr>
    </w:p>
    <w:p w14:paraId="7E3690F4" w14:textId="77777777" w:rsidR="00185FE0" w:rsidRPr="00875BED" w:rsidRDefault="00185FE0" w:rsidP="00185FE0">
      <w:pPr>
        <w:spacing w:line="260" w:lineRule="exact"/>
        <w:rPr>
          <w:rFonts w:cs="Arial"/>
          <w:b/>
          <w:szCs w:val="20"/>
        </w:rPr>
      </w:pPr>
      <w:r w:rsidRPr="00875BED">
        <w:rPr>
          <w:rFonts w:cs="Arial"/>
          <w:b/>
          <w:szCs w:val="20"/>
        </w:rPr>
        <w:t>a) Predstavitev predlaganih rešitev:</w:t>
      </w:r>
    </w:p>
    <w:p w14:paraId="14E683CA" w14:textId="77777777" w:rsidR="00AF5440" w:rsidRPr="00875BED" w:rsidRDefault="00AF5440" w:rsidP="00AF5440">
      <w:pPr>
        <w:spacing w:after="0" w:line="260" w:lineRule="exact"/>
        <w:jc w:val="both"/>
        <w:rPr>
          <w:rFonts w:cs="Arial"/>
          <w:szCs w:val="20"/>
        </w:rPr>
      </w:pPr>
      <w:r w:rsidRPr="00875BED">
        <w:rPr>
          <w:rFonts w:cs="Arial"/>
          <w:szCs w:val="20"/>
        </w:rPr>
        <w:t>S Predlogom zakona o varstvu javnega reda in miru (ZJRM-2) se ureja jasna opredelitev varovanja javnega reda in miru. V predlogu zakona se opredeljujejo tista ravnanja, ki predstavljajo kršenje javnega reda in miru in ki posledično na protipraven način posegajo v ustavno zagotovljene pravice drugih.</w:t>
      </w:r>
    </w:p>
    <w:p w14:paraId="6A5A8AE9" w14:textId="77777777" w:rsidR="00AF5440" w:rsidRPr="00875BED" w:rsidRDefault="00AF5440" w:rsidP="00AF5440">
      <w:pPr>
        <w:spacing w:line="260" w:lineRule="exact"/>
        <w:ind w:left="720"/>
        <w:contextualSpacing/>
        <w:jc w:val="both"/>
        <w:rPr>
          <w:rFonts w:cs="Arial"/>
          <w:szCs w:val="20"/>
        </w:rPr>
      </w:pPr>
    </w:p>
    <w:p w14:paraId="2E900521" w14:textId="77777777" w:rsidR="00AF5440" w:rsidRPr="00875BED" w:rsidRDefault="00AF5440" w:rsidP="00AF5440">
      <w:pPr>
        <w:suppressAutoHyphens/>
        <w:spacing w:after="0" w:line="260" w:lineRule="exact"/>
        <w:contextualSpacing/>
        <w:jc w:val="both"/>
        <w:rPr>
          <w:rFonts w:cs="Arial"/>
          <w:szCs w:val="20"/>
        </w:rPr>
      </w:pPr>
      <w:r w:rsidRPr="00875BED">
        <w:rPr>
          <w:rFonts w:cs="Arial"/>
          <w:szCs w:val="20"/>
        </w:rPr>
        <w:t>Na novo so določene globe za posamezne prekrške z upoštevanjem načela prevencije in načela sorazmernosti.</w:t>
      </w:r>
    </w:p>
    <w:p w14:paraId="66219FD3" w14:textId="77777777" w:rsidR="00AF5440" w:rsidRPr="00875BED" w:rsidRDefault="00AF5440" w:rsidP="00AF5440">
      <w:pPr>
        <w:suppressAutoHyphens/>
        <w:spacing w:after="0" w:line="260" w:lineRule="exact"/>
        <w:contextualSpacing/>
        <w:jc w:val="both"/>
        <w:rPr>
          <w:rFonts w:cs="Arial"/>
          <w:szCs w:val="20"/>
        </w:rPr>
      </w:pPr>
    </w:p>
    <w:p w14:paraId="32FD3D84" w14:textId="77777777" w:rsidR="00AF5440" w:rsidRPr="00875BED" w:rsidRDefault="00AF5440" w:rsidP="00AF5440">
      <w:pPr>
        <w:suppressAutoHyphens/>
        <w:spacing w:after="0" w:line="260" w:lineRule="exact"/>
        <w:contextualSpacing/>
        <w:jc w:val="both"/>
        <w:rPr>
          <w:rFonts w:cs="Arial"/>
          <w:szCs w:val="20"/>
        </w:rPr>
      </w:pPr>
      <w:r w:rsidRPr="00875BED">
        <w:rPr>
          <w:rFonts w:cs="Arial"/>
          <w:szCs w:val="20"/>
        </w:rPr>
        <w:t xml:space="preserve">Podrobneje se ureja zbiranje prostovoljnih prispevkov in tudi določajo nove sankcije pri tem prekršku, in sicer v povezavi z zbiranjem prostovoljnih prispevkov na vsiljiv ali žaljiv način. </w:t>
      </w:r>
    </w:p>
    <w:p w14:paraId="382DBEF4" w14:textId="77777777" w:rsidR="00AF5440" w:rsidRPr="00875BED" w:rsidRDefault="00AF5440" w:rsidP="00AF5440">
      <w:pPr>
        <w:suppressAutoHyphens/>
        <w:spacing w:after="0" w:line="260" w:lineRule="exact"/>
        <w:contextualSpacing/>
        <w:jc w:val="both"/>
        <w:rPr>
          <w:rFonts w:cs="Arial"/>
          <w:szCs w:val="20"/>
        </w:rPr>
      </w:pPr>
    </w:p>
    <w:p w14:paraId="4E0373DA" w14:textId="77777777" w:rsidR="00AF5440" w:rsidRPr="00875BED" w:rsidRDefault="00AF5440" w:rsidP="00AF5440">
      <w:pPr>
        <w:suppressAutoHyphens/>
        <w:spacing w:after="0" w:line="260" w:lineRule="exact"/>
        <w:contextualSpacing/>
        <w:jc w:val="both"/>
        <w:rPr>
          <w:rFonts w:cs="Arial"/>
          <w:szCs w:val="20"/>
        </w:rPr>
      </w:pPr>
      <w:r w:rsidRPr="00875BED">
        <w:rPr>
          <w:rFonts w:cs="Arial"/>
          <w:szCs w:val="20"/>
        </w:rPr>
        <w:t xml:space="preserve">Ločitev prekrškov nasilnega in drznega vedenja na splošno ter prekrškov nasilnega in drznega vedenja proti družinskim članom kršitelja. Za nasilno in drzno vedenje proti družinskim članom so predvidene višje globe kot za nasilno in drzno vedenje proti drugim osebam.  </w:t>
      </w:r>
    </w:p>
    <w:p w14:paraId="75804A88" w14:textId="77777777" w:rsidR="00AF5440" w:rsidRPr="00875BED" w:rsidRDefault="00AF5440" w:rsidP="00AF5440">
      <w:pPr>
        <w:suppressAutoHyphens/>
        <w:spacing w:after="0" w:line="260" w:lineRule="exact"/>
        <w:contextualSpacing/>
        <w:jc w:val="both"/>
        <w:rPr>
          <w:rFonts w:cs="Arial"/>
          <w:szCs w:val="20"/>
        </w:rPr>
      </w:pPr>
    </w:p>
    <w:p w14:paraId="55B84987" w14:textId="77777777" w:rsidR="00AF5440" w:rsidRPr="00875BED" w:rsidRDefault="00AF5440" w:rsidP="00AF5440">
      <w:pPr>
        <w:suppressAutoHyphens/>
        <w:spacing w:after="0" w:line="260" w:lineRule="exact"/>
        <w:contextualSpacing/>
        <w:jc w:val="both"/>
        <w:rPr>
          <w:rFonts w:cs="Arial"/>
          <w:szCs w:val="20"/>
        </w:rPr>
      </w:pPr>
      <w:r w:rsidRPr="00875BED">
        <w:rPr>
          <w:rFonts w:cs="Arial"/>
          <w:szCs w:val="20"/>
        </w:rPr>
        <w:t xml:space="preserve">Ločeno se obravnava nasilno in drzno vedenje na športni prireditvi ali v zvezi s športno prireditvijo ali med potovanjem na športno prireditev ali z nje in za te prekrške se določa višje globe, upoštevajoč ureditev v </w:t>
      </w:r>
      <w:proofErr w:type="spellStart"/>
      <w:r w:rsidRPr="00875BED">
        <w:rPr>
          <w:rFonts w:cs="Arial"/>
          <w:szCs w:val="20"/>
        </w:rPr>
        <w:t>ZNPPol</w:t>
      </w:r>
      <w:proofErr w:type="spellEnd"/>
      <w:r w:rsidRPr="00875BED">
        <w:rPr>
          <w:rFonts w:cs="Arial"/>
          <w:szCs w:val="20"/>
        </w:rPr>
        <w:t>-C.</w:t>
      </w:r>
    </w:p>
    <w:p w14:paraId="19E99F48" w14:textId="77777777" w:rsidR="00AF5440" w:rsidRPr="00875BED" w:rsidRDefault="00AF5440" w:rsidP="00AF5440">
      <w:pPr>
        <w:suppressAutoHyphens/>
        <w:spacing w:after="0" w:line="260" w:lineRule="exact"/>
        <w:contextualSpacing/>
        <w:jc w:val="both"/>
        <w:rPr>
          <w:rFonts w:cs="Arial"/>
          <w:szCs w:val="20"/>
        </w:rPr>
      </w:pPr>
    </w:p>
    <w:p w14:paraId="32903B77" w14:textId="77777777" w:rsidR="00AF5440" w:rsidRPr="00875BED" w:rsidRDefault="00AF5440" w:rsidP="00AF5440">
      <w:pPr>
        <w:suppressAutoHyphens/>
        <w:spacing w:after="0" w:line="260" w:lineRule="exact"/>
        <w:contextualSpacing/>
        <w:jc w:val="both"/>
        <w:rPr>
          <w:rFonts w:cs="Arial"/>
          <w:szCs w:val="20"/>
        </w:rPr>
      </w:pPr>
      <w:r w:rsidRPr="00875BED">
        <w:rPr>
          <w:rFonts w:cs="Arial"/>
          <w:szCs w:val="20"/>
        </w:rPr>
        <w:t>Dodatno se inkriminira nedostojno vedenje v obliki razkazovanja spolnih organov na javnem kraju, kjer je večja koncentracija ljudi ali se nahajajo otroci.</w:t>
      </w:r>
    </w:p>
    <w:p w14:paraId="62460172" w14:textId="77777777" w:rsidR="00AF5440" w:rsidRPr="00875BED" w:rsidRDefault="00AF5440" w:rsidP="00AF5440">
      <w:pPr>
        <w:suppressAutoHyphens/>
        <w:spacing w:after="0" w:line="260" w:lineRule="exact"/>
        <w:contextualSpacing/>
        <w:jc w:val="both"/>
        <w:rPr>
          <w:rFonts w:cs="Arial"/>
          <w:szCs w:val="20"/>
        </w:rPr>
      </w:pPr>
    </w:p>
    <w:p w14:paraId="32B25B9D" w14:textId="77777777" w:rsidR="00AF5440" w:rsidRPr="00875BED" w:rsidRDefault="00AF5440" w:rsidP="00AF5440">
      <w:pPr>
        <w:suppressAutoHyphens/>
        <w:spacing w:after="0" w:line="260" w:lineRule="exact"/>
        <w:contextualSpacing/>
        <w:jc w:val="both"/>
        <w:rPr>
          <w:rFonts w:cs="Arial"/>
          <w:szCs w:val="20"/>
        </w:rPr>
      </w:pPr>
      <w:r w:rsidRPr="00875BED">
        <w:rPr>
          <w:rFonts w:cs="Arial"/>
          <w:szCs w:val="20"/>
        </w:rPr>
        <w:t xml:space="preserve">Podrobneje se določajo prekrški, ki so storjeni z namenom vzbujanja nestrpnosti, z na novo določenimi globami za posamezne prekrške z upoštevanjem načela prevencije in načela sorazmernosti. </w:t>
      </w:r>
    </w:p>
    <w:p w14:paraId="7F7170C5" w14:textId="77777777" w:rsidR="00AF5440" w:rsidRPr="00875BED" w:rsidRDefault="00AF5440" w:rsidP="00AF5440">
      <w:pPr>
        <w:suppressAutoHyphens/>
        <w:spacing w:after="0" w:line="260" w:lineRule="exact"/>
        <w:contextualSpacing/>
        <w:jc w:val="both"/>
        <w:rPr>
          <w:rFonts w:cs="Arial"/>
          <w:szCs w:val="20"/>
        </w:rPr>
      </w:pPr>
    </w:p>
    <w:p w14:paraId="3E00347F" w14:textId="77777777" w:rsidR="00AF5440" w:rsidRPr="00875BED" w:rsidRDefault="00AF5440" w:rsidP="00AF5440">
      <w:pPr>
        <w:suppressAutoHyphens/>
        <w:spacing w:after="0" w:line="260" w:lineRule="exact"/>
        <w:contextualSpacing/>
        <w:jc w:val="both"/>
        <w:rPr>
          <w:rFonts w:cs="Arial"/>
          <w:szCs w:val="20"/>
        </w:rPr>
      </w:pPr>
      <w:proofErr w:type="spellStart"/>
      <w:r w:rsidRPr="00875BED">
        <w:rPr>
          <w:rFonts w:cs="Arial"/>
          <w:szCs w:val="20"/>
        </w:rPr>
        <w:t>Prekrškovnim</w:t>
      </w:r>
      <w:proofErr w:type="spellEnd"/>
      <w:r w:rsidRPr="00875BED">
        <w:rPr>
          <w:rFonts w:cs="Arial"/>
          <w:szCs w:val="20"/>
        </w:rPr>
        <w:t xml:space="preserve"> organom se daje pooblastilo, da lahko v primeru, če je za prekršek predpisana globa v razponu, le te izrekajo višje od minimalno predpisane za vse tovrstne prekrške, kar je v skladu z 52. členom sistemskega Zakona o prekrških.</w:t>
      </w:r>
    </w:p>
    <w:p w14:paraId="28EABA97" w14:textId="77777777" w:rsidR="00AF5440" w:rsidRPr="00875BED" w:rsidRDefault="00AF5440" w:rsidP="00AF5440">
      <w:pPr>
        <w:suppressAutoHyphens/>
        <w:spacing w:after="0" w:line="260" w:lineRule="exact"/>
        <w:contextualSpacing/>
        <w:jc w:val="both"/>
        <w:rPr>
          <w:rFonts w:cs="Arial"/>
          <w:szCs w:val="20"/>
        </w:rPr>
      </w:pPr>
    </w:p>
    <w:p w14:paraId="5004ED26" w14:textId="77777777" w:rsidR="00AF5440" w:rsidRPr="00875BED" w:rsidRDefault="00AF5440" w:rsidP="00AF5440">
      <w:pPr>
        <w:suppressAutoHyphens/>
        <w:spacing w:after="0" w:line="260" w:lineRule="exact"/>
        <w:contextualSpacing/>
        <w:jc w:val="both"/>
        <w:rPr>
          <w:rFonts w:cs="Arial"/>
          <w:szCs w:val="20"/>
        </w:rPr>
      </w:pPr>
      <w:r w:rsidRPr="00875BED">
        <w:rPr>
          <w:rFonts w:cs="Arial"/>
          <w:szCs w:val="20"/>
        </w:rPr>
        <w:t>Izločitev ureditve kampiranja in prenos pristojnosti urejanja z odloki samoupravnih lokalnih skupnosti, kar je v skladu s potrebami lokalnih skupnosti.</w:t>
      </w:r>
    </w:p>
    <w:p w14:paraId="680AB0C8" w14:textId="77777777" w:rsidR="00AF5440" w:rsidRPr="00875BED" w:rsidRDefault="00AF5440" w:rsidP="00AF5440">
      <w:pPr>
        <w:suppressAutoHyphens/>
        <w:spacing w:after="0" w:line="260" w:lineRule="exact"/>
        <w:contextualSpacing/>
        <w:jc w:val="both"/>
        <w:rPr>
          <w:rFonts w:cs="Arial"/>
          <w:szCs w:val="20"/>
        </w:rPr>
      </w:pPr>
    </w:p>
    <w:p w14:paraId="7D2CCAA9" w14:textId="77777777" w:rsidR="00AF5440" w:rsidRPr="00875BED" w:rsidRDefault="00AF5440" w:rsidP="00AF5440">
      <w:pPr>
        <w:suppressAutoHyphens/>
        <w:spacing w:after="0" w:line="260" w:lineRule="exact"/>
        <w:contextualSpacing/>
        <w:jc w:val="both"/>
        <w:rPr>
          <w:rFonts w:cs="Arial"/>
          <w:szCs w:val="20"/>
        </w:rPr>
      </w:pPr>
      <w:r w:rsidRPr="00875BED">
        <w:rPr>
          <w:rFonts w:cs="Arial"/>
          <w:szCs w:val="20"/>
        </w:rPr>
        <w:t>Podrobnejša ureditev glede uporabe karbida z omejitvami po vzoru Zakona o eksplozivih in pirotehničnih izdelkih.</w:t>
      </w:r>
    </w:p>
    <w:p w14:paraId="3A67A5B6" w14:textId="77777777" w:rsidR="00AF5440" w:rsidRPr="00875BED" w:rsidRDefault="00AF5440" w:rsidP="00AF5440">
      <w:pPr>
        <w:suppressAutoHyphens/>
        <w:spacing w:after="0" w:line="260" w:lineRule="exact"/>
        <w:contextualSpacing/>
        <w:jc w:val="both"/>
        <w:rPr>
          <w:rFonts w:cs="Arial"/>
          <w:szCs w:val="20"/>
        </w:rPr>
      </w:pPr>
    </w:p>
    <w:p w14:paraId="354D1BBF" w14:textId="77777777" w:rsidR="00AF5440" w:rsidRPr="00875BED" w:rsidRDefault="00AF5440" w:rsidP="00AF5440">
      <w:pPr>
        <w:suppressAutoHyphens/>
        <w:spacing w:after="0" w:line="260" w:lineRule="exact"/>
        <w:contextualSpacing/>
        <w:jc w:val="both"/>
        <w:rPr>
          <w:rFonts w:cs="Arial"/>
          <w:szCs w:val="20"/>
        </w:rPr>
      </w:pPr>
      <w:r w:rsidRPr="00875BED">
        <w:rPr>
          <w:rFonts w:cs="Arial"/>
          <w:szCs w:val="20"/>
        </w:rPr>
        <w:lastRenderedPageBreak/>
        <w:t>Dodeljena pristojnost za posamezne prekrške občinskim redarstvom, kar je v skladu z načrtom prihodnje splošne varnostne politike.</w:t>
      </w:r>
    </w:p>
    <w:p w14:paraId="6A2E460D" w14:textId="77777777" w:rsidR="00AF5440" w:rsidRPr="00875BED" w:rsidRDefault="00AF5440" w:rsidP="00AF5440">
      <w:pPr>
        <w:spacing w:line="260" w:lineRule="exact"/>
        <w:ind w:left="720"/>
        <w:contextualSpacing/>
        <w:rPr>
          <w:rFonts w:cs="Arial"/>
          <w:szCs w:val="20"/>
        </w:rPr>
      </w:pPr>
    </w:p>
    <w:p w14:paraId="0C424E7F" w14:textId="77777777" w:rsidR="00AF5440" w:rsidRPr="00875BED" w:rsidRDefault="00AF5440" w:rsidP="00AF5440">
      <w:pPr>
        <w:suppressAutoHyphens/>
        <w:spacing w:after="0" w:line="260" w:lineRule="exact"/>
        <w:contextualSpacing/>
        <w:jc w:val="both"/>
        <w:rPr>
          <w:rFonts w:cs="Arial"/>
          <w:szCs w:val="20"/>
        </w:rPr>
      </w:pPr>
      <w:r w:rsidRPr="00875BED">
        <w:rPr>
          <w:rFonts w:cs="Arial"/>
          <w:szCs w:val="20"/>
        </w:rPr>
        <w:t xml:space="preserve">Predlagan je daljši </w:t>
      </w:r>
      <w:proofErr w:type="spellStart"/>
      <w:r w:rsidRPr="00875BED">
        <w:rPr>
          <w:rFonts w:cs="Arial"/>
          <w:szCs w:val="20"/>
        </w:rPr>
        <w:t>vacatio</w:t>
      </w:r>
      <w:proofErr w:type="spellEnd"/>
      <w:r w:rsidRPr="00875BED">
        <w:rPr>
          <w:rFonts w:cs="Arial"/>
          <w:szCs w:val="20"/>
        </w:rPr>
        <w:t xml:space="preserve"> </w:t>
      </w:r>
      <w:proofErr w:type="spellStart"/>
      <w:r w:rsidRPr="00875BED">
        <w:rPr>
          <w:rFonts w:cs="Arial"/>
          <w:szCs w:val="20"/>
        </w:rPr>
        <w:t>legis</w:t>
      </w:r>
      <w:proofErr w:type="spellEnd"/>
      <w:r w:rsidRPr="00875BED">
        <w:rPr>
          <w:rFonts w:cs="Arial"/>
          <w:szCs w:val="20"/>
        </w:rPr>
        <w:t xml:space="preserve"> na 30 dni zaradi priprave nadzornih organov na izvajanje zakona. </w:t>
      </w:r>
    </w:p>
    <w:p w14:paraId="250FCE28" w14:textId="77777777" w:rsidR="001945E8" w:rsidRPr="00875BED" w:rsidRDefault="001945E8" w:rsidP="00E54107">
      <w:pPr>
        <w:suppressAutoHyphens/>
        <w:overflowPunct w:val="0"/>
        <w:autoSpaceDE w:val="0"/>
        <w:autoSpaceDN w:val="0"/>
        <w:adjustRightInd w:val="0"/>
        <w:spacing w:after="0" w:line="260" w:lineRule="exact"/>
        <w:textAlignment w:val="baseline"/>
        <w:outlineLvl w:val="3"/>
        <w:rPr>
          <w:rFonts w:cs="Arial"/>
          <w:szCs w:val="20"/>
        </w:rPr>
      </w:pPr>
    </w:p>
    <w:p w14:paraId="215FAB4C" w14:textId="52BC838E"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r w:rsidRPr="00875BED">
        <w:rPr>
          <w:rFonts w:eastAsia="Times New Roman" w:cs="Arial"/>
          <w:b/>
          <w:szCs w:val="20"/>
        </w:rPr>
        <w:t>b) Normativna usklajenost predloga zakona:</w:t>
      </w:r>
    </w:p>
    <w:p w14:paraId="6E3B43F2" w14:textId="77777777" w:rsidR="002919E9" w:rsidRPr="00875BED" w:rsidRDefault="002919E9" w:rsidP="00E54107">
      <w:pPr>
        <w:spacing w:after="0" w:line="260" w:lineRule="exact"/>
        <w:jc w:val="both"/>
        <w:rPr>
          <w:rFonts w:eastAsia="Times New Roman" w:cs="Arial"/>
          <w:szCs w:val="20"/>
        </w:rPr>
      </w:pPr>
    </w:p>
    <w:p w14:paraId="72AA83BC" w14:textId="77777777" w:rsidR="002919E9" w:rsidRPr="00875BED" w:rsidRDefault="002919E9" w:rsidP="00E54107">
      <w:pPr>
        <w:spacing w:after="0" w:line="260" w:lineRule="exact"/>
        <w:jc w:val="both"/>
        <w:rPr>
          <w:rFonts w:eastAsia="Times New Roman" w:cs="Arial"/>
          <w:szCs w:val="20"/>
        </w:rPr>
      </w:pPr>
      <w:r w:rsidRPr="00875BED">
        <w:rPr>
          <w:rFonts w:eastAsia="Times New Roman" w:cs="Arial"/>
          <w:szCs w:val="20"/>
        </w:rPr>
        <w:t>Predlog zakona je usklajen z veljavnim pravnim redom, s splošno veljavnimi načeli mednarodnega prava in mednarodnimi pogodbami, ki zavezujejo Republiko Slovenijo.</w:t>
      </w:r>
    </w:p>
    <w:p w14:paraId="128CC7FF" w14:textId="77777777" w:rsidR="000B79A1" w:rsidRPr="00875BED" w:rsidRDefault="000B79A1" w:rsidP="00E54107">
      <w:pPr>
        <w:spacing w:after="0" w:line="260" w:lineRule="exact"/>
        <w:jc w:val="both"/>
        <w:rPr>
          <w:rFonts w:eastAsia="Times New Roman" w:cs="Arial"/>
          <w:szCs w:val="20"/>
        </w:rPr>
      </w:pPr>
    </w:p>
    <w:p w14:paraId="3DE14F7D"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r w:rsidRPr="00875BED">
        <w:rPr>
          <w:rFonts w:eastAsia="Times New Roman" w:cs="Arial"/>
          <w:b/>
          <w:szCs w:val="20"/>
        </w:rPr>
        <w:t>c) Usklajenost predloga zakona:</w:t>
      </w:r>
    </w:p>
    <w:p w14:paraId="07B33DB0" w14:textId="77777777" w:rsidR="002919E9" w:rsidRPr="00875BED" w:rsidRDefault="002919E9" w:rsidP="00E54107">
      <w:pPr>
        <w:spacing w:after="0" w:line="260" w:lineRule="exact"/>
        <w:jc w:val="both"/>
        <w:rPr>
          <w:rFonts w:eastAsia="Times New Roman" w:cs="Arial"/>
          <w:szCs w:val="20"/>
        </w:rPr>
      </w:pPr>
    </w:p>
    <w:p w14:paraId="02524329" w14:textId="540F42E8" w:rsidR="00026521" w:rsidRPr="00875BED" w:rsidRDefault="00027484" w:rsidP="00185FE0">
      <w:pPr>
        <w:spacing w:after="0" w:line="260" w:lineRule="exact"/>
        <w:jc w:val="both"/>
        <w:rPr>
          <w:rFonts w:eastAsia="Times New Roman" w:cs="Arial"/>
          <w:szCs w:val="20"/>
        </w:rPr>
      </w:pPr>
      <w:r w:rsidRPr="00875BED">
        <w:rPr>
          <w:rFonts w:eastAsia="Times New Roman" w:cs="Arial"/>
          <w:szCs w:val="20"/>
        </w:rPr>
        <w:t>Usklajenost predloga zakona (pripombe strokovne javnosti in opredeli</w:t>
      </w:r>
      <w:r w:rsidR="00764670" w:rsidRPr="00875BED">
        <w:rPr>
          <w:rFonts w:eastAsia="Times New Roman" w:cs="Arial"/>
          <w:szCs w:val="20"/>
        </w:rPr>
        <w:t>tve predlagatelja) je</w:t>
      </w:r>
      <w:r w:rsidRPr="00875BED">
        <w:rPr>
          <w:rFonts w:eastAsia="Times New Roman" w:cs="Arial"/>
          <w:szCs w:val="20"/>
        </w:rPr>
        <w:t xml:space="preserve"> podrobneje </w:t>
      </w:r>
      <w:r w:rsidR="00B91CBD" w:rsidRPr="00875BED">
        <w:rPr>
          <w:rFonts w:eastAsia="Times New Roman" w:cs="Arial"/>
          <w:szCs w:val="20"/>
        </w:rPr>
        <w:t xml:space="preserve">pojasnjena </w:t>
      </w:r>
      <w:r w:rsidRPr="00875BED">
        <w:rPr>
          <w:rFonts w:eastAsia="Times New Roman" w:cs="Arial"/>
          <w:szCs w:val="20"/>
        </w:rPr>
        <w:t>v 7.</w:t>
      </w:r>
      <w:r w:rsidR="00A266F2" w:rsidRPr="00875BED">
        <w:rPr>
          <w:rFonts w:eastAsia="Times New Roman" w:cs="Arial"/>
          <w:szCs w:val="20"/>
        </w:rPr>
        <w:t> </w:t>
      </w:r>
      <w:r w:rsidRPr="00875BED">
        <w:rPr>
          <w:rFonts w:eastAsia="Times New Roman" w:cs="Arial"/>
          <w:szCs w:val="20"/>
        </w:rPr>
        <w:t>točki uvodne obrazložitve predloga zakona.</w:t>
      </w:r>
    </w:p>
    <w:p w14:paraId="28E7348B" w14:textId="77777777" w:rsidR="00185FE0" w:rsidRPr="00875BED" w:rsidRDefault="00185FE0" w:rsidP="00185FE0">
      <w:pPr>
        <w:spacing w:after="0" w:line="260" w:lineRule="exact"/>
        <w:jc w:val="both"/>
        <w:rPr>
          <w:rFonts w:eastAsia="Times New Roman" w:cs="Arial"/>
          <w:b/>
          <w:szCs w:val="20"/>
        </w:rPr>
      </w:pPr>
    </w:p>
    <w:p w14:paraId="48D77843" w14:textId="77777777" w:rsidR="002919E9" w:rsidRPr="00875BED" w:rsidRDefault="002919E9" w:rsidP="00E54107">
      <w:pPr>
        <w:suppressAutoHyphens/>
        <w:overflowPunct w:val="0"/>
        <w:autoSpaceDE w:val="0"/>
        <w:autoSpaceDN w:val="0"/>
        <w:adjustRightInd w:val="0"/>
        <w:spacing w:after="0" w:line="260" w:lineRule="exact"/>
        <w:jc w:val="both"/>
        <w:textAlignment w:val="baseline"/>
        <w:outlineLvl w:val="3"/>
        <w:rPr>
          <w:rFonts w:eastAsia="Times New Roman" w:cs="Arial"/>
          <w:b/>
          <w:szCs w:val="20"/>
        </w:rPr>
      </w:pPr>
      <w:r w:rsidRPr="00875BED">
        <w:rPr>
          <w:rFonts w:eastAsia="Times New Roman" w:cs="Arial"/>
          <w:b/>
          <w:szCs w:val="20"/>
        </w:rPr>
        <w:t>3. OCENA FINANČNIH POSLEDIC PREDLOGA ZAKONA ZA DRŽAVNI PRORAČUN IN DRUGA JAVNA FINANČNA SREDSTVA</w:t>
      </w:r>
    </w:p>
    <w:p w14:paraId="0D2D82ED" w14:textId="77777777" w:rsidR="002919E9" w:rsidRPr="00875BED" w:rsidRDefault="002919E9" w:rsidP="00E54107">
      <w:pPr>
        <w:spacing w:after="0" w:line="260" w:lineRule="exact"/>
        <w:jc w:val="both"/>
        <w:rPr>
          <w:rFonts w:eastAsia="Times New Roman" w:cs="Arial"/>
          <w:szCs w:val="20"/>
        </w:rPr>
      </w:pPr>
    </w:p>
    <w:p w14:paraId="260476BF" w14:textId="77777777" w:rsidR="00593667" w:rsidRPr="00875BED" w:rsidRDefault="00593667" w:rsidP="00E54107">
      <w:pPr>
        <w:spacing w:after="0" w:line="260" w:lineRule="exact"/>
        <w:jc w:val="both"/>
        <w:rPr>
          <w:rFonts w:eastAsia="Times New Roman" w:cs="Arial"/>
          <w:bCs/>
          <w:iCs/>
          <w:szCs w:val="20"/>
        </w:rPr>
      </w:pPr>
      <w:r w:rsidRPr="00875BED">
        <w:rPr>
          <w:rFonts w:eastAsia="Times New Roman" w:cs="Arial"/>
          <w:szCs w:val="20"/>
        </w:rPr>
        <w:t xml:space="preserve">Predlog zakona nima finančnih posledic </w:t>
      </w:r>
      <w:r w:rsidR="00185FE0" w:rsidRPr="00875BED">
        <w:rPr>
          <w:rFonts w:eastAsia="Times New Roman" w:cs="Arial"/>
          <w:bCs/>
          <w:iCs/>
          <w:szCs w:val="20"/>
        </w:rPr>
        <w:t xml:space="preserve">za državni proračun in </w:t>
      </w:r>
      <w:r w:rsidRPr="00875BED">
        <w:rPr>
          <w:rFonts w:eastAsia="Times New Roman" w:cs="Arial"/>
          <w:bCs/>
          <w:iCs/>
          <w:szCs w:val="20"/>
        </w:rPr>
        <w:t>druga javna finančna sredstva.</w:t>
      </w:r>
    </w:p>
    <w:p w14:paraId="144C3D27" w14:textId="77777777" w:rsidR="00593667" w:rsidRPr="00875BED" w:rsidRDefault="00593667" w:rsidP="00E54107">
      <w:pPr>
        <w:spacing w:after="0" w:line="260" w:lineRule="exact"/>
        <w:jc w:val="both"/>
        <w:rPr>
          <w:rFonts w:eastAsia="Times New Roman" w:cs="Arial"/>
          <w:szCs w:val="20"/>
        </w:rPr>
      </w:pPr>
    </w:p>
    <w:p w14:paraId="4BD2CABF" w14:textId="77777777" w:rsidR="002919E9" w:rsidRPr="00875BED" w:rsidRDefault="002919E9" w:rsidP="00E54107">
      <w:pPr>
        <w:suppressAutoHyphens/>
        <w:overflowPunct w:val="0"/>
        <w:autoSpaceDE w:val="0"/>
        <w:autoSpaceDN w:val="0"/>
        <w:adjustRightInd w:val="0"/>
        <w:spacing w:after="0" w:line="260" w:lineRule="exact"/>
        <w:jc w:val="both"/>
        <w:textAlignment w:val="baseline"/>
        <w:outlineLvl w:val="3"/>
        <w:rPr>
          <w:rFonts w:eastAsia="Times New Roman" w:cs="Arial"/>
          <w:b/>
          <w:szCs w:val="20"/>
        </w:rPr>
      </w:pPr>
      <w:r w:rsidRPr="00875BED">
        <w:rPr>
          <w:rFonts w:eastAsia="Times New Roman" w:cs="Arial"/>
          <w:b/>
          <w:szCs w:val="20"/>
        </w:rPr>
        <w:t>4. NAVEDBA, DA SO SREDSTVA ZA IZVAJANJE ZAKONA V DRŽAVNEM PRORAČUNU ZAGOTOVLJENA, ČE PREDLOG ZAKONA PREDVIDEVA PORABO PRORAČUNSKIH SREDSTEV V OBDOBJU, ZA KATERO JE BIL DRŽAVNI PRORAČUN ŽE SPREJET</w:t>
      </w:r>
    </w:p>
    <w:p w14:paraId="70B8E976" w14:textId="77777777" w:rsidR="00FF4F38" w:rsidRPr="00875BED" w:rsidRDefault="00FF4F38" w:rsidP="00E54107">
      <w:pPr>
        <w:spacing w:after="0" w:line="260" w:lineRule="exact"/>
        <w:jc w:val="both"/>
        <w:rPr>
          <w:rFonts w:eastAsia="Times New Roman" w:cs="Arial"/>
          <w:szCs w:val="20"/>
        </w:rPr>
      </w:pPr>
    </w:p>
    <w:p w14:paraId="00E1392D" w14:textId="77777777" w:rsidR="000A7064" w:rsidRPr="00875BED" w:rsidRDefault="00185FE0" w:rsidP="00E54107">
      <w:pPr>
        <w:spacing w:after="0" w:line="260" w:lineRule="exact"/>
        <w:jc w:val="both"/>
        <w:rPr>
          <w:rFonts w:eastAsia="Times New Roman" w:cs="Arial"/>
          <w:szCs w:val="20"/>
        </w:rPr>
      </w:pPr>
      <w:r w:rsidRPr="00875BED">
        <w:rPr>
          <w:rFonts w:eastAsia="Times New Roman" w:cs="Arial"/>
          <w:szCs w:val="20"/>
        </w:rPr>
        <w:t xml:space="preserve">Sredstva za izvajanje </w:t>
      </w:r>
      <w:r w:rsidR="00394472" w:rsidRPr="00875BED">
        <w:rPr>
          <w:rFonts w:eastAsia="Times New Roman" w:cs="Arial"/>
          <w:szCs w:val="20"/>
        </w:rPr>
        <w:t xml:space="preserve">predloga </w:t>
      </w:r>
      <w:r w:rsidRPr="00875BED">
        <w:rPr>
          <w:rFonts w:eastAsia="Times New Roman" w:cs="Arial"/>
          <w:szCs w:val="20"/>
        </w:rPr>
        <w:t>zakona so v državnem proračunu zagotovljena.</w:t>
      </w:r>
    </w:p>
    <w:p w14:paraId="5B5B16A3" w14:textId="77777777" w:rsidR="006C51DF" w:rsidRPr="00875BED" w:rsidRDefault="006C51DF" w:rsidP="00E54107">
      <w:pPr>
        <w:spacing w:after="0" w:line="260" w:lineRule="exact"/>
        <w:jc w:val="both"/>
        <w:rPr>
          <w:rFonts w:eastAsia="Times New Roman" w:cs="Arial"/>
          <w:szCs w:val="20"/>
        </w:rPr>
      </w:pPr>
    </w:p>
    <w:bookmarkEnd w:id="0"/>
    <w:p w14:paraId="50805A42" w14:textId="3A819930" w:rsidR="00185FE0" w:rsidRPr="00875BED" w:rsidRDefault="00185FE0" w:rsidP="00185FE0">
      <w:pPr>
        <w:spacing w:after="0" w:line="260" w:lineRule="exact"/>
        <w:jc w:val="both"/>
        <w:rPr>
          <w:rFonts w:cs="Arial"/>
          <w:b/>
          <w:szCs w:val="20"/>
        </w:rPr>
      </w:pPr>
      <w:r w:rsidRPr="00875BED">
        <w:rPr>
          <w:rFonts w:cs="Arial"/>
          <w:b/>
          <w:szCs w:val="20"/>
        </w:rPr>
        <w:t>5. PRIKAZ UREDITVE V DRUGIH PRAVNIH SISTEMIH IN PRILAGOJENOSTI PREDLAGANE UREDITVE PRAVU EVROPSKE UNIJE</w:t>
      </w:r>
    </w:p>
    <w:p w14:paraId="18DE945E" w14:textId="23C5BFC1" w:rsidR="00797255" w:rsidRPr="00875BED" w:rsidRDefault="00797255" w:rsidP="00185FE0">
      <w:pPr>
        <w:spacing w:after="0" w:line="260" w:lineRule="exact"/>
        <w:jc w:val="both"/>
        <w:rPr>
          <w:rFonts w:cs="Arial"/>
          <w:b/>
          <w:szCs w:val="20"/>
        </w:rPr>
      </w:pPr>
    </w:p>
    <w:p w14:paraId="39182BF3" w14:textId="77777777" w:rsidR="00797255" w:rsidRPr="00875BED" w:rsidRDefault="00797255" w:rsidP="00797255">
      <w:pPr>
        <w:overflowPunct w:val="0"/>
        <w:autoSpaceDE w:val="0"/>
        <w:spacing w:line="276" w:lineRule="auto"/>
        <w:textAlignment w:val="baseline"/>
        <w:outlineLvl w:val="1"/>
        <w:rPr>
          <w:rFonts w:eastAsia="Times New Roman"/>
          <w:b/>
          <w:szCs w:val="20"/>
        </w:rPr>
      </w:pPr>
      <w:r w:rsidRPr="00875BED">
        <w:rPr>
          <w:rFonts w:eastAsia="Times New Roman"/>
          <w:b/>
          <w:szCs w:val="20"/>
        </w:rPr>
        <w:t>5.1 Prilagojenost predlagane ureditve pravu Evropske unije</w:t>
      </w:r>
    </w:p>
    <w:p w14:paraId="6F5ADA1F" w14:textId="56745C63" w:rsidR="00797255" w:rsidRPr="00875BED" w:rsidRDefault="00797255" w:rsidP="00797255">
      <w:pPr>
        <w:spacing w:after="0" w:line="260" w:lineRule="exact"/>
        <w:jc w:val="both"/>
        <w:rPr>
          <w:rFonts w:eastAsia="Times New Roman"/>
          <w:szCs w:val="24"/>
        </w:rPr>
      </w:pPr>
      <w:r w:rsidRPr="00875BED">
        <w:rPr>
          <w:rFonts w:eastAsia="Times New Roman"/>
          <w:szCs w:val="24"/>
        </w:rPr>
        <w:t xml:space="preserve">Vsebina predlaganega zakona ni predmet usklajevanja s pravnim redom Evropske unije. Primerljive vsebine tega predloga zakona so </w:t>
      </w:r>
      <w:r w:rsidR="00B91CBD" w:rsidRPr="00875BED">
        <w:rPr>
          <w:rFonts w:eastAsia="Times New Roman"/>
          <w:szCs w:val="24"/>
        </w:rPr>
        <w:t xml:space="preserve">navedene </w:t>
      </w:r>
      <w:r w:rsidRPr="00875BED">
        <w:rPr>
          <w:rFonts w:eastAsia="Times New Roman"/>
          <w:szCs w:val="24"/>
        </w:rPr>
        <w:t xml:space="preserve">po posameznih državah. </w:t>
      </w:r>
    </w:p>
    <w:p w14:paraId="0B6ED718" w14:textId="77777777" w:rsidR="00797255" w:rsidRPr="00875BED" w:rsidRDefault="00797255" w:rsidP="00797255">
      <w:pPr>
        <w:overflowPunct w:val="0"/>
        <w:autoSpaceDE w:val="0"/>
        <w:spacing w:after="0" w:line="260" w:lineRule="exact"/>
        <w:textAlignment w:val="baseline"/>
        <w:outlineLvl w:val="1"/>
        <w:rPr>
          <w:rFonts w:eastAsia="Times New Roman"/>
          <w:b/>
          <w:szCs w:val="20"/>
        </w:rPr>
      </w:pPr>
    </w:p>
    <w:p w14:paraId="363E62B3" w14:textId="77777777" w:rsidR="00797255" w:rsidRPr="00875BED" w:rsidRDefault="00797255" w:rsidP="00797255">
      <w:pPr>
        <w:overflowPunct w:val="0"/>
        <w:autoSpaceDE w:val="0"/>
        <w:spacing w:line="276" w:lineRule="auto"/>
        <w:textAlignment w:val="baseline"/>
        <w:outlineLvl w:val="1"/>
        <w:rPr>
          <w:rFonts w:eastAsia="Times New Roman"/>
          <w:b/>
          <w:szCs w:val="20"/>
        </w:rPr>
      </w:pPr>
      <w:r w:rsidRPr="00875BED">
        <w:rPr>
          <w:rFonts w:eastAsia="Times New Roman"/>
          <w:b/>
          <w:szCs w:val="20"/>
        </w:rPr>
        <w:t xml:space="preserve">5.2 Prikaz ureditve v drugih pravnih sistemih </w:t>
      </w:r>
    </w:p>
    <w:p w14:paraId="06AE0B23" w14:textId="6669D67A" w:rsidR="00797255" w:rsidRPr="00875BED" w:rsidRDefault="00797255" w:rsidP="00185FE0">
      <w:pPr>
        <w:spacing w:after="0" w:line="260" w:lineRule="exact"/>
        <w:jc w:val="both"/>
        <w:rPr>
          <w:rFonts w:cs="Arial"/>
          <w:b/>
          <w:szCs w:val="20"/>
        </w:rPr>
      </w:pPr>
      <w:r w:rsidRPr="00875BED">
        <w:rPr>
          <w:rFonts w:cs="Arial"/>
          <w:b/>
          <w:szCs w:val="20"/>
        </w:rPr>
        <w:t>a) Republika Avstrija</w:t>
      </w:r>
    </w:p>
    <w:p w14:paraId="7286F622" w14:textId="784B768A" w:rsidR="00185FE0" w:rsidRPr="00875BED" w:rsidRDefault="00185FE0" w:rsidP="00185FE0">
      <w:pPr>
        <w:spacing w:after="0" w:line="260" w:lineRule="exact"/>
        <w:jc w:val="both"/>
        <w:rPr>
          <w:rFonts w:cs="Arial"/>
          <w:szCs w:val="20"/>
        </w:rPr>
      </w:pPr>
      <w:r w:rsidRPr="00875BED">
        <w:rPr>
          <w:rFonts w:cs="Arial"/>
          <w:szCs w:val="20"/>
        </w:rPr>
        <w:t>V Avstriji so upravni prekrški s področja varstva javnega reda in miru določeni v Zakonu o varnostni policiji Republike Avstrije (SPG)</w:t>
      </w:r>
      <w:r w:rsidRPr="00875BED">
        <w:rPr>
          <w:rStyle w:val="Sprotnaopomba-sklic"/>
          <w:rFonts w:cs="Arial"/>
          <w:sz w:val="20"/>
          <w:szCs w:val="20"/>
        </w:rPr>
        <w:footnoteReference w:id="2"/>
      </w:r>
      <w:r w:rsidR="00B91CBD" w:rsidRPr="00875BED">
        <w:rPr>
          <w:rFonts w:cs="Arial"/>
          <w:szCs w:val="20"/>
        </w:rPr>
        <w:t>,</w:t>
      </w:r>
      <w:r w:rsidRPr="00875BED">
        <w:rPr>
          <w:rFonts w:cs="Arial"/>
          <w:szCs w:val="20"/>
        </w:rPr>
        <w:t xml:space="preserve"> ki v 2. delu (naloge varnostnih organov na področju varnostne policije) v 3. poglavju o vzdrževanju javnega reda določa, da so varnostni organi dolžni skrbeti za javni red na javnih krajih (27. člen). Pri tem morajo </w:t>
      </w:r>
      <w:r w:rsidR="00B91CBD" w:rsidRPr="00875BED">
        <w:rPr>
          <w:rFonts w:cs="Arial"/>
          <w:szCs w:val="20"/>
        </w:rPr>
        <w:t>izrecno</w:t>
      </w:r>
      <w:r w:rsidRPr="00875BED">
        <w:rPr>
          <w:rFonts w:cs="Arial"/>
          <w:szCs w:val="20"/>
        </w:rPr>
        <w:t xml:space="preserve"> skrbeti, da </w:t>
      </w:r>
      <w:r w:rsidR="00B91CBD" w:rsidRPr="00875BED">
        <w:rPr>
          <w:rFonts w:cs="Arial"/>
          <w:szCs w:val="20"/>
        </w:rPr>
        <w:t xml:space="preserve">se </w:t>
      </w:r>
      <w:r w:rsidRPr="00875BED">
        <w:rPr>
          <w:rFonts w:cs="Arial"/>
          <w:szCs w:val="20"/>
        </w:rPr>
        <w:t>noben</w:t>
      </w:r>
      <w:r w:rsidR="00B91CBD" w:rsidRPr="00875BED">
        <w:rPr>
          <w:rFonts w:cs="Arial"/>
          <w:szCs w:val="20"/>
        </w:rPr>
        <w:t>emu</w:t>
      </w:r>
      <w:r w:rsidRPr="00875BED">
        <w:rPr>
          <w:rFonts w:cs="Arial"/>
          <w:szCs w:val="20"/>
        </w:rPr>
        <w:t xml:space="preserve"> posameznik</w:t>
      </w:r>
      <w:r w:rsidR="00B91CBD" w:rsidRPr="00875BED">
        <w:rPr>
          <w:rFonts w:cs="Arial"/>
          <w:szCs w:val="20"/>
        </w:rPr>
        <w:t>u</w:t>
      </w:r>
      <w:r w:rsidRPr="00875BED">
        <w:rPr>
          <w:rFonts w:cs="Arial"/>
          <w:szCs w:val="20"/>
        </w:rPr>
        <w:t xml:space="preserve"> ni ovira</w:t>
      </w:r>
      <w:r w:rsidR="00B91CBD" w:rsidRPr="00875BED">
        <w:rPr>
          <w:rFonts w:cs="Arial"/>
          <w:szCs w:val="20"/>
        </w:rPr>
        <w:t xml:space="preserve"> uresničevanje </w:t>
      </w:r>
      <w:r w:rsidRPr="00875BED">
        <w:rPr>
          <w:rFonts w:cs="Arial"/>
          <w:szCs w:val="20"/>
        </w:rPr>
        <w:t>osnovnih pravic in svoboščin. Javni kraji so tisti, na katerih se smejo zadrževati</w:t>
      </w:r>
      <w:r w:rsidR="00B91CBD" w:rsidRPr="00875BED">
        <w:rPr>
          <w:rFonts w:cs="Arial"/>
          <w:szCs w:val="20"/>
        </w:rPr>
        <w:t>,</w:t>
      </w:r>
      <w:r w:rsidRPr="00875BED">
        <w:rPr>
          <w:rFonts w:cs="Arial"/>
          <w:szCs w:val="20"/>
        </w:rPr>
        <w:t xml:space="preserve"> ne vnaprej določeni krogi oseb.</w:t>
      </w:r>
    </w:p>
    <w:p w14:paraId="3E9D7787" w14:textId="77777777" w:rsidR="00185FE0" w:rsidRPr="00875BED" w:rsidRDefault="00185FE0" w:rsidP="00185FE0">
      <w:pPr>
        <w:spacing w:after="0" w:line="260" w:lineRule="exact"/>
        <w:jc w:val="both"/>
        <w:rPr>
          <w:rFonts w:cs="Arial"/>
          <w:szCs w:val="20"/>
        </w:rPr>
      </w:pPr>
    </w:p>
    <w:p w14:paraId="39FF5594" w14:textId="378271E7" w:rsidR="00185FE0" w:rsidRPr="00875BED" w:rsidRDefault="00185FE0" w:rsidP="00185FE0">
      <w:pPr>
        <w:spacing w:after="0" w:line="260" w:lineRule="exact"/>
        <w:jc w:val="both"/>
        <w:rPr>
          <w:rFonts w:cs="Arial"/>
          <w:szCs w:val="20"/>
        </w:rPr>
      </w:pPr>
      <w:r w:rsidRPr="00875BED">
        <w:rPr>
          <w:rFonts w:cs="Arial"/>
          <w:szCs w:val="20"/>
        </w:rPr>
        <w:t xml:space="preserve">V poglavju (5. del: </w:t>
      </w:r>
      <w:r w:rsidR="00B91CBD" w:rsidRPr="00875BED">
        <w:rPr>
          <w:rFonts w:cs="Arial"/>
          <w:szCs w:val="20"/>
        </w:rPr>
        <w:t>k</w:t>
      </w:r>
      <w:r w:rsidRPr="00875BED">
        <w:rPr>
          <w:rFonts w:cs="Arial"/>
          <w:szCs w:val="20"/>
        </w:rPr>
        <w:t xml:space="preserve">azenske določbe, motnje javnega reda, členi 81–84), ki določa kazenske sankcije, so opredeljene kršitve javnega reda. </w:t>
      </w:r>
      <w:r w:rsidR="00B91CBD" w:rsidRPr="00875BED">
        <w:rPr>
          <w:rFonts w:cs="Arial"/>
          <w:szCs w:val="20"/>
        </w:rPr>
        <w:t>M</w:t>
      </w:r>
      <w:r w:rsidRPr="00875BED">
        <w:rPr>
          <w:rFonts w:cs="Arial"/>
          <w:szCs w:val="20"/>
        </w:rPr>
        <w:t xml:space="preserve">otenje javnega reda z vedenjem, ki lahko povzroči legitimno nadlegovanje, </w:t>
      </w:r>
      <w:r w:rsidR="00B91CBD" w:rsidRPr="00875BED">
        <w:rPr>
          <w:rFonts w:cs="Arial"/>
          <w:szCs w:val="20"/>
        </w:rPr>
        <w:t>j</w:t>
      </w:r>
      <w:r w:rsidRPr="00875BED">
        <w:rPr>
          <w:rFonts w:cs="Arial"/>
          <w:szCs w:val="20"/>
        </w:rPr>
        <w:t>e upravni prekršek in se kaznuje z globo do 500 e</w:t>
      </w:r>
      <w:r w:rsidR="00585FB7" w:rsidRPr="00875BED">
        <w:rPr>
          <w:rFonts w:cs="Arial"/>
          <w:szCs w:val="20"/>
        </w:rPr>
        <w:t>v</w:t>
      </w:r>
      <w:r w:rsidRPr="00875BED">
        <w:rPr>
          <w:rFonts w:cs="Arial"/>
          <w:szCs w:val="20"/>
        </w:rPr>
        <w:t xml:space="preserve">rov. Namesto globe se lahko v oteževalnih okoliščinah izreče zapor do enega tedna, v primeru ponovitve </w:t>
      </w:r>
      <w:r w:rsidR="00B91CBD" w:rsidRPr="00875BED">
        <w:rPr>
          <w:rFonts w:cs="Arial"/>
          <w:szCs w:val="20"/>
        </w:rPr>
        <w:t xml:space="preserve">prekrška </w:t>
      </w:r>
      <w:r w:rsidRPr="00875BED">
        <w:rPr>
          <w:rFonts w:cs="Arial"/>
          <w:szCs w:val="20"/>
        </w:rPr>
        <w:t xml:space="preserve">pa do dva tedna. Za agresivno vedenje do organov javnega nadzora ali do vojaških organov na straži (upravni prekršek) in </w:t>
      </w:r>
      <w:r w:rsidR="00B91CBD" w:rsidRPr="00875BED">
        <w:rPr>
          <w:rFonts w:cs="Arial"/>
          <w:szCs w:val="20"/>
        </w:rPr>
        <w:t xml:space="preserve">če </w:t>
      </w:r>
      <w:r w:rsidRPr="00875BED">
        <w:rPr>
          <w:rFonts w:cs="Arial"/>
          <w:szCs w:val="20"/>
        </w:rPr>
        <w:t xml:space="preserve">se </w:t>
      </w:r>
      <w:r w:rsidR="00B91CBD" w:rsidRPr="00875BED">
        <w:rPr>
          <w:rFonts w:cs="Arial"/>
          <w:szCs w:val="20"/>
        </w:rPr>
        <w:t xml:space="preserve">oseba </w:t>
      </w:r>
      <w:r w:rsidRPr="00875BED">
        <w:rPr>
          <w:rFonts w:cs="Arial"/>
          <w:szCs w:val="20"/>
        </w:rPr>
        <w:t>navkljub predhodnemu opozorilu med izvajanjem zakonskih nalog še naprej agresivno obnaša do organa javnega nadzora ali do vojaškega organa na straži, je predpisna globa do 500 e</w:t>
      </w:r>
      <w:r w:rsidR="00585FB7" w:rsidRPr="00875BED">
        <w:rPr>
          <w:rFonts w:cs="Arial"/>
          <w:szCs w:val="20"/>
        </w:rPr>
        <w:t>v</w:t>
      </w:r>
      <w:r w:rsidRPr="00875BED">
        <w:rPr>
          <w:rFonts w:cs="Arial"/>
          <w:szCs w:val="20"/>
        </w:rPr>
        <w:t>rov. Namesto globe se lahko v oteževalnih okoliščinah izreče zapor do enega tedna, v primeru ponovitve</w:t>
      </w:r>
      <w:r w:rsidR="00B91CBD" w:rsidRPr="00875BED">
        <w:rPr>
          <w:rFonts w:cs="Arial"/>
          <w:szCs w:val="20"/>
        </w:rPr>
        <w:t xml:space="preserve"> </w:t>
      </w:r>
      <w:r w:rsidR="00B91CBD" w:rsidRPr="00875BED">
        <w:rPr>
          <w:rFonts w:cs="Arial"/>
          <w:szCs w:val="20"/>
        </w:rPr>
        <w:lastRenderedPageBreak/>
        <w:t>prekrška</w:t>
      </w:r>
      <w:r w:rsidRPr="00875BED">
        <w:rPr>
          <w:rFonts w:cs="Arial"/>
          <w:szCs w:val="20"/>
        </w:rPr>
        <w:t xml:space="preserve"> pa do dva tedna. Oseba, ki stori upravni prekršek v stanju neprištevnosti zaradi vinjenosti ali omamljenosti, se kaznuje z denarno kaznijo do 500 evrov. V primeru oteževalnih okoliščin se namesto denarne kazni izreče zaporna kazen do dveh tednov. Sankcioniran je tudi prekrše</w:t>
      </w:r>
      <w:r w:rsidR="00B91CBD" w:rsidRPr="00875BED">
        <w:rPr>
          <w:rFonts w:cs="Arial"/>
          <w:szCs w:val="20"/>
        </w:rPr>
        <w:t>k</w:t>
      </w:r>
      <w:r w:rsidRPr="00875BED">
        <w:rPr>
          <w:rFonts w:cs="Arial"/>
          <w:szCs w:val="20"/>
        </w:rPr>
        <w:t xml:space="preserve"> nošenja uniforme ali enotnega dela</w:t>
      </w:r>
      <w:r w:rsidR="00B91CBD" w:rsidRPr="00875BED">
        <w:rPr>
          <w:rFonts w:cs="Arial"/>
          <w:szCs w:val="20"/>
        </w:rPr>
        <w:t xml:space="preserve"> uniforme</w:t>
      </w:r>
      <w:r w:rsidRPr="00875BED">
        <w:rPr>
          <w:rFonts w:cs="Arial"/>
          <w:szCs w:val="20"/>
        </w:rPr>
        <w:t xml:space="preserve"> organa službe javne varnosti Zveznega ministrstva za notranje zadeve ali Direkcije državne policije na javnem mestu (razen za scenske namene), ne da bi bil</w:t>
      </w:r>
      <w:r w:rsidR="00B91CBD" w:rsidRPr="00875BED">
        <w:rPr>
          <w:rFonts w:cs="Arial"/>
          <w:szCs w:val="20"/>
        </w:rPr>
        <w:t>a oseba</w:t>
      </w:r>
      <w:r w:rsidRPr="00875BED">
        <w:rPr>
          <w:rFonts w:cs="Arial"/>
          <w:szCs w:val="20"/>
        </w:rPr>
        <w:t xml:space="preserve"> zaposlen</w:t>
      </w:r>
      <w:r w:rsidR="00B91CBD" w:rsidRPr="00875BED">
        <w:rPr>
          <w:rFonts w:cs="Arial"/>
          <w:szCs w:val="20"/>
        </w:rPr>
        <w:t>a</w:t>
      </w:r>
      <w:r w:rsidRPr="00875BED">
        <w:rPr>
          <w:rFonts w:cs="Arial"/>
          <w:szCs w:val="20"/>
        </w:rPr>
        <w:t xml:space="preserve"> pri tem organu ali drugače pooblaščen</w:t>
      </w:r>
      <w:r w:rsidR="00B91CBD" w:rsidRPr="00875BED">
        <w:rPr>
          <w:rFonts w:cs="Arial"/>
          <w:szCs w:val="20"/>
        </w:rPr>
        <w:t>a</w:t>
      </w:r>
      <w:r w:rsidRPr="00875BED">
        <w:rPr>
          <w:rFonts w:cs="Arial"/>
          <w:szCs w:val="20"/>
        </w:rPr>
        <w:t xml:space="preserve"> z zakonom ali drugim predpisom, in sicer z globo do 500 evrov, v primeru neizterljivosti pa z zaporno kaznijo do dveh tednov. Enako velja za nošenje uniforme ali delov uniforme, ki zaradi svoje barve in oblike dajejo videz uniforme ali dela uniforme.</w:t>
      </w:r>
    </w:p>
    <w:p w14:paraId="1382D8F3" w14:textId="77777777" w:rsidR="00185FE0" w:rsidRPr="00875BED" w:rsidRDefault="00185FE0" w:rsidP="00185FE0">
      <w:pPr>
        <w:spacing w:after="0" w:line="260" w:lineRule="exact"/>
        <w:jc w:val="both"/>
        <w:rPr>
          <w:rFonts w:cs="Arial"/>
          <w:szCs w:val="20"/>
        </w:rPr>
      </w:pPr>
    </w:p>
    <w:p w14:paraId="1DC98F03" w14:textId="1E7168C1" w:rsidR="00185FE0" w:rsidRPr="00875BED" w:rsidRDefault="00185FE0" w:rsidP="00185FE0">
      <w:pPr>
        <w:spacing w:after="0" w:line="260" w:lineRule="exact"/>
        <w:jc w:val="both"/>
        <w:rPr>
          <w:rFonts w:cs="Arial"/>
          <w:szCs w:val="20"/>
        </w:rPr>
      </w:pPr>
      <w:r w:rsidRPr="00875BED">
        <w:rPr>
          <w:rFonts w:eastAsia="Times New Roman" w:cs="Arial"/>
          <w:szCs w:val="20"/>
        </w:rPr>
        <w:t>V Avstriji je vstop v gozd na splošno dovoljen v rekreativne namene, je pa izrecno prepovedan</w:t>
      </w:r>
      <w:r w:rsidR="00B91CBD" w:rsidRPr="00875BED">
        <w:rPr>
          <w:rFonts w:eastAsia="Times New Roman" w:cs="Arial"/>
          <w:szCs w:val="20"/>
        </w:rPr>
        <w:t>o</w:t>
      </w:r>
      <w:r w:rsidRPr="00875BED">
        <w:rPr>
          <w:rFonts w:eastAsia="Times New Roman" w:cs="Arial"/>
          <w:szCs w:val="20"/>
        </w:rPr>
        <w:t xml:space="preserve"> </w:t>
      </w:r>
      <w:r w:rsidR="00B91CBD" w:rsidRPr="00875BED">
        <w:rPr>
          <w:rFonts w:eastAsia="Times New Roman" w:cs="Arial"/>
          <w:szCs w:val="20"/>
        </w:rPr>
        <w:t xml:space="preserve">v </w:t>
      </w:r>
      <w:r w:rsidRPr="00875BED">
        <w:rPr>
          <w:rFonts w:eastAsia="Times New Roman" w:cs="Arial"/>
          <w:szCs w:val="20"/>
        </w:rPr>
        <w:t>gozd</w:t>
      </w:r>
      <w:r w:rsidR="00B91CBD" w:rsidRPr="00875BED">
        <w:rPr>
          <w:rFonts w:eastAsia="Times New Roman" w:cs="Arial"/>
          <w:szCs w:val="20"/>
        </w:rPr>
        <w:t>u</w:t>
      </w:r>
      <w:r w:rsidRPr="00875BED">
        <w:rPr>
          <w:rFonts w:eastAsia="Times New Roman" w:cs="Arial"/>
          <w:szCs w:val="20"/>
        </w:rPr>
        <w:t xml:space="preserve"> tabor</w:t>
      </w:r>
      <w:r w:rsidR="00B91CBD" w:rsidRPr="00875BED">
        <w:rPr>
          <w:rFonts w:eastAsia="Times New Roman" w:cs="Arial"/>
          <w:szCs w:val="20"/>
        </w:rPr>
        <w:t>iti</w:t>
      </w:r>
      <w:r w:rsidRPr="00875BED">
        <w:rPr>
          <w:rFonts w:eastAsia="Times New Roman" w:cs="Arial"/>
          <w:szCs w:val="20"/>
        </w:rPr>
        <w:t xml:space="preserve"> ali kampira</w:t>
      </w:r>
      <w:r w:rsidR="00B91CBD" w:rsidRPr="00875BED">
        <w:rPr>
          <w:rFonts w:eastAsia="Times New Roman" w:cs="Arial"/>
          <w:szCs w:val="20"/>
        </w:rPr>
        <w:t>ti</w:t>
      </w:r>
      <w:r w:rsidRPr="00875BED">
        <w:rPr>
          <w:rFonts w:eastAsia="Times New Roman" w:cs="Arial"/>
          <w:szCs w:val="20"/>
        </w:rPr>
        <w:t xml:space="preserve">. Taborjenje v gozdu je dovoljeno le s soglasjem lastnika gozda. </w:t>
      </w:r>
      <w:r w:rsidR="00B91CBD" w:rsidRPr="00875BED">
        <w:rPr>
          <w:rFonts w:eastAsia="Times New Roman" w:cs="Arial"/>
          <w:szCs w:val="20"/>
        </w:rPr>
        <w:t>K</w:t>
      </w:r>
      <w:r w:rsidRPr="00875BED">
        <w:rPr>
          <w:rFonts w:eastAsia="Times New Roman" w:cs="Arial"/>
          <w:szCs w:val="20"/>
        </w:rPr>
        <w:t xml:space="preserve">ampiranje </w:t>
      </w:r>
      <w:r w:rsidR="00B91CBD" w:rsidRPr="00875BED">
        <w:rPr>
          <w:rFonts w:eastAsia="Times New Roman" w:cs="Arial"/>
          <w:szCs w:val="20"/>
        </w:rPr>
        <w:t>zunaj</w:t>
      </w:r>
      <w:r w:rsidRPr="00875BED">
        <w:rPr>
          <w:rFonts w:eastAsia="Times New Roman" w:cs="Arial"/>
          <w:szCs w:val="20"/>
        </w:rPr>
        <w:t xml:space="preserve"> gozdnega območja v Avstriji ni enotno urejeno. Predpise je mogoče najti predvsem v zakonih posameznih zveznih dežel (vendar ne v vseh). Nekateri od teh zakonov pooblaščajo tudi lokalno/občinsk</w:t>
      </w:r>
      <w:r w:rsidR="00B91CBD" w:rsidRPr="00875BED">
        <w:rPr>
          <w:rFonts w:eastAsia="Times New Roman" w:cs="Arial"/>
          <w:szCs w:val="20"/>
        </w:rPr>
        <w:t>o</w:t>
      </w:r>
      <w:r w:rsidRPr="00875BED">
        <w:rPr>
          <w:rFonts w:eastAsia="Times New Roman" w:cs="Arial"/>
          <w:szCs w:val="20"/>
        </w:rPr>
        <w:t xml:space="preserve"> oblast, da izdaja odloke o kampiranju. Številni od teh odlokov določajo kraje v posamezni občini, kjer je kampiranje zunaj kampov dovoljeno ali prepovedano.</w:t>
      </w:r>
    </w:p>
    <w:p w14:paraId="58802A6C" w14:textId="77777777" w:rsidR="00185FE0" w:rsidRPr="00875BED" w:rsidRDefault="00185FE0" w:rsidP="00185FE0">
      <w:pPr>
        <w:spacing w:after="0" w:line="260" w:lineRule="exact"/>
        <w:jc w:val="both"/>
        <w:rPr>
          <w:rFonts w:cs="Arial"/>
          <w:szCs w:val="20"/>
        </w:rPr>
      </w:pPr>
    </w:p>
    <w:p w14:paraId="47E86440" w14:textId="3D16F8D6" w:rsidR="00185FE0" w:rsidRPr="00875BED" w:rsidRDefault="00185FE0" w:rsidP="00185FE0">
      <w:pPr>
        <w:spacing w:after="0" w:line="260" w:lineRule="exact"/>
        <w:jc w:val="both"/>
        <w:rPr>
          <w:rFonts w:eastAsia="Times New Roman" w:cs="Arial"/>
          <w:szCs w:val="20"/>
        </w:rPr>
      </w:pPr>
      <w:r w:rsidRPr="00875BED">
        <w:rPr>
          <w:rFonts w:eastAsia="Times New Roman" w:cs="Arial"/>
          <w:szCs w:val="20"/>
        </w:rPr>
        <w:t xml:space="preserve">Zaradi zvezne državne strukture Avstrije sta zakonodaja in izvrševanje varnostne policije razdeljena med zvezno vlado in dežele: zvezna vlada je odgovorna za zakonodajo in izvrševanje splošne varnostne policije, zvezne dežele pa so odgovorne za zakonodajo in uveljavljanje tako imenovane lokalne varnostne policije. Na ravni zvezne zakonodaje Zakon o varnostni policiji ureja splošno varnostno policijo </w:t>
      </w:r>
      <w:r w:rsidR="00B91CBD" w:rsidRPr="00875BED">
        <w:rPr>
          <w:rFonts w:eastAsia="Times New Roman" w:cs="Arial"/>
          <w:szCs w:val="20"/>
        </w:rPr>
        <w:t>(</w:t>
      </w:r>
      <w:r w:rsidRPr="00875BED">
        <w:rPr>
          <w:rFonts w:eastAsia="Times New Roman" w:cs="Arial"/>
          <w:szCs w:val="20"/>
        </w:rPr>
        <w:t>RIS</w:t>
      </w:r>
      <w:r w:rsidR="00B91CBD" w:rsidRPr="00875BED">
        <w:rPr>
          <w:rFonts w:eastAsia="Times New Roman" w:cs="Arial"/>
          <w:szCs w:val="20"/>
        </w:rPr>
        <w:t>,</w:t>
      </w:r>
      <w:r w:rsidRPr="00875BED">
        <w:rPr>
          <w:rFonts w:eastAsia="Times New Roman" w:cs="Arial"/>
          <w:szCs w:val="20"/>
        </w:rPr>
        <w:t xml:space="preserve"> </w:t>
      </w:r>
      <w:proofErr w:type="spellStart"/>
      <w:r w:rsidRPr="00875BED">
        <w:rPr>
          <w:rFonts w:eastAsia="Times New Roman" w:cs="Arial"/>
          <w:szCs w:val="20"/>
        </w:rPr>
        <w:t>Sicherheitspolizeigesetz</w:t>
      </w:r>
      <w:proofErr w:type="spellEnd"/>
      <w:r w:rsidRPr="00875BED">
        <w:rPr>
          <w:rFonts w:eastAsia="Times New Roman" w:cs="Arial"/>
          <w:szCs w:val="20"/>
        </w:rPr>
        <w:t xml:space="preserve"> </w:t>
      </w:r>
      <w:r w:rsidR="00B91CBD" w:rsidRPr="00875BED">
        <w:rPr>
          <w:rFonts w:eastAsia="Times New Roman" w:cs="Arial"/>
          <w:szCs w:val="20"/>
        </w:rPr>
        <w:t>‒</w:t>
      </w:r>
      <w:r w:rsidRPr="00875BED">
        <w:rPr>
          <w:rFonts w:eastAsia="Times New Roman" w:cs="Arial"/>
          <w:szCs w:val="20"/>
        </w:rPr>
        <w:t xml:space="preserve"> </w:t>
      </w:r>
      <w:proofErr w:type="spellStart"/>
      <w:r w:rsidRPr="00875BED">
        <w:rPr>
          <w:rFonts w:eastAsia="Times New Roman" w:cs="Arial"/>
          <w:szCs w:val="20"/>
        </w:rPr>
        <w:t>Bundesrecht</w:t>
      </w:r>
      <w:proofErr w:type="spellEnd"/>
      <w:r w:rsidRPr="00875BED">
        <w:rPr>
          <w:rFonts w:eastAsia="Times New Roman" w:cs="Arial"/>
          <w:szCs w:val="20"/>
        </w:rPr>
        <w:t xml:space="preserve"> </w:t>
      </w:r>
      <w:proofErr w:type="spellStart"/>
      <w:r w:rsidRPr="00875BED">
        <w:rPr>
          <w:rFonts w:eastAsia="Times New Roman" w:cs="Arial"/>
          <w:szCs w:val="20"/>
        </w:rPr>
        <w:t>konsolidiert</w:t>
      </w:r>
      <w:proofErr w:type="spellEnd"/>
      <w:r w:rsidRPr="00875BED">
        <w:rPr>
          <w:rFonts w:eastAsia="Times New Roman" w:cs="Arial"/>
          <w:szCs w:val="20"/>
        </w:rPr>
        <w:t xml:space="preserve">, </w:t>
      </w:r>
      <w:proofErr w:type="spellStart"/>
      <w:r w:rsidRPr="00875BED">
        <w:rPr>
          <w:rFonts w:eastAsia="Times New Roman" w:cs="Arial"/>
          <w:szCs w:val="20"/>
        </w:rPr>
        <w:t>Fassung</w:t>
      </w:r>
      <w:proofErr w:type="spellEnd"/>
      <w:r w:rsidRPr="00875BED">
        <w:rPr>
          <w:rFonts w:eastAsia="Times New Roman" w:cs="Arial"/>
          <w:szCs w:val="20"/>
        </w:rPr>
        <w:t xml:space="preserve"> </w:t>
      </w:r>
      <w:proofErr w:type="spellStart"/>
      <w:r w:rsidRPr="00875BED">
        <w:rPr>
          <w:rFonts w:eastAsia="Times New Roman" w:cs="Arial"/>
          <w:szCs w:val="20"/>
        </w:rPr>
        <w:t>vom</w:t>
      </w:r>
      <w:proofErr w:type="spellEnd"/>
      <w:r w:rsidRPr="00875BED">
        <w:rPr>
          <w:rFonts w:eastAsia="Times New Roman" w:cs="Arial"/>
          <w:szCs w:val="20"/>
        </w:rPr>
        <w:t xml:space="preserve"> 22.</w:t>
      </w:r>
      <w:r w:rsidR="00B91CBD" w:rsidRPr="00875BED">
        <w:rPr>
          <w:rFonts w:eastAsia="Times New Roman" w:cs="Arial"/>
          <w:szCs w:val="20"/>
        </w:rPr>
        <w:t xml:space="preserve"> </w:t>
      </w:r>
      <w:r w:rsidRPr="00875BED">
        <w:rPr>
          <w:rFonts w:eastAsia="Times New Roman" w:cs="Arial"/>
          <w:szCs w:val="20"/>
        </w:rPr>
        <w:t>5.</w:t>
      </w:r>
      <w:r w:rsidR="00B91CBD" w:rsidRPr="00875BED">
        <w:rPr>
          <w:rFonts w:eastAsia="Times New Roman" w:cs="Arial"/>
          <w:szCs w:val="20"/>
        </w:rPr>
        <w:t xml:space="preserve"> </w:t>
      </w:r>
      <w:r w:rsidRPr="00875BED">
        <w:rPr>
          <w:rFonts w:eastAsia="Times New Roman" w:cs="Arial"/>
          <w:szCs w:val="20"/>
        </w:rPr>
        <w:t>2024</w:t>
      </w:r>
      <w:r w:rsidR="00B91CBD" w:rsidRPr="00875BED">
        <w:rPr>
          <w:rFonts w:eastAsia="Times New Roman" w:cs="Arial"/>
          <w:szCs w:val="20"/>
        </w:rPr>
        <w:t xml:space="preserve">, </w:t>
      </w:r>
      <w:r w:rsidRPr="00875BED">
        <w:rPr>
          <w:rFonts w:eastAsia="Times New Roman" w:cs="Arial"/>
          <w:szCs w:val="20"/>
        </w:rPr>
        <w:t>bka.gv.at)</w:t>
      </w:r>
      <w:r w:rsidR="00B91CBD" w:rsidRPr="00875BED">
        <w:rPr>
          <w:rFonts w:eastAsia="Times New Roman" w:cs="Arial"/>
          <w:szCs w:val="20"/>
        </w:rPr>
        <w:t>.</w:t>
      </w:r>
      <w:r w:rsidRPr="00875BED">
        <w:rPr>
          <w:rFonts w:eastAsia="Times New Roman" w:cs="Arial"/>
          <w:szCs w:val="20"/>
        </w:rPr>
        <w:t xml:space="preserve"> Zakoni o deželni policiji – lokalna varnostna policija: </w:t>
      </w:r>
      <w:r w:rsidR="00B91CBD" w:rsidRPr="00875BED">
        <w:rPr>
          <w:rFonts w:eastAsia="Times New Roman" w:cs="Arial"/>
          <w:szCs w:val="20"/>
        </w:rPr>
        <w:t>z</w:t>
      </w:r>
      <w:r w:rsidRPr="00875BED">
        <w:rPr>
          <w:rFonts w:eastAsia="Times New Roman" w:cs="Arial"/>
          <w:szCs w:val="20"/>
        </w:rPr>
        <w:t>adeve lokalne varnostne policije se razumejo kot tisti del varnostne policije, ki je v izključnem ali prevladujočem interesu občine in se lahko z njimi ukvarjajo lastne sile občine znotraj njenih lokalnih meja (npr. kršitev javne spodobnosti</w:t>
      </w:r>
      <w:r w:rsidR="00B91CBD" w:rsidRPr="00875BED">
        <w:rPr>
          <w:rFonts w:eastAsia="Times New Roman" w:cs="Arial"/>
          <w:szCs w:val="20"/>
        </w:rPr>
        <w:t xml:space="preserve"> </w:t>
      </w:r>
      <w:r w:rsidRPr="00875BED">
        <w:rPr>
          <w:rFonts w:eastAsia="Times New Roman" w:cs="Arial"/>
          <w:szCs w:val="20"/>
        </w:rPr>
        <w:t xml:space="preserve">ali motenje s hrupom). Lokalna varnostna policija je v vsaki od </w:t>
      </w:r>
      <w:r w:rsidR="00B91CBD" w:rsidRPr="00875BED">
        <w:rPr>
          <w:rFonts w:eastAsia="Times New Roman" w:cs="Arial"/>
          <w:szCs w:val="20"/>
        </w:rPr>
        <w:t>devetih</w:t>
      </w:r>
      <w:r w:rsidRPr="00875BED">
        <w:rPr>
          <w:rFonts w:eastAsia="Times New Roman" w:cs="Arial"/>
          <w:szCs w:val="20"/>
        </w:rPr>
        <w:t xml:space="preserve"> avstrijskih zveznih dežel urejena s posebnim deželnim zakonom. Deželni zakoni se razlikujejo po obsegu in vsebini. Nekatere vsebujejo poleg kaznivih ravnanj kršitev spodobnosti in motenje hrupa tudi druge predpise (prostitucija, beračenje, prepoved uporabe živali, taborjenje itd.). Vsak od teh zakonov določa tudi obveznost sodelovanja javnih varnostnih služb; obseg obveznosti sodelovanja se </w:t>
      </w:r>
      <w:r w:rsidR="00B91CBD" w:rsidRPr="00875BED">
        <w:rPr>
          <w:rFonts w:eastAsia="Times New Roman" w:cs="Arial"/>
          <w:szCs w:val="20"/>
        </w:rPr>
        <w:t xml:space="preserve">med </w:t>
      </w:r>
      <w:r w:rsidR="0027793C" w:rsidRPr="00875BED">
        <w:rPr>
          <w:rFonts w:eastAsia="Times New Roman" w:cs="Arial"/>
          <w:szCs w:val="20"/>
        </w:rPr>
        <w:t>zveznimi deželami</w:t>
      </w:r>
      <w:r w:rsidR="00B91CBD" w:rsidRPr="00875BED">
        <w:rPr>
          <w:rFonts w:eastAsia="Times New Roman" w:cs="Arial"/>
          <w:szCs w:val="20"/>
        </w:rPr>
        <w:t xml:space="preserve"> razlikuje</w:t>
      </w:r>
      <w:r w:rsidRPr="00875BED">
        <w:rPr>
          <w:rFonts w:eastAsia="Times New Roman" w:cs="Arial"/>
          <w:szCs w:val="20"/>
        </w:rPr>
        <w:t>.</w:t>
      </w:r>
    </w:p>
    <w:p w14:paraId="395ABE1F" w14:textId="77777777" w:rsidR="00185FE0" w:rsidRPr="00875BED" w:rsidRDefault="00185FE0" w:rsidP="00185FE0">
      <w:pPr>
        <w:spacing w:after="0" w:line="260" w:lineRule="exact"/>
        <w:jc w:val="both"/>
        <w:rPr>
          <w:rFonts w:eastAsia="Times New Roman" w:cs="Arial"/>
          <w:szCs w:val="20"/>
        </w:rPr>
      </w:pPr>
    </w:p>
    <w:p w14:paraId="693C810D" w14:textId="77777777" w:rsidR="00185FE0" w:rsidRPr="00875BED" w:rsidRDefault="00185FE0" w:rsidP="00607626">
      <w:pPr>
        <w:spacing w:after="0" w:line="260" w:lineRule="exact"/>
        <w:jc w:val="both"/>
        <w:rPr>
          <w:rFonts w:eastAsia="Times New Roman" w:cs="Arial"/>
          <w:szCs w:val="20"/>
          <w:lang w:eastAsia="sl-SI"/>
        </w:rPr>
      </w:pPr>
      <w:r w:rsidRPr="00875BED">
        <w:rPr>
          <w:rFonts w:eastAsia="Times New Roman" w:cs="Arial"/>
          <w:szCs w:val="20"/>
        </w:rPr>
        <w:t>Posamezni deželni zakoni so dostopni na spodaj navedenih povezavah: </w:t>
      </w:r>
    </w:p>
    <w:tbl>
      <w:tblPr>
        <w:tblW w:w="8478" w:type="dxa"/>
        <w:tblLayout w:type="fixed"/>
        <w:tblLook w:val="04A0" w:firstRow="1" w:lastRow="0" w:firstColumn="1" w:lastColumn="0" w:noHBand="0" w:noVBand="1"/>
      </w:tblPr>
      <w:tblGrid>
        <w:gridCol w:w="1695"/>
        <w:gridCol w:w="2548"/>
        <w:gridCol w:w="4235"/>
      </w:tblGrid>
      <w:tr w:rsidR="00185FE0" w:rsidRPr="00875BED" w14:paraId="1E9D0100" w14:textId="77777777" w:rsidTr="008364AA">
        <w:tc>
          <w:tcPr>
            <w:tcW w:w="1695" w:type="dxa"/>
            <w:tcBorders>
              <w:top w:val="single" w:sz="8" w:space="0" w:color="000000"/>
              <w:left w:val="single" w:sz="8" w:space="0" w:color="000000"/>
              <w:bottom w:val="single" w:sz="8" w:space="0" w:color="000000"/>
              <w:right w:val="single" w:sz="8" w:space="0" w:color="000000"/>
            </w:tcBorders>
          </w:tcPr>
          <w:p w14:paraId="512FCF1A" w14:textId="582B14E9" w:rsidR="00185FE0" w:rsidRPr="00875BED" w:rsidRDefault="00B91CBD" w:rsidP="008364AA">
            <w:pPr>
              <w:spacing w:after="0" w:line="260" w:lineRule="exact"/>
              <w:rPr>
                <w:rFonts w:eastAsia="Times New Roman" w:cs="Arial"/>
                <w:szCs w:val="20"/>
              </w:rPr>
            </w:pPr>
            <w:r w:rsidRPr="00875BED">
              <w:rPr>
                <w:rFonts w:eastAsia="Times New Roman" w:cs="Arial"/>
                <w:b/>
                <w:bCs/>
                <w:szCs w:val="20"/>
              </w:rPr>
              <w:t>Zvezna dežela</w:t>
            </w:r>
          </w:p>
        </w:tc>
        <w:tc>
          <w:tcPr>
            <w:tcW w:w="2548" w:type="dxa"/>
            <w:tcBorders>
              <w:top w:val="single" w:sz="8" w:space="0" w:color="000000"/>
              <w:bottom w:val="single" w:sz="8" w:space="0" w:color="000000"/>
              <w:right w:val="single" w:sz="8" w:space="0" w:color="000000"/>
            </w:tcBorders>
          </w:tcPr>
          <w:p w14:paraId="3228EA31" w14:textId="0467D773" w:rsidR="00185FE0" w:rsidRPr="00875BED" w:rsidRDefault="00B91CBD" w:rsidP="008364AA">
            <w:pPr>
              <w:spacing w:after="0" w:line="260" w:lineRule="exact"/>
              <w:rPr>
                <w:rFonts w:eastAsia="Times New Roman" w:cs="Arial"/>
                <w:szCs w:val="20"/>
              </w:rPr>
            </w:pPr>
            <w:r w:rsidRPr="00875BED">
              <w:rPr>
                <w:rFonts w:eastAsia="Times New Roman" w:cs="Arial"/>
                <w:b/>
                <w:bCs/>
                <w:szCs w:val="20"/>
              </w:rPr>
              <w:t>Naslov predpisa</w:t>
            </w:r>
          </w:p>
        </w:tc>
        <w:tc>
          <w:tcPr>
            <w:tcW w:w="4235" w:type="dxa"/>
            <w:tcBorders>
              <w:top w:val="single" w:sz="8" w:space="0" w:color="000000"/>
              <w:bottom w:val="single" w:sz="8" w:space="0" w:color="000000"/>
              <w:right w:val="single" w:sz="8" w:space="0" w:color="000000"/>
            </w:tcBorders>
          </w:tcPr>
          <w:p w14:paraId="66AD3A28" w14:textId="088DF383" w:rsidR="00185FE0" w:rsidRPr="00875BED" w:rsidRDefault="00B91CBD" w:rsidP="008364AA">
            <w:pPr>
              <w:spacing w:after="0" w:line="260" w:lineRule="exact"/>
              <w:rPr>
                <w:rFonts w:eastAsia="Times New Roman" w:cs="Arial"/>
                <w:szCs w:val="20"/>
              </w:rPr>
            </w:pPr>
            <w:r w:rsidRPr="00875BED">
              <w:rPr>
                <w:rFonts w:eastAsia="Times New Roman" w:cs="Arial"/>
                <w:b/>
                <w:bCs/>
                <w:szCs w:val="20"/>
              </w:rPr>
              <w:t xml:space="preserve">Vsebina </w:t>
            </w:r>
            <w:r w:rsidR="00185FE0" w:rsidRPr="00875BED">
              <w:rPr>
                <w:rFonts w:eastAsia="Times New Roman" w:cs="Arial"/>
                <w:szCs w:val="20"/>
              </w:rPr>
              <w:t>(</w:t>
            </w:r>
            <w:r w:rsidRPr="00875BED">
              <w:rPr>
                <w:rFonts w:eastAsia="Times New Roman" w:cs="Arial"/>
                <w:szCs w:val="20"/>
              </w:rPr>
              <w:t>povezava</w:t>
            </w:r>
            <w:r w:rsidR="00185FE0" w:rsidRPr="00875BED">
              <w:rPr>
                <w:rFonts w:eastAsia="Times New Roman" w:cs="Arial"/>
                <w:szCs w:val="20"/>
              </w:rPr>
              <w:t>)</w:t>
            </w:r>
          </w:p>
        </w:tc>
      </w:tr>
      <w:tr w:rsidR="00185FE0" w:rsidRPr="00875BED" w14:paraId="75D9F0B1" w14:textId="77777777" w:rsidTr="008364AA">
        <w:tc>
          <w:tcPr>
            <w:tcW w:w="1695" w:type="dxa"/>
            <w:tcBorders>
              <w:left w:val="single" w:sz="8" w:space="0" w:color="000000"/>
              <w:bottom w:val="single" w:sz="8" w:space="0" w:color="000000"/>
              <w:right w:val="single" w:sz="8" w:space="0" w:color="000000"/>
            </w:tcBorders>
          </w:tcPr>
          <w:p w14:paraId="083C2922"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t>Burgendland</w:t>
            </w:r>
            <w:proofErr w:type="spellEnd"/>
          </w:p>
        </w:tc>
        <w:tc>
          <w:tcPr>
            <w:tcW w:w="2548" w:type="dxa"/>
            <w:tcBorders>
              <w:bottom w:val="single" w:sz="8" w:space="0" w:color="000000"/>
              <w:right w:val="single" w:sz="8" w:space="0" w:color="000000"/>
            </w:tcBorders>
          </w:tcPr>
          <w:p w14:paraId="07029F73"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t>Burgenländisches</w:t>
            </w:r>
            <w:proofErr w:type="spellEnd"/>
            <w:r w:rsidRPr="00875BED">
              <w:rPr>
                <w:rFonts w:eastAsia="Times New Roman" w:cs="Arial"/>
                <w:szCs w:val="20"/>
              </w:rPr>
              <w:t xml:space="preserve"> </w:t>
            </w:r>
            <w:proofErr w:type="spellStart"/>
            <w:r w:rsidRPr="00875BED">
              <w:rPr>
                <w:rFonts w:eastAsia="Times New Roman" w:cs="Arial"/>
                <w:szCs w:val="20"/>
              </w:rPr>
              <w:t>Landessicherheitsgesetz</w:t>
            </w:r>
            <w:proofErr w:type="spellEnd"/>
          </w:p>
        </w:tc>
        <w:tc>
          <w:tcPr>
            <w:tcW w:w="4235" w:type="dxa"/>
            <w:tcBorders>
              <w:bottom w:val="single" w:sz="8" w:space="0" w:color="000000"/>
              <w:right w:val="single" w:sz="8" w:space="0" w:color="000000"/>
            </w:tcBorders>
          </w:tcPr>
          <w:p w14:paraId="0AABA4B2" w14:textId="77777777" w:rsidR="00185FE0" w:rsidRPr="00875BED" w:rsidRDefault="00875BED" w:rsidP="008364AA">
            <w:pPr>
              <w:spacing w:after="0" w:line="260" w:lineRule="exact"/>
              <w:rPr>
                <w:rFonts w:eastAsia="Times New Roman" w:cs="Arial"/>
                <w:szCs w:val="20"/>
              </w:rPr>
            </w:pPr>
            <w:hyperlink r:id="rId13">
              <w:r w:rsidR="00185FE0" w:rsidRPr="00875BED">
                <w:rPr>
                  <w:rFonts w:eastAsia="Times New Roman" w:cs="Arial"/>
                  <w:color w:val="0000FF"/>
                  <w:szCs w:val="20"/>
                  <w:u w:val="single"/>
                </w:rPr>
                <w:t xml:space="preserve">RIS - </w:t>
              </w:r>
              <w:proofErr w:type="spellStart"/>
              <w:r w:rsidR="00185FE0" w:rsidRPr="00875BED">
                <w:rPr>
                  <w:rFonts w:eastAsia="Times New Roman" w:cs="Arial"/>
                  <w:color w:val="0000FF"/>
                  <w:szCs w:val="20"/>
                  <w:u w:val="single"/>
                </w:rPr>
                <w:t>Burgenländisches</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Landessicherheitsgesetz</w:t>
              </w:r>
              <w:proofErr w:type="spellEnd"/>
              <w:r w:rsidR="00185FE0" w:rsidRPr="00875BED">
                <w:rPr>
                  <w:rFonts w:eastAsia="Times New Roman" w:cs="Arial"/>
                  <w:color w:val="0000FF"/>
                  <w:szCs w:val="20"/>
                  <w:u w:val="single"/>
                </w:rPr>
                <w:t xml:space="preserve"> - </w:t>
              </w:r>
              <w:proofErr w:type="spellStart"/>
              <w:r w:rsidR="00185FE0" w:rsidRPr="00875BED">
                <w:rPr>
                  <w:rFonts w:eastAsia="Times New Roman" w:cs="Arial"/>
                  <w:color w:val="0000FF"/>
                  <w:szCs w:val="20"/>
                  <w:u w:val="single"/>
                </w:rPr>
                <w:t>Landesrecht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konsolidiert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Burgenland</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Fassung</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vom</w:t>
              </w:r>
              <w:proofErr w:type="spellEnd"/>
              <w:r w:rsidR="00185FE0" w:rsidRPr="00875BED">
                <w:rPr>
                  <w:rFonts w:eastAsia="Times New Roman" w:cs="Arial"/>
                  <w:color w:val="0000FF"/>
                  <w:szCs w:val="20"/>
                  <w:u w:val="single"/>
                </w:rPr>
                <w:t xml:space="preserve"> 22.05.2024 (bka.gv.at)</w:t>
              </w:r>
            </w:hyperlink>
          </w:p>
        </w:tc>
      </w:tr>
      <w:tr w:rsidR="00185FE0" w:rsidRPr="00875BED" w14:paraId="4E18691D" w14:textId="77777777" w:rsidTr="008364AA">
        <w:tc>
          <w:tcPr>
            <w:tcW w:w="1695" w:type="dxa"/>
            <w:tcBorders>
              <w:left w:val="single" w:sz="8" w:space="0" w:color="000000"/>
              <w:bottom w:val="single" w:sz="8" w:space="0" w:color="000000"/>
              <w:right w:val="single" w:sz="8" w:space="0" w:color="000000"/>
            </w:tcBorders>
          </w:tcPr>
          <w:p w14:paraId="44F3A0B3"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t>Kärnten</w:t>
            </w:r>
            <w:proofErr w:type="spellEnd"/>
          </w:p>
        </w:tc>
        <w:tc>
          <w:tcPr>
            <w:tcW w:w="2548" w:type="dxa"/>
            <w:tcBorders>
              <w:bottom w:val="single" w:sz="8" w:space="0" w:color="000000"/>
              <w:right w:val="single" w:sz="8" w:space="0" w:color="000000"/>
            </w:tcBorders>
          </w:tcPr>
          <w:p w14:paraId="5168CA2B"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t>Kärntner</w:t>
            </w:r>
            <w:proofErr w:type="spellEnd"/>
            <w:r w:rsidRPr="00875BED">
              <w:rPr>
                <w:rFonts w:eastAsia="Times New Roman" w:cs="Arial"/>
                <w:szCs w:val="20"/>
              </w:rPr>
              <w:t xml:space="preserve"> </w:t>
            </w:r>
            <w:proofErr w:type="spellStart"/>
            <w:r w:rsidRPr="00875BED">
              <w:rPr>
                <w:rFonts w:eastAsia="Times New Roman" w:cs="Arial"/>
                <w:szCs w:val="20"/>
              </w:rPr>
              <w:t>Landessicherheitsgesetz</w:t>
            </w:r>
            <w:proofErr w:type="spellEnd"/>
          </w:p>
        </w:tc>
        <w:tc>
          <w:tcPr>
            <w:tcW w:w="4235" w:type="dxa"/>
            <w:tcBorders>
              <w:bottom w:val="single" w:sz="8" w:space="0" w:color="000000"/>
              <w:right w:val="single" w:sz="8" w:space="0" w:color="000000"/>
            </w:tcBorders>
          </w:tcPr>
          <w:p w14:paraId="3C20B6FA" w14:textId="77777777" w:rsidR="00185FE0" w:rsidRPr="00875BED" w:rsidRDefault="00875BED" w:rsidP="008364AA">
            <w:pPr>
              <w:spacing w:after="0" w:line="260" w:lineRule="exact"/>
              <w:rPr>
                <w:rFonts w:eastAsia="Times New Roman" w:cs="Arial"/>
                <w:szCs w:val="20"/>
              </w:rPr>
            </w:pPr>
            <w:hyperlink r:id="rId14">
              <w:r w:rsidR="00185FE0" w:rsidRPr="00875BED">
                <w:rPr>
                  <w:rFonts w:eastAsia="Times New Roman" w:cs="Arial"/>
                  <w:color w:val="0000FF"/>
                  <w:szCs w:val="20"/>
                  <w:u w:val="single"/>
                </w:rPr>
                <w:t xml:space="preserve">RIS - </w:t>
              </w:r>
              <w:proofErr w:type="spellStart"/>
              <w:r w:rsidR="00185FE0" w:rsidRPr="00875BED">
                <w:rPr>
                  <w:rFonts w:eastAsia="Times New Roman" w:cs="Arial"/>
                  <w:color w:val="0000FF"/>
                  <w:szCs w:val="20"/>
                  <w:u w:val="single"/>
                </w:rPr>
                <w:t>Kärntner</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Landessicherheitsgesetz</w:t>
              </w:r>
              <w:proofErr w:type="spellEnd"/>
              <w:r w:rsidR="00185FE0" w:rsidRPr="00875BED">
                <w:rPr>
                  <w:rFonts w:eastAsia="Times New Roman" w:cs="Arial"/>
                  <w:color w:val="0000FF"/>
                  <w:szCs w:val="20"/>
                  <w:u w:val="single"/>
                </w:rPr>
                <w:t xml:space="preserve"> - K-</w:t>
              </w:r>
              <w:proofErr w:type="spellStart"/>
              <w:r w:rsidR="00185FE0" w:rsidRPr="00875BED">
                <w:rPr>
                  <w:rFonts w:eastAsia="Times New Roman" w:cs="Arial"/>
                  <w:color w:val="0000FF"/>
                  <w:szCs w:val="20"/>
                  <w:u w:val="single"/>
                </w:rPr>
                <w:t>LSiG</w:t>
              </w:r>
              <w:proofErr w:type="spellEnd"/>
              <w:r w:rsidR="00185FE0" w:rsidRPr="00875BED">
                <w:rPr>
                  <w:rFonts w:eastAsia="Times New Roman" w:cs="Arial"/>
                  <w:color w:val="0000FF"/>
                  <w:szCs w:val="20"/>
                  <w:u w:val="single"/>
                </w:rPr>
                <w:t xml:space="preserve"> - </w:t>
              </w:r>
              <w:proofErr w:type="spellStart"/>
              <w:r w:rsidR="00185FE0" w:rsidRPr="00875BED">
                <w:rPr>
                  <w:rFonts w:eastAsia="Times New Roman" w:cs="Arial"/>
                  <w:color w:val="0000FF"/>
                  <w:szCs w:val="20"/>
                  <w:u w:val="single"/>
                </w:rPr>
                <w:t>Landesrecht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konsolidiert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Kärnten</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Fassung</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vom</w:t>
              </w:r>
              <w:proofErr w:type="spellEnd"/>
              <w:r w:rsidR="00185FE0" w:rsidRPr="00875BED">
                <w:rPr>
                  <w:rFonts w:eastAsia="Times New Roman" w:cs="Arial"/>
                  <w:color w:val="0000FF"/>
                  <w:szCs w:val="20"/>
                  <w:u w:val="single"/>
                </w:rPr>
                <w:t xml:space="preserve"> 22.05.2024 (bka.gv.at)</w:t>
              </w:r>
            </w:hyperlink>
          </w:p>
        </w:tc>
      </w:tr>
      <w:tr w:rsidR="00185FE0" w:rsidRPr="00875BED" w14:paraId="4D8D2C62" w14:textId="77777777" w:rsidTr="008364AA">
        <w:tc>
          <w:tcPr>
            <w:tcW w:w="1695" w:type="dxa"/>
            <w:tcBorders>
              <w:left w:val="single" w:sz="8" w:space="0" w:color="000000"/>
              <w:bottom w:val="single" w:sz="8" w:space="0" w:color="000000"/>
              <w:right w:val="single" w:sz="8" w:space="0" w:color="000000"/>
            </w:tcBorders>
          </w:tcPr>
          <w:p w14:paraId="198564A4"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t>Niederösterreich</w:t>
            </w:r>
            <w:proofErr w:type="spellEnd"/>
          </w:p>
        </w:tc>
        <w:tc>
          <w:tcPr>
            <w:tcW w:w="2548" w:type="dxa"/>
            <w:tcBorders>
              <w:bottom w:val="single" w:sz="8" w:space="0" w:color="000000"/>
              <w:right w:val="single" w:sz="8" w:space="0" w:color="000000"/>
            </w:tcBorders>
          </w:tcPr>
          <w:p w14:paraId="2D7298A8" w14:textId="77777777" w:rsidR="00185FE0" w:rsidRPr="00875BED" w:rsidRDefault="00185FE0" w:rsidP="008364AA">
            <w:pPr>
              <w:spacing w:after="0" w:line="260" w:lineRule="exact"/>
              <w:rPr>
                <w:rFonts w:eastAsia="Times New Roman" w:cs="Arial"/>
                <w:szCs w:val="20"/>
              </w:rPr>
            </w:pPr>
            <w:r w:rsidRPr="00875BED">
              <w:rPr>
                <w:rFonts w:eastAsia="Times New Roman" w:cs="Arial"/>
                <w:szCs w:val="20"/>
              </w:rPr>
              <w:t xml:space="preserve">NÖ </w:t>
            </w:r>
            <w:proofErr w:type="spellStart"/>
            <w:r w:rsidRPr="00875BED">
              <w:rPr>
                <w:rFonts w:eastAsia="Times New Roman" w:cs="Arial"/>
                <w:szCs w:val="20"/>
              </w:rPr>
              <w:t>Polizeistrafgesetz</w:t>
            </w:r>
            <w:proofErr w:type="spellEnd"/>
          </w:p>
          <w:p w14:paraId="20573DE6" w14:textId="77777777" w:rsidR="00185FE0" w:rsidRPr="00875BED" w:rsidRDefault="00185FE0" w:rsidP="008364AA">
            <w:pPr>
              <w:spacing w:after="0" w:line="260" w:lineRule="exact"/>
              <w:rPr>
                <w:rFonts w:eastAsia="Times New Roman" w:cs="Arial"/>
                <w:szCs w:val="20"/>
              </w:rPr>
            </w:pPr>
            <w:r w:rsidRPr="00875BED">
              <w:rPr>
                <w:rFonts w:eastAsia="Times New Roman" w:cs="Arial"/>
                <w:color w:val="1F497D"/>
                <w:szCs w:val="20"/>
              </w:rPr>
              <w:t> </w:t>
            </w:r>
          </w:p>
        </w:tc>
        <w:tc>
          <w:tcPr>
            <w:tcW w:w="4235" w:type="dxa"/>
            <w:tcBorders>
              <w:bottom w:val="single" w:sz="8" w:space="0" w:color="000000"/>
              <w:right w:val="single" w:sz="8" w:space="0" w:color="000000"/>
            </w:tcBorders>
          </w:tcPr>
          <w:p w14:paraId="4DEE645D" w14:textId="77777777" w:rsidR="00185FE0" w:rsidRPr="00875BED" w:rsidRDefault="00875BED" w:rsidP="008364AA">
            <w:pPr>
              <w:spacing w:after="0" w:line="260" w:lineRule="exact"/>
              <w:rPr>
                <w:rFonts w:eastAsia="Times New Roman" w:cs="Arial"/>
                <w:szCs w:val="20"/>
              </w:rPr>
            </w:pPr>
            <w:hyperlink r:id="rId15">
              <w:r w:rsidR="00185FE0" w:rsidRPr="00875BED">
                <w:rPr>
                  <w:rFonts w:eastAsia="Times New Roman" w:cs="Arial"/>
                  <w:color w:val="0000FF"/>
                  <w:szCs w:val="20"/>
                  <w:u w:val="single"/>
                </w:rPr>
                <w:t xml:space="preserve">RIS - NÖ </w:t>
              </w:r>
              <w:proofErr w:type="spellStart"/>
              <w:r w:rsidR="00185FE0" w:rsidRPr="00875BED">
                <w:rPr>
                  <w:rFonts w:eastAsia="Times New Roman" w:cs="Arial"/>
                  <w:color w:val="0000FF"/>
                  <w:szCs w:val="20"/>
                  <w:u w:val="single"/>
                </w:rPr>
                <w:t>Polizeistrafgesetz</w:t>
              </w:r>
              <w:proofErr w:type="spellEnd"/>
              <w:r w:rsidR="00185FE0" w:rsidRPr="00875BED">
                <w:rPr>
                  <w:rFonts w:eastAsia="Times New Roman" w:cs="Arial"/>
                  <w:color w:val="0000FF"/>
                  <w:szCs w:val="20"/>
                  <w:u w:val="single"/>
                </w:rPr>
                <w:t xml:space="preserve"> - </w:t>
              </w:r>
              <w:proofErr w:type="spellStart"/>
              <w:r w:rsidR="00185FE0" w:rsidRPr="00875BED">
                <w:rPr>
                  <w:rFonts w:eastAsia="Times New Roman" w:cs="Arial"/>
                  <w:color w:val="0000FF"/>
                  <w:szCs w:val="20"/>
                  <w:u w:val="single"/>
                </w:rPr>
                <w:t>Landesrecht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konsolidiert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Niederösterreich</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Fassung</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vom</w:t>
              </w:r>
              <w:proofErr w:type="spellEnd"/>
              <w:r w:rsidR="00185FE0" w:rsidRPr="00875BED">
                <w:rPr>
                  <w:rFonts w:eastAsia="Times New Roman" w:cs="Arial"/>
                  <w:color w:val="0000FF"/>
                  <w:szCs w:val="20"/>
                  <w:u w:val="single"/>
                </w:rPr>
                <w:t xml:space="preserve"> 22.05.2024 (bka.gv.at)</w:t>
              </w:r>
            </w:hyperlink>
          </w:p>
        </w:tc>
      </w:tr>
      <w:tr w:rsidR="00185FE0" w:rsidRPr="00875BED" w14:paraId="553A9A17" w14:textId="77777777" w:rsidTr="008364AA">
        <w:tc>
          <w:tcPr>
            <w:tcW w:w="1695" w:type="dxa"/>
            <w:tcBorders>
              <w:left w:val="single" w:sz="8" w:space="0" w:color="000000"/>
              <w:bottom w:val="single" w:sz="8" w:space="0" w:color="000000"/>
              <w:right w:val="single" w:sz="8" w:space="0" w:color="000000"/>
            </w:tcBorders>
          </w:tcPr>
          <w:p w14:paraId="3BEC9B52"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t>Oberösterreich</w:t>
            </w:r>
            <w:proofErr w:type="spellEnd"/>
          </w:p>
        </w:tc>
        <w:tc>
          <w:tcPr>
            <w:tcW w:w="2548" w:type="dxa"/>
            <w:tcBorders>
              <w:bottom w:val="single" w:sz="8" w:space="0" w:color="000000"/>
              <w:right w:val="single" w:sz="8" w:space="0" w:color="000000"/>
            </w:tcBorders>
          </w:tcPr>
          <w:p w14:paraId="7F0F6BF5"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t>Oö</w:t>
            </w:r>
            <w:proofErr w:type="spellEnd"/>
            <w:r w:rsidRPr="00875BED">
              <w:rPr>
                <w:rFonts w:eastAsia="Times New Roman" w:cs="Arial"/>
                <w:szCs w:val="20"/>
              </w:rPr>
              <w:t xml:space="preserve">. </w:t>
            </w:r>
            <w:proofErr w:type="spellStart"/>
            <w:r w:rsidRPr="00875BED">
              <w:rPr>
                <w:rFonts w:eastAsia="Times New Roman" w:cs="Arial"/>
                <w:szCs w:val="20"/>
              </w:rPr>
              <w:t>Polizeistrafgesetz</w:t>
            </w:r>
            <w:proofErr w:type="spellEnd"/>
          </w:p>
        </w:tc>
        <w:tc>
          <w:tcPr>
            <w:tcW w:w="4235" w:type="dxa"/>
            <w:tcBorders>
              <w:bottom w:val="single" w:sz="8" w:space="0" w:color="000000"/>
              <w:right w:val="single" w:sz="8" w:space="0" w:color="000000"/>
            </w:tcBorders>
          </w:tcPr>
          <w:p w14:paraId="0DAD87AC" w14:textId="77777777" w:rsidR="00185FE0" w:rsidRPr="00875BED" w:rsidRDefault="00875BED" w:rsidP="008364AA">
            <w:pPr>
              <w:spacing w:after="0" w:line="260" w:lineRule="exact"/>
              <w:rPr>
                <w:rFonts w:eastAsia="Times New Roman" w:cs="Arial"/>
                <w:szCs w:val="20"/>
              </w:rPr>
            </w:pPr>
            <w:hyperlink r:id="rId16">
              <w:r w:rsidR="00185FE0" w:rsidRPr="00875BED">
                <w:rPr>
                  <w:rFonts w:eastAsia="Times New Roman" w:cs="Arial"/>
                  <w:color w:val="0000FF"/>
                  <w:szCs w:val="20"/>
                  <w:u w:val="single"/>
                </w:rPr>
                <w:t xml:space="preserve">RIS - </w:t>
              </w:r>
              <w:proofErr w:type="spellStart"/>
              <w:r w:rsidR="00185FE0" w:rsidRPr="00875BED">
                <w:rPr>
                  <w:rFonts w:eastAsia="Times New Roman" w:cs="Arial"/>
                  <w:color w:val="0000FF"/>
                  <w:szCs w:val="20"/>
                  <w:u w:val="single"/>
                </w:rPr>
                <w:t>Oö</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Polizeistrafgesetz</w:t>
              </w:r>
              <w:proofErr w:type="spellEnd"/>
              <w:r w:rsidR="00185FE0" w:rsidRPr="00875BED">
                <w:rPr>
                  <w:rFonts w:eastAsia="Times New Roman" w:cs="Arial"/>
                  <w:color w:val="0000FF"/>
                  <w:szCs w:val="20"/>
                  <w:u w:val="single"/>
                </w:rPr>
                <w:t xml:space="preserve"> - </w:t>
              </w:r>
              <w:proofErr w:type="spellStart"/>
              <w:r w:rsidR="00185FE0" w:rsidRPr="00875BED">
                <w:rPr>
                  <w:rFonts w:eastAsia="Times New Roman" w:cs="Arial"/>
                  <w:color w:val="0000FF"/>
                  <w:szCs w:val="20"/>
                  <w:u w:val="single"/>
                </w:rPr>
                <w:t>Landesrecht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konsolidiert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Oberösterreich</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Fassung</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vom</w:t>
              </w:r>
              <w:proofErr w:type="spellEnd"/>
              <w:r w:rsidR="00185FE0" w:rsidRPr="00875BED">
                <w:rPr>
                  <w:rFonts w:eastAsia="Times New Roman" w:cs="Arial"/>
                  <w:color w:val="0000FF"/>
                  <w:szCs w:val="20"/>
                  <w:u w:val="single"/>
                </w:rPr>
                <w:t xml:space="preserve"> 22.05.2024 (bka.gv.at)</w:t>
              </w:r>
            </w:hyperlink>
          </w:p>
        </w:tc>
      </w:tr>
      <w:tr w:rsidR="00185FE0" w:rsidRPr="00875BED" w14:paraId="378713BE" w14:textId="77777777" w:rsidTr="00797255">
        <w:tc>
          <w:tcPr>
            <w:tcW w:w="1695" w:type="dxa"/>
            <w:tcBorders>
              <w:left w:val="single" w:sz="8" w:space="0" w:color="000000"/>
              <w:bottom w:val="single" w:sz="4" w:space="0" w:color="auto"/>
              <w:right w:val="single" w:sz="8" w:space="0" w:color="000000"/>
            </w:tcBorders>
          </w:tcPr>
          <w:p w14:paraId="44363E92" w14:textId="77777777" w:rsidR="00185FE0" w:rsidRPr="00875BED" w:rsidRDefault="00185FE0" w:rsidP="008364AA">
            <w:pPr>
              <w:spacing w:after="0" w:line="260" w:lineRule="exact"/>
              <w:rPr>
                <w:rFonts w:eastAsia="Times New Roman" w:cs="Arial"/>
                <w:szCs w:val="20"/>
              </w:rPr>
            </w:pPr>
            <w:r w:rsidRPr="00875BED">
              <w:rPr>
                <w:rFonts w:eastAsia="Times New Roman" w:cs="Arial"/>
                <w:szCs w:val="20"/>
              </w:rPr>
              <w:t>Salzburg</w:t>
            </w:r>
          </w:p>
        </w:tc>
        <w:tc>
          <w:tcPr>
            <w:tcW w:w="2548" w:type="dxa"/>
            <w:tcBorders>
              <w:bottom w:val="single" w:sz="4" w:space="0" w:color="auto"/>
              <w:right w:val="single" w:sz="8" w:space="0" w:color="000000"/>
            </w:tcBorders>
          </w:tcPr>
          <w:p w14:paraId="700B3530"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t>Salzburger</w:t>
            </w:r>
            <w:proofErr w:type="spellEnd"/>
            <w:r w:rsidRPr="00875BED">
              <w:rPr>
                <w:rFonts w:eastAsia="Times New Roman" w:cs="Arial"/>
                <w:szCs w:val="20"/>
              </w:rPr>
              <w:t xml:space="preserve"> </w:t>
            </w:r>
            <w:proofErr w:type="spellStart"/>
            <w:r w:rsidRPr="00875BED">
              <w:rPr>
                <w:rFonts w:eastAsia="Times New Roman" w:cs="Arial"/>
                <w:szCs w:val="20"/>
              </w:rPr>
              <w:t>Landessicherheitsgesetz</w:t>
            </w:r>
            <w:proofErr w:type="spellEnd"/>
          </w:p>
        </w:tc>
        <w:tc>
          <w:tcPr>
            <w:tcW w:w="4235" w:type="dxa"/>
            <w:tcBorders>
              <w:bottom w:val="single" w:sz="4" w:space="0" w:color="auto"/>
              <w:right w:val="single" w:sz="8" w:space="0" w:color="000000"/>
            </w:tcBorders>
          </w:tcPr>
          <w:p w14:paraId="79045D95" w14:textId="77777777" w:rsidR="00185FE0" w:rsidRPr="00875BED" w:rsidRDefault="00875BED" w:rsidP="008364AA">
            <w:pPr>
              <w:spacing w:after="0" w:line="260" w:lineRule="exact"/>
              <w:rPr>
                <w:rFonts w:eastAsia="Times New Roman" w:cs="Arial"/>
                <w:szCs w:val="20"/>
              </w:rPr>
            </w:pPr>
            <w:hyperlink r:id="rId17">
              <w:r w:rsidR="00185FE0" w:rsidRPr="00875BED">
                <w:rPr>
                  <w:rFonts w:eastAsia="Times New Roman" w:cs="Arial"/>
                  <w:color w:val="0000FF"/>
                  <w:szCs w:val="20"/>
                  <w:u w:val="single"/>
                </w:rPr>
                <w:t xml:space="preserve">RIS - </w:t>
              </w:r>
              <w:proofErr w:type="spellStart"/>
              <w:r w:rsidR="00185FE0" w:rsidRPr="00875BED">
                <w:rPr>
                  <w:rFonts w:eastAsia="Times New Roman" w:cs="Arial"/>
                  <w:color w:val="0000FF"/>
                  <w:szCs w:val="20"/>
                  <w:u w:val="single"/>
                </w:rPr>
                <w:t>Salzburger</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Landessicherheitsgesetz</w:t>
              </w:r>
              <w:proofErr w:type="spellEnd"/>
              <w:r w:rsidR="00185FE0" w:rsidRPr="00875BED">
                <w:rPr>
                  <w:rFonts w:eastAsia="Times New Roman" w:cs="Arial"/>
                  <w:color w:val="0000FF"/>
                  <w:szCs w:val="20"/>
                  <w:u w:val="single"/>
                </w:rPr>
                <w:t xml:space="preserve"> - </w:t>
              </w:r>
              <w:proofErr w:type="spellStart"/>
              <w:r w:rsidR="00185FE0" w:rsidRPr="00875BED">
                <w:rPr>
                  <w:rFonts w:eastAsia="Times New Roman" w:cs="Arial"/>
                  <w:color w:val="0000FF"/>
                  <w:szCs w:val="20"/>
                  <w:u w:val="single"/>
                </w:rPr>
                <w:t>Landesrecht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konsolidiert</w:t>
              </w:r>
              <w:proofErr w:type="spellEnd"/>
              <w:r w:rsidR="00185FE0" w:rsidRPr="00875BED">
                <w:rPr>
                  <w:rFonts w:eastAsia="Times New Roman" w:cs="Arial"/>
                  <w:color w:val="0000FF"/>
                  <w:szCs w:val="20"/>
                  <w:u w:val="single"/>
                </w:rPr>
                <w:t xml:space="preserve"> Salzburg, </w:t>
              </w:r>
              <w:proofErr w:type="spellStart"/>
              <w:r w:rsidR="00185FE0" w:rsidRPr="00875BED">
                <w:rPr>
                  <w:rFonts w:eastAsia="Times New Roman" w:cs="Arial"/>
                  <w:color w:val="0000FF"/>
                  <w:szCs w:val="20"/>
                  <w:u w:val="single"/>
                </w:rPr>
                <w:t>Fassung</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vom</w:t>
              </w:r>
              <w:proofErr w:type="spellEnd"/>
              <w:r w:rsidR="00185FE0" w:rsidRPr="00875BED">
                <w:rPr>
                  <w:rFonts w:eastAsia="Times New Roman" w:cs="Arial"/>
                  <w:color w:val="0000FF"/>
                  <w:szCs w:val="20"/>
                  <w:u w:val="single"/>
                </w:rPr>
                <w:t xml:space="preserve"> 22.05.2024 (bka.gv.at)</w:t>
              </w:r>
            </w:hyperlink>
          </w:p>
        </w:tc>
      </w:tr>
      <w:tr w:rsidR="00185FE0" w:rsidRPr="00875BED" w14:paraId="52711510" w14:textId="77777777" w:rsidTr="00797255">
        <w:tc>
          <w:tcPr>
            <w:tcW w:w="1695" w:type="dxa"/>
            <w:tcBorders>
              <w:top w:val="single" w:sz="4" w:space="0" w:color="auto"/>
              <w:left w:val="single" w:sz="4" w:space="0" w:color="auto"/>
              <w:bottom w:val="single" w:sz="4" w:space="0" w:color="auto"/>
              <w:right w:val="single" w:sz="4" w:space="0" w:color="auto"/>
            </w:tcBorders>
          </w:tcPr>
          <w:p w14:paraId="540D282E"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t>Steiermark</w:t>
            </w:r>
            <w:proofErr w:type="spellEnd"/>
          </w:p>
        </w:tc>
        <w:tc>
          <w:tcPr>
            <w:tcW w:w="2548" w:type="dxa"/>
            <w:tcBorders>
              <w:top w:val="single" w:sz="4" w:space="0" w:color="auto"/>
              <w:left w:val="single" w:sz="4" w:space="0" w:color="auto"/>
              <w:bottom w:val="single" w:sz="4" w:space="0" w:color="auto"/>
              <w:right w:val="single" w:sz="4" w:space="0" w:color="auto"/>
            </w:tcBorders>
          </w:tcPr>
          <w:p w14:paraId="17CB437B"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t>Steiermärkisches</w:t>
            </w:r>
            <w:proofErr w:type="spellEnd"/>
            <w:r w:rsidRPr="00875BED">
              <w:rPr>
                <w:rFonts w:eastAsia="Times New Roman" w:cs="Arial"/>
                <w:szCs w:val="20"/>
              </w:rPr>
              <w:t xml:space="preserve"> </w:t>
            </w:r>
            <w:proofErr w:type="spellStart"/>
            <w:r w:rsidRPr="00875BED">
              <w:rPr>
                <w:rFonts w:eastAsia="Times New Roman" w:cs="Arial"/>
                <w:szCs w:val="20"/>
              </w:rPr>
              <w:t>Landes-Sicherheitsgesetz</w:t>
            </w:r>
            <w:proofErr w:type="spellEnd"/>
          </w:p>
        </w:tc>
        <w:tc>
          <w:tcPr>
            <w:tcW w:w="4235" w:type="dxa"/>
            <w:tcBorders>
              <w:top w:val="single" w:sz="4" w:space="0" w:color="auto"/>
              <w:left w:val="single" w:sz="4" w:space="0" w:color="auto"/>
              <w:bottom w:val="single" w:sz="4" w:space="0" w:color="auto"/>
              <w:right w:val="single" w:sz="4" w:space="0" w:color="auto"/>
            </w:tcBorders>
          </w:tcPr>
          <w:p w14:paraId="6BE88632" w14:textId="77777777" w:rsidR="00185FE0" w:rsidRPr="00875BED" w:rsidRDefault="00875BED" w:rsidP="008364AA">
            <w:pPr>
              <w:spacing w:after="0" w:line="260" w:lineRule="exact"/>
              <w:rPr>
                <w:rFonts w:eastAsia="Times New Roman" w:cs="Arial"/>
                <w:szCs w:val="20"/>
              </w:rPr>
            </w:pPr>
            <w:hyperlink r:id="rId18">
              <w:r w:rsidR="00185FE0" w:rsidRPr="00875BED">
                <w:rPr>
                  <w:rFonts w:eastAsia="Times New Roman" w:cs="Arial"/>
                  <w:color w:val="0000FF"/>
                  <w:szCs w:val="20"/>
                  <w:u w:val="single"/>
                </w:rPr>
                <w:t xml:space="preserve">RIS - </w:t>
              </w:r>
              <w:proofErr w:type="spellStart"/>
              <w:r w:rsidR="00185FE0" w:rsidRPr="00875BED">
                <w:rPr>
                  <w:rFonts w:eastAsia="Times New Roman" w:cs="Arial"/>
                  <w:color w:val="0000FF"/>
                  <w:szCs w:val="20"/>
                  <w:u w:val="single"/>
                </w:rPr>
                <w:t>Steiermärkisches</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Landes-Sicherheitsgesetz</w:t>
              </w:r>
              <w:proofErr w:type="spellEnd"/>
              <w:r w:rsidR="00185FE0" w:rsidRPr="00875BED">
                <w:rPr>
                  <w:rFonts w:eastAsia="Times New Roman" w:cs="Arial"/>
                  <w:color w:val="0000FF"/>
                  <w:szCs w:val="20"/>
                  <w:u w:val="single"/>
                </w:rPr>
                <w:t xml:space="preserve"> - </w:t>
              </w:r>
              <w:proofErr w:type="spellStart"/>
              <w:r w:rsidR="00185FE0" w:rsidRPr="00875BED">
                <w:rPr>
                  <w:rFonts w:eastAsia="Times New Roman" w:cs="Arial"/>
                  <w:color w:val="0000FF"/>
                  <w:szCs w:val="20"/>
                  <w:u w:val="single"/>
                </w:rPr>
                <w:t>Landesrecht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konsolidiert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Steiermark</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Fassung</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vom</w:t>
              </w:r>
              <w:proofErr w:type="spellEnd"/>
              <w:r w:rsidR="00185FE0" w:rsidRPr="00875BED">
                <w:rPr>
                  <w:rFonts w:eastAsia="Times New Roman" w:cs="Arial"/>
                  <w:color w:val="0000FF"/>
                  <w:szCs w:val="20"/>
                  <w:u w:val="single"/>
                </w:rPr>
                <w:t xml:space="preserve"> 22.05.2024 (bka.gv.at)</w:t>
              </w:r>
            </w:hyperlink>
          </w:p>
        </w:tc>
      </w:tr>
      <w:tr w:rsidR="00185FE0" w:rsidRPr="00875BED" w14:paraId="74EDB5AE" w14:textId="77777777" w:rsidTr="00797255">
        <w:tc>
          <w:tcPr>
            <w:tcW w:w="1695" w:type="dxa"/>
            <w:tcBorders>
              <w:top w:val="single" w:sz="4" w:space="0" w:color="auto"/>
              <w:left w:val="single" w:sz="4" w:space="0" w:color="auto"/>
              <w:bottom w:val="single" w:sz="4" w:space="0" w:color="auto"/>
              <w:right w:val="single" w:sz="4" w:space="0" w:color="auto"/>
            </w:tcBorders>
          </w:tcPr>
          <w:p w14:paraId="5741EC0A"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lastRenderedPageBreak/>
              <w:t>Tirol</w:t>
            </w:r>
            <w:proofErr w:type="spellEnd"/>
          </w:p>
        </w:tc>
        <w:tc>
          <w:tcPr>
            <w:tcW w:w="2548" w:type="dxa"/>
            <w:tcBorders>
              <w:top w:val="single" w:sz="4" w:space="0" w:color="auto"/>
              <w:left w:val="single" w:sz="4" w:space="0" w:color="auto"/>
              <w:bottom w:val="single" w:sz="4" w:space="0" w:color="auto"/>
              <w:right w:val="single" w:sz="4" w:space="0" w:color="auto"/>
            </w:tcBorders>
          </w:tcPr>
          <w:p w14:paraId="170924AF"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t>Landes-Polizeigesetz</w:t>
            </w:r>
            <w:proofErr w:type="spellEnd"/>
          </w:p>
        </w:tc>
        <w:tc>
          <w:tcPr>
            <w:tcW w:w="4235" w:type="dxa"/>
            <w:tcBorders>
              <w:top w:val="single" w:sz="4" w:space="0" w:color="auto"/>
              <w:left w:val="single" w:sz="4" w:space="0" w:color="auto"/>
              <w:bottom w:val="single" w:sz="4" w:space="0" w:color="auto"/>
              <w:right w:val="single" w:sz="4" w:space="0" w:color="auto"/>
            </w:tcBorders>
          </w:tcPr>
          <w:p w14:paraId="54D11A60" w14:textId="77777777" w:rsidR="00185FE0" w:rsidRPr="00875BED" w:rsidRDefault="00875BED" w:rsidP="008364AA">
            <w:pPr>
              <w:spacing w:after="0" w:line="260" w:lineRule="exact"/>
              <w:rPr>
                <w:rFonts w:eastAsia="Times New Roman" w:cs="Arial"/>
                <w:szCs w:val="20"/>
              </w:rPr>
            </w:pPr>
            <w:hyperlink r:id="rId19">
              <w:r w:rsidR="00185FE0" w:rsidRPr="00875BED">
                <w:rPr>
                  <w:rFonts w:eastAsia="Times New Roman" w:cs="Arial"/>
                  <w:color w:val="0000FF"/>
                  <w:szCs w:val="20"/>
                  <w:u w:val="single"/>
                </w:rPr>
                <w:t xml:space="preserve">RIS - </w:t>
              </w:r>
              <w:proofErr w:type="spellStart"/>
              <w:r w:rsidR="00185FE0" w:rsidRPr="00875BED">
                <w:rPr>
                  <w:rFonts w:eastAsia="Times New Roman" w:cs="Arial"/>
                  <w:color w:val="0000FF"/>
                  <w:szCs w:val="20"/>
                  <w:u w:val="single"/>
                </w:rPr>
                <w:t>Landes-Polizeigesetz</w:t>
              </w:r>
              <w:proofErr w:type="spellEnd"/>
              <w:r w:rsidR="00185FE0" w:rsidRPr="00875BED">
                <w:rPr>
                  <w:rFonts w:eastAsia="Times New Roman" w:cs="Arial"/>
                  <w:color w:val="0000FF"/>
                  <w:szCs w:val="20"/>
                  <w:u w:val="single"/>
                </w:rPr>
                <w:t xml:space="preserve"> - </w:t>
              </w:r>
              <w:proofErr w:type="spellStart"/>
              <w:r w:rsidR="00185FE0" w:rsidRPr="00875BED">
                <w:rPr>
                  <w:rFonts w:eastAsia="Times New Roman" w:cs="Arial"/>
                  <w:color w:val="0000FF"/>
                  <w:szCs w:val="20"/>
                  <w:u w:val="single"/>
                </w:rPr>
                <w:t>Landesrecht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konsolidiert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Tirol</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Fassung</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vom</w:t>
              </w:r>
              <w:proofErr w:type="spellEnd"/>
              <w:r w:rsidR="00185FE0" w:rsidRPr="00875BED">
                <w:rPr>
                  <w:rFonts w:eastAsia="Times New Roman" w:cs="Arial"/>
                  <w:color w:val="0000FF"/>
                  <w:szCs w:val="20"/>
                  <w:u w:val="single"/>
                </w:rPr>
                <w:t xml:space="preserve"> 22.05.2024 (bka.gv.at)</w:t>
              </w:r>
            </w:hyperlink>
          </w:p>
        </w:tc>
      </w:tr>
      <w:tr w:rsidR="00185FE0" w:rsidRPr="00875BED" w14:paraId="68C03A4E" w14:textId="77777777" w:rsidTr="004477CF">
        <w:tc>
          <w:tcPr>
            <w:tcW w:w="1695" w:type="dxa"/>
            <w:tcBorders>
              <w:top w:val="single" w:sz="4" w:space="0" w:color="auto"/>
              <w:left w:val="single" w:sz="4" w:space="0" w:color="auto"/>
              <w:bottom w:val="single" w:sz="4" w:space="0" w:color="auto"/>
              <w:right w:val="single" w:sz="4" w:space="0" w:color="auto"/>
            </w:tcBorders>
          </w:tcPr>
          <w:p w14:paraId="5E5FC820" w14:textId="77777777" w:rsidR="00185FE0" w:rsidRPr="00875BED" w:rsidRDefault="00185FE0" w:rsidP="008364AA">
            <w:pPr>
              <w:spacing w:after="0" w:line="260" w:lineRule="exact"/>
              <w:rPr>
                <w:rFonts w:eastAsia="Times New Roman" w:cs="Arial"/>
                <w:szCs w:val="20"/>
              </w:rPr>
            </w:pPr>
            <w:r w:rsidRPr="00875BED">
              <w:rPr>
                <w:rFonts w:eastAsia="Times New Roman" w:cs="Arial"/>
                <w:szCs w:val="20"/>
              </w:rPr>
              <w:t>Vorarlberg</w:t>
            </w:r>
          </w:p>
        </w:tc>
        <w:tc>
          <w:tcPr>
            <w:tcW w:w="2548" w:type="dxa"/>
            <w:tcBorders>
              <w:top w:val="single" w:sz="4" w:space="0" w:color="auto"/>
              <w:left w:val="single" w:sz="4" w:space="0" w:color="auto"/>
              <w:bottom w:val="single" w:sz="4" w:space="0" w:color="auto"/>
              <w:right w:val="single" w:sz="4" w:space="0" w:color="auto"/>
            </w:tcBorders>
          </w:tcPr>
          <w:p w14:paraId="1B8D4D77"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t>Landes-Sicherheitsgesetz</w:t>
            </w:r>
            <w:proofErr w:type="spellEnd"/>
          </w:p>
        </w:tc>
        <w:tc>
          <w:tcPr>
            <w:tcW w:w="4235" w:type="dxa"/>
            <w:tcBorders>
              <w:top w:val="single" w:sz="4" w:space="0" w:color="auto"/>
              <w:left w:val="single" w:sz="4" w:space="0" w:color="auto"/>
              <w:bottom w:val="single" w:sz="4" w:space="0" w:color="auto"/>
              <w:right w:val="single" w:sz="4" w:space="0" w:color="auto"/>
            </w:tcBorders>
          </w:tcPr>
          <w:p w14:paraId="16E19FE8" w14:textId="77777777" w:rsidR="00185FE0" w:rsidRPr="00875BED" w:rsidRDefault="00875BED" w:rsidP="008364AA">
            <w:pPr>
              <w:spacing w:after="0" w:line="260" w:lineRule="exact"/>
              <w:rPr>
                <w:rFonts w:eastAsia="Times New Roman" w:cs="Arial"/>
                <w:szCs w:val="20"/>
              </w:rPr>
            </w:pPr>
            <w:hyperlink r:id="rId20">
              <w:r w:rsidR="00185FE0" w:rsidRPr="00875BED">
                <w:rPr>
                  <w:rFonts w:eastAsia="Times New Roman" w:cs="Arial"/>
                  <w:color w:val="0000FF"/>
                  <w:szCs w:val="20"/>
                  <w:u w:val="single"/>
                </w:rPr>
                <w:t xml:space="preserve">RIS - </w:t>
              </w:r>
              <w:proofErr w:type="spellStart"/>
              <w:r w:rsidR="00185FE0" w:rsidRPr="00875BED">
                <w:rPr>
                  <w:rFonts w:eastAsia="Times New Roman" w:cs="Arial"/>
                  <w:color w:val="0000FF"/>
                  <w:szCs w:val="20"/>
                  <w:u w:val="single"/>
                </w:rPr>
                <w:t>Landes-Sicherheitsgesetz</w:t>
              </w:r>
              <w:proofErr w:type="spellEnd"/>
              <w:r w:rsidR="00185FE0" w:rsidRPr="00875BED">
                <w:rPr>
                  <w:rFonts w:eastAsia="Times New Roman" w:cs="Arial"/>
                  <w:color w:val="0000FF"/>
                  <w:szCs w:val="20"/>
                  <w:u w:val="single"/>
                </w:rPr>
                <w:t xml:space="preserve"> - </w:t>
              </w:r>
              <w:proofErr w:type="spellStart"/>
              <w:r w:rsidR="00185FE0" w:rsidRPr="00875BED">
                <w:rPr>
                  <w:rFonts w:eastAsia="Times New Roman" w:cs="Arial"/>
                  <w:color w:val="0000FF"/>
                  <w:szCs w:val="20"/>
                  <w:u w:val="single"/>
                </w:rPr>
                <w:t>Landesrecht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konsolidiert</w:t>
              </w:r>
              <w:proofErr w:type="spellEnd"/>
              <w:r w:rsidR="00185FE0" w:rsidRPr="00875BED">
                <w:rPr>
                  <w:rFonts w:eastAsia="Times New Roman" w:cs="Arial"/>
                  <w:color w:val="0000FF"/>
                  <w:szCs w:val="20"/>
                  <w:u w:val="single"/>
                </w:rPr>
                <w:t xml:space="preserve"> Vorarlberg, </w:t>
              </w:r>
              <w:proofErr w:type="spellStart"/>
              <w:r w:rsidR="00185FE0" w:rsidRPr="00875BED">
                <w:rPr>
                  <w:rFonts w:eastAsia="Times New Roman" w:cs="Arial"/>
                  <w:color w:val="0000FF"/>
                  <w:szCs w:val="20"/>
                  <w:u w:val="single"/>
                </w:rPr>
                <w:t>Fassung</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vom</w:t>
              </w:r>
              <w:proofErr w:type="spellEnd"/>
              <w:r w:rsidR="00185FE0" w:rsidRPr="00875BED">
                <w:rPr>
                  <w:rFonts w:eastAsia="Times New Roman" w:cs="Arial"/>
                  <w:color w:val="0000FF"/>
                  <w:szCs w:val="20"/>
                  <w:u w:val="single"/>
                </w:rPr>
                <w:t xml:space="preserve"> 22.05.2024 (bka.gv.at)</w:t>
              </w:r>
            </w:hyperlink>
          </w:p>
        </w:tc>
      </w:tr>
      <w:tr w:rsidR="00185FE0" w:rsidRPr="00875BED" w14:paraId="3E6348DE" w14:textId="77777777" w:rsidTr="004477CF">
        <w:tc>
          <w:tcPr>
            <w:tcW w:w="1695" w:type="dxa"/>
            <w:tcBorders>
              <w:top w:val="single" w:sz="4" w:space="0" w:color="auto"/>
              <w:left w:val="single" w:sz="4" w:space="0" w:color="auto"/>
              <w:bottom w:val="single" w:sz="4" w:space="0" w:color="auto"/>
              <w:right w:val="single" w:sz="4" w:space="0" w:color="auto"/>
            </w:tcBorders>
          </w:tcPr>
          <w:p w14:paraId="3189B6ED" w14:textId="77777777" w:rsidR="00185FE0" w:rsidRPr="00875BED" w:rsidRDefault="00185FE0" w:rsidP="008364AA">
            <w:pPr>
              <w:spacing w:after="0" w:line="260" w:lineRule="exact"/>
              <w:rPr>
                <w:rFonts w:eastAsia="Times New Roman" w:cs="Arial"/>
                <w:szCs w:val="20"/>
              </w:rPr>
            </w:pPr>
            <w:r w:rsidRPr="00875BED">
              <w:rPr>
                <w:rFonts w:eastAsia="Times New Roman" w:cs="Arial"/>
                <w:szCs w:val="20"/>
              </w:rPr>
              <w:t>Wien</w:t>
            </w:r>
          </w:p>
        </w:tc>
        <w:tc>
          <w:tcPr>
            <w:tcW w:w="2548" w:type="dxa"/>
            <w:tcBorders>
              <w:top w:val="single" w:sz="4" w:space="0" w:color="auto"/>
              <w:left w:val="single" w:sz="4" w:space="0" w:color="auto"/>
              <w:bottom w:val="single" w:sz="4" w:space="0" w:color="auto"/>
              <w:right w:val="single" w:sz="4" w:space="0" w:color="auto"/>
            </w:tcBorders>
          </w:tcPr>
          <w:p w14:paraId="0B3B6DDB"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t>Wiener</w:t>
            </w:r>
            <w:proofErr w:type="spellEnd"/>
            <w:r w:rsidRPr="00875BED">
              <w:rPr>
                <w:rFonts w:eastAsia="Times New Roman" w:cs="Arial"/>
                <w:szCs w:val="20"/>
              </w:rPr>
              <w:t xml:space="preserve"> </w:t>
            </w:r>
            <w:proofErr w:type="spellStart"/>
            <w:r w:rsidRPr="00875BED">
              <w:rPr>
                <w:rFonts w:eastAsia="Times New Roman" w:cs="Arial"/>
                <w:szCs w:val="20"/>
              </w:rPr>
              <w:t>Landes-Sicherheitsgesetz</w:t>
            </w:r>
            <w:proofErr w:type="spellEnd"/>
          </w:p>
        </w:tc>
        <w:tc>
          <w:tcPr>
            <w:tcW w:w="4235" w:type="dxa"/>
            <w:tcBorders>
              <w:top w:val="single" w:sz="4" w:space="0" w:color="auto"/>
              <w:left w:val="single" w:sz="4" w:space="0" w:color="auto"/>
              <w:bottom w:val="single" w:sz="4" w:space="0" w:color="auto"/>
              <w:right w:val="single" w:sz="4" w:space="0" w:color="auto"/>
            </w:tcBorders>
          </w:tcPr>
          <w:p w14:paraId="01F2102D" w14:textId="77777777" w:rsidR="00185FE0" w:rsidRPr="00875BED" w:rsidRDefault="00875BED" w:rsidP="008364AA">
            <w:pPr>
              <w:spacing w:after="0" w:line="260" w:lineRule="exact"/>
              <w:rPr>
                <w:rFonts w:eastAsia="Times New Roman" w:cs="Arial"/>
                <w:szCs w:val="20"/>
              </w:rPr>
            </w:pPr>
            <w:hyperlink r:id="rId21">
              <w:r w:rsidR="00185FE0" w:rsidRPr="00875BED">
                <w:rPr>
                  <w:rFonts w:eastAsia="Times New Roman" w:cs="Arial"/>
                  <w:color w:val="0000FF"/>
                  <w:szCs w:val="20"/>
                  <w:u w:val="single"/>
                </w:rPr>
                <w:t xml:space="preserve">RIS - </w:t>
              </w:r>
              <w:proofErr w:type="spellStart"/>
              <w:r w:rsidR="00185FE0" w:rsidRPr="00875BED">
                <w:rPr>
                  <w:rFonts w:eastAsia="Times New Roman" w:cs="Arial"/>
                  <w:color w:val="0000FF"/>
                  <w:szCs w:val="20"/>
                  <w:u w:val="single"/>
                </w:rPr>
                <w:t>Wiener</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Landes-Sicherheitsgesetz</w:t>
              </w:r>
              <w:proofErr w:type="spellEnd"/>
              <w:r w:rsidR="00185FE0" w:rsidRPr="00875BED">
                <w:rPr>
                  <w:rFonts w:eastAsia="Times New Roman" w:cs="Arial"/>
                  <w:color w:val="0000FF"/>
                  <w:szCs w:val="20"/>
                  <w:u w:val="single"/>
                </w:rPr>
                <w:t xml:space="preserve"> – WLSG - </w:t>
              </w:r>
              <w:proofErr w:type="spellStart"/>
              <w:r w:rsidR="00185FE0" w:rsidRPr="00875BED">
                <w:rPr>
                  <w:rFonts w:eastAsia="Times New Roman" w:cs="Arial"/>
                  <w:color w:val="0000FF"/>
                  <w:szCs w:val="20"/>
                  <w:u w:val="single"/>
                </w:rPr>
                <w:t>Landesrecht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konsolidiert</w:t>
              </w:r>
              <w:proofErr w:type="spellEnd"/>
              <w:r w:rsidR="00185FE0" w:rsidRPr="00875BED">
                <w:rPr>
                  <w:rFonts w:eastAsia="Times New Roman" w:cs="Arial"/>
                  <w:color w:val="0000FF"/>
                  <w:szCs w:val="20"/>
                  <w:u w:val="single"/>
                </w:rPr>
                <w:t xml:space="preserve"> Wien, </w:t>
              </w:r>
              <w:proofErr w:type="spellStart"/>
              <w:r w:rsidR="00185FE0" w:rsidRPr="00875BED">
                <w:rPr>
                  <w:rFonts w:eastAsia="Times New Roman" w:cs="Arial"/>
                  <w:color w:val="0000FF"/>
                  <w:szCs w:val="20"/>
                  <w:u w:val="single"/>
                </w:rPr>
                <w:t>Fassung</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vom</w:t>
              </w:r>
              <w:proofErr w:type="spellEnd"/>
              <w:r w:rsidR="00185FE0" w:rsidRPr="00875BED">
                <w:rPr>
                  <w:rFonts w:eastAsia="Times New Roman" w:cs="Arial"/>
                  <w:color w:val="0000FF"/>
                  <w:szCs w:val="20"/>
                  <w:u w:val="single"/>
                </w:rPr>
                <w:t xml:space="preserve"> 22.05.2024 (bka.gv.at)</w:t>
              </w:r>
            </w:hyperlink>
          </w:p>
        </w:tc>
      </w:tr>
    </w:tbl>
    <w:p w14:paraId="01EF412D" w14:textId="77777777" w:rsidR="00185FE0" w:rsidRPr="00875BED" w:rsidRDefault="00185FE0" w:rsidP="00185FE0">
      <w:pPr>
        <w:spacing w:after="0" w:line="260" w:lineRule="exact"/>
        <w:jc w:val="both"/>
        <w:rPr>
          <w:rFonts w:cs="Arial"/>
          <w:szCs w:val="20"/>
        </w:rPr>
      </w:pPr>
      <w:r w:rsidRPr="00875BED">
        <w:rPr>
          <w:rFonts w:eastAsia="Times New Roman" w:cs="Arial"/>
          <w:szCs w:val="20"/>
        </w:rPr>
        <w:t xml:space="preserve"> </w:t>
      </w:r>
    </w:p>
    <w:p w14:paraId="52A3FB44" w14:textId="1A4AD74E" w:rsidR="00185FE0" w:rsidRPr="00875BED" w:rsidRDefault="00185FE0" w:rsidP="00185FE0">
      <w:pPr>
        <w:spacing w:after="0" w:line="260" w:lineRule="exact"/>
        <w:jc w:val="both"/>
        <w:rPr>
          <w:rFonts w:cs="Arial"/>
          <w:szCs w:val="20"/>
        </w:rPr>
      </w:pPr>
      <w:r w:rsidRPr="00875BED">
        <w:rPr>
          <w:rFonts w:cs="Arial"/>
          <w:szCs w:val="20"/>
        </w:rPr>
        <w:t>Zvezna dežela Dunaj v deželnem zakonu</w:t>
      </w:r>
      <w:r w:rsidRPr="00875BED">
        <w:rPr>
          <w:rStyle w:val="Sprotnaopomba-sklic"/>
          <w:rFonts w:cs="Arial"/>
          <w:sz w:val="20"/>
          <w:szCs w:val="20"/>
        </w:rPr>
        <w:footnoteReference w:id="3"/>
      </w:r>
      <w:r w:rsidRPr="00875BED">
        <w:rPr>
          <w:rFonts w:cs="Arial"/>
          <w:szCs w:val="20"/>
        </w:rPr>
        <w:t xml:space="preserve"> določa, da kršitev dostojnosti in povzročanje hrupa stori, kdor krši pravila o dostojnem vedenju v javnosti ali če na neprimeren način povzroča moteč hrup. Kršitelj se kaznuje z globo do 700 evrov. Če globe ni mogoče izterjati, se izreče nadomestna zaporna kazen do enega tedna. Zaradi preprečevanja nadaljevanja prekrška lahko organi javne varnostne službe predmet, ki povzroča hrup, zasežejo. Če to ni mogoče, lahko tudi prekinejo njegovo </w:t>
      </w:r>
      <w:r w:rsidR="00E54070" w:rsidRPr="00875BED">
        <w:rPr>
          <w:rFonts w:cs="Arial"/>
          <w:szCs w:val="20"/>
        </w:rPr>
        <w:t>delov</w:t>
      </w:r>
      <w:r w:rsidRPr="00875BED">
        <w:rPr>
          <w:rFonts w:cs="Arial"/>
          <w:szCs w:val="20"/>
        </w:rPr>
        <w:t xml:space="preserve">anje. </w:t>
      </w:r>
      <w:r w:rsidR="00E54070" w:rsidRPr="00875BED">
        <w:rPr>
          <w:rFonts w:cs="Arial"/>
          <w:szCs w:val="20"/>
        </w:rPr>
        <w:t>P</w:t>
      </w:r>
      <w:r w:rsidRPr="00875BED">
        <w:rPr>
          <w:rFonts w:cs="Arial"/>
          <w:szCs w:val="20"/>
        </w:rPr>
        <w:t>rekršek beračenja stori, kdor na javnem kraju na vsiljiv</w:t>
      </w:r>
      <w:r w:rsidR="00E54070" w:rsidRPr="00875BED">
        <w:rPr>
          <w:rFonts w:cs="Arial"/>
          <w:szCs w:val="20"/>
        </w:rPr>
        <w:t>,</w:t>
      </w:r>
      <w:r w:rsidRPr="00875BED">
        <w:rPr>
          <w:rFonts w:cs="Arial"/>
          <w:szCs w:val="20"/>
        </w:rPr>
        <w:t xml:space="preserve"> nasilen ali komercialen način ali kot član organizirane skupine berači za denar ali vrednostne predmete. Storilec se lahko kaznuje z globo do 700 evrov. Če globe ni mogoče izterjati, se izreče nadomestna zaporna kazen do enega tedna. Denar in vrednostni predmeti, ki so bili pridobljeni s storitvijo upravnega prekrška, se lahko zasežejo. Za preprečevanje nespodobnega vedenja lahko organi javne varnostne službe osebo, ki na javnem kraju druge ljudi nadleguje na nespodoben način ali drugim ljudem preprečuje uporabo javnih institucij, opozorijo</w:t>
      </w:r>
      <w:r w:rsidR="00E54070" w:rsidRPr="00875BED">
        <w:rPr>
          <w:rFonts w:cs="Arial"/>
          <w:szCs w:val="20"/>
        </w:rPr>
        <w:t>,</w:t>
      </w:r>
      <w:r w:rsidRPr="00875BED">
        <w:rPr>
          <w:rFonts w:cs="Arial"/>
          <w:szCs w:val="20"/>
        </w:rPr>
        <w:t xml:space="preserve"> naj preneha takšn</w:t>
      </w:r>
      <w:r w:rsidR="00E54070" w:rsidRPr="00875BED">
        <w:rPr>
          <w:rFonts w:cs="Arial"/>
          <w:szCs w:val="20"/>
        </w:rPr>
        <w:t>o</w:t>
      </w:r>
      <w:r w:rsidRPr="00875BED">
        <w:rPr>
          <w:rFonts w:cs="Arial"/>
          <w:szCs w:val="20"/>
        </w:rPr>
        <w:t xml:space="preserve"> ravnanje ali, če to ni mogoče, zapusti javni kraj. Nespodobno nadlegovanje ljudi je storjeno, k</w:t>
      </w:r>
      <w:r w:rsidR="00E54070" w:rsidRPr="00875BED">
        <w:rPr>
          <w:rFonts w:cs="Arial"/>
          <w:szCs w:val="20"/>
        </w:rPr>
        <w:t>adar</w:t>
      </w:r>
      <w:r w:rsidRPr="00875BED">
        <w:rPr>
          <w:rFonts w:cs="Arial"/>
          <w:szCs w:val="20"/>
        </w:rPr>
        <w:t xml:space="preserve"> vedenje storilca prekrška upravičeno vznemirja druge, takšno vedenje traja dalj časa ali je očitno, da je storilec v opitem (omamljenem) stanju, v katerem se ne more več nadzorovati. Organ javne varnostne službe lahko osebi, ki kljub opozorilu ne upošteva njegovega odrejenega ukrepa, odredi, </w:t>
      </w:r>
      <w:r w:rsidR="00E54070" w:rsidRPr="00875BED">
        <w:rPr>
          <w:rFonts w:cs="Arial"/>
          <w:szCs w:val="20"/>
        </w:rPr>
        <w:t>naj</w:t>
      </w:r>
      <w:r w:rsidRPr="00875BED">
        <w:rPr>
          <w:rFonts w:cs="Arial"/>
          <w:szCs w:val="20"/>
        </w:rPr>
        <w:t xml:space="preserve"> zapusti kraj dejanja. Če je očitno, da oseba ni sposobna razumeti opozorila pristojnega organa, </w:t>
      </w:r>
      <w:r w:rsidR="00E54070" w:rsidRPr="00875BED">
        <w:rPr>
          <w:rFonts w:cs="Arial"/>
          <w:szCs w:val="20"/>
        </w:rPr>
        <w:t>določba glede</w:t>
      </w:r>
      <w:r w:rsidRPr="00875BED">
        <w:rPr>
          <w:rFonts w:cs="Arial"/>
          <w:szCs w:val="20"/>
        </w:rPr>
        <w:t xml:space="preserve"> zapustitv</w:t>
      </w:r>
      <w:r w:rsidR="00E54070" w:rsidRPr="00875BED">
        <w:rPr>
          <w:rFonts w:cs="Arial"/>
          <w:szCs w:val="20"/>
        </w:rPr>
        <w:t>e</w:t>
      </w:r>
      <w:r w:rsidRPr="00875BED">
        <w:rPr>
          <w:rFonts w:cs="Arial"/>
          <w:szCs w:val="20"/>
        </w:rPr>
        <w:t xml:space="preserve"> kraja ne velja. Zato morajo organi javne varnostne službe osebo, za katero je očitno, da potrebuje pomoč skupnosti</w:t>
      </w:r>
      <w:r w:rsidR="00E54070" w:rsidRPr="00875BED">
        <w:rPr>
          <w:rFonts w:cs="Arial"/>
          <w:szCs w:val="20"/>
        </w:rPr>
        <w:t>,</w:t>
      </w:r>
      <w:r w:rsidRPr="00875BED">
        <w:rPr>
          <w:rFonts w:cs="Arial"/>
          <w:szCs w:val="20"/>
        </w:rPr>
        <w:t xml:space="preserve"> seznaniti z obstojem socialnih institucij za takšno pomoč in o tem obvestiti pristojni organ lokalne oblasti (npr. sodnika).</w:t>
      </w:r>
    </w:p>
    <w:p w14:paraId="77EB4814" w14:textId="77777777" w:rsidR="00185FE0" w:rsidRPr="00875BED" w:rsidRDefault="00185FE0" w:rsidP="00185FE0">
      <w:pPr>
        <w:spacing w:after="0" w:line="260" w:lineRule="exact"/>
        <w:jc w:val="both"/>
        <w:rPr>
          <w:rFonts w:cs="Arial"/>
          <w:szCs w:val="20"/>
        </w:rPr>
      </w:pPr>
    </w:p>
    <w:p w14:paraId="22AB4460" w14:textId="6A9DC6ED" w:rsidR="00BC661B" w:rsidRPr="00875BED" w:rsidRDefault="00797255" w:rsidP="00185FE0">
      <w:pPr>
        <w:spacing w:after="0" w:line="260" w:lineRule="exact"/>
        <w:jc w:val="both"/>
        <w:rPr>
          <w:rFonts w:eastAsia="Times New Roman" w:cs="Arial"/>
          <w:b/>
          <w:szCs w:val="20"/>
          <w:lang w:eastAsia="sl-SI"/>
        </w:rPr>
      </w:pPr>
      <w:r w:rsidRPr="00875BED">
        <w:rPr>
          <w:rFonts w:eastAsia="Times New Roman" w:cs="Arial"/>
          <w:b/>
          <w:szCs w:val="20"/>
          <w:lang w:eastAsia="sl-SI"/>
        </w:rPr>
        <w:t>b</w:t>
      </w:r>
      <w:r w:rsidR="00BC661B" w:rsidRPr="00875BED">
        <w:rPr>
          <w:rFonts w:eastAsia="Times New Roman" w:cs="Arial"/>
          <w:b/>
          <w:szCs w:val="20"/>
          <w:lang w:eastAsia="sl-SI"/>
        </w:rPr>
        <w:t xml:space="preserve">) Češka republika </w:t>
      </w:r>
    </w:p>
    <w:p w14:paraId="6184112B" w14:textId="6502863D"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 xml:space="preserve">Na Češkem prekrške zoper javni red in mir ureja </w:t>
      </w:r>
      <w:r w:rsidRPr="00875BED">
        <w:rPr>
          <w:rFonts w:eastAsia="Times New Roman" w:cs="Arial"/>
          <w:bCs/>
          <w:szCs w:val="20"/>
          <w:lang w:eastAsia="sl-SI"/>
        </w:rPr>
        <w:t xml:space="preserve">Zakon o prekrških (Zákon o </w:t>
      </w:r>
      <w:proofErr w:type="spellStart"/>
      <w:r w:rsidRPr="00875BED">
        <w:rPr>
          <w:rFonts w:eastAsia="Times New Roman" w:cs="Arial"/>
          <w:bCs/>
          <w:szCs w:val="20"/>
          <w:lang w:eastAsia="sl-SI"/>
        </w:rPr>
        <w:t>přestupcích</w:t>
      </w:r>
      <w:proofErr w:type="spellEnd"/>
      <w:r w:rsidRPr="00875BED">
        <w:rPr>
          <w:rFonts w:eastAsia="Times New Roman" w:cs="Arial"/>
          <w:bCs/>
          <w:szCs w:val="20"/>
          <w:lang w:eastAsia="sl-SI"/>
        </w:rPr>
        <w:t>)</w:t>
      </w:r>
      <w:r w:rsidRPr="00875BED">
        <w:rPr>
          <w:rFonts w:eastAsia="Times New Roman" w:cs="Arial"/>
          <w:szCs w:val="20"/>
          <w:lang w:eastAsia="sl-SI"/>
        </w:rPr>
        <w:t xml:space="preserve">, ki je znan pod uradno oznako </w:t>
      </w:r>
      <w:r w:rsidR="00C016AF" w:rsidRPr="00875BED">
        <w:rPr>
          <w:rFonts w:eastAsia="Times New Roman" w:cs="Arial"/>
          <w:bCs/>
          <w:szCs w:val="20"/>
          <w:lang w:eastAsia="sl-SI"/>
        </w:rPr>
        <w:t>z</w:t>
      </w:r>
      <w:r w:rsidRPr="00875BED">
        <w:rPr>
          <w:rFonts w:eastAsia="Times New Roman" w:cs="Arial"/>
          <w:bCs/>
          <w:szCs w:val="20"/>
          <w:lang w:eastAsia="sl-SI"/>
        </w:rPr>
        <w:t xml:space="preserve">akon št. 251/2016 </w:t>
      </w:r>
      <w:proofErr w:type="spellStart"/>
      <w:r w:rsidRPr="00875BED">
        <w:rPr>
          <w:rFonts w:eastAsia="Times New Roman" w:cs="Arial"/>
          <w:bCs/>
          <w:szCs w:val="20"/>
          <w:lang w:eastAsia="sl-SI"/>
        </w:rPr>
        <w:t>Sb</w:t>
      </w:r>
      <w:proofErr w:type="spellEnd"/>
      <w:r w:rsidRPr="00875BED">
        <w:rPr>
          <w:rFonts w:eastAsia="Times New Roman" w:cs="Arial"/>
          <w:bCs/>
          <w:szCs w:val="20"/>
          <w:lang w:eastAsia="sl-SI"/>
        </w:rPr>
        <w:t>.</w:t>
      </w:r>
      <w:r w:rsidRPr="00875BED">
        <w:rPr>
          <w:rFonts w:eastAsia="Times New Roman" w:cs="Arial"/>
          <w:szCs w:val="20"/>
          <w:lang w:eastAsia="sl-SI"/>
        </w:rPr>
        <w:t xml:space="preserve"> Ta zakon določa prekrške in sankcije za kršitve javnega reda, miru, javnega reda in drugih pravil, ki urejajo družbeno sožitje. Nekaj glavnih kategorij prekrškov in kazni, kot jih določa ta zakon</w:t>
      </w:r>
      <w:r w:rsidR="00C016AF" w:rsidRPr="00875BED">
        <w:rPr>
          <w:rFonts w:eastAsia="Times New Roman" w:cs="Arial"/>
          <w:szCs w:val="20"/>
          <w:lang w:eastAsia="sl-SI"/>
        </w:rPr>
        <w:t>:</w:t>
      </w:r>
      <w:r w:rsidRPr="00875BED">
        <w:rPr>
          <w:rFonts w:eastAsia="Times New Roman" w:cs="Arial"/>
          <w:szCs w:val="20"/>
          <w:lang w:eastAsia="sl-SI"/>
        </w:rPr>
        <w:t xml:space="preserve"> </w:t>
      </w:r>
      <w:r w:rsidR="00C016AF" w:rsidRPr="00875BED">
        <w:rPr>
          <w:rFonts w:eastAsia="Times New Roman" w:cs="Arial"/>
          <w:szCs w:val="20"/>
          <w:lang w:eastAsia="sl-SI"/>
        </w:rPr>
        <w:t xml:space="preserve">v </w:t>
      </w:r>
      <w:r w:rsidRPr="00875BED">
        <w:rPr>
          <w:rFonts w:eastAsia="Times New Roman" w:cs="Arial"/>
          <w:szCs w:val="20"/>
          <w:lang w:eastAsia="sl-SI"/>
        </w:rPr>
        <w:t>p</w:t>
      </w:r>
      <w:r w:rsidRPr="00875BED">
        <w:rPr>
          <w:rFonts w:eastAsia="Times New Roman" w:cs="Arial"/>
          <w:bCs/>
          <w:szCs w:val="20"/>
          <w:lang w:eastAsia="sl-SI"/>
        </w:rPr>
        <w:t>rekršk</w:t>
      </w:r>
      <w:r w:rsidR="00C016AF" w:rsidRPr="00875BED">
        <w:rPr>
          <w:rFonts w:eastAsia="Times New Roman" w:cs="Arial"/>
          <w:bCs/>
          <w:szCs w:val="20"/>
          <w:lang w:eastAsia="sl-SI"/>
        </w:rPr>
        <w:t>e</w:t>
      </w:r>
      <w:r w:rsidRPr="00875BED">
        <w:rPr>
          <w:rFonts w:eastAsia="Times New Roman" w:cs="Arial"/>
          <w:bCs/>
          <w:szCs w:val="20"/>
          <w:lang w:eastAsia="sl-SI"/>
        </w:rPr>
        <w:t xml:space="preserve"> zoper javni red in mir so vključeni </w:t>
      </w:r>
      <w:r w:rsidRPr="00875BED">
        <w:rPr>
          <w:rFonts w:eastAsia="Times New Roman" w:cs="Arial"/>
          <w:szCs w:val="20"/>
          <w:lang w:eastAsia="sl-SI"/>
        </w:rPr>
        <w:t xml:space="preserve">motenje javnega reda (npr. hrup, pretepi, agresivno vedenje), neupoštevanje </w:t>
      </w:r>
      <w:r w:rsidR="00042D07" w:rsidRPr="00875BED">
        <w:rPr>
          <w:rFonts w:cs="Arial"/>
          <w:szCs w:val="20"/>
        </w:rPr>
        <w:t xml:space="preserve">odredb </w:t>
      </w:r>
      <w:r w:rsidRPr="00875BED">
        <w:rPr>
          <w:rFonts w:eastAsia="Times New Roman" w:cs="Arial"/>
          <w:szCs w:val="20"/>
          <w:lang w:eastAsia="sl-SI"/>
        </w:rPr>
        <w:t>javnih uslužbencev ali uradnih oseb (npr. policija, mestni redarji), kršitve predpisov o zborovanju in združevanju ter uporaba pirotehničnih sredstev na nedovoljenih mestih.</w:t>
      </w:r>
      <w:r w:rsidR="00C016AF" w:rsidRPr="00875BED">
        <w:rPr>
          <w:rFonts w:eastAsia="Times New Roman" w:cs="Arial"/>
          <w:bCs/>
          <w:szCs w:val="20"/>
          <w:lang w:eastAsia="sl-SI"/>
        </w:rPr>
        <w:t xml:space="preserve"> </w:t>
      </w:r>
      <w:r w:rsidRPr="00875BED">
        <w:rPr>
          <w:rFonts w:eastAsia="Times New Roman" w:cs="Arial"/>
          <w:bCs/>
          <w:szCs w:val="20"/>
          <w:lang w:eastAsia="sl-SI"/>
        </w:rPr>
        <w:t>V sklop prekrškov zoper premoženje s</w:t>
      </w:r>
      <w:r w:rsidR="00C016AF" w:rsidRPr="00875BED">
        <w:rPr>
          <w:rFonts w:eastAsia="Times New Roman" w:cs="Arial"/>
          <w:bCs/>
          <w:szCs w:val="20"/>
          <w:lang w:eastAsia="sl-SI"/>
        </w:rPr>
        <w:t>pada</w:t>
      </w:r>
      <w:r w:rsidRPr="00875BED">
        <w:rPr>
          <w:rFonts w:eastAsia="Times New Roman" w:cs="Arial"/>
          <w:bCs/>
          <w:szCs w:val="20"/>
          <w:lang w:eastAsia="sl-SI"/>
        </w:rPr>
        <w:t>jo k</w:t>
      </w:r>
      <w:r w:rsidRPr="00875BED">
        <w:rPr>
          <w:rFonts w:eastAsia="Times New Roman" w:cs="Arial"/>
          <w:szCs w:val="20"/>
          <w:lang w:eastAsia="sl-SI"/>
        </w:rPr>
        <w:t>raja in vandalizem</w:t>
      </w:r>
      <w:r w:rsidR="00C016AF" w:rsidRPr="00875BED">
        <w:rPr>
          <w:rFonts w:eastAsia="Times New Roman" w:cs="Arial"/>
          <w:szCs w:val="20"/>
          <w:lang w:eastAsia="sl-SI"/>
        </w:rPr>
        <w:t xml:space="preserve"> ter</w:t>
      </w:r>
      <w:r w:rsidRPr="00875BED">
        <w:rPr>
          <w:rFonts w:eastAsia="Times New Roman" w:cs="Arial"/>
          <w:szCs w:val="20"/>
          <w:lang w:eastAsia="sl-SI"/>
        </w:rPr>
        <w:t xml:space="preserve"> nepooblaščen vstop na tujo posest.</w:t>
      </w:r>
    </w:p>
    <w:p w14:paraId="229396F5" w14:textId="77777777" w:rsidR="00185FE0" w:rsidRPr="00875BED" w:rsidRDefault="00185FE0" w:rsidP="00185FE0">
      <w:pPr>
        <w:spacing w:after="0" w:line="260" w:lineRule="exact"/>
        <w:jc w:val="both"/>
        <w:rPr>
          <w:rFonts w:eastAsia="Times New Roman" w:cs="Arial"/>
          <w:szCs w:val="20"/>
          <w:lang w:eastAsia="sl-SI"/>
        </w:rPr>
      </w:pPr>
    </w:p>
    <w:p w14:paraId="131303E8" w14:textId="2CE4BC56"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Kazni za prekrške se lahko razlikujejo glede na resnost kršitve in okoliščine, v katerih je bila storjena. Primeri kazni:</w:t>
      </w:r>
    </w:p>
    <w:p w14:paraId="5B899905" w14:textId="2451C50A" w:rsidR="00185FE0" w:rsidRPr="00875BED" w:rsidRDefault="00C016AF" w:rsidP="00AC4BE4">
      <w:pPr>
        <w:numPr>
          <w:ilvl w:val="0"/>
          <w:numId w:val="35"/>
        </w:numPr>
        <w:suppressAutoHyphens/>
        <w:spacing w:after="0" w:line="260" w:lineRule="exact"/>
        <w:jc w:val="both"/>
        <w:rPr>
          <w:rFonts w:eastAsia="Times New Roman" w:cs="Arial"/>
          <w:szCs w:val="20"/>
          <w:lang w:eastAsia="sl-SI"/>
        </w:rPr>
      </w:pPr>
      <w:r w:rsidRPr="00875BED">
        <w:rPr>
          <w:rFonts w:eastAsia="Times New Roman" w:cs="Arial"/>
          <w:szCs w:val="20"/>
          <w:lang w:eastAsia="sl-SI"/>
        </w:rPr>
        <w:t>z</w:t>
      </w:r>
      <w:r w:rsidR="00185FE0" w:rsidRPr="00875BED">
        <w:rPr>
          <w:rFonts w:eastAsia="Times New Roman" w:cs="Arial"/>
          <w:szCs w:val="20"/>
          <w:lang w:eastAsia="sl-SI"/>
        </w:rPr>
        <w:t>a motenje javnega reda se lahko naloži kazen do nekaj tisoč kron (natančen znesek je odvisen od narave prekrška)</w:t>
      </w:r>
      <w:r w:rsidRPr="00875BED">
        <w:rPr>
          <w:rFonts w:eastAsia="Times New Roman" w:cs="Arial"/>
          <w:szCs w:val="20"/>
          <w:lang w:eastAsia="sl-SI"/>
        </w:rPr>
        <w:t>,</w:t>
      </w:r>
    </w:p>
    <w:p w14:paraId="48C0486E" w14:textId="7000E3CD" w:rsidR="00185FE0" w:rsidRPr="00875BED" w:rsidRDefault="00C016AF" w:rsidP="00AC4BE4">
      <w:pPr>
        <w:numPr>
          <w:ilvl w:val="0"/>
          <w:numId w:val="35"/>
        </w:numPr>
        <w:suppressAutoHyphens/>
        <w:spacing w:after="0" w:line="260" w:lineRule="exact"/>
        <w:jc w:val="both"/>
        <w:rPr>
          <w:rFonts w:eastAsia="Times New Roman" w:cs="Arial"/>
          <w:szCs w:val="20"/>
          <w:lang w:eastAsia="sl-SI"/>
        </w:rPr>
      </w:pPr>
      <w:r w:rsidRPr="00875BED">
        <w:rPr>
          <w:rFonts w:eastAsia="Times New Roman" w:cs="Arial"/>
          <w:szCs w:val="20"/>
          <w:lang w:eastAsia="sl-SI"/>
        </w:rPr>
        <w:t>z</w:t>
      </w:r>
      <w:r w:rsidR="00185FE0" w:rsidRPr="00875BED">
        <w:rPr>
          <w:rFonts w:eastAsia="Times New Roman" w:cs="Arial"/>
          <w:szCs w:val="20"/>
          <w:lang w:eastAsia="sl-SI"/>
        </w:rPr>
        <w:t>a hujše kršitve, kot je uporaba nasilja ali resna grožnja javnemu redu, lahko kazni dosežejo več deset tisoč kron.</w:t>
      </w:r>
    </w:p>
    <w:p w14:paraId="13A78838" w14:textId="30BD9853" w:rsidR="00185FE0" w:rsidRPr="00875BED" w:rsidRDefault="00185FE0" w:rsidP="00185FE0">
      <w:pPr>
        <w:spacing w:beforeAutospacing="1" w:afterAutospacing="1" w:line="260" w:lineRule="exact"/>
        <w:jc w:val="both"/>
        <w:rPr>
          <w:rFonts w:eastAsia="Times New Roman" w:cs="Arial"/>
          <w:szCs w:val="20"/>
          <w:lang w:eastAsia="sl-SI"/>
        </w:rPr>
      </w:pPr>
      <w:r w:rsidRPr="00875BED">
        <w:rPr>
          <w:rFonts w:eastAsia="Times New Roman" w:cs="Arial"/>
          <w:szCs w:val="20"/>
          <w:lang w:eastAsia="sl-SI"/>
        </w:rPr>
        <w:t>Podrobneje so prekrški zoper javni red in mir določeni v 5. poglavju navedenega zakona</w:t>
      </w:r>
      <w:r w:rsidR="00C016AF" w:rsidRPr="00875BED">
        <w:rPr>
          <w:rFonts w:eastAsia="Times New Roman" w:cs="Arial"/>
          <w:szCs w:val="20"/>
          <w:lang w:eastAsia="sl-SI"/>
        </w:rPr>
        <w:t>.</w:t>
      </w:r>
      <w:r w:rsidRPr="00875BED">
        <w:rPr>
          <w:rFonts w:eastAsia="Times New Roman" w:cs="Arial"/>
          <w:szCs w:val="20"/>
          <w:lang w:eastAsia="sl-SI"/>
        </w:rPr>
        <w:t xml:space="preserve"> Zakon določa naslednje prekrške:</w:t>
      </w:r>
      <w:r w:rsidR="005F3F89" w:rsidRPr="00875BED">
        <w:rPr>
          <w:rFonts w:eastAsia="Times New Roman" w:cs="Arial"/>
          <w:szCs w:val="20"/>
          <w:lang w:eastAsia="sl-SI"/>
        </w:rPr>
        <w:t xml:space="preserve"> če oseba</w:t>
      </w:r>
      <w:r w:rsidRPr="00875BED">
        <w:rPr>
          <w:rFonts w:eastAsia="Times New Roman" w:cs="Arial"/>
          <w:szCs w:val="20"/>
          <w:lang w:eastAsia="sl-SI"/>
        </w:rPr>
        <w:t xml:space="preserve"> a) pri izvrševanju pooblastil ne uboga pozivov uradne osebe, b) omalovažuje položaj uradne osebe pri izvrševanju njene oblasti, </w:t>
      </w:r>
      <w:r w:rsidR="005E7484" w:rsidRPr="00875BED">
        <w:rPr>
          <w:rFonts w:eastAsia="Times New Roman" w:cs="Arial"/>
          <w:szCs w:val="20"/>
          <w:lang w:eastAsia="sl-SI"/>
        </w:rPr>
        <w:t>c</w:t>
      </w:r>
      <w:r w:rsidRPr="00875BED">
        <w:rPr>
          <w:rFonts w:eastAsia="Times New Roman" w:cs="Arial"/>
          <w:szCs w:val="20"/>
          <w:lang w:eastAsia="sl-SI"/>
        </w:rPr>
        <w:t xml:space="preserve">) krši nočni mir, </w:t>
      </w:r>
      <w:r w:rsidR="005E7484" w:rsidRPr="00875BED">
        <w:rPr>
          <w:rFonts w:eastAsia="Times New Roman" w:cs="Arial"/>
          <w:szCs w:val="20"/>
          <w:lang w:eastAsia="sl-SI"/>
        </w:rPr>
        <w:t>d</w:t>
      </w:r>
      <w:r w:rsidRPr="00875BED">
        <w:rPr>
          <w:rFonts w:eastAsia="Times New Roman" w:cs="Arial"/>
          <w:szCs w:val="20"/>
          <w:lang w:eastAsia="sl-SI"/>
        </w:rPr>
        <w:t xml:space="preserve">) povzroči ogorčenje javnosti, </w:t>
      </w:r>
      <w:r w:rsidR="005E7484" w:rsidRPr="00875BED">
        <w:rPr>
          <w:rFonts w:eastAsia="Times New Roman" w:cs="Arial"/>
          <w:szCs w:val="20"/>
          <w:lang w:eastAsia="sl-SI"/>
        </w:rPr>
        <w:t>e</w:t>
      </w:r>
      <w:r w:rsidRPr="00875BED">
        <w:rPr>
          <w:rFonts w:eastAsia="Times New Roman" w:cs="Arial"/>
          <w:szCs w:val="20"/>
          <w:lang w:eastAsia="sl-SI"/>
        </w:rPr>
        <w:t>) onesnažuje javni prostor, javno dostopn</w:t>
      </w:r>
      <w:r w:rsidR="00C016AF" w:rsidRPr="00875BED">
        <w:rPr>
          <w:rFonts w:eastAsia="Times New Roman" w:cs="Arial"/>
          <w:szCs w:val="20"/>
          <w:lang w:eastAsia="sl-SI"/>
        </w:rPr>
        <w:t>i</w:t>
      </w:r>
      <w:r w:rsidRPr="00875BED">
        <w:rPr>
          <w:rFonts w:eastAsia="Times New Roman" w:cs="Arial"/>
          <w:szCs w:val="20"/>
          <w:lang w:eastAsia="sl-SI"/>
        </w:rPr>
        <w:t xml:space="preserve"> objekt ali javno</w:t>
      </w:r>
      <w:r w:rsidR="005F3F89" w:rsidRPr="00875BED">
        <w:rPr>
          <w:rFonts w:eastAsia="Times New Roman" w:cs="Arial"/>
          <w:szCs w:val="20"/>
          <w:lang w:eastAsia="sl-SI"/>
        </w:rPr>
        <w:t xml:space="preserve"> </w:t>
      </w:r>
      <w:r w:rsidRPr="00875BED">
        <w:rPr>
          <w:rFonts w:eastAsia="Times New Roman" w:cs="Arial"/>
          <w:szCs w:val="20"/>
          <w:lang w:eastAsia="sl-SI"/>
        </w:rPr>
        <w:t xml:space="preserve">koristni objekt ali opusti obveznost </w:t>
      </w:r>
      <w:r w:rsidRPr="00875BED">
        <w:rPr>
          <w:rFonts w:eastAsia="Times New Roman" w:cs="Arial"/>
          <w:szCs w:val="20"/>
          <w:lang w:eastAsia="sl-SI"/>
        </w:rPr>
        <w:lastRenderedPageBreak/>
        <w:t xml:space="preserve">čiščenja javnega prostora, </w:t>
      </w:r>
      <w:r w:rsidR="005E7484" w:rsidRPr="00875BED">
        <w:rPr>
          <w:rFonts w:eastAsia="Times New Roman" w:cs="Arial"/>
          <w:szCs w:val="20"/>
          <w:lang w:eastAsia="sl-SI"/>
        </w:rPr>
        <w:t>f</w:t>
      </w:r>
      <w:r w:rsidRPr="00875BED">
        <w:rPr>
          <w:rFonts w:eastAsia="Times New Roman" w:cs="Arial"/>
          <w:szCs w:val="20"/>
          <w:lang w:eastAsia="sl-SI"/>
        </w:rPr>
        <w:t>) poškoduje ali protipravno zasede javni prostor, javno dostopn</w:t>
      </w:r>
      <w:r w:rsidR="00C016AF" w:rsidRPr="00875BED">
        <w:rPr>
          <w:rFonts w:eastAsia="Times New Roman" w:cs="Arial"/>
          <w:szCs w:val="20"/>
          <w:lang w:eastAsia="sl-SI"/>
        </w:rPr>
        <w:t>i</w:t>
      </w:r>
      <w:r w:rsidRPr="00875BED">
        <w:rPr>
          <w:rFonts w:eastAsia="Times New Roman" w:cs="Arial"/>
          <w:szCs w:val="20"/>
          <w:lang w:eastAsia="sl-SI"/>
        </w:rPr>
        <w:t xml:space="preserve"> objekt ali objekt v javno korist, v primerih, ki se ne preganjajo po drugih zakonih, </w:t>
      </w:r>
      <w:r w:rsidR="005E7484" w:rsidRPr="00875BED">
        <w:rPr>
          <w:rFonts w:eastAsia="Times New Roman" w:cs="Arial"/>
          <w:szCs w:val="20"/>
          <w:lang w:eastAsia="sl-SI"/>
        </w:rPr>
        <w:t>g</w:t>
      </w:r>
      <w:r w:rsidRPr="00875BED">
        <w:rPr>
          <w:rFonts w:eastAsia="Times New Roman" w:cs="Arial"/>
          <w:szCs w:val="20"/>
          <w:lang w:eastAsia="sl-SI"/>
        </w:rPr>
        <w:t xml:space="preserve">) namerno uniči, poškoduje, onesnaži ali nepooblaščeno odstrani, zamenja, spremeni, prekrije ali prestavi turistično ali drugo orientacijsko tablo, </w:t>
      </w:r>
      <w:r w:rsidR="005E7484" w:rsidRPr="00875BED">
        <w:rPr>
          <w:rFonts w:eastAsia="Times New Roman" w:cs="Arial"/>
          <w:szCs w:val="20"/>
          <w:lang w:eastAsia="sl-SI"/>
        </w:rPr>
        <w:t>h</w:t>
      </w:r>
      <w:r w:rsidRPr="00875BED">
        <w:rPr>
          <w:rFonts w:eastAsia="Times New Roman" w:cs="Arial"/>
          <w:szCs w:val="20"/>
          <w:lang w:eastAsia="sl-SI"/>
        </w:rPr>
        <w:t xml:space="preserve">) krši </w:t>
      </w:r>
      <w:r w:rsidR="00C016AF" w:rsidRPr="00875BED">
        <w:rPr>
          <w:rFonts w:eastAsia="Times New Roman" w:cs="Arial"/>
          <w:szCs w:val="20"/>
          <w:lang w:eastAsia="sl-SI"/>
        </w:rPr>
        <w:t>določbe</w:t>
      </w:r>
      <w:r w:rsidRPr="00875BED">
        <w:rPr>
          <w:rFonts w:eastAsia="Times New Roman" w:cs="Arial"/>
          <w:szCs w:val="20"/>
          <w:lang w:eastAsia="sl-SI"/>
        </w:rPr>
        <w:t xml:space="preserve"> varstv</w:t>
      </w:r>
      <w:r w:rsidR="00C016AF" w:rsidRPr="00875BED">
        <w:rPr>
          <w:rFonts w:eastAsia="Times New Roman" w:cs="Arial"/>
          <w:szCs w:val="20"/>
          <w:lang w:eastAsia="sl-SI"/>
        </w:rPr>
        <w:t>a</w:t>
      </w:r>
      <w:r w:rsidRPr="00875BED">
        <w:rPr>
          <w:rFonts w:eastAsia="Times New Roman" w:cs="Arial"/>
          <w:szCs w:val="20"/>
          <w:lang w:eastAsia="sl-SI"/>
        </w:rPr>
        <w:t xml:space="preserve"> javnega reda </w:t>
      </w:r>
      <w:r w:rsidR="00C016AF" w:rsidRPr="00875BED">
        <w:rPr>
          <w:rFonts w:eastAsia="Times New Roman" w:cs="Arial"/>
          <w:szCs w:val="20"/>
          <w:lang w:eastAsia="sl-SI"/>
        </w:rPr>
        <w:t>na</w:t>
      </w:r>
      <w:r w:rsidRPr="00875BED">
        <w:rPr>
          <w:rFonts w:eastAsia="Times New Roman" w:cs="Arial"/>
          <w:szCs w:val="20"/>
          <w:lang w:eastAsia="sl-SI"/>
        </w:rPr>
        <w:t xml:space="preserve"> športnih, kulturnih, verskih in drugih družabnih prireditvah ali na krajih, namenjenih rekreaciji, turizmu ali pokopom, </w:t>
      </w:r>
      <w:r w:rsidR="005E7484" w:rsidRPr="00875BED">
        <w:rPr>
          <w:rFonts w:eastAsia="Times New Roman" w:cs="Arial"/>
          <w:szCs w:val="20"/>
          <w:lang w:eastAsia="sl-SI"/>
        </w:rPr>
        <w:t>i</w:t>
      </w:r>
      <w:r w:rsidRPr="00875BED">
        <w:rPr>
          <w:rFonts w:eastAsia="Times New Roman" w:cs="Arial"/>
          <w:szCs w:val="20"/>
          <w:lang w:eastAsia="sl-SI"/>
        </w:rPr>
        <w:t xml:space="preserve">) ima na poti na organizirano športno tekmo, na kraju te tekme ali ob </w:t>
      </w:r>
      <w:r w:rsidR="005F3F89" w:rsidRPr="00875BED">
        <w:rPr>
          <w:rFonts w:eastAsia="Times New Roman" w:cs="Arial"/>
          <w:szCs w:val="20"/>
          <w:lang w:eastAsia="sl-SI"/>
        </w:rPr>
        <w:t>vračanju</w:t>
      </w:r>
      <w:r w:rsidRPr="00875BED">
        <w:rPr>
          <w:rFonts w:eastAsia="Times New Roman" w:cs="Arial"/>
          <w:szCs w:val="20"/>
          <w:lang w:eastAsia="sl-SI"/>
        </w:rPr>
        <w:t xml:space="preserve"> s te tekme obraz zakrit tako, da jo je težko ali nemogoče prepoznati, ali </w:t>
      </w:r>
      <w:r w:rsidR="005E7484" w:rsidRPr="00875BED">
        <w:rPr>
          <w:rFonts w:eastAsia="Times New Roman" w:cs="Arial"/>
          <w:szCs w:val="20"/>
          <w:lang w:eastAsia="sl-SI"/>
        </w:rPr>
        <w:t>j</w:t>
      </w:r>
      <w:r w:rsidRPr="00875BED">
        <w:rPr>
          <w:rFonts w:eastAsia="Times New Roman" w:cs="Arial"/>
          <w:szCs w:val="20"/>
          <w:lang w:eastAsia="sl-SI"/>
        </w:rPr>
        <w:t xml:space="preserve">) prinese pirotehnični izdelek na organizirano športno tekmo ali uporabi pirotehnični izdelek na kraju tekme, na poti na tekmo ali ob </w:t>
      </w:r>
      <w:r w:rsidR="005F3F89" w:rsidRPr="00875BED">
        <w:rPr>
          <w:rFonts w:eastAsia="Times New Roman" w:cs="Arial"/>
          <w:szCs w:val="20"/>
          <w:lang w:eastAsia="sl-SI"/>
        </w:rPr>
        <w:t>vračanju</w:t>
      </w:r>
      <w:r w:rsidRPr="00875BED">
        <w:rPr>
          <w:rFonts w:eastAsia="Times New Roman" w:cs="Arial"/>
          <w:szCs w:val="20"/>
          <w:lang w:eastAsia="sl-SI"/>
        </w:rPr>
        <w:t xml:space="preserve"> s tekme. </w:t>
      </w:r>
    </w:p>
    <w:p w14:paraId="1357589B" w14:textId="7D43E910" w:rsidR="00797255" w:rsidRPr="00875BED" w:rsidRDefault="00797255" w:rsidP="00185FE0">
      <w:pPr>
        <w:spacing w:after="0" w:line="260" w:lineRule="exact"/>
        <w:jc w:val="both"/>
        <w:rPr>
          <w:rFonts w:cs="Arial"/>
          <w:b/>
          <w:szCs w:val="20"/>
        </w:rPr>
      </w:pPr>
      <w:r w:rsidRPr="00875BED">
        <w:rPr>
          <w:rFonts w:cs="Arial"/>
          <w:b/>
          <w:szCs w:val="20"/>
        </w:rPr>
        <w:t>c) Republika Francija</w:t>
      </w:r>
    </w:p>
    <w:p w14:paraId="1D21812C" w14:textId="3448B415" w:rsidR="00185FE0" w:rsidRPr="00875BED" w:rsidRDefault="00185FE0" w:rsidP="00185FE0">
      <w:pPr>
        <w:spacing w:after="0" w:line="260" w:lineRule="exact"/>
        <w:jc w:val="both"/>
        <w:rPr>
          <w:rFonts w:cs="Arial"/>
          <w:szCs w:val="20"/>
        </w:rPr>
      </w:pPr>
      <w:r w:rsidRPr="00875BED">
        <w:rPr>
          <w:rFonts w:cs="Arial"/>
          <w:szCs w:val="20"/>
        </w:rPr>
        <w:t xml:space="preserve">V Franciji na področju javnega reda in miru razsoja o prekrških, </w:t>
      </w:r>
      <w:r w:rsidR="005F3F89" w:rsidRPr="00875BED">
        <w:rPr>
          <w:rFonts w:cs="Arial"/>
          <w:szCs w:val="20"/>
        </w:rPr>
        <w:t>tj.</w:t>
      </w:r>
      <w:r w:rsidRPr="00875BED">
        <w:rPr>
          <w:rFonts w:cs="Arial"/>
          <w:szCs w:val="20"/>
        </w:rPr>
        <w:t xml:space="preserve"> manjših kazenskih kršitvah, kot so na primer neprimeren hrup, žaljivo kaljenje miru ali kaljenje nočnega miru, policijsko sodišče. Zagrožena kazen za </w:t>
      </w:r>
      <w:r w:rsidR="005F3F89" w:rsidRPr="00875BED">
        <w:rPr>
          <w:rFonts w:cs="Arial"/>
          <w:szCs w:val="20"/>
        </w:rPr>
        <w:t xml:space="preserve">tovrstne </w:t>
      </w:r>
      <w:r w:rsidRPr="00875BED">
        <w:rPr>
          <w:rFonts w:cs="Arial"/>
          <w:szCs w:val="20"/>
        </w:rPr>
        <w:t>prekršk</w:t>
      </w:r>
      <w:r w:rsidR="005F3F89" w:rsidRPr="00875BED">
        <w:rPr>
          <w:rFonts w:cs="Arial"/>
          <w:szCs w:val="20"/>
        </w:rPr>
        <w:t>e</w:t>
      </w:r>
      <w:r w:rsidRPr="00875BED">
        <w:rPr>
          <w:rFonts w:cs="Arial"/>
          <w:szCs w:val="20"/>
        </w:rPr>
        <w:t xml:space="preserve"> je za prekrške 3. razreda do 450 evrov (Kazenski zakonik, Regulativni del – Odloki Državnega sveta, člen R623-2). Za manjše prekrške so poenostavljeni postopki, in sicer brez postopka na sodišču (sklep na sodišču). Policijsko sodišče odloča s skrajno pristojnostjo, </w:t>
      </w:r>
      <w:r w:rsidR="005F3F89" w:rsidRPr="00875BED">
        <w:rPr>
          <w:rFonts w:cs="Arial"/>
          <w:szCs w:val="20"/>
        </w:rPr>
        <w:t>tj.</w:t>
      </w:r>
      <w:r w:rsidRPr="00875BED">
        <w:rPr>
          <w:rFonts w:cs="Arial"/>
          <w:szCs w:val="20"/>
        </w:rPr>
        <w:t xml:space="preserve"> brez pritožbe, za prekrške prvih štirih razredov. Zakon</w:t>
      </w:r>
      <w:r w:rsidRPr="00875BED">
        <w:rPr>
          <w:rStyle w:val="Sprotnaopomba-sklic"/>
          <w:rFonts w:cs="Arial"/>
          <w:sz w:val="20"/>
          <w:szCs w:val="20"/>
        </w:rPr>
        <w:footnoteReference w:id="4"/>
      </w:r>
      <w:r w:rsidRPr="00875BED">
        <w:rPr>
          <w:rFonts w:cs="Arial"/>
          <w:szCs w:val="20"/>
        </w:rPr>
        <w:t xml:space="preserve"> določa naslednje višine glob:</w:t>
      </w:r>
    </w:p>
    <w:p w14:paraId="29652AA2" w14:textId="77777777" w:rsidR="00185FE0" w:rsidRPr="00875BED" w:rsidRDefault="00185FE0" w:rsidP="00185FE0">
      <w:pPr>
        <w:spacing w:after="0" w:line="260" w:lineRule="exact"/>
        <w:jc w:val="both"/>
        <w:rPr>
          <w:rFonts w:cs="Arial"/>
          <w:szCs w:val="20"/>
        </w:rPr>
      </w:pPr>
      <w:r w:rsidRPr="00875BED">
        <w:rPr>
          <w:rFonts w:cs="Arial"/>
          <w:szCs w:val="20"/>
        </w:rPr>
        <w:t>1. največ 38 evrov za prekrške 1. razreda;</w:t>
      </w:r>
    </w:p>
    <w:p w14:paraId="292164CA" w14:textId="77777777" w:rsidR="00185FE0" w:rsidRPr="00875BED" w:rsidRDefault="00185FE0" w:rsidP="00185FE0">
      <w:pPr>
        <w:spacing w:after="0" w:line="260" w:lineRule="exact"/>
        <w:jc w:val="both"/>
        <w:rPr>
          <w:rFonts w:cs="Arial"/>
          <w:szCs w:val="20"/>
        </w:rPr>
      </w:pPr>
      <w:r w:rsidRPr="00875BED">
        <w:rPr>
          <w:rFonts w:cs="Arial"/>
          <w:szCs w:val="20"/>
        </w:rPr>
        <w:t>2. največ 150 evrov za prekrške 2. razreda;</w:t>
      </w:r>
    </w:p>
    <w:p w14:paraId="01246E5B" w14:textId="77777777" w:rsidR="00185FE0" w:rsidRPr="00875BED" w:rsidRDefault="00185FE0" w:rsidP="00185FE0">
      <w:pPr>
        <w:spacing w:after="0" w:line="260" w:lineRule="exact"/>
        <w:jc w:val="both"/>
        <w:rPr>
          <w:rFonts w:cs="Arial"/>
          <w:szCs w:val="20"/>
        </w:rPr>
      </w:pPr>
      <w:r w:rsidRPr="00875BED">
        <w:rPr>
          <w:rFonts w:cs="Arial"/>
          <w:szCs w:val="20"/>
        </w:rPr>
        <w:t>3. največ 450 evrov za prekrške 3. razreda;</w:t>
      </w:r>
    </w:p>
    <w:p w14:paraId="6DAA4BC8" w14:textId="77777777" w:rsidR="00185FE0" w:rsidRPr="00875BED" w:rsidRDefault="00185FE0" w:rsidP="00185FE0">
      <w:pPr>
        <w:spacing w:after="0" w:line="260" w:lineRule="exact"/>
        <w:jc w:val="both"/>
        <w:rPr>
          <w:rFonts w:cs="Arial"/>
          <w:szCs w:val="20"/>
        </w:rPr>
      </w:pPr>
      <w:r w:rsidRPr="00875BED">
        <w:rPr>
          <w:rFonts w:cs="Arial"/>
          <w:szCs w:val="20"/>
        </w:rPr>
        <w:t>4. največ 750 evrov za prekrške 4. razreda;</w:t>
      </w:r>
    </w:p>
    <w:p w14:paraId="392A36BD" w14:textId="1792A933" w:rsidR="00185FE0" w:rsidRPr="00875BED" w:rsidRDefault="00185FE0" w:rsidP="00185FE0">
      <w:pPr>
        <w:spacing w:after="0" w:line="260" w:lineRule="exact"/>
        <w:jc w:val="both"/>
        <w:rPr>
          <w:rFonts w:cs="Arial"/>
          <w:szCs w:val="20"/>
        </w:rPr>
      </w:pPr>
      <w:r w:rsidRPr="00875BED">
        <w:rPr>
          <w:rFonts w:cs="Arial"/>
          <w:szCs w:val="20"/>
        </w:rPr>
        <w:t>5. največ 1500 evrov za prekrške 5. razreda</w:t>
      </w:r>
      <w:r w:rsidR="005F3F89" w:rsidRPr="00875BED">
        <w:rPr>
          <w:rFonts w:cs="Arial"/>
          <w:szCs w:val="20"/>
        </w:rPr>
        <w:t>, pri čemer</w:t>
      </w:r>
      <w:r w:rsidRPr="00875BED">
        <w:rPr>
          <w:rFonts w:cs="Arial"/>
          <w:szCs w:val="20"/>
        </w:rPr>
        <w:t xml:space="preserve"> se znesek lahko poveča do 3</w:t>
      </w:r>
      <w:r w:rsidR="005F3F89" w:rsidRPr="00875BED">
        <w:rPr>
          <w:rFonts w:cs="Arial"/>
          <w:szCs w:val="20"/>
        </w:rPr>
        <w:t>.</w:t>
      </w:r>
      <w:r w:rsidRPr="00875BED">
        <w:rPr>
          <w:rFonts w:cs="Arial"/>
          <w:szCs w:val="20"/>
        </w:rPr>
        <w:t xml:space="preserve">000 evrov v primeru povratništva, če tako predvideva uredba, razen </w:t>
      </w:r>
      <w:r w:rsidR="005F3F89" w:rsidRPr="00875BED">
        <w:rPr>
          <w:rFonts w:cs="Arial"/>
          <w:szCs w:val="20"/>
        </w:rPr>
        <w:t>če</w:t>
      </w:r>
      <w:r w:rsidRPr="00875BED">
        <w:rPr>
          <w:rFonts w:cs="Arial"/>
          <w:szCs w:val="20"/>
        </w:rPr>
        <w:t xml:space="preserve"> zakon predvideva, da je povratništvo pri prekršku kaznivo dejanje.</w:t>
      </w:r>
    </w:p>
    <w:p w14:paraId="2382B213" w14:textId="77777777" w:rsidR="00185FE0" w:rsidRPr="00875BED" w:rsidRDefault="00185FE0" w:rsidP="00185FE0">
      <w:pPr>
        <w:spacing w:after="0" w:line="260" w:lineRule="exact"/>
        <w:jc w:val="both"/>
        <w:rPr>
          <w:rFonts w:cs="Arial"/>
          <w:szCs w:val="20"/>
        </w:rPr>
      </w:pPr>
    </w:p>
    <w:p w14:paraId="67F64C54" w14:textId="6725A561" w:rsidR="00185FE0" w:rsidRPr="00875BED" w:rsidRDefault="00185FE0" w:rsidP="00185FE0">
      <w:pPr>
        <w:spacing w:after="0" w:line="260" w:lineRule="exact"/>
        <w:jc w:val="both"/>
        <w:rPr>
          <w:rFonts w:cs="Arial"/>
          <w:szCs w:val="20"/>
        </w:rPr>
      </w:pPr>
      <w:r w:rsidRPr="00875BED">
        <w:rPr>
          <w:rFonts w:cs="Arial"/>
          <w:szCs w:val="20"/>
        </w:rPr>
        <w:t xml:space="preserve">Spolno razkazovanje na kraju, ki je dostopen pogledom javnosti, se kaznuje z letom zapora in globo (Kazenski zakonik, člen 222-32). </w:t>
      </w:r>
      <w:r w:rsidR="005F3F89" w:rsidRPr="00875BED">
        <w:rPr>
          <w:rFonts w:cs="Arial"/>
          <w:szCs w:val="20"/>
        </w:rPr>
        <w:t>O</w:t>
      </w:r>
      <w:r w:rsidRPr="00875BED">
        <w:rPr>
          <w:rFonts w:cs="Arial"/>
          <w:szCs w:val="20"/>
        </w:rPr>
        <w:t>sebe, ki mladoletnike silijo k pitju alkoholnih pijač (člen 227-18)</w:t>
      </w:r>
      <w:r w:rsidR="005F3F89" w:rsidRPr="00875BED">
        <w:rPr>
          <w:rFonts w:cs="Arial"/>
          <w:szCs w:val="20"/>
        </w:rPr>
        <w:t>,</w:t>
      </w:r>
      <w:r w:rsidRPr="00875BED">
        <w:rPr>
          <w:rFonts w:cs="Arial"/>
          <w:szCs w:val="20"/>
        </w:rPr>
        <w:t xml:space="preserve"> </w:t>
      </w:r>
      <w:r w:rsidR="005F3F89" w:rsidRPr="00875BED">
        <w:rPr>
          <w:rFonts w:cs="Arial"/>
          <w:szCs w:val="20"/>
        </w:rPr>
        <w:t xml:space="preserve">se kaznujejo </w:t>
      </w:r>
      <w:r w:rsidRPr="00875BED">
        <w:rPr>
          <w:rFonts w:cs="Arial"/>
          <w:szCs w:val="20"/>
        </w:rPr>
        <w:t xml:space="preserve">z zaporno kaznijo in globo, </w:t>
      </w:r>
      <w:r w:rsidR="005F3F89" w:rsidRPr="00875BED">
        <w:rPr>
          <w:rFonts w:cs="Arial"/>
          <w:szCs w:val="20"/>
        </w:rPr>
        <w:t>za</w:t>
      </w:r>
      <w:r w:rsidRPr="00875BED">
        <w:rPr>
          <w:rFonts w:cs="Arial"/>
          <w:szCs w:val="20"/>
        </w:rPr>
        <w:t xml:space="preserve"> siljenje mladoletnikov k beračenju (člen 227-20) </w:t>
      </w:r>
      <w:r w:rsidR="005F3F89" w:rsidRPr="00875BED">
        <w:rPr>
          <w:rFonts w:cs="Arial"/>
          <w:szCs w:val="20"/>
        </w:rPr>
        <w:t xml:space="preserve">pa </w:t>
      </w:r>
      <w:r w:rsidRPr="00875BED">
        <w:rPr>
          <w:rFonts w:cs="Arial"/>
          <w:szCs w:val="20"/>
        </w:rPr>
        <w:t>z dvema letoma zapora in globo. Razžalitev uradne osebe (člen 433-5) se kaznuje z denarno kaznijo do 7</w:t>
      </w:r>
      <w:r w:rsidR="005F3F89" w:rsidRPr="00875BED">
        <w:rPr>
          <w:rFonts w:cs="Arial"/>
          <w:szCs w:val="20"/>
        </w:rPr>
        <w:t>.</w:t>
      </w:r>
      <w:r w:rsidRPr="00875BED">
        <w:rPr>
          <w:rFonts w:cs="Arial"/>
          <w:szCs w:val="20"/>
        </w:rPr>
        <w:t xml:space="preserve">500 evrov. Razžalitev </w:t>
      </w:r>
      <w:r w:rsidR="005F3F89" w:rsidRPr="00875BED">
        <w:rPr>
          <w:rFonts w:cs="Arial"/>
          <w:szCs w:val="20"/>
        </w:rPr>
        <w:t>zajema</w:t>
      </w:r>
      <w:r w:rsidRPr="00875BED">
        <w:rPr>
          <w:rFonts w:cs="Arial"/>
          <w:szCs w:val="20"/>
        </w:rPr>
        <w:t xml:space="preserve"> govorjenje, kretnje, grožnje, kakršna</w:t>
      </w:r>
      <w:r w:rsidR="00042D07" w:rsidRPr="00875BED">
        <w:rPr>
          <w:rFonts w:cs="Arial"/>
          <w:szCs w:val="20"/>
        </w:rPr>
        <w:t xml:space="preserve"> </w:t>
      </w:r>
      <w:r w:rsidRPr="00875BED">
        <w:rPr>
          <w:rFonts w:cs="Arial"/>
          <w:szCs w:val="20"/>
        </w:rPr>
        <w:t>koli neobjavljena pisna ali slikovna sporočila ali pošiljanje kakršnih</w:t>
      </w:r>
      <w:r w:rsidR="00042D07" w:rsidRPr="00875BED">
        <w:rPr>
          <w:rFonts w:cs="Arial"/>
          <w:szCs w:val="20"/>
        </w:rPr>
        <w:t xml:space="preserve"> </w:t>
      </w:r>
      <w:r w:rsidRPr="00875BED">
        <w:rPr>
          <w:rFonts w:cs="Arial"/>
          <w:szCs w:val="20"/>
        </w:rPr>
        <w:t>koli predmetov uradni osebi med opravljanjem uradnega dejanja in takšna</w:t>
      </w:r>
      <w:r w:rsidR="005F3F89" w:rsidRPr="00875BED">
        <w:rPr>
          <w:rFonts w:cs="Arial"/>
          <w:szCs w:val="20"/>
        </w:rPr>
        <w:t xml:space="preserve"> sporočila</w:t>
      </w:r>
      <w:r w:rsidRPr="00875BED">
        <w:rPr>
          <w:rFonts w:cs="Arial"/>
          <w:szCs w:val="20"/>
        </w:rPr>
        <w:t xml:space="preserve">, ki lahko prizadenejo dostojanstvo osebe ali ugled, povezan z njeno uradno funkcijo. Če razžalitev </w:t>
      </w:r>
      <w:r w:rsidR="005F3F89" w:rsidRPr="00875BED">
        <w:rPr>
          <w:rFonts w:cs="Arial"/>
          <w:szCs w:val="20"/>
        </w:rPr>
        <w:t>stori</w:t>
      </w:r>
      <w:r w:rsidRPr="00875BED">
        <w:rPr>
          <w:rFonts w:cs="Arial"/>
          <w:szCs w:val="20"/>
        </w:rPr>
        <w:t xml:space="preserve"> skupin</w:t>
      </w:r>
      <w:r w:rsidR="005F3F89" w:rsidRPr="00875BED">
        <w:rPr>
          <w:rFonts w:cs="Arial"/>
          <w:szCs w:val="20"/>
        </w:rPr>
        <w:t>a</w:t>
      </w:r>
      <w:r w:rsidRPr="00875BED">
        <w:rPr>
          <w:rFonts w:cs="Arial"/>
          <w:szCs w:val="20"/>
        </w:rPr>
        <w:t xml:space="preserve"> (dve ali več oseb), se </w:t>
      </w:r>
      <w:r w:rsidR="005F3F89" w:rsidRPr="00875BED">
        <w:rPr>
          <w:rFonts w:cs="Arial"/>
          <w:szCs w:val="20"/>
        </w:rPr>
        <w:t xml:space="preserve">ta </w:t>
      </w:r>
      <w:r w:rsidRPr="00875BED">
        <w:rPr>
          <w:rFonts w:cs="Arial"/>
          <w:szCs w:val="20"/>
        </w:rPr>
        <w:t>kaznuje s šestmesečno zaporno kaznijo in globo v višini 7</w:t>
      </w:r>
      <w:r w:rsidR="005F3F89" w:rsidRPr="00875BED">
        <w:rPr>
          <w:rFonts w:cs="Arial"/>
          <w:szCs w:val="20"/>
        </w:rPr>
        <w:t>.</w:t>
      </w:r>
      <w:r w:rsidRPr="00875BED">
        <w:rPr>
          <w:rFonts w:cs="Arial"/>
          <w:szCs w:val="20"/>
        </w:rPr>
        <w:t>500 evrov.</w:t>
      </w:r>
    </w:p>
    <w:p w14:paraId="6EDB3304" w14:textId="77777777" w:rsidR="00185FE0" w:rsidRPr="00875BED" w:rsidRDefault="00185FE0" w:rsidP="00185FE0">
      <w:pPr>
        <w:spacing w:after="0" w:line="260" w:lineRule="exact"/>
        <w:jc w:val="both"/>
        <w:rPr>
          <w:rFonts w:cs="Arial"/>
          <w:szCs w:val="20"/>
        </w:rPr>
      </w:pPr>
    </w:p>
    <w:p w14:paraId="40CB25BF" w14:textId="2A466A08" w:rsidR="00797255" w:rsidRPr="00875BED" w:rsidRDefault="00F64740" w:rsidP="00185FE0">
      <w:pPr>
        <w:spacing w:after="0" w:line="260" w:lineRule="exact"/>
        <w:jc w:val="both"/>
        <w:rPr>
          <w:rFonts w:cs="Arial"/>
          <w:b/>
          <w:szCs w:val="20"/>
        </w:rPr>
      </w:pPr>
      <w:r w:rsidRPr="00875BED">
        <w:rPr>
          <w:rFonts w:cs="Arial"/>
          <w:b/>
          <w:szCs w:val="20"/>
        </w:rPr>
        <w:t>č</w:t>
      </w:r>
      <w:r w:rsidR="00797255" w:rsidRPr="00875BED">
        <w:rPr>
          <w:rFonts w:cs="Arial"/>
          <w:b/>
          <w:szCs w:val="20"/>
        </w:rPr>
        <w:t>) Republika Hrvaška</w:t>
      </w:r>
    </w:p>
    <w:p w14:paraId="6A410DFF" w14:textId="394844FB" w:rsidR="00185FE0" w:rsidRPr="00875BED" w:rsidRDefault="00185FE0" w:rsidP="00185FE0">
      <w:pPr>
        <w:spacing w:after="0" w:line="260" w:lineRule="exact"/>
        <w:jc w:val="both"/>
        <w:rPr>
          <w:rFonts w:cs="Arial"/>
          <w:szCs w:val="20"/>
        </w:rPr>
      </w:pPr>
      <w:r w:rsidRPr="00875BED">
        <w:rPr>
          <w:rFonts w:cs="Arial"/>
          <w:szCs w:val="20"/>
        </w:rPr>
        <w:t>Na Hrvaškem ureja prekrške zoper javni red in mir Zakon o prekrških zoper javni red in mir</w:t>
      </w:r>
      <w:r w:rsidRPr="00875BED">
        <w:rPr>
          <w:rStyle w:val="Sprotnaopomba-sklic"/>
          <w:rFonts w:cs="Arial"/>
          <w:sz w:val="20"/>
          <w:szCs w:val="20"/>
        </w:rPr>
        <w:footnoteReference w:id="5"/>
      </w:r>
      <w:r w:rsidR="005F3F89" w:rsidRPr="00875BED">
        <w:rPr>
          <w:rFonts w:cs="Arial"/>
          <w:szCs w:val="20"/>
        </w:rPr>
        <w:t>.</w:t>
      </w:r>
      <w:r w:rsidRPr="00875BED">
        <w:rPr>
          <w:rFonts w:cs="Arial"/>
          <w:szCs w:val="20"/>
        </w:rPr>
        <w:t xml:space="preserve"> Med kršitve javnega reda in miru spadajo dejanja, ki nezakonito motijo mir, delo ali običajen način življenja občanov, ustvarjajo nemir</w:t>
      </w:r>
      <w:r w:rsidR="005F3F89" w:rsidRPr="00875BED">
        <w:rPr>
          <w:rFonts w:cs="Arial"/>
          <w:szCs w:val="20"/>
        </w:rPr>
        <w:t xml:space="preserve"> in</w:t>
      </w:r>
      <w:r w:rsidRPr="00875BED">
        <w:rPr>
          <w:rFonts w:cs="Arial"/>
          <w:szCs w:val="20"/>
        </w:rPr>
        <w:t xml:space="preserve"> nezadovoljstvo</w:t>
      </w:r>
      <w:r w:rsidR="005F3F89" w:rsidRPr="00875BED">
        <w:rPr>
          <w:rFonts w:cs="Arial"/>
          <w:szCs w:val="20"/>
        </w:rPr>
        <w:t>,</w:t>
      </w:r>
      <w:r w:rsidRPr="00875BED">
        <w:rPr>
          <w:rFonts w:cs="Arial"/>
          <w:szCs w:val="20"/>
        </w:rPr>
        <w:t xml:space="preserve"> motijo gibanje občanov po ulicah in drugih javnih krajih</w:t>
      </w:r>
      <w:r w:rsidR="005F3F89" w:rsidRPr="00875BED">
        <w:rPr>
          <w:rFonts w:cs="Arial"/>
          <w:szCs w:val="20"/>
        </w:rPr>
        <w:t>,</w:t>
      </w:r>
      <w:r w:rsidRPr="00875BED">
        <w:rPr>
          <w:rFonts w:cs="Arial"/>
          <w:szCs w:val="20"/>
        </w:rPr>
        <w:t xml:space="preserve"> ovirajo uresničevanje njihovih pravic in dolžnosti, žali</w:t>
      </w:r>
      <w:r w:rsidR="005F3F89" w:rsidRPr="00875BED">
        <w:rPr>
          <w:rFonts w:cs="Arial"/>
          <w:szCs w:val="20"/>
        </w:rPr>
        <w:t>jo</w:t>
      </w:r>
      <w:r w:rsidRPr="00875BED">
        <w:rPr>
          <w:rFonts w:cs="Arial"/>
          <w:szCs w:val="20"/>
        </w:rPr>
        <w:t xml:space="preserve"> moralo, ovira</w:t>
      </w:r>
      <w:r w:rsidR="005F3F89" w:rsidRPr="00875BED">
        <w:rPr>
          <w:rFonts w:cs="Arial"/>
          <w:szCs w:val="20"/>
        </w:rPr>
        <w:t>jo</w:t>
      </w:r>
      <w:r w:rsidRPr="00875BED">
        <w:rPr>
          <w:rFonts w:cs="Arial"/>
          <w:szCs w:val="20"/>
        </w:rPr>
        <w:t xml:space="preserve"> izvrševanje zakonitih ukrepov državnih organov in uradnih oseb, ogroža</w:t>
      </w:r>
      <w:r w:rsidR="005F3F89" w:rsidRPr="00875BED">
        <w:rPr>
          <w:rFonts w:cs="Arial"/>
          <w:szCs w:val="20"/>
        </w:rPr>
        <w:t>jo</w:t>
      </w:r>
      <w:r w:rsidRPr="00875BED">
        <w:rPr>
          <w:rFonts w:cs="Arial"/>
          <w:szCs w:val="20"/>
        </w:rPr>
        <w:t xml:space="preserve"> splošno varnost ljudi in premoženja, žalijo državne organe ali kako drugače motijo javni red in mir občanov ter druga dejanja, določena s tem zakonom.</w:t>
      </w:r>
    </w:p>
    <w:p w14:paraId="5CC2DF0E" w14:textId="77777777" w:rsidR="00185FE0" w:rsidRPr="00875BED" w:rsidRDefault="00185FE0" w:rsidP="00185FE0">
      <w:pPr>
        <w:spacing w:after="0" w:line="260" w:lineRule="exact"/>
        <w:jc w:val="both"/>
        <w:rPr>
          <w:rFonts w:cs="Arial"/>
          <w:szCs w:val="20"/>
        </w:rPr>
      </w:pPr>
    </w:p>
    <w:p w14:paraId="3AF3F9BF" w14:textId="2D9E664B" w:rsidR="00185FE0" w:rsidRPr="00875BED" w:rsidRDefault="00185FE0" w:rsidP="00185FE0">
      <w:pPr>
        <w:spacing w:after="0" w:line="260" w:lineRule="exact"/>
        <w:jc w:val="both"/>
        <w:rPr>
          <w:rFonts w:cs="Arial"/>
          <w:szCs w:val="20"/>
        </w:rPr>
      </w:pPr>
      <w:r w:rsidRPr="00875BED">
        <w:rPr>
          <w:rFonts w:cs="Arial"/>
          <w:szCs w:val="20"/>
        </w:rPr>
        <w:t>Najpogostej</w:t>
      </w:r>
      <w:r w:rsidR="005F3F89" w:rsidRPr="00875BED">
        <w:rPr>
          <w:rFonts w:cs="Arial"/>
          <w:szCs w:val="20"/>
        </w:rPr>
        <w:t>ši</w:t>
      </w:r>
      <w:r w:rsidRPr="00875BED">
        <w:rPr>
          <w:rFonts w:cs="Arial"/>
          <w:szCs w:val="20"/>
        </w:rPr>
        <w:t xml:space="preserve"> prekrški so prepir, kričanje, pretep, drzno vedenje, pijančevanje na javnem kraju, omalovaževanje ali žalitev policistov, puščanje živali brez nadzora, prosjačenje in potepanje, dajanje alkohola (že) opitim osebam. Pomembna značilnost teh prekrškov je, da so storjen</w:t>
      </w:r>
      <w:r w:rsidR="005F3F89" w:rsidRPr="00875BED">
        <w:rPr>
          <w:rFonts w:cs="Arial"/>
          <w:szCs w:val="20"/>
        </w:rPr>
        <w:t>i</w:t>
      </w:r>
      <w:r w:rsidRPr="00875BED">
        <w:rPr>
          <w:rFonts w:cs="Arial"/>
          <w:szCs w:val="20"/>
        </w:rPr>
        <w:t xml:space="preserve"> predvsem na javnih krajih</w:t>
      </w:r>
      <w:r w:rsidR="005F3F89" w:rsidRPr="00875BED">
        <w:rPr>
          <w:rFonts w:cs="Arial"/>
          <w:szCs w:val="20"/>
        </w:rPr>
        <w:t>,</w:t>
      </w:r>
      <w:r w:rsidRPr="00875BED">
        <w:rPr>
          <w:rFonts w:cs="Arial"/>
          <w:szCs w:val="20"/>
        </w:rPr>
        <w:t xml:space="preserve"> kot so ulice, trgi, restavracije in drugi.</w:t>
      </w:r>
    </w:p>
    <w:p w14:paraId="3CC0F02D" w14:textId="77777777" w:rsidR="00185FE0" w:rsidRPr="00875BED" w:rsidRDefault="00185FE0" w:rsidP="00185FE0">
      <w:pPr>
        <w:spacing w:after="0" w:line="260" w:lineRule="exact"/>
        <w:jc w:val="both"/>
        <w:rPr>
          <w:rFonts w:cs="Arial"/>
          <w:szCs w:val="20"/>
        </w:rPr>
      </w:pPr>
    </w:p>
    <w:p w14:paraId="50CAB561" w14:textId="30C724A3" w:rsidR="00185FE0" w:rsidRPr="00875BED" w:rsidRDefault="00185FE0" w:rsidP="00185FE0">
      <w:pPr>
        <w:spacing w:after="0" w:line="260" w:lineRule="exact"/>
        <w:jc w:val="both"/>
        <w:rPr>
          <w:rFonts w:cs="Arial"/>
          <w:szCs w:val="20"/>
        </w:rPr>
      </w:pPr>
      <w:r w:rsidRPr="00875BED">
        <w:rPr>
          <w:rFonts w:cs="Arial"/>
          <w:szCs w:val="20"/>
        </w:rPr>
        <w:t xml:space="preserve">Če policija ugotovi, da je oseba s svojim ravnanjem kršila javni red in mir, bo zoper njo </w:t>
      </w:r>
      <w:r w:rsidR="005F3F89" w:rsidRPr="00875BED">
        <w:rPr>
          <w:rFonts w:cs="Arial"/>
          <w:szCs w:val="20"/>
        </w:rPr>
        <w:t>uved</w:t>
      </w:r>
      <w:r w:rsidRPr="00875BED">
        <w:rPr>
          <w:rFonts w:cs="Arial"/>
          <w:szCs w:val="20"/>
        </w:rPr>
        <w:t xml:space="preserve">la </w:t>
      </w:r>
      <w:proofErr w:type="spellStart"/>
      <w:r w:rsidRPr="00875BED">
        <w:rPr>
          <w:rFonts w:cs="Arial"/>
          <w:szCs w:val="20"/>
        </w:rPr>
        <w:t>prekrškovni</w:t>
      </w:r>
      <w:proofErr w:type="spellEnd"/>
      <w:r w:rsidRPr="00875BED">
        <w:rPr>
          <w:rFonts w:cs="Arial"/>
          <w:szCs w:val="20"/>
        </w:rPr>
        <w:t xml:space="preserve"> postopek z izdajo </w:t>
      </w:r>
      <w:proofErr w:type="spellStart"/>
      <w:r w:rsidRPr="00875BED">
        <w:rPr>
          <w:rFonts w:cs="Arial"/>
          <w:szCs w:val="20"/>
        </w:rPr>
        <w:t>prekrškovnega</w:t>
      </w:r>
      <w:proofErr w:type="spellEnd"/>
      <w:r w:rsidRPr="00875BED">
        <w:rPr>
          <w:rFonts w:cs="Arial"/>
          <w:szCs w:val="20"/>
        </w:rPr>
        <w:t xml:space="preserve"> naloga ali vložitvijo obtožnice. Osebe, ki so oškodovane </w:t>
      </w:r>
      <w:r w:rsidRPr="00875BED">
        <w:rPr>
          <w:rFonts w:cs="Arial"/>
          <w:szCs w:val="20"/>
        </w:rPr>
        <w:lastRenderedPageBreak/>
        <w:t xml:space="preserve">s prekrškom, lahko same uvedejo </w:t>
      </w:r>
      <w:proofErr w:type="spellStart"/>
      <w:r w:rsidRPr="00875BED">
        <w:rPr>
          <w:rFonts w:cs="Arial"/>
          <w:szCs w:val="20"/>
        </w:rPr>
        <w:t>prekrškovni</w:t>
      </w:r>
      <w:proofErr w:type="spellEnd"/>
      <w:r w:rsidRPr="00875BED">
        <w:rPr>
          <w:rFonts w:cs="Arial"/>
          <w:szCs w:val="20"/>
        </w:rPr>
        <w:t xml:space="preserve"> postopek tako, da vložijo </w:t>
      </w:r>
      <w:proofErr w:type="spellStart"/>
      <w:r w:rsidRPr="00875BED">
        <w:rPr>
          <w:rFonts w:cs="Arial"/>
          <w:szCs w:val="20"/>
        </w:rPr>
        <w:t>obdolžilni</w:t>
      </w:r>
      <w:proofErr w:type="spellEnd"/>
      <w:r w:rsidRPr="00875BED">
        <w:rPr>
          <w:rFonts w:cs="Arial"/>
          <w:szCs w:val="20"/>
        </w:rPr>
        <w:t xml:space="preserve"> predlog pred krajevno pristojnim sodiščem za prekrške.</w:t>
      </w:r>
    </w:p>
    <w:p w14:paraId="0B9D2B93" w14:textId="77777777" w:rsidR="00185FE0" w:rsidRPr="00875BED" w:rsidRDefault="00185FE0" w:rsidP="00185FE0">
      <w:pPr>
        <w:spacing w:after="0" w:line="260" w:lineRule="exact"/>
        <w:jc w:val="both"/>
        <w:rPr>
          <w:rFonts w:cs="Arial"/>
          <w:szCs w:val="20"/>
        </w:rPr>
      </w:pPr>
    </w:p>
    <w:p w14:paraId="279D5802" w14:textId="75A9AC24" w:rsidR="00185FE0" w:rsidRPr="00875BED" w:rsidRDefault="00185FE0" w:rsidP="00185FE0">
      <w:pPr>
        <w:spacing w:after="0" w:line="260" w:lineRule="exact"/>
        <w:jc w:val="both"/>
        <w:rPr>
          <w:rFonts w:cs="Arial"/>
          <w:szCs w:val="20"/>
        </w:rPr>
      </w:pPr>
      <w:r w:rsidRPr="00875BED">
        <w:rPr>
          <w:rFonts w:cs="Arial"/>
          <w:szCs w:val="20"/>
        </w:rPr>
        <w:t>Za prekršek pretepanja, vpitja, prepiranja ali na drug način motenja javnega reda je predpisana glob</w:t>
      </w:r>
      <w:r w:rsidR="005F3F89" w:rsidRPr="00875BED">
        <w:rPr>
          <w:rFonts w:cs="Arial"/>
          <w:szCs w:val="20"/>
        </w:rPr>
        <w:t>a</w:t>
      </w:r>
      <w:r w:rsidRPr="00875BED">
        <w:rPr>
          <w:rFonts w:cs="Arial"/>
          <w:szCs w:val="20"/>
        </w:rPr>
        <w:t xml:space="preserve"> od 300 do 2</w:t>
      </w:r>
      <w:r w:rsidR="001264E9" w:rsidRPr="00875BED">
        <w:rPr>
          <w:rFonts w:cs="Arial"/>
          <w:szCs w:val="20"/>
        </w:rPr>
        <w:t>.</w:t>
      </w:r>
      <w:r w:rsidRPr="00875BED">
        <w:rPr>
          <w:rFonts w:cs="Arial"/>
          <w:szCs w:val="20"/>
        </w:rPr>
        <w:t>000 evrov ali zapor</w:t>
      </w:r>
      <w:r w:rsidR="007E64FE" w:rsidRPr="00875BED">
        <w:rPr>
          <w:rFonts w:cs="Arial"/>
          <w:szCs w:val="20"/>
        </w:rPr>
        <w:t>na kazen</w:t>
      </w:r>
      <w:r w:rsidRPr="00875BED">
        <w:rPr>
          <w:rFonts w:cs="Arial"/>
          <w:szCs w:val="20"/>
        </w:rPr>
        <w:t xml:space="preserve"> do 30 dni. Za prekršek drznega nesramnega vedenja je predpisan</w:t>
      </w:r>
      <w:r w:rsidR="00042D07" w:rsidRPr="00875BED">
        <w:rPr>
          <w:rFonts w:cs="Arial"/>
          <w:szCs w:val="20"/>
        </w:rPr>
        <w:t>a</w:t>
      </w:r>
      <w:r w:rsidRPr="00875BED">
        <w:rPr>
          <w:rFonts w:cs="Arial"/>
          <w:szCs w:val="20"/>
        </w:rPr>
        <w:t xml:space="preserve"> globa </w:t>
      </w:r>
      <w:r w:rsidR="00042D07" w:rsidRPr="00875BED">
        <w:rPr>
          <w:rFonts w:cs="Arial"/>
          <w:szCs w:val="20"/>
        </w:rPr>
        <w:t xml:space="preserve">od </w:t>
      </w:r>
      <w:r w:rsidRPr="00875BED">
        <w:rPr>
          <w:rFonts w:cs="Arial"/>
          <w:szCs w:val="20"/>
        </w:rPr>
        <w:t>700 do 4</w:t>
      </w:r>
      <w:r w:rsidR="001264E9" w:rsidRPr="00875BED">
        <w:rPr>
          <w:rFonts w:cs="Arial"/>
          <w:szCs w:val="20"/>
        </w:rPr>
        <w:t>.</w:t>
      </w:r>
      <w:r w:rsidRPr="00875BED">
        <w:rPr>
          <w:rFonts w:cs="Arial"/>
          <w:szCs w:val="20"/>
        </w:rPr>
        <w:t>000 evrov ali zaporna kazen do 30 dni. Za nedostojno vedenje do uradnih oseb ali neupoštevanje njihovih odredb je predpisana globa od 700 do 4</w:t>
      </w:r>
      <w:r w:rsidR="001264E9" w:rsidRPr="00875BED">
        <w:rPr>
          <w:rFonts w:cs="Arial"/>
          <w:szCs w:val="20"/>
        </w:rPr>
        <w:t>.</w:t>
      </w:r>
      <w:r w:rsidRPr="00875BED">
        <w:rPr>
          <w:rFonts w:cs="Arial"/>
          <w:szCs w:val="20"/>
        </w:rPr>
        <w:t xml:space="preserve">000 evrov ali zapor do 30 dni.  </w:t>
      </w:r>
    </w:p>
    <w:p w14:paraId="5A4601A4" w14:textId="77777777" w:rsidR="00185FE0" w:rsidRPr="00875BED" w:rsidRDefault="00185FE0" w:rsidP="00185FE0">
      <w:pPr>
        <w:spacing w:after="0" w:line="260" w:lineRule="exact"/>
        <w:jc w:val="both"/>
        <w:rPr>
          <w:rFonts w:cs="Arial"/>
          <w:szCs w:val="20"/>
        </w:rPr>
      </w:pPr>
    </w:p>
    <w:p w14:paraId="4AB9E444" w14:textId="70B5C8E2" w:rsidR="00185FE0" w:rsidRPr="00875BED" w:rsidRDefault="00185FE0" w:rsidP="00185FE0">
      <w:pPr>
        <w:spacing w:after="0" w:line="260" w:lineRule="exact"/>
        <w:jc w:val="both"/>
        <w:rPr>
          <w:rFonts w:cs="Arial"/>
          <w:szCs w:val="20"/>
        </w:rPr>
      </w:pPr>
      <w:r w:rsidRPr="00875BED">
        <w:rPr>
          <w:rFonts w:cs="Arial"/>
          <w:szCs w:val="20"/>
        </w:rPr>
        <w:t>Za prekrške na področju javnega reda in miru je zagrožena globa ali zapor</w:t>
      </w:r>
      <w:r w:rsidR="007E64FE" w:rsidRPr="00875BED">
        <w:rPr>
          <w:rFonts w:cs="Arial"/>
          <w:szCs w:val="20"/>
        </w:rPr>
        <w:t>na kazen</w:t>
      </w:r>
      <w:r w:rsidRPr="00875BED">
        <w:rPr>
          <w:rFonts w:cs="Arial"/>
          <w:szCs w:val="20"/>
        </w:rPr>
        <w:t xml:space="preserve"> do 30 dni, v skladu z zakonom pa se lahko storilcu izrečejo tudi varnostni ukrepi (obvezn</w:t>
      </w:r>
      <w:r w:rsidR="00950F2D" w:rsidRPr="00875BED">
        <w:rPr>
          <w:rFonts w:cs="Arial"/>
          <w:szCs w:val="20"/>
        </w:rPr>
        <w:t>o</w:t>
      </w:r>
      <w:r w:rsidRPr="00875BED">
        <w:rPr>
          <w:rFonts w:cs="Arial"/>
          <w:szCs w:val="20"/>
        </w:rPr>
        <w:t xml:space="preserve"> zdravljenj</w:t>
      </w:r>
      <w:r w:rsidR="00950F2D" w:rsidRPr="00875BED">
        <w:rPr>
          <w:rFonts w:cs="Arial"/>
          <w:szCs w:val="20"/>
        </w:rPr>
        <w:t>e</w:t>
      </w:r>
      <w:r w:rsidRPr="00875BED">
        <w:rPr>
          <w:rFonts w:cs="Arial"/>
          <w:szCs w:val="20"/>
        </w:rPr>
        <w:t xml:space="preserve"> alkoholizma ali odvisnosti od prepovedanih drog ali zdravljenj</w:t>
      </w:r>
      <w:r w:rsidR="00950F2D" w:rsidRPr="00875BED">
        <w:rPr>
          <w:rFonts w:cs="Arial"/>
          <w:szCs w:val="20"/>
        </w:rPr>
        <w:t>e</w:t>
      </w:r>
      <w:r w:rsidRPr="00875BED">
        <w:rPr>
          <w:rFonts w:cs="Arial"/>
          <w:szCs w:val="20"/>
        </w:rPr>
        <w:t xml:space="preserve"> prenosljivih spolnih bolezni).</w:t>
      </w:r>
    </w:p>
    <w:p w14:paraId="5876EFED" w14:textId="77777777" w:rsidR="00185FE0" w:rsidRPr="00875BED" w:rsidRDefault="00185FE0" w:rsidP="00185FE0">
      <w:pPr>
        <w:spacing w:after="0" w:line="260" w:lineRule="exact"/>
        <w:rPr>
          <w:rFonts w:eastAsia="Times New Roman" w:cs="Arial"/>
          <w:szCs w:val="20"/>
        </w:rPr>
      </w:pPr>
    </w:p>
    <w:p w14:paraId="65DF2E2A" w14:textId="5741BB3C" w:rsidR="00185FE0" w:rsidRPr="00875BED" w:rsidRDefault="00185FE0" w:rsidP="00185FE0">
      <w:pPr>
        <w:spacing w:after="0" w:line="260" w:lineRule="exact"/>
        <w:jc w:val="both"/>
        <w:rPr>
          <w:rFonts w:eastAsia="Times New Roman" w:cs="Arial"/>
          <w:szCs w:val="20"/>
        </w:rPr>
      </w:pPr>
      <w:r w:rsidRPr="00875BED">
        <w:rPr>
          <w:rFonts w:eastAsia="Times New Roman" w:cs="Arial"/>
          <w:szCs w:val="20"/>
        </w:rPr>
        <w:t xml:space="preserve">Kršitve javnega reda so lahko opredeljene tudi v </w:t>
      </w:r>
      <w:r w:rsidR="007E64FE" w:rsidRPr="00875BED">
        <w:rPr>
          <w:rFonts w:eastAsia="Times New Roman" w:cs="Arial"/>
          <w:szCs w:val="20"/>
        </w:rPr>
        <w:t>občinskih</w:t>
      </w:r>
      <w:r w:rsidRPr="00875BED">
        <w:rPr>
          <w:rFonts w:eastAsia="Times New Roman" w:cs="Arial"/>
          <w:szCs w:val="20"/>
        </w:rPr>
        <w:t xml:space="preserve"> odlokih, tako je npr. v Dubrovniku z Odlokom o komunalnem redu med </w:t>
      </w:r>
      <w:r w:rsidR="00950F2D" w:rsidRPr="00875BED">
        <w:rPr>
          <w:rFonts w:eastAsia="Times New Roman" w:cs="Arial"/>
          <w:szCs w:val="20"/>
        </w:rPr>
        <w:t>drug</w:t>
      </w:r>
      <w:r w:rsidRPr="00875BED">
        <w:rPr>
          <w:rFonts w:eastAsia="Times New Roman" w:cs="Arial"/>
          <w:szCs w:val="20"/>
        </w:rPr>
        <w:t>imi kršitvami kaznivo tudi vsako gibanje psov brez povodcev, spanje na klopeh in sedenje na naslonjalih klopi z nogami na klopi</w:t>
      </w:r>
      <w:r w:rsidR="00950F2D" w:rsidRPr="00875BED">
        <w:rPr>
          <w:rFonts w:eastAsia="Times New Roman" w:cs="Arial"/>
          <w:szCs w:val="20"/>
        </w:rPr>
        <w:t xml:space="preserve"> in</w:t>
      </w:r>
      <w:r w:rsidRPr="00875BED">
        <w:rPr>
          <w:rFonts w:eastAsia="Times New Roman" w:cs="Arial"/>
          <w:szCs w:val="20"/>
        </w:rPr>
        <w:t xml:space="preserve"> kampiranje. Predpisana kazen za kršitev teh prepovedi je 1</w:t>
      </w:r>
      <w:r w:rsidR="00950F2D" w:rsidRPr="00875BED">
        <w:rPr>
          <w:rFonts w:eastAsia="Times New Roman" w:cs="Arial"/>
          <w:szCs w:val="20"/>
        </w:rPr>
        <w:t>.</w:t>
      </w:r>
      <w:r w:rsidRPr="00875BED">
        <w:rPr>
          <w:rFonts w:eastAsia="Times New Roman" w:cs="Arial"/>
          <w:szCs w:val="20"/>
        </w:rPr>
        <w:t>320 evrov</w:t>
      </w:r>
      <w:r w:rsidR="00950F2D" w:rsidRPr="00875BED">
        <w:rPr>
          <w:rFonts w:eastAsia="Times New Roman" w:cs="Arial"/>
          <w:szCs w:val="20"/>
        </w:rPr>
        <w:t>.</w:t>
      </w:r>
      <w:r w:rsidRPr="00875BED">
        <w:rPr>
          <w:rStyle w:val="Sprotnaopomba-sklic"/>
          <w:rFonts w:cs="Arial"/>
          <w:sz w:val="20"/>
          <w:szCs w:val="20"/>
        </w:rPr>
        <w:footnoteReference w:id="6"/>
      </w:r>
    </w:p>
    <w:p w14:paraId="3DFADDA5" w14:textId="77777777" w:rsidR="00185FE0" w:rsidRPr="00875BED" w:rsidRDefault="00185FE0" w:rsidP="00185FE0">
      <w:pPr>
        <w:spacing w:after="0" w:line="260" w:lineRule="exact"/>
        <w:jc w:val="both"/>
        <w:rPr>
          <w:rFonts w:eastAsia="Times New Roman" w:cs="Arial"/>
          <w:szCs w:val="20"/>
        </w:rPr>
      </w:pPr>
    </w:p>
    <w:p w14:paraId="5C15DB5B" w14:textId="0809AB0D" w:rsidR="00185FE0" w:rsidRPr="00875BED" w:rsidRDefault="00185FE0" w:rsidP="00185FE0">
      <w:pPr>
        <w:spacing w:after="0" w:line="260" w:lineRule="exact"/>
        <w:jc w:val="both"/>
        <w:rPr>
          <w:rFonts w:eastAsia="Times New Roman" w:cs="Arial"/>
          <w:szCs w:val="20"/>
        </w:rPr>
      </w:pPr>
      <w:r w:rsidRPr="00875BED">
        <w:rPr>
          <w:rFonts w:eastAsia="Times New Roman" w:cs="Arial"/>
          <w:szCs w:val="20"/>
        </w:rPr>
        <w:t xml:space="preserve">Na Hrvaškem trenutno delovna skupina, ki vključuje predstavnike policije, državnega odvetništva, pravnih fakultet in </w:t>
      </w:r>
      <w:r w:rsidR="00214A4B" w:rsidRPr="00875BED">
        <w:rPr>
          <w:rFonts w:eastAsia="Times New Roman" w:cs="Arial"/>
          <w:szCs w:val="20"/>
        </w:rPr>
        <w:t>nevladnih organizacij,</w:t>
      </w:r>
      <w:r w:rsidRPr="00875BED">
        <w:rPr>
          <w:rFonts w:eastAsia="Times New Roman" w:cs="Arial"/>
          <w:szCs w:val="20"/>
        </w:rPr>
        <w:t xml:space="preserve"> pripravlja nov zakon, ki še ni dostopen javnosti.</w:t>
      </w:r>
    </w:p>
    <w:p w14:paraId="4D8D18C9" w14:textId="77777777" w:rsidR="00185FE0" w:rsidRPr="00875BED" w:rsidRDefault="00185FE0" w:rsidP="00185FE0">
      <w:pPr>
        <w:spacing w:after="0" w:line="260" w:lineRule="exact"/>
        <w:rPr>
          <w:rFonts w:eastAsia="Times New Roman" w:cs="Arial"/>
          <w:szCs w:val="20"/>
        </w:rPr>
      </w:pPr>
    </w:p>
    <w:p w14:paraId="1063736A" w14:textId="35ACB6B8" w:rsidR="00797255" w:rsidRPr="00875BED" w:rsidRDefault="00F64740" w:rsidP="00185FE0">
      <w:pPr>
        <w:spacing w:after="0" w:line="260" w:lineRule="exact"/>
        <w:jc w:val="both"/>
        <w:rPr>
          <w:rFonts w:cs="Arial"/>
          <w:b/>
          <w:szCs w:val="20"/>
        </w:rPr>
      </w:pPr>
      <w:r w:rsidRPr="00875BED">
        <w:rPr>
          <w:rFonts w:cs="Arial"/>
          <w:b/>
          <w:szCs w:val="20"/>
        </w:rPr>
        <w:t>d</w:t>
      </w:r>
      <w:r w:rsidR="00797255" w:rsidRPr="00875BED">
        <w:rPr>
          <w:rFonts w:cs="Arial"/>
          <w:b/>
          <w:szCs w:val="20"/>
        </w:rPr>
        <w:t>) Republika Nemčija</w:t>
      </w:r>
    </w:p>
    <w:p w14:paraId="38FCB1FC" w14:textId="472364CE" w:rsidR="00185FE0" w:rsidRPr="00875BED" w:rsidRDefault="00185FE0" w:rsidP="00185FE0">
      <w:pPr>
        <w:spacing w:after="0" w:line="260" w:lineRule="exact"/>
        <w:jc w:val="both"/>
        <w:rPr>
          <w:rFonts w:cs="Arial"/>
          <w:szCs w:val="20"/>
        </w:rPr>
      </w:pPr>
      <w:r w:rsidRPr="00875BED">
        <w:rPr>
          <w:rFonts w:cs="Arial"/>
          <w:szCs w:val="20"/>
        </w:rPr>
        <w:t>V Nemčiji je varstvo javnega reda in miru urejeno v 3. delu Zakona o upravnih prekrških</w:t>
      </w:r>
      <w:r w:rsidRPr="00875BED">
        <w:rPr>
          <w:rStyle w:val="Sprotnaopomba-sklic"/>
          <w:rFonts w:cs="Arial"/>
          <w:sz w:val="20"/>
          <w:szCs w:val="20"/>
        </w:rPr>
        <w:footnoteReference w:id="7"/>
      </w:r>
      <w:r w:rsidR="00F166A5" w:rsidRPr="00875BED">
        <w:rPr>
          <w:rFonts w:cs="Arial"/>
          <w:szCs w:val="20"/>
        </w:rPr>
        <w:t>,</w:t>
      </w:r>
      <w:r w:rsidRPr="00875BED">
        <w:rPr>
          <w:rFonts w:cs="Arial"/>
          <w:szCs w:val="20"/>
        </w:rPr>
        <w:t xml:space="preserve"> v drugem delu, ki določa kršitve javnega reda (116</w:t>
      </w:r>
      <w:r w:rsidR="00F166A5" w:rsidRPr="00875BED">
        <w:rPr>
          <w:rFonts w:cs="Arial"/>
          <w:szCs w:val="20"/>
        </w:rPr>
        <w:t>.</w:t>
      </w:r>
      <w:r w:rsidRPr="00875BED">
        <w:rPr>
          <w:rFonts w:cs="Arial"/>
          <w:szCs w:val="20"/>
        </w:rPr>
        <w:t>–123</w:t>
      </w:r>
      <w:r w:rsidR="00F166A5" w:rsidRPr="00875BED">
        <w:rPr>
          <w:rFonts w:cs="Arial"/>
          <w:szCs w:val="20"/>
        </w:rPr>
        <w:t>. člen</w:t>
      </w:r>
      <w:r w:rsidRPr="00875BED">
        <w:rPr>
          <w:rFonts w:cs="Arial"/>
          <w:szCs w:val="20"/>
        </w:rPr>
        <w:t>). Tako je določen prekršek nedopustnega hrupa, ki bi lahko povzročil precejšnje motenje širše javnosti, soseske ali škodovalo zdravju drugih ljudi. Globa je predpisana v znesku do 5</w:t>
      </w:r>
      <w:r w:rsidR="000E2F24" w:rsidRPr="00875BED">
        <w:rPr>
          <w:rFonts w:cs="Arial"/>
          <w:szCs w:val="20"/>
        </w:rPr>
        <w:t>.</w:t>
      </w:r>
      <w:r w:rsidRPr="00875BED">
        <w:rPr>
          <w:rFonts w:cs="Arial"/>
          <w:szCs w:val="20"/>
        </w:rPr>
        <w:t xml:space="preserve">000 evrov. </w:t>
      </w:r>
      <w:r w:rsidR="000E2F24" w:rsidRPr="00875BED">
        <w:rPr>
          <w:rFonts w:cs="Arial"/>
          <w:szCs w:val="20"/>
        </w:rPr>
        <w:t>I</w:t>
      </w:r>
      <w:r w:rsidRPr="00875BED">
        <w:rPr>
          <w:rFonts w:cs="Arial"/>
          <w:szCs w:val="20"/>
        </w:rPr>
        <w:t xml:space="preserve">nkriminirano </w:t>
      </w:r>
      <w:r w:rsidR="000E2F24" w:rsidRPr="00875BED">
        <w:rPr>
          <w:rFonts w:cs="Arial"/>
          <w:szCs w:val="20"/>
        </w:rPr>
        <w:t xml:space="preserve">je tudi </w:t>
      </w:r>
      <w:r w:rsidRPr="00875BED">
        <w:rPr>
          <w:rFonts w:cs="Arial"/>
          <w:szCs w:val="20"/>
        </w:rPr>
        <w:t xml:space="preserve">nedostojno vedenje v javnosti, če je storjeno na način, ki bi lahko motilo ali ogrozilo splošno javnost in poslabšalo javni red. Za tak prekršek je predpisana globa. Prepovedano je tudi nedostojno vedenje na javnem kraju s spolno vsebino, ki bi lahko </w:t>
      </w:r>
      <w:r w:rsidR="000E2F24" w:rsidRPr="00875BED">
        <w:rPr>
          <w:rFonts w:cs="Arial"/>
          <w:szCs w:val="20"/>
        </w:rPr>
        <w:t xml:space="preserve">vzbudilo </w:t>
      </w:r>
      <w:r w:rsidRPr="00875BED">
        <w:rPr>
          <w:rFonts w:cs="Arial"/>
          <w:szCs w:val="20"/>
        </w:rPr>
        <w:t xml:space="preserve">močno zgražanje ali </w:t>
      </w:r>
      <w:r w:rsidR="000E2F24" w:rsidRPr="00875BED">
        <w:rPr>
          <w:rFonts w:cs="Arial"/>
          <w:szCs w:val="20"/>
        </w:rPr>
        <w:t xml:space="preserve">pomenilo </w:t>
      </w:r>
      <w:r w:rsidRPr="00875BED">
        <w:rPr>
          <w:rFonts w:cs="Arial"/>
          <w:szCs w:val="20"/>
        </w:rPr>
        <w:t>nadlegovanje. Za najmilejš</w:t>
      </w:r>
      <w:r w:rsidR="00950F2D" w:rsidRPr="00875BED">
        <w:rPr>
          <w:rFonts w:cs="Arial"/>
          <w:szCs w:val="20"/>
        </w:rPr>
        <w:t>e</w:t>
      </w:r>
      <w:r w:rsidRPr="00875BED">
        <w:rPr>
          <w:rFonts w:cs="Arial"/>
          <w:szCs w:val="20"/>
        </w:rPr>
        <w:t xml:space="preserve"> prekrške je predpisana globa do 1</w:t>
      </w:r>
      <w:r w:rsidR="000E2F24" w:rsidRPr="00875BED">
        <w:rPr>
          <w:rFonts w:cs="Arial"/>
          <w:szCs w:val="20"/>
        </w:rPr>
        <w:t>.</w:t>
      </w:r>
      <w:r w:rsidRPr="00875BED">
        <w:rPr>
          <w:rFonts w:cs="Arial"/>
          <w:szCs w:val="20"/>
        </w:rPr>
        <w:t xml:space="preserve">000 evrov, </w:t>
      </w:r>
      <w:r w:rsidR="000E2F24" w:rsidRPr="00875BED">
        <w:rPr>
          <w:rFonts w:cs="Arial"/>
          <w:szCs w:val="20"/>
        </w:rPr>
        <w:t xml:space="preserve">za </w:t>
      </w:r>
      <w:r w:rsidRPr="00875BED">
        <w:rPr>
          <w:rFonts w:cs="Arial"/>
          <w:szCs w:val="20"/>
        </w:rPr>
        <w:t>hujš</w:t>
      </w:r>
      <w:r w:rsidR="000E2F24" w:rsidRPr="00875BED">
        <w:rPr>
          <w:rFonts w:cs="Arial"/>
          <w:szCs w:val="20"/>
        </w:rPr>
        <w:t>e</w:t>
      </w:r>
      <w:r w:rsidRPr="00875BED">
        <w:rPr>
          <w:rFonts w:cs="Arial"/>
          <w:szCs w:val="20"/>
        </w:rPr>
        <w:t xml:space="preserve"> pa do 10.000 evrov. Prepovedana je tudi posest nevarnih živali, in sicer na način, da se omogoči prosto gibanje tak</w:t>
      </w:r>
      <w:r w:rsidR="000E2F24" w:rsidRPr="00875BED">
        <w:rPr>
          <w:rFonts w:cs="Arial"/>
          <w:szCs w:val="20"/>
        </w:rPr>
        <w:t>ih</w:t>
      </w:r>
      <w:r w:rsidRPr="00875BED">
        <w:rPr>
          <w:rFonts w:cs="Arial"/>
          <w:szCs w:val="20"/>
        </w:rPr>
        <w:t xml:space="preserve"> živali ali če posestnik ne sprejm</w:t>
      </w:r>
      <w:r w:rsidR="00F64740" w:rsidRPr="00875BED">
        <w:rPr>
          <w:rFonts w:cs="Arial"/>
          <w:szCs w:val="20"/>
        </w:rPr>
        <w:t>e</w:t>
      </w:r>
      <w:r w:rsidRPr="00875BED">
        <w:rPr>
          <w:rFonts w:cs="Arial"/>
          <w:szCs w:val="20"/>
        </w:rPr>
        <w:t xml:space="preserve"> zadostnih previdnostnih ukrepov</w:t>
      </w:r>
      <w:r w:rsidR="00F64740" w:rsidRPr="00875BED">
        <w:rPr>
          <w:rFonts w:cs="Arial"/>
          <w:szCs w:val="20"/>
        </w:rPr>
        <w:t>, s katerimi se</w:t>
      </w:r>
      <w:r w:rsidRPr="00875BED">
        <w:rPr>
          <w:rFonts w:cs="Arial"/>
          <w:szCs w:val="20"/>
        </w:rPr>
        <w:t xml:space="preserve"> prepreč</w:t>
      </w:r>
      <w:r w:rsidR="00F64740" w:rsidRPr="00875BED">
        <w:rPr>
          <w:rFonts w:cs="Arial"/>
          <w:szCs w:val="20"/>
        </w:rPr>
        <w:t>uj</w:t>
      </w:r>
      <w:r w:rsidRPr="00875BED">
        <w:rPr>
          <w:rFonts w:cs="Arial"/>
          <w:szCs w:val="20"/>
        </w:rPr>
        <w:t>e povzročanj</w:t>
      </w:r>
      <w:r w:rsidR="00F64740" w:rsidRPr="00875BED">
        <w:rPr>
          <w:rFonts w:cs="Arial"/>
          <w:szCs w:val="20"/>
        </w:rPr>
        <w:t>e</w:t>
      </w:r>
      <w:r w:rsidRPr="00875BED">
        <w:rPr>
          <w:rFonts w:cs="Arial"/>
          <w:szCs w:val="20"/>
        </w:rPr>
        <w:t xml:space="preserve"> škode teh živali. Sankcija za takšno kršit</w:t>
      </w:r>
      <w:r w:rsidR="00950F2D" w:rsidRPr="00875BED">
        <w:rPr>
          <w:rFonts w:cs="Arial"/>
          <w:szCs w:val="20"/>
        </w:rPr>
        <w:t>e</w:t>
      </w:r>
      <w:r w:rsidRPr="00875BED">
        <w:rPr>
          <w:rFonts w:cs="Arial"/>
          <w:szCs w:val="20"/>
        </w:rPr>
        <w:t xml:space="preserve">v je globa. Posebej je inkriminirano nedostojno vedenje zaradi </w:t>
      </w:r>
      <w:r w:rsidR="00F64740" w:rsidRPr="00875BED">
        <w:rPr>
          <w:rFonts w:cs="Arial"/>
          <w:szCs w:val="20"/>
        </w:rPr>
        <w:t>čez</w:t>
      </w:r>
      <w:r w:rsidRPr="00875BED">
        <w:rPr>
          <w:rFonts w:cs="Arial"/>
          <w:szCs w:val="20"/>
        </w:rPr>
        <w:t>mernega uživanja alkoholnih pijač ali drugih opojnih s</w:t>
      </w:r>
      <w:r w:rsidR="00F64740" w:rsidRPr="00875BED">
        <w:rPr>
          <w:rFonts w:cs="Arial"/>
          <w:szCs w:val="20"/>
        </w:rPr>
        <w:t>novi</w:t>
      </w:r>
      <w:r w:rsidRPr="00875BED">
        <w:rPr>
          <w:rFonts w:cs="Arial"/>
          <w:szCs w:val="20"/>
        </w:rPr>
        <w:t>. Tudi za ta prekršek je predpisana glob</w:t>
      </w:r>
      <w:r w:rsidR="00F64740" w:rsidRPr="00875BED">
        <w:rPr>
          <w:rFonts w:cs="Arial"/>
          <w:szCs w:val="20"/>
        </w:rPr>
        <w:t>a</w:t>
      </w:r>
      <w:r w:rsidRPr="00875BED">
        <w:rPr>
          <w:rFonts w:cs="Arial"/>
          <w:szCs w:val="20"/>
        </w:rPr>
        <w:t>. V zadnjem</w:t>
      </w:r>
      <w:r w:rsidR="00F64740" w:rsidRPr="00875BED">
        <w:rPr>
          <w:rFonts w:cs="Arial"/>
          <w:szCs w:val="20"/>
        </w:rPr>
        <w:t>,</w:t>
      </w:r>
      <w:r w:rsidRPr="00875BED">
        <w:rPr>
          <w:rFonts w:cs="Arial"/>
          <w:szCs w:val="20"/>
        </w:rPr>
        <w:t xml:space="preserve"> 123. členu je predpisan </w:t>
      </w:r>
      <w:r w:rsidR="00F64740" w:rsidRPr="00875BED">
        <w:rPr>
          <w:rFonts w:cs="Arial"/>
          <w:szCs w:val="20"/>
        </w:rPr>
        <w:t xml:space="preserve">še </w:t>
      </w:r>
      <w:r w:rsidRPr="00875BED">
        <w:rPr>
          <w:rFonts w:cs="Arial"/>
          <w:szCs w:val="20"/>
        </w:rPr>
        <w:t>zaseg predmetov, povezanih s temi prekrški.</w:t>
      </w:r>
    </w:p>
    <w:p w14:paraId="5144D7A7" w14:textId="77777777" w:rsidR="00185FE0" w:rsidRPr="00875BED" w:rsidRDefault="00185FE0" w:rsidP="00185FE0">
      <w:pPr>
        <w:spacing w:after="0" w:line="260" w:lineRule="exact"/>
        <w:jc w:val="both"/>
        <w:rPr>
          <w:rFonts w:cs="Arial"/>
          <w:szCs w:val="20"/>
        </w:rPr>
      </w:pPr>
    </w:p>
    <w:p w14:paraId="0D9DB815" w14:textId="209ACC7C" w:rsidR="00F64740" w:rsidRPr="00875BED" w:rsidRDefault="00797255" w:rsidP="00185FE0">
      <w:pPr>
        <w:spacing w:after="0" w:line="260" w:lineRule="exact"/>
        <w:jc w:val="both"/>
        <w:rPr>
          <w:rFonts w:eastAsia="Times New Roman" w:cs="Arial"/>
          <w:szCs w:val="20"/>
        </w:rPr>
      </w:pPr>
      <w:r w:rsidRPr="00875BED">
        <w:rPr>
          <w:rFonts w:eastAsia="Times New Roman" w:cs="Arial"/>
          <w:szCs w:val="20"/>
        </w:rPr>
        <w:t>N</w:t>
      </w:r>
      <w:r w:rsidR="00185FE0" w:rsidRPr="00875BED">
        <w:rPr>
          <w:rFonts w:eastAsia="Times New Roman" w:cs="Arial"/>
          <w:szCs w:val="20"/>
        </w:rPr>
        <w:t xml:space="preserve">ekatera </w:t>
      </w:r>
      <w:r w:rsidR="00F64740" w:rsidRPr="00875BED">
        <w:rPr>
          <w:rFonts w:eastAsia="Times New Roman" w:cs="Arial"/>
          <w:szCs w:val="20"/>
        </w:rPr>
        <w:t xml:space="preserve">v nadaljevanju </w:t>
      </w:r>
      <w:r w:rsidR="00185FE0" w:rsidRPr="00875BED">
        <w:rPr>
          <w:rFonts w:eastAsia="Times New Roman" w:cs="Arial"/>
          <w:szCs w:val="20"/>
        </w:rPr>
        <w:t xml:space="preserve">navedena ravnanja </w:t>
      </w:r>
      <w:r w:rsidRPr="00875BED">
        <w:rPr>
          <w:rFonts w:eastAsia="Times New Roman" w:cs="Arial"/>
          <w:szCs w:val="20"/>
        </w:rPr>
        <w:t xml:space="preserve">so </w:t>
      </w:r>
      <w:r w:rsidR="00185FE0" w:rsidRPr="00875BED">
        <w:rPr>
          <w:rFonts w:eastAsia="Times New Roman" w:cs="Arial"/>
          <w:szCs w:val="20"/>
        </w:rPr>
        <w:t>v Nemčiji na splošno obravnavana kot kazniva dejanja (pretepi, nesramno obnašanje do policistov, vandalizem). Te je mogoče tudi ustaviti po plačilu globe, vendar je pred tem sodna obravnava. Divje kampiranje v zveznem zakonu</w:t>
      </w:r>
      <w:r w:rsidR="00F64740" w:rsidRPr="00875BED">
        <w:rPr>
          <w:rFonts w:eastAsia="Times New Roman" w:cs="Arial"/>
          <w:szCs w:val="20"/>
        </w:rPr>
        <w:t xml:space="preserve"> ni prepovedano</w:t>
      </w:r>
      <w:r w:rsidR="00185FE0" w:rsidRPr="00875BED">
        <w:rPr>
          <w:rFonts w:eastAsia="Times New Roman" w:cs="Arial"/>
          <w:szCs w:val="20"/>
        </w:rPr>
        <w:t xml:space="preserve">, </w:t>
      </w:r>
      <w:r w:rsidR="00F64740" w:rsidRPr="00875BED">
        <w:rPr>
          <w:rFonts w:eastAsia="Times New Roman" w:cs="Arial"/>
          <w:szCs w:val="20"/>
        </w:rPr>
        <w:t xml:space="preserve">je pa prepovedano </w:t>
      </w:r>
      <w:r w:rsidR="00185FE0" w:rsidRPr="00875BED">
        <w:rPr>
          <w:rFonts w:eastAsia="Times New Roman" w:cs="Arial"/>
          <w:szCs w:val="20"/>
        </w:rPr>
        <w:t>v deželnih uredbah (16). Na primer v Zakonu o gozdovih in pokrajini Spodnje Saške (27</w:t>
      </w:r>
      <w:r w:rsidR="00F64740" w:rsidRPr="00875BED">
        <w:rPr>
          <w:rFonts w:eastAsia="Times New Roman" w:cs="Arial"/>
          <w:szCs w:val="20"/>
        </w:rPr>
        <w:t>. člen</w:t>
      </w:r>
      <w:r w:rsidR="00185FE0" w:rsidRPr="00875BED">
        <w:rPr>
          <w:rFonts w:eastAsia="Times New Roman" w:cs="Arial"/>
          <w:szCs w:val="20"/>
        </w:rPr>
        <w:t>)</w:t>
      </w:r>
      <w:r w:rsidR="00F64740" w:rsidRPr="00875BED">
        <w:rPr>
          <w:rFonts w:eastAsia="Times New Roman" w:cs="Arial"/>
          <w:szCs w:val="20"/>
        </w:rPr>
        <w:t xml:space="preserve"> je navedeno</w:t>
      </w:r>
      <w:r w:rsidR="00185FE0" w:rsidRPr="00875BED">
        <w:rPr>
          <w:rFonts w:eastAsia="Times New Roman" w:cs="Arial"/>
          <w:szCs w:val="20"/>
        </w:rPr>
        <w:t xml:space="preserve">: Na odprtem podeželju zunaj odobrenih kampov ni dovoljeno kampirati, postavljati prikolic in mobilnih hišic </w:t>
      </w:r>
      <w:r w:rsidR="00F64740" w:rsidRPr="00875BED">
        <w:rPr>
          <w:rFonts w:eastAsia="Times New Roman" w:cs="Arial"/>
          <w:szCs w:val="20"/>
        </w:rPr>
        <w:t xml:space="preserve">niti </w:t>
      </w:r>
      <w:r w:rsidR="00185FE0" w:rsidRPr="00875BED">
        <w:rPr>
          <w:rFonts w:eastAsia="Times New Roman" w:cs="Arial"/>
          <w:szCs w:val="20"/>
        </w:rPr>
        <w:t>biva</w:t>
      </w:r>
      <w:r w:rsidR="00F64740" w:rsidRPr="00875BED">
        <w:rPr>
          <w:rFonts w:eastAsia="Times New Roman" w:cs="Arial"/>
          <w:szCs w:val="20"/>
        </w:rPr>
        <w:t>ti</w:t>
      </w:r>
      <w:r w:rsidR="00185FE0" w:rsidRPr="00875BED">
        <w:rPr>
          <w:rFonts w:eastAsia="Times New Roman" w:cs="Arial"/>
          <w:szCs w:val="20"/>
        </w:rPr>
        <w:t xml:space="preserve"> v šotorih, mobilnih hiškah in prikolicah</w:t>
      </w:r>
      <w:r w:rsidR="00F64740" w:rsidRPr="00875BED">
        <w:rPr>
          <w:rFonts w:eastAsia="Times New Roman" w:cs="Arial"/>
          <w:szCs w:val="20"/>
        </w:rPr>
        <w:t>.</w:t>
      </w:r>
      <w:r w:rsidR="00185FE0" w:rsidRPr="00875BED">
        <w:rPr>
          <w:rFonts w:eastAsia="Times New Roman" w:cs="Arial"/>
          <w:szCs w:val="20"/>
        </w:rPr>
        <w:t xml:space="preserve"> </w:t>
      </w:r>
      <w:r w:rsidR="00F64740" w:rsidRPr="00875BED">
        <w:rPr>
          <w:rFonts w:eastAsia="Times New Roman" w:cs="Arial"/>
          <w:szCs w:val="20"/>
        </w:rPr>
        <w:t>Drugi</w:t>
      </w:r>
      <w:r w:rsidR="00185FE0" w:rsidRPr="00875BED">
        <w:rPr>
          <w:rFonts w:eastAsia="Times New Roman" w:cs="Arial"/>
          <w:szCs w:val="20"/>
        </w:rPr>
        <w:t xml:space="preserve"> prekršk</w:t>
      </w:r>
      <w:r w:rsidR="00F64740" w:rsidRPr="00875BED">
        <w:rPr>
          <w:rFonts w:eastAsia="Times New Roman" w:cs="Arial"/>
          <w:szCs w:val="20"/>
        </w:rPr>
        <w:t>i so</w:t>
      </w:r>
      <w:r w:rsidR="00185FE0" w:rsidRPr="00875BED">
        <w:rPr>
          <w:rFonts w:eastAsia="Times New Roman" w:cs="Arial"/>
          <w:szCs w:val="20"/>
        </w:rPr>
        <w:t xml:space="preserve"> opredel</w:t>
      </w:r>
      <w:r w:rsidR="00F64740" w:rsidRPr="00875BED">
        <w:rPr>
          <w:rFonts w:eastAsia="Times New Roman" w:cs="Arial"/>
          <w:szCs w:val="20"/>
        </w:rPr>
        <w:t xml:space="preserve">jeni </w:t>
      </w:r>
      <w:r w:rsidR="00185FE0" w:rsidRPr="00875BED">
        <w:rPr>
          <w:rFonts w:eastAsia="Times New Roman" w:cs="Arial"/>
          <w:szCs w:val="20"/>
        </w:rPr>
        <w:t>v Zakonu o prekrških (</w:t>
      </w:r>
      <w:proofErr w:type="spellStart"/>
      <w:r w:rsidR="00185FE0" w:rsidRPr="00875BED">
        <w:rPr>
          <w:rFonts w:eastAsia="Times New Roman" w:cs="Arial"/>
          <w:szCs w:val="20"/>
        </w:rPr>
        <w:t>Gesetz</w:t>
      </w:r>
      <w:proofErr w:type="spellEnd"/>
      <w:r w:rsidR="00185FE0" w:rsidRPr="00875BED">
        <w:rPr>
          <w:rFonts w:eastAsia="Times New Roman" w:cs="Arial"/>
          <w:szCs w:val="20"/>
        </w:rPr>
        <w:t xml:space="preserve"> </w:t>
      </w:r>
      <w:proofErr w:type="spellStart"/>
      <w:r w:rsidR="00185FE0" w:rsidRPr="00875BED">
        <w:rPr>
          <w:rFonts w:eastAsia="Times New Roman" w:cs="Arial"/>
          <w:szCs w:val="20"/>
        </w:rPr>
        <w:t>über</w:t>
      </w:r>
      <w:proofErr w:type="spellEnd"/>
      <w:r w:rsidR="00185FE0" w:rsidRPr="00875BED">
        <w:rPr>
          <w:rFonts w:eastAsia="Times New Roman" w:cs="Arial"/>
          <w:szCs w:val="20"/>
        </w:rPr>
        <w:t xml:space="preserve"> </w:t>
      </w:r>
      <w:proofErr w:type="spellStart"/>
      <w:r w:rsidR="00185FE0" w:rsidRPr="00875BED">
        <w:rPr>
          <w:rFonts w:eastAsia="Times New Roman" w:cs="Arial"/>
          <w:szCs w:val="20"/>
        </w:rPr>
        <w:t>Ordnungswidrigkeiten</w:t>
      </w:r>
      <w:proofErr w:type="spellEnd"/>
      <w:r w:rsidR="00F64740" w:rsidRPr="00875BED">
        <w:rPr>
          <w:rFonts w:eastAsia="Times New Roman" w:cs="Arial"/>
          <w:szCs w:val="20"/>
        </w:rPr>
        <w:t>,</w:t>
      </w:r>
      <w:r w:rsidR="00185FE0" w:rsidRPr="00875BED">
        <w:rPr>
          <w:rFonts w:eastAsia="Times New Roman" w:cs="Arial"/>
          <w:szCs w:val="20"/>
        </w:rPr>
        <w:t xml:space="preserve"> </w:t>
      </w:r>
      <w:proofErr w:type="spellStart"/>
      <w:r w:rsidR="00185FE0" w:rsidRPr="00875BED">
        <w:rPr>
          <w:rFonts w:eastAsia="Times New Roman" w:cs="Arial"/>
          <w:szCs w:val="20"/>
        </w:rPr>
        <w:t>OWiG</w:t>
      </w:r>
      <w:proofErr w:type="spellEnd"/>
      <w:r w:rsidR="00F64740" w:rsidRPr="00875BED">
        <w:rPr>
          <w:rFonts w:eastAsia="Times New Roman" w:cs="Arial"/>
          <w:szCs w:val="20"/>
        </w:rPr>
        <w:t>,</w:t>
      </w:r>
      <w:r w:rsidR="00185FE0" w:rsidRPr="00875BED">
        <w:rPr>
          <w:rFonts w:eastAsia="Times New Roman" w:cs="Arial"/>
          <w:szCs w:val="20"/>
        </w:rPr>
        <w:t xml:space="preserve"> povzročanje čezmernega hrupa</w:t>
      </w:r>
      <w:r w:rsidR="00F64740" w:rsidRPr="00875BED">
        <w:rPr>
          <w:rFonts w:eastAsia="Times New Roman" w:cs="Arial"/>
          <w:szCs w:val="20"/>
        </w:rPr>
        <w:t xml:space="preserve">: </w:t>
      </w:r>
      <w:r w:rsidR="00185FE0" w:rsidRPr="00875BED">
        <w:rPr>
          <w:rFonts w:eastAsia="Times New Roman" w:cs="Arial"/>
          <w:szCs w:val="20"/>
        </w:rPr>
        <w:t>117</w:t>
      </w:r>
      <w:r w:rsidR="00F64740" w:rsidRPr="00875BED">
        <w:rPr>
          <w:rFonts w:eastAsia="Times New Roman" w:cs="Arial"/>
          <w:szCs w:val="20"/>
        </w:rPr>
        <w:t xml:space="preserve">. člen, </w:t>
      </w:r>
      <w:r w:rsidR="00185FE0" w:rsidRPr="00875BED">
        <w:rPr>
          <w:rFonts w:eastAsia="Times New Roman" w:cs="Arial"/>
          <w:szCs w:val="20"/>
        </w:rPr>
        <w:t>beračenje</w:t>
      </w:r>
      <w:r w:rsidR="00F64740" w:rsidRPr="00875BED">
        <w:rPr>
          <w:rFonts w:eastAsia="Times New Roman" w:cs="Arial"/>
          <w:szCs w:val="20"/>
        </w:rPr>
        <w:t xml:space="preserve">: </w:t>
      </w:r>
      <w:r w:rsidR="00185FE0" w:rsidRPr="00875BED">
        <w:rPr>
          <w:rFonts w:eastAsia="Times New Roman" w:cs="Arial"/>
          <w:szCs w:val="20"/>
        </w:rPr>
        <w:t>118</w:t>
      </w:r>
      <w:r w:rsidR="00F64740" w:rsidRPr="00875BED">
        <w:rPr>
          <w:rFonts w:eastAsia="Times New Roman" w:cs="Arial"/>
          <w:szCs w:val="20"/>
        </w:rPr>
        <w:t>. člen</w:t>
      </w:r>
      <w:r w:rsidR="00185FE0" w:rsidRPr="00875BED">
        <w:rPr>
          <w:rFonts w:eastAsia="Times New Roman" w:cs="Arial"/>
          <w:szCs w:val="20"/>
        </w:rPr>
        <w:t xml:space="preserve"> in nasilno vedenje</w:t>
      </w:r>
      <w:r w:rsidR="00F64740" w:rsidRPr="00875BED">
        <w:rPr>
          <w:rFonts w:eastAsia="Times New Roman" w:cs="Arial"/>
          <w:szCs w:val="20"/>
        </w:rPr>
        <w:t>:</w:t>
      </w:r>
      <w:r w:rsidR="00185FE0" w:rsidRPr="00875BED">
        <w:rPr>
          <w:rFonts w:eastAsia="Times New Roman" w:cs="Arial"/>
          <w:szCs w:val="20"/>
        </w:rPr>
        <w:t xml:space="preserve"> 119</w:t>
      </w:r>
      <w:r w:rsidR="00F64740" w:rsidRPr="00875BED">
        <w:rPr>
          <w:rFonts w:eastAsia="Times New Roman" w:cs="Arial"/>
          <w:szCs w:val="20"/>
        </w:rPr>
        <w:t>. člen.</w:t>
      </w:r>
    </w:p>
    <w:p w14:paraId="7F1EDEFB" w14:textId="33061B50" w:rsidR="00F64740" w:rsidRPr="00875BED" w:rsidRDefault="00185FE0" w:rsidP="00185FE0">
      <w:pPr>
        <w:spacing w:after="0" w:line="260" w:lineRule="exact"/>
        <w:jc w:val="both"/>
        <w:rPr>
          <w:rFonts w:eastAsia="Times New Roman" w:cs="Arial"/>
          <w:szCs w:val="20"/>
        </w:rPr>
      </w:pPr>
      <w:r w:rsidRPr="00875BED">
        <w:rPr>
          <w:rFonts w:eastAsia="Times New Roman" w:cs="Arial"/>
          <w:szCs w:val="20"/>
        </w:rPr>
        <w:t>117. člen</w:t>
      </w:r>
      <w:r w:rsidR="00F64740" w:rsidRPr="00875BED">
        <w:rPr>
          <w:rFonts w:eastAsia="Times New Roman" w:cs="Arial"/>
          <w:szCs w:val="20"/>
        </w:rPr>
        <w:t xml:space="preserve">: </w:t>
      </w:r>
      <w:r w:rsidRPr="00875BED">
        <w:rPr>
          <w:rFonts w:eastAsia="Times New Roman" w:cs="Arial"/>
          <w:szCs w:val="20"/>
        </w:rPr>
        <w:t xml:space="preserve">Nedopusten hrup </w:t>
      </w:r>
    </w:p>
    <w:p w14:paraId="1D9040F8" w14:textId="4C7D3358" w:rsidR="00F64740" w:rsidRPr="00875BED" w:rsidRDefault="00185FE0" w:rsidP="00185FE0">
      <w:pPr>
        <w:spacing w:after="0" w:line="260" w:lineRule="exact"/>
        <w:jc w:val="both"/>
        <w:rPr>
          <w:rFonts w:eastAsia="Times New Roman" w:cs="Arial"/>
          <w:szCs w:val="20"/>
        </w:rPr>
      </w:pPr>
      <w:r w:rsidRPr="00875BED">
        <w:rPr>
          <w:rFonts w:eastAsia="Times New Roman" w:cs="Arial"/>
          <w:szCs w:val="20"/>
        </w:rPr>
        <w:t xml:space="preserve">(1) Kdor brez opravičenega razloga ali v nedopustnem obsegu ali v obsegu, ki se mu je v danih okoliščinah mogoče izogniti, povzroča hrup, ki </w:t>
      </w:r>
      <w:r w:rsidR="00F64740" w:rsidRPr="00875BED">
        <w:rPr>
          <w:rFonts w:eastAsia="Times New Roman" w:cs="Arial"/>
          <w:szCs w:val="20"/>
        </w:rPr>
        <w:t>povzroča</w:t>
      </w:r>
      <w:r w:rsidRPr="00875BED">
        <w:rPr>
          <w:rFonts w:eastAsia="Times New Roman" w:cs="Arial"/>
          <w:szCs w:val="20"/>
        </w:rPr>
        <w:t xml:space="preserve"> večje vznemirjenje prebivalstva ali okolice ali škodo zdravju drugega. Za prekršek se lahko kaznuje z globo do </w:t>
      </w:r>
      <w:r w:rsidR="00F64740" w:rsidRPr="00875BED">
        <w:rPr>
          <w:rFonts w:eastAsia="Times New Roman" w:cs="Arial"/>
          <w:szCs w:val="20"/>
        </w:rPr>
        <w:t>5.000</w:t>
      </w:r>
      <w:r w:rsidRPr="00875BED">
        <w:rPr>
          <w:rFonts w:eastAsia="Times New Roman" w:cs="Arial"/>
          <w:szCs w:val="20"/>
        </w:rPr>
        <w:t xml:space="preserve"> e</w:t>
      </w:r>
      <w:r w:rsidR="00F64740" w:rsidRPr="00875BED">
        <w:rPr>
          <w:rFonts w:eastAsia="Times New Roman" w:cs="Arial"/>
          <w:szCs w:val="20"/>
        </w:rPr>
        <w:t>v</w:t>
      </w:r>
      <w:r w:rsidRPr="00875BED">
        <w:rPr>
          <w:rFonts w:eastAsia="Times New Roman" w:cs="Arial"/>
          <w:szCs w:val="20"/>
        </w:rPr>
        <w:t xml:space="preserve">rov. </w:t>
      </w:r>
    </w:p>
    <w:p w14:paraId="49347DE5" w14:textId="77777777" w:rsidR="002D19A6" w:rsidRPr="00875BED" w:rsidRDefault="002D19A6" w:rsidP="00185FE0">
      <w:pPr>
        <w:spacing w:after="0" w:line="260" w:lineRule="exact"/>
        <w:jc w:val="both"/>
        <w:rPr>
          <w:rFonts w:eastAsia="Times New Roman" w:cs="Arial"/>
          <w:szCs w:val="20"/>
        </w:rPr>
      </w:pPr>
    </w:p>
    <w:p w14:paraId="580D1CE1" w14:textId="77777777" w:rsidR="002D19A6" w:rsidRPr="00875BED" w:rsidRDefault="002D19A6" w:rsidP="00185FE0">
      <w:pPr>
        <w:spacing w:after="0" w:line="260" w:lineRule="exact"/>
        <w:jc w:val="both"/>
        <w:rPr>
          <w:rFonts w:eastAsia="Times New Roman" w:cs="Arial"/>
          <w:szCs w:val="20"/>
        </w:rPr>
      </w:pPr>
    </w:p>
    <w:p w14:paraId="49ECD192" w14:textId="77717E74" w:rsidR="00F64740" w:rsidRPr="00875BED" w:rsidRDefault="00185FE0" w:rsidP="00185FE0">
      <w:pPr>
        <w:spacing w:after="0" w:line="260" w:lineRule="exact"/>
        <w:jc w:val="both"/>
        <w:rPr>
          <w:rFonts w:eastAsia="Times New Roman" w:cs="Arial"/>
          <w:szCs w:val="20"/>
        </w:rPr>
      </w:pPr>
      <w:r w:rsidRPr="00875BED">
        <w:rPr>
          <w:rFonts w:eastAsia="Times New Roman" w:cs="Arial"/>
          <w:szCs w:val="20"/>
        </w:rPr>
        <w:lastRenderedPageBreak/>
        <w:t>118. člen</w:t>
      </w:r>
      <w:r w:rsidR="00F64740" w:rsidRPr="00875BED">
        <w:rPr>
          <w:rFonts w:eastAsia="Times New Roman" w:cs="Arial"/>
          <w:szCs w:val="20"/>
        </w:rPr>
        <w:t xml:space="preserve">: </w:t>
      </w:r>
      <w:r w:rsidRPr="00875BED">
        <w:rPr>
          <w:rFonts w:eastAsia="Times New Roman" w:cs="Arial"/>
          <w:szCs w:val="20"/>
        </w:rPr>
        <w:t>Javna motnja</w:t>
      </w:r>
    </w:p>
    <w:p w14:paraId="109B299D" w14:textId="0F008A7D" w:rsidR="00F64740" w:rsidRPr="00875BED" w:rsidRDefault="00185FE0" w:rsidP="00185FE0">
      <w:pPr>
        <w:spacing w:after="0" w:line="260" w:lineRule="exact"/>
        <w:jc w:val="both"/>
        <w:rPr>
          <w:rFonts w:eastAsia="Times New Roman" w:cs="Arial"/>
          <w:szCs w:val="20"/>
        </w:rPr>
      </w:pPr>
      <w:r w:rsidRPr="00875BED">
        <w:rPr>
          <w:rFonts w:eastAsia="Times New Roman" w:cs="Arial"/>
          <w:szCs w:val="20"/>
        </w:rPr>
        <w:t>(1) Kdor stori hudo žaljivo dejanje, ki vznemirja ali ogroža javnost in posega v javni red, se šteje, da je storil predpis</w:t>
      </w:r>
      <w:r w:rsidR="00F64740" w:rsidRPr="00875BED">
        <w:rPr>
          <w:rFonts w:eastAsia="Times New Roman" w:cs="Arial"/>
          <w:szCs w:val="20"/>
        </w:rPr>
        <w:t>a</w:t>
      </w:r>
      <w:r w:rsidRPr="00875BED">
        <w:rPr>
          <w:rFonts w:eastAsia="Times New Roman" w:cs="Arial"/>
          <w:szCs w:val="20"/>
        </w:rPr>
        <w:t>ni prekršek.</w:t>
      </w:r>
    </w:p>
    <w:p w14:paraId="11428187" w14:textId="22CDA199" w:rsidR="00F64740" w:rsidRPr="00875BED" w:rsidRDefault="00185FE0" w:rsidP="00185FE0">
      <w:pPr>
        <w:spacing w:after="0" w:line="260" w:lineRule="exact"/>
        <w:jc w:val="both"/>
        <w:rPr>
          <w:rFonts w:eastAsia="Times New Roman" w:cs="Arial"/>
          <w:szCs w:val="20"/>
        </w:rPr>
      </w:pPr>
      <w:r w:rsidRPr="00875BED">
        <w:rPr>
          <w:rFonts w:eastAsia="Times New Roman" w:cs="Arial"/>
          <w:szCs w:val="20"/>
        </w:rPr>
        <w:t>119. člen</w:t>
      </w:r>
      <w:r w:rsidR="00F64740" w:rsidRPr="00875BED">
        <w:rPr>
          <w:rFonts w:eastAsia="Times New Roman" w:cs="Arial"/>
          <w:szCs w:val="20"/>
        </w:rPr>
        <w:t>:</w:t>
      </w:r>
      <w:r w:rsidRPr="00875BED">
        <w:rPr>
          <w:rFonts w:eastAsia="Times New Roman" w:cs="Arial"/>
          <w:szCs w:val="20"/>
        </w:rPr>
        <w:t xml:space="preserve"> Skrajno žaljiva in moteča dejanja</w:t>
      </w:r>
    </w:p>
    <w:p w14:paraId="4BA05B07" w14:textId="3A70134B" w:rsidR="00F64740" w:rsidRPr="00875BED" w:rsidRDefault="00185FE0" w:rsidP="00185FE0">
      <w:pPr>
        <w:spacing w:after="0" w:line="260" w:lineRule="exact"/>
        <w:jc w:val="both"/>
        <w:rPr>
          <w:rFonts w:eastAsia="Times New Roman" w:cs="Arial"/>
          <w:szCs w:val="20"/>
        </w:rPr>
      </w:pPr>
      <w:r w:rsidRPr="00875BED">
        <w:rPr>
          <w:rFonts w:eastAsia="Times New Roman" w:cs="Arial"/>
          <w:szCs w:val="20"/>
        </w:rPr>
        <w:t>(1) Kdor koli 1. v javnosti na način, ki vznemirja drug</w:t>
      </w:r>
      <w:r w:rsidR="00F64740" w:rsidRPr="00875BED">
        <w:rPr>
          <w:rFonts w:eastAsia="Times New Roman" w:cs="Arial"/>
          <w:szCs w:val="20"/>
        </w:rPr>
        <w:t>e</w:t>
      </w:r>
      <w:r w:rsidRPr="00875BED">
        <w:rPr>
          <w:rFonts w:eastAsia="Times New Roman" w:cs="Arial"/>
          <w:szCs w:val="20"/>
        </w:rPr>
        <w:t>, oz</w:t>
      </w:r>
      <w:r w:rsidR="00F64740" w:rsidRPr="00875BED">
        <w:rPr>
          <w:rFonts w:eastAsia="Times New Roman" w:cs="Arial"/>
          <w:szCs w:val="20"/>
        </w:rPr>
        <w:t>iroma</w:t>
      </w:r>
      <w:r w:rsidRPr="00875BED">
        <w:rPr>
          <w:rFonts w:eastAsia="Times New Roman" w:cs="Arial"/>
          <w:szCs w:val="20"/>
        </w:rPr>
        <w:t xml:space="preserve"> 2. na skrajno žaljiv način z razširjanjem vsebine (3. pododdelek 11. člena Kazenskega zakonika) ali omogočanjem javne dostopnosti ponuja, napoveduje ali priporoča možnost za opravljanje spolnih dejanj ali objavlja </w:t>
      </w:r>
      <w:r w:rsidR="00F64740" w:rsidRPr="00875BED">
        <w:rPr>
          <w:rFonts w:eastAsia="Times New Roman" w:cs="Arial"/>
          <w:szCs w:val="20"/>
        </w:rPr>
        <w:t xml:space="preserve">tovrstne </w:t>
      </w:r>
      <w:r w:rsidRPr="00875BED">
        <w:rPr>
          <w:rFonts w:eastAsia="Times New Roman" w:cs="Arial"/>
          <w:szCs w:val="20"/>
        </w:rPr>
        <w:t>izjave, se šteje, da je storil predpis</w:t>
      </w:r>
      <w:r w:rsidR="00F64740" w:rsidRPr="00875BED">
        <w:rPr>
          <w:rFonts w:eastAsia="Times New Roman" w:cs="Arial"/>
          <w:szCs w:val="20"/>
        </w:rPr>
        <w:t>a</w:t>
      </w:r>
      <w:r w:rsidRPr="00875BED">
        <w:rPr>
          <w:rFonts w:eastAsia="Times New Roman" w:cs="Arial"/>
          <w:szCs w:val="20"/>
        </w:rPr>
        <w:t xml:space="preserve">ni prekršek. </w:t>
      </w:r>
    </w:p>
    <w:p w14:paraId="3244BC23" w14:textId="20381046" w:rsidR="00F64740" w:rsidRPr="00875BED" w:rsidRDefault="00185FE0" w:rsidP="00185FE0">
      <w:pPr>
        <w:spacing w:after="0" w:line="260" w:lineRule="exact"/>
        <w:jc w:val="both"/>
        <w:rPr>
          <w:rFonts w:eastAsia="Times New Roman" w:cs="Arial"/>
          <w:szCs w:val="20"/>
        </w:rPr>
      </w:pPr>
      <w:r w:rsidRPr="00875BED">
        <w:rPr>
          <w:rFonts w:eastAsia="Times New Roman" w:cs="Arial"/>
          <w:szCs w:val="20"/>
        </w:rPr>
        <w:t xml:space="preserve">(2) Za prekršek se šteje tudi, kdor na način iz prvega odstavka ponuja, oglašuje, priporoča ali objavlja sredstva ali predmete, ki </w:t>
      </w:r>
      <w:r w:rsidR="00F64740" w:rsidRPr="00875BED">
        <w:rPr>
          <w:rFonts w:eastAsia="Times New Roman" w:cs="Arial"/>
          <w:szCs w:val="20"/>
        </w:rPr>
        <w:t xml:space="preserve">se uporabljajo za </w:t>
      </w:r>
      <w:r w:rsidRPr="00875BED">
        <w:rPr>
          <w:rFonts w:eastAsia="Times New Roman" w:cs="Arial"/>
          <w:szCs w:val="20"/>
        </w:rPr>
        <w:t>spoln</w:t>
      </w:r>
      <w:r w:rsidR="00F64740" w:rsidRPr="00875BED">
        <w:rPr>
          <w:rFonts w:eastAsia="Times New Roman" w:cs="Arial"/>
          <w:szCs w:val="20"/>
        </w:rPr>
        <w:t>o</w:t>
      </w:r>
      <w:r w:rsidRPr="00875BED">
        <w:rPr>
          <w:rFonts w:eastAsia="Times New Roman" w:cs="Arial"/>
          <w:szCs w:val="20"/>
        </w:rPr>
        <w:t xml:space="preserve"> rab</w:t>
      </w:r>
      <w:r w:rsidR="00F64740" w:rsidRPr="00875BED">
        <w:rPr>
          <w:rFonts w:eastAsia="Times New Roman" w:cs="Arial"/>
          <w:szCs w:val="20"/>
        </w:rPr>
        <w:t>o</w:t>
      </w:r>
      <w:r w:rsidRPr="00875BED">
        <w:rPr>
          <w:rFonts w:eastAsia="Times New Roman" w:cs="Arial"/>
          <w:szCs w:val="20"/>
        </w:rPr>
        <w:t xml:space="preserve">, ali objavlja </w:t>
      </w:r>
      <w:r w:rsidR="00F64740" w:rsidRPr="00875BED">
        <w:rPr>
          <w:rFonts w:eastAsia="Times New Roman" w:cs="Arial"/>
          <w:szCs w:val="20"/>
        </w:rPr>
        <w:t xml:space="preserve">tovrstne </w:t>
      </w:r>
      <w:r w:rsidRPr="00875BED">
        <w:rPr>
          <w:rFonts w:eastAsia="Times New Roman" w:cs="Arial"/>
          <w:szCs w:val="20"/>
        </w:rPr>
        <w:t xml:space="preserve">izjave. </w:t>
      </w:r>
      <w:r w:rsidR="00F64740" w:rsidRPr="00875BED">
        <w:rPr>
          <w:rFonts w:eastAsia="Times New Roman" w:cs="Arial"/>
          <w:szCs w:val="20"/>
        </w:rPr>
        <w:t>Tudi k</w:t>
      </w:r>
      <w:r w:rsidRPr="00875BED">
        <w:rPr>
          <w:rFonts w:eastAsia="Times New Roman" w:cs="Arial"/>
          <w:szCs w:val="20"/>
        </w:rPr>
        <w:t xml:space="preserve">dor </w:t>
      </w:r>
      <w:r w:rsidR="00F64740" w:rsidRPr="00875BED">
        <w:rPr>
          <w:rFonts w:eastAsia="Times New Roman" w:cs="Arial"/>
          <w:szCs w:val="20"/>
        </w:rPr>
        <w:t xml:space="preserve">objavlja </w:t>
      </w:r>
      <w:r w:rsidRPr="00875BED">
        <w:rPr>
          <w:rFonts w:eastAsia="Times New Roman" w:cs="Arial"/>
          <w:szCs w:val="20"/>
        </w:rPr>
        <w:t xml:space="preserve">spolne vsebine (3. pododdelek 11. člena Kazenskega zakonika) na javnih mestih, kjer so skrajno žaljive, se šteje, da je storil prekršek. </w:t>
      </w:r>
    </w:p>
    <w:p w14:paraId="241542F1" w14:textId="01B326E4" w:rsidR="00185FE0" w:rsidRPr="00875BED" w:rsidRDefault="00185FE0" w:rsidP="00185FE0">
      <w:pPr>
        <w:spacing w:after="0" w:line="260" w:lineRule="exact"/>
        <w:jc w:val="both"/>
        <w:rPr>
          <w:rFonts w:eastAsia="Times New Roman" w:cs="Arial"/>
          <w:szCs w:val="20"/>
        </w:rPr>
      </w:pPr>
      <w:r w:rsidRPr="00875BED">
        <w:rPr>
          <w:rFonts w:eastAsia="Times New Roman" w:cs="Arial"/>
          <w:szCs w:val="20"/>
        </w:rPr>
        <w:t xml:space="preserve">(4) Predpisani prekršek se lahko v primerih iz prvega odstavka 1. člena kaznuje z zakonsko globo v višini največ </w:t>
      </w:r>
      <w:r w:rsidR="00F64740" w:rsidRPr="00875BED">
        <w:rPr>
          <w:rFonts w:eastAsia="Times New Roman" w:cs="Arial"/>
          <w:szCs w:val="20"/>
        </w:rPr>
        <w:t xml:space="preserve">1.000 </w:t>
      </w:r>
      <w:r w:rsidRPr="00875BED">
        <w:rPr>
          <w:rFonts w:eastAsia="Times New Roman" w:cs="Arial"/>
          <w:szCs w:val="20"/>
        </w:rPr>
        <w:t>e</w:t>
      </w:r>
      <w:r w:rsidR="00F64740" w:rsidRPr="00875BED">
        <w:rPr>
          <w:rFonts w:eastAsia="Times New Roman" w:cs="Arial"/>
          <w:szCs w:val="20"/>
        </w:rPr>
        <w:t>v</w:t>
      </w:r>
      <w:r w:rsidRPr="00875BED">
        <w:rPr>
          <w:rFonts w:eastAsia="Times New Roman" w:cs="Arial"/>
          <w:szCs w:val="20"/>
        </w:rPr>
        <w:t xml:space="preserve">rov, v drugih primerih pa z zakonsko globo v višini največ </w:t>
      </w:r>
      <w:r w:rsidR="00F64740" w:rsidRPr="00875BED">
        <w:rPr>
          <w:rFonts w:eastAsia="Times New Roman" w:cs="Arial"/>
          <w:szCs w:val="20"/>
        </w:rPr>
        <w:t>10.000 evrov</w:t>
      </w:r>
      <w:r w:rsidRPr="00875BED">
        <w:rPr>
          <w:rFonts w:eastAsia="Times New Roman" w:cs="Arial"/>
          <w:szCs w:val="20"/>
        </w:rPr>
        <w:t>.</w:t>
      </w:r>
    </w:p>
    <w:p w14:paraId="5EB5D4D7" w14:textId="77777777" w:rsidR="000B79A1" w:rsidRPr="00875BED" w:rsidRDefault="000B79A1" w:rsidP="00185FE0">
      <w:pPr>
        <w:spacing w:after="0" w:line="260" w:lineRule="exact"/>
        <w:jc w:val="both"/>
        <w:rPr>
          <w:rFonts w:cs="Arial"/>
          <w:szCs w:val="20"/>
        </w:rPr>
      </w:pPr>
    </w:p>
    <w:p w14:paraId="7A028159" w14:textId="40E0D7AA" w:rsidR="00797255" w:rsidRPr="00875BED" w:rsidRDefault="00F64740" w:rsidP="00185FE0">
      <w:pPr>
        <w:spacing w:after="0" w:line="260" w:lineRule="exact"/>
        <w:jc w:val="both"/>
        <w:rPr>
          <w:rFonts w:cs="Arial"/>
          <w:b/>
          <w:szCs w:val="20"/>
        </w:rPr>
      </w:pPr>
      <w:r w:rsidRPr="00875BED">
        <w:rPr>
          <w:rFonts w:cs="Arial"/>
          <w:b/>
          <w:szCs w:val="20"/>
        </w:rPr>
        <w:t>e</w:t>
      </w:r>
      <w:r w:rsidR="00797255" w:rsidRPr="00875BED">
        <w:rPr>
          <w:rFonts w:cs="Arial"/>
          <w:b/>
          <w:szCs w:val="20"/>
        </w:rPr>
        <w:t>) Kraljevina Španija</w:t>
      </w:r>
    </w:p>
    <w:p w14:paraId="00B32C47" w14:textId="0E29B8DE" w:rsidR="00185FE0" w:rsidRPr="00875BED" w:rsidRDefault="00185FE0" w:rsidP="00185FE0">
      <w:pPr>
        <w:spacing w:after="0" w:line="260" w:lineRule="exact"/>
        <w:jc w:val="both"/>
        <w:rPr>
          <w:rFonts w:cs="Arial"/>
          <w:szCs w:val="20"/>
        </w:rPr>
      </w:pPr>
      <w:r w:rsidRPr="00875BED">
        <w:rPr>
          <w:rFonts w:cs="Arial"/>
          <w:szCs w:val="20"/>
        </w:rPr>
        <w:t>V Španiji ureja varstvo javnega reda in mir</w:t>
      </w:r>
      <w:r w:rsidR="00585FB7" w:rsidRPr="00875BED">
        <w:rPr>
          <w:rFonts w:cs="Arial"/>
          <w:szCs w:val="20"/>
        </w:rPr>
        <w:t>u</w:t>
      </w:r>
      <w:r w:rsidRPr="00875BED">
        <w:rPr>
          <w:rFonts w:cs="Arial"/>
          <w:szCs w:val="20"/>
        </w:rPr>
        <w:t xml:space="preserve"> Temeljni zakon </w:t>
      </w:r>
      <w:r w:rsidR="00585FB7" w:rsidRPr="00875BED">
        <w:rPr>
          <w:rFonts w:cs="Arial"/>
          <w:szCs w:val="20"/>
        </w:rPr>
        <w:t xml:space="preserve">4/2015 </w:t>
      </w:r>
      <w:r w:rsidRPr="00875BED">
        <w:rPr>
          <w:rFonts w:cs="Arial"/>
          <w:szCs w:val="20"/>
        </w:rPr>
        <w:t>o zaščiti varnosti državljanov in spremembe 14/2019.</w:t>
      </w:r>
      <w:r w:rsidRPr="00875BED">
        <w:rPr>
          <w:rStyle w:val="Sprotnaopomba-sklic"/>
          <w:rFonts w:cs="Arial"/>
          <w:sz w:val="20"/>
          <w:szCs w:val="20"/>
        </w:rPr>
        <w:footnoteReference w:id="8"/>
      </w:r>
      <w:r w:rsidRPr="00875BED">
        <w:rPr>
          <w:rFonts w:cs="Arial"/>
          <w:szCs w:val="20"/>
        </w:rPr>
        <w:t xml:space="preserve"> S tem zakonom se ureja</w:t>
      </w:r>
      <w:r w:rsidR="00585FB7" w:rsidRPr="00875BED">
        <w:rPr>
          <w:rFonts w:cs="Arial"/>
          <w:szCs w:val="20"/>
        </w:rPr>
        <w:t>jo številni</w:t>
      </w:r>
      <w:r w:rsidRPr="00875BED">
        <w:rPr>
          <w:rFonts w:cs="Arial"/>
          <w:szCs w:val="20"/>
        </w:rPr>
        <w:t xml:space="preserve"> in razno</w:t>
      </w:r>
      <w:r w:rsidR="00585FB7" w:rsidRPr="00875BED">
        <w:rPr>
          <w:rFonts w:cs="Arial"/>
          <w:szCs w:val="20"/>
        </w:rPr>
        <w:t>vrstni</w:t>
      </w:r>
      <w:r w:rsidRPr="00875BED">
        <w:rPr>
          <w:rFonts w:cs="Arial"/>
          <w:szCs w:val="20"/>
        </w:rPr>
        <w:t xml:space="preserve"> ukrep</w:t>
      </w:r>
      <w:r w:rsidR="00585FB7" w:rsidRPr="00875BED">
        <w:rPr>
          <w:rFonts w:cs="Arial"/>
          <w:szCs w:val="20"/>
        </w:rPr>
        <w:t>i</w:t>
      </w:r>
      <w:r w:rsidRPr="00875BED">
        <w:rPr>
          <w:rFonts w:cs="Arial"/>
          <w:szCs w:val="20"/>
        </w:rPr>
        <w:t>, katerih namen je zagotavljanje varnosti z zaščito ljudi in premoženja ter ohranjanjem miru državljanov.</w:t>
      </w:r>
    </w:p>
    <w:p w14:paraId="74B6500B" w14:textId="7EFAB5BE" w:rsidR="00185FE0" w:rsidRPr="00875BED" w:rsidRDefault="00185FE0" w:rsidP="00185FE0">
      <w:pPr>
        <w:spacing w:after="0" w:line="260" w:lineRule="exact"/>
        <w:jc w:val="both"/>
        <w:rPr>
          <w:rFonts w:cs="Arial"/>
          <w:szCs w:val="20"/>
        </w:rPr>
      </w:pPr>
      <w:r w:rsidRPr="00875BED">
        <w:rPr>
          <w:rFonts w:cs="Arial"/>
          <w:szCs w:val="20"/>
        </w:rPr>
        <w:t>V tem zakonu so urejena področja povezana z orožjem in eksplozivom, javnimi zbiranji in shodi, kolektivnimi neredi</w:t>
      </w:r>
      <w:r w:rsidR="00585FB7" w:rsidRPr="00875BED">
        <w:rPr>
          <w:rFonts w:cs="Arial"/>
          <w:szCs w:val="20"/>
        </w:rPr>
        <w:t xml:space="preserve"> in</w:t>
      </w:r>
      <w:r w:rsidRPr="00875BED">
        <w:rPr>
          <w:rFonts w:cs="Arial"/>
          <w:szCs w:val="20"/>
        </w:rPr>
        <w:t xml:space="preserve"> osebnimi izkaznicami. Kazenske sankcije so določene v posebnem</w:t>
      </w:r>
      <w:r w:rsidR="00585FB7" w:rsidRPr="00875BED">
        <w:rPr>
          <w:rFonts w:cs="Arial"/>
          <w:szCs w:val="20"/>
        </w:rPr>
        <w:t>,</w:t>
      </w:r>
      <w:r w:rsidRPr="00875BED">
        <w:rPr>
          <w:rFonts w:cs="Arial"/>
          <w:szCs w:val="20"/>
        </w:rPr>
        <w:t xml:space="preserve"> V. poglavju. V 2. oddelku so določene kršitve in sankcije, med najhujše kršitve javne varnosti (35. člen) </w:t>
      </w:r>
      <w:r w:rsidR="00585FB7" w:rsidRPr="00875BED">
        <w:rPr>
          <w:rFonts w:cs="Arial"/>
          <w:szCs w:val="20"/>
        </w:rPr>
        <w:t xml:space="preserve">se </w:t>
      </w:r>
      <w:r w:rsidRPr="00875BED">
        <w:rPr>
          <w:rFonts w:cs="Arial"/>
          <w:szCs w:val="20"/>
        </w:rPr>
        <w:t>uvršča</w:t>
      </w:r>
      <w:r w:rsidR="00585FB7" w:rsidRPr="00875BED">
        <w:rPr>
          <w:rFonts w:cs="Arial"/>
          <w:szCs w:val="20"/>
        </w:rPr>
        <w:t>jo</w:t>
      </w:r>
      <w:r w:rsidRPr="00875BED">
        <w:rPr>
          <w:rFonts w:cs="Arial"/>
          <w:szCs w:val="20"/>
        </w:rPr>
        <w:t xml:space="preserve"> tudi shod</w:t>
      </w:r>
      <w:r w:rsidR="00585FB7" w:rsidRPr="00875BED">
        <w:rPr>
          <w:rFonts w:cs="Arial"/>
          <w:szCs w:val="20"/>
        </w:rPr>
        <w:t>i</w:t>
      </w:r>
      <w:r w:rsidRPr="00875BED">
        <w:rPr>
          <w:rFonts w:cs="Arial"/>
          <w:szCs w:val="20"/>
        </w:rPr>
        <w:t xml:space="preserve"> in demonstracije, ki niso napovedan</w:t>
      </w:r>
      <w:r w:rsidR="00585FB7" w:rsidRPr="00875BED">
        <w:rPr>
          <w:rFonts w:cs="Arial"/>
          <w:szCs w:val="20"/>
        </w:rPr>
        <w:t>i</w:t>
      </w:r>
      <w:r w:rsidRPr="00875BED">
        <w:rPr>
          <w:rFonts w:cs="Arial"/>
          <w:szCs w:val="20"/>
        </w:rPr>
        <w:t xml:space="preserve"> ali </w:t>
      </w:r>
      <w:r w:rsidR="00585FB7" w:rsidRPr="00875BED">
        <w:rPr>
          <w:rFonts w:cs="Arial"/>
          <w:szCs w:val="20"/>
        </w:rPr>
        <w:t xml:space="preserve">so </w:t>
      </w:r>
      <w:r w:rsidRPr="00875BED">
        <w:rPr>
          <w:rFonts w:cs="Arial"/>
          <w:szCs w:val="20"/>
        </w:rPr>
        <w:t>sploh prepovedan</w:t>
      </w:r>
      <w:r w:rsidR="00585FB7" w:rsidRPr="00875BED">
        <w:rPr>
          <w:rFonts w:cs="Arial"/>
          <w:szCs w:val="20"/>
        </w:rPr>
        <w:t>i</w:t>
      </w:r>
      <w:r w:rsidRPr="00875BED">
        <w:rPr>
          <w:rFonts w:cs="Arial"/>
          <w:szCs w:val="20"/>
        </w:rPr>
        <w:t>. Med hude kršitve (36. člen) so uvrščena dejanja ali opustitve, ki preprečujejo ali ovirajo delovanje reševalnih služb, povzročajo ali povečujejo tveganje za življenje ali integriteto ljudi ali škodo na premoženju; ponujanje za plačane spolne storitve na območjih javnega prevoza, v bližini krajev</w:t>
      </w:r>
      <w:r w:rsidR="00585FB7" w:rsidRPr="00875BED">
        <w:rPr>
          <w:rFonts w:cs="Arial"/>
          <w:szCs w:val="20"/>
        </w:rPr>
        <w:t>,</w:t>
      </w:r>
      <w:r w:rsidRPr="00875BED">
        <w:rPr>
          <w:rFonts w:cs="Arial"/>
          <w:szCs w:val="20"/>
        </w:rPr>
        <w:t xml:space="preserve"> namenjenih mladoletnikom, kot so izobraževalni centri, igrišča ali prostori za prosti čas, ki so dostopni mladoletnikom; javna in nepravilna uporaba službenih uniform, znakov ali odlikovanj ali njihovih kopij </w:t>
      </w:r>
      <w:r w:rsidR="00585FB7" w:rsidRPr="00875BED">
        <w:rPr>
          <w:rFonts w:cs="Arial"/>
          <w:szCs w:val="20"/>
        </w:rPr>
        <w:t>in</w:t>
      </w:r>
      <w:r w:rsidRPr="00875BED">
        <w:rPr>
          <w:rFonts w:cs="Arial"/>
          <w:szCs w:val="20"/>
        </w:rPr>
        <w:t xml:space="preserve"> drugih elementov opreme policijskih sil ali nujnih služb, ki </w:t>
      </w:r>
      <w:r w:rsidR="00585FB7" w:rsidRPr="00875BED">
        <w:rPr>
          <w:rFonts w:cs="Arial"/>
          <w:szCs w:val="20"/>
        </w:rPr>
        <w:t xml:space="preserve">bi </w:t>
      </w:r>
      <w:r w:rsidRPr="00875BED">
        <w:rPr>
          <w:rFonts w:cs="Arial"/>
          <w:szCs w:val="20"/>
        </w:rPr>
        <w:t>lahko zavaja</w:t>
      </w:r>
      <w:r w:rsidR="00585FB7" w:rsidRPr="00875BED">
        <w:rPr>
          <w:rFonts w:cs="Arial"/>
          <w:szCs w:val="20"/>
        </w:rPr>
        <w:t>li</w:t>
      </w:r>
      <w:r w:rsidRPr="00875BED">
        <w:rPr>
          <w:rFonts w:cs="Arial"/>
          <w:szCs w:val="20"/>
        </w:rPr>
        <w:t xml:space="preserve">; nezakonita uporaba ali posedovanje strupenih ali prepovedanih drog ali psihotropnih snovi na javnih krajih, cestah, </w:t>
      </w:r>
      <w:r w:rsidR="00585FB7" w:rsidRPr="00875BED">
        <w:rPr>
          <w:rFonts w:cs="Arial"/>
          <w:szCs w:val="20"/>
        </w:rPr>
        <w:t xml:space="preserve">v </w:t>
      </w:r>
      <w:r w:rsidRPr="00875BED">
        <w:rPr>
          <w:rFonts w:cs="Arial"/>
          <w:szCs w:val="20"/>
        </w:rPr>
        <w:t xml:space="preserve">javnih ustanovah ali kolektivnem prevozu. Med </w:t>
      </w:r>
      <w:r w:rsidR="00585FB7" w:rsidRPr="00875BED">
        <w:rPr>
          <w:rFonts w:cs="Arial"/>
          <w:szCs w:val="20"/>
        </w:rPr>
        <w:t xml:space="preserve">manjše </w:t>
      </w:r>
      <w:r w:rsidRPr="00875BED">
        <w:rPr>
          <w:rFonts w:cs="Arial"/>
          <w:szCs w:val="20"/>
        </w:rPr>
        <w:t>kršitve (37. člen) pa s</w:t>
      </w:r>
      <w:r w:rsidR="00585FB7" w:rsidRPr="00875BED">
        <w:rPr>
          <w:rFonts w:cs="Arial"/>
          <w:szCs w:val="20"/>
        </w:rPr>
        <w:t>pa</w:t>
      </w:r>
      <w:r w:rsidRPr="00875BED">
        <w:rPr>
          <w:rFonts w:cs="Arial"/>
          <w:szCs w:val="20"/>
        </w:rPr>
        <w:t>d</w:t>
      </w:r>
      <w:r w:rsidR="00585FB7" w:rsidRPr="00875BED">
        <w:rPr>
          <w:rFonts w:cs="Arial"/>
          <w:szCs w:val="20"/>
        </w:rPr>
        <w:t>a</w:t>
      </w:r>
      <w:r w:rsidRPr="00875BED">
        <w:rPr>
          <w:rFonts w:cs="Arial"/>
          <w:szCs w:val="20"/>
        </w:rPr>
        <w:t>jo nedostojno vedenje do pripadnikov varnostnih sil in organov pri izvajanju njihovih varnostnih funkcij</w:t>
      </w:r>
      <w:r w:rsidR="00585FB7" w:rsidRPr="00875BED">
        <w:rPr>
          <w:rFonts w:cs="Arial"/>
          <w:szCs w:val="20"/>
        </w:rPr>
        <w:t>,</w:t>
      </w:r>
      <w:r w:rsidRPr="00875BED">
        <w:rPr>
          <w:rFonts w:cs="Arial"/>
          <w:szCs w:val="20"/>
        </w:rPr>
        <w:t xml:space="preserve"> puščanje živali, ki bi lahko delale škodo, v naravo ali v stanju, ki bi jim lahko škodovalo, zapuščanje domačih živali v razmerah, ki bi lahko ogrozile njihovo življenje</w:t>
      </w:r>
      <w:r w:rsidR="00585FB7" w:rsidRPr="00875BED">
        <w:rPr>
          <w:rFonts w:cs="Arial"/>
          <w:szCs w:val="20"/>
        </w:rPr>
        <w:t>,</w:t>
      </w:r>
      <w:r w:rsidRPr="00875BED">
        <w:rPr>
          <w:rFonts w:cs="Arial"/>
          <w:szCs w:val="20"/>
        </w:rPr>
        <w:t xml:space="preserve"> in uživanje alkoholnih pijač na javnih krajih, cestah ali javnem prevozu, če se s tem resno moti javni mir.</w:t>
      </w:r>
    </w:p>
    <w:p w14:paraId="1129B54E" w14:textId="77777777" w:rsidR="00185FE0" w:rsidRPr="00875BED" w:rsidRDefault="00185FE0" w:rsidP="00185FE0">
      <w:pPr>
        <w:spacing w:after="0" w:line="260" w:lineRule="exact"/>
        <w:jc w:val="both"/>
        <w:rPr>
          <w:rFonts w:cs="Arial"/>
          <w:szCs w:val="20"/>
        </w:rPr>
      </w:pPr>
    </w:p>
    <w:p w14:paraId="081D215E" w14:textId="70322C7A" w:rsidR="00185FE0" w:rsidRPr="00875BED" w:rsidRDefault="00185FE0" w:rsidP="00185FE0">
      <w:pPr>
        <w:spacing w:after="0" w:line="260" w:lineRule="exact"/>
        <w:jc w:val="both"/>
        <w:rPr>
          <w:rFonts w:cs="Arial"/>
          <w:szCs w:val="20"/>
        </w:rPr>
      </w:pPr>
      <w:r w:rsidRPr="00875BED">
        <w:rPr>
          <w:rFonts w:cs="Arial"/>
          <w:szCs w:val="20"/>
        </w:rPr>
        <w:t xml:space="preserve">Kršitve so razdeljene v tri skupine, in sicer zelo hude, hude in </w:t>
      </w:r>
      <w:r w:rsidR="00585FB7" w:rsidRPr="00875BED">
        <w:rPr>
          <w:rFonts w:cs="Arial"/>
          <w:szCs w:val="20"/>
        </w:rPr>
        <w:t xml:space="preserve">manjše </w:t>
      </w:r>
      <w:r w:rsidRPr="00875BED">
        <w:rPr>
          <w:rFonts w:cs="Arial"/>
          <w:szCs w:val="20"/>
        </w:rPr>
        <w:t>kršitve. Zelo hude kršitve so sankcionirane z globo od 30.001 do 600.000 evrov</w:t>
      </w:r>
      <w:r w:rsidR="00585FB7" w:rsidRPr="00875BED">
        <w:rPr>
          <w:rFonts w:cs="Arial"/>
          <w:szCs w:val="20"/>
        </w:rPr>
        <w:t>,</w:t>
      </w:r>
      <w:r w:rsidRPr="00875BED">
        <w:rPr>
          <w:rFonts w:cs="Arial"/>
          <w:szCs w:val="20"/>
        </w:rPr>
        <w:t xml:space="preserve"> hude z globo od 601 do 30.000 evrov, </w:t>
      </w:r>
      <w:r w:rsidR="00585FB7" w:rsidRPr="00875BED">
        <w:rPr>
          <w:rFonts w:cs="Arial"/>
          <w:szCs w:val="20"/>
        </w:rPr>
        <w:t xml:space="preserve">manjše </w:t>
      </w:r>
      <w:r w:rsidRPr="00875BED">
        <w:rPr>
          <w:rFonts w:cs="Arial"/>
          <w:szCs w:val="20"/>
        </w:rPr>
        <w:t xml:space="preserve">pa z globo od 100 do 600 evrov. Določene so tudi dodatne (stranske) sankcije, kot so odvzem orožja in z njim povezanih dovoljenj, zaseg predmetov ali pripomočkov, uporabljenih za storitev prekrška, začasen odvzem dovoljenja do šestih mesecev za </w:t>
      </w:r>
      <w:r w:rsidR="00585FB7" w:rsidRPr="00875BED">
        <w:rPr>
          <w:rFonts w:cs="Arial"/>
          <w:szCs w:val="20"/>
        </w:rPr>
        <w:t xml:space="preserve">manjše </w:t>
      </w:r>
      <w:r w:rsidRPr="00875BED">
        <w:rPr>
          <w:rFonts w:cs="Arial"/>
          <w:szCs w:val="20"/>
        </w:rPr>
        <w:t xml:space="preserve">kršitve in od šestih mesecev do dveh let za hude kršitve ter zaprtje prostorov ali objektov. Če </w:t>
      </w:r>
      <w:r w:rsidR="00585FB7" w:rsidRPr="00875BED">
        <w:rPr>
          <w:rFonts w:cs="Arial"/>
          <w:szCs w:val="20"/>
        </w:rPr>
        <w:t xml:space="preserve">je posledica </w:t>
      </w:r>
      <w:r w:rsidRPr="00875BED">
        <w:rPr>
          <w:rFonts w:cs="Arial"/>
          <w:szCs w:val="20"/>
        </w:rPr>
        <w:t>prepovedan</w:t>
      </w:r>
      <w:r w:rsidR="00585FB7" w:rsidRPr="00875BED">
        <w:rPr>
          <w:rFonts w:cs="Arial"/>
          <w:szCs w:val="20"/>
        </w:rPr>
        <w:t>ega</w:t>
      </w:r>
      <w:r w:rsidRPr="00875BED">
        <w:rPr>
          <w:rFonts w:cs="Arial"/>
          <w:szCs w:val="20"/>
        </w:rPr>
        <w:t xml:space="preserve"> dejanj</w:t>
      </w:r>
      <w:r w:rsidR="00585FB7" w:rsidRPr="00875BED">
        <w:rPr>
          <w:rFonts w:cs="Arial"/>
          <w:szCs w:val="20"/>
        </w:rPr>
        <w:t>a</w:t>
      </w:r>
      <w:r w:rsidRPr="00875BED">
        <w:rPr>
          <w:rFonts w:cs="Arial"/>
          <w:szCs w:val="20"/>
        </w:rPr>
        <w:t xml:space="preserve"> nastanek premoženjske škode, se lahko storilcu </w:t>
      </w:r>
      <w:r w:rsidR="00585FB7" w:rsidRPr="00875BED">
        <w:rPr>
          <w:rFonts w:cs="Arial"/>
          <w:szCs w:val="20"/>
        </w:rPr>
        <w:t>naloži</w:t>
      </w:r>
      <w:r w:rsidRPr="00875BED">
        <w:rPr>
          <w:rFonts w:cs="Arial"/>
          <w:szCs w:val="20"/>
        </w:rPr>
        <w:t xml:space="preserve"> tudi sanacij</w:t>
      </w:r>
      <w:r w:rsidR="00585FB7" w:rsidRPr="00875BED">
        <w:rPr>
          <w:rFonts w:cs="Arial"/>
          <w:szCs w:val="20"/>
        </w:rPr>
        <w:t>a</w:t>
      </w:r>
      <w:r w:rsidRPr="00875BED">
        <w:rPr>
          <w:rFonts w:cs="Arial"/>
          <w:szCs w:val="20"/>
        </w:rPr>
        <w:t xml:space="preserve"> poškodovanih stvari, če to ni mogoče</w:t>
      </w:r>
      <w:r w:rsidR="00585FB7" w:rsidRPr="00875BED">
        <w:rPr>
          <w:rFonts w:cs="Arial"/>
          <w:szCs w:val="20"/>
        </w:rPr>
        <w:t>,</w:t>
      </w:r>
      <w:r w:rsidRPr="00875BED">
        <w:rPr>
          <w:rFonts w:cs="Arial"/>
          <w:szCs w:val="20"/>
        </w:rPr>
        <w:t xml:space="preserve"> pa plačilo povzročene škode.</w:t>
      </w:r>
    </w:p>
    <w:p w14:paraId="6095D72F" w14:textId="77777777" w:rsidR="00185FE0" w:rsidRPr="00875BED" w:rsidRDefault="00185FE0" w:rsidP="0069006B">
      <w:pPr>
        <w:spacing w:beforeAutospacing="1" w:afterAutospacing="1" w:line="260" w:lineRule="exact"/>
        <w:jc w:val="both"/>
        <w:rPr>
          <w:rFonts w:cs="Arial"/>
          <w:szCs w:val="20"/>
        </w:rPr>
      </w:pPr>
      <w:r w:rsidRPr="00875BED">
        <w:rPr>
          <w:rFonts w:cs="Arial"/>
          <w:szCs w:val="20"/>
        </w:rPr>
        <w:t>Pretepanje na javnem kraju v Španiji se obravnava resno in je strogo kaznovano, bodisi kot hujša kršitev javnega reda bodisi kot kaznivo dejanje v skladu s Kazenskim zakonikom. Kazni segajo od denarnih glob za manjše incidente do zapornih kazni za hujše pretepe in povzročitev telesnih poškodb.</w:t>
      </w:r>
    </w:p>
    <w:p w14:paraId="6F6CFD37" w14:textId="48D4376A" w:rsidR="00185FE0" w:rsidRPr="00875BED" w:rsidRDefault="00185FE0" w:rsidP="0069006B">
      <w:pPr>
        <w:spacing w:beforeAutospacing="1" w:afterAutospacing="1" w:line="260" w:lineRule="exact"/>
        <w:jc w:val="both"/>
        <w:rPr>
          <w:rFonts w:cs="Arial"/>
          <w:szCs w:val="20"/>
        </w:rPr>
      </w:pPr>
      <w:r w:rsidRPr="00875BED">
        <w:rPr>
          <w:rFonts w:cs="Arial"/>
          <w:szCs w:val="20"/>
        </w:rPr>
        <w:lastRenderedPageBreak/>
        <w:t>Za prepiranje na javnem kraju v Španiji se lahko naložijo različne kazni, ki segajo od opozoril do denarnih glob, odvisno od resnosti incidenta. Pomembno je razumeti, da zakonodaja strogo ureja vedenje na javnih mestih, da bi zagotovila javni red in varnost.</w:t>
      </w:r>
    </w:p>
    <w:p w14:paraId="2387C2CE" w14:textId="5BA250B3" w:rsidR="00797255" w:rsidRPr="00875BED" w:rsidRDefault="00585FB7" w:rsidP="00185FE0">
      <w:pPr>
        <w:spacing w:beforeAutospacing="1" w:afterAutospacing="1" w:line="260" w:lineRule="exact"/>
        <w:jc w:val="both"/>
        <w:rPr>
          <w:rFonts w:cs="Arial"/>
          <w:b/>
          <w:szCs w:val="20"/>
        </w:rPr>
      </w:pPr>
      <w:r w:rsidRPr="00875BED">
        <w:rPr>
          <w:rFonts w:cs="Arial"/>
          <w:b/>
          <w:szCs w:val="20"/>
        </w:rPr>
        <w:t>f</w:t>
      </w:r>
      <w:r w:rsidR="00797255" w:rsidRPr="00875BED">
        <w:rPr>
          <w:rFonts w:cs="Arial"/>
          <w:b/>
          <w:szCs w:val="20"/>
        </w:rPr>
        <w:t>) Republika Italija</w:t>
      </w:r>
    </w:p>
    <w:p w14:paraId="433B0A56" w14:textId="071289F1" w:rsidR="00185FE0" w:rsidRPr="00875BED" w:rsidRDefault="00185FE0" w:rsidP="00185FE0">
      <w:pPr>
        <w:spacing w:beforeAutospacing="1" w:afterAutospacing="1" w:line="260" w:lineRule="exact"/>
        <w:jc w:val="both"/>
        <w:rPr>
          <w:rFonts w:cs="Arial"/>
          <w:szCs w:val="20"/>
          <w:lang w:eastAsia="sl-SI"/>
        </w:rPr>
      </w:pPr>
      <w:r w:rsidRPr="00875BED">
        <w:rPr>
          <w:rFonts w:cs="Arial"/>
          <w:szCs w:val="20"/>
        </w:rPr>
        <w:t>V Italiji je pretepanje opredeljeno kot kaznivo dejanje v 588</w:t>
      </w:r>
      <w:r w:rsidR="00585FB7" w:rsidRPr="00875BED">
        <w:rPr>
          <w:rFonts w:cs="Arial"/>
          <w:szCs w:val="20"/>
        </w:rPr>
        <w:t>.</w:t>
      </w:r>
      <w:r w:rsidRPr="00875BED">
        <w:rPr>
          <w:rFonts w:cs="Arial"/>
          <w:szCs w:val="20"/>
        </w:rPr>
        <w:t xml:space="preserve"> </w:t>
      </w:r>
      <w:r w:rsidR="00585FB7" w:rsidRPr="00875BED">
        <w:rPr>
          <w:rFonts w:cs="Arial"/>
          <w:szCs w:val="20"/>
        </w:rPr>
        <w:t>členu K</w:t>
      </w:r>
      <w:r w:rsidRPr="00875BED">
        <w:rPr>
          <w:rFonts w:cs="Arial"/>
          <w:szCs w:val="20"/>
        </w:rPr>
        <w:t xml:space="preserve">azenskega zakonika in je eno </w:t>
      </w:r>
      <w:r w:rsidR="00585FB7" w:rsidRPr="00875BED">
        <w:rPr>
          <w:rFonts w:cs="Arial"/>
          <w:szCs w:val="20"/>
        </w:rPr>
        <w:t>izme</w:t>
      </w:r>
      <w:r w:rsidRPr="00875BED">
        <w:rPr>
          <w:rFonts w:cs="Arial"/>
          <w:szCs w:val="20"/>
        </w:rPr>
        <w:t xml:space="preserve">d kaznivih dejanj zoper življenje in telo, ki </w:t>
      </w:r>
      <w:r w:rsidR="00585FB7" w:rsidRPr="00875BED">
        <w:rPr>
          <w:rFonts w:cs="Arial"/>
          <w:szCs w:val="20"/>
        </w:rPr>
        <w:t xml:space="preserve">ju </w:t>
      </w:r>
      <w:r w:rsidRPr="00875BED">
        <w:rPr>
          <w:rFonts w:cs="Arial"/>
          <w:szCs w:val="20"/>
        </w:rPr>
        <w:t xml:space="preserve">ščiti zakonodaja. </w:t>
      </w:r>
      <w:r w:rsidRPr="00875BED">
        <w:rPr>
          <w:rFonts w:cs="Arial"/>
          <w:szCs w:val="20"/>
          <w:lang w:eastAsia="sl-SI"/>
        </w:rPr>
        <w:t xml:space="preserve">Pretep je medsebojna, sočasna in nasilna izmenjava fizičnega nasilja, ki jo zakonodajalec kaznuje z denarno kaznijo do 2.000 </w:t>
      </w:r>
      <w:r w:rsidR="00585FB7" w:rsidRPr="00875BED">
        <w:rPr>
          <w:rFonts w:cs="Arial"/>
          <w:szCs w:val="20"/>
          <w:lang w:eastAsia="sl-SI"/>
        </w:rPr>
        <w:t>evrov</w:t>
      </w:r>
      <w:r w:rsidRPr="00875BED">
        <w:rPr>
          <w:rFonts w:cs="Arial"/>
          <w:szCs w:val="20"/>
          <w:lang w:eastAsia="sl-SI"/>
        </w:rPr>
        <w:t>. V primeru hujšega pretepa</w:t>
      </w:r>
      <w:r w:rsidR="00585FB7" w:rsidRPr="00875BED">
        <w:rPr>
          <w:rFonts w:cs="Arial"/>
          <w:szCs w:val="20"/>
          <w:lang w:eastAsia="sl-SI"/>
        </w:rPr>
        <w:t>,</w:t>
      </w:r>
      <w:r w:rsidRPr="00875BED">
        <w:rPr>
          <w:rFonts w:cs="Arial"/>
          <w:szCs w:val="20"/>
          <w:lang w:eastAsia="sl-SI"/>
        </w:rPr>
        <w:t xml:space="preserve"> tj. če je eden od udeležencev poškodovan ali ubit</w:t>
      </w:r>
      <w:r w:rsidR="00585FB7" w:rsidRPr="00875BED">
        <w:rPr>
          <w:rFonts w:cs="Arial"/>
          <w:szCs w:val="20"/>
          <w:lang w:eastAsia="sl-SI"/>
        </w:rPr>
        <w:t>,</w:t>
      </w:r>
      <w:r w:rsidRPr="00875BED">
        <w:rPr>
          <w:rFonts w:cs="Arial"/>
          <w:szCs w:val="20"/>
          <w:lang w:eastAsia="sl-SI"/>
        </w:rPr>
        <w:t xml:space="preserve"> se kazen zaostri in posledično predvideva zaporno kazen od </w:t>
      </w:r>
      <w:r w:rsidR="00585FB7" w:rsidRPr="00875BED">
        <w:rPr>
          <w:rFonts w:cs="Arial"/>
          <w:szCs w:val="20"/>
          <w:lang w:eastAsia="sl-SI"/>
        </w:rPr>
        <w:t>šestih</w:t>
      </w:r>
      <w:r w:rsidRPr="00875BED">
        <w:rPr>
          <w:rFonts w:cs="Arial"/>
          <w:szCs w:val="20"/>
          <w:lang w:eastAsia="sl-SI"/>
        </w:rPr>
        <w:t xml:space="preserve"> mesecev do </w:t>
      </w:r>
      <w:r w:rsidR="00585FB7" w:rsidRPr="00875BED">
        <w:rPr>
          <w:rFonts w:cs="Arial"/>
          <w:szCs w:val="20"/>
          <w:lang w:eastAsia="sl-SI"/>
        </w:rPr>
        <w:t>šestih</w:t>
      </w:r>
      <w:r w:rsidRPr="00875BED">
        <w:rPr>
          <w:rFonts w:cs="Arial"/>
          <w:szCs w:val="20"/>
          <w:lang w:eastAsia="sl-SI"/>
        </w:rPr>
        <w:t xml:space="preserve"> let.</w:t>
      </w:r>
    </w:p>
    <w:p w14:paraId="4B0859B0" w14:textId="4BD3660F" w:rsidR="00185FE0" w:rsidRPr="00875BED" w:rsidRDefault="00185FE0" w:rsidP="00185FE0">
      <w:pPr>
        <w:spacing w:after="0" w:line="260" w:lineRule="exact"/>
        <w:jc w:val="both"/>
        <w:rPr>
          <w:rFonts w:cs="Arial"/>
          <w:szCs w:val="20"/>
        </w:rPr>
      </w:pPr>
      <w:r w:rsidRPr="00875BED">
        <w:rPr>
          <w:rFonts w:cs="Arial"/>
          <w:szCs w:val="20"/>
        </w:rPr>
        <w:t xml:space="preserve">Motenje javnega </w:t>
      </w:r>
      <w:r w:rsidR="00585FB7" w:rsidRPr="00875BED">
        <w:rPr>
          <w:rFonts w:cs="Arial"/>
          <w:szCs w:val="20"/>
        </w:rPr>
        <w:t xml:space="preserve">miru </w:t>
      </w:r>
      <w:r w:rsidRPr="00875BED">
        <w:rPr>
          <w:rFonts w:cs="Arial"/>
          <w:szCs w:val="20"/>
        </w:rPr>
        <w:t>(hrup) je kaznivo ravnanje</w:t>
      </w:r>
      <w:r w:rsidR="00585FB7" w:rsidRPr="00875BED">
        <w:rPr>
          <w:rFonts w:cs="Arial"/>
          <w:szCs w:val="20"/>
        </w:rPr>
        <w:t xml:space="preserve"> in</w:t>
      </w:r>
      <w:r w:rsidRPr="00875BED">
        <w:rPr>
          <w:rFonts w:cs="Arial"/>
          <w:szCs w:val="20"/>
        </w:rPr>
        <w:t xml:space="preserve"> se kaznuje po kazenskem pravu, saj krši temeljno človekovo pravico, in sicer pravico do zdravja, ki jo varuje tudi 32. člen Ustave. </w:t>
      </w:r>
      <w:r w:rsidR="00585FB7" w:rsidRPr="00875BED">
        <w:rPr>
          <w:rFonts w:cs="Arial"/>
          <w:szCs w:val="20"/>
        </w:rPr>
        <w:t>K</w:t>
      </w:r>
      <w:r w:rsidRPr="00875BED">
        <w:rPr>
          <w:rFonts w:cs="Arial"/>
          <w:szCs w:val="20"/>
        </w:rPr>
        <w:t>azniv</w:t>
      </w:r>
      <w:r w:rsidR="00585FB7" w:rsidRPr="00875BED">
        <w:rPr>
          <w:rFonts w:cs="Arial"/>
          <w:szCs w:val="20"/>
        </w:rPr>
        <w:t>o dejanje je storjeno</w:t>
      </w:r>
      <w:r w:rsidRPr="00875BED">
        <w:rPr>
          <w:rFonts w:cs="Arial"/>
          <w:szCs w:val="20"/>
        </w:rPr>
        <w:t>, kadar hrup preseže tako imenovani prag dopustnosti, ki določa mejo 3,5 decibela. Vendar to ni dovolj, saj je za nastanek tega, kar vsebuje 659</w:t>
      </w:r>
      <w:r w:rsidR="00585FB7" w:rsidRPr="00875BED">
        <w:rPr>
          <w:rFonts w:cs="Arial"/>
          <w:szCs w:val="20"/>
        </w:rPr>
        <w:t>.</w:t>
      </w:r>
      <w:r w:rsidRPr="00875BED">
        <w:rPr>
          <w:rFonts w:cs="Arial"/>
          <w:szCs w:val="20"/>
        </w:rPr>
        <w:t xml:space="preserve"> </w:t>
      </w:r>
      <w:r w:rsidR="00585FB7" w:rsidRPr="00875BED">
        <w:rPr>
          <w:rFonts w:cs="Arial"/>
          <w:szCs w:val="20"/>
        </w:rPr>
        <w:t xml:space="preserve">člen </w:t>
      </w:r>
      <w:r w:rsidRPr="00875BED">
        <w:rPr>
          <w:rFonts w:cs="Arial"/>
          <w:szCs w:val="20"/>
        </w:rPr>
        <w:t xml:space="preserve">kazenskega zakonika, potrebno, da hrup dosega več ljudi, sicer kaznivo dejanje spada med tista, ki jih ureja civilni zakonik, zlasti 844. </w:t>
      </w:r>
      <w:r w:rsidR="00585FB7" w:rsidRPr="00875BED">
        <w:rPr>
          <w:rFonts w:cs="Arial"/>
          <w:szCs w:val="20"/>
        </w:rPr>
        <w:t xml:space="preserve">člen. </w:t>
      </w:r>
      <w:r w:rsidRPr="00875BED">
        <w:rPr>
          <w:rFonts w:cs="Arial"/>
          <w:szCs w:val="20"/>
        </w:rPr>
        <w:t xml:space="preserve">Kazenska sankcija za kršitelje je denarna kazen do 309 </w:t>
      </w:r>
      <w:r w:rsidR="00585FB7" w:rsidRPr="00875BED">
        <w:rPr>
          <w:rFonts w:cs="Arial"/>
          <w:szCs w:val="20"/>
        </w:rPr>
        <w:t xml:space="preserve">evrov </w:t>
      </w:r>
      <w:r w:rsidRPr="00875BED">
        <w:rPr>
          <w:rFonts w:cs="Arial"/>
          <w:szCs w:val="20"/>
        </w:rPr>
        <w:t xml:space="preserve">ali zaporna kazen do </w:t>
      </w:r>
      <w:r w:rsidR="00585FB7" w:rsidRPr="00875BED">
        <w:rPr>
          <w:rFonts w:cs="Arial"/>
          <w:szCs w:val="20"/>
        </w:rPr>
        <w:t>treh</w:t>
      </w:r>
      <w:r w:rsidRPr="00875BED">
        <w:rPr>
          <w:rFonts w:cs="Arial"/>
          <w:szCs w:val="20"/>
        </w:rPr>
        <w:t xml:space="preserve"> mesecev.</w:t>
      </w:r>
    </w:p>
    <w:p w14:paraId="1A65839D" w14:textId="77777777" w:rsidR="000B79A1" w:rsidRPr="00875BED" w:rsidRDefault="000B79A1" w:rsidP="00185FE0">
      <w:pPr>
        <w:spacing w:after="0" w:line="260" w:lineRule="exact"/>
        <w:jc w:val="both"/>
        <w:rPr>
          <w:rFonts w:cs="Arial"/>
          <w:szCs w:val="20"/>
        </w:rPr>
      </w:pPr>
    </w:p>
    <w:p w14:paraId="4376ED3C" w14:textId="40CC779D" w:rsidR="00185FE0" w:rsidRPr="00875BED" w:rsidRDefault="00185FE0" w:rsidP="00185FE0">
      <w:pPr>
        <w:spacing w:after="0" w:line="260" w:lineRule="exact"/>
        <w:jc w:val="both"/>
        <w:rPr>
          <w:rFonts w:cs="Arial"/>
          <w:szCs w:val="20"/>
        </w:rPr>
      </w:pPr>
      <w:r w:rsidRPr="00875BED">
        <w:rPr>
          <w:rFonts w:cs="Arial"/>
          <w:szCs w:val="20"/>
        </w:rPr>
        <w:t>Nadlegovanje z beračenjem</w:t>
      </w:r>
      <w:r w:rsidR="00585FB7" w:rsidRPr="00875BED">
        <w:rPr>
          <w:rFonts w:cs="Arial"/>
          <w:szCs w:val="20"/>
        </w:rPr>
        <w:t>,</w:t>
      </w:r>
      <w:r w:rsidRPr="00875BED">
        <w:rPr>
          <w:rFonts w:cs="Arial"/>
          <w:szCs w:val="20"/>
        </w:rPr>
        <w:t xml:space="preserve"> 669. </w:t>
      </w:r>
      <w:r w:rsidR="00585FB7" w:rsidRPr="00875BED">
        <w:rPr>
          <w:rFonts w:cs="Arial"/>
          <w:szCs w:val="20"/>
        </w:rPr>
        <w:t>člen K</w:t>
      </w:r>
      <w:r w:rsidRPr="00875BED">
        <w:rPr>
          <w:rFonts w:cs="Arial"/>
          <w:szCs w:val="20"/>
        </w:rPr>
        <w:t>azenskega zakonika</w:t>
      </w:r>
    </w:p>
    <w:p w14:paraId="4477F069" w14:textId="77777777" w:rsidR="000B79A1" w:rsidRPr="00875BED" w:rsidRDefault="000B79A1" w:rsidP="00185FE0">
      <w:pPr>
        <w:spacing w:after="0" w:line="260" w:lineRule="exact"/>
        <w:jc w:val="both"/>
        <w:rPr>
          <w:rFonts w:cs="Arial"/>
          <w:szCs w:val="20"/>
        </w:rPr>
      </w:pPr>
    </w:p>
    <w:p w14:paraId="5E2504D7" w14:textId="36CDC7EB" w:rsidR="00585FB7" w:rsidRPr="00875BED" w:rsidRDefault="00185FE0" w:rsidP="00185FE0">
      <w:pPr>
        <w:spacing w:after="0" w:line="260" w:lineRule="exact"/>
        <w:jc w:val="both"/>
        <w:rPr>
          <w:rFonts w:cs="Arial"/>
          <w:szCs w:val="20"/>
        </w:rPr>
      </w:pPr>
      <w:r w:rsidRPr="00875BED">
        <w:rPr>
          <w:rFonts w:cs="Arial"/>
          <w:szCs w:val="20"/>
        </w:rPr>
        <w:t xml:space="preserve">Če dejanje ne </w:t>
      </w:r>
      <w:r w:rsidR="00585FB7" w:rsidRPr="00875BED">
        <w:rPr>
          <w:rFonts w:cs="Arial"/>
          <w:szCs w:val="20"/>
        </w:rPr>
        <w:t xml:space="preserve">pomeni </w:t>
      </w:r>
      <w:r w:rsidRPr="00875BED">
        <w:rPr>
          <w:rFonts w:cs="Arial"/>
          <w:szCs w:val="20"/>
        </w:rPr>
        <w:t>hujšega kaznivega dejanja, se, kdor se ukvarja z beračenjem tako, da nadleguje ali simulira deformacijo ali bolezen ali goljufiv</w:t>
      </w:r>
      <w:r w:rsidR="00585FB7" w:rsidRPr="00875BED">
        <w:rPr>
          <w:rFonts w:cs="Arial"/>
          <w:szCs w:val="20"/>
        </w:rPr>
        <w:t>o</w:t>
      </w:r>
      <w:r w:rsidRPr="00875BED">
        <w:rPr>
          <w:rFonts w:cs="Arial"/>
          <w:szCs w:val="20"/>
        </w:rPr>
        <w:t xml:space="preserve"> </w:t>
      </w:r>
      <w:r w:rsidR="00585FB7" w:rsidRPr="00875BED">
        <w:rPr>
          <w:rFonts w:cs="Arial"/>
          <w:szCs w:val="20"/>
        </w:rPr>
        <w:t xml:space="preserve">uporablja </w:t>
      </w:r>
      <w:r w:rsidRPr="00875BED">
        <w:rPr>
          <w:rFonts w:cs="Arial"/>
          <w:szCs w:val="20"/>
        </w:rPr>
        <w:t>sredstv</w:t>
      </w:r>
      <w:r w:rsidR="00585FB7" w:rsidRPr="00875BED">
        <w:rPr>
          <w:rFonts w:cs="Arial"/>
          <w:szCs w:val="20"/>
        </w:rPr>
        <w:t>a</w:t>
      </w:r>
      <w:r w:rsidRPr="00875BED">
        <w:rPr>
          <w:rFonts w:cs="Arial"/>
          <w:szCs w:val="20"/>
        </w:rPr>
        <w:t xml:space="preserve">, da bi vzbudil sočutje drugih, kaznuje z zaporom od treh do šestih mesecev in globo od 3.000 do 6.000 </w:t>
      </w:r>
      <w:r w:rsidR="00585FB7" w:rsidRPr="00875BED">
        <w:rPr>
          <w:rFonts w:cs="Arial"/>
          <w:szCs w:val="20"/>
        </w:rPr>
        <w:t>evrov</w:t>
      </w:r>
      <w:r w:rsidRPr="00875BED">
        <w:rPr>
          <w:rFonts w:cs="Arial"/>
          <w:szCs w:val="20"/>
        </w:rPr>
        <w:t xml:space="preserve">. Vedno se zasežejo stvari, ki so bile uporabljene ali so bile namenjene uporabi za storitev kaznivega dejanja ali </w:t>
      </w:r>
      <w:r w:rsidR="00585FB7" w:rsidRPr="00875BED">
        <w:rPr>
          <w:rFonts w:cs="Arial"/>
          <w:szCs w:val="20"/>
        </w:rPr>
        <w:t>pomenijo</w:t>
      </w:r>
      <w:r w:rsidRPr="00875BED">
        <w:rPr>
          <w:rFonts w:cs="Arial"/>
          <w:szCs w:val="20"/>
        </w:rPr>
        <w:t xml:space="preserve"> njegovo premoženjsko korist. </w:t>
      </w:r>
    </w:p>
    <w:p w14:paraId="68D6930B" w14:textId="77777777" w:rsidR="00585FB7" w:rsidRPr="00875BED" w:rsidRDefault="00585FB7" w:rsidP="00185FE0">
      <w:pPr>
        <w:spacing w:after="0" w:line="260" w:lineRule="exact"/>
        <w:jc w:val="both"/>
        <w:rPr>
          <w:rFonts w:cs="Arial"/>
          <w:szCs w:val="20"/>
        </w:rPr>
      </w:pPr>
    </w:p>
    <w:p w14:paraId="408888F1" w14:textId="5B49BD85" w:rsidR="00585FB7" w:rsidRPr="00875BED" w:rsidRDefault="00185FE0" w:rsidP="00185FE0">
      <w:pPr>
        <w:spacing w:after="0" w:line="260" w:lineRule="exact"/>
        <w:jc w:val="both"/>
        <w:rPr>
          <w:rFonts w:cs="Arial"/>
          <w:szCs w:val="20"/>
        </w:rPr>
      </w:pPr>
      <w:r w:rsidRPr="00875BED">
        <w:rPr>
          <w:rFonts w:cs="Arial"/>
          <w:szCs w:val="20"/>
        </w:rPr>
        <w:t xml:space="preserve">Uporaba mladoletnikov za beračenje. Organizirano </w:t>
      </w:r>
      <w:r w:rsidR="00585FB7" w:rsidRPr="00875BED">
        <w:rPr>
          <w:rFonts w:cs="Arial"/>
          <w:szCs w:val="20"/>
        </w:rPr>
        <w:t>beračenje,</w:t>
      </w:r>
      <w:r w:rsidRPr="00875BED">
        <w:rPr>
          <w:rFonts w:cs="Arial"/>
          <w:szCs w:val="20"/>
        </w:rPr>
        <w:t xml:space="preserve"> 600. </w:t>
      </w:r>
      <w:r w:rsidR="00585FB7" w:rsidRPr="00875BED">
        <w:rPr>
          <w:rFonts w:cs="Arial"/>
          <w:szCs w:val="20"/>
        </w:rPr>
        <w:t>člen K</w:t>
      </w:r>
      <w:r w:rsidRPr="00875BED">
        <w:rPr>
          <w:rFonts w:cs="Arial"/>
          <w:szCs w:val="20"/>
        </w:rPr>
        <w:t xml:space="preserve">azenskega zakonika </w:t>
      </w:r>
    </w:p>
    <w:p w14:paraId="484ECF46" w14:textId="21EBBD68" w:rsidR="00185FE0" w:rsidRPr="00875BED" w:rsidRDefault="00185FE0" w:rsidP="00185FE0">
      <w:pPr>
        <w:spacing w:after="0" w:line="260" w:lineRule="exact"/>
        <w:jc w:val="both"/>
        <w:rPr>
          <w:rFonts w:cs="Arial"/>
          <w:szCs w:val="20"/>
        </w:rPr>
      </w:pPr>
      <w:r w:rsidRPr="00875BED">
        <w:rPr>
          <w:rFonts w:cs="Arial"/>
          <w:szCs w:val="20"/>
        </w:rPr>
        <w:t>Razen če gre za hujše kaznivo dejanje, se</w:t>
      </w:r>
      <w:r w:rsidR="00585FB7" w:rsidRPr="00875BED">
        <w:rPr>
          <w:rFonts w:cs="Arial"/>
          <w:szCs w:val="20"/>
        </w:rPr>
        <w:t>,</w:t>
      </w:r>
      <w:r w:rsidRPr="00875BED">
        <w:rPr>
          <w:rFonts w:cs="Arial"/>
          <w:szCs w:val="20"/>
        </w:rPr>
        <w:t xml:space="preserve"> kdor osebo, </w:t>
      </w:r>
      <w:r w:rsidR="00585FB7" w:rsidRPr="00875BED">
        <w:rPr>
          <w:rFonts w:cs="Arial"/>
          <w:szCs w:val="20"/>
        </w:rPr>
        <w:t xml:space="preserve">ki je </w:t>
      </w:r>
      <w:r w:rsidRPr="00875BED">
        <w:rPr>
          <w:rFonts w:cs="Arial"/>
          <w:szCs w:val="20"/>
        </w:rPr>
        <w:t>mlajš</w:t>
      </w:r>
      <w:r w:rsidR="00585FB7" w:rsidRPr="00875BED">
        <w:rPr>
          <w:rFonts w:cs="Arial"/>
          <w:szCs w:val="20"/>
        </w:rPr>
        <w:t>a</w:t>
      </w:r>
      <w:r w:rsidRPr="00875BED">
        <w:rPr>
          <w:rFonts w:cs="Arial"/>
          <w:szCs w:val="20"/>
        </w:rPr>
        <w:t xml:space="preserve"> od štirinajst let</w:t>
      </w:r>
      <w:r w:rsidR="00585FB7" w:rsidRPr="00875BED">
        <w:rPr>
          <w:rFonts w:cs="Arial"/>
          <w:szCs w:val="20"/>
        </w:rPr>
        <w:t xml:space="preserve"> in </w:t>
      </w:r>
      <w:r w:rsidRPr="00875BED">
        <w:rPr>
          <w:rFonts w:cs="Arial"/>
          <w:szCs w:val="20"/>
        </w:rPr>
        <w:t>je pod njeno oblastjo ali mu je zaupana v varstvo ali nadzor</w:t>
      </w:r>
      <w:r w:rsidR="00585FB7" w:rsidRPr="00875BED">
        <w:rPr>
          <w:rFonts w:cs="Arial"/>
          <w:szCs w:val="20"/>
        </w:rPr>
        <w:t>, uporabi ali ji dovoli</w:t>
      </w:r>
      <w:r w:rsidRPr="00875BED">
        <w:rPr>
          <w:rFonts w:cs="Arial"/>
          <w:szCs w:val="20"/>
        </w:rPr>
        <w:t>, da berači, ali drugim dovoli, da jo uporabijo za beračenje, kaznuje z zaporom do treh let. Kdor organizira beračenje teh oseb, jih izkorišča ali kako drugače omogoča pridobivanje dobička, se kaznuje z zaporom od enega do treh let.</w:t>
      </w:r>
    </w:p>
    <w:p w14:paraId="1272962F" w14:textId="77777777" w:rsidR="000B79A1" w:rsidRPr="00875BED" w:rsidRDefault="000B79A1" w:rsidP="00185FE0">
      <w:pPr>
        <w:spacing w:after="0" w:line="260" w:lineRule="exact"/>
        <w:jc w:val="both"/>
        <w:rPr>
          <w:rFonts w:cs="Arial"/>
          <w:szCs w:val="20"/>
        </w:rPr>
      </w:pPr>
    </w:p>
    <w:p w14:paraId="50F8562D" w14:textId="58F00755" w:rsidR="00185FE0" w:rsidRPr="00875BED" w:rsidRDefault="00185FE0" w:rsidP="00185FE0">
      <w:pPr>
        <w:spacing w:after="0" w:line="260" w:lineRule="exact"/>
        <w:jc w:val="both"/>
        <w:rPr>
          <w:rFonts w:cs="Arial"/>
          <w:szCs w:val="20"/>
        </w:rPr>
      </w:pPr>
      <w:r w:rsidRPr="00875BED">
        <w:rPr>
          <w:rFonts w:cs="Arial"/>
          <w:szCs w:val="20"/>
        </w:rPr>
        <w:t>Prenočevanje na javnem kraju: ni kaznivo dejanje, vendar lahko lokalne skupnosti zaradi varovanja javnega reda to ravnanje sankcionirajo z odloki, ki lahko predvidevajo upravne sankcije (prekrški)</w:t>
      </w:r>
      <w:r w:rsidR="00585FB7" w:rsidRPr="00875BED">
        <w:rPr>
          <w:rFonts w:cs="Arial"/>
          <w:szCs w:val="20"/>
        </w:rPr>
        <w:t>,</w:t>
      </w:r>
      <w:r w:rsidRPr="00875BED">
        <w:rPr>
          <w:rFonts w:cs="Arial"/>
          <w:szCs w:val="20"/>
        </w:rPr>
        <w:t xml:space="preserve"> ne sankcije po kazenskem zakoniku. </w:t>
      </w:r>
    </w:p>
    <w:p w14:paraId="620ED2AA" w14:textId="77777777" w:rsidR="00206444" w:rsidRPr="00875BED" w:rsidRDefault="00206444" w:rsidP="00185FE0">
      <w:pPr>
        <w:spacing w:after="0" w:line="260" w:lineRule="exact"/>
        <w:jc w:val="both"/>
        <w:rPr>
          <w:rFonts w:cs="Arial"/>
          <w:szCs w:val="20"/>
        </w:rPr>
      </w:pPr>
    </w:p>
    <w:p w14:paraId="6DB4A72F" w14:textId="6C8E1C77" w:rsidR="00185FE0" w:rsidRPr="00875BED" w:rsidRDefault="00185FE0" w:rsidP="00185FE0">
      <w:pPr>
        <w:spacing w:after="0" w:line="260" w:lineRule="exact"/>
        <w:jc w:val="both"/>
        <w:rPr>
          <w:rFonts w:cs="Arial"/>
          <w:szCs w:val="20"/>
        </w:rPr>
      </w:pPr>
      <w:r w:rsidRPr="00875BED">
        <w:rPr>
          <w:rFonts w:cs="Arial"/>
          <w:szCs w:val="20"/>
        </w:rPr>
        <w:t>Nedovoljeno kampiranje: posebne nacionalne zakonodaje o kampiranju ni, saj je urejanja te</w:t>
      </w:r>
      <w:r w:rsidR="00585FB7" w:rsidRPr="00875BED">
        <w:rPr>
          <w:rFonts w:cs="Arial"/>
          <w:szCs w:val="20"/>
        </w:rPr>
        <w:t>ga prepuščeno</w:t>
      </w:r>
      <w:r w:rsidRPr="00875BED">
        <w:rPr>
          <w:rFonts w:cs="Arial"/>
          <w:szCs w:val="20"/>
        </w:rPr>
        <w:t xml:space="preserve"> lokaln</w:t>
      </w:r>
      <w:r w:rsidR="00585FB7" w:rsidRPr="00875BED">
        <w:rPr>
          <w:rFonts w:cs="Arial"/>
          <w:szCs w:val="20"/>
        </w:rPr>
        <w:t>im</w:t>
      </w:r>
      <w:r w:rsidRPr="00875BED">
        <w:rPr>
          <w:rFonts w:cs="Arial"/>
          <w:szCs w:val="20"/>
        </w:rPr>
        <w:t xml:space="preserve"> skupnosti</w:t>
      </w:r>
      <w:r w:rsidR="00585FB7" w:rsidRPr="00875BED">
        <w:rPr>
          <w:rFonts w:cs="Arial"/>
          <w:szCs w:val="20"/>
        </w:rPr>
        <w:t>m</w:t>
      </w:r>
      <w:r w:rsidRPr="00875BED">
        <w:rPr>
          <w:rFonts w:cs="Arial"/>
          <w:szCs w:val="20"/>
        </w:rPr>
        <w:t>. Zato regije, pokrajine, občine, teritorialne skupnosti ali okrožja in upravni organi parkov sprejmejo svoje predpise, ki veljajo na njihovem ozemlju. Načeloma je prosto kampiranje v Italiji prepovedano in se kaznuje z upravnimi globami v višini od 100 do 500 evrov, odvisno od območja.</w:t>
      </w:r>
    </w:p>
    <w:p w14:paraId="467EB7B3" w14:textId="77777777" w:rsidR="000B79A1" w:rsidRPr="00875BED" w:rsidRDefault="000B79A1" w:rsidP="00185FE0">
      <w:pPr>
        <w:spacing w:after="0" w:line="260" w:lineRule="exact"/>
        <w:jc w:val="both"/>
        <w:rPr>
          <w:rFonts w:cs="Arial"/>
          <w:szCs w:val="20"/>
        </w:rPr>
      </w:pPr>
    </w:p>
    <w:p w14:paraId="065A3129" w14:textId="5BFBFB1C" w:rsidR="00185FE0" w:rsidRPr="00875BED" w:rsidRDefault="00585FB7" w:rsidP="00185FE0">
      <w:pPr>
        <w:spacing w:after="0" w:line="260" w:lineRule="exact"/>
        <w:jc w:val="both"/>
        <w:rPr>
          <w:rFonts w:cs="Arial"/>
          <w:szCs w:val="20"/>
        </w:rPr>
      </w:pPr>
      <w:r w:rsidRPr="00875BED">
        <w:rPr>
          <w:rFonts w:cs="Arial"/>
          <w:szCs w:val="20"/>
        </w:rPr>
        <w:t>V</w:t>
      </w:r>
      <w:r w:rsidR="00185FE0" w:rsidRPr="00875BED">
        <w:rPr>
          <w:rFonts w:cs="Arial"/>
          <w:szCs w:val="20"/>
        </w:rPr>
        <w:t>andaliz</w:t>
      </w:r>
      <w:r w:rsidRPr="00875BED">
        <w:rPr>
          <w:rFonts w:cs="Arial"/>
          <w:szCs w:val="20"/>
        </w:rPr>
        <w:t>e</w:t>
      </w:r>
      <w:r w:rsidR="00185FE0" w:rsidRPr="00875BED">
        <w:rPr>
          <w:rFonts w:cs="Arial"/>
          <w:szCs w:val="20"/>
        </w:rPr>
        <w:t>m: takšno ravnanje se obravnava kot kaznivo dejanje, predpisano v 635</w:t>
      </w:r>
      <w:r w:rsidRPr="00875BED">
        <w:rPr>
          <w:rFonts w:cs="Arial"/>
          <w:szCs w:val="20"/>
        </w:rPr>
        <w:t>.</w:t>
      </w:r>
      <w:r w:rsidR="00185FE0" w:rsidRPr="00875BED">
        <w:rPr>
          <w:rFonts w:cs="Arial"/>
          <w:szCs w:val="20"/>
        </w:rPr>
        <w:t xml:space="preserve"> </w:t>
      </w:r>
      <w:r w:rsidRPr="00875BED">
        <w:rPr>
          <w:rFonts w:cs="Arial"/>
          <w:szCs w:val="20"/>
        </w:rPr>
        <w:t>členu K</w:t>
      </w:r>
      <w:r w:rsidR="00185FE0" w:rsidRPr="00875BED">
        <w:rPr>
          <w:rFonts w:cs="Arial"/>
          <w:szCs w:val="20"/>
        </w:rPr>
        <w:t>azenskega zakonika (Poškodovanje)</w:t>
      </w:r>
      <w:r w:rsidRPr="00875BED">
        <w:rPr>
          <w:rFonts w:cs="Arial"/>
          <w:szCs w:val="20"/>
        </w:rPr>
        <w:t>. T</w:t>
      </w:r>
      <w:r w:rsidR="00185FE0" w:rsidRPr="00875BED">
        <w:rPr>
          <w:rFonts w:cs="Arial"/>
          <w:szCs w:val="20"/>
        </w:rPr>
        <w:t>istega, ki uniči, poslabša ali naredi v celoti ali delno neuporabno premično ali nepremično lastnino drugih oseb z osebnim nasiljem ali grožnjo ali v zvezi s kaznivim dejanjem iz 331</w:t>
      </w:r>
      <w:r w:rsidRPr="00875BED">
        <w:rPr>
          <w:rFonts w:cs="Arial"/>
          <w:szCs w:val="20"/>
        </w:rPr>
        <w:t>. člena</w:t>
      </w:r>
      <w:r w:rsidR="00185FE0" w:rsidRPr="00875BED">
        <w:rPr>
          <w:rFonts w:cs="Arial"/>
          <w:szCs w:val="20"/>
        </w:rPr>
        <w:t>, se kaznuje z zaporom od šestih mesecev do treh let.</w:t>
      </w:r>
    </w:p>
    <w:p w14:paraId="4D1CB149" w14:textId="77777777" w:rsidR="000B79A1" w:rsidRPr="00875BED" w:rsidRDefault="000B79A1" w:rsidP="00185FE0">
      <w:pPr>
        <w:spacing w:after="0" w:line="260" w:lineRule="exact"/>
        <w:jc w:val="both"/>
        <w:rPr>
          <w:rFonts w:cs="Arial"/>
          <w:szCs w:val="20"/>
        </w:rPr>
      </w:pPr>
    </w:p>
    <w:p w14:paraId="60CA0A9E" w14:textId="0218E6A2" w:rsidR="00185FE0" w:rsidRPr="00875BED" w:rsidRDefault="00185FE0" w:rsidP="00185FE0">
      <w:pPr>
        <w:spacing w:after="0" w:line="260" w:lineRule="exact"/>
        <w:jc w:val="both"/>
        <w:rPr>
          <w:rFonts w:cs="Arial"/>
          <w:szCs w:val="20"/>
        </w:rPr>
      </w:pPr>
      <w:r w:rsidRPr="00875BED">
        <w:rPr>
          <w:rFonts w:cs="Arial"/>
          <w:szCs w:val="20"/>
        </w:rPr>
        <w:t>Enako se kaznuje oseba, ki v celoti ali delno uniči, pokvari ali naredi neuporabne</w:t>
      </w:r>
      <w:r w:rsidR="00D751EC" w:rsidRPr="00875BED">
        <w:rPr>
          <w:rFonts w:cs="Arial"/>
          <w:szCs w:val="20"/>
        </w:rPr>
        <w:t xml:space="preserve"> naslednje stvari, ki niso nje</w:t>
      </w:r>
      <w:r w:rsidR="00585FB7" w:rsidRPr="00875BED">
        <w:rPr>
          <w:rFonts w:cs="Arial"/>
          <w:szCs w:val="20"/>
        </w:rPr>
        <w:t>n</w:t>
      </w:r>
      <w:r w:rsidR="00D751EC" w:rsidRPr="00875BED">
        <w:rPr>
          <w:rFonts w:cs="Arial"/>
          <w:szCs w:val="20"/>
        </w:rPr>
        <w:t>a</w:t>
      </w:r>
      <w:r w:rsidRPr="00875BED">
        <w:rPr>
          <w:rFonts w:cs="Arial"/>
          <w:szCs w:val="20"/>
        </w:rPr>
        <w:t xml:space="preserve"> last:</w:t>
      </w:r>
    </w:p>
    <w:p w14:paraId="42064C14" w14:textId="149EB731" w:rsidR="00185FE0" w:rsidRPr="00875BED" w:rsidRDefault="00185FE0" w:rsidP="00185FE0">
      <w:pPr>
        <w:spacing w:after="0" w:line="260" w:lineRule="exact"/>
        <w:jc w:val="both"/>
        <w:rPr>
          <w:rFonts w:cs="Arial"/>
          <w:szCs w:val="20"/>
        </w:rPr>
      </w:pPr>
      <w:r w:rsidRPr="00875BED">
        <w:rPr>
          <w:rFonts w:cs="Arial"/>
          <w:szCs w:val="20"/>
        </w:rPr>
        <w:t xml:space="preserve">1. javne stavbe ali stavbe, </w:t>
      </w:r>
      <w:r w:rsidR="00585FB7" w:rsidRPr="00875BED">
        <w:rPr>
          <w:rFonts w:cs="Arial"/>
          <w:szCs w:val="20"/>
        </w:rPr>
        <w:t xml:space="preserve">ki so </w:t>
      </w:r>
      <w:r w:rsidRPr="00875BED">
        <w:rPr>
          <w:rFonts w:cs="Arial"/>
          <w:szCs w:val="20"/>
        </w:rPr>
        <w:t xml:space="preserve">namenjene javni rabi ali </w:t>
      </w:r>
      <w:r w:rsidR="00585FB7" w:rsidRPr="00875BED">
        <w:rPr>
          <w:rFonts w:cs="Arial"/>
          <w:szCs w:val="20"/>
        </w:rPr>
        <w:t xml:space="preserve">so </w:t>
      </w:r>
      <w:r w:rsidRPr="00875BED">
        <w:rPr>
          <w:rFonts w:cs="Arial"/>
          <w:szCs w:val="20"/>
        </w:rPr>
        <w:t>vključene v zgodovinsk</w:t>
      </w:r>
      <w:r w:rsidR="00585FB7" w:rsidRPr="00875BED">
        <w:rPr>
          <w:rFonts w:cs="Arial"/>
          <w:szCs w:val="20"/>
        </w:rPr>
        <w:t>a</w:t>
      </w:r>
      <w:r w:rsidRPr="00875BED">
        <w:rPr>
          <w:rFonts w:cs="Arial"/>
          <w:szCs w:val="20"/>
        </w:rPr>
        <w:t xml:space="preserve"> mestn</w:t>
      </w:r>
      <w:r w:rsidR="00585FB7" w:rsidRPr="00875BED">
        <w:rPr>
          <w:rFonts w:cs="Arial"/>
          <w:szCs w:val="20"/>
        </w:rPr>
        <w:t>a</w:t>
      </w:r>
      <w:r w:rsidRPr="00875BED">
        <w:rPr>
          <w:rFonts w:cs="Arial"/>
          <w:szCs w:val="20"/>
        </w:rPr>
        <w:t xml:space="preserve"> jedr</w:t>
      </w:r>
      <w:r w:rsidR="00585FB7" w:rsidRPr="00875BED">
        <w:rPr>
          <w:rFonts w:cs="Arial"/>
          <w:szCs w:val="20"/>
        </w:rPr>
        <w:t>a</w:t>
      </w:r>
      <w:r w:rsidRPr="00875BED">
        <w:rPr>
          <w:rFonts w:cs="Arial"/>
          <w:szCs w:val="20"/>
        </w:rPr>
        <w:t xml:space="preserve">, stavbe, katerih gradnja, prenova, sanacija ali restavracija poteka ali je bila končana, ali druge stvari, navedene </w:t>
      </w:r>
      <w:r w:rsidR="00585FB7" w:rsidRPr="00875BED">
        <w:rPr>
          <w:rFonts w:cs="Arial"/>
          <w:szCs w:val="20"/>
        </w:rPr>
        <w:t>v</w:t>
      </w:r>
      <w:r w:rsidRPr="00875BED">
        <w:rPr>
          <w:rFonts w:cs="Arial"/>
          <w:szCs w:val="20"/>
        </w:rPr>
        <w:t xml:space="preserve"> 7</w:t>
      </w:r>
      <w:r w:rsidR="00585FB7" w:rsidRPr="00875BED">
        <w:rPr>
          <w:rFonts w:cs="Arial"/>
          <w:szCs w:val="20"/>
        </w:rPr>
        <w:t>. točki</w:t>
      </w:r>
      <w:r w:rsidRPr="00875BED">
        <w:rPr>
          <w:rFonts w:cs="Arial"/>
          <w:szCs w:val="20"/>
        </w:rPr>
        <w:t xml:space="preserve"> člena 625[508](6)(7)(8);</w:t>
      </w:r>
    </w:p>
    <w:p w14:paraId="06A17EB3" w14:textId="77777777" w:rsidR="00185FE0" w:rsidRPr="00875BED" w:rsidRDefault="00185FE0" w:rsidP="00185FE0">
      <w:pPr>
        <w:spacing w:after="0" w:line="260" w:lineRule="exact"/>
        <w:jc w:val="both"/>
        <w:rPr>
          <w:rFonts w:cs="Arial"/>
          <w:szCs w:val="20"/>
        </w:rPr>
      </w:pPr>
      <w:r w:rsidRPr="00875BED">
        <w:rPr>
          <w:rFonts w:cs="Arial"/>
          <w:szCs w:val="20"/>
        </w:rPr>
        <w:lastRenderedPageBreak/>
        <w:t>2. objekte, namenjene namakalnim sistemom;</w:t>
      </w:r>
    </w:p>
    <w:p w14:paraId="7C864DEC" w14:textId="77777777" w:rsidR="00185FE0" w:rsidRPr="00875BED" w:rsidRDefault="00185FE0" w:rsidP="00185FE0">
      <w:pPr>
        <w:spacing w:after="0" w:line="260" w:lineRule="exact"/>
        <w:jc w:val="both"/>
        <w:rPr>
          <w:rFonts w:cs="Arial"/>
          <w:szCs w:val="20"/>
        </w:rPr>
      </w:pPr>
      <w:r w:rsidRPr="00875BED">
        <w:rPr>
          <w:rFonts w:cs="Arial"/>
          <w:szCs w:val="20"/>
        </w:rPr>
        <w:t>3. sajenje vinske trte, sadno drevje ali grmičevje, gozdove ali gozdnih drevesnic, namenjenih obnovi gozda [508];</w:t>
      </w:r>
    </w:p>
    <w:p w14:paraId="47686014" w14:textId="3EB86839" w:rsidR="00185FE0" w:rsidRPr="00875BED" w:rsidRDefault="00185FE0" w:rsidP="00185FE0">
      <w:pPr>
        <w:spacing w:after="0" w:line="260" w:lineRule="exact"/>
        <w:jc w:val="both"/>
        <w:rPr>
          <w:rFonts w:cs="Arial"/>
          <w:szCs w:val="20"/>
        </w:rPr>
      </w:pPr>
      <w:r w:rsidRPr="00875BED">
        <w:rPr>
          <w:rFonts w:cs="Arial"/>
          <w:szCs w:val="20"/>
        </w:rPr>
        <w:t xml:space="preserve">4. športno opremo in objekte, </w:t>
      </w:r>
      <w:r w:rsidR="00585FB7" w:rsidRPr="00875BED">
        <w:rPr>
          <w:rFonts w:cs="Arial"/>
          <w:szCs w:val="20"/>
        </w:rPr>
        <w:t xml:space="preserve">da se </w:t>
      </w:r>
      <w:r w:rsidRPr="00875BED">
        <w:rPr>
          <w:rFonts w:cs="Arial"/>
          <w:szCs w:val="20"/>
        </w:rPr>
        <w:t>prepreči</w:t>
      </w:r>
      <w:r w:rsidR="00585FB7" w:rsidRPr="00875BED">
        <w:rPr>
          <w:rFonts w:cs="Arial"/>
          <w:szCs w:val="20"/>
        </w:rPr>
        <w:t xml:space="preserve">jo </w:t>
      </w:r>
      <w:r w:rsidRPr="00875BED">
        <w:rPr>
          <w:rFonts w:cs="Arial"/>
          <w:szCs w:val="20"/>
        </w:rPr>
        <w:t>ali prekin</w:t>
      </w:r>
      <w:r w:rsidR="00585FB7" w:rsidRPr="00875BED">
        <w:rPr>
          <w:rFonts w:cs="Arial"/>
          <w:szCs w:val="20"/>
        </w:rPr>
        <w:t>ejo</w:t>
      </w:r>
      <w:r w:rsidRPr="00875BED">
        <w:rPr>
          <w:rFonts w:cs="Arial"/>
          <w:szCs w:val="20"/>
        </w:rPr>
        <w:t xml:space="preserve"> športni dogodk</w:t>
      </w:r>
      <w:r w:rsidR="00585FB7" w:rsidRPr="00875BED">
        <w:rPr>
          <w:rFonts w:cs="Arial"/>
          <w:szCs w:val="20"/>
        </w:rPr>
        <w:t>i</w:t>
      </w:r>
      <w:r w:rsidRPr="00875BED">
        <w:rPr>
          <w:rFonts w:cs="Arial"/>
          <w:szCs w:val="20"/>
        </w:rPr>
        <w:t>.</w:t>
      </w:r>
    </w:p>
    <w:p w14:paraId="0A3AB729" w14:textId="77777777" w:rsidR="000B79A1" w:rsidRPr="00875BED" w:rsidRDefault="000B79A1" w:rsidP="00185FE0">
      <w:pPr>
        <w:spacing w:after="0" w:line="260" w:lineRule="exact"/>
        <w:jc w:val="both"/>
        <w:rPr>
          <w:rFonts w:cs="Arial"/>
          <w:szCs w:val="20"/>
        </w:rPr>
      </w:pPr>
    </w:p>
    <w:p w14:paraId="099155D9" w14:textId="43832248" w:rsidR="00185FE0" w:rsidRPr="00875BED" w:rsidRDefault="00D751EC" w:rsidP="00185FE0">
      <w:pPr>
        <w:spacing w:after="0" w:line="260" w:lineRule="exact"/>
        <w:jc w:val="both"/>
        <w:rPr>
          <w:rFonts w:cs="Arial"/>
          <w:szCs w:val="20"/>
        </w:rPr>
      </w:pPr>
      <w:r w:rsidRPr="00875BED">
        <w:rPr>
          <w:rFonts w:cs="Arial"/>
          <w:szCs w:val="20"/>
        </w:rPr>
        <w:t>Kdor ob dogodkih, ki potekajo</w:t>
      </w:r>
      <w:r w:rsidR="00185FE0" w:rsidRPr="00875BED">
        <w:rPr>
          <w:rFonts w:cs="Arial"/>
          <w:szCs w:val="20"/>
        </w:rPr>
        <w:t xml:space="preserve"> na javnem kraju ali so odprti za javnost, uniči, razbije, pokvari ali naredi premično ali nepremično premoženje drugih oseb v celoti ali delno neuporabno, se kaznuje z zaporom od enega do petih let in denarno kaznijo do 10.000 </w:t>
      </w:r>
      <w:r w:rsidR="00585FB7" w:rsidRPr="00875BED">
        <w:rPr>
          <w:rFonts w:cs="Arial"/>
          <w:szCs w:val="20"/>
        </w:rPr>
        <w:t>evrov</w:t>
      </w:r>
      <w:r w:rsidR="00185FE0" w:rsidRPr="00875BED">
        <w:rPr>
          <w:rFonts w:cs="Arial"/>
          <w:szCs w:val="20"/>
        </w:rPr>
        <w:t>.</w:t>
      </w:r>
    </w:p>
    <w:p w14:paraId="279710EB" w14:textId="77777777" w:rsidR="000B79A1" w:rsidRPr="00875BED" w:rsidRDefault="000B79A1" w:rsidP="00185FE0">
      <w:pPr>
        <w:spacing w:after="0" w:line="260" w:lineRule="exact"/>
        <w:jc w:val="both"/>
        <w:rPr>
          <w:rFonts w:cs="Arial"/>
          <w:szCs w:val="20"/>
        </w:rPr>
      </w:pPr>
    </w:p>
    <w:p w14:paraId="6970CBDA" w14:textId="18C6FA40" w:rsidR="00185FE0" w:rsidRPr="00875BED" w:rsidRDefault="00185FE0" w:rsidP="00185FE0">
      <w:pPr>
        <w:spacing w:after="0" w:line="260" w:lineRule="exact"/>
        <w:jc w:val="both"/>
        <w:rPr>
          <w:rFonts w:cs="Arial"/>
          <w:szCs w:val="20"/>
        </w:rPr>
      </w:pPr>
      <w:r w:rsidRPr="00875BED">
        <w:rPr>
          <w:rFonts w:cs="Arial"/>
          <w:szCs w:val="20"/>
        </w:rPr>
        <w:t xml:space="preserve">Za kazniva dejanja iz prejšnjih odstavkov je pogoj za pogojno obsodbo odprava škodljivih ali nevarnih posledic kaznivega dejanja ali, če obsojenec temu ne nasprotuje, </w:t>
      </w:r>
      <w:r w:rsidR="00585FB7" w:rsidRPr="00875BED">
        <w:rPr>
          <w:rFonts w:cs="Arial"/>
          <w:szCs w:val="20"/>
        </w:rPr>
        <w:t xml:space="preserve">brezplačno </w:t>
      </w:r>
      <w:r w:rsidRPr="00875BED">
        <w:rPr>
          <w:rFonts w:cs="Arial"/>
          <w:szCs w:val="20"/>
        </w:rPr>
        <w:t>opravljanje dejavnosti v korist skupnosti za določen čas, ki v nobenem primeru ne sme biti daljši od trajanja pogojne obsodbe, v skladu z načini, ki jih je v sodbi navedel sodnik.</w:t>
      </w:r>
    </w:p>
    <w:p w14:paraId="27496B26" w14:textId="77777777" w:rsidR="000B79A1" w:rsidRPr="00875BED" w:rsidRDefault="000B79A1" w:rsidP="00185FE0">
      <w:pPr>
        <w:spacing w:after="0" w:line="260" w:lineRule="exact"/>
        <w:jc w:val="both"/>
        <w:rPr>
          <w:rFonts w:cs="Arial"/>
          <w:szCs w:val="20"/>
        </w:rPr>
      </w:pPr>
    </w:p>
    <w:p w14:paraId="46A05B6F" w14:textId="26178E8F" w:rsidR="00185FE0" w:rsidRPr="00875BED" w:rsidRDefault="00185FE0" w:rsidP="00185FE0">
      <w:pPr>
        <w:spacing w:after="0" w:line="260" w:lineRule="exact"/>
        <w:jc w:val="both"/>
        <w:rPr>
          <w:rFonts w:cs="Arial"/>
          <w:szCs w:val="20"/>
        </w:rPr>
      </w:pPr>
      <w:r w:rsidRPr="00875BED">
        <w:rPr>
          <w:rFonts w:cs="Arial"/>
          <w:szCs w:val="20"/>
        </w:rPr>
        <w:t>V primerih iz prvega pododdelka in drugega pododdelka, številka 1), omejenih na dejanja, storjena na stvareh, ki so izpostavljene nujnosti, običaju ali namenu javne vere, v skladu s 625</w:t>
      </w:r>
      <w:r w:rsidR="00585FB7" w:rsidRPr="00875BED">
        <w:rPr>
          <w:rFonts w:cs="Arial"/>
          <w:szCs w:val="20"/>
        </w:rPr>
        <w:t>. členom</w:t>
      </w:r>
      <w:r w:rsidRPr="00875BED">
        <w:rPr>
          <w:rFonts w:cs="Arial"/>
          <w:szCs w:val="20"/>
        </w:rPr>
        <w:t>, prvi pododdelek, številka 7), se kaznivo dejanje kaznuje na podlagi pritožbe oškodovanca</w:t>
      </w:r>
      <w:r w:rsidR="00585FB7" w:rsidRPr="00875BED">
        <w:rPr>
          <w:rFonts w:cs="Arial"/>
          <w:szCs w:val="20"/>
        </w:rPr>
        <w:t>, v</w:t>
      </w:r>
      <w:r w:rsidRPr="00875BED">
        <w:rPr>
          <w:rFonts w:cs="Arial"/>
          <w:szCs w:val="20"/>
        </w:rPr>
        <w:t>endar se preganja po uradni dolžnosti, če je dejanje storjeno ob kaznivem dejanju iz 331. člena ali če je oškodovanec nezmožen zaradi starosti ali invalidnosti.</w:t>
      </w:r>
    </w:p>
    <w:p w14:paraId="10E087DF" w14:textId="77777777" w:rsidR="000B79A1" w:rsidRPr="00875BED" w:rsidRDefault="000B79A1" w:rsidP="00185FE0">
      <w:pPr>
        <w:spacing w:after="0" w:line="260" w:lineRule="exact"/>
        <w:jc w:val="both"/>
        <w:rPr>
          <w:rFonts w:cs="Arial"/>
          <w:szCs w:val="20"/>
        </w:rPr>
      </w:pPr>
    </w:p>
    <w:p w14:paraId="10C921A0" w14:textId="23FFA9CA" w:rsidR="00185FE0" w:rsidRPr="00875BED" w:rsidRDefault="00185FE0" w:rsidP="00185FE0">
      <w:pPr>
        <w:spacing w:after="0" w:line="260" w:lineRule="exact"/>
        <w:jc w:val="both"/>
        <w:rPr>
          <w:rFonts w:cs="Arial"/>
          <w:szCs w:val="20"/>
        </w:rPr>
      </w:pPr>
      <w:r w:rsidRPr="00875BED">
        <w:rPr>
          <w:rFonts w:cs="Arial"/>
          <w:szCs w:val="20"/>
        </w:rPr>
        <w:t>Poleg tega 639</w:t>
      </w:r>
      <w:r w:rsidR="00585FB7" w:rsidRPr="00875BED">
        <w:rPr>
          <w:rFonts w:cs="Arial"/>
          <w:szCs w:val="20"/>
        </w:rPr>
        <w:t>.</w:t>
      </w:r>
      <w:r w:rsidRPr="00875BED">
        <w:rPr>
          <w:rFonts w:cs="Arial"/>
          <w:szCs w:val="20"/>
        </w:rPr>
        <w:t xml:space="preserve"> </w:t>
      </w:r>
      <w:r w:rsidR="00585FB7" w:rsidRPr="00875BED">
        <w:rPr>
          <w:rFonts w:cs="Arial"/>
          <w:szCs w:val="20"/>
        </w:rPr>
        <w:t>člen K</w:t>
      </w:r>
      <w:r w:rsidRPr="00875BED">
        <w:rPr>
          <w:rFonts w:cs="Arial"/>
          <w:szCs w:val="20"/>
        </w:rPr>
        <w:t xml:space="preserve">azenskega zakonika kaznuje ravnanje, povezano z </w:t>
      </w:r>
      <w:r w:rsidR="00585FB7" w:rsidRPr="00875BED">
        <w:rPr>
          <w:rFonts w:cs="Arial"/>
          <w:szCs w:val="20"/>
        </w:rPr>
        <w:t>u</w:t>
      </w:r>
      <w:r w:rsidRPr="00875BED">
        <w:rPr>
          <w:rFonts w:cs="Arial"/>
          <w:szCs w:val="20"/>
        </w:rPr>
        <w:t>mazanjem</w:t>
      </w:r>
      <w:r w:rsidR="00585FB7" w:rsidRPr="00875BED">
        <w:rPr>
          <w:rFonts w:cs="Arial"/>
          <w:szCs w:val="20"/>
        </w:rPr>
        <w:t>. K</w:t>
      </w:r>
      <w:r w:rsidRPr="00875BED">
        <w:rPr>
          <w:rFonts w:cs="Arial"/>
          <w:szCs w:val="20"/>
        </w:rPr>
        <w:t xml:space="preserve">dor </w:t>
      </w:r>
      <w:r w:rsidR="00585FB7" w:rsidRPr="00875BED">
        <w:rPr>
          <w:rFonts w:cs="Arial"/>
          <w:szCs w:val="20"/>
        </w:rPr>
        <w:t xml:space="preserve">poleg </w:t>
      </w:r>
      <w:r w:rsidRPr="00875BED">
        <w:rPr>
          <w:rFonts w:cs="Arial"/>
          <w:szCs w:val="20"/>
        </w:rPr>
        <w:t>primerov, predvidenih v 635</w:t>
      </w:r>
      <w:r w:rsidR="00585FB7" w:rsidRPr="00875BED">
        <w:rPr>
          <w:rFonts w:cs="Arial"/>
          <w:szCs w:val="20"/>
        </w:rPr>
        <w:t>. členu</w:t>
      </w:r>
      <w:r w:rsidRPr="00875BED">
        <w:rPr>
          <w:rFonts w:cs="Arial"/>
          <w:szCs w:val="20"/>
        </w:rPr>
        <w:t xml:space="preserve">, oskruni ali umaže premičnine, ki pripadajo drugim, se na podlagi predloga za pregon oškodovane osebe kaznuje z denarno kaznijo do 309 </w:t>
      </w:r>
      <w:r w:rsidR="00585FB7" w:rsidRPr="00875BED">
        <w:rPr>
          <w:rFonts w:cs="Arial"/>
          <w:szCs w:val="20"/>
        </w:rPr>
        <w:t>evrov</w:t>
      </w:r>
      <w:r w:rsidRPr="00875BED">
        <w:rPr>
          <w:rFonts w:cs="Arial"/>
          <w:szCs w:val="20"/>
        </w:rPr>
        <w:t>.</w:t>
      </w:r>
    </w:p>
    <w:p w14:paraId="0F1B9FAA" w14:textId="77777777" w:rsidR="00185FE0" w:rsidRPr="00875BED" w:rsidRDefault="00185FE0" w:rsidP="00185FE0">
      <w:pPr>
        <w:spacing w:after="0" w:line="260" w:lineRule="exact"/>
        <w:jc w:val="both"/>
        <w:rPr>
          <w:rFonts w:cs="Arial"/>
          <w:szCs w:val="20"/>
        </w:rPr>
      </w:pPr>
    </w:p>
    <w:p w14:paraId="31C8FA80" w14:textId="420EC98F" w:rsidR="00185FE0" w:rsidRPr="00875BED" w:rsidRDefault="00185FE0" w:rsidP="00185FE0">
      <w:pPr>
        <w:spacing w:after="0" w:line="260" w:lineRule="exact"/>
        <w:jc w:val="both"/>
        <w:rPr>
          <w:rFonts w:cs="Arial"/>
          <w:szCs w:val="20"/>
        </w:rPr>
      </w:pPr>
      <w:r w:rsidRPr="00875BED">
        <w:rPr>
          <w:rFonts w:cs="Arial"/>
          <w:szCs w:val="20"/>
        </w:rPr>
        <w:t xml:space="preserve">Italijanski </w:t>
      </w:r>
      <w:r w:rsidR="00585FB7" w:rsidRPr="00875BED">
        <w:rPr>
          <w:rFonts w:cs="Arial"/>
          <w:szCs w:val="20"/>
        </w:rPr>
        <w:t>K</w:t>
      </w:r>
      <w:r w:rsidRPr="00875BED">
        <w:rPr>
          <w:rFonts w:cs="Arial"/>
          <w:szCs w:val="20"/>
        </w:rPr>
        <w:t xml:space="preserve">azenski zakonik v členu določajo ravnanja, ki pomenijo razžalitev (žalitev) </w:t>
      </w:r>
      <w:r w:rsidR="00585FB7" w:rsidRPr="00875BED">
        <w:rPr>
          <w:rFonts w:cs="Arial"/>
          <w:szCs w:val="20"/>
        </w:rPr>
        <w:t xml:space="preserve">uradne osebe </w:t>
      </w:r>
      <w:r w:rsidRPr="00875BED">
        <w:rPr>
          <w:rFonts w:cs="Arial"/>
          <w:szCs w:val="20"/>
        </w:rPr>
        <w:t>in upiranje (s silo ali grožnjo) uradn</w:t>
      </w:r>
      <w:r w:rsidR="00585FB7" w:rsidRPr="00875BED">
        <w:rPr>
          <w:rFonts w:cs="Arial"/>
          <w:szCs w:val="20"/>
        </w:rPr>
        <w:t>i</w:t>
      </w:r>
      <w:r w:rsidRPr="00875BED">
        <w:rPr>
          <w:rFonts w:cs="Arial"/>
          <w:szCs w:val="20"/>
        </w:rPr>
        <w:t xml:space="preserve"> oseb</w:t>
      </w:r>
      <w:r w:rsidR="00585FB7" w:rsidRPr="00875BED">
        <w:rPr>
          <w:rFonts w:cs="Arial"/>
          <w:szCs w:val="20"/>
        </w:rPr>
        <w:t>i</w:t>
      </w:r>
      <w:r w:rsidRPr="00875BED">
        <w:rPr>
          <w:rFonts w:cs="Arial"/>
          <w:szCs w:val="20"/>
        </w:rPr>
        <w:t>. Žalitev uradne osebe, ki jo določa 341. člen</w:t>
      </w:r>
      <w:r w:rsidR="00585FB7" w:rsidRPr="00875BED">
        <w:rPr>
          <w:rFonts w:cs="Arial"/>
          <w:szCs w:val="20"/>
        </w:rPr>
        <w:t>:</w:t>
      </w:r>
      <w:r w:rsidRPr="00875BED">
        <w:rPr>
          <w:rFonts w:cs="Arial"/>
          <w:szCs w:val="20"/>
        </w:rPr>
        <w:t xml:space="preserve"> </w:t>
      </w:r>
      <w:r w:rsidR="00585FB7" w:rsidRPr="00875BED">
        <w:rPr>
          <w:rFonts w:cs="Arial"/>
          <w:szCs w:val="20"/>
        </w:rPr>
        <w:t>K</w:t>
      </w:r>
      <w:r w:rsidRPr="00875BED">
        <w:rPr>
          <w:rFonts w:cs="Arial"/>
          <w:szCs w:val="20"/>
        </w:rPr>
        <w:t xml:space="preserve">dor na javnem kraju ali kraju, ki je dostopen javnosti, in v navzočnosti več oseb žali čast in ugled </w:t>
      </w:r>
      <w:r w:rsidR="00585FB7" w:rsidRPr="00875BED">
        <w:rPr>
          <w:rFonts w:cs="Arial"/>
          <w:szCs w:val="20"/>
        </w:rPr>
        <w:t xml:space="preserve">uradne osebe </w:t>
      </w:r>
      <w:r w:rsidRPr="00875BED">
        <w:rPr>
          <w:rFonts w:cs="Arial"/>
          <w:szCs w:val="20"/>
        </w:rPr>
        <w:t xml:space="preserve">med opravljanjem uradnega dejanja in zaradi </w:t>
      </w:r>
      <w:r w:rsidR="00585FB7" w:rsidRPr="00875BED">
        <w:rPr>
          <w:rFonts w:cs="Arial"/>
          <w:szCs w:val="20"/>
        </w:rPr>
        <w:t xml:space="preserve">njene </w:t>
      </w:r>
      <w:r w:rsidRPr="00875BED">
        <w:rPr>
          <w:rFonts w:cs="Arial"/>
          <w:szCs w:val="20"/>
        </w:rPr>
        <w:t>funkcije, se kaznuje z zaporom od šestih mesecev do treh let.</w:t>
      </w:r>
    </w:p>
    <w:p w14:paraId="063ECDC1" w14:textId="77777777" w:rsidR="00185FE0" w:rsidRPr="00875BED" w:rsidRDefault="00185FE0" w:rsidP="00185FE0">
      <w:pPr>
        <w:spacing w:after="0" w:line="260" w:lineRule="exact"/>
        <w:jc w:val="both"/>
        <w:rPr>
          <w:rFonts w:cs="Arial"/>
          <w:szCs w:val="20"/>
        </w:rPr>
      </w:pPr>
    </w:p>
    <w:p w14:paraId="32682301" w14:textId="6DD98D34" w:rsidR="00185FE0" w:rsidRPr="00875BED" w:rsidRDefault="00185FE0" w:rsidP="00185FE0">
      <w:pPr>
        <w:spacing w:after="0" w:line="260" w:lineRule="exact"/>
        <w:jc w:val="both"/>
        <w:rPr>
          <w:rFonts w:cs="Arial"/>
          <w:szCs w:val="20"/>
        </w:rPr>
      </w:pPr>
      <w:r w:rsidRPr="00875BED">
        <w:rPr>
          <w:rFonts w:cs="Arial"/>
          <w:szCs w:val="20"/>
        </w:rPr>
        <w:t>Upiranje uradni osebi, določeno v 337</w:t>
      </w:r>
      <w:r w:rsidR="00585FB7" w:rsidRPr="00875BED">
        <w:rPr>
          <w:rFonts w:cs="Arial"/>
          <w:szCs w:val="20"/>
        </w:rPr>
        <w:t>.</w:t>
      </w:r>
      <w:r w:rsidRPr="00875BED">
        <w:rPr>
          <w:rFonts w:cs="Arial"/>
          <w:szCs w:val="20"/>
        </w:rPr>
        <w:t xml:space="preserve"> </w:t>
      </w:r>
      <w:r w:rsidR="00585FB7" w:rsidRPr="00875BED">
        <w:rPr>
          <w:rFonts w:cs="Arial"/>
          <w:szCs w:val="20"/>
        </w:rPr>
        <w:t xml:space="preserve">členu Kazenskega </w:t>
      </w:r>
      <w:r w:rsidRPr="00875BED">
        <w:rPr>
          <w:rFonts w:cs="Arial"/>
          <w:szCs w:val="20"/>
        </w:rPr>
        <w:t>zakonika: Kdor se z nasiljem ali grožnjami upira uradni osebi ali osebi z javnimi pooblastili pri opravljanju uradnega dejanja ali službe ali tistim, ki na zahtevo uradne osebe nudijo pomoč, se kaznuje z zaporom od šestih mesecev do petih let.</w:t>
      </w:r>
    </w:p>
    <w:p w14:paraId="590303FE" w14:textId="5DE58C7E" w:rsidR="00797255" w:rsidRPr="00875BED" w:rsidRDefault="00585FB7" w:rsidP="00185FE0">
      <w:pPr>
        <w:spacing w:before="100" w:beforeAutospacing="1" w:after="100" w:afterAutospacing="1" w:line="260" w:lineRule="exact"/>
        <w:jc w:val="both"/>
        <w:rPr>
          <w:rFonts w:eastAsia="Times New Roman" w:cs="Arial"/>
          <w:b/>
          <w:szCs w:val="20"/>
          <w:lang w:eastAsia="sl-SI"/>
        </w:rPr>
      </w:pPr>
      <w:r w:rsidRPr="00875BED">
        <w:rPr>
          <w:rFonts w:eastAsia="Times New Roman" w:cs="Arial"/>
          <w:b/>
          <w:szCs w:val="20"/>
          <w:lang w:eastAsia="sl-SI"/>
        </w:rPr>
        <w:t>g</w:t>
      </w:r>
      <w:r w:rsidR="00797255" w:rsidRPr="00875BED">
        <w:rPr>
          <w:rFonts w:eastAsia="Times New Roman" w:cs="Arial"/>
          <w:b/>
          <w:szCs w:val="20"/>
          <w:lang w:eastAsia="sl-SI"/>
        </w:rPr>
        <w:t>) Kraljevina Nizozemska</w:t>
      </w:r>
    </w:p>
    <w:p w14:paraId="6013B88D" w14:textId="51AAEC35" w:rsidR="00185FE0" w:rsidRPr="00875BED" w:rsidRDefault="00185FE0" w:rsidP="00185FE0">
      <w:pPr>
        <w:spacing w:before="100" w:beforeAutospacing="1" w:after="100" w:afterAutospacing="1" w:line="260" w:lineRule="exact"/>
        <w:jc w:val="both"/>
        <w:rPr>
          <w:rFonts w:eastAsia="Times New Roman" w:cs="Arial"/>
          <w:szCs w:val="20"/>
          <w:lang w:eastAsia="sl-SI"/>
        </w:rPr>
      </w:pPr>
      <w:r w:rsidRPr="00875BED">
        <w:rPr>
          <w:rFonts w:eastAsia="Times New Roman" w:cs="Arial"/>
          <w:szCs w:val="20"/>
          <w:lang w:eastAsia="sl-SI"/>
        </w:rPr>
        <w:t>Na Nizozemskem se prekrški zoper javni red in mir urejajo predvsem z Zakonom o kaznivih dejanjih (</w:t>
      </w:r>
      <w:proofErr w:type="spellStart"/>
      <w:r w:rsidRPr="00875BED">
        <w:rPr>
          <w:rFonts w:eastAsia="Times New Roman" w:cs="Arial"/>
          <w:szCs w:val="20"/>
          <w:lang w:eastAsia="sl-SI"/>
        </w:rPr>
        <w:t>Wetboek</w:t>
      </w:r>
      <w:proofErr w:type="spellEnd"/>
      <w:r w:rsidRPr="00875BED">
        <w:rPr>
          <w:rFonts w:eastAsia="Times New Roman" w:cs="Arial"/>
          <w:szCs w:val="20"/>
          <w:lang w:eastAsia="sl-SI"/>
        </w:rPr>
        <w:t xml:space="preserve"> van </w:t>
      </w:r>
      <w:proofErr w:type="spellStart"/>
      <w:r w:rsidRPr="00875BED">
        <w:rPr>
          <w:rFonts w:eastAsia="Times New Roman" w:cs="Arial"/>
          <w:szCs w:val="20"/>
          <w:lang w:eastAsia="sl-SI"/>
        </w:rPr>
        <w:t>Strafrecht</w:t>
      </w:r>
      <w:proofErr w:type="spellEnd"/>
      <w:r w:rsidRPr="00875BED">
        <w:rPr>
          <w:rFonts w:eastAsia="Times New Roman" w:cs="Arial"/>
          <w:szCs w:val="20"/>
          <w:lang w:eastAsia="sl-SI"/>
        </w:rPr>
        <w:t>)</w:t>
      </w:r>
      <w:r w:rsidRPr="00875BED">
        <w:rPr>
          <w:rStyle w:val="Sprotnaopomba-sklic"/>
          <w:rFonts w:cs="Arial"/>
          <w:sz w:val="20"/>
          <w:szCs w:val="20"/>
          <w:lang w:eastAsia="sl-SI"/>
        </w:rPr>
        <w:footnoteReference w:id="9"/>
      </w:r>
      <w:r w:rsidRPr="00875BED">
        <w:rPr>
          <w:rFonts w:eastAsia="Times New Roman" w:cs="Arial"/>
          <w:szCs w:val="20"/>
          <w:lang w:eastAsia="sl-SI"/>
        </w:rPr>
        <w:t xml:space="preserve"> in občinskimi uredbami (</w:t>
      </w:r>
      <w:proofErr w:type="spellStart"/>
      <w:r w:rsidRPr="00875BED">
        <w:rPr>
          <w:rFonts w:eastAsia="Times New Roman" w:cs="Arial"/>
          <w:szCs w:val="20"/>
          <w:lang w:eastAsia="sl-SI"/>
        </w:rPr>
        <w:t>Algemene</w:t>
      </w:r>
      <w:proofErr w:type="spellEnd"/>
      <w:r w:rsidRPr="00875BED">
        <w:rPr>
          <w:rFonts w:eastAsia="Times New Roman" w:cs="Arial"/>
          <w:szCs w:val="20"/>
          <w:lang w:eastAsia="sl-SI"/>
        </w:rPr>
        <w:t xml:space="preserve"> </w:t>
      </w:r>
      <w:proofErr w:type="spellStart"/>
      <w:r w:rsidRPr="00875BED">
        <w:rPr>
          <w:rFonts w:eastAsia="Times New Roman" w:cs="Arial"/>
          <w:szCs w:val="20"/>
          <w:lang w:eastAsia="sl-SI"/>
        </w:rPr>
        <w:t>Plaatselijke</w:t>
      </w:r>
      <w:proofErr w:type="spellEnd"/>
      <w:r w:rsidRPr="00875BED">
        <w:rPr>
          <w:rFonts w:eastAsia="Times New Roman" w:cs="Arial"/>
          <w:szCs w:val="20"/>
          <w:lang w:eastAsia="sl-SI"/>
        </w:rPr>
        <w:t xml:space="preserve"> </w:t>
      </w:r>
      <w:proofErr w:type="spellStart"/>
      <w:r w:rsidRPr="00875BED">
        <w:rPr>
          <w:rFonts w:eastAsia="Times New Roman" w:cs="Arial"/>
          <w:szCs w:val="20"/>
          <w:lang w:eastAsia="sl-SI"/>
        </w:rPr>
        <w:t>Verordening</w:t>
      </w:r>
      <w:proofErr w:type="spellEnd"/>
      <w:r w:rsidR="00585FB7" w:rsidRPr="00875BED">
        <w:rPr>
          <w:rFonts w:eastAsia="Times New Roman" w:cs="Arial"/>
          <w:szCs w:val="20"/>
          <w:lang w:eastAsia="sl-SI"/>
        </w:rPr>
        <w:t>,</w:t>
      </w:r>
      <w:r w:rsidRPr="00875BED">
        <w:rPr>
          <w:rFonts w:eastAsia="Times New Roman" w:cs="Arial"/>
          <w:szCs w:val="20"/>
          <w:lang w:eastAsia="sl-SI"/>
        </w:rPr>
        <w:t xml:space="preserve"> APV).</w:t>
      </w:r>
    </w:p>
    <w:p w14:paraId="6F9BD53B" w14:textId="25347DCE" w:rsidR="00185FE0" w:rsidRPr="00875BED" w:rsidRDefault="00185FE0" w:rsidP="00185FE0">
      <w:pPr>
        <w:spacing w:beforeAutospacing="1" w:afterAutospacing="1" w:line="260" w:lineRule="exact"/>
        <w:jc w:val="both"/>
        <w:rPr>
          <w:rFonts w:eastAsia="Times New Roman" w:cs="Arial"/>
          <w:szCs w:val="20"/>
          <w:lang w:eastAsia="sl-SI"/>
        </w:rPr>
      </w:pPr>
      <w:proofErr w:type="spellStart"/>
      <w:r w:rsidRPr="00875BED">
        <w:rPr>
          <w:rFonts w:eastAsia="Times New Roman" w:cs="Arial"/>
          <w:bCs/>
          <w:szCs w:val="20"/>
          <w:lang w:eastAsia="sl-SI"/>
        </w:rPr>
        <w:t>Wetboek</w:t>
      </w:r>
      <w:proofErr w:type="spellEnd"/>
      <w:r w:rsidRPr="00875BED">
        <w:rPr>
          <w:rFonts w:eastAsia="Times New Roman" w:cs="Arial"/>
          <w:bCs/>
          <w:szCs w:val="20"/>
          <w:lang w:eastAsia="sl-SI"/>
        </w:rPr>
        <w:t xml:space="preserve"> van </w:t>
      </w:r>
      <w:proofErr w:type="spellStart"/>
      <w:r w:rsidRPr="00875BED">
        <w:rPr>
          <w:rFonts w:eastAsia="Times New Roman" w:cs="Arial"/>
          <w:bCs/>
          <w:szCs w:val="20"/>
          <w:lang w:eastAsia="sl-SI"/>
        </w:rPr>
        <w:t>Strafrecht</w:t>
      </w:r>
      <w:proofErr w:type="spellEnd"/>
      <w:r w:rsidRPr="00875BED">
        <w:rPr>
          <w:rFonts w:eastAsia="Times New Roman" w:cs="Arial"/>
          <w:bCs/>
          <w:szCs w:val="20"/>
          <w:lang w:eastAsia="sl-SI"/>
        </w:rPr>
        <w:t xml:space="preserve"> (Zakon o kaznivih dejanjih)</w:t>
      </w:r>
      <w:r w:rsidRPr="00875BED">
        <w:rPr>
          <w:rFonts w:eastAsia="Times New Roman" w:cs="Arial"/>
          <w:szCs w:val="20"/>
          <w:lang w:eastAsia="sl-SI"/>
        </w:rPr>
        <w:t>:</w:t>
      </w:r>
      <w:r w:rsidR="00585FB7" w:rsidRPr="00875BED">
        <w:rPr>
          <w:rFonts w:eastAsia="Times New Roman" w:cs="Arial"/>
          <w:szCs w:val="20"/>
          <w:lang w:eastAsia="sl-SI"/>
        </w:rPr>
        <w:t xml:space="preserve"> </w:t>
      </w:r>
      <w:r w:rsidRPr="00875BED">
        <w:rPr>
          <w:rFonts w:eastAsia="Times New Roman" w:cs="Arial"/>
          <w:szCs w:val="20"/>
          <w:lang w:eastAsia="sl-SI"/>
        </w:rPr>
        <w:t xml:space="preserve">Ta zakon ureja </w:t>
      </w:r>
      <w:r w:rsidR="00585FB7" w:rsidRPr="00875BED">
        <w:rPr>
          <w:rFonts w:eastAsia="Times New Roman" w:cs="Arial"/>
          <w:szCs w:val="20"/>
          <w:lang w:eastAsia="sl-SI"/>
        </w:rPr>
        <w:t xml:space="preserve">različna </w:t>
      </w:r>
      <w:r w:rsidRPr="00875BED">
        <w:rPr>
          <w:rFonts w:eastAsia="Times New Roman" w:cs="Arial"/>
          <w:szCs w:val="20"/>
          <w:lang w:eastAsia="sl-SI"/>
        </w:rPr>
        <w:t>kazniva dejanja, vključno z nedostojnim vedenjem, neupoštevanjem uradne osebe in pretepanjem.</w:t>
      </w:r>
    </w:p>
    <w:p w14:paraId="48503ABC" w14:textId="69CB056D" w:rsidR="00185FE0" w:rsidRPr="00875BED" w:rsidRDefault="00185FE0" w:rsidP="00185FE0">
      <w:pPr>
        <w:spacing w:beforeAutospacing="1" w:afterAutospacing="1" w:line="260" w:lineRule="exact"/>
        <w:jc w:val="both"/>
        <w:rPr>
          <w:rFonts w:eastAsia="Times New Roman" w:cs="Arial"/>
          <w:szCs w:val="20"/>
          <w:lang w:eastAsia="sl-SI"/>
        </w:rPr>
      </w:pPr>
      <w:proofErr w:type="spellStart"/>
      <w:r w:rsidRPr="00875BED">
        <w:rPr>
          <w:rFonts w:eastAsia="Times New Roman" w:cs="Arial"/>
          <w:bCs/>
          <w:szCs w:val="20"/>
          <w:lang w:eastAsia="sl-SI"/>
        </w:rPr>
        <w:t>Algemene</w:t>
      </w:r>
      <w:proofErr w:type="spellEnd"/>
      <w:r w:rsidRPr="00875BED">
        <w:rPr>
          <w:rFonts w:eastAsia="Times New Roman" w:cs="Arial"/>
          <w:bCs/>
          <w:szCs w:val="20"/>
          <w:lang w:eastAsia="sl-SI"/>
        </w:rPr>
        <w:t xml:space="preserve"> </w:t>
      </w:r>
      <w:proofErr w:type="spellStart"/>
      <w:r w:rsidRPr="00875BED">
        <w:rPr>
          <w:rFonts w:eastAsia="Times New Roman" w:cs="Arial"/>
          <w:bCs/>
          <w:szCs w:val="20"/>
          <w:lang w:eastAsia="sl-SI"/>
        </w:rPr>
        <w:t>Plaatselijke</w:t>
      </w:r>
      <w:proofErr w:type="spellEnd"/>
      <w:r w:rsidRPr="00875BED">
        <w:rPr>
          <w:rFonts w:eastAsia="Times New Roman" w:cs="Arial"/>
          <w:bCs/>
          <w:szCs w:val="20"/>
          <w:lang w:eastAsia="sl-SI"/>
        </w:rPr>
        <w:t xml:space="preserve"> </w:t>
      </w:r>
      <w:proofErr w:type="spellStart"/>
      <w:r w:rsidRPr="00875BED">
        <w:rPr>
          <w:rFonts w:eastAsia="Times New Roman" w:cs="Arial"/>
          <w:bCs/>
          <w:szCs w:val="20"/>
          <w:lang w:eastAsia="sl-SI"/>
        </w:rPr>
        <w:t>Verordening</w:t>
      </w:r>
      <w:proofErr w:type="spellEnd"/>
      <w:r w:rsidRPr="00875BED">
        <w:rPr>
          <w:rFonts w:eastAsia="Times New Roman" w:cs="Arial"/>
          <w:bCs/>
          <w:szCs w:val="20"/>
          <w:lang w:eastAsia="sl-SI"/>
        </w:rPr>
        <w:t xml:space="preserve"> (APV)</w:t>
      </w:r>
      <w:r w:rsidRPr="00875BED">
        <w:rPr>
          <w:rFonts w:eastAsia="Times New Roman" w:cs="Arial"/>
          <w:szCs w:val="20"/>
          <w:lang w:eastAsia="sl-SI"/>
        </w:rPr>
        <w:t>: To so lokalne uredbe, ki jih sprejmejo občine in podrobneje določajo pravila glede javnega reda in miru v posamezni občini. Te uredbe lahko vključujejo prepoved beračenja, kampiranja na nedovoljenih mestih in druga dejanja, ki motijo javni red in mir.</w:t>
      </w:r>
    </w:p>
    <w:p w14:paraId="48EA1357" w14:textId="2C9C0C47"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 xml:space="preserve">Vsaka občina ima svojo APV, ki specifično določa, kaj je dovoljeno in kaj ni na območju </w:t>
      </w:r>
      <w:r w:rsidR="00585FB7" w:rsidRPr="00875BED">
        <w:rPr>
          <w:rFonts w:eastAsia="Times New Roman" w:cs="Arial"/>
          <w:szCs w:val="20"/>
          <w:lang w:eastAsia="sl-SI"/>
        </w:rPr>
        <w:t>zadevn</w:t>
      </w:r>
      <w:r w:rsidRPr="00875BED">
        <w:rPr>
          <w:rFonts w:eastAsia="Times New Roman" w:cs="Arial"/>
          <w:szCs w:val="20"/>
          <w:lang w:eastAsia="sl-SI"/>
        </w:rPr>
        <w:t>e občine. V primeru kršitve teh predpisov lahko lokalne oblasti izrekajo globe ali druge kazni.</w:t>
      </w:r>
    </w:p>
    <w:p w14:paraId="06E0F95F" w14:textId="77777777" w:rsidR="00585FB7" w:rsidRPr="00875BED" w:rsidRDefault="00585FB7" w:rsidP="00185FE0">
      <w:pPr>
        <w:spacing w:after="0" w:line="260" w:lineRule="exact"/>
        <w:jc w:val="both"/>
        <w:rPr>
          <w:rFonts w:eastAsia="Times New Roman" w:cs="Arial"/>
          <w:szCs w:val="20"/>
          <w:lang w:eastAsia="sl-SI"/>
        </w:rPr>
      </w:pPr>
    </w:p>
    <w:p w14:paraId="56F4D0AA" w14:textId="798FC5EC"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 xml:space="preserve">Kazenski zakonik v 23. členu predpisuje globe, ki jih glede na višino razvršča v </w:t>
      </w:r>
      <w:r w:rsidR="00585FB7" w:rsidRPr="00875BED">
        <w:rPr>
          <w:rFonts w:eastAsia="Times New Roman" w:cs="Arial"/>
          <w:szCs w:val="20"/>
          <w:lang w:eastAsia="sl-SI"/>
        </w:rPr>
        <w:t>šest</w:t>
      </w:r>
      <w:r w:rsidRPr="00875BED">
        <w:rPr>
          <w:rFonts w:eastAsia="Times New Roman" w:cs="Arial"/>
          <w:szCs w:val="20"/>
          <w:lang w:eastAsia="sl-SI"/>
        </w:rPr>
        <w:t xml:space="preserve"> kategorij: </w:t>
      </w:r>
    </w:p>
    <w:p w14:paraId="08F5DE5B" w14:textId="139E51CE"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w:t>
      </w:r>
      <w:r w:rsidRPr="00875BED">
        <w:rPr>
          <w:rFonts w:eastAsia="Times New Roman" w:cs="Arial"/>
          <w:szCs w:val="20"/>
          <w:lang w:eastAsia="sl-SI"/>
        </w:rPr>
        <w:tab/>
        <w:t>I. kategorija</w:t>
      </w:r>
      <w:r w:rsidR="00585FB7" w:rsidRPr="00875BED">
        <w:rPr>
          <w:rFonts w:eastAsia="Times New Roman" w:cs="Arial"/>
          <w:szCs w:val="20"/>
          <w:lang w:eastAsia="sl-SI"/>
        </w:rPr>
        <w:t>:</w:t>
      </w:r>
      <w:r w:rsidRPr="00875BED">
        <w:rPr>
          <w:rFonts w:eastAsia="Times New Roman" w:cs="Arial"/>
          <w:szCs w:val="20"/>
          <w:lang w:eastAsia="sl-SI"/>
        </w:rPr>
        <w:t xml:space="preserve"> 335 </w:t>
      </w:r>
      <w:r w:rsidR="00585FB7" w:rsidRPr="00875BED">
        <w:rPr>
          <w:rFonts w:eastAsia="Times New Roman" w:cs="Arial"/>
          <w:szCs w:val="20"/>
          <w:lang w:eastAsia="sl-SI"/>
        </w:rPr>
        <w:t>evrov,</w:t>
      </w:r>
      <w:r w:rsidRPr="00875BED">
        <w:rPr>
          <w:rFonts w:eastAsia="Times New Roman" w:cs="Arial"/>
          <w:szCs w:val="20"/>
          <w:lang w:eastAsia="sl-SI"/>
        </w:rPr>
        <w:t xml:space="preserve"> </w:t>
      </w:r>
      <w:r w:rsidR="00585FB7" w:rsidRPr="00875BED">
        <w:rPr>
          <w:rFonts w:eastAsia="Times New Roman" w:cs="Arial"/>
          <w:szCs w:val="20"/>
          <w:lang w:eastAsia="sl-SI"/>
        </w:rPr>
        <w:t>o</w:t>
      </w:r>
      <w:r w:rsidRPr="00875BED">
        <w:rPr>
          <w:rFonts w:eastAsia="Times New Roman" w:cs="Arial"/>
          <w:szCs w:val="20"/>
          <w:lang w:eastAsia="sl-SI"/>
        </w:rPr>
        <w:t xml:space="preserve">d 1. januarja 2024: 515 </w:t>
      </w:r>
      <w:r w:rsidR="00585FB7" w:rsidRPr="00875BED">
        <w:rPr>
          <w:rFonts w:eastAsia="Times New Roman" w:cs="Arial"/>
          <w:szCs w:val="20"/>
          <w:lang w:eastAsia="sl-SI"/>
        </w:rPr>
        <w:t>evrov,</w:t>
      </w:r>
    </w:p>
    <w:p w14:paraId="5B5FFF4E" w14:textId="292C57D0"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lastRenderedPageBreak/>
        <w:t>‒</w:t>
      </w:r>
      <w:r w:rsidRPr="00875BED">
        <w:rPr>
          <w:rFonts w:eastAsia="Times New Roman" w:cs="Arial"/>
          <w:szCs w:val="20"/>
          <w:lang w:eastAsia="sl-SI"/>
        </w:rPr>
        <w:tab/>
        <w:t>II. kategorija</w:t>
      </w:r>
      <w:r w:rsidR="00585FB7" w:rsidRPr="00875BED">
        <w:rPr>
          <w:rFonts w:eastAsia="Times New Roman" w:cs="Arial"/>
          <w:szCs w:val="20"/>
          <w:lang w:eastAsia="sl-SI"/>
        </w:rPr>
        <w:t>:</w:t>
      </w:r>
      <w:r w:rsidRPr="00875BED">
        <w:rPr>
          <w:rFonts w:eastAsia="Times New Roman" w:cs="Arial"/>
          <w:szCs w:val="20"/>
          <w:lang w:eastAsia="sl-SI"/>
        </w:rPr>
        <w:t xml:space="preserve"> 3.350 </w:t>
      </w:r>
      <w:r w:rsidR="00585FB7" w:rsidRPr="00875BED">
        <w:rPr>
          <w:rFonts w:eastAsia="Times New Roman" w:cs="Arial"/>
          <w:szCs w:val="20"/>
          <w:lang w:eastAsia="sl-SI"/>
        </w:rPr>
        <w:t>evrov, o</w:t>
      </w:r>
      <w:r w:rsidRPr="00875BED">
        <w:rPr>
          <w:rFonts w:eastAsia="Times New Roman" w:cs="Arial"/>
          <w:szCs w:val="20"/>
          <w:lang w:eastAsia="sl-SI"/>
        </w:rPr>
        <w:t xml:space="preserve">d 1. januarja 2024: 5.150 </w:t>
      </w:r>
      <w:r w:rsidR="00585FB7" w:rsidRPr="00875BED">
        <w:rPr>
          <w:rFonts w:eastAsia="Times New Roman" w:cs="Arial"/>
          <w:szCs w:val="20"/>
          <w:lang w:eastAsia="sl-SI"/>
        </w:rPr>
        <w:t>evrov,</w:t>
      </w:r>
    </w:p>
    <w:p w14:paraId="0CD240A9" w14:textId="5BB1AFCC"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w:t>
      </w:r>
      <w:r w:rsidRPr="00875BED">
        <w:rPr>
          <w:rFonts w:eastAsia="Times New Roman" w:cs="Arial"/>
          <w:szCs w:val="20"/>
          <w:lang w:eastAsia="sl-SI"/>
        </w:rPr>
        <w:tab/>
        <w:t xml:space="preserve">III. </w:t>
      </w:r>
      <w:r w:rsidR="00585FB7" w:rsidRPr="00875BED">
        <w:rPr>
          <w:rFonts w:eastAsia="Times New Roman" w:cs="Arial"/>
          <w:szCs w:val="20"/>
          <w:lang w:eastAsia="sl-SI"/>
        </w:rPr>
        <w:t>k</w:t>
      </w:r>
      <w:r w:rsidRPr="00875BED">
        <w:rPr>
          <w:rFonts w:eastAsia="Times New Roman" w:cs="Arial"/>
          <w:szCs w:val="20"/>
          <w:lang w:eastAsia="sl-SI"/>
        </w:rPr>
        <w:t>ategorija</w:t>
      </w:r>
      <w:r w:rsidR="00585FB7" w:rsidRPr="00875BED">
        <w:rPr>
          <w:rFonts w:eastAsia="Times New Roman" w:cs="Arial"/>
          <w:szCs w:val="20"/>
          <w:lang w:eastAsia="sl-SI"/>
        </w:rPr>
        <w:t>:</w:t>
      </w:r>
      <w:r w:rsidRPr="00875BED">
        <w:rPr>
          <w:rFonts w:eastAsia="Times New Roman" w:cs="Arial"/>
          <w:szCs w:val="20"/>
          <w:lang w:eastAsia="sl-SI"/>
        </w:rPr>
        <w:t xml:space="preserve"> 6.700 </w:t>
      </w:r>
      <w:r w:rsidR="00585FB7" w:rsidRPr="00875BED">
        <w:rPr>
          <w:rFonts w:eastAsia="Times New Roman" w:cs="Arial"/>
          <w:szCs w:val="20"/>
          <w:lang w:eastAsia="sl-SI"/>
        </w:rPr>
        <w:t>evrov,</w:t>
      </w:r>
      <w:r w:rsidRPr="00875BED">
        <w:rPr>
          <w:rFonts w:eastAsia="Times New Roman" w:cs="Arial"/>
          <w:szCs w:val="20"/>
          <w:lang w:eastAsia="sl-SI"/>
        </w:rPr>
        <w:t xml:space="preserve"> </w:t>
      </w:r>
      <w:r w:rsidR="00585FB7" w:rsidRPr="00875BED">
        <w:rPr>
          <w:rFonts w:eastAsia="Times New Roman" w:cs="Arial"/>
          <w:szCs w:val="20"/>
          <w:lang w:eastAsia="sl-SI"/>
        </w:rPr>
        <w:t>o</w:t>
      </w:r>
      <w:r w:rsidRPr="00875BED">
        <w:rPr>
          <w:rFonts w:eastAsia="Times New Roman" w:cs="Arial"/>
          <w:szCs w:val="20"/>
          <w:lang w:eastAsia="sl-SI"/>
        </w:rPr>
        <w:t xml:space="preserve">d 1. januarja 2024: 10.300 </w:t>
      </w:r>
      <w:r w:rsidR="00585FB7" w:rsidRPr="00875BED">
        <w:rPr>
          <w:rFonts w:eastAsia="Times New Roman" w:cs="Arial"/>
          <w:szCs w:val="20"/>
          <w:lang w:eastAsia="sl-SI"/>
        </w:rPr>
        <w:t>evrov,</w:t>
      </w:r>
    </w:p>
    <w:p w14:paraId="79074764" w14:textId="7C2BF464"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w:t>
      </w:r>
      <w:r w:rsidRPr="00875BED">
        <w:rPr>
          <w:rFonts w:eastAsia="Times New Roman" w:cs="Arial"/>
          <w:szCs w:val="20"/>
          <w:lang w:eastAsia="sl-SI"/>
        </w:rPr>
        <w:tab/>
        <w:t>IV. kategorija</w:t>
      </w:r>
      <w:r w:rsidR="00585FB7" w:rsidRPr="00875BED">
        <w:rPr>
          <w:rFonts w:eastAsia="Times New Roman" w:cs="Arial"/>
          <w:szCs w:val="20"/>
          <w:lang w:eastAsia="sl-SI"/>
        </w:rPr>
        <w:t>:</w:t>
      </w:r>
      <w:r w:rsidRPr="00875BED">
        <w:rPr>
          <w:rFonts w:eastAsia="Times New Roman" w:cs="Arial"/>
          <w:szCs w:val="20"/>
          <w:lang w:eastAsia="sl-SI"/>
        </w:rPr>
        <w:t xml:space="preserve"> 16.750 </w:t>
      </w:r>
      <w:r w:rsidR="00585FB7" w:rsidRPr="00875BED">
        <w:rPr>
          <w:rFonts w:eastAsia="Times New Roman" w:cs="Arial"/>
          <w:szCs w:val="20"/>
          <w:lang w:eastAsia="sl-SI"/>
        </w:rPr>
        <w:t>evrov,</w:t>
      </w:r>
      <w:r w:rsidRPr="00875BED">
        <w:rPr>
          <w:rFonts w:eastAsia="Times New Roman" w:cs="Arial"/>
          <w:szCs w:val="20"/>
          <w:lang w:eastAsia="sl-SI"/>
        </w:rPr>
        <w:t xml:space="preserve"> </w:t>
      </w:r>
      <w:r w:rsidR="00585FB7" w:rsidRPr="00875BED">
        <w:rPr>
          <w:rFonts w:eastAsia="Times New Roman" w:cs="Arial"/>
          <w:szCs w:val="20"/>
          <w:lang w:eastAsia="sl-SI"/>
        </w:rPr>
        <w:t>o</w:t>
      </w:r>
      <w:r w:rsidRPr="00875BED">
        <w:rPr>
          <w:rFonts w:eastAsia="Times New Roman" w:cs="Arial"/>
          <w:szCs w:val="20"/>
          <w:lang w:eastAsia="sl-SI"/>
        </w:rPr>
        <w:t xml:space="preserve">d 1. januarja 2024: 25.750 </w:t>
      </w:r>
      <w:r w:rsidR="00585FB7" w:rsidRPr="00875BED">
        <w:rPr>
          <w:rFonts w:eastAsia="Times New Roman" w:cs="Arial"/>
          <w:szCs w:val="20"/>
          <w:lang w:eastAsia="sl-SI"/>
        </w:rPr>
        <w:t>evrov,</w:t>
      </w:r>
    </w:p>
    <w:p w14:paraId="274AC9C8" w14:textId="1893FC27"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w:t>
      </w:r>
      <w:r w:rsidRPr="00875BED">
        <w:rPr>
          <w:rFonts w:eastAsia="Times New Roman" w:cs="Arial"/>
          <w:szCs w:val="20"/>
          <w:lang w:eastAsia="sl-SI"/>
        </w:rPr>
        <w:tab/>
        <w:t>V. kategorija</w:t>
      </w:r>
      <w:r w:rsidR="00585FB7" w:rsidRPr="00875BED">
        <w:rPr>
          <w:rFonts w:eastAsia="Times New Roman" w:cs="Arial"/>
          <w:szCs w:val="20"/>
          <w:lang w:eastAsia="sl-SI"/>
        </w:rPr>
        <w:t>:</w:t>
      </w:r>
      <w:r w:rsidRPr="00875BED">
        <w:rPr>
          <w:rFonts w:eastAsia="Times New Roman" w:cs="Arial"/>
          <w:szCs w:val="20"/>
          <w:lang w:eastAsia="sl-SI"/>
        </w:rPr>
        <w:t xml:space="preserve"> 67.000 </w:t>
      </w:r>
      <w:r w:rsidR="00585FB7" w:rsidRPr="00875BED">
        <w:rPr>
          <w:rFonts w:eastAsia="Times New Roman" w:cs="Arial"/>
          <w:szCs w:val="20"/>
          <w:lang w:eastAsia="sl-SI"/>
        </w:rPr>
        <w:t xml:space="preserve">evrov, </w:t>
      </w:r>
      <w:r w:rsidRPr="00875BED">
        <w:rPr>
          <w:rFonts w:eastAsia="Times New Roman" w:cs="Arial"/>
          <w:szCs w:val="20"/>
          <w:lang w:eastAsia="sl-SI"/>
        </w:rPr>
        <w:t xml:space="preserve">od 1. januarja 2024: 103.000 </w:t>
      </w:r>
      <w:r w:rsidR="00585FB7" w:rsidRPr="00875BED">
        <w:rPr>
          <w:rFonts w:eastAsia="Times New Roman" w:cs="Arial"/>
          <w:szCs w:val="20"/>
          <w:lang w:eastAsia="sl-SI"/>
        </w:rPr>
        <w:t>evrov,</w:t>
      </w:r>
    </w:p>
    <w:p w14:paraId="7B2BBA45" w14:textId="6AE7A9AC"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w:t>
      </w:r>
      <w:r w:rsidRPr="00875BED">
        <w:rPr>
          <w:rFonts w:eastAsia="Times New Roman" w:cs="Arial"/>
          <w:szCs w:val="20"/>
          <w:lang w:eastAsia="sl-SI"/>
        </w:rPr>
        <w:tab/>
        <w:t xml:space="preserve">VI. </w:t>
      </w:r>
      <w:r w:rsidR="00585FB7" w:rsidRPr="00875BED">
        <w:rPr>
          <w:rFonts w:eastAsia="Times New Roman" w:cs="Arial"/>
          <w:szCs w:val="20"/>
          <w:lang w:eastAsia="sl-SI"/>
        </w:rPr>
        <w:t>k</w:t>
      </w:r>
      <w:r w:rsidRPr="00875BED">
        <w:rPr>
          <w:rFonts w:eastAsia="Times New Roman" w:cs="Arial"/>
          <w:szCs w:val="20"/>
          <w:lang w:eastAsia="sl-SI"/>
        </w:rPr>
        <w:t>ategorija</w:t>
      </w:r>
      <w:r w:rsidR="00585FB7" w:rsidRPr="00875BED">
        <w:rPr>
          <w:rFonts w:eastAsia="Times New Roman" w:cs="Arial"/>
          <w:szCs w:val="20"/>
          <w:lang w:eastAsia="sl-SI"/>
        </w:rPr>
        <w:t>:</w:t>
      </w:r>
      <w:r w:rsidRPr="00875BED">
        <w:rPr>
          <w:rFonts w:eastAsia="Times New Roman" w:cs="Arial"/>
          <w:szCs w:val="20"/>
          <w:lang w:eastAsia="sl-SI"/>
        </w:rPr>
        <w:t xml:space="preserve"> 670.000 </w:t>
      </w:r>
      <w:r w:rsidR="00585FB7" w:rsidRPr="00875BED">
        <w:rPr>
          <w:rFonts w:eastAsia="Times New Roman" w:cs="Arial"/>
          <w:szCs w:val="20"/>
          <w:lang w:eastAsia="sl-SI"/>
        </w:rPr>
        <w:t xml:space="preserve">evrov, </w:t>
      </w:r>
      <w:r w:rsidRPr="00875BED">
        <w:rPr>
          <w:rFonts w:eastAsia="Times New Roman" w:cs="Arial"/>
          <w:szCs w:val="20"/>
          <w:lang w:eastAsia="sl-SI"/>
        </w:rPr>
        <w:t xml:space="preserve">od 1. januarja 2024: 1.030.000 </w:t>
      </w:r>
      <w:r w:rsidR="00585FB7" w:rsidRPr="00875BED">
        <w:rPr>
          <w:rFonts w:eastAsia="Times New Roman" w:cs="Arial"/>
          <w:szCs w:val="20"/>
          <w:lang w:eastAsia="sl-SI"/>
        </w:rPr>
        <w:t>evrov</w:t>
      </w:r>
      <w:r w:rsidRPr="00875BED">
        <w:rPr>
          <w:rFonts w:eastAsia="Times New Roman" w:cs="Arial"/>
          <w:szCs w:val="20"/>
          <w:lang w:eastAsia="sl-SI"/>
        </w:rPr>
        <w:t>.</w:t>
      </w:r>
    </w:p>
    <w:p w14:paraId="5795E73F" w14:textId="77777777" w:rsidR="00185FE0" w:rsidRPr="00875BED" w:rsidRDefault="00185FE0" w:rsidP="00185FE0">
      <w:pPr>
        <w:spacing w:after="0" w:line="260" w:lineRule="exact"/>
        <w:jc w:val="both"/>
        <w:rPr>
          <w:rFonts w:eastAsia="Times New Roman" w:cs="Arial"/>
          <w:szCs w:val="20"/>
          <w:lang w:eastAsia="sl-SI"/>
        </w:rPr>
      </w:pPr>
    </w:p>
    <w:p w14:paraId="2CD5313B" w14:textId="47A8D7ED"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 xml:space="preserve">V 184. členu je predpisana kazen za tistega, ki namenoma ne ravna po odredbi ali zahtevi uradne osebe, </w:t>
      </w:r>
      <w:r w:rsidR="00585FB7" w:rsidRPr="00875BED">
        <w:rPr>
          <w:rFonts w:eastAsia="Times New Roman" w:cs="Arial"/>
          <w:szCs w:val="20"/>
          <w:lang w:eastAsia="sl-SI"/>
        </w:rPr>
        <w:t xml:space="preserve">pristojne </w:t>
      </w:r>
      <w:r w:rsidRPr="00875BED">
        <w:rPr>
          <w:rFonts w:eastAsia="Times New Roman" w:cs="Arial"/>
          <w:szCs w:val="20"/>
          <w:lang w:eastAsia="sl-SI"/>
        </w:rPr>
        <w:t xml:space="preserve">za opravljanje kakršnega koli nadzora, ali uradne osebe, ki je </w:t>
      </w:r>
      <w:r w:rsidR="00585FB7" w:rsidRPr="00875BED">
        <w:rPr>
          <w:rFonts w:eastAsia="Times New Roman" w:cs="Arial"/>
          <w:szCs w:val="20"/>
          <w:lang w:eastAsia="sl-SI"/>
        </w:rPr>
        <w:t xml:space="preserve">pristojna </w:t>
      </w:r>
      <w:r w:rsidRPr="00875BED">
        <w:rPr>
          <w:rFonts w:eastAsia="Times New Roman" w:cs="Arial"/>
          <w:szCs w:val="20"/>
          <w:lang w:eastAsia="sl-SI"/>
        </w:rPr>
        <w:t>ali pooblaščena za odkrivanje ali preiskovanje kaznivih dejanj, ali pri izvajanju katere zakonske določbe preprečuje, ovira ali onemogoča izved</w:t>
      </w:r>
      <w:r w:rsidR="00585FB7" w:rsidRPr="00875BED">
        <w:rPr>
          <w:rFonts w:eastAsia="Times New Roman" w:cs="Arial"/>
          <w:szCs w:val="20"/>
          <w:lang w:eastAsia="sl-SI"/>
        </w:rPr>
        <w:t>b</w:t>
      </w:r>
      <w:r w:rsidRPr="00875BED">
        <w:rPr>
          <w:rFonts w:eastAsia="Times New Roman" w:cs="Arial"/>
          <w:szCs w:val="20"/>
          <w:lang w:eastAsia="sl-SI"/>
        </w:rPr>
        <w:t xml:space="preserve">o, </w:t>
      </w:r>
      <w:r w:rsidR="00585FB7" w:rsidRPr="00875BED">
        <w:rPr>
          <w:rFonts w:eastAsia="Times New Roman" w:cs="Arial"/>
          <w:szCs w:val="20"/>
          <w:lang w:eastAsia="sl-SI"/>
        </w:rPr>
        <w:t xml:space="preserve">taka oseba </w:t>
      </w:r>
      <w:r w:rsidRPr="00875BED">
        <w:rPr>
          <w:rFonts w:eastAsia="Times New Roman" w:cs="Arial"/>
          <w:szCs w:val="20"/>
          <w:lang w:eastAsia="sl-SI"/>
        </w:rPr>
        <w:t>se kaznuje z zaporom do treh mesecev ali denarno kaznijo II. stopnje.</w:t>
      </w:r>
    </w:p>
    <w:p w14:paraId="09CE7A01" w14:textId="77777777" w:rsidR="00185FE0" w:rsidRPr="00875BED" w:rsidRDefault="00185FE0" w:rsidP="00185FE0">
      <w:pPr>
        <w:spacing w:after="0" w:line="260" w:lineRule="exact"/>
        <w:jc w:val="both"/>
        <w:rPr>
          <w:rFonts w:eastAsia="Times New Roman" w:cs="Arial"/>
          <w:szCs w:val="20"/>
          <w:lang w:eastAsia="sl-SI"/>
        </w:rPr>
      </w:pPr>
    </w:p>
    <w:p w14:paraId="512B3C79" w14:textId="7DED7492"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Razkazovanje spolnih organov je sankcionirano v 430.a člen</w:t>
      </w:r>
      <w:r w:rsidR="00585FB7" w:rsidRPr="00875BED">
        <w:rPr>
          <w:rFonts w:eastAsia="Times New Roman" w:cs="Arial"/>
          <w:szCs w:val="20"/>
          <w:lang w:eastAsia="sl-SI"/>
        </w:rPr>
        <w:t>u</w:t>
      </w:r>
      <w:r w:rsidRPr="00875BED">
        <w:rPr>
          <w:rFonts w:eastAsia="Times New Roman" w:cs="Arial"/>
          <w:szCs w:val="20"/>
          <w:lang w:eastAsia="sl-SI"/>
        </w:rPr>
        <w:t xml:space="preserve"> in za tovrstno kršitev je predpisana </w:t>
      </w:r>
      <w:r w:rsidR="00585FB7" w:rsidRPr="00875BED">
        <w:rPr>
          <w:rFonts w:eastAsia="Times New Roman" w:cs="Arial"/>
          <w:szCs w:val="20"/>
          <w:lang w:eastAsia="sl-SI"/>
        </w:rPr>
        <w:t xml:space="preserve">globa </w:t>
      </w:r>
      <w:r w:rsidRPr="00875BED">
        <w:rPr>
          <w:rFonts w:eastAsia="Times New Roman" w:cs="Arial"/>
          <w:szCs w:val="20"/>
          <w:lang w:eastAsia="sl-SI"/>
        </w:rPr>
        <w:t>I. kategorije. Ista globa (431. člen)</w:t>
      </w:r>
      <w:r w:rsidR="00585FB7" w:rsidRPr="00875BED">
        <w:rPr>
          <w:rFonts w:eastAsia="Times New Roman" w:cs="Arial"/>
          <w:szCs w:val="20"/>
          <w:lang w:eastAsia="sl-SI"/>
        </w:rPr>
        <w:t xml:space="preserve"> </w:t>
      </w:r>
      <w:r w:rsidRPr="00875BED">
        <w:rPr>
          <w:rFonts w:eastAsia="Times New Roman" w:cs="Arial"/>
          <w:szCs w:val="20"/>
          <w:lang w:eastAsia="sl-SI"/>
        </w:rPr>
        <w:t>je predpisana tudi za povzročanje hrupa</w:t>
      </w:r>
      <w:r w:rsidR="00585FB7" w:rsidRPr="00875BED">
        <w:rPr>
          <w:rFonts w:eastAsia="Times New Roman" w:cs="Arial"/>
          <w:szCs w:val="20"/>
          <w:lang w:eastAsia="sl-SI"/>
        </w:rPr>
        <w:t>,</w:t>
      </w:r>
      <w:r w:rsidRPr="00875BED">
        <w:rPr>
          <w:rFonts w:eastAsia="Times New Roman" w:cs="Arial"/>
          <w:szCs w:val="20"/>
          <w:lang w:eastAsia="sl-SI"/>
        </w:rPr>
        <w:t xml:space="preserve"> s katerim se moti nočni počitek sosedov. </w:t>
      </w:r>
    </w:p>
    <w:p w14:paraId="02BBCC12" w14:textId="6B7F86B0" w:rsidR="00185FE0" w:rsidRPr="00875BED" w:rsidRDefault="00585FB7" w:rsidP="00185FE0">
      <w:pPr>
        <w:spacing w:beforeAutospacing="1" w:afterAutospacing="1" w:line="260" w:lineRule="exact"/>
        <w:jc w:val="both"/>
        <w:rPr>
          <w:rFonts w:eastAsia="Times New Roman" w:cs="Arial"/>
          <w:szCs w:val="20"/>
          <w:lang w:eastAsia="sl-SI"/>
        </w:rPr>
      </w:pPr>
      <w:r w:rsidRPr="00875BED">
        <w:rPr>
          <w:rFonts w:eastAsia="Times New Roman" w:cs="Arial"/>
          <w:szCs w:val="20"/>
          <w:lang w:eastAsia="sl-SI"/>
        </w:rPr>
        <w:t xml:space="preserve">426. člen: </w:t>
      </w:r>
      <w:r w:rsidR="00185FE0" w:rsidRPr="00875BED">
        <w:rPr>
          <w:rFonts w:eastAsia="Times New Roman" w:cs="Arial"/>
          <w:szCs w:val="20"/>
          <w:lang w:eastAsia="sl-SI"/>
        </w:rPr>
        <w:t>Oseba, ki v vinjenem stanju ovira promet</w:t>
      </w:r>
      <w:r w:rsidRPr="00875BED">
        <w:rPr>
          <w:rFonts w:eastAsia="Times New Roman" w:cs="Arial"/>
          <w:szCs w:val="20"/>
          <w:lang w:eastAsia="sl-SI"/>
        </w:rPr>
        <w:t>,</w:t>
      </w:r>
      <w:r w:rsidR="00185FE0" w:rsidRPr="00875BED">
        <w:rPr>
          <w:rFonts w:eastAsia="Times New Roman" w:cs="Arial"/>
          <w:szCs w:val="20"/>
          <w:lang w:eastAsia="sl-SI"/>
        </w:rPr>
        <w:t xml:space="preserve"> krši javni red</w:t>
      </w:r>
      <w:r w:rsidRPr="00875BED">
        <w:rPr>
          <w:rFonts w:eastAsia="Times New Roman" w:cs="Arial"/>
          <w:szCs w:val="20"/>
          <w:lang w:eastAsia="sl-SI"/>
        </w:rPr>
        <w:t>,</w:t>
      </w:r>
      <w:r w:rsidR="00185FE0" w:rsidRPr="00875BED">
        <w:rPr>
          <w:rFonts w:eastAsia="Times New Roman" w:cs="Arial"/>
          <w:szCs w:val="20"/>
          <w:lang w:eastAsia="sl-SI"/>
        </w:rPr>
        <w:t xml:space="preserve"> ogroža varnost drugega ali stori dejanje, pri katerem je potrebna posebna previdnost, da se prepreči nevarnost za življenje ali zdravje tretjih oseb</w:t>
      </w:r>
      <w:r w:rsidRPr="00875BED">
        <w:rPr>
          <w:rFonts w:eastAsia="Times New Roman" w:cs="Arial"/>
          <w:szCs w:val="20"/>
          <w:lang w:eastAsia="sl-SI"/>
        </w:rPr>
        <w:t>,</w:t>
      </w:r>
      <w:r w:rsidR="00185FE0" w:rsidRPr="00875BED">
        <w:rPr>
          <w:rFonts w:eastAsia="Times New Roman" w:cs="Arial"/>
          <w:szCs w:val="20"/>
          <w:lang w:eastAsia="sl-SI"/>
        </w:rPr>
        <w:t xml:space="preserve"> se kaznuje z zaporom do šestih dni ali denarno kaznijo I. stopnje.</w:t>
      </w:r>
    </w:p>
    <w:p w14:paraId="79908768" w14:textId="165EFF4F" w:rsidR="00185FE0" w:rsidRPr="00875BED" w:rsidRDefault="00185FE0" w:rsidP="00185FE0">
      <w:pPr>
        <w:shd w:val="clear" w:color="auto" w:fill="FFFFFF"/>
        <w:spacing w:beforeAutospacing="1" w:afterAutospacing="1" w:line="260" w:lineRule="exact"/>
        <w:jc w:val="both"/>
        <w:rPr>
          <w:rFonts w:eastAsia="Times New Roman" w:cs="Arial"/>
          <w:szCs w:val="20"/>
          <w:lang w:eastAsia="sl-SI"/>
        </w:rPr>
      </w:pPr>
      <w:r w:rsidRPr="00875BED">
        <w:rPr>
          <w:rFonts w:eastAsia="Times New Roman" w:cs="Arial"/>
          <w:szCs w:val="20"/>
          <w:lang w:eastAsia="sl-SI"/>
        </w:rPr>
        <w:t xml:space="preserve">Zaradi protipravnega oviranja pri gibanju na javni cesti ali se skupaj z enim ali več drugimi proti njegovi izrecno izraženi volji še naprej vsiljuje drugemu ali mu še naprej moteče sledi se kaznuje z zaporom do enega meseca ali denarno kaznijo II. </w:t>
      </w:r>
      <w:r w:rsidR="00585FB7" w:rsidRPr="00875BED">
        <w:rPr>
          <w:rFonts w:eastAsia="Times New Roman" w:cs="Arial"/>
          <w:szCs w:val="20"/>
          <w:lang w:eastAsia="sl-SI"/>
        </w:rPr>
        <w:t>s</w:t>
      </w:r>
      <w:r w:rsidRPr="00875BED">
        <w:rPr>
          <w:rFonts w:eastAsia="Times New Roman" w:cs="Arial"/>
          <w:szCs w:val="20"/>
          <w:lang w:eastAsia="sl-SI"/>
        </w:rPr>
        <w:t>topnje (426. člen).</w:t>
      </w:r>
    </w:p>
    <w:p w14:paraId="38A79BD1" w14:textId="5575266E" w:rsidR="00185FE0" w:rsidRPr="00875BED" w:rsidRDefault="00185FE0" w:rsidP="00185FE0">
      <w:pPr>
        <w:shd w:val="clear" w:color="auto" w:fill="FFFFFF"/>
        <w:spacing w:after="240" w:line="260" w:lineRule="exact"/>
        <w:jc w:val="both"/>
        <w:rPr>
          <w:rFonts w:eastAsia="Times New Roman" w:cs="Arial"/>
          <w:bCs/>
          <w:szCs w:val="20"/>
          <w:lang w:eastAsia="sl-SI"/>
        </w:rPr>
      </w:pPr>
      <w:r w:rsidRPr="00875BED">
        <w:rPr>
          <w:rFonts w:eastAsia="Times New Roman" w:cs="Arial"/>
          <w:szCs w:val="20"/>
          <w:lang w:eastAsia="sl-SI"/>
        </w:rPr>
        <w:t xml:space="preserve">Kdor pri opravljanju službe, poklica ali podjetja diskriminira osebe zaradi njihove rase, vere, življenjskega prepričanja, spola ali </w:t>
      </w:r>
      <w:proofErr w:type="spellStart"/>
      <w:r w:rsidRPr="00875BED">
        <w:rPr>
          <w:rFonts w:eastAsia="Times New Roman" w:cs="Arial"/>
          <w:szCs w:val="20"/>
          <w:lang w:eastAsia="sl-SI"/>
        </w:rPr>
        <w:t>heterospolne</w:t>
      </w:r>
      <w:proofErr w:type="spellEnd"/>
      <w:r w:rsidRPr="00875BED">
        <w:rPr>
          <w:rFonts w:eastAsia="Times New Roman" w:cs="Arial"/>
          <w:szCs w:val="20"/>
          <w:lang w:eastAsia="sl-SI"/>
        </w:rPr>
        <w:t xml:space="preserve"> ali istospolne usmerjenosti, se kaznuje z zaporom do dveh mesecev ali denarno kaznijo III. kategorije.</w:t>
      </w:r>
      <w:r w:rsidRPr="00875BED">
        <w:rPr>
          <w:rFonts w:eastAsia="Times New Roman" w:cs="Arial"/>
          <w:bCs/>
          <w:szCs w:val="20"/>
          <w:lang w:eastAsia="sl-SI"/>
        </w:rPr>
        <w:t>(429.</w:t>
      </w:r>
      <w:r w:rsidR="00DE124C" w:rsidRPr="00875BED">
        <w:rPr>
          <w:rFonts w:eastAsia="Times New Roman" w:cs="Arial"/>
          <w:bCs/>
          <w:szCs w:val="20"/>
          <w:lang w:eastAsia="sl-SI"/>
        </w:rPr>
        <w:t xml:space="preserve"> </w:t>
      </w:r>
      <w:r w:rsidRPr="00875BED">
        <w:rPr>
          <w:rFonts w:eastAsia="Times New Roman" w:cs="Arial"/>
          <w:bCs/>
          <w:szCs w:val="20"/>
          <w:lang w:eastAsia="sl-SI"/>
        </w:rPr>
        <w:t>člen)</w:t>
      </w:r>
      <w:r w:rsidR="00DE124C" w:rsidRPr="00875BED">
        <w:rPr>
          <w:rFonts w:eastAsia="Times New Roman" w:cs="Arial"/>
          <w:bCs/>
          <w:szCs w:val="20"/>
          <w:lang w:eastAsia="sl-SI"/>
        </w:rPr>
        <w:t>.</w:t>
      </w:r>
    </w:p>
    <w:p w14:paraId="11117539" w14:textId="77777777" w:rsidR="00394472" w:rsidRPr="00875BED" w:rsidRDefault="00185FE0" w:rsidP="000B79A1">
      <w:pPr>
        <w:shd w:val="clear" w:color="auto" w:fill="FFFFFF"/>
        <w:spacing w:after="240" w:line="260" w:lineRule="exact"/>
        <w:jc w:val="both"/>
        <w:rPr>
          <w:rFonts w:eastAsia="Times New Roman" w:cs="Arial"/>
          <w:b/>
          <w:szCs w:val="20"/>
          <w:u w:val="single"/>
        </w:rPr>
      </w:pPr>
      <w:r w:rsidRPr="00875BED">
        <w:rPr>
          <w:rFonts w:eastAsia="Times New Roman" w:cs="Arial"/>
          <w:bCs/>
          <w:szCs w:val="20"/>
          <w:lang w:eastAsia="sl-SI"/>
        </w:rPr>
        <w:t>Prekrški beračenja in nezakonitega kampiranja so določeni v lokalnih prepisih.</w:t>
      </w:r>
      <w:r w:rsidRPr="00875BED">
        <w:rPr>
          <w:rFonts w:eastAsia="Times New Roman" w:cs="Arial"/>
          <w:szCs w:val="20"/>
        </w:rPr>
        <w:t xml:space="preserve"> </w:t>
      </w:r>
    </w:p>
    <w:p w14:paraId="65CACC71"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r w:rsidRPr="00875BED">
        <w:rPr>
          <w:rFonts w:eastAsia="Times New Roman" w:cs="Arial"/>
          <w:b/>
          <w:szCs w:val="20"/>
        </w:rPr>
        <w:t>6. PRESOJA POSLEDIC, KI JIH BO IMEL SPREJEM ZAKONA</w:t>
      </w:r>
    </w:p>
    <w:p w14:paraId="301208DB"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p>
    <w:p w14:paraId="3EEA926D"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r w:rsidRPr="00875BED">
        <w:rPr>
          <w:rFonts w:eastAsia="Times New Roman" w:cs="Arial"/>
          <w:b/>
          <w:szCs w:val="20"/>
        </w:rPr>
        <w:t xml:space="preserve">6.1 Presoja administrativnih posledic: </w:t>
      </w:r>
    </w:p>
    <w:p w14:paraId="48002368"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p>
    <w:p w14:paraId="485B3562"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r w:rsidRPr="00875BED">
        <w:rPr>
          <w:rFonts w:eastAsia="Times New Roman" w:cs="Arial"/>
          <w:b/>
          <w:szCs w:val="20"/>
        </w:rPr>
        <w:t xml:space="preserve">a) V postopkih oziroma poslovanju javne uprave ali pravosodnih organov: </w:t>
      </w:r>
    </w:p>
    <w:p w14:paraId="6E1BB9F4" w14:textId="77777777" w:rsidR="002919E9" w:rsidRPr="00875BED" w:rsidRDefault="002919E9" w:rsidP="00E54107">
      <w:pPr>
        <w:suppressAutoHyphens/>
        <w:overflowPunct w:val="0"/>
        <w:autoSpaceDE w:val="0"/>
        <w:autoSpaceDN w:val="0"/>
        <w:adjustRightInd w:val="0"/>
        <w:spacing w:after="0" w:line="260" w:lineRule="exact"/>
        <w:jc w:val="both"/>
        <w:textAlignment w:val="baseline"/>
        <w:outlineLvl w:val="3"/>
        <w:rPr>
          <w:rFonts w:eastAsia="Times New Roman" w:cs="Arial"/>
          <w:szCs w:val="20"/>
        </w:rPr>
      </w:pPr>
      <w:r w:rsidRPr="00875BED">
        <w:rPr>
          <w:rFonts w:eastAsia="Times New Roman" w:cs="Arial"/>
          <w:szCs w:val="20"/>
        </w:rPr>
        <w:t>Določbe predloga zakona ne prinašajo posledic v postopkih oziroma poslovanju javne uprave ali pravosodnih organov.</w:t>
      </w:r>
    </w:p>
    <w:p w14:paraId="38B9BF2D" w14:textId="77777777" w:rsidR="002919E9" w:rsidRPr="00875BED" w:rsidRDefault="002919E9" w:rsidP="00E54107">
      <w:pPr>
        <w:suppressAutoHyphens/>
        <w:overflowPunct w:val="0"/>
        <w:autoSpaceDE w:val="0"/>
        <w:autoSpaceDN w:val="0"/>
        <w:adjustRightInd w:val="0"/>
        <w:spacing w:after="0" w:line="260" w:lineRule="exact"/>
        <w:jc w:val="both"/>
        <w:textAlignment w:val="baseline"/>
        <w:outlineLvl w:val="3"/>
        <w:rPr>
          <w:rFonts w:cs="Arial"/>
          <w:color w:val="000000"/>
          <w:szCs w:val="20"/>
        </w:rPr>
      </w:pPr>
    </w:p>
    <w:p w14:paraId="48E7ECCD" w14:textId="77777777" w:rsidR="002919E9" w:rsidRPr="00875BED" w:rsidRDefault="002919E9" w:rsidP="00E54107">
      <w:pPr>
        <w:overflowPunct w:val="0"/>
        <w:autoSpaceDE w:val="0"/>
        <w:autoSpaceDN w:val="0"/>
        <w:adjustRightInd w:val="0"/>
        <w:spacing w:after="0" w:line="260" w:lineRule="exact"/>
        <w:jc w:val="both"/>
        <w:textAlignment w:val="baseline"/>
        <w:rPr>
          <w:rFonts w:eastAsia="Times New Roman" w:cs="Arial"/>
          <w:b/>
          <w:szCs w:val="20"/>
        </w:rPr>
      </w:pPr>
      <w:r w:rsidRPr="00875BED">
        <w:rPr>
          <w:rFonts w:eastAsia="Times New Roman" w:cs="Arial"/>
          <w:b/>
          <w:szCs w:val="20"/>
        </w:rPr>
        <w:t>b) Pri obveznostih strank do javne uprave ali pravosodnih organov:</w:t>
      </w:r>
    </w:p>
    <w:p w14:paraId="04744AF2" w14:textId="42D46270" w:rsidR="002919E9" w:rsidRPr="00875BED" w:rsidRDefault="00AC7C3D" w:rsidP="00E54107">
      <w:pPr>
        <w:suppressAutoHyphens/>
        <w:overflowPunct w:val="0"/>
        <w:autoSpaceDE w:val="0"/>
        <w:autoSpaceDN w:val="0"/>
        <w:adjustRightInd w:val="0"/>
        <w:spacing w:after="0" w:line="260" w:lineRule="exact"/>
        <w:jc w:val="both"/>
        <w:textAlignment w:val="baseline"/>
        <w:outlineLvl w:val="3"/>
        <w:rPr>
          <w:rFonts w:eastAsia="Times New Roman" w:cs="Arial"/>
          <w:szCs w:val="20"/>
        </w:rPr>
      </w:pPr>
      <w:r w:rsidRPr="00875BED">
        <w:rPr>
          <w:rFonts w:eastAsia="Times New Roman" w:cs="Arial"/>
          <w:szCs w:val="20"/>
        </w:rPr>
        <w:t>P</w:t>
      </w:r>
      <w:r w:rsidR="002919E9" w:rsidRPr="00875BED">
        <w:rPr>
          <w:rFonts w:eastAsia="Times New Roman" w:cs="Arial"/>
          <w:szCs w:val="20"/>
        </w:rPr>
        <w:t>redlog zakona n</w:t>
      </w:r>
      <w:r w:rsidRPr="00875BED">
        <w:rPr>
          <w:rFonts w:eastAsia="Times New Roman" w:cs="Arial"/>
          <w:szCs w:val="20"/>
        </w:rPr>
        <w:t>ima</w:t>
      </w:r>
      <w:r w:rsidR="002919E9" w:rsidRPr="00875BED">
        <w:rPr>
          <w:rFonts w:eastAsia="Times New Roman" w:cs="Arial"/>
          <w:szCs w:val="20"/>
        </w:rPr>
        <w:t xml:space="preserve"> posledic pri obveznostih strank do javne uprave ali pravosodnih organov.</w:t>
      </w:r>
    </w:p>
    <w:p w14:paraId="7C6BCA8D"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p>
    <w:p w14:paraId="4E467C9B"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r w:rsidRPr="00875BED">
        <w:rPr>
          <w:rFonts w:eastAsia="Times New Roman" w:cs="Arial"/>
          <w:b/>
          <w:szCs w:val="20"/>
        </w:rPr>
        <w:t>6.2 Presoja posledic za okolje, vključno s prostorskimi in varstvenimi vidiki:</w:t>
      </w:r>
    </w:p>
    <w:p w14:paraId="56849268" w14:textId="0716E188" w:rsidR="002919E9" w:rsidRPr="00875BED" w:rsidRDefault="00AC7C3D" w:rsidP="00E54107">
      <w:pPr>
        <w:suppressAutoHyphens/>
        <w:overflowPunct w:val="0"/>
        <w:autoSpaceDE w:val="0"/>
        <w:autoSpaceDN w:val="0"/>
        <w:adjustRightInd w:val="0"/>
        <w:spacing w:after="0" w:line="260" w:lineRule="exact"/>
        <w:jc w:val="both"/>
        <w:textAlignment w:val="baseline"/>
        <w:outlineLvl w:val="3"/>
        <w:rPr>
          <w:rFonts w:eastAsia="Times New Roman" w:cs="Arial"/>
          <w:szCs w:val="20"/>
        </w:rPr>
      </w:pPr>
      <w:r w:rsidRPr="00875BED">
        <w:rPr>
          <w:rFonts w:eastAsia="Times New Roman" w:cs="Arial"/>
          <w:szCs w:val="20"/>
        </w:rPr>
        <w:t>P</w:t>
      </w:r>
      <w:r w:rsidR="002919E9" w:rsidRPr="00875BED">
        <w:rPr>
          <w:rFonts w:eastAsia="Times New Roman" w:cs="Arial"/>
          <w:szCs w:val="20"/>
        </w:rPr>
        <w:t>redlog zakona n</w:t>
      </w:r>
      <w:r w:rsidRPr="00875BED">
        <w:rPr>
          <w:rFonts w:eastAsia="Times New Roman" w:cs="Arial"/>
          <w:szCs w:val="20"/>
        </w:rPr>
        <w:t>ima</w:t>
      </w:r>
      <w:r w:rsidR="002919E9" w:rsidRPr="00875BED">
        <w:rPr>
          <w:rFonts w:eastAsia="Times New Roman" w:cs="Arial"/>
          <w:szCs w:val="20"/>
        </w:rPr>
        <w:t xml:space="preserve"> posledic za okolje, vključno s prostorskimi in varstvenimi vidiki.</w:t>
      </w:r>
    </w:p>
    <w:p w14:paraId="36F17248" w14:textId="77777777" w:rsidR="002919E9" w:rsidRPr="00875BED" w:rsidRDefault="002919E9" w:rsidP="00E54107">
      <w:pPr>
        <w:overflowPunct w:val="0"/>
        <w:autoSpaceDE w:val="0"/>
        <w:autoSpaceDN w:val="0"/>
        <w:adjustRightInd w:val="0"/>
        <w:spacing w:after="0" w:line="260" w:lineRule="exact"/>
        <w:ind w:left="709"/>
        <w:jc w:val="both"/>
        <w:textAlignment w:val="baseline"/>
        <w:rPr>
          <w:rFonts w:eastAsia="Times New Roman" w:cs="Arial"/>
          <w:szCs w:val="20"/>
        </w:rPr>
      </w:pPr>
    </w:p>
    <w:p w14:paraId="67B9F292"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r w:rsidRPr="00875BED">
        <w:rPr>
          <w:rFonts w:eastAsia="Times New Roman" w:cs="Arial"/>
          <w:b/>
          <w:szCs w:val="20"/>
        </w:rPr>
        <w:t>6.3 Presoja posledic za gospodarstvo:</w:t>
      </w:r>
    </w:p>
    <w:p w14:paraId="66D4691B" w14:textId="5FDC3063" w:rsidR="002919E9" w:rsidRPr="00875BED" w:rsidRDefault="00AC7C3D" w:rsidP="00E54107">
      <w:pPr>
        <w:suppressAutoHyphens/>
        <w:overflowPunct w:val="0"/>
        <w:autoSpaceDE w:val="0"/>
        <w:autoSpaceDN w:val="0"/>
        <w:adjustRightInd w:val="0"/>
        <w:spacing w:after="0" w:line="260" w:lineRule="exact"/>
        <w:jc w:val="both"/>
        <w:textAlignment w:val="baseline"/>
        <w:outlineLvl w:val="3"/>
        <w:rPr>
          <w:rFonts w:eastAsia="Times New Roman" w:cs="Arial"/>
          <w:szCs w:val="20"/>
        </w:rPr>
      </w:pPr>
      <w:r w:rsidRPr="00875BED">
        <w:rPr>
          <w:rFonts w:eastAsia="Times New Roman" w:cs="Arial"/>
          <w:szCs w:val="20"/>
        </w:rPr>
        <w:t>P</w:t>
      </w:r>
      <w:r w:rsidR="002919E9" w:rsidRPr="00875BED">
        <w:rPr>
          <w:rFonts w:eastAsia="Times New Roman" w:cs="Arial"/>
          <w:szCs w:val="20"/>
        </w:rPr>
        <w:t>redlog zakona n</w:t>
      </w:r>
      <w:r w:rsidRPr="00875BED">
        <w:rPr>
          <w:rFonts w:eastAsia="Times New Roman" w:cs="Arial"/>
          <w:szCs w:val="20"/>
        </w:rPr>
        <w:t>ima</w:t>
      </w:r>
      <w:r w:rsidR="002919E9" w:rsidRPr="00875BED">
        <w:rPr>
          <w:rFonts w:eastAsia="Times New Roman" w:cs="Arial"/>
          <w:szCs w:val="20"/>
        </w:rPr>
        <w:t xml:space="preserve"> posledic za gospodarstvo.</w:t>
      </w:r>
    </w:p>
    <w:p w14:paraId="7DD10F5D"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p>
    <w:p w14:paraId="58476BD4"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r w:rsidRPr="00875BED">
        <w:rPr>
          <w:rFonts w:eastAsia="Times New Roman" w:cs="Arial"/>
          <w:b/>
          <w:szCs w:val="20"/>
        </w:rPr>
        <w:t>6.4 Presoja posledic za socialno področje:</w:t>
      </w:r>
    </w:p>
    <w:p w14:paraId="7A30BD7C" w14:textId="7D98538F" w:rsidR="002919E9" w:rsidRPr="00875BED" w:rsidRDefault="00AC7C3D" w:rsidP="00E54107">
      <w:pPr>
        <w:suppressAutoHyphens/>
        <w:overflowPunct w:val="0"/>
        <w:autoSpaceDE w:val="0"/>
        <w:autoSpaceDN w:val="0"/>
        <w:adjustRightInd w:val="0"/>
        <w:spacing w:after="0" w:line="260" w:lineRule="exact"/>
        <w:jc w:val="both"/>
        <w:textAlignment w:val="baseline"/>
        <w:outlineLvl w:val="3"/>
        <w:rPr>
          <w:rFonts w:eastAsia="Times New Roman" w:cs="Arial"/>
          <w:szCs w:val="20"/>
        </w:rPr>
      </w:pPr>
      <w:r w:rsidRPr="00875BED">
        <w:rPr>
          <w:rFonts w:eastAsia="Times New Roman" w:cs="Arial"/>
          <w:szCs w:val="20"/>
        </w:rPr>
        <w:t>P</w:t>
      </w:r>
      <w:r w:rsidR="002919E9" w:rsidRPr="00875BED">
        <w:rPr>
          <w:rFonts w:eastAsia="Times New Roman" w:cs="Arial"/>
          <w:szCs w:val="20"/>
        </w:rPr>
        <w:t>redlog zakona n</w:t>
      </w:r>
      <w:r w:rsidRPr="00875BED">
        <w:rPr>
          <w:rFonts w:eastAsia="Times New Roman" w:cs="Arial"/>
          <w:szCs w:val="20"/>
        </w:rPr>
        <w:t>ima</w:t>
      </w:r>
      <w:r w:rsidR="002919E9" w:rsidRPr="00875BED">
        <w:rPr>
          <w:rFonts w:eastAsia="Times New Roman" w:cs="Arial"/>
          <w:szCs w:val="20"/>
        </w:rPr>
        <w:t xml:space="preserve"> posledic za socialno področje.</w:t>
      </w:r>
    </w:p>
    <w:p w14:paraId="38CBAE66" w14:textId="77777777" w:rsidR="00BC661B" w:rsidRPr="00875BED" w:rsidRDefault="00BC661B"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p>
    <w:p w14:paraId="12FF8012"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r w:rsidRPr="00875BED">
        <w:rPr>
          <w:rFonts w:eastAsia="Times New Roman" w:cs="Arial"/>
          <w:b/>
          <w:szCs w:val="20"/>
        </w:rPr>
        <w:t>6.5 Presoja posledic za dokumente razvojnega načrtovanja:</w:t>
      </w:r>
    </w:p>
    <w:p w14:paraId="46E781FA" w14:textId="4142961A" w:rsidR="002919E9" w:rsidRPr="00875BED" w:rsidRDefault="00AC7C3D" w:rsidP="00E54107">
      <w:pPr>
        <w:suppressAutoHyphens/>
        <w:overflowPunct w:val="0"/>
        <w:autoSpaceDE w:val="0"/>
        <w:autoSpaceDN w:val="0"/>
        <w:adjustRightInd w:val="0"/>
        <w:spacing w:after="0" w:line="260" w:lineRule="exact"/>
        <w:jc w:val="both"/>
        <w:textAlignment w:val="baseline"/>
        <w:outlineLvl w:val="3"/>
        <w:rPr>
          <w:rFonts w:eastAsia="Times New Roman" w:cs="Arial"/>
          <w:szCs w:val="20"/>
        </w:rPr>
      </w:pPr>
      <w:r w:rsidRPr="00875BED">
        <w:rPr>
          <w:rFonts w:eastAsia="Times New Roman" w:cs="Arial"/>
          <w:szCs w:val="20"/>
        </w:rPr>
        <w:t>P</w:t>
      </w:r>
      <w:r w:rsidR="002919E9" w:rsidRPr="00875BED">
        <w:rPr>
          <w:rFonts w:eastAsia="Times New Roman" w:cs="Arial"/>
          <w:szCs w:val="20"/>
        </w:rPr>
        <w:t>redlog zakona n</w:t>
      </w:r>
      <w:r w:rsidRPr="00875BED">
        <w:rPr>
          <w:rFonts w:eastAsia="Times New Roman" w:cs="Arial"/>
          <w:szCs w:val="20"/>
        </w:rPr>
        <w:t>ima</w:t>
      </w:r>
      <w:r w:rsidR="002919E9" w:rsidRPr="00875BED">
        <w:rPr>
          <w:rFonts w:eastAsia="Times New Roman" w:cs="Arial"/>
          <w:szCs w:val="20"/>
        </w:rPr>
        <w:t xml:space="preserve"> posledic za dokumente razvojnega načrtovanja.</w:t>
      </w:r>
    </w:p>
    <w:p w14:paraId="3A722485" w14:textId="77777777" w:rsidR="002919E9" w:rsidRPr="00875BED" w:rsidRDefault="002919E9" w:rsidP="00E54107">
      <w:pPr>
        <w:suppressAutoHyphens/>
        <w:overflowPunct w:val="0"/>
        <w:autoSpaceDE w:val="0"/>
        <w:autoSpaceDN w:val="0"/>
        <w:adjustRightInd w:val="0"/>
        <w:spacing w:after="0" w:line="260" w:lineRule="exact"/>
        <w:jc w:val="both"/>
        <w:textAlignment w:val="baseline"/>
        <w:outlineLvl w:val="3"/>
        <w:rPr>
          <w:rFonts w:eastAsia="Times New Roman" w:cs="Arial"/>
          <w:szCs w:val="20"/>
        </w:rPr>
      </w:pPr>
    </w:p>
    <w:p w14:paraId="47EFCDD8" w14:textId="77777777" w:rsidR="002919E9" w:rsidRPr="00875BED" w:rsidRDefault="002919E9" w:rsidP="00E54107">
      <w:pPr>
        <w:overflowPunct w:val="0"/>
        <w:autoSpaceDE w:val="0"/>
        <w:autoSpaceDN w:val="0"/>
        <w:adjustRightInd w:val="0"/>
        <w:spacing w:after="0" w:line="260" w:lineRule="exact"/>
        <w:jc w:val="both"/>
        <w:textAlignment w:val="baseline"/>
        <w:rPr>
          <w:rFonts w:eastAsia="Times New Roman" w:cs="Arial"/>
          <w:b/>
          <w:szCs w:val="20"/>
        </w:rPr>
      </w:pPr>
      <w:r w:rsidRPr="00875BED">
        <w:rPr>
          <w:rFonts w:eastAsia="Times New Roman" w:cs="Arial"/>
          <w:b/>
          <w:szCs w:val="20"/>
        </w:rPr>
        <w:lastRenderedPageBreak/>
        <w:t>6.6 Presoja posledic za druga področja:</w:t>
      </w:r>
    </w:p>
    <w:p w14:paraId="2A00EF2A" w14:textId="3C1C197A" w:rsidR="002919E9" w:rsidRPr="00875BED" w:rsidRDefault="00AC7C3D" w:rsidP="00E54107">
      <w:pPr>
        <w:suppressAutoHyphens/>
        <w:overflowPunct w:val="0"/>
        <w:autoSpaceDE w:val="0"/>
        <w:autoSpaceDN w:val="0"/>
        <w:adjustRightInd w:val="0"/>
        <w:spacing w:after="0" w:line="260" w:lineRule="exact"/>
        <w:jc w:val="both"/>
        <w:textAlignment w:val="baseline"/>
        <w:outlineLvl w:val="3"/>
        <w:rPr>
          <w:rFonts w:eastAsia="Times New Roman" w:cs="Arial"/>
          <w:szCs w:val="20"/>
        </w:rPr>
      </w:pPr>
      <w:r w:rsidRPr="00875BED">
        <w:rPr>
          <w:rFonts w:eastAsia="Times New Roman" w:cs="Arial"/>
          <w:szCs w:val="20"/>
        </w:rPr>
        <w:t>P</w:t>
      </w:r>
      <w:r w:rsidR="002919E9" w:rsidRPr="00875BED">
        <w:rPr>
          <w:rFonts w:eastAsia="Times New Roman" w:cs="Arial"/>
          <w:szCs w:val="20"/>
        </w:rPr>
        <w:t>redlog zakona n</w:t>
      </w:r>
      <w:r w:rsidRPr="00875BED">
        <w:rPr>
          <w:rFonts w:eastAsia="Times New Roman" w:cs="Arial"/>
          <w:szCs w:val="20"/>
        </w:rPr>
        <w:t>ima</w:t>
      </w:r>
      <w:r w:rsidR="002919E9" w:rsidRPr="00875BED">
        <w:rPr>
          <w:rFonts w:eastAsia="Times New Roman" w:cs="Arial"/>
          <w:szCs w:val="20"/>
        </w:rPr>
        <w:t xml:space="preserve"> posledic za druga področja.</w:t>
      </w:r>
    </w:p>
    <w:p w14:paraId="00E3F1A8"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p>
    <w:p w14:paraId="43BA73E0"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r w:rsidRPr="00875BED">
        <w:rPr>
          <w:rFonts w:eastAsia="Times New Roman" w:cs="Arial"/>
          <w:b/>
          <w:szCs w:val="20"/>
        </w:rPr>
        <w:t>6.7 Izvajanje sprejetega predpisa:</w:t>
      </w:r>
    </w:p>
    <w:p w14:paraId="62FC3AE8" w14:textId="77777777" w:rsidR="002919E9" w:rsidRPr="00875BED" w:rsidRDefault="002919E9" w:rsidP="00E54107">
      <w:pPr>
        <w:overflowPunct w:val="0"/>
        <w:autoSpaceDE w:val="0"/>
        <w:autoSpaceDN w:val="0"/>
        <w:adjustRightInd w:val="0"/>
        <w:spacing w:after="0" w:line="260" w:lineRule="exact"/>
        <w:jc w:val="both"/>
        <w:textAlignment w:val="baseline"/>
        <w:rPr>
          <w:rFonts w:eastAsia="Times New Roman" w:cs="Arial"/>
          <w:b/>
          <w:szCs w:val="20"/>
        </w:rPr>
      </w:pPr>
    </w:p>
    <w:p w14:paraId="016CB61E" w14:textId="77777777" w:rsidR="002919E9" w:rsidRPr="00875BED" w:rsidRDefault="002919E9" w:rsidP="00E54107">
      <w:pPr>
        <w:overflowPunct w:val="0"/>
        <w:autoSpaceDE w:val="0"/>
        <w:autoSpaceDN w:val="0"/>
        <w:adjustRightInd w:val="0"/>
        <w:spacing w:after="0" w:line="260" w:lineRule="exact"/>
        <w:jc w:val="both"/>
        <w:textAlignment w:val="baseline"/>
        <w:rPr>
          <w:rFonts w:eastAsia="Times New Roman" w:cs="Arial"/>
          <w:b/>
          <w:szCs w:val="20"/>
        </w:rPr>
      </w:pPr>
      <w:r w:rsidRPr="00875BED">
        <w:rPr>
          <w:rFonts w:eastAsia="Times New Roman" w:cs="Arial"/>
          <w:b/>
          <w:szCs w:val="20"/>
        </w:rPr>
        <w:t>a) Predstavitev sprejetega zakona:</w:t>
      </w:r>
    </w:p>
    <w:p w14:paraId="1CC3903A" w14:textId="29F62875" w:rsidR="00BC661B" w:rsidRPr="00875BED" w:rsidRDefault="00BC661B" w:rsidP="00BC661B">
      <w:pPr>
        <w:rPr>
          <w:rFonts w:cs="Arial"/>
          <w:szCs w:val="20"/>
        </w:rPr>
      </w:pPr>
      <w:r w:rsidRPr="00875BED">
        <w:rPr>
          <w:rFonts w:cs="Arial"/>
          <w:szCs w:val="20"/>
        </w:rPr>
        <w:t>Sprejeti zakon bo objavljen v Uradnem listu RS</w:t>
      </w:r>
      <w:r w:rsidR="00AC7C3D" w:rsidRPr="00875BED">
        <w:rPr>
          <w:rFonts w:cs="Arial"/>
          <w:szCs w:val="20"/>
        </w:rPr>
        <w:t>. Z</w:t>
      </w:r>
      <w:r w:rsidRPr="00875BED">
        <w:rPr>
          <w:rFonts w:cs="Arial"/>
          <w:szCs w:val="20"/>
        </w:rPr>
        <w:t>akon bo predstavljen zainteresirani strokovni javnosti ter organizacijskim enotam policije in ministrstva, pristojnega za notranje zadeve.</w:t>
      </w:r>
    </w:p>
    <w:p w14:paraId="6C4AFFE3" w14:textId="77777777" w:rsidR="002919E9" w:rsidRPr="00875BED" w:rsidRDefault="002919E9" w:rsidP="00E54107">
      <w:pPr>
        <w:overflowPunct w:val="0"/>
        <w:autoSpaceDE w:val="0"/>
        <w:autoSpaceDN w:val="0"/>
        <w:adjustRightInd w:val="0"/>
        <w:spacing w:after="0" w:line="260" w:lineRule="exact"/>
        <w:jc w:val="both"/>
        <w:textAlignment w:val="baseline"/>
        <w:rPr>
          <w:rFonts w:eastAsia="Times New Roman" w:cs="Arial"/>
          <w:b/>
          <w:szCs w:val="20"/>
        </w:rPr>
      </w:pPr>
      <w:r w:rsidRPr="00875BED">
        <w:rPr>
          <w:rFonts w:eastAsia="Times New Roman" w:cs="Arial"/>
          <w:b/>
          <w:szCs w:val="20"/>
        </w:rPr>
        <w:t>b) Spremljanje izvajanja sprejetega predpisa:</w:t>
      </w:r>
    </w:p>
    <w:p w14:paraId="1447AABE" w14:textId="77777777" w:rsidR="002919E9" w:rsidRPr="00875BED" w:rsidRDefault="002919E9" w:rsidP="00E54107">
      <w:pPr>
        <w:suppressAutoHyphens/>
        <w:overflowPunct w:val="0"/>
        <w:autoSpaceDE w:val="0"/>
        <w:autoSpaceDN w:val="0"/>
        <w:adjustRightInd w:val="0"/>
        <w:spacing w:after="0" w:line="260" w:lineRule="exact"/>
        <w:jc w:val="both"/>
        <w:textAlignment w:val="baseline"/>
        <w:outlineLvl w:val="3"/>
        <w:rPr>
          <w:rFonts w:eastAsia="Times New Roman" w:cs="Arial"/>
          <w:szCs w:val="20"/>
        </w:rPr>
      </w:pPr>
      <w:r w:rsidRPr="00875BED">
        <w:rPr>
          <w:rFonts w:eastAsia="Times New Roman" w:cs="Arial"/>
          <w:szCs w:val="20"/>
        </w:rPr>
        <w:t>Izvajanje tega zakona bo spremljalo ministrstvo, pristojno za notranje zadeve.</w:t>
      </w:r>
    </w:p>
    <w:p w14:paraId="73BAF240"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p>
    <w:p w14:paraId="65EC7C6E"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r w:rsidRPr="00875BED">
        <w:rPr>
          <w:rFonts w:eastAsia="Times New Roman" w:cs="Arial"/>
          <w:b/>
          <w:szCs w:val="20"/>
        </w:rPr>
        <w:t>6.8 Druge pomembne okoliščine v zvezi z vprašanji, ki jih ureja predlog zakona:</w:t>
      </w:r>
    </w:p>
    <w:p w14:paraId="3C6E797A" w14:textId="77777777" w:rsidR="00290C41" w:rsidRPr="00875BED" w:rsidRDefault="00290C41" w:rsidP="00E54107">
      <w:pPr>
        <w:suppressAutoHyphens/>
        <w:overflowPunct w:val="0"/>
        <w:autoSpaceDE w:val="0"/>
        <w:autoSpaceDN w:val="0"/>
        <w:adjustRightInd w:val="0"/>
        <w:spacing w:after="0" w:line="260" w:lineRule="exact"/>
        <w:jc w:val="both"/>
        <w:textAlignment w:val="baseline"/>
        <w:outlineLvl w:val="3"/>
        <w:rPr>
          <w:rFonts w:eastAsia="Times New Roman" w:cs="Arial"/>
          <w:szCs w:val="20"/>
        </w:rPr>
      </w:pPr>
    </w:p>
    <w:p w14:paraId="75371E46" w14:textId="77777777" w:rsidR="002919E9" w:rsidRPr="00875BED" w:rsidRDefault="002919E9" w:rsidP="00E54107">
      <w:pPr>
        <w:suppressAutoHyphens/>
        <w:overflowPunct w:val="0"/>
        <w:autoSpaceDE w:val="0"/>
        <w:autoSpaceDN w:val="0"/>
        <w:adjustRightInd w:val="0"/>
        <w:spacing w:after="0" w:line="260" w:lineRule="exact"/>
        <w:jc w:val="both"/>
        <w:textAlignment w:val="baseline"/>
        <w:outlineLvl w:val="3"/>
        <w:rPr>
          <w:rFonts w:eastAsia="Times New Roman" w:cs="Arial"/>
          <w:szCs w:val="20"/>
        </w:rPr>
      </w:pPr>
      <w:r w:rsidRPr="00875BED">
        <w:rPr>
          <w:rFonts w:eastAsia="Times New Roman" w:cs="Arial"/>
          <w:szCs w:val="20"/>
        </w:rPr>
        <w:t>Druge tovrstne okoliščine niso podane.</w:t>
      </w:r>
    </w:p>
    <w:p w14:paraId="5E916547" w14:textId="77777777" w:rsidR="002919E9" w:rsidRPr="00875BED" w:rsidRDefault="002919E9" w:rsidP="00E54107">
      <w:pPr>
        <w:spacing w:after="0" w:line="260" w:lineRule="exact"/>
        <w:jc w:val="both"/>
        <w:rPr>
          <w:rFonts w:eastAsia="Times New Roman" w:cs="Arial"/>
          <w:szCs w:val="20"/>
        </w:rPr>
      </w:pPr>
    </w:p>
    <w:p w14:paraId="0AE74CC2" w14:textId="77777777" w:rsidR="00206EE8" w:rsidRPr="00875BED" w:rsidRDefault="002919E9" w:rsidP="00CF2580">
      <w:pPr>
        <w:suppressAutoHyphens/>
        <w:overflowPunct w:val="0"/>
        <w:autoSpaceDE w:val="0"/>
        <w:autoSpaceDN w:val="0"/>
        <w:adjustRightInd w:val="0"/>
        <w:spacing w:after="0" w:line="260" w:lineRule="exact"/>
        <w:textAlignment w:val="baseline"/>
        <w:outlineLvl w:val="3"/>
        <w:rPr>
          <w:rFonts w:eastAsia="Times New Roman" w:cs="Arial"/>
          <w:szCs w:val="20"/>
        </w:rPr>
      </w:pPr>
      <w:r w:rsidRPr="00875BED">
        <w:rPr>
          <w:rFonts w:eastAsia="Times New Roman" w:cs="Arial"/>
          <w:b/>
          <w:szCs w:val="20"/>
        </w:rPr>
        <w:t>7. PRIKAZ SODELOVANJA JAVNOSTI PRI PRIPRAVI PREDLOGA ZAKONA:</w:t>
      </w:r>
    </w:p>
    <w:p w14:paraId="66785A88" w14:textId="0D577A74" w:rsidR="00CF2580" w:rsidRPr="00875BED" w:rsidRDefault="005621C6" w:rsidP="00CF2580">
      <w:pPr>
        <w:spacing w:after="0" w:line="260" w:lineRule="exact"/>
        <w:jc w:val="both"/>
        <w:rPr>
          <w:rFonts w:eastAsia="Times New Roman" w:cs="Arial"/>
          <w:szCs w:val="20"/>
        </w:rPr>
      </w:pPr>
      <w:r w:rsidRPr="00875BED">
        <w:rPr>
          <w:rFonts w:eastAsia="Times New Roman" w:cs="Arial"/>
          <w:szCs w:val="20"/>
        </w:rPr>
        <w:t>Predlog zakona je bil objavljen na portalu E-demokracija</w:t>
      </w:r>
      <w:r w:rsidR="00623887" w:rsidRPr="00875BED">
        <w:rPr>
          <w:rFonts w:eastAsia="Times New Roman" w:cs="Arial"/>
          <w:szCs w:val="20"/>
        </w:rPr>
        <w:t xml:space="preserve"> </w:t>
      </w:r>
      <w:r w:rsidR="00710992" w:rsidRPr="00875BED">
        <w:rPr>
          <w:rFonts w:eastAsia="Times New Roman" w:cs="Arial"/>
          <w:szCs w:val="20"/>
        </w:rPr>
        <w:t>17. 1. 2024,</w:t>
      </w:r>
      <w:r w:rsidR="00206444" w:rsidRPr="00875BED">
        <w:rPr>
          <w:rFonts w:eastAsia="Times New Roman" w:cs="Arial"/>
          <w:szCs w:val="20"/>
        </w:rPr>
        <w:t xml:space="preserve"> </w:t>
      </w:r>
      <w:r w:rsidR="006E0DBE" w:rsidRPr="00875BED">
        <w:rPr>
          <w:rFonts w:eastAsia="Times New Roman" w:cs="Arial"/>
          <w:szCs w:val="20"/>
        </w:rPr>
        <w:t xml:space="preserve">istega dne </w:t>
      </w:r>
      <w:r w:rsidRPr="00875BED">
        <w:rPr>
          <w:rFonts w:eastAsia="Times New Roman" w:cs="Arial"/>
          <w:szCs w:val="20"/>
        </w:rPr>
        <w:t xml:space="preserve">je bil </w:t>
      </w:r>
      <w:r w:rsidR="001E3E91" w:rsidRPr="00875BED">
        <w:rPr>
          <w:rFonts w:eastAsia="Times New Roman" w:cs="Arial"/>
          <w:szCs w:val="20"/>
        </w:rPr>
        <w:t xml:space="preserve">poslan </w:t>
      </w:r>
      <w:r w:rsidR="00206444" w:rsidRPr="00875BED">
        <w:rPr>
          <w:rFonts w:eastAsia="Times New Roman" w:cs="Arial"/>
          <w:szCs w:val="20"/>
        </w:rPr>
        <w:t xml:space="preserve">tudi </w:t>
      </w:r>
      <w:r w:rsidRPr="00875BED">
        <w:rPr>
          <w:rFonts w:eastAsia="Times New Roman" w:cs="Arial"/>
          <w:szCs w:val="20"/>
        </w:rPr>
        <w:t>v</w:t>
      </w:r>
      <w:r w:rsidR="00710992" w:rsidRPr="00875BED">
        <w:rPr>
          <w:rFonts w:eastAsia="Times New Roman" w:cs="Arial"/>
          <w:szCs w:val="20"/>
        </w:rPr>
        <w:t xml:space="preserve"> strokovno usklajevanje</w:t>
      </w:r>
      <w:r w:rsidR="00CF2580" w:rsidRPr="00875BED">
        <w:t xml:space="preserve"> (</w:t>
      </w:r>
      <w:r w:rsidR="00CF2580" w:rsidRPr="00875BED">
        <w:rPr>
          <w:rFonts w:eastAsia="Times New Roman" w:cs="Arial"/>
          <w:szCs w:val="20"/>
        </w:rPr>
        <w:t xml:space="preserve">Varuh človekovih pravic, Informacijski pooblaščenec, Vrhovno sodišče RS, Vrhovno državno tožilstvo RS, Državno odvetništvo RS, Direktorat </w:t>
      </w:r>
      <w:r w:rsidR="004852AF" w:rsidRPr="00875BED">
        <w:rPr>
          <w:rFonts w:eastAsia="Times New Roman" w:cs="Arial"/>
          <w:szCs w:val="20"/>
        </w:rPr>
        <w:t xml:space="preserve">Ministrstva za pravosodje </w:t>
      </w:r>
      <w:r w:rsidR="00CF2580" w:rsidRPr="00875BED">
        <w:rPr>
          <w:rFonts w:eastAsia="Times New Roman" w:cs="Arial"/>
          <w:szCs w:val="20"/>
        </w:rPr>
        <w:t xml:space="preserve">za kaznovalno pravo in človekove pravice, Komisija za preprečevanje korupcije, Zagovornik načela enakosti, Združenje občin Slovenije, Skupnost občin Slovenije, Združenje mestnih občin Slovenije, Javna agencija RS za varnost prometa, Društvo za nenasilno komunikacijo, </w:t>
      </w:r>
      <w:proofErr w:type="spellStart"/>
      <w:r w:rsidR="00CF2580" w:rsidRPr="00875BED">
        <w:rPr>
          <w:rFonts w:eastAsia="Times New Roman" w:cs="Arial"/>
          <w:szCs w:val="20"/>
        </w:rPr>
        <w:t>Amnesty</w:t>
      </w:r>
      <w:proofErr w:type="spellEnd"/>
      <w:r w:rsidR="00CF2580" w:rsidRPr="00875BED">
        <w:rPr>
          <w:rFonts w:eastAsia="Times New Roman" w:cs="Arial"/>
          <w:szCs w:val="20"/>
        </w:rPr>
        <w:t xml:space="preserve"> </w:t>
      </w:r>
      <w:proofErr w:type="spellStart"/>
      <w:r w:rsidR="00CF2580" w:rsidRPr="00875BED">
        <w:rPr>
          <w:rFonts w:eastAsia="Times New Roman" w:cs="Arial"/>
          <w:szCs w:val="20"/>
        </w:rPr>
        <w:t>International</w:t>
      </w:r>
      <w:proofErr w:type="spellEnd"/>
      <w:r w:rsidR="00CF2580" w:rsidRPr="00875BED">
        <w:rPr>
          <w:rFonts w:eastAsia="Times New Roman" w:cs="Arial"/>
          <w:szCs w:val="20"/>
        </w:rPr>
        <w:t xml:space="preserve"> Slovenije, Pravno-informacijski center nevladnih organizacij, Sindikat policistov Slovenije in Policijski sindikat Slovenije). </w:t>
      </w:r>
    </w:p>
    <w:p w14:paraId="6D98F58B" w14:textId="2010B82E" w:rsidR="006E0DBE" w:rsidRPr="00875BED" w:rsidRDefault="006E0DBE" w:rsidP="00CF2580">
      <w:pPr>
        <w:spacing w:after="0" w:line="260" w:lineRule="exact"/>
        <w:jc w:val="both"/>
        <w:rPr>
          <w:rFonts w:eastAsia="Times New Roman" w:cs="Arial"/>
          <w:szCs w:val="20"/>
        </w:rPr>
      </w:pPr>
    </w:p>
    <w:p w14:paraId="130000ED" w14:textId="481FE07C" w:rsidR="00CE066F" w:rsidRPr="00875BED" w:rsidRDefault="006E0DBE" w:rsidP="00CE066F">
      <w:pPr>
        <w:jc w:val="both"/>
        <w:rPr>
          <w:rFonts w:eastAsia="Times New Roman" w:cs="Arial"/>
          <w:szCs w:val="20"/>
        </w:rPr>
      </w:pPr>
      <w:r w:rsidRPr="00875BED">
        <w:rPr>
          <w:rFonts w:eastAsia="Times New Roman" w:cs="Arial"/>
          <w:szCs w:val="20"/>
        </w:rPr>
        <w:t>Mnenja, predloge in pripombe so podali Sindikat policistov Slovenije, Skupnost občin Slovenije, Združenje mestnih občin Slovenije,</w:t>
      </w:r>
      <w:r w:rsidRPr="00875BED">
        <w:t xml:space="preserve"> </w:t>
      </w:r>
      <w:r w:rsidRPr="00875BED">
        <w:rPr>
          <w:rFonts w:eastAsia="Times New Roman" w:cs="Arial"/>
          <w:szCs w:val="20"/>
        </w:rPr>
        <w:t xml:space="preserve">Združenje občin Slovenije, </w:t>
      </w:r>
      <w:r w:rsidR="009573E1" w:rsidRPr="00875BED">
        <w:rPr>
          <w:rFonts w:eastAsia="Times New Roman" w:cs="Arial"/>
          <w:szCs w:val="20"/>
        </w:rPr>
        <w:t xml:space="preserve">Informacijski pooblaščenec, </w:t>
      </w:r>
      <w:r w:rsidRPr="00875BED">
        <w:rPr>
          <w:rFonts w:eastAsia="Times New Roman" w:cs="Arial"/>
          <w:szCs w:val="20"/>
        </w:rPr>
        <w:t>Vrhovno državno tožilstvo RS, Vrhovno sodišče RS</w:t>
      </w:r>
      <w:r w:rsidR="009573E1" w:rsidRPr="00875BED">
        <w:rPr>
          <w:rFonts w:eastAsia="Times New Roman" w:cs="Arial"/>
          <w:szCs w:val="20"/>
        </w:rPr>
        <w:t>,</w:t>
      </w:r>
      <w:r w:rsidR="009573E1" w:rsidRPr="00875BED">
        <w:t xml:space="preserve"> </w:t>
      </w:r>
      <w:r w:rsidR="009573E1" w:rsidRPr="00875BED">
        <w:rPr>
          <w:rFonts w:eastAsia="Times New Roman" w:cs="Arial"/>
          <w:szCs w:val="20"/>
        </w:rPr>
        <w:t xml:space="preserve">Državno odvetništvo RS, Direktorat </w:t>
      </w:r>
      <w:r w:rsidR="004852AF" w:rsidRPr="00875BED">
        <w:rPr>
          <w:rFonts w:eastAsia="Times New Roman" w:cs="Arial"/>
          <w:szCs w:val="20"/>
        </w:rPr>
        <w:t xml:space="preserve">Ministrstva za pravosodje </w:t>
      </w:r>
      <w:r w:rsidR="009573E1" w:rsidRPr="00875BED">
        <w:rPr>
          <w:rFonts w:eastAsia="Times New Roman" w:cs="Arial"/>
          <w:szCs w:val="20"/>
        </w:rPr>
        <w:t xml:space="preserve">za kaznovalno pravo in človekove pravice </w:t>
      </w:r>
      <w:r w:rsidRPr="00875BED">
        <w:rPr>
          <w:rFonts w:eastAsia="Times New Roman" w:cs="Arial"/>
          <w:szCs w:val="20"/>
        </w:rPr>
        <w:t xml:space="preserve">in Zagovornik načela enakosti. </w:t>
      </w:r>
      <w:r w:rsidR="00AC7C3D" w:rsidRPr="00875BED">
        <w:rPr>
          <w:rFonts w:eastAsia="Times New Roman" w:cs="Arial"/>
          <w:szCs w:val="20"/>
        </w:rPr>
        <w:t>Med javno razpravo</w:t>
      </w:r>
      <w:r w:rsidRPr="00875BED">
        <w:rPr>
          <w:rFonts w:eastAsia="Times New Roman" w:cs="Arial"/>
          <w:szCs w:val="20"/>
        </w:rPr>
        <w:t xml:space="preserve"> </w:t>
      </w:r>
      <w:r w:rsidR="00AC7C3D" w:rsidRPr="00875BED">
        <w:rPr>
          <w:rFonts w:eastAsia="Times New Roman" w:cs="Arial"/>
          <w:szCs w:val="20"/>
        </w:rPr>
        <w:t xml:space="preserve">so </w:t>
      </w:r>
      <w:r w:rsidRPr="00875BED">
        <w:rPr>
          <w:rFonts w:eastAsia="Times New Roman" w:cs="Arial"/>
          <w:szCs w:val="20"/>
        </w:rPr>
        <w:t xml:space="preserve">mnenje </w:t>
      </w:r>
      <w:r w:rsidR="00AC7C3D" w:rsidRPr="00875BED">
        <w:rPr>
          <w:rFonts w:eastAsia="Times New Roman" w:cs="Arial"/>
          <w:szCs w:val="20"/>
        </w:rPr>
        <w:t xml:space="preserve">podali </w:t>
      </w:r>
      <w:r w:rsidR="009573E1" w:rsidRPr="00875BED">
        <w:rPr>
          <w:rFonts w:eastAsia="Times New Roman" w:cs="Arial"/>
          <w:szCs w:val="20"/>
        </w:rPr>
        <w:t>tr</w:t>
      </w:r>
      <w:r w:rsidR="00AC7C3D" w:rsidRPr="00875BED">
        <w:rPr>
          <w:rFonts w:eastAsia="Times New Roman" w:cs="Arial"/>
          <w:szCs w:val="20"/>
        </w:rPr>
        <w:t>i</w:t>
      </w:r>
      <w:r w:rsidRPr="00875BED">
        <w:rPr>
          <w:rFonts w:eastAsia="Times New Roman" w:cs="Arial"/>
          <w:szCs w:val="20"/>
        </w:rPr>
        <w:t xml:space="preserve"> fizičn</w:t>
      </w:r>
      <w:r w:rsidR="00AC7C3D" w:rsidRPr="00875BED">
        <w:rPr>
          <w:rFonts w:eastAsia="Times New Roman" w:cs="Arial"/>
          <w:szCs w:val="20"/>
        </w:rPr>
        <w:t>e</w:t>
      </w:r>
      <w:r w:rsidRPr="00875BED">
        <w:rPr>
          <w:rFonts w:eastAsia="Times New Roman" w:cs="Arial"/>
          <w:szCs w:val="20"/>
        </w:rPr>
        <w:t xml:space="preserve"> oseb</w:t>
      </w:r>
      <w:r w:rsidR="00AC7C3D" w:rsidRPr="00875BED">
        <w:rPr>
          <w:rFonts w:eastAsia="Times New Roman" w:cs="Arial"/>
          <w:szCs w:val="20"/>
        </w:rPr>
        <w:t>e</w:t>
      </w:r>
      <w:r w:rsidRPr="00875BED">
        <w:rPr>
          <w:rFonts w:eastAsia="Times New Roman" w:cs="Arial"/>
          <w:szCs w:val="20"/>
        </w:rPr>
        <w:t xml:space="preserve"> (</w:t>
      </w:r>
      <w:r w:rsidR="00AC7C3D" w:rsidRPr="00875BED">
        <w:rPr>
          <w:rFonts w:eastAsia="Times New Roman" w:cs="Arial"/>
          <w:szCs w:val="20"/>
        </w:rPr>
        <w:t>njihova mnenja so</w:t>
      </w:r>
      <w:r w:rsidRPr="00875BED">
        <w:rPr>
          <w:rFonts w:eastAsia="Times New Roman" w:cs="Arial"/>
          <w:szCs w:val="20"/>
        </w:rPr>
        <w:t xml:space="preserve"> </w:t>
      </w:r>
      <w:proofErr w:type="spellStart"/>
      <w:r w:rsidRPr="00875BED">
        <w:rPr>
          <w:rFonts w:eastAsia="Times New Roman" w:cs="Arial"/>
          <w:szCs w:val="20"/>
        </w:rPr>
        <w:t>anonimiziran</w:t>
      </w:r>
      <w:r w:rsidR="00AC7C3D" w:rsidRPr="00875BED">
        <w:rPr>
          <w:rFonts w:eastAsia="Times New Roman" w:cs="Arial"/>
          <w:szCs w:val="20"/>
        </w:rPr>
        <w:t>a</w:t>
      </w:r>
      <w:proofErr w:type="spellEnd"/>
      <w:r w:rsidRPr="00875BED">
        <w:rPr>
          <w:rFonts w:eastAsia="Times New Roman" w:cs="Arial"/>
          <w:szCs w:val="20"/>
        </w:rPr>
        <w:t>)</w:t>
      </w:r>
      <w:r w:rsidR="00AC7C3D" w:rsidRPr="00875BED">
        <w:rPr>
          <w:rFonts w:eastAsia="Times New Roman" w:cs="Arial"/>
          <w:szCs w:val="20"/>
        </w:rPr>
        <w:t xml:space="preserve">, </w:t>
      </w:r>
      <w:r w:rsidRPr="00875BED">
        <w:rPr>
          <w:rFonts w:eastAsia="Times New Roman" w:cs="Arial"/>
          <w:szCs w:val="20"/>
        </w:rPr>
        <w:t>Pravn</w:t>
      </w:r>
      <w:r w:rsidR="00AC7C3D" w:rsidRPr="00875BED">
        <w:rPr>
          <w:rFonts w:eastAsia="Times New Roman" w:cs="Arial"/>
          <w:szCs w:val="20"/>
        </w:rPr>
        <w:t>a</w:t>
      </w:r>
      <w:r w:rsidRPr="00875BED">
        <w:rPr>
          <w:rFonts w:eastAsia="Times New Roman" w:cs="Arial"/>
          <w:szCs w:val="20"/>
        </w:rPr>
        <w:t xml:space="preserve"> mreža za varstvo demokracije</w:t>
      </w:r>
      <w:r w:rsidR="00CE066F" w:rsidRPr="00875BED">
        <w:t xml:space="preserve">, </w:t>
      </w:r>
      <w:r w:rsidR="009573E1" w:rsidRPr="00875BED">
        <w:rPr>
          <w:rFonts w:eastAsia="Times New Roman" w:cs="Arial"/>
          <w:szCs w:val="20"/>
        </w:rPr>
        <w:t>župan</w:t>
      </w:r>
      <w:r w:rsidR="00AC7C3D" w:rsidRPr="00875BED">
        <w:rPr>
          <w:rFonts w:eastAsia="Times New Roman" w:cs="Arial"/>
          <w:szCs w:val="20"/>
        </w:rPr>
        <w:t>i</w:t>
      </w:r>
      <w:r w:rsidR="009573E1" w:rsidRPr="00875BED">
        <w:rPr>
          <w:rFonts w:eastAsia="Times New Roman" w:cs="Arial"/>
          <w:szCs w:val="20"/>
        </w:rPr>
        <w:t xml:space="preserve"> Zgornje Gorenjske</w:t>
      </w:r>
      <w:r w:rsidR="00CE066F" w:rsidRPr="00875BED">
        <w:rPr>
          <w:rFonts w:eastAsia="Times New Roman" w:cs="Arial"/>
          <w:szCs w:val="20"/>
        </w:rPr>
        <w:t xml:space="preserve"> in Sindikat občinskih redarjev Slovenije.</w:t>
      </w:r>
    </w:p>
    <w:p w14:paraId="3C7678BB" w14:textId="09F3DA5B" w:rsidR="006E0DBE" w:rsidRPr="00875BED" w:rsidRDefault="006E0DBE" w:rsidP="00CF2580">
      <w:pPr>
        <w:spacing w:after="0" w:line="260" w:lineRule="exact"/>
        <w:jc w:val="both"/>
        <w:rPr>
          <w:rFonts w:eastAsia="Times New Roman" w:cs="Arial"/>
          <w:szCs w:val="20"/>
        </w:rPr>
      </w:pPr>
      <w:r w:rsidRPr="00875BED">
        <w:rPr>
          <w:rFonts w:eastAsia="Times New Roman" w:cs="Arial"/>
          <w:szCs w:val="20"/>
        </w:rPr>
        <w:t>Varuh člove</w:t>
      </w:r>
      <w:r w:rsidR="009573E1" w:rsidRPr="00875BED">
        <w:rPr>
          <w:rFonts w:eastAsia="Times New Roman" w:cs="Arial"/>
          <w:szCs w:val="20"/>
        </w:rPr>
        <w:t>kovih pravic</w:t>
      </w:r>
      <w:r w:rsidRPr="00875BED">
        <w:rPr>
          <w:rFonts w:eastAsia="Times New Roman" w:cs="Arial"/>
          <w:szCs w:val="20"/>
        </w:rPr>
        <w:t xml:space="preserve"> i</w:t>
      </w:r>
      <w:r w:rsidR="009573E1" w:rsidRPr="00875BED">
        <w:rPr>
          <w:rFonts w:eastAsia="Times New Roman" w:cs="Arial"/>
          <w:szCs w:val="20"/>
        </w:rPr>
        <w:t>n</w:t>
      </w:r>
      <w:r w:rsidRPr="00875BED">
        <w:rPr>
          <w:rFonts w:eastAsia="Times New Roman" w:cs="Arial"/>
          <w:szCs w:val="20"/>
        </w:rPr>
        <w:t xml:space="preserve"> </w:t>
      </w:r>
      <w:r w:rsidR="009573E1" w:rsidRPr="00875BED">
        <w:rPr>
          <w:rFonts w:eastAsia="Times New Roman" w:cs="Arial"/>
          <w:szCs w:val="20"/>
        </w:rPr>
        <w:t xml:space="preserve">Komisija za preprečevanje korupcije </w:t>
      </w:r>
      <w:r w:rsidR="00AC7C3D" w:rsidRPr="00875BED">
        <w:rPr>
          <w:rFonts w:eastAsia="Times New Roman" w:cs="Arial"/>
          <w:szCs w:val="20"/>
        </w:rPr>
        <w:t xml:space="preserve">pripomb </w:t>
      </w:r>
      <w:r w:rsidRPr="00875BED">
        <w:rPr>
          <w:rFonts w:eastAsia="Times New Roman" w:cs="Arial"/>
          <w:szCs w:val="20"/>
        </w:rPr>
        <w:t>na osnutek predloga nista podala.</w:t>
      </w:r>
    </w:p>
    <w:p w14:paraId="6CF03CDD" w14:textId="575BDEB9" w:rsidR="00F940E6" w:rsidRPr="00875BED" w:rsidRDefault="00F940E6" w:rsidP="00CF2580">
      <w:pPr>
        <w:spacing w:after="0" w:line="260" w:lineRule="exact"/>
        <w:jc w:val="both"/>
        <w:rPr>
          <w:rFonts w:eastAsia="Times New Roman" w:cs="Arial"/>
          <w:szCs w:val="20"/>
        </w:rPr>
      </w:pPr>
    </w:p>
    <w:p w14:paraId="7A7C4388" w14:textId="64A40238" w:rsidR="00F940E6" w:rsidRPr="00875BED" w:rsidRDefault="00F940E6" w:rsidP="00CF2580">
      <w:pPr>
        <w:spacing w:after="0" w:line="260" w:lineRule="exact"/>
        <w:jc w:val="both"/>
        <w:rPr>
          <w:rFonts w:eastAsia="Times New Roman" w:cs="Arial"/>
          <w:szCs w:val="20"/>
        </w:rPr>
      </w:pPr>
      <w:r w:rsidRPr="00875BED">
        <w:rPr>
          <w:rFonts w:eastAsia="Times New Roman" w:cs="Arial"/>
          <w:szCs w:val="20"/>
        </w:rPr>
        <w:t>Ministrstvo za notranje zadeve se bo do mnenj, predlogov in pripomb opredelilo po končanem medresorskem usklajevanju, saj bodo zadevni členi še predmet sprememb</w:t>
      </w:r>
      <w:r w:rsidR="00AC7C3D" w:rsidRPr="00875BED">
        <w:rPr>
          <w:rFonts w:eastAsia="Times New Roman" w:cs="Arial"/>
          <w:szCs w:val="20"/>
        </w:rPr>
        <w:t>,</w:t>
      </w:r>
      <w:r w:rsidRPr="00875BED">
        <w:rPr>
          <w:rFonts w:eastAsia="Times New Roman" w:cs="Arial"/>
          <w:szCs w:val="20"/>
        </w:rPr>
        <w:t xml:space="preserve"> pred</w:t>
      </w:r>
      <w:r w:rsidR="00AC7C3D" w:rsidRPr="00875BED">
        <w:rPr>
          <w:rFonts w:eastAsia="Times New Roman" w:cs="Arial"/>
          <w:szCs w:val="20"/>
        </w:rPr>
        <w:t>en se bo</w:t>
      </w:r>
      <w:r w:rsidRPr="00875BED">
        <w:rPr>
          <w:rFonts w:eastAsia="Times New Roman" w:cs="Arial"/>
          <w:szCs w:val="20"/>
        </w:rPr>
        <w:t xml:space="preserve"> vladn</w:t>
      </w:r>
      <w:r w:rsidR="00AC7C3D" w:rsidRPr="00875BED">
        <w:rPr>
          <w:rFonts w:eastAsia="Times New Roman" w:cs="Arial"/>
          <w:szCs w:val="20"/>
        </w:rPr>
        <w:t>o</w:t>
      </w:r>
      <w:r w:rsidRPr="00875BED">
        <w:rPr>
          <w:rFonts w:eastAsia="Times New Roman" w:cs="Arial"/>
          <w:szCs w:val="20"/>
        </w:rPr>
        <w:t xml:space="preserve"> gradiv</w:t>
      </w:r>
      <w:r w:rsidR="00AC7C3D" w:rsidRPr="00875BED">
        <w:rPr>
          <w:rFonts w:eastAsia="Times New Roman" w:cs="Arial"/>
          <w:szCs w:val="20"/>
        </w:rPr>
        <w:t xml:space="preserve">o poslalo </w:t>
      </w:r>
      <w:r w:rsidRPr="00875BED">
        <w:rPr>
          <w:rFonts w:eastAsia="Times New Roman" w:cs="Arial"/>
          <w:szCs w:val="20"/>
        </w:rPr>
        <w:t>Vlad</w:t>
      </w:r>
      <w:r w:rsidR="00AC7C3D" w:rsidRPr="00875BED">
        <w:rPr>
          <w:rFonts w:eastAsia="Times New Roman" w:cs="Arial"/>
          <w:szCs w:val="20"/>
        </w:rPr>
        <w:t>i</w:t>
      </w:r>
      <w:r w:rsidRPr="00875BED">
        <w:rPr>
          <w:rFonts w:eastAsia="Times New Roman" w:cs="Arial"/>
          <w:szCs w:val="20"/>
        </w:rPr>
        <w:t xml:space="preserve"> RS.</w:t>
      </w:r>
    </w:p>
    <w:p w14:paraId="3544ED63" w14:textId="3053C2F6" w:rsidR="009573E1" w:rsidRPr="00875BED" w:rsidRDefault="009573E1" w:rsidP="00CF2580">
      <w:pPr>
        <w:spacing w:after="0" w:line="260" w:lineRule="exact"/>
        <w:jc w:val="both"/>
        <w:rPr>
          <w:rFonts w:eastAsia="Times New Roman" w:cs="Arial"/>
          <w:szCs w:val="20"/>
        </w:rPr>
      </w:pPr>
    </w:p>
    <w:p w14:paraId="186B2299" w14:textId="799CF472" w:rsidR="009573E1" w:rsidRPr="00875BED" w:rsidRDefault="009573E1" w:rsidP="00CF2580">
      <w:pPr>
        <w:spacing w:after="0" w:line="260" w:lineRule="exact"/>
        <w:jc w:val="both"/>
        <w:rPr>
          <w:rFonts w:eastAsia="Times New Roman" w:cs="Arial"/>
          <w:b/>
          <w:szCs w:val="20"/>
          <w:u w:val="single"/>
        </w:rPr>
      </w:pPr>
      <w:r w:rsidRPr="00875BED">
        <w:rPr>
          <w:rFonts w:eastAsia="Times New Roman" w:cs="Arial"/>
          <w:b/>
          <w:szCs w:val="20"/>
          <w:u w:val="single"/>
        </w:rPr>
        <w:t>Splošne pripombe:</w:t>
      </w:r>
    </w:p>
    <w:p w14:paraId="155AAE15" w14:textId="52D50810" w:rsidR="009573E1" w:rsidRPr="00875BED" w:rsidRDefault="009573E1" w:rsidP="00CF2580">
      <w:pPr>
        <w:spacing w:after="0" w:line="260" w:lineRule="exact"/>
        <w:jc w:val="both"/>
        <w:rPr>
          <w:rFonts w:eastAsia="Times New Roman" w:cs="Arial"/>
          <w:b/>
          <w:szCs w:val="20"/>
          <w:u w:val="single"/>
        </w:rPr>
      </w:pPr>
    </w:p>
    <w:p w14:paraId="2B21F0E8" w14:textId="152FC3B6" w:rsidR="009573E1" w:rsidRPr="00875BED" w:rsidRDefault="009573E1" w:rsidP="00CF2580">
      <w:pPr>
        <w:spacing w:after="0" w:line="260" w:lineRule="exact"/>
        <w:jc w:val="both"/>
        <w:rPr>
          <w:rFonts w:eastAsia="Times New Roman" w:cs="Arial"/>
          <w:b/>
          <w:szCs w:val="20"/>
        </w:rPr>
      </w:pPr>
      <w:r w:rsidRPr="00875BED">
        <w:rPr>
          <w:rFonts w:eastAsia="Times New Roman" w:cs="Arial"/>
          <w:b/>
          <w:szCs w:val="20"/>
        </w:rPr>
        <w:t>Združenje občin Slovenije</w:t>
      </w:r>
    </w:p>
    <w:p w14:paraId="0811D3AA" w14:textId="2FEA7EF3" w:rsidR="009573E1" w:rsidRPr="00875BED" w:rsidRDefault="00BB029B" w:rsidP="009573E1">
      <w:pPr>
        <w:spacing w:after="0" w:line="260" w:lineRule="exact"/>
        <w:jc w:val="both"/>
        <w:rPr>
          <w:rFonts w:eastAsia="Times New Roman" w:cs="Arial"/>
          <w:szCs w:val="20"/>
        </w:rPr>
      </w:pPr>
      <w:r w:rsidRPr="00875BED">
        <w:rPr>
          <w:rFonts w:eastAsia="Times New Roman" w:cs="Arial"/>
          <w:szCs w:val="20"/>
        </w:rPr>
        <w:t>N</w:t>
      </w:r>
      <w:r w:rsidR="009573E1" w:rsidRPr="00875BED">
        <w:rPr>
          <w:rFonts w:eastAsia="Times New Roman" w:cs="Arial"/>
          <w:szCs w:val="20"/>
        </w:rPr>
        <w:t xml:space="preserve">asprotujejo predlogu, da bi občinsko redarstvo prevzelo dodatne naloge brez ustrezno zagotovljenih finančnih sredstev za njihovo izvajanje. Občine že zdaj delujejo </w:t>
      </w:r>
      <w:r w:rsidR="00AC7C3D" w:rsidRPr="00875BED">
        <w:rPr>
          <w:rFonts w:eastAsia="Times New Roman" w:cs="Arial"/>
          <w:szCs w:val="20"/>
        </w:rPr>
        <w:t>z</w:t>
      </w:r>
      <w:r w:rsidR="009573E1" w:rsidRPr="00875BED">
        <w:rPr>
          <w:rFonts w:eastAsia="Times New Roman" w:cs="Arial"/>
          <w:szCs w:val="20"/>
        </w:rPr>
        <w:t xml:space="preserve"> omejeni</w:t>
      </w:r>
      <w:r w:rsidR="00AC7C3D" w:rsidRPr="00875BED">
        <w:rPr>
          <w:rFonts w:eastAsia="Times New Roman" w:cs="Arial"/>
          <w:szCs w:val="20"/>
        </w:rPr>
        <w:t>mi</w:t>
      </w:r>
      <w:r w:rsidR="009573E1" w:rsidRPr="00875BED">
        <w:rPr>
          <w:rFonts w:eastAsia="Times New Roman" w:cs="Arial"/>
          <w:szCs w:val="20"/>
        </w:rPr>
        <w:t xml:space="preserve"> proračunski</w:t>
      </w:r>
      <w:r w:rsidR="00AC7C3D" w:rsidRPr="00875BED">
        <w:rPr>
          <w:rFonts w:eastAsia="Times New Roman" w:cs="Arial"/>
          <w:szCs w:val="20"/>
        </w:rPr>
        <w:t>mi</w:t>
      </w:r>
      <w:r w:rsidR="009573E1" w:rsidRPr="00875BED">
        <w:rPr>
          <w:rFonts w:eastAsia="Times New Roman" w:cs="Arial"/>
          <w:szCs w:val="20"/>
        </w:rPr>
        <w:t xml:space="preserve"> sredstv</w:t>
      </w:r>
      <w:r w:rsidR="00AC7C3D" w:rsidRPr="00875BED">
        <w:rPr>
          <w:rFonts w:eastAsia="Times New Roman" w:cs="Arial"/>
          <w:szCs w:val="20"/>
        </w:rPr>
        <w:t>i</w:t>
      </w:r>
      <w:r w:rsidR="009573E1" w:rsidRPr="00875BED">
        <w:rPr>
          <w:rFonts w:eastAsia="Times New Roman" w:cs="Arial"/>
          <w:szCs w:val="20"/>
        </w:rPr>
        <w:t>, dodatne obveznosti pa bi še dodatno obremenile njihove finančne in kadrovske zmogljivosti. Menijo, da bi morale morebitne nove pristojnosti občinskega redarstva spremljati ustrezne finančne kompenzacije. V nasprotnem primeru se odgovornost za zagotavljanje javnega reda in miru prenaša na občine na način, ki ni vzdržen</w:t>
      </w:r>
      <w:r w:rsidR="00AC7C3D" w:rsidRPr="00875BED">
        <w:rPr>
          <w:rFonts w:eastAsia="Times New Roman" w:cs="Arial"/>
          <w:szCs w:val="20"/>
        </w:rPr>
        <w:t>, kar</w:t>
      </w:r>
      <w:r w:rsidR="009573E1" w:rsidRPr="00875BED">
        <w:rPr>
          <w:rFonts w:eastAsia="Times New Roman" w:cs="Arial"/>
          <w:szCs w:val="20"/>
        </w:rPr>
        <w:t xml:space="preserve"> bi lahko negativno vplival</w:t>
      </w:r>
      <w:r w:rsidR="00AC7C3D" w:rsidRPr="00875BED">
        <w:rPr>
          <w:rFonts w:eastAsia="Times New Roman" w:cs="Arial"/>
          <w:szCs w:val="20"/>
        </w:rPr>
        <w:t>o</w:t>
      </w:r>
      <w:r w:rsidR="009573E1" w:rsidRPr="00875BED">
        <w:rPr>
          <w:rFonts w:eastAsia="Times New Roman" w:cs="Arial"/>
          <w:szCs w:val="20"/>
        </w:rPr>
        <w:t xml:space="preserve"> na kakovost izvajanja </w:t>
      </w:r>
      <w:r w:rsidR="00AC7C3D" w:rsidRPr="00875BED">
        <w:rPr>
          <w:rFonts w:eastAsia="Times New Roman" w:cs="Arial"/>
          <w:szCs w:val="20"/>
        </w:rPr>
        <w:t>zdajšnjih</w:t>
      </w:r>
      <w:r w:rsidR="009573E1" w:rsidRPr="00875BED">
        <w:rPr>
          <w:rFonts w:eastAsia="Times New Roman" w:cs="Arial"/>
          <w:szCs w:val="20"/>
        </w:rPr>
        <w:t xml:space="preserve"> nalog.</w:t>
      </w:r>
    </w:p>
    <w:p w14:paraId="3D11F995" w14:textId="77777777" w:rsidR="00741FE0" w:rsidRPr="00875BED" w:rsidRDefault="00741FE0" w:rsidP="009573E1">
      <w:pPr>
        <w:spacing w:after="0" w:line="260" w:lineRule="exact"/>
        <w:jc w:val="both"/>
        <w:rPr>
          <w:rFonts w:eastAsia="Times New Roman" w:cs="Arial"/>
          <w:b/>
          <w:szCs w:val="20"/>
        </w:rPr>
      </w:pPr>
    </w:p>
    <w:p w14:paraId="47F9B6D8" w14:textId="5E050145" w:rsidR="006E0DBE" w:rsidRPr="00875BED" w:rsidRDefault="009573E1" w:rsidP="00CF2580">
      <w:pPr>
        <w:spacing w:after="0" w:line="260" w:lineRule="exact"/>
        <w:jc w:val="both"/>
        <w:rPr>
          <w:rFonts w:eastAsia="Times New Roman" w:cs="Arial"/>
          <w:szCs w:val="20"/>
          <w:u w:val="single"/>
        </w:rPr>
      </w:pPr>
      <w:r w:rsidRPr="00875BED">
        <w:rPr>
          <w:rFonts w:eastAsia="Times New Roman" w:cs="Arial"/>
          <w:b/>
          <w:szCs w:val="20"/>
        </w:rPr>
        <w:t>Državno odvetništvo RS</w:t>
      </w:r>
    </w:p>
    <w:p w14:paraId="3F6D3451" w14:textId="7B67FC30" w:rsidR="009573E1" w:rsidRPr="00875BED" w:rsidRDefault="009573E1" w:rsidP="009573E1">
      <w:pPr>
        <w:spacing w:after="0" w:line="260" w:lineRule="exact"/>
        <w:jc w:val="both"/>
        <w:rPr>
          <w:rFonts w:eastAsia="Times New Roman" w:cs="Arial"/>
          <w:szCs w:val="20"/>
        </w:rPr>
      </w:pPr>
      <w:r w:rsidRPr="00875BED">
        <w:rPr>
          <w:rFonts w:eastAsia="Times New Roman" w:cs="Arial"/>
          <w:szCs w:val="20"/>
        </w:rPr>
        <w:t xml:space="preserve">Opozarja na nekatera opažanja, to je na očitno napačen zapis obrazložitve k posameznim členom, in sicer je v obrazložitvi k 24. členu zapisano, da se s to zakonsko določbo določa policijski zaseg predmetov, med drugim za 5. člen, kar pa ni skladno z besedilom novega 24. člena, </w:t>
      </w:r>
      <w:r w:rsidR="00AC7C3D" w:rsidRPr="00875BED">
        <w:rPr>
          <w:rFonts w:eastAsia="Times New Roman" w:cs="Arial"/>
          <w:szCs w:val="20"/>
        </w:rPr>
        <w:t>v katerem</w:t>
      </w:r>
      <w:r w:rsidRPr="00875BED">
        <w:rPr>
          <w:rFonts w:eastAsia="Times New Roman" w:cs="Arial"/>
          <w:szCs w:val="20"/>
        </w:rPr>
        <w:t xml:space="preserve"> ni </w:t>
      </w:r>
      <w:r w:rsidRPr="00875BED">
        <w:rPr>
          <w:rFonts w:eastAsia="Times New Roman" w:cs="Arial"/>
          <w:szCs w:val="20"/>
        </w:rPr>
        <w:lastRenderedPageBreak/>
        <w:t xml:space="preserve">navedeno, da bi smel policist brez predhodne odločbe pristojnega organa zaseči predmete, povezane s prekrški iz 5. člena tega zakona. Ta pristojnost v zvezi s 5. členom tega zakona je podeljena občinskemu redarju v 25. členu zakona, kar pa je bodisi nepravilen zapis besedila 25. člena zakona bodisi nepravilna omenjena obrazložitev. Poleg navedenega </w:t>
      </w:r>
      <w:r w:rsidR="00AC7C3D" w:rsidRPr="00875BED">
        <w:rPr>
          <w:rFonts w:eastAsia="Times New Roman" w:cs="Arial"/>
          <w:szCs w:val="20"/>
        </w:rPr>
        <w:t>so</w:t>
      </w:r>
      <w:r w:rsidRPr="00875BED">
        <w:rPr>
          <w:rFonts w:eastAsia="Times New Roman" w:cs="Arial"/>
          <w:szCs w:val="20"/>
        </w:rPr>
        <w:t xml:space="preserve"> člen</w:t>
      </w:r>
      <w:r w:rsidR="00AC7C3D" w:rsidRPr="00875BED">
        <w:rPr>
          <w:rFonts w:eastAsia="Times New Roman" w:cs="Arial"/>
          <w:szCs w:val="20"/>
        </w:rPr>
        <w:t>i napačno številčeni</w:t>
      </w:r>
      <w:r w:rsidRPr="00875BED">
        <w:rPr>
          <w:rFonts w:eastAsia="Times New Roman" w:cs="Arial"/>
          <w:szCs w:val="20"/>
        </w:rPr>
        <w:t xml:space="preserve">, in sicer je v besedilu členov dvakrat naveden 24. člen, čeprav bi moral biti za 24. členom naveden 25. člen. Tudi nekateri drugi členi so v obrazložitvi k 24. in 25. členu neustrezno navedeni, zato </w:t>
      </w:r>
      <w:r w:rsidR="00AC7C3D" w:rsidRPr="00875BED">
        <w:rPr>
          <w:rFonts w:eastAsia="Times New Roman" w:cs="Arial"/>
          <w:szCs w:val="20"/>
        </w:rPr>
        <w:t>predlagajo</w:t>
      </w:r>
      <w:r w:rsidRPr="00875BED">
        <w:rPr>
          <w:rFonts w:eastAsia="Times New Roman" w:cs="Arial"/>
          <w:szCs w:val="20"/>
        </w:rPr>
        <w:t>, da se te navedbe še enkrat preveri</w:t>
      </w:r>
      <w:r w:rsidR="00AC7C3D" w:rsidRPr="00875BED">
        <w:rPr>
          <w:rFonts w:eastAsia="Times New Roman" w:cs="Arial"/>
          <w:szCs w:val="20"/>
        </w:rPr>
        <w:t>jo</w:t>
      </w:r>
      <w:r w:rsidRPr="00875BED">
        <w:rPr>
          <w:rFonts w:eastAsia="Times New Roman" w:cs="Arial"/>
          <w:szCs w:val="20"/>
        </w:rPr>
        <w:t>. Glede na opažanja priporoča</w:t>
      </w:r>
      <w:r w:rsidR="00AC7C3D" w:rsidRPr="00875BED">
        <w:rPr>
          <w:rFonts w:eastAsia="Times New Roman" w:cs="Arial"/>
          <w:szCs w:val="20"/>
        </w:rPr>
        <w:t>j</w:t>
      </w:r>
      <w:r w:rsidRPr="00875BED">
        <w:rPr>
          <w:rFonts w:eastAsia="Times New Roman" w:cs="Arial"/>
          <w:szCs w:val="20"/>
        </w:rPr>
        <w:t>o, da se preveri</w:t>
      </w:r>
      <w:r w:rsidR="00AC7C3D" w:rsidRPr="00875BED">
        <w:rPr>
          <w:rFonts w:eastAsia="Times New Roman" w:cs="Arial"/>
          <w:szCs w:val="20"/>
        </w:rPr>
        <w:t>ta</w:t>
      </w:r>
      <w:r w:rsidRPr="00875BED">
        <w:rPr>
          <w:rFonts w:eastAsia="Times New Roman" w:cs="Arial"/>
          <w:szCs w:val="20"/>
        </w:rPr>
        <w:t xml:space="preserve"> </w:t>
      </w:r>
      <w:r w:rsidR="00AC7C3D" w:rsidRPr="00875BED">
        <w:rPr>
          <w:rFonts w:eastAsia="Times New Roman" w:cs="Arial"/>
          <w:szCs w:val="20"/>
        </w:rPr>
        <w:t xml:space="preserve">tudi </w:t>
      </w:r>
      <w:r w:rsidRPr="00875BED">
        <w:rPr>
          <w:rFonts w:eastAsia="Times New Roman" w:cs="Arial"/>
          <w:szCs w:val="20"/>
        </w:rPr>
        <w:t xml:space="preserve">besedilo 27. člena, ki ureja pristojnost za nadzor, zaseg predmetov in odločanje o prekrških, </w:t>
      </w:r>
      <w:r w:rsidR="00AC7C3D" w:rsidRPr="00875BED">
        <w:rPr>
          <w:rFonts w:eastAsia="Times New Roman" w:cs="Arial"/>
          <w:szCs w:val="20"/>
        </w:rPr>
        <w:t>in</w:t>
      </w:r>
      <w:r w:rsidRPr="00875BED">
        <w:rPr>
          <w:rFonts w:eastAsia="Times New Roman" w:cs="Arial"/>
          <w:szCs w:val="20"/>
        </w:rPr>
        <w:t xml:space="preserve"> nadzor nad izvajanjem določb o prekrških.</w:t>
      </w:r>
    </w:p>
    <w:p w14:paraId="474F8824" w14:textId="77777777" w:rsidR="009573E1" w:rsidRPr="00875BED" w:rsidRDefault="009573E1" w:rsidP="009573E1">
      <w:pPr>
        <w:spacing w:after="0" w:line="260" w:lineRule="exact"/>
        <w:jc w:val="both"/>
        <w:rPr>
          <w:rFonts w:eastAsia="Times New Roman" w:cs="Arial"/>
          <w:szCs w:val="20"/>
        </w:rPr>
      </w:pPr>
    </w:p>
    <w:p w14:paraId="5EEF82E1" w14:textId="08FEDF4E" w:rsidR="001F3FAF" w:rsidRPr="00875BED" w:rsidRDefault="00AC7C3D" w:rsidP="009573E1">
      <w:pPr>
        <w:spacing w:after="0" w:line="260" w:lineRule="exact"/>
        <w:jc w:val="both"/>
        <w:rPr>
          <w:rFonts w:eastAsia="Times New Roman" w:cs="Arial"/>
          <w:szCs w:val="20"/>
        </w:rPr>
      </w:pPr>
      <w:r w:rsidRPr="00875BED">
        <w:rPr>
          <w:rFonts w:eastAsia="Times New Roman" w:cs="Arial"/>
          <w:szCs w:val="20"/>
        </w:rPr>
        <w:t>O</w:t>
      </w:r>
      <w:r w:rsidR="009573E1" w:rsidRPr="00875BED">
        <w:rPr>
          <w:rFonts w:eastAsia="Times New Roman" w:cs="Arial"/>
          <w:szCs w:val="20"/>
        </w:rPr>
        <w:t>paža</w:t>
      </w:r>
      <w:r w:rsidRPr="00875BED">
        <w:rPr>
          <w:rFonts w:eastAsia="Times New Roman" w:cs="Arial"/>
          <w:szCs w:val="20"/>
        </w:rPr>
        <w:t xml:space="preserve"> še</w:t>
      </w:r>
      <w:r w:rsidR="009573E1" w:rsidRPr="00875BED">
        <w:rPr>
          <w:rFonts w:eastAsia="Times New Roman" w:cs="Arial"/>
          <w:szCs w:val="20"/>
        </w:rPr>
        <w:t>, da 21. člen predloga zakona ni spreme</w:t>
      </w:r>
      <w:r w:rsidRPr="00875BED">
        <w:rPr>
          <w:rFonts w:eastAsia="Times New Roman" w:cs="Arial"/>
          <w:szCs w:val="20"/>
        </w:rPr>
        <w:t>njen</w:t>
      </w:r>
      <w:r w:rsidR="009573E1" w:rsidRPr="00875BED">
        <w:rPr>
          <w:rFonts w:eastAsia="Times New Roman" w:cs="Arial"/>
          <w:szCs w:val="20"/>
        </w:rPr>
        <w:t xml:space="preserve">, saj je </w:t>
      </w:r>
      <w:r w:rsidRPr="00875BED">
        <w:rPr>
          <w:rFonts w:eastAsia="Times New Roman" w:cs="Arial"/>
          <w:szCs w:val="20"/>
        </w:rPr>
        <w:t>enak</w:t>
      </w:r>
      <w:r w:rsidR="009573E1" w:rsidRPr="00875BED">
        <w:rPr>
          <w:rFonts w:eastAsia="Times New Roman" w:cs="Arial"/>
          <w:szCs w:val="20"/>
        </w:rPr>
        <w:t xml:space="preserve"> člen vsebovan v veljavnem ZJRM-1, in sicer je to 20.a člen, torej gre le za pre</w:t>
      </w:r>
      <w:r w:rsidRPr="00875BED">
        <w:rPr>
          <w:rFonts w:eastAsia="Times New Roman" w:cs="Arial"/>
          <w:szCs w:val="20"/>
        </w:rPr>
        <w:t>številčenje</w:t>
      </w:r>
      <w:r w:rsidR="009573E1" w:rsidRPr="00875BED">
        <w:rPr>
          <w:rFonts w:eastAsia="Times New Roman" w:cs="Arial"/>
          <w:szCs w:val="20"/>
        </w:rPr>
        <w:t>. Pri tem</w:t>
      </w:r>
      <w:r w:rsidR="001F3FAF" w:rsidRPr="00875BED">
        <w:rPr>
          <w:rFonts w:eastAsia="Times New Roman" w:cs="Arial"/>
          <w:szCs w:val="20"/>
        </w:rPr>
        <w:t xml:space="preserve"> </w:t>
      </w:r>
      <w:r w:rsidRPr="00875BED">
        <w:rPr>
          <w:rFonts w:eastAsia="Times New Roman" w:cs="Arial"/>
          <w:szCs w:val="20"/>
        </w:rPr>
        <w:t xml:space="preserve">‒ </w:t>
      </w:r>
      <w:r w:rsidR="009573E1" w:rsidRPr="00875BED">
        <w:rPr>
          <w:rFonts w:eastAsia="Times New Roman" w:cs="Arial"/>
          <w:szCs w:val="20"/>
        </w:rPr>
        <w:t>v zvezi s spremembo obravnavanega zakona, ki je bila objavljena v Uradnem listu RS št. 113-3799/2024 z dne 30.</w:t>
      </w:r>
      <w:r w:rsidRPr="00875BED">
        <w:rPr>
          <w:rFonts w:eastAsia="Times New Roman" w:cs="Arial"/>
          <w:szCs w:val="20"/>
        </w:rPr>
        <w:t xml:space="preserve"> </w:t>
      </w:r>
      <w:r w:rsidR="009573E1" w:rsidRPr="00875BED">
        <w:rPr>
          <w:rFonts w:eastAsia="Times New Roman" w:cs="Arial"/>
          <w:szCs w:val="20"/>
        </w:rPr>
        <w:t>12.</w:t>
      </w:r>
      <w:r w:rsidRPr="00875BED">
        <w:rPr>
          <w:rFonts w:eastAsia="Times New Roman" w:cs="Arial"/>
          <w:szCs w:val="20"/>
        </w:rPr>
        <w:t xml:space="preserve"> </w:t>
      </w:r>
      <w:r w:rsidR="009573E1" w:rsidRPr="00875BED">
        <w:rPr>
          <w:rFonts w:eastAsia="Times New Roman" w:cs="Arial"/>
          <w:szCs w:val="20"/>
        </w:rPr>
        <w:t xml:space="preserve">2024 in </w:t>
      </w:r>
      <w:r w:rsidR="00BB029B" w:rsidRPr="00875BED">
        <w:rPr>
          <w:rFonts w:eastAsia="Times New Roman" w:cs="Arial"/>
          <w:szCs w:val="20"/>
        </w:rPr>
        <w:t xml:space="preserve">mu </w:t>
      </w:r>
      <w:r w:rsidR="009573E1" w:rsidRPr="00875BED">
        <w:rPr>
          <w:rFonts w:eastAsia="Times New Roman" w:cs="Arial"/>
          <w:szCs w:val="20"/>
        </w:rPr>
        <w:t>ni bila p</w:t>
      </w:r>
      <w:r w:rsidRPr="00875BED">
        <w:rPr>
          <w:rFonts w:eastAsia="Times New Roman" w:cs="Arial"/>
          <w:szCs w:val="20"/>
        </w:rPr>
        <w:t xml:space="preserve">redložena </w:t>
      </w:r>
      <w:r w:rsidR="009573E1" w:rsidRPr="00875BED">
        <w:rPr>
          <w:rFonts w:eastAsia="Times New Roman" w:cs="Arial"/>
          <w:szCs w:val="20"/>
        </w:rPr>
        <w:t xml:space="preserve">v strokovno usklajevanje, </w:t>
      </w:r>
      <w:r w:rsidRPr="00875BED">
        <w:rPr>
          <w:rFonts w:eastAsia="Times New Roman" w:cs="Arial"/>
          <w:szCs w:val="20"/>
        </w:rPr>
        <w:t xml:space="preserve">v nasprotju s </w:t>
      </w:r>
      <w:r w:rsidR="009573E1" w:rsidRPr="00875BED">
        <w:rPr>
          <w:rFonts w:eastAsia="Times New Roman" w:cs="Arial"/>
          <w:szCs w:val="20"/>
        </w:rPr>
        <w:t>t</w:t>
      </w:r>
      <w:r w:rsidRPr="00875BED">
        <w:rPr>
          <w:rFonts w:eastAsia="Times New Roman" w:cs="Arial"/>
          <w:szCs w:val="20"/>
        </w:rPr>
        <w:t>em</w:t>
      </w:r>
      <w:r w:rsidR="009573E1" w:rsidRPr="00875BED">
        <w:rPr>
          <w:rFonts w:eastAsia="Times New Roman" w:cs="Arial"/>
          <w:szCs w:val="20"/>
        </w:rPr>
        <w:t xml:space="preserve"> predlog</w:t>
      </w:r>
      <w:r w:rsidRPr="00875BED">
        <w:rPr>
          <w:rFonts w:eastAsia="Times New Roman" w:cs="Arial"/>
          <w:szCs w:val="20"/>
        </w:rPr>
        <w:t>om</w:t>
      </w:r>
      <w:r w:rsidR="009573E1" w:rsidRPr="00875BED">
        <w:rPr>
          <w:rFonts w:eastAsia="Times New Roman" w:cs="Arial"/>
          <w:szCs w:val="20"/>
        </w:rPr>
        <w:t xml:space="preserve"> zakona – </w:t>
      </w:r>
      <w:r w:rsidRPr="00875BED">
        <w:rPr>
          <w:rFonts w:eastAsia="Times New Roman" w:cs="Arial"/>
          <w:szCs w:val="20"/>
        </w:rPr>
        <w:t xml:space="preserve">pripominja, </w:t>
      </w:r>
      <w:r w:rsidR="009573E1" w:rsidRPr="00875BED">
        <w:rPr>
          <w:rFonts w:eastAsia="Times New Roman" w:cs="Arial"/>
          <w:szCs w:val="20"/>
        </w:rPr>
        <w:t xml:space="preserve">da je </w:t>
      </w:r>
      <w:r w:rsidRPr="00875BED">
        <w:rPr>
          <w:rFonts w:eastAsia="Times New Roman" w:cs="Arial"/>
          <w:szCs w:val="20"/>
        </w:rPr>
        <w:t xml:space="preserve">mogoče </w:t>
      </w:r>
      <w:r w:rsidR="009573E1" w:rsidRPr="00875BED">
        <w:rPr>
          <w:rFonts w:eastAsia="Times New Roman" w:cs="Arial"/>
          <w:szCs w:val="20"/>
        </w:rPr>
        <w:t>opaziti, da gre za zelo kratko obdobje med sprejemanjem navedenih sprememb.</w:t>
      </w:r>
    </w:p>
    <w:p w14:paraId="419D5E4B" w14:textId="77777777" w:rsidR="001F3FAF" w:rsidRPr="00875BED" w:rsidRDefault="001F3FAF" w:rsidP="009573E1">
      <w:pPr>
        <w:spacing w:after="0" w:line="260" w:lineRule="exact"/>
        <w:jc w:val="both"/>
        <w:rPr>
          <w:rFonts w:eastAsia="Times New Roman" w:cs="Arial"/>
          <w:szCs w:val="20"/>
        </w:rPr>
      </w:pPr>
    </w:p>
    <w:p w14:paraId="5B7CCDEF" w14:textId="046C12C9" w:rsidR="009573E1" w:rsidRPr="00875BED" w:rsidRDefault="009573E1" w:rsidP="009573E1">
      <w:pPr>
        <w:spacing w:after="0" w:line="260" w:lineRule="exact"/>
        <w:jc w:val="both"/>
        <w:rPr>
          <w:rFonts w:eastAsia="Times New Roman" w:cs="Arial"/>
          <w:szCs w:val="20"/>
        </w:rPr>
      </w:pPr>
      <w:r w:rsidRPr="00875BED">
        <w:rPr>
          <w:rFonts w:eastAsia="Times New Roman" w:cs="Arial"/>
          <w:szCs w:val="20"/>
        </w:rPr>
        <w:t xml:space="preserve">Izpostavlja še </w:t>
      </w:r>
      <w:r w:rsidR="00AC7C3D" w:rsidRPr="00875BED">
        <w:rPr>
          <w:rFonts w:eastAsia="Times New Roman" w:cs="Arial"/>
          <w:szCs w:val="20"/>
        </w:rPr>
        <w:t xml:space="preserve">nekaj </w:t>
      </w:r>
      <w:r w:rsidRPr="00875BED">
        <w:rPr>
          <w:rFonts w:eastAsia="Times New Roman" w:cs="Arial"/>
          <w:szCs w:val="20"/>
        </w:rPr>
        <w:t>opažanj</w:t>
      </w:r>
      <w:r w:rsidR="00AC7C3D" w:rsidRPr="00875BED">
        <w:rPr>
          <w:rFonts w:eastAsia="Times New Roman" w:cs="Arial"/>
          <w:szCs w:val="20"/>
        </w:rPr>
        <w:t>,</w:t>
      </w:r>
      <w:r w:rsidRPr="00875BED">
        <w:rPr>
          <w:rFonts w:eastAsia="Times New Roman" w:cs="Arial"/>
          <w:szCs w:val="20"/>
        </w:rPr>
        <w:t xml:space="preserve"> in sicer: (i) da je besedilo četrtega odstavka 5. člena po njihovem mnenju nejasno</w:t>
      </w:r>
      <w:r w:rsidR="00AC7C3D" w:rsidRPr="00875BED">
        <w:rPr>
          <w:rFonts w:eastAsia="Times New Roman" w:cs="Arial"/>
          <w:szCs w:val="20"/>
        </w:rPr>
        <w:t>,</w:t>
      </w:r>
      <w:r w:rsidRPr="00875BED">
        <w:rPr>
          <w:rFonts w:eastAsia="Times New Roman" w:cs="Arial"/>
          <w:szCs w:val="20"/>
        </w:rPr>
        <w:t xml:space="preserve"> (ii) da je v drugem odstavku 7. člena vprašljivo, kako je bilo vzpostavljeno sorazmerje pri določitvi maksimalne kazni glede na določitev maksimalne ka</w:t>
      </w:r>
      <w:r w:rsidR="00AC7C3D" w:rsidRPr="00875BED">
        <w:rPr>
          <w:rFonts w:eastAsia="Times New Roman" w:cs="Arial"/>
          <w:szCs w:val="20"/>
        </w:rPr>
        <w:t>z</w:t>
      </w:r>
      <w:r w:rsidRPr="00875BED">
        <w:rPr>
          <w:rFonts w:eastAsia="Times New Roman" w:cs="Arial"/>
          <w:szCs w:val="20"/>
        </w:rPr>
        <w:t xml:space="preserve">ni za psihično trpinčenje iz prvega odstavka tega člena, (iii) da je vprašljiv izostanek določitve prekrška za nedostojno vedenje na javnih krajih v </w:t>
      </w:r>
      <w:r w:rsidR="00AC7C3D" w:rsidRPr="00875BED">
        <w:rPr>
          <w:rFonts w:eastAsia="Times New Roman" w:cs="Arial"/>
          <w:szCs w:val="20"/>
        </w:rPr>
        <w:t>oglaševalsk</w:t>
      </w:r>
      <w:r w:rsidRPr="00875BED">
        <w:rPr>
          <w:rFonts w:eastAsia="Times New Roman" w:cs="Arial"/>
          <w:szCs w:val="20"/>
        </w:rPr>
        <w:t>e namene</w:t>
      </w:r>
      <w:r w:rsidR="00AC7C3D" w:rsidRPr="00875BED">
        <w:rPr>
          <w:rFonts w:eastAsia="Times New Roman" w:cs="Arial"/>
          <w:szCs w:val="20"/>
        </w:rPr>
        <w:t>,</w:t>
      </w:r>
      <w:r w:rsidRPr="00875BED">
        <w:rPr>
          <w:rFonts w:eastAsia="Times New Roman" w:cs="Arial"/>
          <w:szCs w:val="20"/>
        </w:rPr>
        <w:t xml:space="preserve"> (iv) da se jim zastavlja dvom glede določitve prekrška v drugem odstavku 11. člena za nošenje </w:t>
      </w:r>
      <w:r w:rsidR="00AC7C3D" w:rsidRPr="00875BED">
        <w:rPr>
          <w:rFonts w:eastAsia="Times New Roman" w:cs="Arial"/>
          <w:szCs w:val="20"/>
        </w:rPr>
        <w:t xml:space="preserve">samo </w:t>
      </w:r>
      <w:r w:rsidRPr="00875BED">
        <w:rPr>
          <w:rFonts w:eastAsia="Times New Roman" w:cs="Arial"/>
          <w:szCs w:val="20"/>
        </w:rPr>
        <w:t>tam navedenih predmetov ter (v) da se zdi, da v določbah prvega in tretjega odstavka 17. člena ni utemeljeno, da je glede na prejšnjo definicijo dodan kumulativni pogoj (dodano povzročitev vznemirjanja) za opredelitev prekrška.</w:t>
      </w:r>
    </w:p>
    <w:p w14:paraId="7DA5061F" w14:textId="3EE8C155" w:rsidR="009573E1" w:rsidRPr="00875BED" w:rsidRDefault="009573E1" w:rsidP="009573E1">
      <w:pPr>
        <w:spacing w:after="0" w:line="260" w:lineRule="exact"/>
        <w:jc w:val="both"/>
        <w:rPr>
          <w:rFonts w:eastAsia="Times New Roman" w:cs="Arial"/>
          <w:szCs w:val="20"/>
        </w:rPr>
      </w:pPr>
    </w:p>
    <w:p w14:paraId="08B9B7BF" w14:textId="010E99AC" w:rsidR="009573E1" w:rsidRPr="00875BED" w:rsidRDefault="009573E1" w:rsidP="009573E1">
      <w:pPr>
        <w:spacing w:after="0" w:line="260" w:lineRule="exact"/>
        <w:jc w:val="both"/>
        <w:rPr>
          <w:rFonts w:eastAsia="Times New Roman" w:cs="Arial"/>
          <w:b/>
          <w:szCs w:val="20"/>
        </w:rPr>
      </w:pPr>
      <w:r w:rsidRPr="00875BED">
        <w:rPr>
          <w:rFonts w:eastAsia="Times New Roman" w:cs="Arial"/>
          <w:b/>
          <w:szCs w:val="20"/>
        </w:rPr>
        <w:t>Vrhovno državno tožilstvo RS</w:t>
      </w:r>
    </w:p>
    <w:p w14:paraId="1AE681D9" w14:textId="350F2AC5" w:rsidR="009573E1" w:rsidRPr="00875BED" w:rsidRDefault="009573E1" w:rsidP="009573E1">
      <w:pPr>
        <w:spacing w:after="0" w:line="260" w:lineRule="exact"/>
        <w:jc w:val="both"/>
        <w:rPr>
          <w:rFonts w:eastAsia="Times New Roman" w:cs="Arial"/>
          <w:szCs w:val="20"/>
        </w:rPr>
      </w:pPr>
      <w:r w:rsidRPr="00875BED">
        <w:rPr>
          <w:rFonts w:eastAsia="Times New Roman" w:cs="Arial"/>
          <w:szCs w:val="20"/>
        </w:rPr>
        <w:t>Načeln</w:t>
      </w:r>
      <w:r w:rsidR="00BB029B" w:rsidRPr="00875BED">
        <w:rPr>
          <w:rFonts w:eastAsia="Times New Roman" w:cs="Arial"/>
          <w:szCs w:val="20"/>
        </w:rPr>
        <w:t>o</w:t>
      </w:r>
      <w:r w:rsidRPr="00875BED">
        <w:rPr>
          <w:rFonts w:eastAsia="Times New Roman" w:cs="Arial"/>
          <w:szCs w:val="20"/>
        </w:rPr>
        <w:t xml:space="preserve"> opozarja na potrebno pozornost </w:t>
      </w:r>
      <w:proofErr w:type="spellStart"/>
      <w:r w:rsidRPr="00875BED">
        <w:rPr>
          <w:rFonts w:eastAsia="Times New Roman" w:cs="Arial"/>
          <w:szCs w:val="20"/>
        </w:rPr>
        <w:t>prekrškovnih</w:t>
      </w:r>
      <w:proofErr w:type="spellEnd"/>
      <w:r w:rsidRPr="00875BED">
        <w:rPr>
          <w:rFonts w:eastAsia="Times New Roman" w:cs="Arial"/>
          <w:szCs w:val="20"/>
        </w:rPr>
        <w:t xml:space="preserve"> organov pri obravnavi prekrškov, katerih zakonski znaki se delno prekrivajo z z</w:t>
      </w:r>
      <w:r w:rsidR="004B11D5" w:rsidRPr="00875BED">
        <w:rPr>
          <w:rFonts w:eastAsia="Times New Roman" w:cs="Arial"/>
          <w:szCs w:val="20"/>
        </w:rPr>
        <w:t>akonskimi znaki kaznivih dejanj</w:t>
      </w:r>
      <w:r w:rsidR="00371F0D" w:rsidRPr="00875BED">
        <w:rPr>
          <w:rFonts w:eastAsia="Times New Roman" w:cs="Arial"/>
          <w:szCs w:val="20"/>
        </w:rPr>
        <w:t>,</w:t>
      </w:r>
      <w:r w:rsidR="004B11D5" w:rsidRPr="00875BED">
        <w:rPr>
          <w:rFonts w:eastAsia="Times New Roman" w:cs="Arial"/>
          <w:szCs w:val="20"/>
        </w:rPr>
        <w:t xml:space="preserve"> in izpostavlja</w:t>
      </w:r>
      <w:r w:rsidRPr="00875BED">
        <w:rPr>
          <w:rFonts w:eastAsia="Times New Roman" w:cs="Arial"/>
          <w:szCs w:val="20"/>
        </w:rPr>
        <w:t xml:space="preserve"> pomen izobraževanja, usposabljanja in morebitnega sprejema smernic, namenjenih policistom pri odkrivanju tistih ravnanj, pri katerih obstaja potencialna kolizija med prekrškom in kaznivim dejanjem.</w:t>
      </w:r>
    </w:p>
    <w:p w14:paraId="58A00DBE" w14:textId="547831C7" w:rsidR="006E0DBE" w:rsidRPr="00875BED" w:rsidRDefault="006E0DBE" w:rsidP="00CF2580">
      <w:pPr>
        <w:spacing w:after="0" w:line="260" w:lineRule="exact"/>
        <w:jc w:val="both"/>
        <w:rPr>
          <w:rFonts w:eastAsia="Times New Roman" w:cs="Arial"/>
          <w:szCs w:val="20"/>
        </w:rPr>
      </w:pPr>
    </w:p>
    <w:p w14:paraId="7AC07BD9" w14:textId="282A1AA7" w:rsidR="009573E1" w:rsidRPr="00875BED" w:rsidRDefault="009573E1" w:rsidP="00CF2580">
      <w:pPr>
        <w:spacing w:after="0" w:line="260" w:lineRule="exact"/>
        <w:jc w:val="both"/>
        <w:rPr>
          <w:rFonts w:eastAsia="Times New Roman" w:cs="Arial"/>
          <w:b/>
          <w:szCs w:val="20"/>
        </w:rPr>
      </w:pPr>
      <w:r w:rsidRPr="00875BED">
        <w:rPr>
          <w:rFonts w:eastAsia="Times New Roman" w:cs="Arial"/>
          <w:b/>
          <w:szCs w:val="20"/>
        </w:rPr>
        <w:t>Združenje mestnih občin Slovenije</w:t>
      </w:r>
    </w:p>
    <w:p w14:paraId="7AF4E9A7" w14:textId="044F6F0D" w:rsidR="009573E1" w:rsidRPr="00875BED" w:rsidRDefault="009573E1" w:rsidP="00CF2580">
      <w:pPr>
        <w:spacing w:after="0" w:line="260" w:lineRule="exact"/>
        <w:jc w:val="both"/>
        <w:rPr>
          <w:rFonts w:eastAsia="Times New Roman" w:cs="Arial"/>
          <w:szCs w:val="20"/>
        </w:rPr>
      </w:pPr>
      <w:r w:rsidRPr="00875BED">
        <w:rPr>
          <w:rFonts w:eastAsia="Times New Roman" w:cs="Arial"/>
          <w:szCs w:val="20"/>
        </w:rPr>
        <w:t xml:space="preserve">V predlogu zakona </w:t>
      </w:r>
      <w:r w:rsidR="00371F0D" w:rsidRPr="00875BED">
        <w:rPr>
          <w:rFonts w:eastAsia="Times New Roman" w:cs="Arial"/>
          <w:szCs w:val="20"/>
        </w:rPr>
        <w:t xml:space="preserve">so </w:t>
      </w:r>
      <w:r w:rsidRPr="00875BED">
        <w:rPr>
          <w:rFonts w:eastAsia="Times New Roman" w:cs="Arial"/>
          <w:szCs w:val="20"/>
        </w:rPr>
        <w:t xml:space="preserve">globe </w:t>
      </w:r>
      <w:r w:rsidR="00371F0D" w:rsidRPr="00875BED">
        <w:rPr>
          <w:rFonts w:eastAsia="Times New Roman" w:cs="Arial"/>
          <w:szCs w:val="20"/>
        </w:rPr>
        <w:t xml:space="preserve">večinoma </w:t>
      </w:r>
      <w:r w:rsidRPr="00875BED">
        <w:rPr>
          <w:rFonts w:eastAsia="Times New Roman" w:cs="Arial"/>
          <w:szCs w:val="20"/>
        </w:rPr>
        <w:t>predpisane v razponu, v posameznih primerih pa zgolj v določenem znesku (npr. tretji in šesti odstavek 4. člena, sedmi odstavek 5. člena idr.). Takšen (dvotirni) način predpisovanja glob z vidika načela sistematike, ki izhaja iz tega, da je zakon sklenjena (in sklepčna) logična celota ob hkratnem upoštevanju, da imajo vsi materialni predpisi, ki določajo prekrške, kazenske določbe strukturirane na način, da so globe predpisane v razponu, vsekakor ni ustrezen</w:t>
      </w:r>
      <w:r w:rsidR="00371F0D" w:rsidRPr="00875BED">
        <w:rPr>
          <w:rFonts w:eastAsia="Times New Roman" w:cs="Arial"/>
          <w:szCs w:val="20"/>
        </w:rPr>
        <w:t xml:space="preserve">, </w:t>
      </w:r>
      <w:r w:rsidRPr="00875BED">
        <w:rPr>
          <w:rFonts w:eastAsia="Times New Roman" w:cs="Arial"/>
          <w:szCs w:val="20"/>
        </w:rPr>
        <w:t>npr. v petem odstavku 4. člena je globa za odgovorno osebo pravne osebe</w:t>
      </w:r>
      <w:r w:rsidR="00371F0D" w:rsidRPr="00875BED">
        <w:rPr>
          <w:rFonts w:eastAsia="Times New Roman" w:cs="Arial"/>
          <w:szCs w:val="20"/>
        </w:rPr>
        <w:t>,</w:t>
      </w:r>
      <w:r w:rsidRPr="00875BED">
        <w:rPr>
          <w:rFonts w:eastAsia="Times New Roman" w:cs="Arial"/>
          <w:szCs w:val="20"/>
        </w:rPr>
        <w:t xml:space="preserve"> podjetnika posameznika ali posameznika, ki samostojno opravlja dejavnost, predpisana v določenem znesku, v šestem odstavku pa je globa za odgovorno osebo pravne osebe</w:t>
      </w:r>
      <w:r w:rsidR="00371F0D" w:rsidRPr="00875BED">
        <w:rPr>
          <w:rFonts w:eastAsia="Times New Roman" w:cs="Arial"/>
          <w:szCs w:val="20"/>
        </w:rPr>
        <w:t>,</w:t>
      </w:r>
      <w:r w:rsidRPr="00875BED">
        <w:rPr>
          <w:rFonts w:eastAsia="Times New Roman" w:cs="Arial"/>
          <w:szCs w:val="20"/>
        </w:rPr>
        <w:t xml:space="preserve"> podjetnika posameznika ali posameznika, ki samostojno opravlja dejavnost, predpisana v razponu, pri čemer gre za akcesorno (pridružitveno) odgovornost pravne in odgovorne osebe</w:t>
      </w:r>
      <w:r w:rsidR="00371F0D" w:rsidRPr="00875BED">
        <w:rPr>
          <w:rFonts w:eastAsia="Times New Roman" w:cs="Arial"/>
          <w:szCs w:val="20"/>
        </w:rPr>
        <w:t>,</w:t>
      </w:r>
      <w:r w:rsidRPr="00875BED">
        <w:rPr>
          <w:rFonts w:eastAsia="Times New Roman" w:cs="Arial"/>
          <w:szCs w:val="20"/>
        </w:rPr>
        <w:t xml:space="preserve"> ne za razlikovanje med prekrški po teži in naravi teh.</w:t>
      </w:r>
    </w:p>
    <w:p w14:paraId="5E2FC300" w14:textId="6958C046" w:rsidR="009573E1" w:rsidRPr="00875BED" w:rsidRDefault="009573E1" w:rsidP="00CF2580">
      <w:pPr>
        <w:spacing w:after="0" w:line="260" w:lineRule="exact"/>
        <w:jc w:val="both"/>
        <w:rPr>
          <w:rFonts w:eastAsia="Times New Roman" w:cs="Arial"/>
          <w:szCs w:val="20"/>
        </w:rPr>
      </w:pPr>
    </w:p>
    <w:p w14:paraId="72BA1F39" w14:textId="724D30DD" w:rsidR="009573E1" w:rsidRPr="00875BED" w:rsidRDefault="009573E1" w:rsidP="00CF2580">
      <w:pPr>
        <w:spacing w:after="0" w:line="260" w:lineRule="exact"/>
        <w:jc w:val="both"/>
        <w:rPr>
          <w:rFonts w:eastAsia="Times New Roman" w:cs="Arial"/>
          <w:b/>
          <w:szCs w:val="20"/>
        </w:rPr>
      </w:pPr>
      <w:r w:rsidRPr="00875BED">
        <w:rPr>
          <w:rFonts w:eastAsia="Times New Roman" w:cs="Arial"/>
          <w:b/>
          <w:szCs w:val="20"/>
        </w:rPr>
        <w:t>Zagovornik načela enakosti</w:t>
      </w:r>
    </w:p>
    <w:p w14:paraId="3E34670E" w14:textId="3563FCCA" w:rsidR="009573E1" w:rsidRPr="00875BED" w:rsidRDefault="009573E1" w:rsidP="009573E1">
      <w:pPr>
        <w:spacing w:after="0" w:line="260" w:lineRule="exact"/>
        <w:jc w:val="both"/>
        <w:rPr>
          <w:rFonts w:eastAsia="Times New Roman" w:cs="Arial"/>
          <w:szCs w:val="20"/>
        </w:rPr>
      </w:pPr>
      <w:r w:rsidRPr="00875BED">
        <w:rPr>
          <w:rFonts w:eastAsia="Times New Roman" w:cs="Arial"/>
          <w:szCs w:val="20"/>
        </w:rPr>
        <w:t xml:space="preserve">Priporoča, naj se podrobneje uredi razmejitev prekrškov v ZJRM-2 in kaznivih dejanj </w:t>
      </w:r>
      <w:r w:rsidR="00371F0D" w:rsidRPr="00875BED">
        <w:rPr>
          <w:rFonts w:eastAsia="Times New Roman" w:cs="Arial"/>
          <w:szCs w:val="20"/>
        </w:rPr>
        <w:t xml:space="preserve">ter </w:t>
      </w:r>
      <w:r w:rsidRPr="00875BED">
        <w:rPr>
          <w:rFonts w:eastAsia="Times New Roman" w:cs="Arial"/>
          <w:szCs w:val="20"/>
        </w:rPr>
        <w:t>njihovega pregona. Priporoča</w:t>
      </w:r>
      <w:r w:rsidR="00BB029B" w:rsidRPr="00875BED">
        <w:rPr>
          <w:rFonts w:eastAsia="Times New Roman" w:cs="Arial"/>
          <w:szCs w:val="20"/>
        </w:rPr>
        <w:t xml:space="preserve"> še</w:t>
      </w:r>
      <w:r w:rsidRPr="00875BED">
        <w:rPr>
          <w:rFonts w:eastAsia="Times New Roman" w:cs="Arial"/>
          <w:szCs w:val="20"/>
        </w:rPr>
        <w:t>, da se zagotovi izrecn</w:t>
      </w:r>
      <w:r w:rsidR="00371F0D" w:rsidRPr="00875BED">
        <w:rPr>
          <w:rFonts w:eastAsia="Times New Roman" w:cs="Arial"/>
          <w:szCs w:val="20"/>
        </w:rPr>
        <w:t>a</w:t>
      </w:r>
      <w:r w:rsidRPr="00875BED">
        <w:rPr>
          <w:rFonts w:eastAsia="Times New Roman" w:cs="Arial"/>
          <w:szCs w:val="20"/>
        </w:rPr>
        <w:t xml:space="preserve"> podlag</w:t>
      </w:r>
      <w:r w:rsidR="00371F0D" w:rsidRPr="00875BED">
        <w:rPr>
          <w:rFonts w:eastAsia="Times New Roman" w:cs="Arial"/>
          <w:szCs w:val="20"/>
        </w:rPr>
        <w:t>a</w:t>
      </w:r>
      <w:r w:rsidRPr="00875BED">
        <w:rPr>
          <w:rFonts w:eastAsia="Times New Roman" w:cs="Arial"/>
          <w:szCs w:val="20"/>
        </w:rPr>
        <w:t xml:space="preserve"> za zbiranje podatkov o enakopravnosti, enaki obravnavi in enakih možnostih (ang. </w:t>
      </w:r>
      <w:proofErr w:type="spellStart"/>
      <w:r w:rsidRPr="00875BED">
        <w:rPr>
          <w:rFonts w:eastAsia="Times New Roman" w:cs="Arial"/>
          <w:szCs w:val="20"/>
        </w:rPr>
        <w:t>equality</w:t>
      </w:r>
      <w:proofErr w:type="spellEnd"/>
      <w:r w:rsidRPr="00875BED">
        <w:rPr>
          <w:rFonts w:eastAsia="Times New Roman" w:cs="Arial"/>
          <w:szCs w:val="20"/>
        </w:rPr>
        <w:t xml:space="preserve"> data) v zvezi s postopki obravnave </w:t>
      </w:r>
      <w:r w:rsidR="00371F0D" w:rsidRPr="00875BED">
        <w:rPr>
          <w:rFonts w:eastAsia="Times New Roman" w:cs="Arial"/>
          <w:szCs w:val="20"/>
        </w:rPr>
        <w:t>in</w:t>
      </w:r>
      <w:r w:rsidRPr="00875BED">
        <w:rPr>
          <w:rFonts w:eastAsia="Times New Roman" w:cs="Arial"/>
          <w:szCs w:val="20"/>
        </w:rPr>
        <w:t xml:space="preserve"> sankcioniranja vseh prekrškov, povezanih z diskriminacijo, zlasti po 21. in 23. členu.</w:t>
      </w:r>
    </w:p>
    <w:p w14:paraId="0464652F" w14:textId="1A8A6B82" w:rsidR="009573E1" w:rsidRPr="00875BED" w:rsidRDefault="009573E1" w:rsidP="00CF2580">
      <w:pPr>
        <w:spacing w:after="0" w:line="260" w:lineRule="exact"/>
        <w:jc w:val="both"/>
        <w:rPr>
          <w:rFonts w:eastAsia="Times New Roman" w:cs="Arial"/>
          <w:b/>
          <w:szCs w:val="20"/>
        </w:rPr>
      </w:pPr>
    </w:p>
    <w:p w14:paraId="4B592D27" w14:textId="16587C78" w:rsidR="009573E1" w:rsidRPr="00875BED" w:rsidRDefault="009573E1" w:rsidP="00E54107">
      <w:pPr>
        <w:spacing w:after="0" w:line="260" w:lineRule="exact"/>
        <w:jc w:val="both"/>
        <w:rPr>
          <w:rFonts w:eastAsia="Times New Roman" w:cs="Arial"/>
          <w:szCs w:val="20"/>
        </w:rPr>
      </w:pPr>
      <w:r w:rsidRPr="00875BED">
        <w:rPr>
          <w:rFonts w:eastAsia="Times New Roman" w:cs="Arial"/>
          <w:b/>
          <w:szCs w:val="20"/>
        </w:rPr>
        <w:t>Informacijski pooblaščenec</w:t>
      </w:r>
    </w:p>
    <w:p w14:paraId="780B1546" w14:textId="6DA5DB0E" w:rsidR="009573E1" w:rsidRPr="00875BED" w:rsidRDefault="009573E1" w:rsidP="009573E1">
      <w:pPr>
        <w:spacing w:after="0" w:line="260" w:lineRule="exact"/>
        <w:jc w:val="both"/>
        <w:rPr>
          <w:rFonts w:eastAsia="Times New Roman" w:cs="Arial"/>
          <w:szCs w:val="20"/>
        </w:rPr>
      </w:pPr>
      <w:r w:rsidRPr="00875BED">
        <w:rPr>
          <w:rFonts w:eastAsia="Times New Roman" w:cs="Arial"/>
          <w:szCs w:val="20"/>
        </w:rPr>
        <w:t>Predlog zakona o varstvu javnega reda in miru ureja različne vidike in prekrške s področja varstva javnega reda in miru, ne ureja pa zbiranja in obdelav</w:t>
      </w:r>
      <w:r w:rsidR="00371F0D" w:rsidRPr="00875BED">
        <w:rPr>
          <w:rFonts w:eastAsia="Times New Roman" w:cs="Arial"/>
          <w:szCs w:val="20"/>
        </w:rPr>
        <w:t>e</w:t>
      </w:r>
      <w:r w:rsidRPr="00875BED">
        <w:rPr>
          <w:rFonts w:eastAsia="Times New Roman" w:cs="Arial"/>
          <w:szCs w:val="20"/>
        </w:rPr>
        <w:t xml:space="preserve"> osebnih podatkov. </w:t>
      </w:r>
      <w:r w:rsidR="00371F0D" w:rsidRPr="00875BED">
        <w:rPr>
          <w:rFonts w:eastAsia="Times New Roman" w:cs="Arial"/>
          <w:szCs w:val="20"/>
        </w:rPr>
        <w:t xml:space="preserve">Informacijski pooblaščenec </w:t>
      </w:r>
      <w:r w:rsidRPr="00875BED">
        <w:rPr>
          <w:rFonts w:eastAsia="Times New Roman" w:cs="Arial"/>
          <w:szCs w:val="20"/>
        </w:rPr>
        <w:t>zato zgolj iz previdnosti izpostavlja, da morajo biti v skladu z 38. členom Ustave RS in 6. členom ZVOP-</w:t>
      </w:r>
      <w:r w:rsidRPr="00875BED">
        <w:rPr>
          <w:rFonts w:eastAsia="Times New Roman" w:cs="Arial"/>
          <w:szCs w:val="20"/>
        </w:rPr>
        <w:lastRenderedPageBreak/>
        <w:t>2 nabor in namen zbiranja osebnih podatkov ter rok hrambe določeni z zakonom. Dodatno poudarja, da morata biti vedno vsaka obdelava osebnih podatkov</w:t>
      </w:r>
      <w:r w:rsidR="00371F0D" w:rsidRPr="00875BED">
        <w:rPr>
          <w:rFonts w:eastAsia="Times New Roman" w:cs="Arial"/>
          <w:szCs w:val="20"/>
        </w:rPr>
        <w:t xml:space="preserve"> in</w:t>
      </w:r>
      <w:r w:rsidRPr="00875BED">
        <w:rPr>
          <w:rFonts w:eastAsia="Times New Roman" w:cs="Arial"/>
          <w:szCs w:val="20"/>
        </w:rPr>
        <w:t xml:space="preserve"> njeno urejanje na zakonski ravni skladna z načelom sorazmernosti. To med drugim pomeni, da je treba n</w:t>
      </w:r>
      <w:r w:rsidR="00371F0D" w:rsidRPr="00875BED">
        <w:rPr>
          <w:rFonts w:eastAsia="Times New Roman" w:cs="Arial"/>
          <w:szCs w:val="20"/>
        </w:rPr>
        <w:t xml:space="preserve">a </w:t>
      </w:r>
      <w:r w:rsidRPr="00875BED">
        <w:rPr>
          <w:rFonts w:eastAsia="Times New Roman" w:cs="Arial"/>
          <w:szCs w:val="20"/>
        </w:rPr>
        <w:t>pr</w:t>
      </w:r>
      <w:r w:rsidR="00371F0D" w:rsidRPr="00875BED">
        <w:rPr>
          <w:rFonts w:eastAsia="Times New Roman" w:cs="Arial"/>
          <w:szCs w:val="20"/>
        </w:rPr>
        <w:t>imer</w:t>
      </w:r>
      <w:r w:rsidRPr="00875BED">
        <w:rPr>
          <w:rFonts w:eastAsia="Times New Roman" w:cs="Arial"/>
          <w:szCs w:val="20"/>
        </w:rPr>
        <w:t xml:space="preserve"> pri opredelitvi nabora podatkov, namena obdelave, roka hrambe in podobno vedno določiti minimalen potrebn</w:t>
      </w:r>
      <w:r w:rsidR="00371F0D" w:rsidRPr="00875BED">
        <w:rPr>
          <w:rFonts w:eastAsia="Times New Roman" w:cs="Arial"/>
          <w:szCs w:val="20"/>
        </w:rPr>
        <w:t>i</w:t>
      </w:r>
      <w:r w:rsidRPr="00875BED">
        <w:rPr>
          <w:rFonts w:eastAsia="Times New Roman" w:cs="Arial"/>
          <w:szCs w:val="20"/>
        </w:rPr>
        <w:t xml:space="preserve"> nabor podatkov za obdelavo, minimalen rok hrambe </w:t>
      </w:r>
      <w:r w:rsidR="00371F0D" w:rsidRPr="00875BED">
        <w:rPr>
          <w:rFonts w:eastAsia="Times New Roman" w:cs="Arial"/>
          <w:szCs w:val="20"/>
        </w:rPr>
        <w:t>in</w:t>
      </w:r>
      <w:r w:rsidRPr="00875BED">
        <w:rPr>
          <w:rFonts w:eastAsia="Times New Roman" w:cs="Arial"/>
          <w:szCs w:val="20"/>
        </w:rPr>
        <w:t xml:space="preserve"> minimalen poseg v zasebnost, ki je primeren, potreben in učinkovit za uresničitev zakonitih ciljev obdelave.</w:t>
      </w:r>
    </w:p>
    <w:p w14:paraId="27510E36" w14:textId="30557769" w:rsidR="00A134F3" w:rsidRPr="00875BED" w:rsidRDefault="00A134F3" w:rsidP="009573E1">
      <w:pPr>
        <w:spacing w:after="0" w:line="260" w:lineRule="exact"/>
        <w:jc w:val="both"/>
        <w:rPr>
          <w:rFonts w:eastAsia="Times New Roman" w:cs="Arial"/>
          <w:szCs w:val="20"/>
        </w:rPr>
      </w:pPr>
    </w:p>
    <w:p w14:paraId="07632854" w14:textId="5BABD24C" w:rsidR="00A134F3" w:rsidRPr="00875BED" w:rsidRDefault="00A134F3" w:rsidP="009573E1">
      <w:pPr>
        <w:spacing w:after="0" w:line="260" w:lineRule="exact"/>
        <w:jc w:val="both"/>
        <w:rPr>
          <w:rFonts w:eastAsia="Times New Roman" w:cs="Arial"/>
          <w:b/>
          <w:szCs w:val="20"/>
        </w:rPr>
      </w:pPr>
      <w:r w:rsidRPr="00875BED">
        <w:rPr>
          <w:rFonts w:eastAsia="Times New Roman" w:cs="Arial"/>
          <w:b/>
          <w:szCs w:val="20"/>
        </w:rPr>
        <w:t>Župani Zgornje Gorenjske</w:t>
      </w:r>
    </w:p>
    <w:p w14:paraId="0B1CABA9" w14:textId="1ACDA028" w:rsidR="00A134F3" w:rsidRPr="00875BED" w:rsidRDefault="00A134F3" w:rsidP="00A134F3">
      <w:pPr>
        <w:spacing w:after="0" w:line="260" w:lineRule="exact"/>
        <w:jc w:val="both"/>
        <w:rPr>
          <w:rFonts w:eastAsia="Times New Roman" w:cs="Arial"/>
          <w:szCs w:val="20"/>
        </w:rPr>
      </w:pPr>
      <w:r w:rsidRPr="00875BED">
        <w:rPr>
          <w:rFonts w:eastAsia="Times New Roman" w:cs="Arial"/>
          <w:szCs w:val="20"/>
        </w:rPr>
        <w:t>Kršitve kampiranja in nedovoljenega prenočevanja v vozilih naj se uredi</w:t>
      </w:r>
      <w:r w:rsidR="00371F0D" w:rsidRPr="00875BED">
        <w:rPr>
          <w:rFonts w:eastAsia="Times New Roman" w:cs="Arial"/>
          <w:szCs w:val="20"/>
        </w:rPr>
        <w:t>jo</w:t>
      </w:r>
      <w:r w:rsidRPr="00875BED">
        <w:rPr>
          <w:rFonts w:eastAsia="Times New Roman" w:cs="Arial"/>
          <w:szCs w:val="20"/>
        </w:rPr>
        <w:t xml:space="preserve"> na način, da bodo kazni imele ustrezen in pričakovan odvračalni učinek</w:t>
      </w:r>
      <w:r w:rsidR="00371F0D" w:rsidRPr="00875BED">
        <w:rPr>
          <w:rFonts w:eastAsia="Times New Roman" w:cs="Arial"/>
          <w:szCs w:val="20"/>
        </w:rPr>
        <w:t>,</w:t>
      </w:r>
      <w:r w:rsidRPr="00875BED">
        <w:rPr>
          <w:rFonts w:eastAsia="Times New Roman" w:cs="Arial"/>
          <w:szCs w:val="20"/>
        </w:rPr>
        <w:t xml:space="preserve"> kot je bilo tudi predlagano v vseh predhodnih pobudah</w:t>
      </w:r>
      <w:r w:rsidR="00371F0D" w:rsidRPr="00875BED">
        <w:rPr>
          <w:rFonts w:eastAsia="Times New Roman" w:cs="Arial"/>
          <w:szCs w:val="20"/>
        </w:rPr>
        <w:t>,</w:t>
      </w:r>
      <w:r w:rsidRPr="00875BED">
        <w:rPr>
          <w:rFonts w:eastAsia="Times New Roman" w:cs="Arial"/>
          <w:szCs w:val="20"/>
        </w:rPr>
        <w:t xml:space="preserve"> in da se element</w:t>
      </w:r>
      <w:r w:rsidR="00371F0D" w:rsidRPr="00875BED">
        <w:rPr>
          <w:rFonts w:eastAsia="Times New Roman" w:cs="Arial"/>
          <w:szCs w:val="20"/>
        </w:rPr>
        <w:t>i</w:t>
      </w:r>
      <w:r w:rsidRPr="00875BED">
        <w:rPr>
          <w:rFonts w:eastAsia="Times New Roman" w:cs="Arial"/>
          <w:szCs w:val="20"/>
        </w:rPr>
        <w:t xml:space="preserve"> tovrstnih prekrškov zapiše</w:t>
      </w:r>
      <w:r w:rsidR="00371F0D" w:rsidRPr="00875BED">
        <w:rPr>
          <w:rFonts w:eastAsia="Times New Roman" w:cs="Arial"/>
          <w:szCs w:val="20"/>
        </w:rPr>
        <w:t>jo</w:t>
      </w:r>
      <w:r w:rsidRPr="00875BED">
        <w:rPr>
          <w:rFonts w:eastAsia="Times New Roman" w:cs="Arial"/>
          <w:szCs w:val="20"/>
        </w:rPr>
        <w:t xml:space="preserve"> na način, ki bo omogočal učinkovit nadzor pristojnih organov.</w:t>
      </w:r>
    </w:p>
    <w:p w14:paraId="21FD130B" w14:textId="04D044F9" w:rsidR="00A134F3" w:rsidRPr="00875BED" w:rsidRDefault="00A134F3" w:rsidP="00A134F3">
      <w:pPr>
        <w:spacing w:after="0" w:line="260" w:lineRule="exact"/>
        <w:jc w:val="both"/>
        <w:rPr>
          <w:rFonts w:eastAsia="Times New Roman" w:cs="Arial"/>
          <w:szCs w:val="20"/>
        </w:rPr>
      </w:pPr>
    </w:p>
    <w:p w14:paraId="44F2ABDF" w14:textId="085D5B4F" w:rsidR="00A134F3" w:rsidRPr="00875BED" w:rsidRDefault="00A134F3" w:rsidP="00A134F3">
      <w:pPr>
        <w:spacing w:after="0" w:line="260" w:lineRule="exact"/>
        <w:jc w:val="both"/>
        <w:rPr>
          <w:rFonts w:eastAsia="Times New Roman" w:cs="Arial"/>
          <w:szCs w:val="20"/>
        </w:rPr>
      </w:pPr>
      <w:r w:rsidRPr="00875BED">
        <w:rPr>
          <w:rFonts w:eastAsia="Times New Roman" w:cs="Arial"/>
          <w:szCs w:val="20"/>
        </w:rPr>
        <w:t>Na splošno so globe za prekrške prenizke in med prekrški nerazumljivo nesorazmerne</w:t>
      </w:r>
      <w:r w:rsidR="00371F0D" w:rsidRPr="00875BED">
        <w:rPr>
          <w:rFonts w:eastAsia="Times New Roman" w:cs="Arial"/>
          <w:szCs w:val="20"/>
        </w:rPr>
        <w:t xml:space="preserve"> ter </w:t>
      </w:r>
      <w:r w:rsidRPr="00875BED">
        <w:rPr>
          <w:rFonts w:eastAsia="Times New Roman" w:cs="Arial"/>
          <w:szCs w:val="20"/>
        </w:rPr>
        <w:t xml:space="preserve">kot take ne bodo dosegle potrebnih </w:t>
      </w:r>
      <w:r w:rsidR="00371F0D" w:rsidRPr="00875BED">
        <w:rPr>
          <w:rFonts w:eastAsia="Times New Roman" w:cs="Arial"/>
          <w:szCs w:val="20"/>
        </w:rPr>
        <w:t xml:space="preserve">splošno </w:t>
      </w:r>
      <w:r w:rsidRPr="00875BED">
        <w:rPr>
          <w:rFonts w:eastAsia="Times New Roman" w:cs="Arial"/>
          <w:szCs w:val="20"/>
        </w:rPr>
        <w:t>preventivnih učinkov.</w:t>
      </w:r>
    </w:p>
    <w:p w14:paraId="55F52E7E" w14:textId="3A057E80" w:rsidR="000C4E9C" w:rsidRPr="00875BED" w:rsidRDefault="000C4E9C" w:rsidP="00A134F3">
      <w:pPr>
        <w:spacing w:after="0" w:line="260" w:lineRule="exact"/>
        <w:jc w:val="both"/>
        <w:rPr>
          <w:rFonts w:eastAsia="Times New Roman" w:cs="Arial"/>
          <w:szCs w:val="20"/>
        </w:rPr>
      </w:pPr>
    </w:p>
    <w:p w14:paraId="7FD2CF76" w14:textId="755A25A3" w:rsidR="000C4E9C" w:rsidRPr="00875BED" w:rsidRDefault="000C4E9C" w:rsidP="00A134F3">
      <w:pPr>
        <w:spacing w:after="0" w:line="260" w:lineRule="exact"/>
        <w:jc w:val="both"/>
        <w:rPr>
          <w:rFonts w:eastAsia="Times New Roman" w:cs="Arial"/>
          <w:b/>
          <w:szCs w:val="20"/>
          <w:u w:val="single"/>
        </w:rPr>
      </w:pPr>
      <w:r w:rsidRPr="00875BED">
        <w:rPr>
          <w:rFonts w:eastAsia="Times New Roman" w:cs="Arial"/>
          <w:b/>
          <w:szCs w:val="20"/>
          <w:u w:val="single"/>
        </w:rPr>
        <w:t>1. člen:</w:t>
      </w:r>
    </w:p>
    <w:p w14:paraId="1E62E4F0" w14:textId="3E10AD96" w:rsidR="000C4E9C" w:rsidRPr="00875BED" w:rsidRDefault="000C4E9C" w:rsidP="00A134F3">
      <w:pPr>
        <w:spacing w:after="0" w:line="260" w:lineRule="exact"/>
        <w:jc w:val="both"/>
        <w:rPr>
          <w:rFonts w:eastAsia="Times New Roman" w:cs="Arial"/>
          <w:b/>
          <w:szCs w:val="20"/>
          <w:u w:val="single"/>
        </w:rPr>
      </w:pPr>
    </w:p>
    <w:p w14:paraId="69DFEFB1" w14:textId="69AF8B1E" w:rsidR="000C4E9C" w:rsidRPr="00875BED" w:rsidRDefault="000C4E9C" w:rsidP="00A134F3">
      <w:pPr>
        <w:spacing w:after="0" w:line="260" w:lineRule="exact"/>
        <w:jc w:val="both"/>
        <w:rPr>
          <w:rFonts w:eastAsia="Times New Roman" w:cs="Arial"/>
          <w:b/>
          <w:szCs w:val="20"/>
        </w:rPr>
      </w:pPr>
      <w:r w:rsidRPr="00875BED">
        <w:rPr>
          <w:rFonts w:eastAsia="Times New Roman" w:cs="Arial"/>
          <w:b/>
          <w:szCs w:val="20"/>
        </w:rPr>
        <w:t>Fizični osebi AA in BB</w:t>
      </w:r>
    </w:p>
    <w:p w14:paraId="1B9248A5" w14:textId="5B4C2980" w:rsidR="00371F0D" w:rsidRPr="00875BED" w:rsidRDefault="000C4E9C" w:rsidP="000C4E9C">
      <w:pPr>
        <w:spacing w:after="0" w:line="260" w:lineRule="exact"/>
        <w:jc w:val="both"/>
        <w:rPr>
          <w:rFonts w:eastAsia="Times New Roman" w:cs="Arial"/>
          <w:szCs w:val="20"/>
        </w:rPr>
      </w:pPr>
      <w:r w:rsidRPr="00875BED">
        <w:rPr>
          <w:rFonts w:eastAsia="Times New Roman" w:cs="Arial"/>
          <w:szCs w:val="20"/>
        </w:rPr>
        <w:t>Predlaga</w:t>
      </w:r>
      <w:r w:rsidR="00371F0D" w:rsidRPr="00875BED">
        <w:rPr>
          <w:rFonts w:eastAsia="Times New Roman" w:cs="Arial"/>
          <w:szCs w:val="20"/>
        </w:rPr>
        <w:t>t</w:t>
      </w:r>
      <w:r w:rsidRPr="00875BED">
        <w:rPr>
          <w:rFonts w:eastAsia="Times New Roman" w:cs="Arial"/>
          <w:szCs w:val="20"/>
        </w:rPr>
        <w:t xml:space="preserve">a, da se v drugem odstavku 1. člena </w:t>
      </w:r>
      <w:r w:rsidR="00371F0D" w:rsidRPr="00875BED">
        <w:rPr>
          <w:rFonts w:eastAsia="Times New Roman" w:cs="Arial"/>
          <w:szCs w:val="20"/>
        </w:rPr>
        <w:t>p</w:t>
      </w:r>
      <w:r w:rsidRPr="00875BED">
        <w:rPr>
          <w:rFonts w:eastAsia="Times New Roman" w:cs="Arial"/>
          <w:szCs w:val="20"/>
        </w:rPr>
        <w:t xml:space="preserve">redloga beseda </w:t>
      </w:r>
      <w:r w:rsidR="00BB029B" w:rsidRPr="00875BED">
        <w:rPr>
          <w:rFonts w:eastAsia="Times New Roman" w:cs="Arial"/>
          <w:szCs w:val="20"/>
        </w:rPr>
        <w:t>»</w:t>
      </w:r>
      <w:r w:rsidRPr="00875BED">
        <w:rPr>
          <w:rFonts w:eastAsia="Times New Roman" w:cs="Arial"/>
          <w:szCs w:val="20"/>
        </w:rPr>
        <w:t>ljudi</w:t>
      </w:r>
      <w:r w:rsidR="00BB029B" w:rsidRPr="00875BED">
        <w:rPr>
          <w:rFonts w:eastAsia="Times New Roman" w:cs="Arial"/>
          <w:szCs w:val="20"/>
        </w:rPr>
        <w:t>«</w:t>
      </w:r>
      <w:r w:rsidRPr="00875BED">
        <w:rPr>
          <w:rFonts w:eastAsia="Times New Roman" w:cs="Arial"/>
          <w:szCs w:val="20"/>
        </w:rPr>
        <w:t xml:space="preserve">, ki se dvakrat ponovi, vsakokrat nadomesti z besedo </w:t>
      </w:r>
      <w:r w:rsidR="00BB029B" w:rsidRPr="00875BED">
        <w:rPr>
          <w:rFonts w:eastAsia="Times New Roman" w:cs="Arial"/>
          <w:szCs w:val="20"/>
        </w:rPr>
        <w:t>»</w:t>
      </w:r>
      <w:r w:rsidRPr="00875BED">
        <w:rPr>
          <w:rFonts w:eastAsia="Times New Roman" w:cs="Arial"/>
          <w:szCs w:val="20"/>
        </w:rPr>
        <w:t>posameznikov</w:t>
      </w:r>
      <w:r w:rsidR="00BB029B" w:rsidRPr="00875BED">
        <w:rPr>
          <w:rFonts w:eastAsia="Times New Roman" w:cs="Arial"/>
          <w:szCs w:val="20"/>
        </w:rPr>
        <w:t>«</w:t>
      </w:r>
      <w:r w:rsidRPr="00875BED">
        <w:rPr>
          <w:rFonts w:eastAsia="Times New Roman" w:cs="Arial"/>
          <w:szCs w:val="20"/>
        </w:rPr>
        <w:t>. Predlagan</w:t>
      </w:r>
      <w:r w:rsidR="00371F0D" w:rsidRPr="00875BED">
        <w:rPr>
          <w:rFonts w:eastAsia="Times New Roman" w:cs="Arial"/>
          <w:szCs w:val="20"/>
        </w:rPr>
        <w:t>i</w:t>
      </w:r>
      <w:r w:rsidRPr="00875BED">
        <w:rPr>
          <w:rFonts w:eastAsia="Times New Roman" w:cs="Arial"/>
          <w:szCs w:val="20"/>
        </w:rPr>
        <w:t xml:space="preserve"> popravek je potreben, saj se bo s tem nedvoumno določilo, da je namen tega zakona uresničevanje pravice posameznika do varnosti in dostojanstva, kakor je to navedeno tudi v obrazložitvi k 1. členu </w:t>
      </w:r>
      <w:r w:rsidR="00371F0D" w:rsidRPr="00875BED">
        <w:rPr>
          <w:rFonts w:eastAsia="Times New Roman" w:cs="Arial"/>
          <w:szCs w:val="20"/>
        </w:rPr>
        <w:t>p</w:t>
      </w:r>
      <w:r w:rsidRPr="00875BED">
        <w:rPr>
          <w:rFonts w:eastAsia="Times New Roman" w:cs="Arial"/>
          <w:szCs w:val="20"/>
        </w:rPr>
        <w:t>redloga.</w:t>
      </w:r>
    </w:p>
    <w:p w14:paraId="1D3D3D5A" w14:textId="13E0F103" w:rsidR="000C4E9C" w:rsidRPr="00875BED" w:rsidRDefault="000C4E9C" w:rsidP="000C4E9C">
      <w:pPr>
        <w:spacing w:after="0" w:line="260" w:lineRule="exact"/>
        <w:jc w:val="both"/>
        <w:rPr>
          <w:rFonts w:eastAsia="Times New Roman" w:cs="Arial"/>
          <w:szCs w:val="20"/>
        </w:rPr>
      </w:pPr>
    </w:p>
    <w:p w14:paraId="355AE70D" w14:textId="30215B4D" w:rsidR="009573E1" w:rsidRPr="00875BED" w:rsidRDefault="009573E1" w:rsidP="009573E1">
      <w:pPr>
        <w:spacing w:after="0" w:line="260" w:lineRule="exact"/>
        <w:jc w:val="both"/>
        <w:rPr>
          <w:rFonts w:eastAsia="Times New Roman" w:cs="Arial"/>
          <w:b/>
          <w:szCs w:val="20"/>
          <w:u w:val="single"/>
        </w:rPr>
      </w:pPr>
      <w:r w:rsidRPr="00875BED">
        <w:rPr>
          <w:rFonts w:eastAsia="Times New Roman" w:cs="Arial"/>
          <w:b/>
          <w:szCs w:val="20"/>
          <w:u w:val="single"/>
        </w:rPr>
        <w:t>2. člen:</w:t>
      </w:r>
    </w:p>
    <w:p w14:paraId="0AB857C4" w14:textId="7122D598" w:rsidR="000C4E9C" w:rsidRPr="00875BED" w:rsidRDefault="000C4E9C" w:rsidP="009573E1">
      <w:pPr>
        <w:spacing w:after="0" w:line="260" w:lineRule="exact"/>
        <w:jc w:val="both"/>
        <w:rPr>
          <w:rFonts w:eastAsia="Times New Roman" w:cs="Arial"/>
          <w:b/>
          <w:szCs w:val="20"/>
          <w:u w:val="single"/>
        </w:rPr>
      </w:pPr>
    </w:p>
    <w:p w14:paraId="0AB8344F" w14:textId="630B65D3" w:rsidR="00B71ED0" w:rsidRPr="00875BED" w:rsidRDefault="00B71ED0" w:rsidP="009573E1">
      <w:pPr>
        <w:spacing w:after="0" w:line="260" w:lineRule="exact"/>
        <w:jc w:val="both"/>
        <w:rPr>
          <w:rFonts w:eastAsia="Times New Roman" w:cs="Arial"/>
          <w:b/>
          <w:szCs w:val="20"/>
        </w:rPr>
      </w:pPr>
      <w:r w:rsidRPr="00875BED">
        <w:rPr>
          <w:rFonts w:eastAsia="Times New Roman" w:cs="Arial"/>
          <w:b/>
          <w:szCs w:val="20"/>
        </w:rPr>
        <w:t>Direktorat</w:t>
      </w:r>
      <w:r w:rsidR="004852AF" w:rsidRPr="00875BED">
        <w:rPr>
          <w:rFonts w:eastAsia="Times New Roman" w:cs="Arial"/>
          <w:b/>
          <w:szCs w:val="20"/>
        </w:rPr>
        <w:t xml:space="preserve"> Ministrstva za pravosodje</w:t>
      </w:r>
      <w:r w:rsidRPr="00875BED">
        <w:rPr>
          <w:rFonts w:eastAsia="Times New Roman" w:cs="Arial"/>
          <w:b/>
          <w:szCs w:val="20"/>
        </w:rPr>
        <w:t xml:space="preserve"> za kaznovalno pravo in človekove pravice</w:t>
      </w:r>
    </w:p>
    <w:p w14:paraId="4F80E35C" w14:textId="698E6F1F" w:rsidR="00B71ED0" w:rsidRPr="00875BED" w:rsidRDefault="00371F0D" w:rsidP="009573E1">
      <w:pPr>
        <w:spacing w:after="0" w:line="260" w:lineRule="exact"/>
        <w:jc w:val="both"/>
        <w:rPr>
          <w:rFonts w:eastAsia="Times New Roman" w:cs="Arial"/>
          <w:szCs w:val="20"/>
        </w:rPr>
      </w:pPr>
      <w:r w:rsidRPr="00875BED">
        <w:rPr>
          <w:rFonts w:eastAsia="Times New Roman" w:cs="Arial"/>
          <w:szCs w:val="20"/>
        </w:rPr>
        <w:t>Meni</w:t>
      </w:r>
      <w:r w:rsidR="00B71ED0" w:rsidRPr="00875BED">
        <w:rPr>
          <w:rFonts w:eastAsia="Times New Roman" w:cs="Arial"/>
          <w:szCs w:val="20"/>
        </w:rPr>
        <w:t xml:space="preserve">, da je treba definicijo nedostojnega vedenja v razmerju do uradne osebe (6. točka prvega odstavka) </w:t>
      </w:r>
      <w:r w:rsidRPr="00875BED">
        <w:rPr>
          <w:rFonts w:eastAsia="Times New Roman" w:cs="Arial"/>
          <w:szCs w:val="20"/>
        </w:rPr>
        <w:t>oblikovati</w:t>
      </w:r>
      <w:r w:rsidR="00B71ED0" w:rsidRPr="00875BED">
        <w:rPr>
          <w:rFonts w:eastAsia="Times New Roman" w:cs="Arial"/>
          <w:szCs w:val="20"/>
        </w:rPr>
        <w:t xml:space="preserve"> drugače, kot to velja za nedostojno vedenje do posameznika ali skupine. Uradna oseba namreč nastopa </w:t>
      </w:r>
      <w:r w:rsidRPr="00875BED">
        <w:rPr>
          <w:rFonts w:eastAsia="Times New Roman" w:cs="Arial"/>
          <w:szCs w:val="20"/>
        </w:rPr>
        <w:t>s</w:t>
      </w:r>
      <w:r w:rsidR="00B71ED0" w:rsidRPr="00875BED">
        <w:rPr>
          <w:rFonts w:eastAsia="Times New Roman" w:cs="Arial"/>
          <w:szCs w:val="20"/>
        </w:rPr>
        <w:t xml:space="preserve"> pozicije (izvršilne veje) oblasti (bodisi kot njen predstavnik bodisi kot nosilec javnega pooblastila), zato je dolžna dopustiti večjo stopnjo kritičnosti drugih oseb, zlasti pa ne more biti dopuščeno, da se drugim prepoveduje že ravnanje, ki ga uradna oseba povsem subjektivno (lahko celo na ravni zlorabe oblasti) doživlja kot vznemirjenje ali razburjenje (</w:t>
      </w:r>
      <w:r w:rsidRPr="00875BED">
        <w:rPr>
          <w:rFonts w:eastAsia="Times New Roman" w:cs="Arial"/>
          <w:szCs w:val="20"/>
        </w:rPr>
        <w:t>to</w:t>
      </w:r>
      <w:r w:rsidR="00B71ED0" w:rsidRPr="00875BED">
        <w:rPr>
          <w:rFonts w:eastAsia="Times New Roman" w:cs="Arial"/>
          <w:szCs w:val="20"/>
        </w:rPr>
        <w:t xml:space="preserve"> je lahko posledica </w:t>
      </w:r>
      <w:r w:rsidRPr="00875BED">
        <w:rPr>
          <w:rFonts w:eastAsia="Times New Roman" w:cs="Arial"/>
          <w:szCs w:val="20"/>
        </w:rPr>
        <w:t xml:space="preserve">tudi </w:t>
      </w:r>
      <w:r w:rsidR="00B71ED0" w:rsidRPr="00875BED">
        <w:rPr>
          <w:rFonts w:eastAsia="Times New Roman" w:cs="Arial"/>
          <w:szCs w:val="20"/>
        </w:rPr>
        <w:t>pomanjkanja profesionalnosti ali izkušenj uradne osebe). Uveljavljen</w:t>
      </w:r>
      <w:r w:rsidRPr="00875BED">
        <w:rPr>
          <w:rFonts w:eastAsia="Times New Roman" w:cs="Arial"/>
          <w:szCs w:val="20"/>
        </w:rPr>
        <w:t>i</w:t>
      </w:r>
      <w:r w:rsidR="00B71ED0" w:rsidRPr="00875BED">
        <w:rPr>
          <w:rFonts w:eastAsia="Times New Roman" w:cs="Arial"/>
          <w:szCs w:val="20"/>
        </w:rPr>
        <w:t xml:space="preserve"> standard je, da se od uradnih oseb (oziroma strokovnjakov idr.) pričakuje večja skrbnost glede njihovega ravnanja, kot to velja za običajne ljudi. V povezavi z večjo stopnjo kritičnosti, ki so jo</w:t>
      </w:r>
      <w:r w:rsidRPr="00875BED">
        <w:rPr>
          <w:rFonts w:eastAsia="Times New Roman" w:cs="Arial"/>
          <w:szCs w:val="20"/>
        </w:rPr>
        <w:t>,</w:t>
      </w:r>
      <w:r w:rsidR="00B71ED0" w:rsidRPr="00875BED">
        <w:rPr>
          <w:rFonts w:eastAsia="Times New Roman" w:cs="Arial"/>
          <w:szCs w:val="20"/>
        </w:rPr>
        <w:t xml:space="preserve"> glede na to, da predstavljajo izvršilno vejo oblasti oziroma državno upravo, dolžni do razumne mere tolerirati, to pomeni, da ni dopustno sankcioniranje tistega ravnanja drugih, ki </w:t>
      </w:r>
      <w:r w:rsidRPr="00875BED">
        <w:rPr>
          <w:rFonts w:eastAsia="Times New Roman" w:cs="Arial"/>
          <w:szCs w:val="20"/>
        </w:rPr>
        <w:t>ga</w:t>
      </w:r>
      <w:r w:rsidR="00B71ED0" w:rsidRPr="00875BED">
        <w:rPr>
          <w:rFonts w:eastAsia="Times New Roman" w:cs="Arial"/>
          <w:szCs w:val="20"/>
        </w:rPr>
        <w:t xml:space="preserve"> uradn</w:t>
      </w:r>
      <w:r w:rsidRPr="00875BED">
        <w:rPr>
          <w:rFonts w:eastAsia="Times New Roman" w:cs="Arial"/>
          <w:szCs w:val="20"/>
        </w:rPr>
        <w:t>a</w:t>
      </w:r>
      <w:r w:rsidR="00B71ED0" w:rsidRPr="00875BED">
        <w:rPr>
          <w:rFonts w:eastAsia="Times New Roman" w:cs="Arial"/>
          <w:szCs w:val="20"/>
        </w:rPr>
        <w:t xml:space="preserve"> oseb</w:t>
      </w:r>
      <w:r w:rsidRPr="00875BED">
        <w:rPr>
          <w:rFonts w:eastAsia="Times New Roman" w:cs="Arial"/>
          <w:szCs w:val="20"/>
        </w:rPr>
        <w:t>a</w:t>
      </w:r>
      <w:r w:rsidR="00B71ED0" w:rsidRPr="00875BED">
        <w:rPr>
          <w:rFonts w:eastAsia="Times New Roman" w:cs="Arial"/>
          <w:szCs w:val="20"/>
        </w:rPr>
        <w:t xml:space="preserve"> doživlj</w:t>
      </w:r>
      <w:r w:rsidRPr="00875BED">
        <w:rPr>
          <w:rFonts w:eastAsia="Times New Roman" w:cs="Arial"/>
          <w:szCs w:val="20"/>
        </w:rPr>
        <w:t>a</w:t>
      </w:r>
      <w:r w:rsidR="00B71ED0" w:rsidRPr="00875BED">
        <w:rPr>
          <w:rFonts w:eastAsia="Times New Roman" w:cs="Arial"/>
          <w:szCs w:val="20"/>
        </w:rPr>
        <w:t xml:space="preserve"> kot subjektivno sporno, temveč je dopustno sankcioniranje zgolj tist</w:t>
      </w:r>
      <w:r w:rsidRPr="00875BED">
        <w:rPr>
          <w:rFonts w:eastAsia="Times New Roman" w:cs="Arial"/>
          <w:szCs w:val="20"/>
        </w:rPr>
        <w:t>ega</w:t>
      </w:r>
      <w:r w:rsidR="00B71ED0" w:rsidRPr="00875BED">
        <w:rPr>
          <w:rFonts w:eastAsia="Times New Roman" w:cs="Arial"/>
          <w:szCs w:val="20"/>
        </w:rPr>
        <w:t xml:space="preserve"> ravnanja drugih, ki je objektivno nedostojno. Glede na navedeno </w:t>
      </w:r>
      <w:r w:rsidRPr="00875BED">
        <w:rPr>
          <w:rFonts w:eastAsia="Times New Roman" w:cs="Arial"/>
          <w:szCs w:val="20"/>
        </w:rPr>
        <w:t xml:space="preserve">predlagajo </w:t>
      </w:r>
      <w:r w:rsidR="00B71ED0" w:rsidRPr="00875BED">
        <w:rPr>
          <w:rFonts w:eastAsia="Times New Roman" w:cs="Arial"/>
          <w:szCs w:val="20"/>
        </w:rPr>
        <w:t xml:space="preserve">črtanje </w:t>
      </w:r>
      <w:r w:rsidRPr="00875BED">
        <w:rPr>
          <w:rFonts w:eastAsia="Times New Roman" w:cs="Arial"/>
          <w:szCs w:val="20"/>
        </w:rPr>
        <w:t xml:space="preserve">meril </w:t>
      </w:r>
      <w:r w:rsidR="00B71ED0" w:rsidRPr="00875BED">
        <w:rPr>
          <w:rFonts w:eastAsia="Times New Roman" w:cs="Arial"/>
          <w:szCs w:val="20"/>
        </w:rPr>
        <w:t>vznemirjenja in razburjenja. Dodatno pojasnjuje</w:t>
      </w:r>
      <w:r w:rsidRPr="00875BED">
        <w:rPr>
          <w:rFonts w:eastAsia="Times New Roman" w:cs="Arial"/>
          <w:szCs w:val="20"/>
        </w:rPr>
        <w:t>j</w:t>
      </w:r>
      <w:r w:rsidR="00B71ED0" w:rsidRPr="00875BED">
        <w:rPr>
          <w:rFonts w:eastAsia="Times New Roman" w:cs="Arial"/>
          <w:szCs w:val="20"/>
        </w:rPr>
        <w:t>o, da bi bilo sodni praksi, ki j</w:t>
      </w:r>
      <w:r w:rsidRPr="00875BED">
        <w:rPr>
          <w:rFonts w:eastAsia="Times New Roman" w:cs="Arial"/>
          <w:szCs w:val="20"/>
        </w:rPr>
        <w:t>e</w:t>
      </w:r>
      <w:r w:rsidR="00B71ED0" w:rsidRPr="00875BED">
        <w:rPr>
          <w:rFonts w:eastAsia="Times New Roman" w:cs="Arial"/>
          <w:szCs w:val="20"/>
        </w:rPr>
        <w:t xml:space="preserve"> nav</w:t>
      </w:r>
      <w:r w:rsidRPr="00875BED">
        <w:rPr>
          <w:rFonts w:eastAsia="Times New Roman" w:cs="Arial"/>
          <w:szCs w:val="20"/>
        </w:rPr>
        <w:t>edena</w:t>
      </w:r>
      <w:r w:rsidR="00B71ED0" w:rsidRPr="00875BED">
        <w:rPr>
          <w:rFonts w:eastAsia="Times New Roman" w:cs="Arial"/>
          <w:szCs w:val="20"/>
        </w:rPr>
        <w:t xml:space="preserve"> v obrazložitvi, zadoščeno tudi z objektivnimi </w:t>
      </w:r>
      <w:r w:rsidRPr="00875BED">
        <w:rPr>
          <w:rFonts w:eastAsia="Times New Roman" w:cs="Arial"/>
          <w:szCs w:val="20"/>
        </w:rPr>
        <w:t>merili</w:t>
      </w:r>
      <w:r w:rsidR="00B71ED0" w:rsidRPr="00875BED">
        <w:rPr>
          <w:rFonts w:eastAsia="Times New Roman" w:cs="Arial"/>
          <w:szCs w:val="20"/>
        </w:rPr>
        <w:t xml:space="preserve">. Definicija uradne osebe je po </w:t>
      </w:r>
      <w:r w:rsidRPr="00875BED">
        <w:rPr>
          <w:rFonts w:eastAsia="Times New Roman" w:cs="Arial"/>
          <w:szCs w:val="20"/>
        </w:rPr>
        <w:t>nj</w:t>
      </w:r>
      <w:r w:rsidR="00BB029B" w:rsidRPr="00875BED">
        <w:rPr>
          <w:rFonts w:eastAsia="Times New Roman" w:cs="Arial"/>
          <w:szCs w:val="20"/>
        </w:rPr>
        <w:t>ego</w:t>
      </w:r>
      <w:r w:rsidRPr="00875BED">
        <w:rPr>
          <w:rFonts w:eastAsia="Times New Roman" w:cs="Arial"/>
          <w:szCs w:val="20"/>
        </w:rPr>
        <w:t>vem mnenju</w:t>
      </w:r>
      <w:r w:rsidR="00B71ED0" w:rsidRPr="00875BED">
        <w:rPr>
          <w:rFonts w:eastAsia="Times New Roman" w:cs="Arial"/>
          <w:szCs w:val="20"/>
        </w:rPr>
        <w:t xml:space="preserve"> krožna (7. točka prvega odstavka), saj gre za osebo, ki izvaja uradna dejanja in uradne naloge. V obrazložitvi pa je navedeno, da je splošna (dejansko delna) definicija uradne osebe v KZ-1 (3. točka prvega odstavka 99. člena KZ-1). Če je mišljeno, da se uporablja tisti del definicije iz KZ-1, potem je </w:t>
      </w:r>
      <w:r w:rsidRPr="00875BED">
        <w:rPr>
          <w:rFonts w:eastAsia="Times New Roman" w:cs="Arial"/>
          <w:szCs w:val="20"/>
        </w:rPr>
        <w:t>po</w:t>
      </w:r>
      <w:r w:rsidR="00B71ED0" w:rsidRPr="00875BED">
        <w:rPr>
          <w:rFonts w:eastAsia="Times New Roman" w:cs="Arial"/>
          <w:szCs w:val="20"/>
        </w:rPr>
        <w:t>treb</w:t>
      </w:r>
      <w:r w:rsidRPr="00875BED">
        <w:rPr>
          <w:rFonts w:eastAsia="Times New Roman" w:cs="Arial"/>
          <w:szCs w:val="20"/>
        </w:rPr>
        <w:t xml:space="preserve">en </w:t>
      </w:r>
      <w:r w:rsidR="00B71ED0" w:rsidRPr="00875BED">
        <w:rPr>
          <w:rFonts w:eastAsia="Times New Roman" w:cs="Arial"/>
          <w:szCs w:val="20"/>
        </w:rPr>
        <w:t xml:space="preserve">izrecni sklic na navedeno definicijo (ali jo izrecno zapisati v ZJRM-2), če pa je mišljena drugačna definicija, jo je treba v zakonu </w:t>
      </w:r>
      <w:r w:rsidRPr="00875BED">
        <w:rPr>
          <w:rFonts w:eastAsia="Times New Roman" w:cs="Arial"/>
          <w:szCs w:val="20"/>
        </w:rPr>
        <w:t>natančno navesti</w:t>
      </w:r>
      <w:r w:rsidR="00B71ED0" w:rsidRPr="00875BED">
        <w:rPr>
          <w:rFonts w:eastAsia="Times New Roman" w:cs="Arial"/>
          <w:szCs w:val="20"/>
        </w:rPr>
        <w:t>. Načeloma meni, da bi bilo bolje, če bi bila v ZJRM-2 določena lastna definicija uradne osebe. Vsekakor je krog uradnih oseb ključen tudi za zamejitev uradnih dejanj po 8. točki prvega odstavka 2. člena ZJRM-2 – ali bodo to vse uradne osebe</w:t>
      </w:r>
      <w:r w:rsidRPr="00875BED">
        <w:rPr>
          <w:rFonts w:eastAsia="Times New Roman" w:cs="Arial"/>
          <w:szCs w:val="20"/>
        </w:rPr>
        <w:t>,</w:t>
      </w:r>
      <w:r w:rsidR="00B71ED0" w:rsidRPr="00875BED">
        <w:rPr>
          <w:rFonts w:eastAsia="Times New Roman" w:cs="Arial"/>
          <w:szCs w:val="20"/>
        </w:rPr>
        <w:t xml:space="preserve"> kot so določene </w:t>
      </w:r>
      <w:r w:rsidRPr="00875BED">
        <w:rPr>
          <w:rFonts w:eastAsia="Times New Roman" w:cs="Arial"/>
          <w:szCs w:val="20"/>
        </w:rPr>
        <w:t>v</w:t>
      </w:r>
      <w:r w:rsidR="00B71ED0" w:rsidRPr="00875BED">
        <w:rPr>
          <w:rFonts w:eastAsia="Times New Roman" w:cs="Arial"/>
          <w:szCs w:val="20"/>
        </w:rPr>
        <w:t xml:space="preserve"> KZ-1, ali le nekatere (s tega vidika je smiseln dodaten premislek o definiciji uradne osebe).</w:t>
      </w:r>
    </w:p>
    <w:p w14:paraId="648C8A22" w14:textId="77777777" w:rsidR="00B71ED0" w:rsidRPr="00875BED" w:rsidRDefault="00B71ED0" w:rsidP="009573E1">
      <w:pPr>
        <w:spacing w:after="0" w:line="260" w:lineRule="exact"/>
        <w:jc w:val="both"/>
        <w:rPr>
          <w:rFonts w:eastAsia="Times New Roman" w:cs="Arial"/>
          <w:b/>
          <w:szCs w:val="20"/>
          <w:u w:val="single"/>
        </w:rPr>
      </w:pPr>
    </w:p>
    <w:p w14:paraId="66BA4DAC" w14:textId="50ED11CF" w:rsidR="000C4E9C" w:rsidRPr="00875BED" w:rsidRDefault="000C4E9C" w:rsidP="009573E1">
      <w:pPr>
        <w:spacing w:after="0" w:line="260" w:lineRule="exact"/>
        <w:jc w:val="both"/>
        <w:rPr>
          <w:rFonts w:eastAsia="Times New Roman" w:cs="Arial"/>
          <w:b/>
          <w:szCs w:val="20"/>
        </w:rPr>
      </w:pPr>
      <w:r w:rsidRPr="00875BED">
        <w:rPr>
          <w:rFonts w:eastAsia="Times New Roman" w:cs="Arial"/>
          <w:b/>
          <w:szCs w:val="20"/>
        </w:rPr>
        <w:t>Fizični osebi AA in BB</w:t>
      </w:r>
    </w:p>
    <w:p w14:paraId="5E7EA318" w14:textId="7DC73AF3" w:rsidR="000C4E9C" w:rsidRPr="00875BED" w:rsidRDefault="000C4E9C" w:rsidP="000C4E9C">
      <w:pPr>
        <w:spacing w:after="0" w:line="260" w:lineRule="exact"/>
        <w:jc w:val="both"/>
        <w:rPr>
          <w:rFonts w:eastAsia="Times New Roman" w:cs="Arial"/>
          <w:szCs w:val="20"/>
        </w:rPr>
      </w:pPr>
      <w:r w:rsidRPr="00875BED">
        <w:rPr>
          <w:rFonts w:eastAsia="Times New Roman" w:cs="Arial"/>
          <w:szCs w:val="20"/>
        </w:rPr>
        <w:t>Predlaga</w:t>
      </w:r>
      <w:r w:rsidR="00371F0D" w:rsidRPr="00875BED">
        <w:rPr>
          <w:rFonts w:eastAsia="Times New Roman" w:cs="Arial"/>
          <w:szCs w:val="20"/>
        </w:rPr>
        <w:t>t</w:t>
      </w:r>
      <w:r w:rsidRPr="00875BED">
        <w:rPr>
          <w:rFonts w:eastAsia="Times New Roman" w:cs="Arial"/>
          <w:szCs w:val="20"/>
        </w:rPr>
        <w:t xml:space="preserve">a, da se v 6. točki prvega odstavka 2. člena </w:t>
      </w:r>
      <w:r w:rsidR="00371F0D" w:rsidRPr="00875BED">
        <w:rPr>
          <w:rFonts w:eastAsia="Times New Roman" w:cs="Arial"/>
          <w:szCs w:val="20"/>
        </w:rPr>
        <w:t>p</w:t>
      </w:r>
      <w:r w:rsidRPr="00875BED">
        <w:rPr>
          <w:rFonts w:eastAsia="Times New Roman" w:cs="Arial"/>
          <w:szCs w:val="20"/>
        </w:rPr>
        <w:t xml:space="preserve">redloga </w:t>
      </w:r>
      <w:r w:rsidR="00371F0D" w:rsidRPr="00875BED">
        <w:rPr>
          <w:rFonts w:eastAsia="Times New Roman" w:cs="Arial"/>
          <w:szCs w:val="20"/>
        </w:rPr>
        <w:t xml:space="preserve">črta </w:t>
      </w:r>
      <w:r w:rsidRPr="00875BED">
        <w:rPr>
          <w:rFonts w:eastAsia="Times New Roman" w:cs="Arial"/>
          <w:szCs w:val="20"/>
        </w:rPr>
        <w:t xml:space="preserve">besedilo </w:t>
      </w:r>
      <w:r w:rsidR="00371F0D" w:rsidRPr="00875BED">
        <w:rPr>
          <w:rFonts w:eastAsia="Times New Roman" w:cs="Arial"/>
          <w:szCs w:val="20"/>
        </w:rPr>
        <w:t>»</w:t>
      </w:r>
      <w:r w:rsidRPr="00875BED">
        <w:rPr>
          <w:rFonts w:eastAsia="Times New Roman" w:cs="Arial"/>
          <w:szCs w:val="20"/>
        </w:rPr>
        <w:t>ali državnega organa, organa lokalne samouprave ali nosilca javnega pooblastila</w:t>
      </w:r>
      <w:r w:rsidR="00371F0D" w:rsidRPr="00875BED">
        <w:rPr>
          <w:rFonts w:eastAsia="Times New Roman" w:cs="Arial"/>
          <w:szCs w:val="20"/>
        </w:rPr>
        <w:t>«</w:t>
      </w:r>
      <w:r w:rsidRPr="00875BED">
        <w:rPr>
          <w:rFonts w:eastAsia="Times New Roman" w:cs="Arial"/>
          <w:szCs w:val="20"/>
        </w:rPr>
        <w:t>. Pri tem gre za poskus uvedbe novosti, ki dejansko sploh ni obrazložena</w:t>
      </w:r>
      <w:r w:rsidR="00371F0D" w:rsidRPr="00875BED">
        <w:rPr>
          <w:rFonts w:eastAsia="Times New Roman" w:cs="Arial"/>
          <w:szCs w:val="20"/>
        </w:rPr>
        <w:t>. V</w:t>
      </w:r>
      <w:r w:rsidRPr="00875BED">
        <w:rPr>
          <w:rFonts w:eastAsia="Times New Roman" w:cs="Arial"/>
          <w:szCs w:val="20"/>
        </w:rPr>
        <w:t xml:space="preserve"> obrazložitvi je </w:t>
      </w:r>
      <w:r w:rsidR="00371F0D" w:rsidRPr="00875BED">
        <w:rPr>
          <w:rFonts w:eastAsia="Times New Roman" w:cs="Arial"/>
          <w:szCs w:val="20"/>
        </w:rPr>
        <w:t xml:space="preserve">namreč </w:t>
      </w:r>
      <w:r w:rsidRPr="00875BED">
        <w:rPr>
          <w:rFonts w:eastAsia="Times New Roman" w:cs="Arial"/>
          <w:szCs w:val="20"/>
        </w:rPr>
        <w:t xml:space="preserve">za ta del praktično le ponovljeno enako </w:t>
      </w:r>
      <w:r w:rsidRPr="00875BED">
        <w:rPr>
          <w:rFonts w:eastAsia="Times New Roman" w:cs="Arial"/>
          <w:szCs w:val="20"/>
        </w:rPr>
        <w:lastRenderedPageBreak/>
        <w:t>besedilo, kot je uporabljeno v členu, zato predlaga</w:t>
      </w:r>
      <w:r w:rsidR="00371F0D" w:rsidRPr="00875BED">
        <w:rPr>
          <w:rFonts w:eastAsia="Times New Roman" w:cs="Arial"/>
          <w:szCs w:val="20"/>
        </w:rPr>
        <w:t>t</w:t>
      </w:r>
      <w:r w:rsidRPr="00875BED">
        <w:rPr>
          <w:rFonts w:eastAsia="Times New Roman" w:cs="Arial"/>
          <w:szCs w:val="20"/>
        </w:rPr>
        <w:t xml:space="preserve">a </w:t>
      </w:r>
      <w:r w:rsidR="00371F0D" w:rsidRPr="00875BED">
        <w:rPr>
          <w:rFonts w:eastAsia="Times New Roman" w:cs="Arial"/>
          <w:szCs w:val="20"/>
        </w:rPr>
        <w:t>še</w:t>
      </w:r>
      <w:r w:rsidRPr="00875BED">
        <w:rPr>
          <w:rFonts w:eastAsia="Times New Roman" w:cs="Arial"/>
          <w:szCs w:val="20"/>
        </w:rPr>
        <w:t xml:space="preserve">, da se obrazložitev 6. točke prvega odstavka 2. člena </w:t>
      </w:r>
      <w:r w:rsidR="00371F0D" w:rsidRPr="00875BED">
        <w:rPr>
          <w:rFonts w:eastAsia="Times New Roman" w:cs="Arial"/>
          <w:szCs w:val="20"/>
        </w:rPr>
        <w:t>p</w:t>
      </w:r>
      <w:r w:rsidRPr="00875BED">
        <w:rPr>
          <w:rFonts w:eastAsia="Times New Roman" w:cs="Arial"/>
          <w:szCs w:val="20"/>
        </w:rPr>
        <w:t xml:space="preserve">redloga dopolni. Ne glede na </w:t>
      </w:r>
      <w:r w:rsidR="00371F0D" w:rsidRPr="00875BED">
        <w:rPr>
          <w:rFonts w:eastAsia="Times New Roman" w:cs="Arial"/>
          <w:szCs w:val="20"/>
        </w:rPr>
        <w:t xml:space="preserve">to </w:t>
      </w:r>
      <w:r w:rsidRPr="00875BED">
        <w:rPr>
          <w:rFonts w:eastAsia="Times New Roman" w:cs="Arial"/>
          <w:szCs w:val="20"/>
        </w:rPr>
        <w:t xml:space="preserve">(morebitno) dopolnitev je </w:t>
      </w:r>
      <w:r w:rsidR="00371F0D" w:rsidRPr="00875BED">
        <w:rPr>
          <w:rFonts w:eastAsia="Times New Roman" w:cs="Arial"/>
          <w:szCs w:val="20"/>
        </w:rPr>
        <w:t xml:space="preserve">treba </w:t>
      </w:r>
      <w:r w:rsidRPr="00875BED">
        <w:rPr>
          <w:rFonts w:eastAsia="Times New Roman" w:cs="Arial"/>
          <w:szCs w:val="20"/>
        </w:rPr>
        <w:t xml:space="preserve">navedeno </w:t>
      </w:r>
      <w:r w:rsidR="00371F0D" w:rsidRPr="00875BED">
        <w:rPr>
          <w:rFonts w:eastAsia="Times New Roman" w:cs="Arial"/>
          <w:szCs w:val="20"/>
        </w:rPr>
        <w:t>črtati</w:t>
      </w:r>
      <w:r w:rsidRPr="00875BED">
        <w:rPr>
          <w:rFonts w:eastAsia="Times New Roman" w:cs="Arial"/>
          <w:szCs w:val="20"/>
        </w:rPr>
        <w:t xml:space="preserve">, </w:t>
      </w:r>
      <w:r w:rsidR="00371F0D" w:rsidRPr="00875BED">
        <w:rPr>
          <w:rFonts w:eastAsia="Times New Roman" w:cs="Arial"/>
          <w:szCs w:val="20"/>
        </w:rPr>
        <w:t>saj</w:t>
      </w:r>
      <w:r w:rsidRPr="00875BED">
        <w:rPr>
          <w:rFonts w:eastAsia="Times New Roman" w:cs="Arial"/>
          <w:szCs w:val="20"/>
        </w:rPr>
        <w:t xml:space="preserve"> </w:t>
      </w:r>
      <w:r w:rsidR="00371F0D" w:rsidRPr="00875BED">
        <w:rPr>
          <w:rFonts w:eastAsia="Times New Roman" w:cs="Arial"/>
          <w:szCs w:val="20"/>
        </w:rPr>
        <w:t>so lahko z navedbo »</w:t>
      </w:r>
      <w:r w:rsidRPr="00875BED">
        <w:rPr>
          <w:rFonts w:eastAsia="Times New Roman" w:cs="Arial"/>
          <w:szCs w:val="20"/>
        </w:rPr>
        <w:t>vedenje posameznika, kadar z dejanji škoduje ugledu državnega organa, organa lokalne samouprave ali nosilca javnega pooblastila</w:t>
      </w:r>
      <w:r w:rsidR="00371F0D" w:rsidRPr="00875BED">
        <w:rPr>
          <w:rFonts w:eastAsia="Times New Roman" w:cs="Arial"/>
          <w:szCs w:val="20"/>
        </w:rPr>
        <w:t>«</w:t>
      </w:r>
      <w:r w:rsidRPr="00875BED">
        <w:rPr>
          <w:rFonts w:eastAsia="Times New Roman" w:cs="Arial"/>
          <w:szCs w:val="20"/>
        </w:rPr>
        <w:t xml:space="preserve"> zajeta tudi številna ustavno dopustna in upravičena dejanja posameznikov (npr. izražanje kritičnih mnenj o nezakonitih, neustavnih ali nedopustnih ravnanjih posameznih organov na protestih ali shodih, v postopkih ipd.), ki pa lahko sočasno škodujejo ugledu </w:t>
      </w:r>
      <w:r w:rsidR="00371F0D" w:rsidRPr="00875BED">
        <w:rPr>
          <w:rFonts w:eastAsia="Times New Roman" w:cs="Arial"/>
          <w:szCs w:val="20"/>
        </w:rPr>
        <w:t xml:space="preserve">nekaterih </w:t>
      </w:r>
      <w:r w:rsidRPr="00875BED">
        <w:rPr>
          <w:rFonts w:eastAsia="Times New Roman" w:cs="Arial"/>
          <w:szCs w:val="20"/>
        </w:rPr>
        <w:t>organov, zato naveden</w:t>
      </w:r>
      <w:r w:rsidR="00371F0D" w:rsidRPr="00875BED">
        <w:rPr>
          <w:rFonts w:eastAsia="Times New Roman" w:cs="Arial"/>
          <w:szCs w:val="20"/>
        </w:rPr>
        <w:t>ega</w:t>
      </w:r>
      <w:r w:rsidRPr="00875BED">
        <w:rPr>
          <w:rFonts w:eastAsia="Times New Roman" w:cs="Arial"/>
          <w:szCs w:val="20"/>
        </w:rPr>
        <w:t xml:space="preserve"> ni mogoče razumeti</w:t>
      </w:r>
      <w:r w:rsidR="00371F0D" w:rsidRPr="00875BED">
        <w:rPr>
          <w:rFonts w:eastAsia="Times New Roman" w:cs="Arial"/>
          <w:szCs w:val="20"/>
        </w:rPr>
        <w:t xml:space="preserve"> drugače</w:t>
      </w:r>
      <w:r w:rsidRPr="00875BED">
        <w:rPr>
          <w:rFonts w:eastAsia="Times New Roman" w:cs="Arial"/>
          <w:szCs w:val="20"/>
        </w:rPr>
        <w:t>, kakor da se s t</w:t>
      </w:r>
      <w:r w:rsidR="00371F0D" w:rsidRPr="00875BED">
        <w:rPr>
          <w:rFonts w:eastAsia="Times New Roman" w:cs="Arial"/>
          <w:szCs w:val="20"/>
        </w:rPr>
        <w:t>em</w:t>
      </w:r>
      <w:r w:rsidRPr="00875BED">
        <w:rPr>
          <w:rFonts w:eastAsia="Times New Roman" w:cs="Arial"/>
          <w:szCs w:val="20"/>
        </w:rPr>
        <w:t xml:space="preserve"> poskuša sistemsko utišati kritične</w:t>
      </w:r>
      <w:r w:rsidR="00371F0D" w:rsidRPr="00875BED">
        <w:rPr>
          <w:rFonts w:eastAsia="Times New Roman" w:cs="Arial"/>
          <w:szCs w:val="20"/>
        </w:rPr>
        <w:t xml:space="preserve"> </w:t>
      </w:r>
      <w:r w:rsidRPr="00875BED">
        <w:rPr>
          <w:rFonts w:eastAsia="Times New Roman" w:cs="Arial"/>
          <w:szCs w:val="20"/>
        </w:rPr>
        <w:t>posameznike, ki že dolga leta opozarja</w:t>
      </w:r>
      <w:r w:rsidR="00371F0D" w:rsidRPr="00875BED">
        <w:rPr>
          <w:rFonts w:eastAsia="Times New Roman" w:cs="Arial"/>
          <w:szCs w:val="20"/>
        </w:rPr>
        <w:t>j</w:t>
      </w:r>
      <w:r w:rsidRPr="00875BED">
        <w:rPr>
          <w:rFonts w:eastAsia="Times New Roman" w:cs="Arial"/>
          <w:szCs w:val="20"/>
        </w:rPr>
        <w:t>o na nepravilnosti tako državni</w:t>
      </w:r>
      <w:r w:rsidR="00371F0D" w:rsidRPr="00875BED">
        <w:rPr>
          <w:rFonts w:eastAsia="Times New Roman" w:cs="Arial"/>
          <w:szCs w:val="20"/>
        </w:rPr>
        <w:t>h</w:t>
      </w:r>
      <w:r w:rsidRPr="00875BED">
        <w:rPr>
          <w:rFonts w:eastAsia="Times New Roman" w:cs="Arial"/>
          <w:szCs w:val="20"/>
        </w:rPr>
        <w:t xml:space="preserve"> organ</w:t>
      </w:r>
      <w:r w:rsidR="00371F0D" w:rsidRPr="00875BED">
        <w:rPr>
          <w:rFonts w:eastAsia="Times New Roman" w:cs="Arial"/>
          <w:szCs w:val="20"/>
        </w:rPr>
        <w:t>ov</w:t>
      </w:r>
      <w:r w:rsidRPr="00875BED">
        <w:rPr>
          <w:rFonts w:eastAsia="Times New Roman" w:cs="Arial"/>
          <w:szCs w:val="20"/>
        </w:rPr>
        <w:t xml:space="preserve"> kot organ</w:t>
      </w:r>
      <w:r w:rsidR="00371F0D" w:rsidRPr="00875BED">
        <w:rPr>
          <w:rFonts w:eastAsia="Times New Roman" w:cs="Arial"/>
          <w:szCs w:val="20"/>
        </w:rPr>
        <w:t>ov</w:t>
      </w:r>
      <w:r w:rsidRPr="00875BED">
        <w:rPr>
          <w:rFonts w:eastAsia="Times New Roman" w:cs="Arial"/>
          <w:szCs w:val="20"/>
        </w:rPr>
        <w:t xml:space="preserve"> lokalne samouprave, z uvedbo česar bi se neposredno poseglo v ustavne pravice posameznikov</w:t>
      </w:r>
      <w:r w:rsidR="00371F0D" w:rsidRPr="00875BED">
        <w:rPr>
          <w:rFonts w:eastAsia="Times New Roman" w:cs="Arial"/>
          <w:szCs w:val="20"/>
        </w:rPr>
        <w:t>, s tem bi</w:t>
      </w:r>
      <w:r w:rsidRPr="00875BED">
        <w:rPr>
          <w:rFonts w:eastAsia="Times New Roman" w:cs="Arial"/>
          <w:szCs w:val="20"/>
        </w:rPr>
        <w:t xml:space="preserve"> </w:t>
      </w:r>
      <w:r w:rsidR="00371F0D" w:rsidRPr="00875BED">
        <w:rPr>
          <w:rFonts w:eastAsia="Times New Roman" w:cs="Arial"/>
          <w:szCs w:val="20"/>
        </w:rPr>
        <w:t xml:space="preserve">se </w:t>
      </w:r>
      <w:r w:rsidRPr="00875BED">
        <w:rPr>
          <w:rFonts w:eastAsia="Times New Roman" w:cs="Arial"/>
          <w:szCs w:val="20"/>
        </w:rPr>
        <w:t>močno omajal</w:t>
      </w:r>
      <w:r w:rsidR="00371F0D" w:rsidRPr="00875BED">
        <w:rPr>
          <w:rFonts w:eastAsia="Times New Roman" w:cs="Arial"/>
          <w:szCs w:val="20"/>
        </w:rPr>
        <w:t>a</w:t>
      </w:r>
      <w:r w:rsidRPr="00875BED">
        <w:rPr>
          <w:rFonts w:eastAsia="Times New Roman" w:cs="Arial"/>
          <w:szCs w:val="20"/>
        </w:rPr>
        <w:t xml:space="preserve"> načela pravne države oziroma</w:t>
      </w:r>
      <w:r w:rsidR="00371F0D" w:rsidRPr="00875BED">
        <w:rPr>
          <w:rFonts w:eastAsia="Times New Roman" w:cs="Arial"/>
          <w:szCs w:val="20"/>
        </w:rPr>
        <w:t>,</w:t>
      </w:r>
      <w:r w:rsidRPr="00875BED">
        <w:rPr>
          <w:rFonts w:eastAsia="Times New Roman" w:cs="Arial"/>
          <w:szCs w:val="20"/>
        </w:rPr>
        <w:t xml:space="preserve"> z drugimi besedami, takšna ureditev bi bila očitno neustavna, zato je nedopustna. Kar gre za sistemski instrument, na podlagi katerega bi lahko državni organi, organi lokalnih samouprav in nosilci javnih pooblastil s prijavo policiji zelo </w:t>
      </w:r>
      <w:r w:rsidR="00371F0D" w:rsidRPr="00875BED">
        <w:rPr>
          <w:rFonts w:eastAsia="Times New Roman" w:cs="Arial"/>
          <w:szCs w:val="20"/>
        </w:rPr>
        <w:t>preprosto</w:t>
      </w:r>
      <w:r w:rsidRPr="00875BED">
        <w:rPr>
          <w:rFonts w:eastAsia="Times New Roman" w:cs="Arial"/>
          <w:szCs w:val="20"/>
        </w:rPr>
        <w:t xml:space="preserve"> dosegli kaznovanje </w:t>
      </w:r>
      <w:r w:rsidR="00371F0D" w:rsidRPr="00875BED">
        <w:rPr>
          <w:rFonts w:eastAsia="Times New Roman" w:cs="Arial"/>
          <w:szCs w:val="20"/>
        </w:rPr>
        <w:t>skoraj</w:t>
      </w:r>
      <w:r w:rsidRPr="00875BED">
        <w:rPr>
          <w:rFonts w:eastAsia="Times New Roman" w:cs="Arial"/>
          <w:szCs w:val="20"/>
        </w:rPr>
        <w:t xml:space="preserve"> vseh posameznikov, ki bi javno opozarjali na nedopustna ravnanja teh organov, so takšne določbe tudi skrajno zavržne, namreč ne živimo in ne želimo živeti v avtoritarnem režimu, v katerem bi lahko bila vsakršna kritika o ravnanju državnih in občinskih organov ter nosilcev javnih pooblastil podvržena kaznovanju.</w:t>
      </w:r>
    </w:p>
    <w:p w14:paraId="0364DC4D" w14:textId="4F642540" w:rsidR="009573E1" w:rsidRPr="00875BED" w:rsidRDefault="009573E1" w:rsidP="009573E1">
      <w:pPr>
        <w:spacing w:after="0" w:line="260" w:lineRule="exact"/>
        <w:jc w:val="both"/>
        <w:rPr>
          <w:rFonts w:eastAsia="Times New Roman" w:cs="Arial"/>
          <w:b/>
          <w:szCs w:val="20"/>
          <w:u w:val="single"/>
        </w:rPr>
      </w:pPr>
    </w:p>
    <w:p w14:paraId="126F61C1" w14:textId="31D112C8" w:rsidR="00590A5A" w:rsidRPr="00875BED" w:rsidRDefault="00590A5A" w:rsidP="00590A5A">
      <w:pPr>
        <w:spacing w:after="0" w:line="260" w:lineRule="exact"/>
        <w:jc w:val="both"/>
        <w:rPr>
          <w:rFonts w:eastAsia="Times New Roman" w:cs="Arial"/>
          <w:b/>
          <w:szCs w:val="20"/>
        </w:rPr>
      </w:pPr>
      <w:r w:rsidRPr="00875BED">
        <w:rPr>
          <w:rFonts w:eastAsia="Times New Roman" w:cs="Arial"/>
          <w:b/>
          <w:szCs w:val="20"/>
        </w:rPr>
        <w:t>Zagovornik načela enakosti</w:t>
      </w:r>
    </w:p>
    <w:p w14:paraId="4FF5F9B1" w14:textId="5F2D6639" w:rsidR="009573E1" w:rsidRPr="00875BED" w:rsidRDefault="00BB029B" w:rsidP="00590A5A">
      <w:pPr>
        <w:spacing w:after="0" w:line="260" w:lineRule="exact"/>
        <w:jc w:val="both"/>
        <w:rPr>
          <w:rFonts w:eastAsia="Times New Roman" w:cs="Arial"/>
          <w:szCs w:val="20"/>
        </w:rPr>
      </w:pPr>
      <w:r w:rsidRPr="00875BED">
        <w:rPr>
          <w:rFonts w:eastAsia="Times New Roman" w:cs="Arial"/>
          <w:szCs w:val="20"/>
        </w:rPr>
        <w:t>M</w:t>
      </w:r>
      <w:r w:rsidR="00371F0D" w:rsidRPr="00875BED">
        <w:rPr>
          <w:rFonts w:eastAsia="Times New Roman" w:cs="Arial"/>
          <w:szCs w:val="20"/>
        </w:rPr>
        <w:t xml:space="preserve">eni, naj se </w:t>
      </w:r>
      <w:r w:rsidR="00590A5A" w:rsidRPr="00875BED">
        <w:rPr>
          <w:rFonts w:eastAsia="Times New Roman" w:cs="Arial"/>
          <w:szCs w:val="20"/>
        </w:rPr>
        <w:t xml:space="preserve">besedilo 2. člena </w:t>
      </w:r>
      <w:r w:rsidR="00371F0D" w:rsidRPr="00875BED">
        <w:rPr>
          <w:rFonts w:eastAsia="Times New Roman" w:cs="Arial"/>
          <w:szCs w:val="20"/>
        </w:rPr>
        <w:t xml:space="preserve">dopolni </w:t>
      </w:r>
      <w:r w:rsidR="00590A5A" w:rsidRPr="00875BED">
        <w:rPr>
          <w:rFonts w:eastAsia="Times New Roman" w:cs="Arial"/>
          <w:szCs w:val="20"/>
        </w:rPr>
        <w:t>tako, da opredeli, kaj pomeni javno spodbujanje nestrpnosti, sovraštva in neenakopravnosti.</w:t>
      </w:r>
    </w:p>
    <w:p w14:paraId="04114726" w14:textId="25E34197" w:rsidR="009573E1" w:rsidRPr="00875BED" w:rsidRDefault="009573E1" w:rsidP="009573E1">
      <w:pPr>
        <w:spacing w:after="0" w:line="260" w:lineRule="exact"/>
        <w:jc w:val="both"/>
        <w:rPr>
          <w:rFonts w:eastAsia="Times New Roman" w:cs="Arial"/>
          <w:szCs w:val="20"/>
        </w:rPr>
      </w:pPr>
    </w:p>
    <w:p w14:paraId="4E82CC14" w14:textId="3CCA61AA" w:rsidR="00590A5A" w:rsidRPr="00875BED" w:rsidRDefault="00590A5A" w:rsidP="009573E1">
      <w:pPr>
        <w:spacing w:after="0" w:line="260" w:lineRule="exact"/>
        <w:jc w:val="both"/>
        <w:rPr>
          <w:rFonts w:eastAsia="Times New Roman" w:cs="Arial"/>
          <w:b/>
          <w:szCs w:val="20"/>
        </w:rPr>
      </w:pPr>
      <w:r w:rsidRPr="00875BED">
        <w:rPr>
          <w:rFonts w:eastAsia="Times New Roman" w:cs="Arial"/>
          <w:b/>
          <w:szCs w:val="20"/>
        </w:rPr>
        <w:t>Informacijski pooblaščenec</w:t>
      </w:r>
    </w:p>
    <w:p w14:paraId="31BBD0FA" w14:textId="141D3996" w:rsidR="00590A5A" w:rsidRPr="00875BED" w:rsidRDefault="00590A5A" w:rsidP="009573E1">
      <w:pPr>
        <w:spacing w:after="0" w:line="260" w:lineRule="exact"/>
        <w:jc w:val="both"/>
        <w:rPr>
          <w:rFonts w:eastAsia="Times New Roman" w:cs="Arial"/>
          <w:szCs w:val="20"/>
        </w:rPr>
      </w:pPr>
      <w:r w:rsidRPr="00875BED">
        <w:rPr>
          <w:rFonts w:eastAsia="Times New Roman" w:cs="Arial"/>
          <w:szCs w:val="20"/>
        </w:rPr>
        <w:t xml:space="preserve">K 7. točki prvega odstavka 2. člena predlaga sklic na prvi odstavek 99. člena Kazenskega zakonika </w:t>
      </w:r>
      <w:r w:rsidR="00371F0D" w:rsidRPr="00875BED">
        <w:rPr>
          <w:rFonts w:eastAsia="Times New Roman" w:cs="Arial"/>
          <w:szCs w:val="20"/>
        </w:rPr>
        <w:t>(</w:t>
      </w:r>
      <w:r w:rsidRPr="00875BED">
        <w:rPr>
          <w:rFonts w:eastAsia="Times New Roman" w:cs="Arial"/>
          <w:szCs w:val="20"/>
        </w:rPr>
        <w:t>KZ</w:t>
      </w:r>
      <w:r w:rsidR="00371F0D" w:rsidRPr="00875BED">
        <w:rPr>
          <w:rFonts w:eastAsia="Times New Roman" w:cs="Arial"/>
          <w:szCs w:val="20"/>
        </w:rPr>
        <w:t>-</w:t>
      </w:r>
      <w:r w:rsidRPr="00875BED">
        <w:rPr>
          <w:rFonts w:eastAsia="Times New Roman" w:cs="Arial"/>
          <w:szCs w:val="20"/>
        </w:rPr>
        <w:t>1</w:t>
      </w:r>
      <w:r w:rsidR="00371F0D" w:rsidRPr="00875BED">
        <w:rPr>
          <w:rFonts w:eastAsia="Times New Roman" w:cs="Arial"/>
          <w:szCs w:val="20"/>
        </w:rPr>
        <w:t>,</w:t>
      </w:r>
      <w:r w:rsidRPr="00875BED">
        <w:rPr>
          <w:rFonts w:eastAsia="Times New Roman" w:cs="Arial"/>
          <w:szCs w:val="20"/>
        </w:rPr>
        <w:t xml:space="preserve"> Uradni list RS, št. 50/12 – uradno prečiščeno besedilo, 54/15, 6/16 – </w:t>
      </w:r>
      <w:proofErr w:type="spellStart"/>
      <w:r w:rsidRPr="00875BED">
        <w:rPr>
          <w:rFonts w:eastAsia="Times New Roman" w:cs="Arial"/>
          <w:szCs w:val="20"/>
        </w:rPr>
        <w:t>popr</w:t>
      </w:r>
      <w:proofErr w:type="spellEnd"/>
      <w:r w:rsidRPr="00875BED">
        <w:rPr>
          <w:rFonts w:eastAsia="Times New Roman" w:cs="Arial"/>
          <w:szCs w:val="20"/>
        </w:rPr>
        <w:t xml:space="preserve">., 38/16, 27/17, 23/20, 91/20, 95/21, 186/21, 105/22 – ZZNŠPP, 16/23 in 107/24 – </w:t>
      </w:r>
      <w:proofErr w:type="spellStart"/>
      <w:r w:rsidRPr="00875BED">
        <w:rPr>
          <w:rFonts w:eastAsia="Times New Roman" w:cs="Arial"/>
          <w:szCs w:val="20"/>
        </w:rPr>
        <w:t>odl</w:t>
      </w:r>
      <w:proofErr w:type="spellEnd"/>
      <w:r w:rsidRPr="00875BED">
        <w:rPr>
          <w:rFonts w:eastAsia="Times New Roman" w:cs="Arial"/>
          <w:szCs w:val="20"/>
        </w:rPr>
        <w:t>. US) oziroma</w:t>
      </w:r>
      <w:r w:rsidR="00371F0D" w:rsidRPr="00875BED">
        <w:rPr>
          <w:rFonts w:eastAsia="Times New Roman" w:cs="Arial"/>
          <w:szCs w:val="20"/>
        </w:rPr>
        <w:t xml:space="preserve"> v skladu </w:t>
      </w:r>
      <w:r w:rsidRPr="00875BED">
        <w:rPr>
          <w:rFonts w:eastAsia="Times New Roman" w:cs="Arial"/>
          <w:szCs w:val="20"/>
        </w:rPr>
        <w:t>z 9. točko drseče sklicevanje na to ureditev.</w:t>
      </w:r>
    </w:p>
    <w:p w14:paraId="75C1D474" w14:textId="28004F0B" w:rsidR="00F87DA7" w:rsidRPr="00875BED" w:rsidRDefault="00F87DA7" w:rsidP="009573E1">
      <w:pPr>
        <w:spacing w:after="0" w:line="260" w:lineRule="exact"/>
        <w:jc w:val="both"/>
        <w:rPr>
          <w:rFonts w:eastAsia="Times New Roman" w:cs="Arial"/>
          <w:szCs w:val="20"/>
        </w:rPr>
      </w:pPr>
    </w:p>
    <w:p w14:paraId="30C11C66" w14:textId="0C336717" w:rsidR="00F87DA7" w:rsidRPr="00875BED" w:rsidRDefault="00F87DA7" w:rsidP="009573E1">
      <w:pPr>
        <w:spacing w:after="0" w:line="260" w:lineRule="exact"/>
        <w:jc w:val="both"/>
        <w:rPr>
          <w:rFonts w:eastAsia="Times New Roman" w:cs="Arial"/>
          <w:b/>
          <w:szCs w:val="20"/>
        </w:rPr>
      </w:pPr>
      <w:r w:rsidRPr="00875BED">
        <w:rPr>
          <w:rFonts w:eastAsia="Times New Roman" w:cs="Arial"/>
          <w:b/>
          <w:szCs w:val="20"/>
        </w:rPr>
        <w:t>Pravn</w:t>
      </w:r>
      <w:r w:rsidR="00371F0D" w:rsidRPr="00875BED">
        <w:rPr>
          <w:rFonts w:eastAsia="Times New Roman" w:cs="Arial"/>
          <w:b/>
          <w:szCs w:val="20"/>
        </w:rPr>
        <w:t>a</w:t>
      </w:r>
      <w:r w:rsidRPr="00875BED">
        <w:rPr>
          <w:rFonts w:eastAsia="Times New Roman" w:cs="Arial"/>
          <w:b/>
          <w:szCs w:val="20"/>
        </w:rPr>
        <w:t xml:space="preserve"> mreža za varstvo demokracije</w:t>
      </w:r>
    </w:p>
    <w:p w14:paraId="66B2E873" w14:textId="50F86CC4" w:rsidR="00F87DA7" w:rsidRPr="00875BED" w:rsidRDefault="00F87DA7" w:rsidP="00F87DA7">
      <w:pPr>
        <w:spacing w:after="0" w:line="260" w:lineRule="exact"/>
        <w:jc w:val="both"/>
        <w:rPr>
          <w:rFonts w:eastAsia="Times New Roman" w:cs="Arial"/>
          <w:szCs w:val="20"/>
        </w:rPr>
      </w:pPr>
      <w:r w:rsidRPr="00875BED">
        <w:rPr>
          <w:rFonts w:eastAsia="Times New Roman" w:cs="Arial"/>
          <w:szCs w:val="20"/>
        </w:rPr>
        <w:t>Predlog ZJRM-2 v 5. točki 2. člena iz opredelitve izraza »javni kraj«</w:t>
      </w:r>
      <w:r w:rsidR="00371F0D" w:rsidRPr="00875BED">
        <w:rPr>
          <w:rFonts w:eastAsia="Times New Roman" w:cs="Arial"/>
          <w:szCs w:val="20"/>
        </w:rPr>
        <w:t xml:space="preserve"> izrecno izključuje kibernetski prostor</w:t>
      </w:r>
      <w:r w:rsidRPr="00875BED">
        <w:rPr>
          <w:rFonts w:eastAsia="Times New Roman" w:cs="Arial"/>
          <w:szCs w:val="20"/>
        </w:rPr>
        <w:t>, saj določa, da je javni kraj »vsak prostor, ki je brezpogojno ali pod določenimi pogoji dostopen vsakomur in ne gre za kibernetski prostor«</w:t>
      </w:r>
      <w:r w:rsidR="00371F0D" w:rsidRPr="00875BED">
        <w:rPr>
          <w:rFonts w:eastAsia="Times New Roman" w:cs="Arial"/>
          <w:szCs w:val="20"/>
        </w:rPr>
        <w:t>.</w:t>
      </w:r>
      <w:r w:rsidRPr="00875BED">
        <w:rPr>
          <w:rFonts w:eastAsia="Times New Roman" w:cs="Arial"/>
          <w:szCs w:val="20"/>
        </w:rPr>
        <w:t xml:space="preserve"> Aktualni zakon (ZJRM</w:t>
      </w:r>
      <w:r w:rsidR="00371F0D" w:rsidRPr="00875BED">
        <w:rPr>
          <w:rFonts w:eastAsia="Times New Roman" w:cs="Arial"/>
          <w:szCs w:val="20"/>
        </w:rPr>
        <w:t>-</w:t>
      </w:r>
      <w:r w:rsidRPr="00875BED">
        <w:rPr>
          <w:rFonts w:eastAsia="Times New Roman" w:cs="Arial"/>
          <w:szCs w:val="20"/>
        </w:rPr>
        <w:t xml:space="preserve">1) </w:t>
      </w:r>
      <w:r w:rsidR="00371F0D" w:rsidRPr="00875BED">
        <w:rPr>
          <w:rFonts w:eastAsia="Times New Roman" w:cs="Arial"/>
          <w:szCs w:val="20"/>
        </w:rPr>
        <w:t xml:space="preserve">ne vsebuje </w:t>
      </w:r>
      <w:r w:rsidRPr="00875BED">
        <w:rPr>
          <w:rFonts w:eastAsia="Times New Roman" w:cs="Arial"/>
          <w:szCs w:val="20"/>
        </w:rPr>
        <w:t xml:space="preserve">tovrstne izrecne izključitve kibernetskega prostora iz opredelitve javnega kraja (glej 2. točko 2. člena ZJRM-1), v obrazložitvi predloga ZJRM-2 pa je navedeno, da </w:t>
      </w:r>
      <w:r w:rsidR="00371F0D" w:rsidRPr="00875BED">
        <w:rPr>
          <w:rFonts w:eastAsia="Times New Roman" w:cs="Arial"/>
          <w:szCs w:val="20"/>
        </w:rPr>
        <w:t xml:space="preserve">se </w:t>
      </w:r>
      <w:r w:rsidRPr="00875BED">
        <w:rPr>
          <w:rFonts w:eastAsia="Times New Roman" w:cs="Arial"/>
          <w:szCs w:val="20"/>
        </w:rPr>
        <w:t>digitalno okolje že po ZJRM-1 ne šteje za javni kraj, saj ta ne določa medijskega prostora. V obrazložitvi ZJRM-1 digitalno okolje ni izrecno omenjeno. To pomeni, da tako ZJRM-1 kot ZJRM-2 kot kraj storitve prekrškov določata teritorialno površino. Da ZJRM-1 kot javni kraj izrecno ne določa niti spleta niti družbenih omrežij, je d</w:t>
      </w:r>
      <w:r w:rsidR="00371F0D" w:rsidRPr="00875BED">
        <w:rPr>
          <w:rFonts w:eastAsia="Times New Roman" w:cs="Arial"/>
          <w:szCs w:val="20"/>
        </w:rPr>
        <w:t>eln</w:t>
      </w:r>
      <w:r w:rsidRPr="00875BED">
        <w:rPr>
          <w:rFonts w:eastAsia="Times New Roman" w:cs="Arial"/>
          <w:szCs w:val="20"/>
        </w:rPr>
        <w:t>o razumljivo, saj v času nastajanja zakona leta 2006 kibernetski prostor še ni bil tako splošno razširjen. S širitvijo števila uporabnikov in možnosti uporabe tudi za namene uresničevanja svobode izražanja pa je v zadnjih 20 letih kibernetski prostor postal ne le prostor svobode izražanja, ampak tudi prostor njenih številnih zlorab.</w:t>
      </w:r>
      <w:r w:rsidR="00371F0D" w:rsidRPr="00875BED">
        <w:rPr>
          <w:rFonts w:eastAsia="Times New Roman" w:cs="Arial"/>
          <w:szCs w:val="20"/>
        </w:rPr>
        <w:t xml:space="preserve"> </w:t>
      </w:r>
      <w:r w:rsidRPr="00875BED">
        <w:rPr>
          <w:rFonts w:eastAsia="Times New Roman" w:cs="Arial"/>
          <w:szCs w:val="20"/>
        </w:rPr>
        <w:t xml:space="preserve">Izrecna izključitev kibernetskega prostora iz opredelitve izraza »javni kraj« </w:t>
      </w:r>
      <w:r w:rsidR="00371F0D" w:rsidRPr="00875BED">
        <w:rPr>
          <w:rFonts w:eastAsia="Times New Roman" w:cs="Arial"/>
          <w:szCs w:val="20"/>
        </w:rPr>
        <w:t xml:space="preserve">ali </w:t>
      </w:r>
      <w:r w:rsidR="004852AF" w:rsidRPr="00875BED">
        <w:rPr>
          <w:rFonts w:eastAsia="Times New Roman" w:cs="Arial"/>
          <w:szCs w:val="20"/>
        </w:rPr>
        <w:t>iz</w:t>
      </w:r>
      <w:r w:rsidRPr="00875BED">
        <w:rPr>
          <w:rFonts w:eastAsia="Times New Roman" w:cs="Arial"/>
          <w:szCs w:val="20"/>
        </w:rPr>
        <w:t xml:space="preserve"> prekrškov zoper javni red in mir temelji na nekaterih relevantnih pomislekih:</w:t>
      </w:r>
    </w:p>
    <w:p w14:paraId="01E4767E" w14:textId="0C890E42" w:rsidR="00F87DA7" w:rsidRPr="00875BED" w:rsidRDefault="00371F0D" w:rsidP="00F87DA7">
      <w:pPr>
        <w:spacing w:after="0" w:line="260" w:lineRule="exact"/>
        <w:jc w:val="both"/>
        <w:rPr>
          <w:rFonts w:eastAsia="Times New Roman" w:cs="Arial"/>
          <w:szCs w:val="20"/>
        </w:rPr>
      </w:pPr>
      <w:r w:rsidRPr="00875BED">
        <w:rPr>
          <w:rFonts w:eastAsia="Times New Roman" w:cs="Arial"/>
          <w:szCs w:val="20"/>
        </w:rPr>
        <w:t>‒</w:t>
      </w:r>
      <w:r w:rsidR="00F87DA7" w:rsidRPr="00875BED">
        <w:rPr>
          <w:rFonts w:eastAsia="Times New Roman" w:cs="Arial"/>
          <w:szCs w:val="20"/>
        </w:rPr>
        <w:t xml:space="preserve"> </w:t>
      </w:r>
      <w:r w:rsidRPr="00875BED">
        <w:rPr>
          <w:rFonts w:eastAsia="Times New Roman" w:cs="Arial"/>
          <w:szCs w:val="20"/>
        </w:rPr>
        <w:t>v</w:t>
      </w:r>
      <w:r w:rsidR="00F87DA7" w:rsidRPr="00875BED">
        <w:rPr>
          <w:rFonts w:eastAsia="Times New Roman" w:cs="Arial"/>
          <w:szCs w:val="20"/>
        </w:rPr>
        <w:t>si prekrški, predvideni v predlogu ZJRM-2</w:t>
      </w:r>
      <w:r w:rsidRPr="00875BED">
        <w:rPr>
          <w:rFonts w:eastAsia="Times New Roman" w:cs="Arial"/>
          <w:szCs w:val="20"/>
        </w:rPr>
        <w:t>,</w:t>
      </w:r>
      <w:r w:rsidR="00F87DA7" w:rsidRPr="00875BED">
        <w:rPr>
          <w:rFonts w:eastAsia="Times New Roman" w:cs="Arial"/>
          <w:szCs w:val="20"/>
        </w:rPr>
        <w:t xml:space="preserve"> po naravi stvari niso relevantni za kibernetski prostor, saj jih je mogoče izv</w:t>
      </w:r>
      <w:r w:rsidRPr="00875BED">
        <w:rPr>
          <w:rFonts w:eastAsia="Times New Roman" w:cs="Arial"/>
          <w:szCs w:val="20"/>
        </w:rPr>
        <w:t>es</w:t>
      </w:r>
      <w:r w:rsidR="00F87DA7" w:rsidRPr="00875BED">
        <w:rPr>
          <w:rFonts w:eastAsia="Times New Roman" w:cs="Arial"/>
          <w:szCs w:val="20"/>
        </w:rPr>
        <w:t xml:space="preserve">ti zgolj v fizičnem prostoru. Takšen pomislek je </w:t>
      </w:r>
      <w:proofErr w:type="spellStart"/>
      <w:r w:rsidR="00F87DA7" w:rsidRPr="00875BED">
        <w:rPr>
          <w:rFonts w:eastAsia="Times New Roman" w:cs="Arial"/>
          <w:szCs w:val="20"/>
        </w:rPr>
        <w:t>nomotehnično</w:t>
      </w:r>
      <w:proofErr w:type="spellEnd"/>
      <w:r w:rsidR="00F87DA7" w:rsidRPr="00875BED">
        <w:rPr>
          <w:rFonts w:eastAsia="Times New Roman" w:cs="Arial"/>
          <w:szCs w:val="20"/>
        </w:rPr>
        <w:t xml:space="preserve"> lahko rešljiv na način, da se v posamezne dispozicije pravnih norm izrecno vključi zgolj fizični prostor (npr. pri izobešanju zastave tuje države), kadar je to pomensko primerno (npr. pri nedostojnem vedenju)</w:t>
      </w:r>
      <w:r w:rsidRPr="00875BED">
        <w:rPr>
          <w:rFonts w:eastAsia="Times New Roman" w:cs="Arial"/>
          <w:szCs w:val="20"/>
        </w:rPr>
        <w:t>,</w:t>
      </w:r>
      <w:r w:rsidR="00F87DA7" w:rsidRPr="00875BED">
        <w:rPr>
          <w:rFonts w:eastAsia="Times New Roman" w:cs="Arial"/>
          <w:szCs w:val="20"/>
        </w:rPr>
        <w:t xml:space="preserve"> pa se v dispozicijo doda še kibernetski prostor</w:t>
      </w:r>
      <w:r w:rsidRPr="00875BED">
        <w:rPr>
          <w:rFonts w:eastAsia="Times New Roman" w:cs="Arial"/>
          <w:szCs w:val="20"/>
        </w:rPr>
        <w:t>;</w:t>
      </w:r>
    </w:p>
    <w:p w14:paraId="6236CC77" w14:textId="697567AE" w:rsidR="00F87DA7" w:rsidRPr="00875BED" w:rsidRDefault="00371F0D" w:rsidP="00F87DA7">
      <w:pPr>
        <w:spacing w:after="0" w:line="260" w:lineRule="exact"/>
        <w:jc w:val="both"/>
        <w:rPr>
          <w:rFonts w:eastAsia="Times New Roman" w:cs="Arial"/>
          <w:szCs w:val="20"/>
        </w:rPr>
      </w:pPr>
      <w:r w:rsidRPr="00875BED">
        <w:rPr>
          <w:rFonts w:eastAsia="Times New Roman" w:cs="Arial"/>
          <w:szCs w:val="20"/>
        </w:rPr>
        <w:t>‒</w:t>
      </w:r>
      <w:r w:rsidR="00F87DA7" w:rsidRPr="00875BED">
        <w:rPr>
          <w:rFonts w:eastAsia="Times New Roman" w:cs="Arial"/>
          <w:szCs w:val="20"/>
        </w:rPr>
        <w:t xml:space="preserve"> </w:t>
      </w:r>
      <w:r w:rsidRPr="00875BED">
        <w:rPr>
          <w:rFonts w:eastAsia="Times New Roman" w:cs="Arial"/>
          <w:szCs w:val="20"/>
        </w:rPr>
        <w:t>v</w:t>
      </w:r>
      <w:r w:rsidR="00F87DA7" w:rsidRPr="00875BED">
        <w:rPr>
          <w:rFonts w:eastAsia="Times New Roman" w:cs="Arial"/>
          <w:szCs w:val="20"/>
        </w:rPr>
        <w:t xml:space="preserve">ključitev prekrškov zoper javni red in mir v kibernetskem prostoru </w:t>
      </w:r>
      <w:r w:rsidRPr="00875BED">
        <w:rPr>
          <w:rFonts w:eastAsia="Times New Roman" w:cs="Arial"/>
          <w:szCs w:val="20"/>
        </w:rPr>
        <w:t xml:space="preserve">je </w:t>
      </w:r>
      <w:r w:rsidR="00F87DA7" w:rsidRPr="00875BED">
        <w:rPr>
          <w:rFonts w:eastAsia="Times New Roman" w:cs="Arial"/>
          <w:szCs w:val="20"/>
        </w:rPr>
        <w:t xml:space="preserve">izziv tudi za </w:t>
      </w:r>
      <w:r w:rsidRPr="00875BED">
        <w:rPr>
          <w:rFonts w:eastAsia="Times New Roman" w:cs="Arial"/>
          <w:szCs w:val="20"/>
        </w:rPr>
        <w:t>čez</w:t>
      </w:r>
      <w:r w:rsidR="00F87DA7" w:rsidRPr="00875BED">
        <w:rPr>
          <w:rFonts w:eastAsia="Times New Roman" w:cs="Arial"/>
          <w:szCs w:val="20"/>
        </w:rPr>
        <w:t>merno obremenitev pristojnih organov, saj je ravnanj, kot je n</w:t>
      </w:r>
      <w:r w:rsidRPr="00875BED">
        <w:rPr>
          <w:rFonts w:eastAsia="Times New Roman" w:cs="Arial"/>
          <w:szCs w:val="20"/>
        </w:rPr>
        <w:t xml:space="preserve">a </w:t>
      </w:r>
      <w:r w:rsidR="00F87DA7" w:rsidRPr="00875BED">
        <w:rPr>
          <w:rFonts w:eastAsia="Times New Roman" w:cs="Arial"/>
          <w:szCs w:val="20"/>
        </w:rPr>
        <w:t>pr</w:t>
      </w:r>
      <w:r w:rsidRPr="00875BED">
        <w:rPr>
          <w:rFonts w:eastAsia="Times New Roman" w:cs="Arial"/>
          <w:szCs w:val="20"/>
        </w:rPr>
        <w:t>imer</w:t>
      </w:r>
      <w:r w:rsidR="00F87DA7" w:rsidRPr="00875BED">
        <w:rPr>
          <w:rFonts w:eastAsia="Times New Roman" w:cs="Arial"/>
          <w:szCs w:val="20"/>
        </w:rPr>
        <w:t xml:space="preserve"> nasilno in drzno vedenje, na spletu zelo veliko. Ob tej dilemi je treba zavzeti stališče, da mora država primerljivo nevarna dejanja primerljivo sankcionirati in za primerno izvajanje postopkov in sankcij tudi zagotoviti primerne </w:t>
      </w:r>
      <w:r w:rsidRPr="00875BED">
        <w:rPr>
          <w:rFonts w:eastAsia="Times New Roman" w:cs="Arial"/>
          <w:szCs w:val="20"/>
        </w:rPr>
        <w:t>vire;</w:t>
      </w:r>
    </w:p>
    <w:p w14:paraId="4476968E" w14:textId="23E899D9" w:rsidR="00F87DA7" w:rsidRPr="00875BED" w:rsidRDefault="00371F0D" w:rsidP="00F87DA7">
      <w:pPr>
        <w:spacing w:after="0" w:line="260" w:lineRule="exact"/>
        <w:jc w:val="both"/>
        <w:rPr>
          <w:rFonts w:eastAsia="Times New Roman" w:cs="Arial"/>
          <w:szCs w:val="20"/>
        </w:rPr>
      </w:pPr>
      <w:r w:rsidRPr="00875BED">
        <w:rPr>
          <w:rFonts w:eastAsia="Times New Roman" w:cs="Arial"/>
          <w:szCs w:val="20"/>
        </w:rPr>
        <w:t>‒ p</w:t>
      </w:r>
      <w:r w:rsidR="00F87DA7" w:rsidRPr="00875BED">
        <w:rPr>
          <w:rFonts w:eastAsia="Times New Roman" w:cs="Arial"/>
          <w:szCs w:val="20"/>
        </w:rPr>
        <w:t xml:space="preserve">osameznik, ki lahko postane žrtev zlorabe svobode izražanja ali drugih kršitev v digitalnem prostoru, ima pravno varstvo svojega dobrega imena in časti zagotovljeno tudi v okviru kaznivih dejanj zoper čast in dobro ime iz osemnajstega poglavja Kazenskega zakonika (KZ-1). Pri tem velja izpostaviti, da gre v </w:t>
      </w:r>
      <w:r w:rsidR="00F87DA7" w:rsidRPr="00875BED">
        <w:rPr>
          <w:rFonts w:eastAsia="Times New Roman" w:cs="Arial"/>
          <w:szCs w:val="20"/>
        </w:rPr>
        <w:lastRenderedPageBreak/>
        <w:t>primeru ZJRM</w:t>
      </w:r>
      <w:r w:rsidRPr="00875BED">
        <w:rPr>
          <w:rFonts w:eastAsia="Times New Roman" w:cs="Arial"/>
          <w:szCs w:val="20"/>
        </w:rPr>
        <w:t>-</w:t>
      </w:r>
      <w:r w:rsidR="00F87DA7" w:rsidRPr="00875BED">
        <w:rPr>
          <w:rFonts w:eastAsia="Times New Roman" w:cs="Arial"/>
          <w:szCs w:val="20"/>
        </w:rPr>
        <w:t xml:space="preserve">2 za varstvo dobrine javnega reda in miru, v primeru KZ-1 pa za varstvo časti in dobrega imena posameznika. Poleg tega KZ-1 ne </w:t>
      </w:r>
      <w:r w:rsidRPr="00875BED">
        <w:rPr>
          <w:rFonts w:eastAsia="Times New Roman" w:cs="Arial"/>
          <w:szCs w:val="20"/>
        </w:rPr>
        <w:t xml:space="preserve">obravnava </w:t>
      </w:r>
      <w:r w:rsidR="00F87DA7" w:rsidRPr="00875BED">
        <w:rPr>
          <w:rFonts w:eastAsia="Times New Roman" w:cs="Arial"/>
          <w:szCs w:val="20"/>
        </w:rPr>
        <w:t xml:space="preserve">istih spornih ravnanj, ki so sankcionirana s prekrški </w:t>
      </w:r>
      <w:r w:rsidRPr="00875BED">
        <w:rPr>
          <w:rFonts w:eastAsia="Times New Roman" w:cs="Arial"/>
          <w:szCs w:val="20"/>
        </w:rPr>
        <w:t>na področju</w:t>
      </w:r>
      <w:r w:rsidR="00F87DA7" w:rsidRPr="00875BED">
        <w:rPr>
          <w:rFonts w:eastAsia="Times New Roman" w:cs="Arial"/>
          <w:szCs w:val="20"/>
        </w:rPr>
        <w:t xml:space="preserve"> javne</w:t>
      </w:r>
      <w:r w:rsidRPr="00875BED">
        <w:rPr>
          <w:rFonts w:eastAsia="Times New Roman" w:cs="Arial"/>
          <w:szCs w:val="20"/>
        </w:rPr>
        <w:t>ga</w:t>
      </w:r>
      <w:r w:rsidR="00F87DA7" w:rsidRPr="00875BED">
        <w:rPr>
          <w:rFonts w:eastAsia="Times New Roman" w:cs="Arial"/>
          <w:szCs w:val="20"/>
        </w:rPr>
        <w:t xml:space="preserve"> red</w:t>
      </w:r>
      <w:r w:rsidRPr="00875BED">
        <w:rPr>
          <w:rFonts w:eastAsia="Times New Roman" w:cs="Arial"/>
          <w:szCs w:val="20"/>
        </w:rPr>
        <w:t>a</w:t>
      </w:r>
      <w:r w:rsidR="00F87DA7" w:rsidRPr="00875BED">
        <w:rPr>
          <w:rFonts w:eastAsia="Times New Roman" w:cs="Arial"/>
          <w:szCs w:val="20"/>
        </w:rPr>
        <w:t xml:space="preserve"> in miru. Prag za opredelitev ne</w:t>
      </w:r>
      <w:r w:rsidRPr="00875BED">
        <w:rPr>
          <w:rFonts w:eastAsia="Times New Roman" w:cs="Arial"/>
          <w:szCs w:val="20"/>
        </w:rPr>
        <w:t>ke</w:t>
      </w:r>
      <w:r w:rsidR="00F87DA7" w:rsidRPr="00875BED">
        <w:rPr>
          <w:rFonts w:eastAsia="Times New Roman" w:cs="Arial"/>
          <w:szCs w:val="20"/>
        </w:rPr>
        <w:t xml:space="preserve">ga ravnanja kot kaznivega dejanja je tudi </w:t>
      </w:r>
      <w:r w:rsidRPr="00875BED">
        <w:rPr>
          <w:rFonts w:eastAsia="Times New Roman" w:cs="Arial"/>
          <w:szCs w:val="20"/>
        </w:rPr>
        <w:t xml:space="preserve">precej </w:t>
      </w:r>
      <w:r w:rsidR="00F87DA7" w:rsidRPr="00875BED">
        <w:rPr>
          <w:rFonts w:eastAsia="Times New Roman" w:cs="Arial"/>
          <w:szCs w:val="20"/>
        </w:rPr>
        <w:t>višji kot pri prekrških, zaradi česar večine teh ravnanj KZ-1 ne zaj</w:t>
      </w:r>
      <w:r w:rsidRPr="00875BED">
        <w:rPr>
          <w:rFonts w:eastAsia="Times New Roman" w:cs="Arial"/>
          <w:szCs w:val="20"/>
        </w:rPr>
        <w:t>e</w:t>
      </w:r>
      <w:r w:rsidR="00F87DA7" w:rsidRPr="00875BED">
        <w:rPr>
          <w:rFonts w:eastAsia="Times New Roman" w:cs="Arial"/>
          <w:szCs w:val="20"/>
        </w:rPr>
        <w:t>m</w:t>
      </w:r>
      <w:r w:rsidRPr="00875BED">
        <w:rPr>
          <w:rFonts w:eastAsia="Times New Roman" w:cs="Arial"/>
          <w:szCs w:val="20"/>
        </w:rPr>
        <w:t>a</w:t>
      </w:r>
      <w:r w:rsidR="00F87DA7" w:rsidRPr="00875BED">
        <w:rPr>
          <w:rFonts w:eastAsia="Times New Roman" w:cs="Arial"/>
          <w:szCs w:val="20"/>
        </w:rPr>
        <w:t xml:space="preserve">. Kazenski postopek ni primeren za </w:t>
      </w:r>
      <w:r w:rsidRPr="00875BED">
        <w:rPr>
          <w:rFonts w:eastAsia="Times New Roman" w:cs="Arial"/>
          <w:szCs w:val="20"/>
        </w:rPr>
        <w:t xml:space="preserve">obravnavanje </w:t>
      </w:r>
      <w:r w:rsidR="00F87DA7" w:rsidRPr="00875BED">
        <w:rPr>
          <w:rFonts w:eastAsia="Times New Roman" w:cs="Arial"/>
          <w:szCs w:val="20"/>
        </w:rPr>
        <w:t xml:space="preserve">manjših in pogostih kršitev, ki bi bile obravnavane v </w:t>
      </w:r>
      <w:proofErr w:type="spellStart"/>
      <w:r w:rsidR="00F87DA7" w:rsidRPr="00875BED">
        <w:rPr>
          <w:rFonts w:eastAsia="Times New Roman" w:cs="Arial"/>
          <w:szCs w:val="20"/>
        </w:rPr>
        <w:t>prekrškovne</w:t>
      </w:r>
      <w:r w:rsidRPr="00875BED">
        <w:rPr>
          <w:rFonts w:eastAsia="Times New Roman" w:cs="Arial"/>
          <w:szCs w:val="20"/>
        </w:rPr>
        <w:t>m</w:t>
      </w:r>
      <w:proofErr w:type="spellEnd"/>
      <w:r w:rsidR="00F87DA7" w:rsidRPr="00875BED">
        <w:rPr>
          <w:rFonts w:eastAsia="Times New Roman" w:cs="Arial"/>
          <w:szCs w:val="20"/>
        </w:rPr>
        <w:t xml:space="preserve"> postopk</w:t>
      </w:r>
      <w:r w:rsidRPr="00875BED">
        <w:rPr>
          <w:rFonts w:eastAsia="Times New Roman" w:cs="Arial"/>
          <w:szCs w:val="20"/>
        </w:rPr>
        <w:t>u</w:t>
      </w:r>
      <w:r w:rsidR="00F87DA7" w:rsidRPr="00875BED">
        <w:rPr>
          <w:rFonts w:eastAsia="Times New Roman" w:cs="Arial"/>
          <w:szCs w:val="20"/>
        </w:rPr>
        <w:t>, saj so postopki dolgotrajnejši in za posameznike bolj obremenjujoči. Prelaganje obravnave tovrstnih ravnanj na raven kazenskega prava pri tem še dodatno obremenjuje že tako obremenjeno kazensko sodstvo s primeri, ki bi jih bilo mogoče hitreje in učinkovi</w:t>
      </w:r>
      <w:r w:rsidRPr="00875BED">
        <w:rPr>
          <w:rFonts w:eastAsia="Times New Roman" w:cs="Arial"/>
          <w:szCs w:val="20"/>
        </w:rPr>
        <w:t>teje</w:t>
      </w:r>
      <w:r w:rsidR="00F87DA7" w:rsidRPr="00875BED">
        <w:rPr>
          <w:rFonts w:eastAsia="Times New Roman" w:cs="Arial"/>
          <w:szCs w:val="20"/>
        </w:rPr>
        <w:t xml:space="preserve"> rešiti na </w:t>
      </w:r>
      <w:proofErr w:type="spellStart"/>
      <w:r w:rsidR="00F87DA7" w:rsidRPr="00875BED">
        <w:rPr>
          <w:rFonts w:eastAsia="Times New Roman" w:cs="Arial"/>
          <w:szCs w:val="20"/>
        </w:rPr>
        <w:t>prekrškovni</w:t>
      </w:r>
      <w:proofErr w:type="spellEnd"/>
      <w:r w:rsidR="00F87DA7" w:rsidRPr="00875BED">
        <w:rPr>
          <w:rFonts w:eastAsia="Times New Roman" w:cs="Arial"/>
          <w:szCs w:val="20"/>
        </w:rPr>
        <w:t xml:space="preserve"> ravni. Meni</w:t>
      </w:r>
      <w:r w:rsidR="004852AF" w:rsidRPr="00875BED">
        <w:rPr>
          <w:rFonts w:eastAsia="Times New Roman" w:cs="Arial"/>
          <w:szCs w:val="20"/>
        </w:rPr>
        <w:t>j</w:t>
      </w:r>
      <w:r w:rsidR="00F87DA7" w:rsidRPr="00875BED">
        <w:rPr>
          <w:rFonts w:eastAsia="Times New Roman" w:cs="Arial"/>
          <w:szCs w:val="20"/>
        </w:rPr>
        <w:t xml:space="preserve">o, da izrecna izključitev kibernetskega prostora </w:t>
      </w:r>
      <w:r w:rsidR="004852AF" w:rsidRPr="00875BED">
        <w:rPr>
          <w:rFonts w:eastAsia="Times New Roman" w:cs="Arial"/>
          <w:szCs w:val="20"/>
        </w:rPr>
        <w:t>iz</w:t>
      </w:r>
      <w:r w:rsidR="00F87DA7" w:rsidRPr="00875BED">
        <w:rPr>
          <w:rFonts w:eastAsia="Times New Roman" w:cs="Arial"/>
          <w:szCs w:val="20"/>
        </w:rPr>
        <w:t xml:space="preserve"> prekrškov zoper javni red in mir ne </w:t>
      </w:r>
      <w:r w:rsidR="004852AF" w:rsidRPr="00875BED">
        <w:rPr>
          <w:rFonts w:eastAsia="Times New Roman" w:cs="Arial"/>
          <w:szCs w:val="20"/>
        </w:rPr>
        <w:t xml:space="preserve">pomeni </w:t>
      </w:r>
      <w:r w:rsidR="00F87DA7" w:rsidRPr="00875BED">
        <w:rPr>
          <w:rFonts w:eastAsia="Times New Roman" w:cs="Arial"/>
          <w:szCs w:val="20"/>
        </w:rPr>
        <w:t xml:space="preserve">dobre rešitve. V sodobni družbi namreč kibernetski prostor vedno bolj prevzema funkcijo javnega prostora. Platforme, kot so Facebook, </w:t>
      </w:r>
      <w:proofErr w:type="spellStart"/>
      <w:r w:rsidR="00F87DA7" w:rsidRPr="00875BED">
        <w:rPr>
          <w:rFonts w:eastAsia="Times New Roman" w:cs="Arial"/>
          <w:szCs w:val="20"/>
        </w:rPr>
        <w:t>Instagram</w:t>
      </w:r>
      <w:proofErr w:type="spellEnd"/>
      <w:r w:rsidR="00F87DA7" w:rsidRPr="00875BED">
        <w:rPr>
          <w:rFonts w:eastAsia="Times New Roman" w:cs="Arial"/>
          <w:szCs w:val="20"/>
        </w:rPr>
        <w:t xml:space="preserve">, X in </w:t>
      </w:r>
      <w:proofErr w:type="spellStart"/>
      <w:r w:rsidR="00F87DA7" w:rsidRPr="00875BED">
        <w:rPr>
          <w:rFonts w:eastAsia="Times New Roman" w:cs="Arial"/>
          <w:szCs w:val="20"/>
        </w:rPr>
        <w:t>TikTok</w:t>
      </w:r>
      <w:proofErr w:type="spellEnd"/>
      <w:r w:rsidR="00F87DA7" w:rsidRPr="00875BED">
        <w:rPr>
          <w:rFonts w:eastAsia="Times New Roman" w:cs="Arial"/>
          <w:szCs w:val="20"/>
        </w:rPr>
        <w:t xml:space="preserve">, omogočajo odprto izmenjavo stališč in informacij ter oblikovanje javnega mnenja. Pri tem postajajo vedno bolj primerljive fizičnim javnim prostorom, kot so trgi in ulice; celo več, z vidika hitrosti pretoka in obsega informaciji ter obsega komunikacije med ljudmi kibernetski prostor pomen fizičnega celo presega. Hkrati se v kibernetskem prostoru, zlasti na družbenih omrežjih, pojavlja </w:t>
      </w:r>
      <w:r w:rsidR="004852AF" w:rsidRPr="00875BED">
        <w:rPr>
          <w:rFonts w:eastAsia="Times New Roman" w:cs="Arial"/>
          <w:szCs w:val="20"/>
        </w:rPr>
        <w:t xml:space="preserve">čedalje </w:t>
      </w:r>
      <w:r w:rsidR="00F87DA7" w:rsidRPr="00875BED">
        <w:rPr>
          <w:rFonts w:eastAsia="Times New Roman" w:cs="Arial"/>
          <w:szCs w:val="20"/>
        </w:rPr>
        <w:t>več oblik spornih ravnanj, kot so sovražni govor, širjenje dezinformacij in spletno nadlegovanje, pravn</w:t>
      </w:r>
      <w:r w:rsidR="004852AF" w:rsidRPr="00875BED">
        <w:rPr>
          <w:rFonts w:eastAsia="Times New Roman" w:cs="Arial"/>
          <w:szCs w:val="20"/>
        </w:rPr>
        <w:t>o urejanje</w:t>
      </w:r>
      <w:r w:rsidR="00F87DA7" w:rsidRPr="00875BED">
        <w:rPr>
          <w:rFonts w:eastAsia="Times New Roman" w:cs="Arial"/>
          <w:szCs w:val="20"/>
        </w:rPr>
        <w:t xml:space="preserve"> digitalnega prostora pa tako postaja vedno bolj relevantn</w:t>
      </w:r>
      <w:r w:rsidR="004852AF" w:rsidRPr="00875BED">
        <w:rPr>
          <w:rFonts w:eastAsia="Times New Roman" w:cs="Arial"/>
          <w:szCs w:val="20"/>
        </w:rPr>
        <w:t>o</w:t>
      </w:r>
      <w:r w:rsidR="00F87DA7" w:rsidRPr="00875BED">
        <w:rPr>
          <w:rFonts w:eastAsia="Times New Roman" w:cs="Arial"/>
          <w:szCs w:val="20"/>
        </w:rPr>
        <w:t xml:space="preserve">. Odsotnost ustrezne pravne </w:t>
      </w:r>
      <w:r w:rsidR="004852AF" w:rsidRPr="00875BED">
        <w:rPr>
          <w:rFonts w:eastAsia="Times New Roman" w:cs="Arial"/>
          <w:szCs w:val="20"/>
        </w:rPr>
        <w:t xml:space="preserve">ureditve </w:t>
      </w:r>
      <w:r w:rsidR="00F87DA7" w:rsidRPr="00875BED">
        <w:rPr>
          <w:rFonts w:eastAsia="Times New Roman" w:cs="Arial"/>
          <w:szCs w:val="20"/>
        </w:rPr>
        <w:t xml:space="preserve">javnega reda in miru v kibernetskem prostoru omogoča, da so primerljiva ravnanja, ki so v fizičnem svetu prepovedana, v kibernetskem prostoru dopustna, storilci, ki so zaradi svojih ravnanj v fizičnem svetu sankcionirani, pa v digitalnem okolju ostajajo posledično nekaznovani in jih </w:t>
      </w:r>
      <w:r w:rsidR="009A1D1E" w:rsidRPr="00875BED">
        <w:rPr>
          <w:rFonts w:eastAsia="Times New Roman" w:cs="Arial"/>
          <w:szCs w:val="20"/>
        </w:rPr>
        <w:t>ni mogoče preganjati.</w:t>
      </w:r>
    </w:p>
    <w:p w14:paraId="1004E0AE" w14:textId="77777777" w:rsidR="009A1D1E" w:rsidRPr="00875BED" w:rsidRDefault="009A1D1E" w:rsidP="00F87DA7">
      <w:pPr>
        <w:spacing w:after="0" w:line="260" w:lineRule="exact"/>
        <w:jc w:val="both"/>
        <w:rPr>
          <w:rFonts w:eastAsia="Times New Roman" w:cs="Arial"/>
          <w:szCs w:val="20"/>
        </w:rPr>
      </w:pPr>
    </w:p>
    <w:p w14:paraId="5F84CFF0" w14:textId="2D0DC442" w:rsidR="00F87DA7" w:rsidRPr="00875BED" w:rsidRDefault="00F87DA7" w:rsidP="00F87DA7">
      <w:pPr>
        <w:spacing w:after="0" w:line="260" w:lineRule="exact"/>
        <w:jc w:val="both"/>
        <w:rPr>
          <w:rFonts w:eastAsia="Times New Roman" w:cs="Arial"/>
          <w:szCs w:val="20"/>
        </w:rPr>
      </w:pPr>
      <w:r w:rsidRPr="00875BED">
        <w:rPr>
          <w:rFonts w:eastAsia="Times New Roman" w:cs="Arial"/>
          <w:szCs w:val="20"/>
        </w:rPr>
        <w:t xml:space="preserve">Izpostaviti velja, da je k temu, da bi se javni kraj že v </w:t>
      </w:r>
      <w:r w:rsidR="009A1D1E" w:rsidRPr="00875BED">
        <w:rPr>
          <w:rFonts w:eastAsia="Times New Roman" w:cs="Arial"/>
          <w:szCs w:val="20"/>
        </w:rPr>
        <w:t>aktualne</w:t>
      </w:r>
      <w:r w:rsidR="004852AF" w:rsidRPr="00875BED">
        <w:rPr>
          <w:rFonts w:eastAsia="Times New Roman" w:cs="Arial"/>
          <w:szCs w:val="20"/>
        </w:rPr>
        <w:t>m</w:t>
      </w:r>
      <w:r w:rsidR="009A1D1E" w:rsidRPr="00875BED">
        <w:rPr>
          <w:rFonts w:eastAsia="Times New Roman" w:cs="Arial"/>
          <w:szCs w:val="20"/>
        </w:rPr>
        <w:t xml:space="preserve"> ZJRM-</w:t>
      </w:r>
      <w:r w:rsidRPr="00875BED">
        <w:rPr>
          <w:rFonts w:eastAsia="Times New Roman" w:cs="Arial"/>
          <w:szCs w:val="20"/>
        </w:rPr>
        <w:t xml:space="preserve">1 interpretiral kot pojem, ki vključuje tudi spletne oblike komuniciranja, večkrat pozval tudi Varuh človekovih pravic, </w:t>
      </w:r>
      <w:r w:rsidR="004852AF" w:rsidRPr="00875BED">
        <w:rPr>
          <w:rFonts w:eastAsia="Times New Roman" w:cs="Arial"/>
          <w:szCs w:val="20"/>
        </w:rPr>
        <w:t xml:space="preserve">poleg tega </w:t>
      </w:r>
      <w:r w:rsidRPr="00875BED">
        <w:rPr>
          <w:rFonts w:eastAsia="Times New Roman" w:cs="Arial"/>
          <w:szCs w:val="20"/>
        </w:rPr>
        <w:t>je potrebo po tem v svojem priporočilu lan</w:t>
      </w:r>
      <w:r w:rsidR="004852AF" w:rsidRPr="00875BED">
        <w:rPr>
          <w:rFonts w:eastAsia="Times New Roman" w:cs="Arial"/>
          <w:szCs w:val="20"/>
        </w:rPr>
        <w:t>i</w:t>
      </w:r>
      <w:r w:rsidRPr="00875BED">
        <w:rPr>
          <w:rFonts w:eastAsia="Times New Roman" w:cs="Arial"/>
          <w:szCs w:val="20"/>
        </w:rPr>
        <w:t xml:space="preserve"> izpostavil zavod PIP. Potrebo po ureditvi prekrškov zoper javni red, storjenih na spletu, je </w:t>
      </w:r>
      <w:r w:rsidR="004852AF" w:rsidRPr="00875BED">
        <w:rPr>
          <w:rFonts w:eastAsia="Times New Roman" w:cs="Arial"/>
          <w:szCs w:val="20"/>
        </w:rPr>
        <w:t xml:space="preserve">mogoče </w:t>
      </w:r>
      <w:r w:rsidRPr="00875BED">
        <w:rPr>
          <w:rFonts w:eastAsia="Times New Roman" w:cs="Arial"/>
          <w:szCs w:val="20"/>
        </w:rPr>
        <w:t>zazna</w:t>
      </w:r>
      <w:r w:rsidR="009A1D1E" w:rsidRPr="00875BED">
        <w:rPr>
          <w:rFonts w:eastAsia="Times New Roman" w:cs="Arial"/>
          <w:szCs w:val="20"/>
        </w:rPr>
        <w:t xml:space="preserve">ti tudi v strokovni literaturi. </w:t>
      </w:r>
      <w:r w:rsidR="004852AF" w:rsidRPr="00875BED">
        <w:rPr>
          <w:rFonts w:eastAsia="Times New Roman" w:cs="Arial"/>
          <w:szCs w:val="20"/>
        </w:rPr>
        <w:t>Ob u</w:t>
      </w:r>
      <w:r w:rsidRPr="00875BED">
        <w:rPr>
          <w:rFonts w:eastAsia="Times New Roman" w:cs="Arial"/>
          <w:szCs w:val="20"/>
        </w:rPr>
        <w:t>pošteva</w:t>
      </w:r>
      <w:r w:rsidR="004852AF" w:rsidRPr="00875BED">
        <w:rPr>
          <w:rFonts w:eastAsia="Times New Roman" w:cs="Arial"/>
          <w:szCs w:val="20"/>
        </w:rPr>
        <w:t>nju navedenega</w:t>
      </w:r>
      <w:r w:rsidRPr="00875BED">
        <w:rPr>
          <w:rFonts w:eastAsia="Times New Roman" w:cs="Arial"/>
          <w:szCs w:val="20"/>
        </w:rPr>
        <w:t xml:space="preserve"> meni</w:t>
      </w:r>
      <w:r w:rsidR="004852AF" w:rsidRPr="00875BED">
        <w:rPr>
          <w:rFonts w:eastAsia="Times New Roman" w:cs="Arial"/>
          <w:szCs w:val="20"/>
        </w:rPr>
        <w:t>j</w:t>
      </w:r>
      <w:r w:rsidRPr="00875BED">
        <w:rPr>
          <w:rFonts w:eastAsia="Times New Roman" w:cs="Arial"/>
          <w:szCs w:val="20"/>
        </w:rPr>
        <w:t xml:space="preserve">o, da je </w:t>
      </w:r>
      <w:r w:rsidR="004852AF" w:rsidRPr="00875BED">
        <w:rPr>
          <w:rFonts w:eastAsia="Times New Roman" w:cs="Arial"/>
          <w:szCs w:val="20"/>
        </w:rPr>
        <w:t xml:space="preserve">treba </w:t>
      </w:r>
      <w:r w:rsidRPr="00875BED">
        <w:rPr>
          <w:rFonts w:eastAsia="Times New Roman" w:cs="Arial"/>
          <w:szCs w:val="20"/>
        </w:rPr>
        <w:t xml:space="preserve">javni red in mir zaščititi tudi v kibernetskem prostoru in ga pravno </w:t>
      </w:r>
      <w:r w:rsidR="004852AF" w:rsidRPr="00875BED">
        <w:rPr>
          <w:rFonts w:eastAsia="Times New Roman" w:cs="Arial"/>
          <w:szCs w:val="20"/>
        </w:rPr>
        <w:t xml:space="preserve">urediti </w:t>
      </w:r>
      <w:r w:rsidRPr="00875BED">
        <w:rPr>
          <w:rFonts w:eastAsia="Times New Roman" w:cs="Arial"/>
          <w:szCs w:val="20"/>
        </w:rPr>
        <w:t>bodisi na način, da se vključi v pojem »javni kraj«</w:t>
      </w:r>
      <w:r w:rsidR="004852AF" w:rsidRPr="00875BED">
        <w:rPr>
          <w:rFonts w:eastAsia="Times New Roman" w:cs="Arial"/>
          <w:szCs w:val="20"/>
        </w:rPr>
        <w:t>,</w:t>
      </w:r>
      <w:r w:rsidRPr="00875BED">
        <w:rPr>
          <w:rFonts w:eastAsia="Times New Roman" w:cs="Arial"/>
          <w:szCs w:val="20"/>
        </w:rPr>
        <w:t xml:space="preserve"> bodisi da se oblikuje posebna ureditev prekrškov zoper javni red in mir v kibernetskem prostoru.</w:t>
      </w:r>
    </w:p>
    <w:p w14:paraId="0153AF77" w14:textId="027F2886" w:rsidR="00590A5A" w:rsidRPr="00875BED" w:rsidRDefault="00590A5A" w:rsidP="009573E1">
      <w:pPr>
        <w:spacing w:after="0" w:line="260" w:lineRule="exact"/>
        <w:jc w:val="both"/>
        <w:rPr>
          <w:rFonts w:eastAsia="Times New Roman" w:cs="Arial"/>
          <w:b/>
          <w:szCs w:val="20"/>
        </w:rPr>
      </w:pPr>
    </w:p>
    <w:p w14:paraId="63424A4F" w14:textId="7D174AD3" w:rsidR="00590A5A" w:rsidRPr="00875BED" w:rsidRDefault="00590A5A" w:rsidP="009573E1">
      <w:pPr>
        <w:spacing w:after="0" w:line="260" w:lineRule="exact"/>
        <w:jc w:val="both"/>
        <w:rPr>
          <w:rFonts w:eastAsia="Times New Roman" w:cs="Arial"/>
          <w:b/>
          <w:szCs w:val="20"/>
          <w:u w:val="single"/>
        </w:rPr>
      </w:pPr>
      <w:r w:rsidRPr="00875BED">
        <w:rPr>
          <w:rFonts w:eastAsia="Times New Roman" w:cs="Arial"/>
          <w:b/>
          <w:szCs w:val="20"/>
          <w:u w:val="single"/>
        </w:rPr>
        <w:t>4. člen:</w:t>
      </w:r>
    </w:p>
    <w:p w14:paraId="019E8BB9" w14:textId="3A62F07B" w:rsidR="00B71ED0" w:rsidRPr="00875BED" w:rsidRDefault="00B71ED0" w:rsidP="009573E1">
      <w:pPr>
        <w:spacing w:after="0" w:line="260" w:lineRule="exact"/>
        <w:jc w:val="both"/>
        <w:rPr>
          <w:rFonts w:eastAsia="Times New Roman" w:cs="Arial"/>
          <w:b/>
          <w:szCs w:val="20"/>
          <w:u w:val="single"/>
        </w:rPr>
      </w:pPr>
    </w:p>
    <w:p w14:paraId="789D2792" w14:textId="13ED0B6E" w:rsidR="00B71ED0" w:rsidRPr="00875BED" w:rsidRDefault="00B71ED0" w:rsidP="009573E1">
      <w:pPr>
        <w:spacing w:after="0" w:line="260" w:lineRule="exact"/>
        <w:jc w:val="both"/>
        <w:rPr>
          <w:rFonts w:eastAsia="Times New Roman" w:cs="Arial"/>
          <w:b/>
          <w:szCs w:val="20"/>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6AB150DE" w14:textId="5B2E8991" w:rsidR="000C4E9C" w:rsidRPr="00875BED" w:rsidRDefault="00B71ED0" w:rsidP="009573E1">
      <w:pPr>
        <w:spacing w:after="0" w:line="260" w:lineRule="exact"/>
        <w:jc w:val="both"/>
        <w:rPr>
          <w:rFonts w:eastAsia="Times New Roman" w:cs="Arial"/>
          <w:szCs w:val="20"/>
        </w:rPr>
      </w:pPr>
      <w:r w:rsidRPr="00875BED">
        <w:rPr>
          <w:rFonts w:eastAsia="Times New Roman" w:cs="Arial"/>
          <w:szCs w:val="20"/>
        </w:rPr>
        <w:t xml:space="preserve">Izobešanje tuje zastave je </w:t>
      </w:r>
      <w:r w:rsidR="00747DC1" w:rsidRPr="00875BED">
        <w:rPr>
          <w:rFonts w:eastAsia="Times New Roman" w:cs="Arial"/>
          <w:szCs w:val="20"/>
        </w:rPr>
        <w:t>iz</w:t>
      </w:r>
      <w:r w:rsidRPr="00875BED">
        <w:rPr>
          <w:rFonts w:eastAsia="Times New Roman" w:cs="Arial"/>
          <w:szCs w:val="20"/>
        </w:rPr>
        <w:t xml:space="preserve">raz spoštovanja do te države in se nanaša na mednarodno sodelovanje Republike Slovenije s to tujo državo, </w:t>
      </w:r>
      <w:r w:rsidR="00747DC1" w:rsidRPr="00875BED">
        <w:rPr>
          <w:rFonts w:eastAsia="Times New Roman" w:cs="Arial"/>
          <w:szCs w:val="20"/>
        </w:rPr>
        <w:t>ob tem pa</w:t>
      </w:r>
      <w:r w:rsidRPr="00875BED">
        <w:rPr>
          <w:rFonts w:eastAsia="Times New Roman" w:cs="Arial"/>
          <w:szCs w:val="20"/>
        </w:rPr>
        <w:t xml:space="preserve"> zadeva tudi spoštovanje suverenosti Republike Slovenije, ki ima svojo zastavo, </w:t>
      </w:r>
      <w:r w:rsidR="00747DC1" w:rsidRPr="00875BED">
        <w:rPr>
          <w:rFonts w:eastAsia="Times New Roman" w:cs="Arial"/>
          <w:szCs w:val="20"/>
        </w:rPr>
        <w:t xml:space="preserve">pri tem </w:t>
      </w:r>
      <w:r w:rsidRPr="00875BED">
        <w:rPr>
          <w:rFonts w:eastAsia="Times New Roman" w:cs="Arial"/>
          <w:szCs w:val="20"/>
        </w:rPr>
        <w:t xml:space="preserve">gre lahko tudi za izraz svobode izražanja po prvem odstavku 39. člena Ustave Republike Slovenije. Če se izobesi tuja zastava, je to </w:t>
      </w:r>
      <w:r w:rsidR="00747DC1" w:rsidRPr="00875BED">
        <w:rPr>
          <w:rFonts w:eastAsia="Times New Roman" w:cs="Arial"/>
          <w:szCs w:val="20"/>
        </w:rPr>
        <w:t xml:space="preserve">lahko </w:t>
      </w:r>
      <w:r w:rsidRPr="00875BED">
        <w:rPr>
          <w:rFonts w:eastAsia="Times New Roman" w:cs="Arial"/>
          <w:szCs w:val="20"/>
        </w:rPr>
        <w:t>glede na trenutn</w:t>
      </w:r>
      <w:r w:rsidR="00747DC1" w:rsidRPr="00875BED">
        <w:rPr>
          <w:rFonts w:eastAsia="Times New Roman" w:cs="Arial"/>
          <w:szCs w:val="20"/>
        </w:rPr>
        <w:t>e</w:t>
      </w:r>
      <w:r w:rsidRPr="00875BED">
        <w:rPr>
          <w:rFonts w:eastAsia="Times New Roman" w:cs="Arial"/>
          <w:szCs w:val="20"/>
        </w:rPr>
        <w:t xml:space="preserve"> geopolitičn</w:t>
      </w:r>
      <w:r w:rsidR="00747DC1" w:rsidRPr="00875BED">
        <w:rPr>
          <w:rFonts w:eastAsia="Times New Roman" w:cs="Arial"/>
          <w:szCs w:val="20"/>
        </w:rPr>
        <w:t>e</w:t>
      </w:r>
      <w:r w:rsidRPr="00875BED">
        <w:rPr>
          <w:rFonts w:eastAsia="Times New Roman" w:cs="Arial"/>
          <w:szCs w:val="20"/>
        </w:rPr>
        <w:t xml:space="preserve"> </w:t>
      </w:r>
      <w:r w:rsidR="00747DC1" w:rsidRPr="00875BED">
        <w:rPr>
          <w:rFonts w:eastAsia="Times New Roman" w:cs="Arial"/>
          <w:szCs w:val="20"/>
        </w:rPr>
        <w:t>razmere</w:t>
      </w:r>
      <w:r w:rsidRPr="00875BED">
        <w:rPr>
          <w:rFonts w:eastAsia="Times New Roman" w:cs="Arial"/>
          <w:szCs w:val="20"/>
        </w:rPr>
        <w:t xml:space="preserve"> izraz podpore žrtvam širših kršitev človekovih pravic ali protest proti tovrstnim kršitvam (npr. če kdo izobesi zastavo tuje države, polite z rdečo barvo, ali </w:t>
      </w:r>
      <w:r w:rsidR="00747DC1" w:rsidRPr="00875BED">
        <w:rPr>
          <w:rFonts w:eastAsia="Times New Roman" w:cs="Arial"/>
          <w:szCs w:val="20"/>
        </w:rPr>
        <w:t xml:space="preserve">je </w:t>
      </w:r>
      <w:r w:rsidRPr="00875BED">
        <w:rPr>
          <w:rFonts w:eastAsia="Times New Roman" w:cs="Arial"/>
          <w:szCs w:val="20"/>
        </w:rPr>
        <w:t xml:space="preserve">zastava del umetniške instalacije). V praksi so bili primeri, ko </w:t>
      </w:r>
      <w:r w:rsidR="00D55F8A" w:rsidRPr="00875BED">
        <w:rPr>
          <w:rFonts w:eastAsia="Times New Roman" w:cs="Arial"/>
          <w:szCs w:val="20"/>
        </w:rPr>
        <w:t>so organi</w:t>
      </w:r>
      <w:r w:rsidRPr="00875BED">
        <w:rPr>
          <w:rFonts w:eastAsia="Times New Roman" w:cs="Arial"/>
          <w:szCs w:val="20"/>
        </w:rPr>
        <w:t xml:space="preserve"> Republik</w:t>
      </w:r>
      <w:r w:rsidR="00D55F8A" w:rsidRPr="00875BED">
        <w:rPr>
          <w:rFonts w:eastAsia="Times New Roman" w:cs="Arial"/>
          <w:szCs w:val="20"/>
        </w:rPr>
        <w:t>e</w:t>
      </w:r>
      <w:r w:rsidRPr="00875BED">
        <w:rPr>
          <w:rFonts w:eastAsia="Times New Roman" w:cs="Arial"/>
          <w:szCs w:val="20"/>
        </w:rPr>
        <w:t xml:space="preserve"> Slovenij</w:t>
      </w:r>
      <w:r w:rsidR="00D55F8A" w:rsidRPr="00875BED">
        <w:rPr>
          <w:rFonts w:eastAsia="Times New Roman" w:cs="Arial"/>
          <w:szCs w:val="20"/>
        </w:rPr>
        <w:t>e</w:t>
      </w:r>
      <w:r w:rsidRPr="00875BED">
        <w:rPr>
          <w:rFonts w:eastAsia="Times New Roman" w:cs="Arial"/>
          <w:szCs w:val="20"/>
        </w:rPr>
        <w:t xml:space="preserve"> izobesila </w:t>
      </w:r>
      <w:r w:rsidR="00747DC1" w:rsidRPr="00875BED">
        <w:rPr>
          <w:rFonts w:eastAsia="Times New Roman" w:cs="Arial"/>
          <w:szCs w:val="20"/>
        </w:rPr>
        <w:t xml:space="preserve">zastave </w:t>
      </w:r>
      <w:r w:rsidRPr="00875BED">
        <w:rPr>
          <w:rFonts w:eastAsia="Times New Roman" w:cs="Arial"/>
          <w:szCs w:val="20"/>
        </w:rPr>
        <w:t>tujih držav v znak podpor</w:t>
      </w:r>
      <w:r w:rsidR="00747DC1" w:rsidRPr="00875BED">
        <w:rPr>
          <w:rFonts w:eastAsia="Times New Roman" w:cs="Arial"/>
          <w:szCs w:val="20"/>
        </w:rPr>
        <w:t>e</w:t>
      </w:r>
      <w:r w:rsidRPr="00875BED">
        <w:rPr>
          <w:rFonts w:eastAsia="Times New Roman" w:cs="Arial"/>
          <w:szCs w:val="20"/>
        </w:rPr>
        <w:t xml:space="preserve"> tem državam, </w:t>
      </w:r>
      <w:r w:rsidR="00747DC1" w:rsidRPr="00875BED">
        <w:rPr>
          <w:rFonts w:eastAsia="Times New Roman" w:cs="Arial"/>
          <w:szCs w:val="20"/>
        </w:rPr>
        <w:t xml:space="preserve">enako so storili </w:t>
      </w:r>
      <w:r w:rsidRPr="00875BED">
        <w:rPr>
          <w:rFonts w:eastAsia="Times New Roman" w:cs="Arial"/>
          <w:szCs w:val="20"/>
        </w:rPr>
        <w:t xml:space="preserve">tudi državljani (na svojih balkonih), ne nazadnje pa tudi umetniki v galerijah. V teh primerih bi bilo treba vsaj izvzeti možnost globe. </w:t>
      </w:r>
      <w:r w:rsidR="00747DC1" w:rsidRPr="00875BED">
        <w:rPr>
          <w:rFonts w:eastAsia="Times New Roman" w:cs="Arial"/>
          <w:szCs w:val="20"/>
        </w:rPr>
        <w:t xml:space="preserve">Upoštevajo naj se </w:t>
      </w:r>
      <w:r w:rsidRPr="00875BED">
        <w:rPr>
          <w:rFonts w:eastAsia="Times New Roman" w:cs="Arial"/>
          <w:szCs w:val="20"/>
        </w:rPr>
        <w:t>tudi pripombe k 15. členu.</w:t>
      </w:r>
    </w:p>
    <w:p w14:paraId="7CFE04D9" w14:textId="77777777" w:rsidR="004852AF" w:rsidRPr="00875BED" w:rsidRDefault="004852AF" w:rsidP="009573E1">
      <w:pPr>
        <w:spacing w:after="0" w:line="260" w:lineRule="exact"/>
        <w:jc w:val="both"/>
        <w:rPr>
          <w:rFonts w:eastAsia="Times New Roman" w:cs="Arial"/>
          <w:szCs w:val="20"/>
        </w:rPr>
      </w:pPr>
    </w:p>
    <w:p w14:paraId="77CCC64D" w14:textId="32A2E013" w:rsidR="000C4E9C" w:rsidRPr="00875BED" w:rsidRDefault="000C4E9C" w:rsidP="009573E1">
      <w:pPr>
        <w:spacing w:after="0" w:line="260" w:lineRule="exact"/>
        <w:jc w:val="both"/>
        <w:rPr>
          <w:rFonts w:eastAsia="Times New Roman" w:cs="Arial"/>
          <w:b/>
          <w:szCs w:val="20"/>
        </w:rPr>
      </w:pPr>
      <w:r w:rsidRPr="00875BED">
        <w:rPr>
          <w:rFonts w:eastAsia="Times New Roman" w:cs="Arial"/>
          <w:b/>
          <w:szCs w:val="20"/>
        </w:rPr>
        <w:t>Fizični osebi AA in BB</w:t>
      </w:r>
    </w:p>
    <w:p w14:paraId="20AC7B87" w14:textId="1574BE2C" w:rsidR="000C4E9C" w:rsidRPr="00875BED" w:rsidRDefault="000C4E9C" w:rsidP="000C4E9C">
      <w:pPr>
        <w:spacing w:after="0" w:line="260" w:lineRule="exact"/>
        <w:jc w:val="both"/>
        <w:rPr>
          <w:rFonts w:eastAsia="Times New Roman" w:cs="Arial"/>
          <w:szCs w:val="20"/>
        </w:rPr>
      </w:pPr>
      <w:r w:rsidRPr="00875BED">
        <w:rPr>
          <w:rFonts w:eastAsia="Times New Roman" w:cs="Arial"/>
          <w:szCs w:val="20"/>
        </w:rPr>
        <w:t>Predlaga</w:t>
      </w:r>
      <w:r w:rsidR="00747DC1" w:rsidRPr="00875BED">
        <w:rPr>
          <w:rFonts w:eastAsia="Times New Roman" w:cs="Arial"/>
          <w:szCs w:val="20"/>
        </w:rPr>
        <w:t>t</w:t>
      </w:r>
      <w:r w:rsidRPr="00875BED">
        <w:rPr>
          <w:rFonts w:eastAsia="Times New Roman" w:cs="Arial"/>
          <w:szCs w:val="20"/>
        </w:rPr>
        <w:t xml:space="preserve">a, </w:t>
      </w:r>
      <w:r w:rsidR="00747DC1" w:rsidRPr="00875BED">
        <w:rPr>
          <w:rFonts w:eastAsia="Times New Roman" w:cs="Arial"/>
          <w:szCs w:val="20"/>
        </w:rPr>
        <w:t>naj</w:t>
      </w:r>
      <w:r w:rsidRPr="00875BED">
        <w:rPr>
          <w:rFonts w:eastAsia="Times New Roman" w:cs="Arial"/>
          <w:szCs w:val="20"/>
        </w:rPr>
        <w:t xml:space="preserve"> se v drugem odstavku 8. člena </w:t>
      </w:r>
      <w:r w:rsidR="00747DC1" w:rsidRPr="00875BED">
        <w:rPr>
          <w:rFonts w:eastAsia="Times New Roman" w:cs="Arial"/>
          <w:szCs w:val="20"/>
        </w:rPr>
        <w:t>p</w:t>
      </w:r>
      <w:r w:rsidRPr="00875BED">
        <w:rPr>
          <w:rFonts w:eastAsia="Times New Roman" w:cs="Arial"/>
          <w:szCs w:val="20"/>
        </w:rPr>
        <w:t xml:space="preserve">redloga </w:t>
      </w:r>
      <w:r w:rsidR="00747DC1" w:rsidRPr="00875BED">
        <w:rPr>
          <w:rFonts w:eastAsia="Times New Roman" w:cs="Arial"/>
          <w:szCs w:val="20"/>
        </w:rPr>
        <w:t>črta</w:t>
      </w:r>
      <w:r w:rsidRPr="00875BED">
        <w:rPr>
          <w:rFonts w:eastAsia="Times New Roman" w:cs="Arial"/>
          <w:szCs w:val="20"/>
        </w:rPr>
        <w:t xml:space="preserve"> besedilo </w:t>
      </w:r>
      <w:r w:rsidR="00747DC1" w:rsidRPr="00875BED">
        <w:rPr>
          <w:rFonts w:eastAsia="Times New Roman" w:cs="Arial"/>
          <w:szCs w:val="20"/>
        </w:rPr>
        <w:t>»</w:t>
      </w:r>
      <w:r w:rsidRPr="00875BED">
        <w:rPr>
          <w:rFonts w:eastAsia="Times New Roman" w:cs="Arial"/>
          <w:szCs w:val="20"/>
        </w:rPr>
        <w:t>ali zaradi uradnega poslovanja</w:t>
      </w:r>
      <w:r w:rsidR="00747DC1" w:rsidRPr="00875BED">
        <w:rPr>
          <w:rFonts w:eastAsia="Times New Roman" w:cs="Arial"/>
          <w:szCs w:val="20"/>
        </w:rPr>
        <w:t>«</w:t>
      </w:r>
      <w:r w:rsidRPr="00875BED">
        <w:rPr>
          <w:rFonts w:eastAsia="Times New Roman" w:cs="Arial"/>
          <w:szCs w:val="20"/>
        </w:rPr>
        <w:t>. Ta določba n</w:t>
      </w:r>
      <w:r w:rsidR="00747DC1" w:rsidRPr="00875BED">
        <w:rPr>
          <w:rFonts w:eastAsia="Times New Roman" w:cs="Arial"/>
          <w:szCs w:val="20"/>
        </w:rPr>
        <w:t xml:space="preserve">i </w:t>
      </w:r>
      <w:r w:rsidRPr="00875BED">
        <w:rPr>
          <w:rFonts w:eastAsia="Times New Roman" w:cs="Arial"/>
          <w:szCs w:val="20"/>
        </w:rPr>
        <w:t xml:space="preserve">potrebna, saj je v vsakem primeru lahko kršitelj za nedostojno vedenje do vseh oseb na javnem kraju, torej tudi, če tako ravna do uradnih oseb, kaznovan že po prvem odstavku 8. člena </w:t>
      </w:r>
      <w:r w:rsidR="00747DC1" w:rsidRPr="00875BED">
        <w:rPr>
          <w:rFonts w:eastAsia="Times New Roman" w:cs="Arial"/>
          <w:szCs w:val="20"/>
        </w:rPr>
        <w:t>p</w:t>
      </w:r>
      <w:r w:rsidRPr="00875BED">
        <w:rPr>
          <w:rFonts w:eastAsia="Times New Roman" w:cs="Arial"/>
          <w:szCs w:val="20"/>
        </w:rPr>
        <w:t>redloga. Razlogi za spreje</w:t>
      </w:r>
      <w:r w:rsidR="00747DC1" w:rsidRPr="00875BED">
        <w:rPr>
          <w:rFonts w:eastAsia="Times New Roman" w:cs="Arial"/>
          <w:szCs w:val="20"/>
        </w:rPr>
        <w:t>tje</w:t>
      </w:r>
      <w:r w:rsidRPr="00875BED">
        <w:rPr>
          <w:rFonts w:eastAsia="Times New Roman" w:cs="Arial"/>
          <w:szCs w:val="20"/>
        </w:rPr>
        <w:t xml:space="preserve"> te določbe, navedeni v obrazložitvi, so neprepričljivi in nezadostno pojasnjeni, saj ni navedeno, zakaj naj bi se enako dejanje zoper osebe različno obravnavalo zgolj zaradi osebnega statusa oseb</w:t>
      </w:r>
      <w:r w:rsidR="00747DC1" w:rsidRPr="00875BED">
        <w:rPr>
          <w:rFonts w:eastAsia="Times New Roman" w:cs="Arial"/>
          <w:szCs w:val="20"/>
        </w:rPr>
        <w:t>.</w:t>
      </w:r>
      <w:r w:rsidRPr="00875BED">
        <w:rPr>
          <w:rFonts w:eastAsia="Times New Roman" w:cs="Arial"/>
          <w:szCs w:val="20"/>
        </w:rPr>
        <w:t xml:space="preserve"> </w:t>
      </w:r>
    </w:p>
    <w:p w14:paraId="1C510CB5" w14:textId="77777777" w:rsidR="000C4E9C" w:rsidRPr="00875BED" w:rsidRDefault="000C4E9C" w:rsidP="000C4E9C">
      <w:pPr>
        <w:spacing w:after="0" w:line="260" w:lineRule="exact"/>
        <w:jc w:val="both"/>
        <w:rPr>
          <w:rFonts w:eastAsia="Times New Roman" w:cs="Arial"/>
          <w:szCs w:val="20"/>
        </w:rPr>
      </w:pPr>
    </w:p>
    <w:p w14:paraId="3313E03F" w14:textId="14787A44" w:rsidR="00747DC1" w:rsidRPr="00875BED" w:rsidRDefault="000C4E9C" w:rsidP="009573E1">
      <w:pPr>
        <w:spacing w:after="0" w:line="260" w:lineRule="exact"/>
        <w:jc w:val="both"/>
        <w:rPr>
          <w:rFonts w:eastAsia="Times New Roman" w:cs="Arial"/>
          <w:szCs w:val="20"/>
        </w:rPr>
      </w:pPr>
      <w:r w:rsidRPr="00875BED">
        <w:rPr>
          <w:rFonts w:eastAsia="Times New Roman" w:cs="Arial"/>
          <w:szCs w:val="20"/>
        </w:rPr>
        <w:t>Ta določba n</w:t>
      </w:r>
      <w:r w:rsidR="00747DC1" w:rsidRPr="00875BED">
        <w:rPr>
          <w:rFonts w:eastAsia="Times New Roman" w:cs="Arial"/>
          <w:szCs w:val="20"/>
        </w:rPr>
        <w:t xml:space="preserve">i </w:t>
      </w:r>
      <w:r w:rsidRPr="00875BED">
        <w:rPr>
          <w:rFonts w:eastAsia="Times New Roman" w:cs="Arial"/>
          <w:szCs w:val="20"/>
        </w:rPr>
        <w:t xml:space="preserve">sprejemljiva tudi zato, ker je nejasna, saj ni mogoče razumeti niti predvideti, kako naj bi se v praksi izvajala, npr. na podlagi česa bi se </w:t>
      </w:r>
      <w:r w:rsidR="00747DC1" w:rsidRPr="00875BED">
        <w:rPr>
          <w:rFonts w:eastAsia="Times New Roman" w:cs="Arial"/>
          <w:szCs w:val="20"/>
        </w:rPr>
        <w:t>ugotavljalo</w:t>
      </w:r>
      <w:r w:rsidRPr="00875BED">
        <w:rPr>
          <w:rFonts w:eastAsia="Times New Roman" w:cs="Arial"/>
          <w:szCs w:val="20"/>
        </w:rPr>
        <w:t>, da se je kršitelj do uradne osebe vedel nedostojno izključno zaradi uradnega poslovanja</w:t>
      </w:r>
      <w:r w:rsidR="00747DC1" w:rsidRPr="00875BED">
        <w:rPr>
          <w:rFonts w:eastAsia="Times New Roman" w:cs="Arial"/>
          <w:szCs w:val="20"/>
        </w:rPr>
        <w:t>,</w:t>
      </w:r>
      <w:r w:rsidRPr="00875BED">
        <w:rPr>
          <w:rFonts w:eastAsia="Times New Roman" w:cs="Arial"/>
          <w:szCs w:val="20"/>
        </w:rPr>
        <w:t xml:space="preserve"> ne zaradi drugih razlogov</w:t>
      </w:r>
      <w:r w:rsidR="00747DC1" w:rsidRPr="00875BED">
        <w:rPr>
          <w:rFonts w:eastAsia="Times New Roman" w:cs="Arial"/>
          <w:szCs w:val="20"/>
        </w:rPr>
        <w:t>.</w:t>
      </w:r>
      <w:r w:rsidRPr="00875BED">
        <w:rPr>
          <w:rFonts w:eastAsia="Times New Roman" w:cs="Arial"/>
          <w:szCs w:val="20"/>
        </w:rPr>
        <w:t xml:space="preserve"> </w:t>
      </w:r>
      <w:r w:rsidR="00747DC1" w:rsidRPr="00875BED">
        <w:rPr>
          <w:rFonts w:eastAsia="Times New Roman" w:cs="Arial"/>
          <w:szCs w:val="20"/>
        </w:rPr>
        <w:t>Poleg tega</w:t>
      </w:r>
      <w:r w:rsidRPr="00875BED">
        <w:rPr>
          <w:rFonts w:eastAsia="Times New Roman" w:cs="Arial"/>
          <w:szCs w:val="20"/>
        </w:rPr>
        <w:t xml:space="preserve"> ni pojasnjeno, </w:t>
      </w:r>
      <w:r w:rsidRPr="00875BED">
        <w:rPr>
          <w:rFonts w:eastAsia="Times New Roman" w:cs="Arial"/>
          <w:szCs w:val="20"/>
        </w:rPr>
        <w:lastRenderedPageBreak/>
        <w:t xml:space="preserve">kako in ali bi se ta določba uporabljala tudi za primere, ko bi se kršitelj zaradi preteklega dogodka/uradnega poslovanja začel vesti nedostojno do osebe, ki je nekdaj bila uradna oseba in to ni več (zaradi spremembe delovnega mesta, upokojitve ipd.). Posledice tako nejasne določbe bi se lahko odrazile v dejanskem nerazumevanju bistvenih elementov konkretnega prekrška, kar bi v praksi povzročilo težave tako kršiteljem kot oškodovancem ter predvsem </w:t>
      </w:r>
      <w:proofErr w:type="spellStart"/>
      <w:r w:rsidRPr="00875BED">
        <w:rPr>
          <w:rFonts w:eastAsia="Times New Roman" w:cs="Arial"/>
          <w:szCs w:val="20"/>
        </w:rPr>
        <w:t>prekrškovnim</w:t>
      </w:r>
      <w:proofErr w:type="spellEnd"/>
      <w:r w:rsidRPr="00875BED">
        <w:rPr>
          <w:rFonts w:eastAsia="Times New Roman" w:cs="Arial"/>
          <w:szCs w:val="20"/>
        </w:rPr>
        <w:t xml:space="preserve"> organom.</w:t>
      </w:r>
    </w:p>
    <w:p w14:paraId="677FD67C" w14:textId="3E2427B7" w:rsidR="00590A5A" w:rsidRPr="00875BED" w:rsidRDefault="00590A5A" w:rsidP="009573E1">
      <w:pPr>
        <w:spacing w:after="0" w:line="260" w:lineRule="exact"/>
        <w:jc w:val="both"/>
        <w:rPr>
          <w:rFonts w:eastAsia="Times New Roman" w:cs="Arial"/>
          <w:b/>
          <w:szCs w:val="20"/>
          <w:u w:val="single"/>
        </w:rPr>
      </w:pPr>
    </w:p>
    <w:p w14:paraId="5F69073F" w14:textId="47710848" w:rsidR="00A82FAA" w:rsidRPr="00875BED" w:rsidRDefault="00747DC1" w:rsidP="009573E1">
      <w:pPr>
        <w:spacing w:after="0" w:line="260" w:lineRule="exact"/>
        <w:jc w:val="both"/>
        <w:rPr>
          <w:rFonts w:eastAsia="Times New Roman" w:cs="Arial"/>
          <w:szCs w:val="20"/>
        </w:rPr>
      </w:pPr>
      <w:r w:rsidRPr="00875BED">
        <w:rPr>
          <w:rFonts w:eastAsia="Times New Roman" w:cs="Arial"/>
          <w:b/>
          <w:szCs w:val="20"/>
        </w:rPr>
        <w:t xml:space="preserve">Pravna </w:t>
      </w:r>
      <w:r w:rsidR="00F87DA7" w:rsidRPr="00875BED">
        <w:rPr>
          <w:rFonts w:eastAsia="Times New Roman" w:cs="Arial"/>
          <w:b/>
          <w:szCs w:val="20"/>
        </w:rPr>
        <w:t>mreža za varstvo demokracije</w:t>
      </w:r>
    </w:p>
    <w:p w14:paraId="6DD392C2" w14:textId="7CB9390C" w:rsidR="00A82FAA" w:rsidRPr="00875BED" w:rsidRDefault="00A82FAA" w:rsidP="00A82FAA">
      <w:pPr>
        <w:spacing w:line="260" w:lineRule="exact"/>
        <w:jc w:val="both"/>
      </w:pPr>
      <w:r w:rsidRPr="00875BED">
        <w:rPr>
          <w:rFonts w:eastAsia="Times New Roman" w:cs="Arial"/>
          <w:szCs w:val="20"/>
        </w:rPr>
        <w:t>a)</w:t>
      </w:r>
      <w:r w:rsidRPr="00875BED">
        <w:rPr>
          <w:rFonts w:cs="Arial"/>
          <w:szCs w:val="20"/>
        </w:rPr>
        <w:t xml:space="preserve"> Nejasnost pojmov</w:t>
      </w:r>
    </w:p>
    <w:p w14:paraId="51358F17" w14:textId="7A76FDB8" w:rsidR="00A82FAA" w:rsidRPr="00875BED" w:rsidRDefault="00A82FAA" w:rsidP="00A82FAA">
      <w:pPr>
        <w:spacing w:after="0" w:line="260" w:lineRule="exact"/>
        <w:jc w:val="both"/>
        <w:rPr>
          <w:rFonts w:eastAsia="Times New Roman" w:cs="Arial"/>
          <w:szCs w:val="20"/>
        </w:rPr>
      </w:pPr>
      <w:r w:rsidRPr="00875BED">
        <w:rPr>
          <w:rFonts w:eastAsia="Times New Roman" w:cs="Arial"/>
          <w:szCs w:val="20"/>
        </w:rPr>
        <w:t>Predlagana določba združuje aktualni določbi ZJRM-1, ki urejata izobešanje zastave (4. in 14. člen ZJRM-1)</w:t>
      </w:r>
      <w:r w:rsidR="00747DC1" w:rsidRPr="00875BED">
        <w:rPr>
          <w:rFonts w:eastAsia="Times New Roman" w:cs="Arial"/>
          <w:szCs w:val="20"/>
        </w:rPr>
        <w:t>,</w:t>
      </w:r>
      <w:r w:rsidRPr="00875BED">
        <w:rPr>
          <w:rFonts w:eastAsia="Times New Roman" w:cs="Arial"/>
          <w:szCs w:val="20"/>
        </w:rPr>
        <w:t xml:space="preserve"> v eno določbo, kar pozdravlja</w:t>
      </w:r>
      <w:r w:rsidR="00747DC1" w:rsidRPr="00875BED">
        <w:rPr>
          <w:rFonts w:eastAsia="Times New Roman" w:cs="Arial"/>
          <w:szCs w:val="20"/>
        </w:rPr>
        <w:t>j</w:t>
      </w:r>
      <w:r w:rsidRPr="00875BED">
        <w:rPr>
          <w:rFonts w:eastAsia="Times New Roman" w:cs="Arial"/>
          <w:szCs w:val="20"/>
        </w:rPr>
        <w:t>o, saj prispeva k večji preglednosti, žal pa določba v več vidikih ostaja nejasna:</w:t>
      </w:r>
    </w:p>
    <w:p w14:paraId="47FC3A7D" w14:textId="433234B5" w:rsidR="00A82FAA" w:rsidRPr="00875BED" w:rsidRDefault="00747DC1" w:rsidP="00A82FAA">
      <w:pPr>
        <w:spacing w:after="0" w:line="260" w:lineRule="exact"/>
        <w:jc w:val="both"/>
        <w:rPr>
          <w:rFonts w:eastAsia="Times New Roman" w:cs="Arial"/>
          <w:szCs w:val="20"/>
        </w:rPr>
      </w:pPr>
      <w:r w:rsidRPr="00875BED">
        <w:rPr>
          <w:rFonts w:eastAsia="Times New Roman" w:cs="Arial"/>
          <w:szCs w:val="20"/>
        </w:rPr>
        <w:t>‒ p</w:t>
      </w:r>
      <w:r w:rsidR="00A82FAA" w:rsidRPr="00875BED">
        <w:rPr>
          <w:rFonts w:eastAsia="Times New Roman" w:cs="Arial"/>
          <w:szCs w:val="20"/>
        </w:rPr>
        <w:t>revelika ohlapnost oziroma nedoločnost pojma »izobešanje«</w:t>
      </w:r>
      <w:r w:rsidRPr="00875BED">
        <w:rPr>
          <w:rFonts w:eastAsia="Times New Roman" w:cs="Arial"/>
          <w:szCs w:val="20"/>
        </w:rPr>
        <w:t>:</w:t>
      </w:r>
      <w:r w:rsidR="00A82FAA" w:rsidRPr="00875BED">
        <w:rPr>
          <w:rFonts w:eastAsia="Times New Roman" w:cs="Arial"/>
          <w:szCs w:val="20"/>
        </w:rPr>
        <w:t xml:space="preserve"> pojem »izobešanje« je v kontekstu navedene določbe pomensko zelo odprt, zato bi bilo z vidika večje jasnosti in določnosti relevantne določbe smiselno jasno opredeliti, kaj ta pojem zajema. Četudi se </w:t>
      </w:r>
      <w:r w:rsidR="003B67B0" w:rsidRPr="00875BED">
        <w:rPr>
          <w:rFonts w:eastAsia="Times New Roman" w:cs="Arial"/>
          <w:szCs w:val="20"/>
        </w:rPr>
        <w:t>delni</w:t>
      </w:r>
      <w:r w:rsidR="00A82FAA" w:rsidRPr="00875BED">
        <w:rPr>
          <w:rFonts w:eastAsia="Times New Roman" w:cs="Arial"/>
          <w:szCs w:val="20"/>
        </w:rPr>
        <w:t xml:space="preserve"> nedoločnosti pri pravni regulaciji ni mogoče izogniti, je treba </w:t>
      </w:r>
      <w:r w:rsidRPr="00875BED">
        <w:rPr>
          <w:rFonts w:eastAsia="Times New Roman" w:cs="Arial"/>
          <w:szCs w:val="20"/>
        </w:rPr>
        <w:t xml:space="preserve">v </w:t>
      </w:r>
      <w:r w:rsidR="00A82FAA" w:rsidRPr="00875BED">
        <w:rPr>
          <w:rFonts w:eastAsia="Times New Roman" w:cs="Arial"/>
          <w:szCs w:val="20"/>
        </w:rPr>
        <w:t>sklad</w:t>
      </w:r>
      <w:r w:rsidRPr="00875BED">
        <w:rPr>
          <w:rFonts w:eastAsia="Times New Roman" w:cs="Arial"/>
          <w:szCs w:val="20"/>
        </w:rPr>
        <w:t>u</w:t>
      </w:r>
      <w:r w:rsidR="00A82FAA" w:rsidRPr="00875BED">
        <w:rPr>
          <w:rFonts w:eastAsia="Times New Roman" w:cs="Arial"/>
          <w:szCs w:val="20"/>
        </w:rPr>
        <w:t xml:space="preserve"> z načelom</w:t>
      </w:r>
      <w:r w:rsidRPr="00875BED">
        <w:rPr>
          <w:rFonts w:eastAsia="Times New Roman" w:cs="Arial"/>
          <w:szCs w:val="20"/>
        </w:rPr>
        <w:t>a</w:t>
      </w:r>
      <w:r w:rsidR="00A82FAA" w:rsidRPr="00875BED">
        <w:rPr>
          <w:rFonts w:eastAsia="Times New Roman" w:cs="Arial"/>
          <w:szCs w:val="20"/>
        </w:rPr>
        <w:t xml:space="preserve"> jasnosti in določnosti predpisov zagotoviti, da so predpisi dovolj jasni, da lahko posamezniki vedo, katera ravnanja so dovoljena </w:t>
      </w:r>
      <w:r w:rsidR="003B67B0" w:rsidRPr="00875BED">
        <w:rPr>
          <w:rFonts w:eastAsia="Times New Roman" w:cs="Arial"/>
          <w:szCs w:val="20"/>
        </w:rPr>
        <w:t xml:space="preserve">in katera </w:t>
      </w:r>
      <w:r w:rsidR="00A82FAA" w:rsidRPr="00875BED">
        <w:rPr>
          <w:rFonts w:eastAsia="Times New Roman" w:cs="Arial"/>
          <w:szCs w:val="20"/>
        </w:rPr>
        <w:t>prepovedana. Ožja razlaga pojma izobešanje pomeni izobeš</w:t>
      </w:r>
      <w:r w:rsidR="003B67B0" w:rsidRPr="00875BED">
        <w:rPr>
          <w:rFonts w:eastAsia="Times New Roman" w:cs="Arial"/>
          <w:szCs w:val="20"/>
        </w:rPr>
        <w:t>a</w:t>
      </w:r>
      <w:r w:rsidR="00A82FAA" w:rsidRPr="00875BED">
        <w:rPr>
          <w:rFonts w:eastAsia="Times New Roman" w:cs="Arial"/>
          <w:szCs w:val="20"/>
        </w:rPr>
        <w:t xml:space="preserve">nje </w:t>
      </w:r>
      <w:r w:rsidR="003B67B0" w:rsidRPr="00875BED">
        <w:rPr>
          <w:rFonts w:eastAsia="Times New Roman" w:cs="Arial"/>
          <w:szCs w:val="20"/>
        </w:rPr>
        <w:t>ali</w:t>
      </w:r>
      <w:r w:rsidR="00A82FAA" w:rsidRPr="00875BED">
        <w:rPr>
          <w:rFonts w:eastAsia="Times New Roman" w:cs="Arial"/>
          <w:szCs w:val="20"/>
        </w:rPr>
        <w:t xml:space="preserve"> statično pritrditev in posledično nepremično visenje zastave na (javno) vidnem mestu (npr. na drogu ali stavbi), širša pa bi lahko zajela tudi kakršno</w:t>
      </w:r>
      <w:r w:rsidR="003B67B0" w:rsidRPr="00875BED">
        <w:rPr>
          <w:rFonts w:eastAsia="Times New Roman" w:cs="Arial"/>
          <w:szCs w:val="20"/>
        </w:rPr>
        <w:t xml:space="preserve"> </w:t>
      </w:r>
      <w:r w:rsidR="00A82FAA" w:rsidRPr="00875BED">
        <w:rPr>
          <w:rFonts w:eastAsia="Times New Roman" w:cs="Arial"/>
          <w:szCs w:val="20"/>
        </w:rPr>
        <w:t>koli nošenje zastave v javnosti, vključno z nošenjem majic s tujo zastavo. Četudi je v obeh primerih zastava vidna javnosti in je izraz svobode izražanja osebe, ki jo izobesi ali nosi, ima</w:t>
      </w:r>
      <w:r w:rsidR="003B67B0" w:rsidRPr="00875BED">
        <w:rPr>
          <w:rFonts w:eastAsia="Times New Roman" w:cs="Arial"/>
          <w:szCs w:val="20"/>
        </w:rPr>
        <w:t>ta</w:t>
      </w:r>
      <w:r w:rsidR="00A82FAA" w:rsidRPr="00875BED">
        <w:rPr>
          <w:rFonts w:eastAsia="Times New Roman" w:cs="Arial"/>
          <w:szCs w:val="20"/>
        </w:rPr>
        <w:t xml:space="preserve"> izobeš</w:t>
      </w:r>
      <w:r w:rsidR="003B67B0" w:rsidRPr="00875BED">
        <w:rPr>
          <w:rFonts w:eastAsia="Times New Roman" w:cs="Arial"/>
          <w:szCs w:val="20"/>
        </w:rPr>
        <w:t>a</w:t>
      </w:r>
      <w:r w:rsidR="00A82FAA" w:rsidRPr="00875BED">
        <w:rPr>
          <w:rFonts w:eastAsia="Times New Roman" w:cs="Arial"/>
          <w:szCs w:val="20"/>
        </w:rPr>
        <w:t xml:space="preserve">nje zastave in njeno kontinuirano visenje na točno določenem mestu z vidika morebitnega posega v suverenost Republike Slovenije in krnitve ugleda naše ali tuje države simbolno večjo težo in je v tem smislu lahko natančneje </w:t>
      </w:r>
      <w:r w:rsidR="003B67B0" w:rsidRPr="00875BED">
        <w:rPr>
          <w:rFonts w:eastAsia="Times New Roman" w:cs="Arial"/>
          <w:szCs w:val="20"/>
        </w:rPr>
        <w:t>urejeno</w:t>
      </w:r>
      <w:r w:rsidR="00A82FAA" w:rsidRPr="00875BED">
        <w:rPr>
          <w:rFonts w:eastAsia="Times New Roman" w:cs="Arial"/>
          <w:szCs w:val="20"/>
        </w:rPr>
        <w:t xml:space="preserve">. Nezadostna opredeljenost pojma »izobešanje« pri tem ustvarja pravno negotovost za pravne naslovnike in potencialno omogoča razširitev sankcioniranja na ravnanja, ki niso sporna in </w:t>
      </w:r>
      <w:r w:rsidR="003B67B0" w:rsidRPr="00875BED">
        <w:rPr>
          <w:rFonts w:eastAsia="Times New Roman" w:cs="Arial"/>
          <w:szCs w:val="20"/>
        </w:rPr>
        <w:t xml:space="preserve">pomenijo </w:t>
      </w:r>
      <w:r w:rsidR="00A82FAA" w:rsidRPr="00875BED">
        <w:rPr>
          <w:rFonts w:eastAsia="Times New Roman" w:cs="Arial"/>
          <w:szCs w:val="20"/>
        </w:rPr>
        <w:t>zgolj uresničevanje pravice do svobodnega izražanja.</w:t>
      </w:r>
    </w:p>
    <w:p w14:paraId="29BC7A93" w14:textId="77777777" w:rsidR="00A82FAA" w:rsidRPr="00875BED" w:rsidRDefault="00A82FAA" w:rsidP="00A82FAA">
      <w:pPr>
        <w:spacing w:after="0" w:line="260" w:lineRule="exact"/>
        <w:jc w:val="both"/>
        <w:rPr>
          <w:rFonts w:eastAsia="Times New Roman" w:cs="Arial"/>
          <w:szCs w:val="20"/>
        </w:rPr>
      </w:pPr>
    </w:p>
    <w:p w14:paraId="7759719B" w14:textId="4B3AAD59" w:rsidR="00A82FAA" w:rsidRPr="00875BED" w:rsidRDefault="00A82FAA" w:rsidP="00A82FAA">
      <w:pPr>
        <w:spacing w:after="0" w:line="260" w:lineRule="exact"/>
        <w:jc w:val="both"/>
        <w:rPr>
          <w:rFonts w:eastAsia="Times New Roman" w:cs="Arial"/>
          <w:szCs w:val="20"/>
        </w:rPr>
      </w:pPr>
      <w:r w:rsidRPr="00875BED">
        <w:rPr>
          <w:rFonts w:eastAsia="Times New Roman" w:cs="Arial"/>
          <w:szCs w:val="20"/>
        </w:rPr>
        <w:t>Nejasnost pojma »javni shod z mednarodno udeležbo</w:t>
      </w:r>
      <w:r w:rsidR="003B67B0" w:rsidRPr="00875BED">
        <w:rPr>
          <w:rFonts w:eastAsia="Times New Roman" w:cs="Arial"/>
          <w:szCs w:val="20"/>
        </w:rPr>
        <w:t xml:space="preserve">«: ta </w:t>
      </w:r>
      <w:r w:rsidRPr="00875BED">
        <w:rPr>
          <w:rFonts w:eastAsia="Times New Roman" w:cs="Arial"/>
          <w:szCs w:val="20"/>
        </w:rPr>
        <w:t>pojem je treb</w:t>
      </w:r>
      <w:r w:rsidR="003B67B0" w:rsidRPr="00875BED">
        <w:rPr>
          <w:rFonts w:eastAsia="Times New Roman" w:cs="Arial"/>
          <w:szCs w:val="20"/>
        </w:rPr>
        <w:t>a</w:t>
      </w:r>
      <w:r w:rsidRPr="00875BED">
        <w:rPr>
          <w:rFonts w:eastAsia="Times New Roman" w:cs="Arial"/>
          <w:szCs w:val="20"/>
        </w:rPr>
        <w:t xml:space="preserve"> dopolniti, saj ni jasno, ali zajema zgolj shode, na katerih sodelujejo udeleženci iz tujih držav, ali morajo biti ti tujci</w:t>
      </w:r>
      <w:r w:rsidR="003B67B0" w:rsidRPr="00875BED">
        <w:rPr>
          <w:rFonts w:eastAsia="Times New Roman" w:cs="Arial"/>
          <w:szCs w:val="20"/>
        </w:rPr>
        <w:t>, ali</w:t>
      </w:r>
      <w:r w:rsidRPr="00875BED">
        <w:rPr>
          <w:rFonts w:eastAsia="Times New Roman" w:cs="Arial"/>
          <w:szCs w:val="20"/>
        </w:rPr>
        <w:t xml:space="preserve"> so to lahko tudi osebe, ki imajo status tujca, </w:t>
      </w:r>
      <w:r w:rsidR="003B67B0" w:rsidRPr="00875BED">
        <w:rPr>
          <w:rFonts w:eastAsia="Times New Roman" w:cs="Arial"/>
          <w:szCs w:val="20"/>
        </w:rPr>
        <w:t>v Sloveniji</w:t>
      </w:r>
      <w:r w:rsidRPr="00875BED">
        <w:rPr>
          <w:rFonts w:eastAsia="Times New Roman" w:cs="Arial"/>
          <w:szCs w:val="20"/>
        </w:rPr>
        <w:t xml:space="preserve"> p</w:t>
      </w:r>
      <w:r w:rsidR="003B67B0" w:rsidRPr="00875BED">
        <w:rPr>
          <w:rFonts w:eastAsia="Times New Roman" w:cs="Arial"/>
          <w:szCs w:val="20"/>
        </w:rPr>
        <w:t>a živijo</w:t>
      </w:r>
      <w:r w:rsidRPr="00875BED">
        <w:rPr>
          <w:rFonts w:eastAsia="Times New Roman" w:cs="Arial"/>
          <w:szCs w:val="20"/>
        </w:rPr>
        <w:t xml:space="preserve"> na različnih podlagah, ali </w:t>
      </w:r>
      <w:r w:rsidR="003B67B0" w:rsidRPr="00875BED">
        <w:rPr>
          <w:rFonts w:eastAsia="Times New Roman" w:cs="Arial"/>
          <w:szCs w:val="20"/>
        </w:rPr>
        <w:t xml:space="preserve">tudi </w:t>
      </w:r>
      <w:r w:rsidRPr="00875BED">
        <w:rPr>
          <w:rFonts w:eastAsia="Times New Roman" w:cs="Arial"/>
          <w:szCs w:val="20"/>
        </w:rPr>
        <w:t>shod</w:t>
      </w:r>
      <w:r w:rsidR="003B67B0" w:rsidRPr="00875BED">
        <w:rPr>
          <w:rFonts w:eastAsia="Times New Roman" w:cs="Arial"/>
          <w:szCs w:val="20"/>
        </w:rPr>
        <w:t>e</w:t>
      </w:r>
      <w:r w:rsidRPr="00875BED">
        <w:rPr>
          <w:rFonts w:eastAsia="Times New Roman" w:cs="Arial"/>
          <w:szCs w:val="20"/>
        </w:rPr>
        <w:t xml:space="preserve">, </w:t>
      </w:r>
      <w:r w:rsidR="003B67B0" w:rsidRPr="00875BED">
        <w:rPr>
          <w:rFonts w:eastAsia="Times New Roman" w:cs="Arial"/>
          <w:szCs w:val="20"/>
        </w:rPr>
        <w:t>na katerih</w:t>
      </w:r>
      <w:r w:rsidRPr="00875BED">
        <w:rPr>
          <w:rFonts w:eastAsia="Times New Roman" w:cs="Arial"/>
          <w:szCs w:val="20"/>
        </w:rPr>
        <w:t xml:space="preserve"> tujci ne sodelujejo, a na njih udeleženci izražajo podporo, solidarnost s tujo državo in njenimi prebivalci, lahko pa tudi nasprotovanje delovanju tuje države. Nejasnost in nesmiselnost izjeme, ki dovoljuje izobešanje »pred hoteli in drugimi objekti, kjer se z izobešanjem označuje njihova namembnost«</w:t>
      </w:r>
      <w:r w:rsidR="003B67B0" w:rsidRPr="00875BED">
        <w:rPr>
          <w:rFonts w:eastAsia="Times New Roman" w:cs="Arial"/>
          <w:szCs w:val="20"/>
        </w:rPr>
        <w:t>:</w:t>
      </w:r>
      <w:r w:rsidRPr="00875BED">
        <w:rPr>
          <w:rFonts w:eastAsia="Times New Roman" w:cs="Arial"/>
          <w:szCs w:val="20"/>
        </w:rPr>
        <w:t xml:space="preserve"> ni jasno, kaj pripravlja</w:t>
      </w:r>
      <w:r w:rsidR="003B67B0" w:rsidRPr="00875BED">
        <w:rPr>
          <w:rFonts w:eastAsia="Times New Roman" w:cs="Arial"/>
          <w:szCs w:val="20"/>
        </w:rPr>
        <w:t>v</w:t>
      </w:r>
      <w:r w:rsidRPr="00875BED">
        <w:rPr>
          <w:rFonts w:eastAsia="Times New Roman" w:cs="Arial"/>
          <w:szCs w:val="20"/>
        </w:rPr>
        <w:t>ec misli s tem, da je dopustno izobešanje tuje zastave pred »hoteli in drugimi objekti«, kjer se z izobešanjem označuje njihova namembnost. Razen morda pri predstavništvih tujih držav namreč ni jasno, katero namembnost objekta bi sploh lahko izkazovalo izobešanje tuje zastave pred objektom: namen šole, četudi je mednarodna, je izobraževanje otrok, mladine in odraslih, namen trgovskega centra je možnost nakupovanja, namen hotela je nastanitev oseb. Nenavadno je, da so v izjemo izrecno vključeni hoteli, katerih namembnost je nastanitev oseb</w:t>
      </w:r>
      <w:r w:rsidR="003B67B0" w:rsidRPr="00875BED">
        <w:rPr>
          <w:rFonts w:eastAsia="Times New Roman" w:cs="Arial"/>
          <w:szCs w:val="20"/>
        </w:rPr>
        <w:t>,</w:t>
      </w:r>
      <w:r w:rsidRPr="00875BED">
        <w:rPr>
          <w:rFonts w:eastAsia="Times New Roman" w:cs="Arial"/>
          <w:szCs w:val="20"/>
        </w:rPr>
        <w:t xml:space="preserve"> ne izkazovanje nacionalne pripadnosti niti lastnika hotela niti njegovih uporabnikov, gostoljubje za vse goste, ne glede na njihovo nacionalno pripadnost, pa je brez dvoma mogoče izkazati tudi drugače kot z izobešanjem tujih zastav. Poleg tega 15.b člen Zakona o gostinstvu (ZGos) med nastanitvenimi obrati poleg hotelov navaja še »motele, penzione, prenočišča, gostišča, hotelska in apartmajska naselja, planinske in druge domove ter kampe«</w:t>
      </w:r>
      <w:r w:rsidR="003B67B0" w:rsidRPr="00875BED">
        <w:rPr>
          <w:rFonts w:eastAsia="Times New Roman" w:cs="Arial"/>
          <w:szCs w:val="20"/>
        </w:rPr>
        <w:t>.</w:t>
      </w:r>
      <w:r w:rsidRPr="00875BED">
        <w:rPr>
          <w:rFonts w:eastAsia="Times New Roman" w:cs="Arial"/>
          <w:szCs w:val="20"/>
        </w:rPr>
        <w:t xml:space="preserve"> Zakaj v določbo niso zajeti vsi ali njihova nadpomenka »nastanitveni obrati« ni jasno. </w:t>
      </w:r>
    </w:p>
    <w:p w14:paraId="4B545121" w14:textId="77777777" w:rsidR="00A82FAA" w:rsidRPr="00875BED" w:rsidRDefault="00A82FAA" w:rsidP="00A82FAA">
      <w:pPr>
        <w:spacing w:after="0" w:line="260" w:lineRule="exact"/>
        <w:jc w:val="both"/>
        <w:rPr>
          <w:rFonts w:eastAsia="Times New Roman" w:cs="Arial"/>
          <w:szCs w:val="20"/>
        </w:rPr>
      </w:pPr>
    </w:p>
    <w:p w14:paraId="3D683980" w14:textId="68CE8E4C" w:rsidR="00A82FAA" w:rsidRPr="00875BED" w:rsidRDefault="00A82FAA" w:rsidP="00A82FAA">
      <w:pPr>
        <w:spacing w:after="0" w:line="260" w:lineRule="exact"/>
        <w:jc w:val="both"/>
        <w:rPr>
          <w:rFonts w:eastAsia="Times New Roman" w:cs="Arial"/>
          <w:szCs w:val="20"/>
        </w:rPr>
      </w:pPr>
      <w:r w:rsidRPr="00875BED">
        <w:rPr>
          <w:rFonts w:eastAsia="Times New Roman" w:cs="Arial"/>
          <w:szCs w:val="20"/>
        </w:rPr>
        <w:t xml:space="preserve">b) Preozka opredelitev izjem </w:t>
      </w:r>
    </w:p>
    <w:p w14:paraId="5735ED13" w14:textId="77777777" w:rsidR="00A82FAA" w:rsidRPr="00875BED" w:rsidRDefault="00A82FAA" w:rsidP="00A82FAA">
      <w:pPr>
        <w:spacing w:after="0" w:line="260" w:lineRule="exact"/>
        <w:jc w:val="both"/>
        <w:rPr>
          <w:rFonts w:eastAsia="Times New Roman" w:cs="Arial"/>
          <w:szCs w:val="20"/>
        </w:rPr>
      </w:pPr>
    </w:p>
    <w:p w14:paraId="68BBAB71" w14:textId="035AC616" w:rsidR="00F87DA7" w:rsidRPr="00875BED" w:rsidRDefault="003B67B0" w:rsidP="00A82FAA">
      <w:pPr>
        <w:spacing w:after="0" w:line="260" w:lineRule="exact"/>
        <w:jc w:val="both"/>
        <w:rPr>
          <w:rFonts w:eastAsia="Times New Roman" w:cs="Arial"/>
          <w:szCs w:val="20"/>
        </w:rPr>
      </w:pPr>
      <w:r w:rsidRPr="00875BED">
        <w:rPr>
          <w:rFonts w:eastAsia="Times New Roman" w:cs="Arial"/>
          <w:szCs w:val="20"/>
        </w:rPr>
        <w:t xml:space="preserve">Določba glede dovoljenega </w:t>
      </w:r>
      <w:r w:rsidR="00A82FAA" w:rsidRPr="00875BED">
        <w:rPr>
          <w:rFonts w:eastAsia="Times New Roman" w:cs="Arial"/>
          <w:szCs w:val="20"/>
        </w:rPr>
        <w:t>izobešanj</w:t>
      </w:r>
      <w:r w:rsidRPr="00875BED">
        <w:rPr>
          <w:rFonts w:eastAsia="Times New Roman" w:cs="Arial"/>
          <w:szCs w:val="20"/>
        </w:rPr>
        <w:t>a</w:t>
      </w:r>
      <w:r w:rsidR="00A82FAA" w:rsidRPr="00875BED">
        <w:rPr>
          <w:rFonts w:eastAsia="Times New Roman" w:cs="Arial"/>
          <w:szCs w:val="20"/>
        </w:rPr>
        <w:t xml:space="preserve"> tuje zastave</w:t>
      </w:r>
      <w:r w:rsidRPr="00875BED">
        <w:rPr>
          <w:rFonts w:eastAsia="Times New Roman" w:cs="Arial"/>
          <w:szCs w:val="20"/>
        </w:rPr>
        <w:t xml:space="preserve"> je</w:t>
      </w:r>
      <w:r w:rsidR="00A82FAA" w:rsidRPr="00875BED">
        <w:rPr>
          <w:rFonts w:eastAsia="Times New Roman" w:cs="Arial"/>
          <w:szCs w:val="20"/>
        </w:rPr>
        <w:t xml:space="preserve"> preveč restriktivn</w:t>
      </w:r>
      <w:r w:rsidRPr="00875BED">
        <w:rPr>
          <w:rFonts w:eastAsia="Times New Roman" w:cs="Arial"/>
          <w:szCs w:val="20"/>
        </w:rPr>
        <w:t>a</w:t>
      </w:r>
      <w:r w:rsidR="00A82FAA" w:rsidRPr="00875BED">
        <w:rPr>
          <w:rFonts w:eastAsia="Times New Roman" w:cs="Arial"/>
          <w:szCs w:val="20"/>
        </w:rPr>
        <w:t xml:space="preserve">. Zastave tujih držav se lahko </w:t>
      </w:r>
      <w:r w:rsidRPr="00875BED">
        <w:rPr>
          <w:rFonts w:eastAsia="Times New Roman" w:cs="Arial"/>
          <w:szCs w:val="20"/>
        </w:rPr>
        <w:t xml:space="preserve">namreč v </w:t>
      </w:r>
      <w:r w:rsidR="00A82FAA" w:rsidRPr="00875BED">
        <w:rPr>
          <w:rFonts w:eastAsia="Times New Roman" w:cs="Arial"/>
          <w:szCs w:val="20"/>
        </w:rPr>
        <w:t>sklad</w:t>
      </w:r>
      <w:r w:rsidRPr="00875BED">
        <w:rPr>
          <w:rFonts w:eastAsia="Times New Roman" w:cs="Arial"/>
          <w:szCs w:val="20"/>
        </w:rPr>
        <w:t>u</w:t>
      </w:r>
      <w:r w:rsidR="00A82FAA" w:rsidRPr="00875BED">
        <w:rPr>
          <w:rFonts w:eastAsia="Times New Roman" w:cs="Arial"/>
          <w:szCs w:val="20"/>
        </w:rPr>
        <w:t xml:space="preserve"> z navedeno določbo izobesijo tako, da so javno vidne, zgolj ob uradnih ali delovnih obiskih voditeljev držav, uradnih delegacij ali uradnih predstavnikov zakonodajnih, sodnih ali izvršilnih organov tujih držav, ob mednarodnih srečanjih in mednarodnih športnih ali drugih javnih prireditvah ali javnih shodih z mednarodno udeležbo ter pred hoteli in drugimi objekti, kjer se z izobešanjem označuje njihova namembnost. Izobešanje tuje zastave je tako omejeno zlasti na uradne dogodke in okoliščine, v katerih lahko država </w:t>
      </w:r>
      <w:r w:rsidRPr="00875BED">
        <w:rPr>
          <w:rFonts w:eastAsia="Times New Roman" w:cs="Arial"/>
          <w:szCs w:val="20"/>
        </w:rPr>
        <w:t xml:space="preserve">ali </w:t>
      </w:r>
      <w:r w:rsidR="00A82FAA" w:rsidRPr="00875BED">
        <w:rPr>
          <w:rFonts w:eastAsia="Times New Roman" w:cs="Arial"/>
          <w:szCs w:val="20"/>
        </w:rPr>
        <w:t xml:space="preserve">njeni organi izobesijo tuje zastave, posledično pa so znatno omejene možnosti, </w:t>
      </w:r>
      <w:r w:rsidR="00A82FAA" w:rsidRPr="00875BED">
        <w:rPr>
          <w:rFonts w:eastAsia="Times New Roman" w:cs="Arial"/>
          <w:szCs w:val="20"/>
        </w:rPr>
        <w:lastRenderedPageBreak/>
        <w:t xml:space="preserve">ko lahko tujo zastavo izobesi posameznik. Tako na primer ni predvidena možnost, da bi lahko posameznik zastavo izobesil v znak solidarnosti z </w:t>
      </w:r>
      <w:r w:rsidRPr="00875BED">
        <w:rPr>
          <w:rFonts w:eastAsia="Times New Roman" w:cs="Arial"/>
          <w:szCs w:val="20"/>
        </w:rPr>
        <w:t xml:space="preserve">neko </w:t>
      </w:r>
      <w:r w:rsidR="00A82FAA" w:rsidRPr="00875BED">
        <w:rPr>
          <w:rFonts w:eastAsia="Times New Roman" w:cs="Arial"/>
          <w:szCs w:val="20"/>
        </w:rPr>
        <w:t xml:space="preserve">državo ali kot del umetniškega ali političnega izražanja. Iz obrazložitve predloga zakona izhaja, da se lahko zastave na javnih mestih izobesijo, če ne krnijo ugleda naše ali tuje države. </w:t>
      </w:r>
      <w:r w:rsidRPr="00875BED">
        <w:rPr>
          <w:rFonts w:eastAsia="Times New Roman" w:cs="Arial"/>
          <w:szCs w:val="20"/>
        </w:rPr>
        <w:t>Na podlagi</w:t>
      </w:r>
      <w:r w:rsidR="00A82FAA" w:rsidRPr="00875BED">
        <w:rPr>
          <w:rFonts w:eastAsia="Times New Roman" w:cs="Arial"/>
          <w:szCs w:val="20"/>
        </w:rPr>
        <w:t xml:space="preserve"> navedenega je mogoče sklepati, da je namen določbe varstvo ugleda naše in tuje države ter varstvo suverenosti Republike Slovenije, pri čemer </w:t>
      </w:r>
      <w:r w:rsidR="002468BA" w:rsidRPr="00875BED">
        <w:rPr>
          <w:rFonts w:eastAsia="Times New Roman" w:cs="Arial"/>
          <w:szCs w:val="20"/>
        </w:rPr>
        <w:t>so</w:t>
      </w:r>
      <w:r w:rsidR="00A82FAA" w:rsidRPr="00875BED">
        <w:rPr>
          <w:rFonts w:eastAsia="Times New Roman" w:cs="Arial"/>
          <w:szCs w:val="20"/>
        </w:rPr>
        <w:t xml:space="preserve"> </w:t>
      </w:r>
      <w:r w:rsidR="002468BA" w:rsidRPr="00875BED">
        <w:rPr>
          <w:rFonts w:eastAsia="Times New Roman" w:cs="Arial"/>
          <w:szCs w:val="20"/>
        </w:rPr>
        <w:t xml:space="preserve">navedene </w:t>
      </w:r>
      <w:r w:rsidR="00A82FAA" w:rsidRPr="00875BED">
        <w:rPr>
          <w:rFonts w:eastAsia="Times New Roman" w:cs="Arial"/>
          <w:szCs w:val="20"/>
        </w:rPr>
        <w:t>možnosti preveč restriktivn</w:t>
      </w:r>
      <w:r w:rsidR="002468BA" w:rsidRPr="00875BED">
        <w:rPr>
          <w:rFonts w:eastAsia="Times New Roman" w:cs="Arial"/>
          <w:szCs w:val="20"/>
        </w:rPr>
        <w:t>e</w:t>
      </w:r>
      <w:r w:rsidR="00A82FAA" w:rsidRPr="00875BED">
        <w:rPr>
          <w:rFonts w:eastAsia="Times New Roman" w:cs="Arial"/>
          <w:szCs w:val="20"/>
        </w:rPr>
        <w:t xml:space="preserve">, saj vsakršno izobešanje tuje zastave, ki ni predvideno </w:t>
      </w:r>
      <w:r w:rsidR="002468BA" w:rsidRPr="00875BED">
        <w:rPr>
          <w:rFonts w:eastAsia="Times New Roman" w:cs="Arial"/>
          <w:szCs w:val="20"/>
        </w:rPr>
        <w:t>med navedenimi omejenimi možnostmi</w:t>
      </w:r>
      <w:r w:rsidR="00A82FAA" w:rsidRPr="00875BED">
        <w:rPr>
          <w:rFonts w:eastAsia="Times New Roman" w:cs="Arial"/>
          <w:szCs w:val="20"/>
        </w:rPr>
        <w:t xml:space="preserve">, ne </w:t>
      </w:r>
      <w:r w:rsidR="002468BA" w:rsidRPr="00875BED">
        <w:rPr>
          <w:rFonts w:eastAsia="Times New Roman" w:cs="Arial"/>
          <w:szCs w:val="20"/>
        </w:rPr>
        <w:t xml:space="preserve">pomeni </w:t>
      </w:r>
      <w:r w:rsidR="00A82FAA" w:rsidRPr="00875BED">
        <w:rPr>
          <w:rFonts w:eastAsia="Times New Roman" w:cs="Arial"/>
          <w:szCs w:val="20"/>
        </w:rPr>
        <w:t xml:space="preserve">nujno krnitve ugleda naše ali tuje države oziroma ogrožanja varstva suverenosti Republike Slovenije. </w:t>
      </w:r>
      <w:r w:rsidR="002468BA" w:rsidRPr="00875BED">
        <w:rPr>
          <w:rFonts w:eastAsia="Times New Roman" w:cs="Arial"/>
          <w:szCs w:val="20"/>
        </w:rPr>
        <w:t xml:space="preserve">Na podlagi navedenega </w:t>
      </w:r>
      <w:r w:rsidR="00A82FAA" w:rsidRPr="00875BED">
        <w:rPr>
          <w:rFonts w:eastAsia="Times New Roman" w:cs="Arial"/>
          <w:szCs w:val="20"/>
        </w:rPr>
        <w:t xml:space="preserve">bi bilo treba po mnenju </w:t>
      </w:r>
      <w:r w:rsidR="002468BA" w:rsidRPr="00875BED">
        <w:rPr>
          <w:rFonts w:eastAsia="Times New Roman" w:cs="Arial"/>
          <w:szCs w:val="20"/>
        </w:rPr>
        <w:t xml:space="preserve">mreže </w:t>
      </w:r>
      <w:r w:rsidR="00A82FAA" w:rsidRPr="00875BED">
        <w:rPr>
          <w:rFonts w:eastAsia="Times New Roman" w:cs="Arial"/>
          <w:szCs w:val="20"/>
        </w:rPr>
        <w:t xml:space="preserve">razmisliti o novi opredelitvi tega prekrška, ki bi </w:t>
      </w:r>
      <w:r w:rsidR="002468BA" w:rsidRPr="00875BED">
        <w:rPr>
          <w:rFonts w:eastAsia="Times New Roman" w:cs="Arial"/>
          <w:szCs w:val="20"/>
        </w:rPr>
        <w:t xml:space="preserve">obravnavala </w:t>
      </w:r>
      <w:r w:rsidR="00A82FAA" w:rsidRPr="00875BED">
        <w:rPr>
          <w:rFonts w:eastAsia="Times New Roman" w:cs="Arial"/>
          <w:szCs w:val="20"/>
        </w:rPr>
        <w:t xml:space="preserve">navedene pomisleke in posameznikom omogočila </w:t>
      </w:r>
      <w:r w:rsidR="002468BA" w:rsidRPr="00875BED">
        <w:rPr>
          <w:rFonts w:eastAsia="Times New Roman" w:cs="Arial"/>
          <w:szCs w:val="20"/>
        </w:rPr>
        <w:t>več</w:t>
      </w:r>
      <w:r w:rsidR="00A82FAA" w:rsidRPr="00875BED">
        <w:rPr>
          <w:rFonts w:eastAsia="Times New Roman" w:cs="Arial"/>
          <w:szCs w:val="20"/>
        </w:rPr>
        <w:t xml:space="preserve"> možnosti, kdaj lahko izobesijo tujo zastavo tako, da je javno vidna.</w:t>
      </w:r>
    </w:p>
    <w:p w14:paraId="42033C90" w14:textId="77777777" w:rsidR="00F87DA7" w:rsidRPr="00875BED" w:rsidRDefault="00F87DA7" w:rsidP="009573E1">
      <w:pPr>
        <w:spacing w:after="0" w:line="260" w:lineRule="exact"/>
        <w:jc w:val="both"/>
        <w:rPr>
          <w:rFonts w:eastAsia="Times New Roman" w:cs="Arial"/>
          <w:szCs w:val="20"/>
          <w:u w:val="single"/>
        </w:rPr>
      </w:pPr>
    </w:p>
    <w:p w14:paraId="206B3CF1" w14:textId="0A0D713F" w:rsidR="00590A5A" w:rsidRPr="00875BED" w:rsidRDefault="00590A5A" w:rsidP="009573E1">
      <w:pPr>
        <w:spacing w:after="0" w:line="260" w:lineRule="exact"/>
        <w:jc w:val="both"/>
        <w:rPr>
          <w:rFonts w:eastAsia="Times New Roman" w:cs="Arial"/>
          <w:b/>
          <w:szCs w:val="20"/>
          <w:u w:val="single"/>
        </w:rPr>
      </w:pPr>
      <w:r w:rsidRPr="00875BED">
        <w:rPr>
          <w:rFonts w:eastAsia="Times New Roman" w:cs="Arial"/>
          <w:b/>
          <w:szCs w:val="20"/>
          <w:u w:val="single"/>
        </w:rPr>
        <w:t>5. člen:</w:t>
      </w:r>
    </w:p>
    <w:p w14:paraId="40BE2FF0" w14:textId="5B41F0EA" w:rsidR="00B71ED0" w:rsidRPr="00875BED" w:rsidRDefault="00B71ED0" w:rsidP="009573E1">
      <w:pPr>
        <w:spacing w:after="0" w:line="260" w:lineRule="exact"/>
        <w:jc w:val="both"/>
        <w:rPr>
          <w:rFonts w:eastAsia="Times New Roman" w:cs="Arial"/>
          <w:b/>
          <w:szCs w:val="20"/>
          <w:u w:val="single"/>
        </w:rPr>
      </w:pPr>
    </w:p>
    <w:p w14:paraId="1100C37A" w14:textId="4C6DDB2F" w:rsidR="00B71ED0" w:rsidRPr="00875BED" w:rsidRDefault="00B71ED0" w:rsidP="009573E1">
      <w:pPr>
        <w:spacing w:after="0" w:line="260" w:lineRule="exact"/>
        <w:jc w:val="both"/>
        <w:rPr>
          <w:rFonts w:eastAsia="Times New Roman" w:cs="Arial"/>
          <w:b/>
          <w:szCs w:val="20"/>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75BA4838" w14:textId="38FC0FF0" w:rsidR="00B71ED0" w:rsidRPr="00875BED" w:rsidRDefault="00B71ED0" w:rsidP="009573E1">
      <w:pPr>
        <w:spacing w:after="0" w:line="260" w:lineRule="exact"/>
        <w:jc w:val="both"/>
        <w:rPr>
          <w:rFonts w:eastAsia="Times New Roman" w:cs="Arial"/>
          <w:szCs w:val="20"/>
        </w:rPr>
      </w:pPr>
      <w:r w:rsidRPr="00875BED">
        <w:rPr>
          <w:rFonts w:eastAsia="Times New Roman" w:cs="Arial"/>
          <w:szCs w:val="20"/>
        </w:rPr>
        <w:t xml:space="preserve">V prvem odstavku predlaga </w:t>
      </w:r>
      <w:r w:rsidR="002468BA" w:rsidRPr="00875BED">
        <w:rPr>
          <w:rFonts w:eastAsia="Times New Roman" w:cs="Arial"/>
          <w:szCs w:val="20"/>
        </w:rPr>
        <w:t xml:space="preserve">opredelitev </w:t>
      </w:r>
      <w:r w:rsidRPr="00875BED">
        <w:rPr>
          <w:rFonts w:eastAsia="Times New Roman" w:cs="Arial"/>
          <w:szCs w:val="20"/>
        </w:rPr>
        <w:t>»nepridobitne pravne osebe in fizične osebe, ki zbirajo prispevek za nepridobiten namen in ki imajo dovoljenje</w:t>
      </w:r>
      <w:r w:rsidR="002468BA" w:rsidRPr="00875BED">
        <w:rPr>
          <w:rFonts w:eastAsia="Times New Roman" w:cs="Arial"/>
          <w:szCs w:val="20"/>
        </w:rPr>
        <w:t xml:space="preserve"> </w:t>
      </w:r>
      <w:r w:rsidRPr="00875BED">
        <w:rPr>
          <w:rFonts w:eastAsia="Times New Roman" w:cs="Arial"/>
          <w:szCs w:val="20"/>
        </w:rPr>
        <w:t xml:space="preserve">…« »Nepridobitne fizične osebe« namreč ni ustaljen izraz v pravnih aktih. Predlaga, da </w:t>
      </w:r>
      <w:r w:rsidR="002468BA" w:rsidRPr="00875BED">
        <w:rPr>
          <w:rFonts w:eastAsia="Times New Roman" w:cs="Arial"/>
          <w:szCs w:val="20"/>
        </w:rPr>
        <w:t xml:space="preserve">se </w:t>
      </w:r>
      <w:r w:rsidRPr="00875BED">
        <w:rPr>
          <w:rFonts w:eastAsia="Times New Roman" w:cs="Arial"/>
          <w:szCs w:val="20"/>
        </w:rPr>
        <w:t>namen zbiranja prostovoljnih prispevkov v drugem odstavku 5. člena</w:t>
      </w:r>
      <w:r w:rsidR="002468BA" w:rsidRPr="00875BED">
        <w:rPr>
          <w:rFonts w:eastAsia="Times New Roman" w:cs="Arial"/>
          <w:szCs w:val="20"/>
        </w:rPr>
        <w:t xml:space="preserve"> razširi</w:t>
      </w:r>
      <w:r w:rsidRPr="00875BED">
        <w:rPr>
          <w:rFonts w:eastAsia="Times New Roman" w:cs="Arial"/>
          <w:szCs w:val="20"/>
        </w:rPr>
        <w:t>, in sicer</w:t>
      </w:r>
      <w:r w:rsidR="002468BA" w:rsidRPr="00875BED">
        <w:rPr>
          <w:rFonts w:eastAsia="Times New Roman" w:cs="Arial"/>
          <w:szCs w:val="20"/>
        </w:rPr>
        <w:t xml:space="preserve">: </w:t>
      </w:r>
      <w:r w:rsidRPr="00875BED">
        <w:rPr>
          <w:rFonts w:eastAsia="Times New Roman" w:cs="Arial"/>
          <w:szCs w:val="20"/>
        </w:rPr>
        <w:t>»Kot upravičen</w:t>
      </w:r>
      <w:r w:rsidR="002468BA" w:rsidRPr="00875BED">
        <w:rPr>
          <w:rFonts w:eastAsia="Times New Roman" w:cs="Arial"/>
          <w:szCs w:val="20"/>
        </w:rPr>
        <w:t>i</w:t>
      </w:r>
      <w:r w:rsidRPr="00875BED">
        <w:rPr>
          <w:rFonts w:eastAsia="Times New Roman" w:cs="Arial"/>
          <w:szCs w:val="20"/>
        </w:rPr>
        <w:t xml:space="preserve"> razlog se šteje bolezen, telesna poškodba, elementarna ali druga nesreča, v kateri je prosilec utrpel veliko premoženjsko škodo</w:t>
      </w:r>
      <w:r w:rsidR="002468BA" w:rsidRPr="00875BED">
        <w:rPr>
          <w:rFonts w:eastAsia="Times New Roman" w:cs="Arial"/>
          <w:szCs w:val="20"/>
        </w:rPr>
        <w:t>,</w:t>
      </w:r>
      <w:r w:rsidRPr="00875BED">
        <w:rPr>
          <w:rFonts w:eastAsia="Times New Roman" w:cs="Arial"/>
          <w:szCs w:val="20"/>
        </w:rPr>
        <w:t xml:space="preserve"> in drug dobrodel</w:t>
      </w:r>
      <w:r w:rsidR="002468BA" w:rsidRPr="00875BED">
        <w:rPr>
          <w:rFonts w:eastAsia="Times New Roman" w:cs="Arial"/>
          <w:szCs w:val="20"/>
        </w:rPr>
        <w:t>ni</w:t>
      </w:r>
      <w:r w:rsidRPr="00875BED">
        <w:rPr>
          <w:rFonts w:eastAsia="Times New Roman" w:cs="Arial"/>
          <w:szCs w:val="20"/>
        </w:rPr>
        <w:t xml:space="preserve"> ali splošno koristn</w:t>
      </w:r>
      <w:r w:rsidR="002468BA" w:rsidRPr="00875BED">
        <w:rPr>
          <w:rFonts w:eastAsia="Times New Roman" w:cs="Arial"/>
          <w:szCs w:val="20"/>
        </w:rPr>
        <w:t>i</w:t>
      </w:r>
      <w:r w:rsidRPr="00875BED">
        <w:rPr>
          <w:rFonts w:eastAsia="Times New Roman" w:cs="Arial"/>
          <w:szCs w:val="20"/>
        </w:rPr>
        <w:t xml:space="preserve"> namen.« Zakon namreč ne sme preozko zamejiti namena. Tudi v nadaljevanju </w:t>
      </w:r>
      <w:r w:rsidR="002468BA" w:rsidRPr="00875BED">
        <w:rPr>
          <w:rFonts w:eastAsia="Times New Roman" w:cs="Arial"/>
          <w:szCs w:val="20"/>
        </w:rPr>
        <w:t xml:space="preserve">je kot </w:t>
      </w:r>
      <w:r w:rsidRPr="00875BED">
        <w:rPr>
          <w:rFonts w:eastAsia="Times New Roman" w:cs="Arial"/>
          <w:szCs w:val="20"/>
        </w:rPr>
        <w:t>primer našte</w:t>
      </w:r>
      <w:r w:rsidR="002468BA" w:rsidRPr="00875BED">
        <w:rPr>
          <w:rFonts w:eastAsia="Times New Roman" w:cs="Arial"/>
          <w:szCs w:val="20"/>
        </w:rPr>
        <w:t>tih</w:t>
      </w:r>
      <w:r w:rsidRPr="00875BED">
        <w:rPr>
          <w:rFonts w:eastAsia="Times New Roman" w:cs="Arial"/>
          <w:szCs w:val="20"/>
        </w:rPr>
        <w:t xml:space="preserve"> več možnih namenov (ko gre za pravne osebe). Vprašljivo je, ali </w:t>
      </w:r>
      <w:r w:rsidR="002468BA" w:rsidRPr="00875BED">
        <w:rPr>
          <w:rFonts w:eastAsia="Times New Roman" w:cs="Arial"/>
          <w:szCs w:val="20"/>
        </w:rPr>
        <w:t xml:space="preserve">se </w:t>
      </w:r>
      <w:r w:rsidRPr="00875BED">
        <w:rPr>
          <w:rFonts w:eastAsia="Times New Roman" w:cs="Arial"/>
          <w:szCs w:val="20"/>
        </w:rPr>
        <w:t xml:space="preserve">lahko </w:t>
      </w:r>
      <w:r w:rsidR="002468BA" w:rsidRPr="00875BED">
        <w:rPr>
          <w:rFonts w:eastAsia="Times New Roman" w:cs="Arial"/>
          <w:szCs w:val="20"/>
        </w:rPr>
        <w:t xml:space="preserve">posamezniku </w:t>
      </w:r>
      <w:r w:rsidRPr="00875BED">
        <w:rPr>
          <w:rFonts w:eastAsia="Times New Roman" w:cs="Arial"/>
          <w:szCs w:val="20"/>
        </w:rPr>
        <w:t>zameji zbiranje prostovoljnih prispevkov – za druge posameznike (npr. družinske člane ipd.). Osmi odstavek 5. člena predloga zakona določa, da se pravna oseba, samostojni podjetnik posameznik ali posameznik, ki samostojno opravlja dejavnost, ki stori prekršek iz šestega odstavka, kaznuje z globo od 500 evrov do 3.000 evrov. V razmislek predlaga</w:t>
      </w:r>
      <w:r w:rsidR="002468BA" w:rsidRPr="00875BED">
        <w:rPr>
          <w:rFonts w:eastAsia="Times New Roman" w:cs="Arial"/>
          <w:szCs w:val="20"/>
        </w:rPr>
        <w:t>j</w:t>
      </w:r>
      <w:r w:rsidRPr="00875BED">
        <w:rPr>
          <w:rFonts w:eastAsia="Times New Roman" w:cs="Arial"/>
          <w:szCs w:val="20"/>
        </w:rPr>
        <w:t>o, da se določba dopolni na način, da se lahko storilci prekrškov iz osmega odstavka (poleg prekrška iz šestega odstavka) kaznujejo tudi za prekršek iz sedmega odstavka (zbiranje prispevkov na vsiljiv ali žaljiv način).</w:t>
      </w:r>
    </w:p>
    <w:p w14:paraId="65D84D9A" w14:textId="77777777" w:rsidR="00590A5A" w:rsidRPr="00875BED" w:rsidRDefault="00590A5A" w:rsidP="009573E1">
      <w:pPr>
        <w:spacing w:after="0" w:line="260" w:lineRule="exact"/>
        <w:jc w:val="both"/>
        <w:rPr>
          <w:rFonts w:eastAsia="Times New Roman" w:cs="Arial"/>
          <w:szCs w:val="20"/>
          <w:u w:val="single"/>
        </w:rPr>
      </w:pPr>
    </w:p>
    <w:p w14:paraId="45436A2E" w14:textId="75500B4D" w:rsidR="00590A5A" w:rsidRPr="00875BED" w:rsidRDefault="00590A5A" w:rsidP="00590A5A">
      <w:pPr>
        <w:spacing w:after="0" w:line="260" w:lineRule="exact"/>
        <w:jc w:val="both"/>
        <w:rPr>
          <w:rFonts w:eastAsia="Times New Roman" w:cs="Arial"/>
          <w:szCs w:val="20"/>
        </w:rPr>
      </w:pPr>
      <w:r w:rsidRPr="00875BED">
        <w:rPr>
          <w:rFonts w:eastAsia="Times New Roman" w:cs="Arial"/>
          <w:b/>
          <w:szCs w:val="20"/>
        </w:rPr>
        <w:t>Združenje mestnih občin Slovenije</w:t>
      </w:r>
    </w:p>
    <w:p w14:paraId="35ED0951" w14:textId="4BFE9CB7" w:rsidR="00590A5A" w:rsidRPr="00875BED" w:rsidRDefault="00590A5A" w:rsidP="00590A5A">
      <w:pPr>
        <w:spacing w:after="0" w:line="260" w:lineRule="exact"/>
        <w:jc w:val="both"/>
        <w:rPr>
          <w:rFonts w:eastAsia="Times New Roman" w:cs="Arial"/>
          <w:szCs w:val="20"/>
        </w:rPr>
      </w:pPr>
      <w:r w:rsidRPr="00875BED">
        <w:rPr>
          <w:rFonts w:eastAsia="Times New Roman" w:cs="Arial"/>
          <w:szCs w:val="20"/>
        </w:rPr>
        <w:t>Glede na to, da ima po predlogu zakona občinski redar pooblastilo za zaseg predmetov iz prekrška po 5. členu, nima pa pooblastila za nadzor nad izvajanj</w:t>
      </w:r>
      <w:r w:rsidR="0020398E" w:rsidRPr="00875BED">
        <w:rPr>
          <w:rFonts w:eastAsia="Times New Roman" w:cs="Arial"/>
          <w:szCs w:val="20"/>
        </w:rPr>
        <w:t>em določbe o prekršku, predlaga</w:t>
      </w:r>
      <w:r w:rsidRPr="00875BED">
        <w:rPr>
          <w:rFonts w:eastAsia="Times New Roman" w:cs="Arial"/>
          <w:szCs w:val="20"/>
        </w:rPr>
        <w:t>, da se v prvem odstavku 25. člena predloga zakona črta določ</w:t>
      </w:r>
      <w:r w:rsidR="002468BA" w:rsidRPr="00875BED">
        <w:rPr>
          <w:rFonts w:eastAsia="Times New Roman" w:cs="Arial"/>
          <w:szCs w:val="20"/>
        </w:rPr>
        <w:t>ba</w:t>
      </w:r>
      <w:r w:rsidRPr="00875BED">
        <w:rPr>
          <w:rFonts w:eastAsia="Times New Roman" w:cs="Arial"/>
          <w:szCs w:val="20"/>
        </w:rPr>
        <w:t xml:space="preserve"> o zasegu predmetov prekrška iz 5. člena predloga zakona. </w:t>
      </w:r>
    </w:p>
    <w:p w14:paraId="1B59426B" w14:textId="77777777" w:rsidR="00590A5A" w:rsidRPr="00875BED" w:rsidRDefault="00590A5A" w:rsidP="00590A5A">
      <w:pPr>
        <w:spacing w:after="0" w:line="260" w:lineRule="exact"/>
        <w:jc w:val="both"/>
        <w:rPr>
          <w:rFonts w:eastAsia="Times New Roman" w:cs="Arial"/>
          <w:szCs w:val="20"/>
        </w:rPr>
      </w:pPr>
    </w:p>
    <w:p w14:paraId="618B3CDE" w14:textId="37CD7DA9" w:rsidR="00590A5A" w:rsidRPr="00875BED" w:rsidRDefault="00590A5A" w:rsidP="00590A5A">
      <w:pPr>
        <w:spacing w:after="0" w:line="260" w:lineRule="exact"/>
        <w:jc w:val="both"/>
        <w:rPr>
          <w:rFonts w:eastAsia="Times New Roman" w:cs="Arial"/>
          <w:szCs w:val="20"/>
        </w:rPr>
      </w:pPr>
      <w:r w:rsidRPr="00875BED">
        <w:rPr>
          <w:rFonts w:eastAsia="Times New Roman" w:cs="Arial"/>
          <w:szCs w:val="20"/>
        </w:rPr>
        <w:t>Nadzor nad zbiranjem prostovoljnih prispevkov in obravnava tovrstnih kršitev mora</w:t>
      </w:r>
      <w:r w:rsidR="002468BA" w:rsidRPr="00875BED">
        <w:rPr>
          <w:rFonts w:eastAsia="Times New Roman" w:cs="Arial"/>
          <w:szCs w:val="20"/>
        </w:rPr>
        <w:t>ta</w:t>
      </w:r>
      <w:r w:rsidRPr="00875BED">
        <w:rPr>
          <w:rFonts w:eastAsia="Times New Roman" w:cs="Arial"/>
          <w:szCs w:val="20"/>
        </w:rPr>
        <w:t xml:space="preserve"> ostati v domeni policije, saj (glede na opažanja in ugotovitve) tovrstne prekrške najpogosteje storijo kršitelji, ki so tuji državljani in nezakonito prebivajo na območju R</w:t>
      </w:r>
      <w:r w:rsidR="002468BA" w:rsidRPr="00875BED">
        <w:rPr>
          <w:rFonts w:eastAsia="Times New Roman" w:cs="Arial"/>
          <w:szCs w:val="20"/>
        </w:rPr>
        <w:t xml:space="preserve">epublike </w:t>
      </w:r>
      <w:r w:rsidRPr="00875BED">
        <w:rPr>
          <w:rFonts w:eastAsia="Times New Roman" w:cs="Arial"/>
          <w:szCs w:val="20"/>
        </w:rPr>
        <w:t>S</w:t>
      </w:r>
      <w:r w:rsidR="002468BA" w:rsidRPr="00875BED">
        <w:rPr>
          <w:rFonts w:eastAsia="Times New Roman" w:cs="Arial"/>
          <w:szCs w:val="20"/>
        </w:rPr>
        <w:t>lovenije</w:t>
      </w:r>
      <w:r w:rsidRPr="00875BED">
        <w:rPr>
          <w:rFonts w:eastAsia="Times New Roman" w:cs="Arial"/>
          <w:szCs w:val="20"/>
        </w:rPr>
        <w:t xml:space="preserve"> (kršitev Zakona o tujcih) oziroma </w:t>
      </w:r>
      <w:r w:rsidR="002468BA" w:rsidRPr="00875BED">
        <w:rPr>
          <w:rFonts w:eastAsia="Times New Roman" w:cs="Arial"/>
          <w:szCs w:val="20"/>
        </w:rPr>
        <w:t xml:space="preserve">v Republiki Sloveniji </w:t>
      </w:r>
      <w:r w:rsidRPr="00875BED">
        <w:rPr>
          <w:rFonts w:eastAsia="Times New Roman" w:cs="Arial"/>
          <w:szCs w:val="20"/>
        </w:rPr>
        <w:t xml:space="preserve">nimajo urejenega statusa. Gre za osebe, običajno povratnike, ki jim zbiranje prostovoljnih prispevkov </w:t>
      </w:r>
      <w:r w:rsidR="002468BA" w:rsidRPr="00875BED">
        <w:rPr>
          <w:rFonts w:eastAsia="Times New Roman" w:cs="Arial"/>
          <w:szCs w:val="20"/>
        </w:rPr>
        <w:t xml:space="preserve">pomeni </w:t>
      </w:r>
      <w:r w:rsidRPr="00875BED">
        <w:rPr>
          <w:rFonts w:eastAsia="Times New Roman" w:cs="Arial"/>
          <w:szCs w:val="20"/>
        </w:rPr>
        <w:t>način preživljanja. Za tovrstn</w:t>
      </w:r>
      <w:r w:rsidR="002468BA" w:rsidRPr="00875BED">
        <w:rPr>
          <w:rFonts w:eastAsia="Times New Roman" w:cs="Arial"/>
          <w:szCs w:val="20"/>
        </w:rPr>
        <w:t>a</w:t>
      </w:r>
      <w:r w:rsidRPr="00875BED">
        <w:rPr>
          <w:rFonts w:eastAsia="Times New Roman" w:cs="Arial"/>
          <w:szCs w:val="20"/>
        </w:rPr>
        <w:t xml:space="preserve"> negativn</w:t>
      </w:r>
      <w:r w:rsidR="002468BA" w:rsidRPr="00875BED">
        <w:rPr>
          <w:rFonts w:eastAsia="Times New Roman" w:cs="Arial"/>
          <w:szCs w:val="20"/>
        </w:rPr>
        <w:t>a</w:t>
      </w:r>
      <w:r w:rsidRPr="00875BED">
        <w:rPr>
          <w:rFonts w:eastAsia="Times New Roman" w:cs="Arial"/>
          <w:szCs w:val="20"/>
        </w:rPr>
        <w:t xml:space="preserve"> in nezakonit</w:t>
      </w:r>
      <w:r w:rsidR="002468BA" w:rsidRPr="00875BED">
        <w:rPr>
          <w:rFonts w:eastAsia="Times New Roman" w:cs="Arial"/>
          <w:szCs w:val="20"/>
        </w:rPr>
        <w:t>a</w:t>
      </w:r>
      <w:r w:rsidRPr="00875BED">
        <w:rPr>
          <w:rFonts w:eastAsia="Times New Roman" w:cs="Arial"/>
          <w:szCs w:val="20"/>
        </w:rPr>
        <w:t xml:space="preserve"> ravnanj</w:t>
      </w:r>
      <w:r w:rsidR="002468BA" w:rsidRPr="00875BED">
        <w:rPr>
          <w:rFonts w:eastAsia="Times New Roman" w:cs="Arial"/>
          <w:szCs w:val="20"/>
        </w:rPr>
        <w:t>a</w:t>
      </w:r>
      <w:r w:rsidRPr="00875BED">
        <w:rPr>
          <w:rFonts w:eastAsia="Times New Roman" w:cs="Arial"/>
          <w:szCs w:val="20"/>
        </w:rPr>
        <w:t xml:space="preserve"> </w:t>
      </w:r>
      <w:r w:rsidR="002468BA" w:rsidRPr="00875BED">
        <w:rPr>
          <w:rFonts w:eastAsia="Times New Roman" w:cs="Arial"/>
          <w:szCs w:val="20"/>
        </w:rPr>
        <w:t xml:space="preserve">so </w:t>
      </w:r>
      <w:r w:rsidRPr="00875BED">
        <w:rPr>
          <w:rFonts w:eastAsia="Times New Roman" w:cs="Arial"/>
          <w:szCs w:val="20"/>
        </w:rPr>
        <w:t xml:space="preserve">pogosto </w:t>
      </w:r>
      <w:r w:rsidR="002468BA" w:rsidRPr="00875BED">
        <w:rPr>
          <w:rFonts w:eastAsia="Times New Roman" w:cs="Arial"/>
          <w:szCs w:val="20"/>
        </w:rPr>
        <w:t>odgovorne</w:t>
      </w:r>
      <w:r w:rsidRPr="00875BED">
        <w:rPr>
          <w:rFonts w:eastAsia="Times New Roman" w:cs="Arial"/>
          <w:szCs w:val="20"/>
        </w:rPr>
        <w:t xml:space="preserve"> hudodelske združbe, ki </w:t>
      </w:r>
      <w:r w:rsidR="002468BA" w:rsidRPr="00875BED">
        <w:rPr>
          <w:rFonts w:eastAsia="Times New Roman" w:cs="Arial"/>
          <w:szCs w:val="20"/>
        </w:rPr>
        <w:t>z</w:t>
      </w:r>
      <w:r w:rsidRPr="00875BED">
        <w:rPr>
          <w:rFonts w:eastAsia="Times New Roman" w:cs="Arial"/>
          <w:szCs w:val="20"/>
        </w:rPr>
        <w:t xml:space="preserve"> ranljivi</w:t>
      </w:r>
      <w:r w:rsidR="002468BA" w:rsidRPr="00875BED">
        <w:rPr>
          <w:rFonts w:eastAsia="Times New Roman" w:cs="Arial"/>
          <w:szCs w:val="20"/>
        </w:rPr>
        <w:t>mi</w:t>
      </w:r>
      <w:r w:rsidRPr="00875BED">
        <w:rPr>
          <w:rFonts w:eastAsia="Times New Roman" w:cs="Arial"/>
          <w:szCs w:val="20"/>
        </w:rPr>
        <w:t xml:space="preserve"> skupin</w:t>
      </w:r>
      <w:r w:rsidR="002468BA" w:rsidRPr="00875BED">
        <w:rPr>
          <w:rFonts w:eastAsia="Times New Roman" w:cs="Arial"/>
          <w:szCs w:val="20"/>
        </w:rPr>
        <w:t>ami</w:t>
      </w:r>
      <w:r w:rsidRPr="00875BED">
        <w:rPr>
          <w:rFonts w:eastAsia="Times New Roman" w:cs="Arial"/>
          <w:szCs w:val="20"/>
        </w:rPr>
        <w:t xml:space="preserve"> ljudi in invalid</w:t>
      </w:r>
      <w:r w:rsidR="002468BA" w:rsidRPr="00875BED">
        <w:rPr>
          <w:rFonts w:eastAsia="Times New Roman" w:cs="Arial"/>
          <w:szCs w:val="20"/>
        </w:rPr>
        <w:t>i</w:t>
      </w:r>
      <w:r w:rsidRPr="00875BED">
        <w:rPr>
          <w:rFonts w:eastAsia="Times New Roman" w:cs="Arial"/>
          <w:szCs w:val="20"/>
        </w:rPr>
        <w:t xml:space="preserve"> zlorabljajo zakonodajo </w:t>
      </w:r>
      <w:r w:rsidR="002468BA" w:rsidRPr="00875BED">
        <w:rPr>
          <w:rFonts w:eastAsia="Times New Roman" w:cs="Arial"/>
          <w:szCs w:val="20"/>
        </w:rPr>
        <w:t>Republike Slovenije</w:t>
      </w:r>
      <w:r w:rsidRPr="00875BED">
        <w:rPr>
          <w:rFonts w:eastAsia="Times New Roman" w:cs="Arial"/>
          <w:szCs w:val="20"/>
        </w:rPr>
        <w:t xml:space="preserve">, navedeno početje pa </w:t>
      </w:r>
      <w:r w:rsidR="002468BA" w:rsidRPr="00875BED">
        <w:rPr>
          <w:rFonts w:eastAsia="Times New Roman" w:cs="Arial"/>
          <w:szCs w:val="20"/>
        </w:rPr>
        <w:t xml:space="preserve">je </w:t>
      </w:r>
      <w:r w:rsidRPr="00875BED">
        <w:rPr>
          <w:rFonts w:eastAsia="Times New Roman" w:cs="Arial"/>
          <w:szCs w:val="20"/>
        </w:rPr>
        <w:t>škodljiv</w:t>
      </w:r>
      <w:r w:rsidR="002468BA" w:rsidRPr="00875BED">
        <w:rPr>
          <w:rFonts w:eastAsia="Times New Roman" w:cs="Arial"/>
          <w:szCs w:val="20"/>
        </w:rPr>
        <w:t>a</w:t>
      </w:r>
      <w:r w:rsidRPr="00875BED">
        <w:rPr>
          <w:rFonts w:eastAsia="Times New Roman" w:cs="Arial"/>
          <w:szCs w:val="20"/>
        </w:rPr>
        <w:t xml:space="preserve"> posledic</w:t>
      </w:r>
      <w:r w:rsidR="002468BA" w:rsidRPr="00875BED">
        <w:rPr>
          <w:rFonts w:eastAsia="Times New Roman" w:cs="Arial"/>
          <w:szCs w:val="20"/>
        </w:rPr>
        <w:t>a</w:t>
      </w:r>
      <w:r w:rsidRPr="00875BED">
        <w:rPr>
          <w:rFonts w:eastAsia="Times New Roman" w:cs="Arial"/>
          <w:szCs w:val="20"/>
        </w:rPr>
        <w:t>. Za tovrstna ravnanja se lahko za kršitelja v skladu z Zakon</w:t>
      </w:r>
      <w:r w:rsidR="002468BA" w:rsidRPr="00875BED">
        <w:rPr>
          <w:rFonts w:eastAsia="Times New Roman" w:cs="Arial"/>
          <w:szCs w:val="20"/>
        </w:rPr>
        <w:t>om</w:t>
      </w:r>
      <w:r w:rsidRPr="00875BED">
        <w:rPr>
          <w:rFonts w:eastAsia="Times New Roman" w:cs="Arial"/>
          <w:szCs w:val="20"/>
        </w:rPr>
        <w:t xml:space="preserve"> o prekrških izreče tudi stranska sankcija izgona tujca iz države, </w:t>
      </w:r>
      <w:r w:rsidR="002468BA" w:rsidRPr="00875BED">
        <w:rPr>
          <w:rFonts w:eastAsia="Times New Roman" w:cs="Arial"/>
          <w:szCs w:val="20"/>
        </w:rPr>
        <w:t xml:space="preserve">ob tem </w:t>
      </w:r>
      <w:r w:rsidRPr="00875BED">
        <w:rPr>
          <w:rFonts w:eastAsia="Times New Roman" w:cs="Arial"/>
          <w:szCs w:val="20"/>
        </w:rPr>
        <w:t xml:space="preserve">se lahko izreče stranska sankcija odvzema predmetov </w:t>
      </w:r>
      <w:r w:rsidR="002468BA" w:rsidRPr="00875BED">
        <w:rPr>
          <w:rFonts w:eastAsia="Times New Roman" w:cs="Arial"/>
          <w:szCs w:val="20"/>
        </w:rPr>
        <w:t>ali</w:t>
      </w:r>
      <w:r w:rsidRPr="00875BED">
        <w:rPr>
          <w:rFonts w:eastAsia="Times New Roman" w:cs="Arial"/>
          <w:szCs w:val="20"/>
        </w:rPr>
        <w:t xml:space="preserve"> zbranih prispevkov. Glede na kompleksnost tovrstnih postopkov</w:t>
      </w:r>
      <w:r w:rsidR="002468BA" w:rsidRPr="00875BED">
        <w:rPr>
          <w:rFonts w:eastAsia="Times New Roman" w:cs="Arial"/>
          <w:szCs w:val="20"/>
        </w:rPr>
        <w:t xml:space="preserve"> in</w:t>
      </w:r>
      <w:r w:rsidRPr="00875BED">
        <w:rPr>
          <w:rFonts w:eastAsia="Times New Roman" w:cs="Arial"/>
          <w:szCs w:val="20"/>
        </w:rPr>
        <w:t xml:space="preserve"> smiselno celovito obravna</w:t>
      </w:r>
      <w:r w:rsidR="002468BA" w:rsidRPr="00875BED">
        <w:rPr>
          <w:rFonts w:eastAsia="Times New Roman" w:cs="Arial"/>
          <w:szCs w:val="20"/>
        </w:rPr>
        <w:t>v</w:t>
      </w:r>
      <w:r w:rsidRPr="00875BED">
        <w:rPr>
          <w:rFonts w:eastAsia="Times New Roman" w:cs="Arial"/>
          <w:szCs w:val="20"/>
        </w:rPr>
        <w:t xml:space="preserve">o tovrstnih kršiteljev </w:t>
      </w:r>
      <w:r w:rsidR="002468BA" w:rsidRPr="00875BED">
        <w:rPr>
          <w:rFonts w:eastAsia="Times New Roman" w:cs="Arial"/>
          <w:szCs w:val="20"/>
        </w:rPr>
        <w:t>predlaga</w:t>
      </w:r>
      <w:r w:rsidRPr="00875BED">
        <w:rPr>
          <w:rFonts w:eastAsia="Times New Roman" w:cs="Arial"/>
          <w:szCs w:val="20"/>
        </w:rPr>
        <w:t>,</w:t>
      </w:r>
      <w:r w:rsidR="002468BA" w:rsidRPr="00875BED">
        <w:rPr>
          <w:rFonts w:eastAsia="Times New Roman" w:cs="Arial"/>
          <w:szCs w:val="20"/>
        </w:rPr>
        <w:t xml:space="preserve"> naj</w:t>
      </w:r>
      <w:r w:rsidRPr="00875BED">
        <w:rPr>
          <w:rFonts w:eastAsia="Times New Roman" w:cs="Arial"/>
          <w:szCs w:val="20"/>
        </w:rPr>
        <w:t xml:space="preserve"> obravnava tovrstnih prekrškov ostane izključno v pristojnosti policije, </w:t>
      </w:r>
      <w:r w:rsidR="002468BA" w:rsidRPr="00875BED">
        <w:rPr>
          <w:rFonts w:eastAsia="Times New Roman" w:cs="Arial"/>
          <w:szCs w:val="20"/>
        </w:rPr>
        <w:t xml:space="preserve">ta </w:t>
      </w:r>
      <w:r w:rsidRPr="00875BED">
        <w:rPr>
          <w:rFonts w:eastAsia="Times New Roman" w:cs="Arial"/>
          <w:szCs w:val="20"/>
        </w:rPr>
        <w:t>ima za</w:t>
      </w:r>
      <w:r w:rsidR="002468BA" w:rsidRPr="00875BED">
        <w:rPr>
          <w:rFonts w:eastAsia="Times New Roman" w:cs="Arial"/>
          <w:szCs w:val="20"/>
        </w:rPr>
        <w:t xml:space="preserve"> </w:t>
      </w:r>
      <w:r w:rsidRPr="00875BED">
        <w:rPr>
          <w:rFonts w:eastAsia="Times New Roman" w:cs="Arial"/>
          <w:szCs w:val="20"/>
        </w:rPr>
        <w:t>to strokovno usposobljene kadre, ki lahko preverijo status kršitelja – tujega državljana. Kršitelji so običajno tujci, njihov neurejen</w:t>
      </w:r>
      <w:r w:rsidR="002468BA" w:rsidRPr="00875BED">
        <w:rPr>
          <w:rFonts w:eastAsia="Times New Roman" w:cs="Arial"/>
          <w:szCs w:val="20"/>
        </w:rPr>
        <w:t>i</w:t>
      </w:r>
      <w:r w:rsidRPr="00875BED">
        <w:rPr>
          <w:rFonts w:eastAsia="Times New Roman" w:cs="Arial"/>
          <w:szCs w:val="20"/>
        </w:rPr>
        <w:t xml:space="preserve"> status glede prebivanja na območju </w:t>
      </w:r>
      <w:r w:rsidR="002468BA" w:rsidRPr="00875BED">
        <w:rPr>
          <w:rFonts w:eastAsia="Times New Roman" w:cs="Arial"/>
          <w:szCs w:val="20"/>
        </w:rPr>
        <w:t xml:space="preserve">Republike Slovenije </w:t>
      </w:r>
      <w:r w:rsidRPr="00875BED">
        <w:rPr>
          <w:rFonts w:eastAsia="Times New Roman" w:cs="Arial"/>
          <w:szCs w:val="20"/>
        </w:rPr>
        <w:t xml:space="preserve">pa </w:t>
      </w:r>
      <w:r w:rsidR="002468BA" w:rsidRPr="00875BED">
        <w:rPr>
          <w:rFonts w:eastAsia="Times New Roman" w:cs="Arial"/>
          <w:szCs w:val="20"/>
        </w:rPr>
        <w:t xml:space="preserve">ustvarja </w:t>
      </w:r>
      <w:r w:rsidRPr="00875BED">
        <w:rPr>
          <w:rFonts w:eastAsia="Times New Roman" w:cs="Arial"/>
          <w:szCs w:val="20"/>
        </w:rPr>
        <w:t xml:space="preserve">dodatno tveganje, da se bodo izognili postopku za očitani prekršek, zato bi bilo </w:t>
      </w:r>
      <w:r w:rsidR="002468BA" w:rsidRPr="00875BED">
        <w:rPr>
          <w:rFonts w:eastAsia="Times New Roman" w:cs="Arial"/>
          <w:szCs w:val="20"/>
        </w:rPr>
        <w:t xml:space="preserve">treba </w:t>
      </w:r>
      <w:r w:rsidRPr="00875BED">
        <w:rPr>
          <w:rFonts w:eastAsia="Times New Roman" w:cs="Arial"/>
          <w:szCs w:val="20"/>
        </w:rPr>
        <w:t xml:space="preserve">v skladu </w:t>
      </w:r>
      <w:r w:rsidR="002468BA" w:rsidRPr="00875BED">
        <w:rPr>
          <w:rFonts w:eastAsia="Times New Roman" w:cs="Arial"/>
          <w:szCs w:val="20"/>
        </w:rPr>
        <w:t xml:space="preserve">s </w:t>
      </w:r>
      <w:r w:rsidRPr="00875BED">
        <w:rPr>
          <w:rFonts w:eastAsia="Times New Roman" w:cs="Arial"/>
          <w:szCs w:val="20"/>
        </w:rPr>
        <w:t xml:space="preserve">110. členom ZP-1 osebo privesti pred sodišče, </w:t>
      </w:r>
      <w:r w:rsidR="002468BA" w:rsidRPr="00875BED">
        <w:rPr>
          <w:rFonts w:eastAsia="Times New Roman" w:cs="Arial"/>
          <w:szCs w:val="20"/>
        </w:rPr>
        <w:t xml:space="preserve">zunaj </w:t>
      </w:r>
      <w:r w:rsidRPr="00875BED">
        <w:rPr>
          <w:rFonts w:eastAsia="Times New Roman" w:cs="Arial"/>
          <w:szCs w:val="20"/>
        </w:rPr>
        <w:t xml:space="preserve">uradnih ur </w:t>
      </w:r>
      <w:r w:rsidR="00356D4C" w:rsidRPr="00875BED">
        <w:rPr>
          <w:rFonts w:eastAsia="Times New Roman" w:cs="Arial"/>
          <w:szCs w:val="20"/>
        </w:rPr>
        <w:t xml:space="preserve">sodišča </w:t>
      </w:r>
      <w:r w:rsidRPr="00875BED">
        <w:rPr>
          <w:rFonts w:eastAsia="Times New Roman" w:cs="Arial"/>
          <w:szCs w:val="20"/>
        </w:rPr>
        <w:t xml:space="preserve">pa bi bilo </w:t>
      </w:r>
      <w:r w:rsidR="002468BA" w:rsidRPr="00875BED">
        <w:rPr>
          <w:rFonts w:eastAsia="Times New Roman" w:cs="Arial"/>
          <w:szCs w:val="20"/>
        </w:rPr>
        <w:t xml:space="preserve">treba </w:t>
      </w:r>
      <w:r w:rsidRPr="00875BED">
        <w:rPr>
          <w:rFonts w:eastAsia="Times New Roman" w:cs="Arial"/>
          <w:szCs w:val="20"/>
        </w:rPr>
        <w:t xml:space="preserve">kršitelja pridržati. </w:t>
      </w:r>
    </w:p>
    <w:p w14:paraId="548F0E05" w14:textId="77777777" w:rsidR="00590A5A" w:rsidRPr="00875BED" w:rsidRDefault="00590A5A" w:rsidP="00590A5A">
      <w:pPr>
        <w:spacing w:after="0" w:line="260" w:lineRule="exact"/>
        <w:jc w:val="both"/>
        <w:rPr>
          <w:rFonts w:eastAsia="Times New Roman" w:cs="Arial"/>
          <w:szCs w:val="20"/>
        </w:rPr>
      </w:pPr>
    </w:p>
    <w:p w14:paraId="35AB05B0" w14:textId="30B75076" w:rsidR="00590A5A" w:rsidRPr="00875BED" w:rsidRDefault="0020398E" w:rsidP="00590A5A">
      <w:pPr>
        <w:spacing w:after="0" w:line="260" w:lineRule="exact"/>
        <w:jc w:val="both"/>
        <w:rPr>
          <w:rFonts w:eastAsia="Times New Roman" w:cs="Arial"/>
          <w:szCs w:val="20"/>
        </w:rPr>
      </w:pPr>
      <w:r w:rsidRPr="00875BED">
        <w:rPr>
          <w:rFonts w:eastAsia="Times New Roman" w:cs="Arial"/>
          <w:szCs w:val="20"/>
        </w:rPr>
        <w:t>Glede na zgoraj navedeno meni</w:t>
      </w:r>
      <w:r w:rsidR="00590A5A" w:rsidRPr="00875BED">
        <w:rPr>
          <w:rFonts w:eastAsia="Times New Roman" w:cs="Arial"/>
          <w:szCs w:val="20"/>
        </w:rPr>
        <w:t xml:space="preserve">, da redarji ne potrebujejo pooblastila za zaseg predmetov v zvezi </w:t>
      </w:r>
      <w:r w:rsidR="002468BA" w:rsidRPr="00875BED">
        <w:rPr>
          <w:rFonts w:eastAsia="Times New Roman" w:cs="Arial"/>
          <w:szCs w:val="20"/>
        </w:rPr>
        <w:t>s</w:t>
      </w:r>
      <w:r w:rsidR="00590A5A" w:rsidRPr="00875BED">
        <w:rPr>
          <w:rFonts w:eastAsia="Times New Roman" w:cs="Arial"/>
          <w:szCs w:val="20"/>
        </w:rPr>
        <w:t xml:space="preserve"> kršitv</w:t>
      </w:r>
      <w:r w:rsidR="002468BA" w:rsidRPr="00875BED">
        <w:rPr>
          <w:rFonts w:eastAsia="Times New Roman" w:cs="Arial"/>
          <w:szCs w:val="20"/>
        </w:rPr>
        <w:t>ijo</w:t>
      </w:r>
      <w:r w:rsidR="00590A5A" w:rsidRPr="00875BED">
        <w:rPr>
          <w:rFonts w:eastAsia="Times New Roman" w:cs="Arial"/>
          <w:szCs w:val="20"/>
        </w:rPr>
        <w:t xml:space="preserve"> zbiranja prostovoljnih prispevkov z vidika učinkovitosti, celostne obravnave in sistema nadzora v primeru zaznanih kršitev.</w:t>
      </w:r>
    </w:p>
    <w:p w14:paraId="50C832C5" w14:textId="1ACE9085" w:rsidR="00590A5A" w:rsidRPr="00875BED" w:rsidRDefault="00590A5A" w:rsidP="00590A5A">
      <w:pPr>
        <w:spacing w:after="0" w:line="260" w:lineRule="exact"/>
        <w:jc w:val="both"/>
        <w:rPr>
          <w:rFonts w:eastAsia="Times New Roman" w:cs="Arial"/>
          <w:szCs w:val="20"/>
        </w:rPr>
      </w:pPr>
      <w:r w:rsidRPr="00875BED">
        <w:rPr>
          <w:rFonts w:eastAsia="Times New Roman" w:cs="Arial"/>
          <w:b/>
          <w:szCs w:val="20"/>
        </w:rPr>
        <w:lastRenderedPageBreak/>
        <w:t>Vrhovno sodišče RS</w:t>
      </w:r>
    </w:p>
    <w:p w14:paraId="267C86C7" w14:textId="34D9AC3A" w:rsidR="00590A5A" w:rsidRPr="00875BED" w:rsidRDefault="00590A5A" w:rsidP="00590A5A">
      <w:pPr>
        <w:spacing w:after="0" w:line="260" w:lineRule="exact"/>
        <w:jc w:val="both"/>
        <w:rPr>
          <w:rFonts w:eastAsia="Times New Roman" w:cs="Arial"/>
          <w:szCs w:val="20"/>
        </w:rPr>
      </w:pPr>
      <w:r w:rsidRPr="00875BED">
        <w:rPr>
          <w:rFonts w:eastAsia="Times New Roman" w:cs="Arial"/>
          <w:szCs w:val="20"/>
        </w:rPr>
        <w:t xml:space="preserve">Pojem velike premoženjske škode ni </w:t>
      </w:r>
      <w:r w:rsidR="002468BA" w:rsidRPr="00875BED">
        <w:rPr>
          <w:rFonts w:eastAsia="Times New Roman" w:cs="Arial"/>
          <w:szCs w:val="20"/>
        </w:rPr>
        <w:t xml:space="preserve">opredeljen </w:t>
      </w:r>
      <w:r w:rsidRPr="00875BED">
        <w:rPr>
          <w:rFonts w:eastAsia="Times New Roman" w:cs="Arial"/>
          <w:szCs w:val="20"/>
        </w:rPr>
        <w:t>(ta izraz se uporablja tudi v KZ</w:t>
      </w:r>
      <w:r w:rsidR="002468BA" w:rsidRPr="00875BED">
        <w:rPr>
          <w:rFonts w:eastAsia="Times New Roman" w:cs="Arial"/>
          <w:szCs w:val="20"/>
        </w:rPr>
        <w:t>-</w:t>
      </w:r>
      <w:r w:rsidRPr="00875BED">
        <w:rPr>
          <w:rFonts w:eastAsia="Times New Roman" w:cs="Arial"/>
          <w:szCs w:val="20"/>
        </w:rPr>
        <w:t xml:space="preserve">1, kjer </w:t>
      </w:r>
      <w:r w:rsidR="002468BA" w:rsidRPr="00875BED">
        <w:rPr>
          <w:rFonts w:eastAsia="Times New Roman" w:cs="Arial"/>
          <w:szCs w:val="20"/>
        </w:rPr>
        <w:t xml:space="preserve">pa </w:t>
      </w:r>
      <w:r w:rsidRPr="00875BED">
        <w:rPr>
          <w:rFonts w:eastAsia="Times New Roman" w:cs="Arial"/>
          <w:szCs w:val="20"/>
        </w:rPr>
        <w:t>je opredeljen).</w:t>
      </w:r>
    </w:p>
    <w:p w14:paraId="42B2AEBA" w14:textId="5BE5DD93" w:rsidR="00590A5A" w:rsidRPr="00875BED" w:rsidRDefault="00590A5A" w:rsidP="00590A5A">
      <w:pPr>
        <w:spacing w:after="0" w:line="260" w:lineRule="exact"/>
        <w:jc w:val="both"/>
        <w:rPr>
          <w:rFonts w:eastAsia="Times New Roman" w:cs="Arial"/>
          <w:szCs w:val="20"/>
        </w:rPr>
      </w:pPr>
    </w:p>
    <w:p w14:paraId="1C723F99" w14:textId="62D582DD" w:rsidR="00590A5A" w:rsidRPr="00875BED" w:rsidRDefault="00590A5A" w:rsidP="00590A5A">
      <w:pPr>
        <w:spacing w:after="0" w:line="260" w:lineRule="exact"/>
        <w:jc w:val="both"/>
        <w:rPr>
          <w:rFonts w:eastAsia="Times New Roman" w:cs="Arial"/>
          <w:b/>
          <w:szCs w:val="20"/>
          <w:u w:val="single"/>
        </w:rPr>
      </w:pPr>
      <w:r w:rsidRPr="00875BED">
        <w:rPr>
          <w:rFonts w:eastAsia="Times New Roman" w:cs="Arial"/>
          <w:b/>
          <w:szCs w:val="20"/>
          <w:u w:val="single"/>
        </w:rPr>
        <w:t>6. člen:</w:t>
      </w:r>
    </w:p>
    <w:p w14:paraId="340A51D2" w14:textId="0AF1BEFB" w:rsidR="00590A5A" w:rsidRPr="00875BED" w:rsidRDefault="00590A5A" w:rsidP="00590A5A">
      <w:pPr>
        <w:spacing w:after="0" w:line="260" w:lineRule="exact"/>
        <w:jc w:val="both"/>
        <w:rPr>
          <w:rFonts w:eastAsia="Times New Roman" w:cs="Arial"/>
          <w:b/>
          <w:szCs w:val="20"/>
          <w:u w:val="single"/>
        </w:rPr>
      </w:pPr>
    </w:p>
    <w:p w14:paraId="21C01408" w14:textId="018B086D" w:rsidR="00590A5A" w:rsidRPr="00875BED" w:rsidRDefault="00590A5A" w:rsidP="00590A5A">
      <w:pPr>
        <w:spacing w:after="0" w:line="260" w:lineRule="exact"/>
        <w:jc w:val="both"/>
        <w:rPr>
          <w:rFonts w:eastAsia="Times New Roman" w:cs="Arial"/>
          <w:b/>
          <w:szCs w:val="20"/>
        </w:rPr>
      </w:pPr>
      <w:r w:rsidRPr="00875BED">
        <w:rPr>
          <w:rFonts w:eastAsia="Times New Roman" w:cs="Arial"/>
          <w:b/>
          <w:szCs w:val="20"/>
        </w:rPr>
        <w:t>Združenje mestnih občin Slovenije</w:t>
      </w:r>
    </w:p>
    <w:p w14:paraId="4E1ECFC3" w14:textId="79DE21B0" w:rsidR="00590A5A" w:rsidRPr="00875BED" w:rsidRDefault="00590A5A" w:rsidP="00590A5A">
      <w:pPr>
        <w:spacing w:after="0" w:line="260" w:lineRule="exact"/>
        <w:jc w:val="both"/>
        <w:rPr>
          <w:rFonts w:eastAsia="Times New Roman" w:cs="Arial"/>
          <w:szCs w:val="20"/>
        </w:rPr>
      </w:pPr>
      <w:r w:rsidRPr="00875BED">
        <w:rPr>
          <w:rFonts w:eastAsia="Times New Roman" w:cs="Arial"/>
          <w:szCs w:val="20"/>
        </w:rPr>
        <w:t>Umestitev inkriminacije nasilnega in drznega vedenja na športnih prireditvah v četrti odstavek 6. člena n</w:t>
      </w:r>
      <w:r w:rsidR="002468BA" w:rsidRPr="00875BED">
        <w:rPr>
          <w:rFonts w:eastAsia="Times New Roman" w:cs="Arial"/>
          <w:szCs w:val="20"/>
        </w:rPr>
        <w:t xml:space="preserve">i </w:t>
      </w:r>
      <w:r w:rsidRPr="00875BED">
        <w:rPr>
          <w:rFonts w:eastAsia="Times New Roman" w:cs="Arial"/>
          <w:szCs w:val="20"/>
        </w:rPr>
        <w:t xml:space="preserve">ustrezno. </w:t>
      </w:r>
      <w:r w:rsidR="002468BA" w:rsidRPr="00875BED">
        <w:rPr>
          <w:rFonts w:eastAsia="Times New Roman" w:cs="Arial"/>
          <w:szCs w:val="20"/>
        </w:rPr>
        <w:t>V</w:t>
      </w:r>
      <w:r w:rsidRPr="00875BED">
        <w:rPr>
          <w:rFonts w:eastAsia="Times New Roman" w:cs="Arial"/>
          <w:szCs w:val="20"/>
        </w:rPr>
        <w:t xml:space="preserve"> zadnjih letih </w:t>
      </w:r>
      <w:r w:rsidR="002468BA" w:rsidRPr="00875BED">
        <w:rPr>
          <w:rFonts w:eastAsia="Times New Roman" w:cs="Arial"/>
          <w:szCs w:val="20"/>
        </w:rPr>
        <w:t xml:space="preserve">so </w:t>
      </w:r>
      <w:r w:rsidRPr="00875BED">
        <w:rPr>
          <w:rFonts w:eastAsia="Times New Roman" w:cs="Arial"/>
          <w:szCs w:val="20"/>
        </w:rPr>
        <w:t xml:space="preserve">na </w:t>
      </w:r>
      <w:r w:rsidR="002468BA" w:rsidRPr="00875BED">
        <w:rPr>
          <w:rFonts w:eastAsia="Times New Roman" w:cs="Arial"/>
          <w:szCs w:val="20"/>
        </w:rPr>
        <w:t xml:space="preserve">športnih prireditvah ali </w:t>
      </w:r>
      <w:r w:rsidRPr="00875BED">
        <w:rPr>
          <w:rFonts w:eastAsia="Times New Roman" w:cs="Arial"/>
          <w:szCs w:val="20"/>
        </w:rPr>
        <w:t xml:space="preserve">v zvezi </w:t>
      </w:r>
      <w:r w:rsidR="002468BA" w:rsidRPr="00875BED">
        <w:rPr>
          <w:rFonts w:eastAsia="Times New Roman" w:cs="Arial"/>
          <w:szCs w:val="20"/>
        </w:rPr>
        <w:t>z njimi</w:t>
      </w:r>
      <w:r w:rsidRPr="00875BED">
        <w:rPr>
          <w:rFonts w:eastAsia="Times New Roman" w:cs="Arial"/>
          <w:szCs w:val="20"/>
        </w:rPr>
        <w:t xml:space="preserve"> pogosto hujši izgred</w:t>
      </w:r>
      <w:r w:rsidR="002468BA" w:rsidRPr="00875BED">
        <w:rPr>
          <w:rFonts w:eastAsia="Times New Roman" w:cs="Arial"/>
          <w:szCs w:val="20"/>
        </w:rPr>
        <w:t>i</w:t>
      </w:r>
      <w:r w:rsidRPr="00875BED">
        <w:rPr>
          <w:rFonts w:eastAsia="Times New Roman" w:cs="Arial"/>
          <w:szCs w:val="20"/>
        </w:rPr>
        <w:t>, predvsem na nogometnih tekmah, ki jih izv</w:t>
      </w:r>
      <w:r w:rsidR="002468BA" w:rsidRPr="00875BED">
        <w:rPr>
          <w:rFonts w:eastAsia="Times New Roman" w:cs="Arial"/>
          <w:szCs w:val="20"/>
        </w:rPr>
        <w:t>aja</w:t>
      </w:r>
      <w:r w:rsidRPr="00875BED">
        <w:rPr>
          <w:rFonts w:eastAsia="Times New Roman" w:cs="Arial"/>
          <w:szCs w:val="20"/>
        </w:rPr>
        <w:t>jo pripadniki organiziranih navijaških skupin, zaradi česar je v zakonodajnem postopku sprememba ureditve Zakona o nalogah in pooblastilih policije (</w:t>
      </w:r>
      <w:proofErr w:type="spellStart"/>
      <w:r w:rsidRPr="00875BED">
        <w:rPr>
          <w:rFonts w:eastAsia="Times New Roman" w:cs="Arial"/>
          <w:szCs w:val="20"/>
        </w:rPr>
        <w:t>ZNPPol</w:t>
      </w:r>
      <w:proofErr w:type="spellEnd"/>
      <w:r w:rsidRPr="00875BED">
        <w:rPr>
          <w:rFonts w:eastAsia="Times New Roman" w:cs="Arial"/>
          <w:szCs w:val="20"/>
        </w:rPr>
        <w:t xml:space="preserve">), ki ureja varnostni ukrep prepovedi udeležbe na športnih prireditvah. </w:t>
      </w:r>
    </w:p>
    <w:p w14:paraId="419FCD89" w14:textId="77777777" w:rsidR="00590A5A" w:rsidRPr="00875BED" w:rsidRDefault="00590A5A" w:rsidP="00590A5A">
      <w:pPr>
        <w:spacing w:after="0" w:line="260" w:lineRule="exact"/>
        <w:jc w:val="both"/>
        <w:rPr>
          <w:rFonts w:eastAsia="Times New Roman" w:cs="Arial"/>
          <w:szCs w:val="20"/>
        </w:rPr>
      </w:pPr>
    </w:p>
    <w:p w14:paraId="232AAFE6" w14:textId="59BF4A68" w:rsidR="00590A5A" w:rsidRPr="00875BED" w:rsidRDefault="00590A5A" w:rsidP="00590A5A">
      <w:pPr>
        <w:spacing w:after="0" w:line="260" w:lineRule="exact"/>
        <w:jc w:val="both"/>
        <w:rPr>
          <w:rFonts w:eastAsia="Times New Roman" w:cs="Arial"/>
          <w:szCs w:val="20"/>
        </w:rPr>
      </w:pPr>
      <w:r w:rsidRPr="00875BED">
        <w:rPr>
          <w:rFonts w:eastAsia="Times New Roman" w:cs="Arial"/>
          <w:szCs w:val="20"/>
        </w:rPr>
        <w:t xml:space="preserve">Predlaga nov člen, ki naj se glasi: </w:t>
      </w:r>
    </w:p>
    <w:p w14:paraId="37AAD99B" w14:textId="15F3B959" w:rsidR="00590A5A" w:rsidRPr="00875BED" w:rsidRDefault="0020398E" w:rsidP="00590A5A">
      <w:pPr>
        <w:spacing w:after="0" w:line="260" w:lineRule="exact"/>
        <w:jc w:val="both"/>
        <w:rPr>
          <w:rFonts w:eastAsia="Times New Roman" w:cs="Arial"/>
          <w:szCs w:val="20"/>
        </w:rPr>
      </w:pPr>
      <w:r w:rsidRPr="00875BED">
        <w:rPr>
          <w:rFonts w:eastAsia="Times New Roman" w:cs="Arial"/>
          <w:szCs w:val="20"/>
        </w:rPr>
        <w:t>»</w:t>
      </w:r>
      <w:r w:rsidR="00590A5A" w:rsidRPr="00875BED">
        <w:rPr>
          <w:rFonts w:eastAsia="Times New Roman" w:cs="Arial"/>
          <w:szCs w:val="20"/>
        </w:rPr>
        <w:t>6.a člen (nasilno in drzno vedenje na</w:t>
      </w:r>
      <w:r w:rsidR="002468BA" w:rsidRPr="00875BED">
        <w:rPr>
          <w:rFonts w:eastAsia="Times New Roman" w:cs="Arial"/>
          <w:szCs w:val="20"/>
        </w:rPr>
        <w:t xml:space="preserve"> športnih prireditvah</w:t>
      </w:r>
      <w:r w:rsidR="00590A5A" w:rsidRPr="00875BED">
        <w:rPr>
          <w:rFonts w:eastAsia="Times New Roman" w:cs="Arial"/>
          <w:szCs w:val="20"/>
        </w:rPr>
        <w:t xml:space="preserve"> in v zvezi </w:t>
      </w:r>
      <w:r w:rsidR="002468BA" w:rsidRPr="00875BED">
        <w:rPr>
          <w:rFonts w:eastAsia="Times New Roman" w:cs="Arial"/>
          <w:szCs w:val="20"/>
        </w:rPr>
        <w:t>z njimi</w:t>
      </w:r>
      <w:r w:rsidR="00590A5A" w:rsidRPr="00875BED">
        <w:rPr>
          <w:rFonts w:eastAsia="Times New Roman" w:cs="Arial"/>
          <w:szCs w:val="20"/>
        </w:rPr>
        <w:t xml:space="preserve">) </w:t>
      </w:r>
    </w:p>
    <w:p w14:paraId="306ADAFD" w14:textId="36A08B8B" w:rsidR="00590A5A" w:rsidRPr="00875BED" w:rsidRDefault="00590A5A" w:rsidP="00590A5A">
      <w:pPr>
        <w:spacing w:after="0" w:line="260" w:lineRule="exact"/>
        <w:jc w:val="both"/>
        <w:rPr>
          <w:rFonts w:eastAsia="Times New Roman" w:cs="Arial"/>
          <w:szCs w:val="20"/>
        </w:rPr>
      </w:pPr>
      <w:r w:rsidRPr="00875BED">
        <w:rPr>
          <w:rFonts w:eastAsia="Times New Roman" w:cs="Arial"/>
          <w:szCs w:val="20"/>
        </w:rPr>
        <w:t xml:space="preserve">(1) Kdor na športni prireditvi ali v zvezi </w:t>
      </w:r>
      <w:r w:rsidR="002468BA" w:rsidRPr="00875BED">
        <w:rPr>
          <w:rFonts w:eastAsia="Times New Roman" w:cs="Arial"/>
          <w:szCs w:val="20"/>
        </w:rPr>
        <w:t>z njo</w:t>
      </w:r>
      <w:r w:rsidRPr="00875BED">
        <w:rPr>
          <w:rFonts w:eastAsia="Times New Roman" w:cs="Arial"/>
          <w:szCs w:val="20"/>
        </w:rPr>
        <w:t xml:space="preserve"> izziva</w:t>
      </w:r>
      <w:r w:rsidR="002468BA" w:rsidRPr="00875BED">
        <w:rPr>
          <w:rFonts w:eastAsia="Times New Roman" w:cs="Arial"/>
          <w:szCs w:val="20"/>
        </w:rPr>
        <w:t>,</w:t>
      </w:r>
      <w:r w:rsidRPr="00875BED">
        <w:rPr>
          <w:rFonts w:eastAsia="Times New Roman" w:cs="Arial"/>
          <w:szCs w:val="20"/>
        </w:rPr>
        <w:t xml:space="preserve"> koga spodbuja k pretepu ali se vede drzn</w:t>
      </w:r>
      <w:r w:rsidR="002468BA" w:rsidRPr="00875BED">
        <w:rPr>
          <w:rFonts w:eastAsia="Times New Roman" w:cs="Arial"/>
          <w:szCs w:val="20"/>
        </w:rPr>
        <w:t>o</w:t>
      </w:r>
      <w:r w:rsidRPr="00875BED">
        <w:rPr>
          <w:rFonts w:eastAsia="Times New Roman" w:cs="Arial"/>
          <w:szCs w:val="20"/>
        </w:rPr>
        <w:t>, nasiln</w:t>
      </w:r>
      <w:r w:rsidR="002468BA" w:rsidRPr="00875BED">
        <w:rPr>
          <w:rFonts w:eastAsia="Times New Roman" w:cs="Arial"/>
          <w:szCs w:val="20"/>
        </w:rPr>
        <w:t>o</w:t>
      </w:r>
      <w:r w:rsidRPr="00875BED">
        <w:rPr>
          <w:rFonts w:eastAsia="Times New Roman" w:cs="Arial"/>
          <w:szCs w:val="20"/>
        </w:rPr>
        <w:t>, nesramn</w:t>
      </w:r>
      <w:r w:rsidR="002468BA" w:rsidRPr="00875BED">
        <w:rPr>
          <w:rFonts w:eastAsia="Times New Roman" w:cs="Arial"/>
          <w:szCs w:val="20"/>
        </w:rPr>
        <w:t>o</w:t>
      </w:r>
      <w:r w:rsidRPr="00875BED">
        <w:rPr>
          <w:rFonts w:eastAsia="Times New Roman" w:cs="Arial"/>
          <w:szCs w:val="20"/>
        </w:rPr>
        <w:t>, žaljiv</w:t>
      </w:r>
      <w:r w:rsidR="002468BA" w:rsidRPr="00875BED">
        <w:rPr>
          <w:rFonts w:eastAsia="Times New Roman" w:cs="Arial"/>
          <w:szCs w:val="20"/>
        </w:rPr>
        <w:t>o</w:t>
      </w:r>
      <w:r w:rsidRPr="00875BED">
        <w:rPr>
          <w:rFonts w:eastAsia="Times New Roman" w:cs="Arial"/>
          <w:szCs w:val="20"/>
        </w:rPr>
        <w:t xml:space="preserve"> ali podobn</w:t>
      </w:r>
      <w:r w:rsidR="002468BA" w:rsidRPr="00875BED">
        <w:rPr>
          <w:rFonts w:eastAsia="Times New Roman" w:cs="Arial"/>
          <w:szCs w:val="20"/>
        </w:rPr>
        <w:t>o</w:t>
      </w:r>
      <w:r w:rsidRPr="00875BED">
        <w:rPr>
          <w:rFonts w:eastAsia="Times New Roman" w:cs="Arial"/>
          <w:szCs w:val="20"/>
        </w:rPr>
        <w:t>, se kaznuje z globo od 500 do 1</w:t>
      </w:r>
      <w:r w:rsidR="002468BA" w:rsidRPr="00875BED">
        <w:rPr>
          <w:rFonts w:eastAsia="Times New Roman" w:cs="Arial"/>
          <w:szCs w:val="20"/>
        </w:rPr>
        <w:t>.</w:t>
      </w:r>
      <w:r w:rsidRPr="00875BED">
        <w:rPr>
          <w:rFonts w:eastAsia="Times New Roman" w:cs="Arial"/>
          <w:szCs w:val="20"/>
        </w:rPr>
        <w:t xml:space="preserve">000 evrov. </w:t>
      </w:r>
    </w:p>
    <w:p w14:paraId="0E5FE0EC" w14:textId="149F9BE2" w:rsidR="00590A5A" w:rsidRPr="00875BED" w:rsidRDefault="00590A5A" w:rsidP="00590A5A">
      <w:pPr>
        <w:spacing w:after="0" w:line="260" w:lineRule="exact"/>
        <w:jc w:val="both"/>
        <w:rPr>
          <w:rFonts w:eastAsia="Times New Roman" w:cs="Arial"/>
          <w:szCs w:val="20"/>
        </w:rPr>
      </w:pPr>
      <w:r w:rsidRPr="00875BED">
        <w:rPr>
          <w:rFonts w:eastAsia="Times New Roman" w:cs="Arial"/>
          <w:szCs w:val="20"/>
        </w:rPr>
        <w:t xml:space="preserve">(2) Kdor na športni prireditvi ali v zvezi </w:t>
      </w:r>
      <w:r w:rsidR="002468BA" w:rsidRPr="00875BED">
        <w:rPr>
          <w:rFonts w:eastAsia="Times New Roman" w:cs="Arial"/>
          <w:szCs w:val="20"/>
        </w:rPr>
        <w:t xml:space="preserve">z njo </w:t>
      </w:r>
      <w:r w:rsidRPr="00875BED">
        <w:rPr>
          <w:rFonts w:eastAsia="Times New Roman" w:cs="Arial"/>
          <w:szCs w:val="20"/>
        </w:rPr>
        <w:t>koga udari, se kaznuje z globo od 600 do 1.100 evrov</w:t>
      </w:r>
      <w:r w:rsidR="002468BA" w:rsidRPr="00875BED">
        <w:rPr>
          <w:rFonts w:eastAsia="Times New Roman" w:cs="Arial"/>
          <w:szCs w:val="20"/>
        </w:rPr>
        <w:t>.</w:t>
      </w:r>
      <w:r w:rsidRPr="00875BED">
        <w:rPr>
          <w:rFonts w:eastAsia="Times New Roman" w:cs="Arial"/>
          <w:szCs w:val="20"/>
        </w:rPr>
        <w:t xml:space="preserve"> </w:t>
      </w:r>
    </w:p>
    <w:p w14:paraId="0F447C61" w14:textId="4A2BF735" w:rsidR="00590A5A" w:rsidRPr="00875BED" w:rsidRDefault="00590A5A" w:rsidP="00590A5A">
      <w:pPr>
        <w:spacing w:after="0" w:line="260" w:lineRule="exact"/>
        <w:jc w:val="both"/>
        <w:rPr>
          <w:rFonts w:eastAsia="Times New Roman" w:cs="Arial"/>
          <w:szCs w:val="20"/>
        </w:rPr>
      </w:pPr>
      <w:r w:rsidRPr="00875BED">
        <w:rPr>
          <w:rFonts w:eastAsia="Times New Roman" w:cs="Arial"/>
          <w:szCs w:val="20"/>
        </w:rPr>
        <w:t xml:space="preserve">(3) Kdor se na športni prireditvi ali v zvezi </w:t>
      </w:r>
      <w:r w:rsidR="002468BA" w:rsidRPr="00875BED">
        <w:rPr>
          <w:rFonts w:eastAsia="Times New Roman" w:cs="Arial"/>
          <w:szCs w:val="20"/>
        </w:rPr>
        <w:t xml:space="preserve">z njo </w:t>
      </w:r>
      <w:r w:rsidRPr="00875BED">
        <w:rPr>
          <w:rFonts w:eastAsia="Times New Roman" w:cs="Arial"/>
          <w:szCs w:val="20"/>
        </w:rPr>
        <w:t>pretepa, se kaznuje z globo od 1.500 do 2.500</w:t>
      </w:r>
      <w:r w:rsidR="0020398E" w:rsidRPr="00875BED">
        <w:rPr>
          <w:rFonts w:eastAsia="Times New Roman" w:cs="Arial"/>
          <w:szCs w:val="20"/>
        </w:rPr>
        <w:t xml:space="preserve"> evrov.«.</w:t>
      </w:r>
    </w:p>
    <w:p w14:paraId="51644305" w14:textId="77777777" w:rsidR="00590A5A" w:rsidRPr="00875BED" w:rsidRDefault="00590A5A" w:rsidP="00590A5A">
      <w:pPr>
        <w:spacing w:after="0" w:line="260" w:lineRule="exact"/>
        <w:jc w:val="both"/>
        <w:rPr>
          <w:rFonts w:eastAsia="Times New Roman" w:cs="Arial"/>
          <w:szCs w:val="20"/>
        </w:rPr>
      </w:pPr>
    </w:p>
    <w:p w14:paraId="3A331F86" w14:textId="7E7EDBB9" w:rsidR="00590A5A" w:rsidRPr="00875BED" w:rsidRDefault="00590A5A" w:rsidP="00590A5A">
      <w:pPr>
        <w:spacing w:after="0" w:line="260" w:lineRule="exact"/>
        <w:jc w:val="both"/>
        <w:rPr>
          <w:rFonts w:eastAsia="Times New Roman" w:cs="Arial"/>
          <w:szCs w:val="20"/>
        </w:rPr>
      </w:pPr>
      <w:r w:rsidRPr="00875BED">
        <w:rPr>
          <w:rFonts w:eastAsia="Times New Roman" w:cs="Arial"/>
          <w:szCs w:val="20"/>
        </w:rPr>
        <w:t xml:space="preserve">Predlagana inkriminacija sledi ureditvi četrtega odstavka 296. člena KZ-1, ki celovito ureja nasilništvo na </w:t>
      </w:r>
      <w:r w:rsidR="002468BA" w:rsidRPr="00875BED">
        <w:rPr>
          <w:rFonts w:eastAsia="Times New Roman" w:cs="Arial"/>
          <w:szCs w:val="20"/>
        </w:rPr>
        <w:t xml:space="preserve">športnih prireditvah </w:t>
      </w:r>
      <w:r w:rsidRPr="00875BED">
        <w:rPr>
          <w:rFonts w:eastAsia="Times New Roman" w:cs="Arial"/>
          <w:szCs w:val="20"/>
        </w:rPr>
        <w:t xml:space="preserve">in v zvezi </w:t>
      </w:r>
      <w:r w:rsidR="002468BA" w:rsidRPr="00875BED">
        <w:rPr>
          <w:rFonts w:eastAsia="Times New Roman" w:cs="Arial"/>
          <w:szCs w:val="20"/>
        </w:rPr>
        <w:t>z njimi</w:t>
      </w:r>
      <w:r w:rsidRPr="00875BED">
        <w:rPr>
          <w:rFonts w:eastAsia="Times New Roman" w:cs="Arial"/>
          <w:szCs w:val="20"/>
        </w:rPr>
        <w:t>. »</w:t>
      </w:r>
      <w:proofErr w:type="spellStart"/>
      <w:r w:rsidR="002468BA" w:rsidRPr="00875BED">
        <w:rPr>
          <w:rFonts w:eastAsia="Times New Roman" w:cs="Arial"/>
          <w:szCs w:val="20"/>
        </w:rPr>
        <w:t>U</w:t>
      </w:r>
      <w:r w:rsidRPr="00875BED">
        <w:rPr>
          <w:rFonts w:eastAsia="Times New Roman" w:cs="Arial"/>
          <w:szCs w:val="20"/>
        </w:rPr>
        <w:t>ltras</w:t>
      </w:r>
      <w:proofErr w:type="spellEnd"/>
      <w:r w:rsidRPr="00875BED">
        <w:rPr>
          <w:rFonts w:eastAsia="Times New Roman" w:cs="Arial"/>
          <w:szCs w:val="20"/>
        </w:rPr>
        <w:t xml:space="preserve">« navijaške skupine </w:t>
      </w:r>
      <w:r w:rsidR="002468BA" w:rsidRPr="00875BED">
        <w:rPr>
          <w:rFonts w:eastAsia="Times New Roman" w:cs="Arial"/>
          <w:szCs w:val="20"/>
        </w:rPr>
        <w:t xml:space="preserve">se namreč </w:t>
      </w:r>
      <w:r w:rsidRPr="00875BED">
        <w:rPr>
          <w:rFonts w:eastAsia="Times New Roman" w:cs="Arial"/>
          <w:szCs w:val="20"/>
        </w:rPr>
        <w:t>dogovarjajo za fizično obračunavanje pred športnimi prireditvami, pogosto pa se spopadi med njimi dogajajo tudi po športni prireditvi, ki se je udeležijo. Za obstoj prekrška po prvem odstavku predlaganega člena kot znak prekrška ni predvidena škodljiva posledica, kot to velja za prvi odstavek 6. člena, saj gre za urejanje dveh popolnoma raznorodnih vsebin.</w:t>
      </w:r>
    </w:p>
    <w:p w14:paraId="6EFBC576" w14:textId="3A1EC9E7" w:rsidR="00590A5A" w:rsidRPr="00875BED" w:rsidRDefault="00590A5A" w:rsidP="009573E1">
      <w:pPr>
        <w:spacing w:after="0" w:line="260" w:lineRule="exact"/>
        <w:jc w:val="both"/>
        <w:rPr>
          <w:rFonts w:eastAsia="Times New Roman" w:cs="Arial"/>
          <w:szCs w:val="20"/>
        </w:rPr>
      </w:pPr>
    </w:p>
    <w:p w14:paraId="0FB402CC" w14:textId="4DCEE35C" w:rsidR="00590A5A" w:rsidRPr="00875BED" w:rsidRDefault="00590A5A" w:rsidP="009573E1">
      <w:pPr>
        <w:spacing w:after="0" w:line="260" w:lineRule="exact"/>
        <w:jc w:val="both"/>
        <w:rPr>
          <w:rFonts w:eastAsia="Times New Roman" w:cs="Arial"/>
          <w:b/>
          <w:szCs w:val="20"/>
        </w:rPr>
      </w:pPr>
      <w:r w:rsidRPr="00875BED">
        <w:rPr>
          <w:rFonts w:eastAsia="Times New Roman" w:cs="Arial"/>
          <w:b/>
          <w:szCs w:val="20"/>
        </w:rPr>
        <w:t>Vrhovno sodišče RS</w:t>
      </w:r>
    </w:p>
    <w:p w14:paraId="1C004527" w14:textId="61B0714C" w:rsidR="00590A5A" w:rsidRPr="00875BED" w:rsidRDefault="00590A5A" w:rsidP="009573E1">
      <w:pPr>
        <w:spacing w:after="0" w:line="260" w:lineRule="exact"/>
        <w:jc w:val="both"/>
        <w:rPr>
          <w:rFonts w:eastAsia="Times New Roman" w:cs="Arial"/>
          <w:szCs w:val="20"/>
        </w:rPr>
      </w:pPr>
      <w:r w:rsidRPr="00875BED">
        <w:rPr>
          <w:rFonts w:eastAsia="Times New Roman" w:cs="Arial"/>
          <w:szCs w:val="20"/>
        </w:rPr>
        <w:t xml:space="preserve">Drugi odstavek 6. člena (nasilno in drzno vedenje </w:t>
      </w:r>
      <w:r w:rsidR="002468BA" w:rsidRPr="00875BED">
        <w:rPr>
          <w:rFonts w:eastAsia="Times New Roman" w:cs="Arial"/>
          <w:szCs w:val="20"/>
        </w:rPr>
        <w:t>‒</w:t>
      </w:r>
      <w:r w:rsidRPr="00875BED">
        <w:rPr>
          <w:rFonts w:eastAsia="Times New Roman" w:cs="Arial"/>
          <w:szCs w:val="20"/>
        </w:rPr>
        <w:t xml:space="preserve"> v zvezi s 4. točko 1. člena) – predlaga, </w:t>
      </w:r>
      <w:r w:rsidR="002468BA" w:rsidRPr="00875BED">
        <w:rPr>
          <w:rFonts w:eastAsia="Times New Roman" w:cs="Arial"/>
          <w:szCs w:val="20"/>
        </w:rPr>
        <w:t>naj</w:t>
      </w:r>
      <w:r w:rsidRPr="00875BED">
        <w:rPr>
          <w:rFonts w:eastAsia="Times New Roman" w:cs="Arial"/>
          <w:szCs w:val="20"/>
        </w:rPr>
        <w:t xml:space="preserve"> se doda, da se ne kaznuje, kdor se zgolj odzove na udarce.</w:t>
      </w:r>
    </w:p>
    <w:p w14:paraId="46125E4B" w14:textId="77777777" w:rsidR="00741FE0" w:rsidRPr="00875BED" w:rsidRDefault="00741FE0" w:rsidP="009573E1">
      <w:pPr>
        <w:spacing w:after="0" w:line="260" w:lineRule="exact"/>
        <w:jc w:val="both"/>
        <w:rPr>
          <w:rFonts w:eastAsia="Times New Roman" w:cs="Arial"/>
          <w:szCs w:val="20"/>
        </w:rPr>
      </w:pPr>
    </w:p>
    <w:p w14:paraId="7F27EB2F" w14:textId="3951E597" w:rsidR="00590A5A" w:rsidRPr="00875BED" w:rsidRDefault="00590A5A" w:rsidP="009573E1">
      <w:pPr>
        <w:spacing w:after="0" w:line="260" w:lineRule="exact"/>
        <w:jc w:val="both"/>
        <w:rPr>
          <w:rFonts w:eastAsia="Times New Roman" w:cs="Arial"/>
          <w:b/>
          <w:szCs w:val="20"/>
          <w:u w:val="single"/>
        </w:rPr>
      </w:pPr>
      <w:r w:rsidRPr="00875BED">
        <w:rPr>
          <w:rFonts w:eastAsia="Times New Roman" w:cs="Arial"/>
          <w:b/>
          <w:szCs w:val="20"/>
          <w:u w:val="single"/>
        </w:rPr>
        <w:t>7. člen:</w:t>
      </w:r>
    </w:p>
    <w:p w14:paraId="15E1B1EB" w14:textId="77777777" w:rsidR="00B026BD" w:rsidRPr="00875BED" w:rsidRDefault="00B026BD" w:rsidP="009573E1">
      <w:pPr>
        <w:spacing w:after="0" w:line="260" w:lineRule="exact"/>
        <w:jc w:val="both"/>
        <w:rPr>
          <w:rFonts w:eastAsia="Times New Roman" w:cs="Arial"/>
          <w:b/>
          <w:szCs w:val="20"/>
          <w:u w:val="single"/>
        </w:rPr>
      </w:pPr>
    </w:p>
    <w:p w14:paraId="7D93909B" w14:textId="2A80C061" w:rsidR="00B71ED0" w:rsidRPr="00875BED" w:rsidRDefault="00B71ED0" w:rsidP="009573E1">
      <w:pPr>
        <w:spacing w:after="0" w:line="260" w:lineRule="exact"/>
        <w:jc w:val="both"/>
        <w:rPr>
          <w:rFonts w:eastAsia="Times New Roman" w:cs="Arial"/>
          <w:szCs w:val="20"/>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4D344225" w14:textId="246936D7" w:rsidR="00B71ED0" w:rsidRPr="00875BED" w:rsidRDefault="00B71ED0" w:rsidP="009573E1">
      <w:pPr>
        <w:spacing w:after="0" w:line="260" w:lineRule="exact"/>
        <w:jc w:val="both"/>
        <w:rPr>
          <w:rFonts w:eastAsia="Times New Roman" w:cs="Arial"/>
          <w:szCs w:val="20"/>
        </w:rPr>
      </w:pPr>
      <w:r w:rsidRPr="00875BED">
        <w:rPr>
          <w:rFonts w:eastAsia="Times New Roman" w:cs="Arial"/>
          <w:szCs w:val="20"/>
        </w:rPr>
        <w:t xml:space="preserve">Pojasnjuje, da bi bilo smiselno kvečjemu </w:t>
      </w:r>
      <w:proofErr w:type="spellStart"/>
      <w:r w:rsidRPr="00875BED">
        <w:rPr>
          <w:rFonts w:eastAsia="Times New Roman" w:cs="Arial"/>
          <w:szCs w:val="20"/>
        </w:rPr>
        <w:t>prekrškovno</w:t>
      </w:r>
      <w:proofErr w:type="spellEnd"/>
      <w:r w:rsidRPr="00875BED">
        <w:rPr>
          <w:rFonts w:eastAsia="Times New Roman" w:cs="Arial"/>
          <w:szCs w:val="20"/>
        </w:rPr>
        <w:t xml:space="preserve"> sankcioniranje v okviru </w:t>
      </w:r>
      <w:r w:rsidR="002468BA" w:rsidRPr="00875BED">
        <w:rPr>
          <w:rFonts w:eastAsia="Times New Roman" w:cs="Arial"/>
          <w:szCs w:val="20"/>
        </w:rPr>
        <w:t>Zakona o preprečevanju nasilja v družini (</w:t>
      </w:r>
      <w:r w:rsidRPr="00875BED">
        <w:rPr>
          <w:rFonts w:eastAsia="Times New Roman" w:cs="Arial"/>
          <w:szCs w:val="20"/>
        </w:rPr>
        <w:t>ZPND</w:t>
      </w:r>
      <w:r w:rsidR="002468BA" w:rsidRPr="00875BED">
        <w:rPr>
          <w:rFonts w:eastAsia="Times New Roman" w:cs="Arial"/>
          <w:szCs w:val="20"/>
        </w:rPr>
        <w:t>)</w:t>
      </w:r>
      <w:r w:rsidRPr="00875BED">
        <w:rPr>
          <w:rFonts w:eastAsia="Times New Roman" w:cs="Arial"/>
          <w:szCs w:val="20"/>
        </w:rPr>
        <w:t xml:space="preserve"> ali vsaj v okviru definicije nasilja, kot jo ureja ZPND (če bi bilo takšno sankcioniranje ocenjeno kot smiselno, pri čemer velja poudariti, da po razpoložljivih podatkih storilci nasilja ob globi nasilje večkrat še stopnjujejo, denar za globo pa izterjajo od ustrahovanih družinskih članov – takšna pojasnila so večkrat dobili tudi od </w:t>
      </w:r>
      <w:r w:rsidR="002468BA" w:rsidRPr="00875BED">
        <w:rPr>
          <w:rFonts w:eastAsia="Times New Roman" w:cs="Arial"/>
          <w:szCs w:val="20"/>
        </w:rPr>
        <w:t>p</w:t>
      </w:r>
      <w:r w:rsidRPr="00875BED">
        <w:rPr>
          <w:rFonts w:eastAsia="Times New Roman" w:cs="Arial"/>
          <w:szCs w:val="20"/>
        </w:rPr>
        <w:t>olicije; poleg tega ZPND</w:t>
      </w:r>
      <w:r w:rsidR="002468BA" w:rsidRPr="00875BED">
        <w:rPr>
          <w:rFonts w:eastAsia="Times New Roman" w:cs="Arial"/>
          <w:szCs w:val="20"/>
        </w:rPr>
        <w:t>,</w:t>
      </w:r>
      <w:r w:rsidRPr="00875BED">
        <w:rPr>
          <w:rFonts w:eastAsia="Times New Roman" w:cs="Arial"/>
          <w:szCs w:val="20"/>
        </w:rPr>
        <w:t xml:space="preserve"> </w:t>
      </w:r>
      <w:r w:rsidR="002468BA" w:rsidRPr="00875BED">
        <w:rPr>
          <w:rFonts w:eastAsia="Times New Roman" w:cs="Arial"/>
          <w:szCs w:val="20"/>
        </w:rPr>
        <w:t>Zakon o kazenskem postopku (</w:t>
      </w:r>
      <w:r w:rsidRPr="00875BED">
        <w:rPr>
          <w:rFonts w:eastAsia="Times New Roman" w:cs="Arial"/>
          <w:szCs w:val="20"/>
        </w:rPr>
        <w:t>ZKP</w:t>
      </w:r>
      <w:r w:rsidR="002468BA" w:rsidRPr="00875BED">
        <w:rPr>
          <w:rFonts w:eastAsia="Times New Roman" w:cs="Arial"/>
          <w:szCs w:val="20"/>
        </w:rPr>
        <w:t>)</w:t>
      </w:r>
      <w:r w:rsidRPr="00875BED">
        <w:rPr>
          <w:rFonts w:eastAsia="Times New Roman" w:cs="Arial"/>
          <w:szCs w:val="20"/>
        </w:rPr>
        <w:t xml:space="preserve"> </w:t>
      </w:r>
      <w:r w:rsidR="002468BA" w:rsidRPr="00875BED">
        <w:rPr>
          <w:rFonts w:eastAsia="Times New Roman" w:cs="Arial"/>
          <w:szCs w:val="20"/>
        </w:rPr>
        <w:t>in</w:t>
      </w:r>
      <w:r w:rsidRPr="00875BED">
        <w:rPr>
          <w:rFonts w:eastAsia="Times New Roman" w:cs="Arial"/>
          <w:szCs w:val="20"/>
        </w:rPr>
        <w:t xml:space="preserve"> </w:t>
      </w:r>
      <w:proofErr w:type="spellStart"/>
      <w:r w:rsidRPr="00875BED">
        <w:rPr>
          <w:rFonts w:eastAsia="Times New Roman" w:cs="Arial"/>
          <w:szCs w:val="20"/>
        </w:rPr>
        <w:t>ZNPPol</w:t>
      </w:r>
      <w:proofErr w:type="spellEnd"/>
      <w:r w:rsidRPr="00875BED">
        <w:rPr>
          <w:rFonts w:eastAsia="Times New Roman" w:cs="Arial"/>
          <w:szCs w:val="20"/>
        </w:rPr>
        <w:t xml:space="preserve"> že vsebujejo druge mehanizme za pregon in odstranitev storilca). Predlagane globe so precej visoke in lahko posledično povečajo nasilje v </w:t>
      </w:r>
      <w:r w:rsidR="002468BA" w:rsidRPr="00875BED">
        <w:rPr>
          <w:rFonts w:eastAsia="Times New Roman" w:cs="Arial"/>
          <w:szCs w:val="20"/>
        </w:rPr>
        <w:t xml:space="preserve">zadevni </w:t>
      </w:r>
      <w:r w:rsidRPr="00875BED">
        <w:rPr>
          <w:rFonts w:eastAsia="Times New Roman" w:cs="Arial"/>
          <w:szCs w:val="20"/>
        </w:rPr>
        <w:t>družini, kolikor gre za socialno ogroženo družino. Predlagana rešitev bi bila lahko problematična tudi zato, ker sankcionira n</w:t>
      </w:r>
      <w:r w:rsidR="002468BA" w:rsidRPr="00875BED">
        <w:rPr>
          <w:rFonts w:eastAsia="Times New Roman" w:cs="Arial"/>
          <w:szCs w:val="20"/>
        </w:rPr>
        <w:t xml:space="preserve">a </w:t>
      </w:r>
      <w:r w:rsidRPr="00875BED">
        <w:rPr>
          <w:rFonts w:eastAsia="Times New Roman" w:cs="Arial"/>
          <w:szCs w:val="20"/>
        </w:rPr>
        <w:t>pr</w:t>
      </w:r>
      <w:r w:rsidR="002468BA" w:rsidRPr="00875BED">
        <w:rPr>
          <w:rFonts w:eastAsia="Times New Roman" w:cs="Arial"/>
          <w:szCs w:val="20"/>
        </w:rPr>
        <w:t>imer</w:t>
      </w:r>
      <w:r w:rsidRPr="00875BED">
        <w:rPr>
          <w:rFonts w:eastAsia="Times New Roman" w:cs="Arial"/>
          <w:szCs w:val="20"/>
        </w:rPr>
        <w:t xml:space="preserve"> enkraten prepir in izzivanje med mladoletnimi najstniki oziroma med osebami v iste</w:t>
      </w:r>
      <w:r w:rsidR="002468BA" w:rsidRPr="00875BED">
        <w:rPr>
          <w:rFonts w:eastAsia="Times New Roman" w:cs="Arial"/>
          <w:szCs w:val="20"/>
        </w:rPr>
        <w:t>m</w:t>
      </w:r>
      <w:r w:rsidRPr="00875BED">
        <w:rPr>
          <w:rFonts w:eastAsia="Times New Roman" w:cs="Arial"/>
          <w:szCs w:val="20"/>
        </w:rPr>
        <w:t xml:space="preserve"> gospodinjstv</w:t>
      </w:r>
      <w:r w:rsidR="002468BA" w:rsidRPr="00875BED">
        <w:rPr>
          <w:rFonts w:eastAsia="Times New Roman" w:cs="Arial"/>
          <w:szCs w:val="20"/>
        </w:rPr>
        <w:t xml:space="preserve">u </w:t>
      </w:r>
      <w:r w:rsidRPr="00875BED">
        <w:rPr>
          <w:rFonts w:eastAsia="Times New Roman" w:cs="Arial"/>
          <w:szCs w:val="20"/>
        </w:rPr>
        <w:t>– torej tudi, kadar gre za dogajanje v zasebnem prostoru. Na javnem prostoru pa tudi</w:t>
      </w:r>
      <w:r w:rsidR="002468BA" w:rsidRPr="00875BED">
        <w:rPr>
          <w:rFonts w:eastAsia="Times New Roman" w:cs="Arial"/>
          <w:szCs w:val="20"/>
        </w:rPr>
        <w:t>,</w:t>
      </w:r>
      <w:r w:rsidRPr="00875BED">
        <w:rPr>
          <w:rFonts w:eastAsia="Times New Roman" w:cs="Arial"/>
          <w:szCs w:val="20"/>
        </w:rPr>
        <w:t xml:space="preserve"> ne glede na to, kakšen odziv pusti pri </w:t>
      </w:r>
      <w:r w:rsidR="002468BA" w:rsidRPr="00875BED">
        <w:rPr>
          <w:rFonts w:eastAsia="Times New Roman" w:cs="Arial"/>
          <w:szCs w:val="20"/>
        </w:rPr>
        <w:t>drug</w:t>
      </w:r>
      <w:r w:rsidRPr="00875BED">
        <w:rPr>
          <w:rFonts w:eastAsia="Times New Roman" w:cs="Arial"/>
          <w:szCs w:val="20"/>
        </w:rPr>
        <w:t xml:space="preserve">ih (pri čemer je vprašljivo, ali ni takšno ravnanje na javnem prostoru že </w:t>
      </w:r>
      <w:r w:rsidR="002468BA" w:rsidRPr="00875BED">
        <w:rPr>
          <w:rFonts w:eastAsia="Times New Roman" w:cs="Arial"/>
          <w:szCs w:val="20"/>
        </w:rPr>
        <w:t xml:space="preserve">zajeto </w:t>
      </w:r>
      <w:r w:rsidRPr="00875BED">
        <w:rPr>
          <w:rFonts w:eastAsia="Times New Roman" w:cs="Arial"/>
          <w:szCs w:val="20"/>
        </w:rPr>
        <w:t>z drugimi prekrški). Verjetno ni bil takšen namen pri oblikovanju rešitve. Predlagane določbe in njihov domet je treba še dodatno premisliti, zlasti kadar bo šlo za manjše enkratne domnevne kršitve v zasebnem prostoru, ki jih ne bo mogoče preveriti, saj bo šlo za besedo proti besedi.</w:t>
      </w:r>
    </w:p>
    <w:p w14:paraId="1D1B981B" w14:textId="77777777" w:rsidR="00B71ED0" w:rsidRPr="00875BED" w:rsidRDefault="00B71ED0" w:rsidP="009573E1">
      <w:pPr>
        <w:spacing w:after="0" w:line="260" w:lineRule="exact"/>
        <w:jc w:val="both"/>
        <w:rPr>
          <w:rFonts w:eastAsia="Times New Roman" w:cs="Arial"/>
          <w:szCs w:val="20"/>
        </w:rPr>
      </w:pPr>
    </w:p>
    <w:p w14:paraId="00B3C559" w14:textId="3A31FC01" w:rsidR="00590A5A" w:rsidRPr="00875BED" w:rsidRDefault="00590A5A" w:rsidP="009573E1">
      <w:pPr>
        <w:spacing w:after="0" w:line="260" w:lineRule="exact"/>
        <w:jc w:val="both"/>
        <w:rPr>
          <w:rFonts w:eastAsia="Times New Roman" w:cs="Arial"/>
          <w:b/>
          <w:szCs w:val="20"/>
        </w:rPr>
      </w:pPr>
      <w:r w:rsidRPr="00875BED">
        <w:rPr>
          <w:rFonts w:eastAsia="Times New Roman" w:cs="Arial"/>
          <w:b/>
          <w:szCs w:val="20"/>
        </w:rPr>
        <w:t>Vrhovno državno tožilstvo RS</w:t>
      </w:r>
    </w:p>
    <w:p w14:paraId="254627B6" w14:textId="5FA2E323" w:rsidR="00590A5A" w:rsidRPr="00875BED" w:rsidRDefault="00590A5A" w:rsidP="00590A5A">
      <w:pPr>
        <w:spacing w:after="0" w:line="260" w:lineRule="exact"/>
        <w:jc w:val="both"/>
        <w:rPr>
          <w:rFonts w:eastAsia="Times New Roman" w:cs="Arial"/>
          <w:szCs w:val="20"/>
        </w:rPr>
      </w:pPr>
      <w:r w:rsidRPr="00875BED">
        <w:rPr>
          <w:rFonts w:eastAsia="Times New Roman" w:cs="Arial"/>
          <w:bCs/>
          <w:szCs w:val="20"/>
        </w:rPr>
        <w:t>P</w:t>
      </w:r>
      <w:r w:rsidRPr="00875BED">
        <w:rPr>
          <w:rFonts w:eastAsia="Times New Roman" w:cs="Arial"/>
          <w:szCs w:val="20"/>
        </w:rPr>
        <w:t xml:space="preserve">ozdravlja spremembo ZJRM v delu, ki v 7. členu uvaja nov prekršek, imenovan »nasilno in drzno vedenje proti družinskim članom«, </w:t>
      </w:r>
      <w:r w:rsidR="002468BA" w:rsidRPr="00875BED">
        <w:rPr>
          <w:rFonts w:eastAsia="Times New Roman" w:cs="Arial"/>
          <w:szCs w:val="20"/>
        </w:rPr>
        <w:t>pri čemer</w:t>
      </w:r>
      <w:r w:rsidRPr="00875BED">
        <w:rPr>
          <w:rFonts w:eastAsia="Times New Roman" w:cs="Arial"/>
          <w:szCs w:val="20"/>
        </w:rPr>
        <w:t xml:space="preserve"> izrecno določa, da gre za prekršek takrat, ko ne gre za dalj časa trajajoče ali ponavljajoče </w:t>
      </w:r>
      <w:r w:rsidR="002468BA" w:rsidRPr="00875BED">
        <w:rPr>
          <w:rFonts w:eastAsia="Times New Roman" w:cs="Arial"/>
          <w:szCs w:val="20"/>
        </w:rPr>
        <w:t xml:space="preserve">se </w:t>
      </w:r>
      <w:r w:rsidRPr="00875BED">
        <w:rPr>
          <w:rFonts w:eastAsia="Times New Roman" w:cs="Arial"/>
          <w:szCs w:val="20"/>
        </w:rPr>
        <w:t xml:space="preserve">dejanje in niso nastale posledice za zdravje oškodovanca. Ta </w:t>
      </w:r>
      <w:r w:rsidRPr="00875BED">
        <w:rPr>
          <w:rFonts w:eastAsia="Times New Roman" w:cs="Arial"/>
          <w:szCs w:val="20"/>
        </w:rPr>
        <w:lastRenderedPageBreak/>
        <w:t>sprememba namreč omogoča bolj določno razlikovanje med kaznivim dejanjem nasilja v družini po 191. členu KZ-1 in prekrškom.</w:t>
      </w:r>
    </w:p>
    <w:p w14:paraId="5D25F192" w14:textId="77777777" w:rsidR="003D5189" w:rsidRPr="00875BED" w:rsidRDefault="003D5189" w:rsidP="00590A5A">
      <w:pPr>
        <w:spacing w:after="0" w:line="260" w:lineRule="exact"/>
        <w:jc w:val="both"/>
        <w:rPr>
          <w:rFonts w:eastAsia="Times New Roman" w:cs="Arial"/>
          <w:szCs w:val="20"/>
        </w:rPr>
      </w:pPr>
    </w:p>
    <w:p w14:paraId="0EBC4956" w14:textId="5F09AF58" w:rsidR="00590A5A" w:rsidRPr="00875BED" w:rsidRDefault="00590A5A" w:rsidP="00590A5A">
      <w:pPr>
        <w:spacing w:after="0" w:line="260" w:lineRule="exact"/>
        <w:jc w:val="both"/>
        <w:rPr>
          <w:rFonts w:eastAsia="Times New Roman" w:cs="Arial"/>
          <w:szCs w:val="20"/>
        </w:rPr>
      </w:pPr>
      <w:r w:rsidRPr="00875BED">
        <w:rPr>
          <w:rFonts w:eastAsia="Times New Roman" w:cs="Arial"/>
          <w:szCs w:val="20"/>
        </w:rPr>
        <w:t xml:space="preserve">Načelno se strinja, da gre v primeru nasilnega in drznega vedenja </w:t>
      </w:r>
      <w:r w:rsidR="002468BA" w:rsidRPr="00875BED">
        <w:rPr>
          <w:rFonts w:eastAsia="Times New Roman" w:cs="Arial"/>
          <w:szCs w:val="20"/>
        </w:rPr>
        <w:t xml:space="preserve">proti </w:t>
      </w:r>
      <w:r w:rsidRPr="00875BED">
        <w:rPr>
          <w:rFonts w:eastAsia="Times New Roman" w:cs="Arial"/>
          <w:szCs w:val="20"/>
        </w:rPr>
        <w:t>družinski</w:t>
      </w:r>
      <w:r w:rsidR="002468BA" w:rsidRPr="00875BED">
        <w:rPr>
          <w:rFonts w:eastAsia="Times New Roman" w:cs="Arial"/>
          <w:szCs w:val="20"/>
        </w:rPr>
        <w:t>m</w:t>
      </w:r>
      <w:r w:rsidRPr="00875BED">
        <w:rPr>
          <w:rFonts w:eastAsia="Times New Roman" w:cs="Arial"/>
          <w:szCs w:val="20"/>
        </w:rPr>
        <w:t xml:space="preserve"> člano</w:t>
      </w:r>
      <w:r w:rsidR="002468BA" w:rsidRPr="00875BED">
        <w:rPr>
          <w:rFonts w:eastAsia="Times New Roman" w:cs="Arial"/>
          <w:szCs w:val="20"/>
        </w:rPr>
        <w:t>m</w:t>
      </w:r>
      <w:r w:rsidRPr="00875BED">
        <w:rPr>
          <w:rFonts w:eastAsia="Times New Roman" w:cs="Arial"/>
          <w:szCs w:val="20"/>
        </w:rPr>
        <w:t xml:space="preserve"> za večjo težo prekrška kot v primeru nasilnega in drznega vedenja proti drugim osebam, vendar je treb</w:t>
      </w:r>
      <w:r w:rsidR="002468BA" w:rsidRPr="00875BED">
        <w:rPr>
          <w:rFonts w:eastAsia="Times New Roman" w:cs="Arial"/>
          <w:szCs w:val="20"/>
        </w:rPr>
        <w:t>a</w:t>
      </w:r>
      <w:r w:rsidRPr="00875BED">
        <w:rPr>
          <w:rFonts w:eastAsia="Times New Roman" w:cs="Arial"/>
          <w:szCs w:val="20"/>
        </w:rPr>
        <w:t xml:space="preserve"> opozoriti na v praksi zaznano problematiko negativnih finančnih posledic za oškodovance pri tovrstnih prekrških. Izkušnje namreč kažejo, da globe, izrečene storilcem v družinski skupnosti, v praksi pogosto poravna</w:t>
      </w:r>
      <w:r w:rsidR="002468BA" w:rsidRPr="00875BED">
        <w:rPr>
          <w:rFonts w:eastAsia="Times New Roman" w:cs="Arial"/>
          <w:szCs w:val="20"/>
        </w:rPr>
        <w:t>jo</w:t>
      </w:r>
      <w:r w:rsidRPr="00875BED">
        <w:rPr>
          <w:rFonts w:eastAsia="Times New Roman" w:cs="Arial"/>
          <w:szCs w:val="20"/>
        </w:rPr>
        <w:t xml:space="preserve"> oškodovanc</w:t>
      </w:r>
      <w:r w:rsidR="002468BA" w:rsidRPr="00875BED">
        <w:rPr>
          <w:rFonts w:eastAsia="Times New Roman" w:cs="Arial"/>
          <w:szCs w:val="20"/>
        </w:rPr>
        <w:t>i,</w:t>
      </w:r>
      <w:r w:rsidRPr="00875BED">
        <w:rPr>
          <w:rFonts w:eastAsia="Times New Roman" w:cs="Arial"/>
          <w:szCs w:val="20"/>
        </w:rPr>
        <w:t xml:space="preserve"> ne storilc</w:t>
      </w:r>
      <w:r w:rsidR="002468BA" w:rsidRPr="00875BED">
        <w:rPr>
          <w:rFonts w:eastAsia="Times New Roman" w:cs="Arial"/>
          <w:szCs w:val="20"/>
        </w:rPr>
        <w:t>i</w:t>
      </w:r>
      <w:r w:rsidRPr="00875BED">
        <w:rPr>
          <w:rFonts w:eastAsia="Times New Roman" w:cs="Arial"/>
          <w:szCs w:val="20"/>
        </w:rPr>
        <w:t xml:space="preserve"> prekrškov. Ob predlaganih višjih globah bi se finančno breme zanje še povečalo, </w:t>
      </w:r>
      <w:r w:rsidR="002468BA" w:rsidRPr="00875BED">
        <w:rPr>
          <w:rFonts w:eastAsia="Times New Roman" w:cs="Arial"/>
          <w:szCs w:val="20"/>
        </w:rPr>
        <w:t>ob tem pa</w:t>
      </w:r>
      <w:r w:rsidRPr="00875BED">
        <w:rPr>
          <w:rFonts w:eastAsia="Times New Roman" w:cs="Arial"/>
          <w:szCs w:val="20"/>
        </w:rPr>
        <w:t xml:space="preserve"> ni nujno, da bi višje globe imele zasledovani odvrač</w:t>
      </w:r>
      <w:r w:rsidR="002468BA" w:rsidRPr="00875BED">
        <w:rPr>
          <w:rFonts w:eastAsia="Times New Roman" w:cs="Arial"/>
          <w:szCs w:val="20"/>
        </w:rPr>
        <w:t>a</w:t>
      </w:r>
      <w:r w:rsidRPr="00875BED">
        <w:rPr>
          <w:rFonts w:eastAsia="Times New Roman" w:cs="Arial"/>
          <w:szCs w:val="20"/>
        </w:rPr>
        <w:t>lni učinek na storilce.</w:t>
      </w:r>
    </w:p>
    <w:p w14:paraId="1BE7BCA3" w14:textId="13B164F4" w:rsidR="00590A5A" w:rsidRPr="00875BED" w:rsidRDefault="00590A5A" w:rsidP="009573E1">
      <w:pPr>
        <w:spacing w:after="0" w:line="260" w:lineRule="exact"/>
        <w:jc w:val="both"/>
        <w:rPr>
          <w:rFonts w:eastAsia="Times New Roman" w:cs="Arial"/>
          <w:szCs w:val="20"/>
        </w:rPr>
      </w:pPr>
    </w:p>
    <w:p w14:paraId="1BC39239" w14:textId="75ACECF5" w:rsidR="00920739" w:rsidRPr="00875BED" w:rsidRDefault="00920739" w:rsidP="009573E1">
      <w:pPr>
        <w:spacing w:after="0" w:line="260" w:lineRule="exact"/>
        <w:jc w:val="both"/>
        <w:rPr>
          <w:rFonts w:eastAsia="Times New Roman" w:cs="Arial"/>
          <w:b/>
          <w:szCs w:val="20"/>
          <w:u w:val="single"/>
        </w:rPr>
      </w:pPr>
      <w:r w:rsidRPr="00875BED">
        <w:rPr>
          <w:rFonts w:eastAsia="Times New Roman" w:cs="Arial"/>
          <w:b/>
          <w:szCs w:val="20"/>
          <w:u w:val="single"/>
        </w:rPr>
        <w:t>8. člen:</w:t>
      </w:r>
    </w:p>
    <w:p w14:paraId="060B681F" w14:textId="7EA61D23" w:rsidR="00B71ED0" w:rsidRPr="00875BED" w:rsidRDefault="00B71ED0" w:rsidP="009573E1">
      <w:pPr>
        <w:spacing w:after="0" w:line="260" w:lineRule="exact"/>
        <w:jc w:val="both"/>
        <w:rPr>
          <w:rFonts w:eastAsia="Times New Roman" w:cs="Arial"/>
          <w:b/>
          <w:szCs w:val="20"/>
          <w:u w:val="single"/>
        </w:rPr>
      </w:pPr>
    </w:p>
    <w:p w14:paraId="10748BFE" w14:textId="1198B3E4" w:rsidR="00B71ED0" w:rsidRPr="00875BED" w:rsidRDefault="00B71ED0" w:rsidP="009573E1">
      <w:pPr>
        <w:spacing w:after="0" w:line="260" w:lineRule="exact"/>
        <w:jc w:val="both"/>
        <w:rPr>
          <w:rFonts w:eastAsia="Times New Roman" w:cs="Arial"/>
          <w:b/>
          <w:szCs w:val="20"/>
          <w:u w:val="single"/>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09145EED" w14:textId="0894E4BB" w:rsidR="00B71ED0" w:rsidRPr="00875BED" w:rsidRDefault="00B71ED0" w:rsidP="009573E1">
      <w:pPr>
        <w:spacing w:after="0" w:line="260" w:lineRule="exact"/>
        <w:jc w:val="both"/>
        <w:rPr>
          <w:rFonts w:eastAsia="Times New Roman" w:cs="Arial"/>
          <w:szCs w:val="20"/>
        </w:rPr>
      </w:pPr>
      <w:r w:rsidRPr="00875BED">
        <w:rPr>
          <w:rFonts w:eastAsia="Times New Roman" w:cs="Arial"/>
          <w:szCs w:val="20"/>
        </w:rPr>
        <w:t xml:space="preserve">Prepovedi iz tretjega in četrtega odstavka se prekrivata, pri čemer je morda četrti odstavek mišljen kot </w:t>
      </w:r>
      <w:proofErr w:type="spellStart"/>
      <w:r w:rsidRPr="00875BED">
        <w:rPr>
          <w:rFonts w:eastAsia="Times New Roman" w:cs="Arial"/>
          <w:szCs w:val="20"/>
        </w:rPr>
        <w:t>lex</w:t>
      </w:r>
      <w:proofErr w:type="spellEnd"/>
      <w:r w:rsidRPr="00875BED">
        <w:rPr>
          <w:rFonts w:eastAsia="Times New Roman" w:cs="Arial"/>
          <w:szCs w:val="20"/>
        </w:rPr>
        <w:t xml:space="preserve"> </w:t>
      </w:r>
      <w:proofErr w:type="spellStart"/>
      <w:r w:rsidRPr="00875BED">
        <w:rPr>
          <w:rFonts w:eastAsia="Times New Roman" w:cs="Arial"/>
          <w:szCs w:val="20"/>
        </w:rPr>
        <w:t>specialis</w:t>
      </w:r>
      <w:proofErr w:type="spellEnd"/>
      <w:r w:rsidRPr="00875BED">
        <w:rPr>
          <w:rFonts w:eastAsia="Times New Roman" w:cs="Arial"/>
          <w:szCs w:val="20"/>
        </w:rPr>
        <w:t xml:space="preserve">, vendar to ni povsem jasno, saj po eni strani našteva različne javne kraje (torej le nekatere), po drugi strani pa ni predviden znak »motenje, povzročanje vznemirjenja ali zgražanja ljudi«. Obe določbi je treba jasno razmejiti, hkrati pa bi bilo verjetno treba v četrtem odstavku določiti, da gre za razkazovanje v prisotnosti otrok (ne »zgolj« na mestu, kjer se po navadi zbirajo – torej tudi, če ni nikogar). Izjema iz petega odstavka se verjetno nanaša na celoten člen. Glede uradnih oseb </w:t>
      </w:r>
      <w:r w:rsidR="002468BA" w:rsidRPr="00875BED">
        <w:rPr>
          <w:rFonts w:eastAsia="Times New Roman" w:cs="Arial"/>
          <w:szCs w:val="20"/>
        </w:rPr>
        <w:t xml:space="preserve">je treba upoštevati </w:t>
      </w:r>
      <w:r w:rsidRPr="00875BED">
        <w:rPr>
          <w:rFonts w:eastAsia="Times New Roman" w:cs="Arial"/>
          <w:szCs w:val="20"/>
        </w:rPr>
        <w:t>tudi pripombe k 2. členu.</w:t>
      </w:r>
    </w:p>
    <w:p w14:paraId="2D4377AA" w14:textId="10527965" w:rsidR="000C4E9C" w:rsidRPr="00875BED" w:rsidRDefault="000C4E9C" w:rsidP="009573E1">
      <w:pPr>
        <w:spacing w:after="0" w:line="260" w:lineRule="exact"/>
        <w:jc w:val="both"/>
        <w:rPr>
          <w:rFonts w:eastAsia="Times New Roman" w:cs="Arial"/>
          <w:b/>
          <w:szCs w:val="20"/>
          <w:u w:val="single"/>
        </w:rPr>
      </w:pPr>
    </w:p>
    <w:p w14:paraId="5AD38AF5" w14:textId="77777777" w:rsidR="00741FE0" w:rsidRPr="00875BED" w:rsidRDefault="000C4E9C" w:rsidP="00741FE0">
      <w:pPr>
        <w:rPr>
          <w:rFonts w:eastAsia="Times New Roman" w:cs="Arial"/>
          <w:b/>
          <w:szCs w:val="20"/>
        </w:rPr>
      </w:pPr>
      <w:r w:rsidRPr="00875BED">
        <w:rPr>
          <w:rFonts w:eastAsia="Times New Roman" w:cs="Arial"/>
          <w:b/>
          <w:szCs w:val="20"/>
        </w:rPr>
        <w:t>Fizični osebi AA in BB</w:t>
      </w:r>
    </w:p>
    <w:p w14:paraId="5A85F3C0" w14:textId="49D8E2D3" w:rsidR="000C4E9C" w:rsidRPr="00875BED" w:rsidRDefault="000C4E9C" w:rsidP="00741FE0">
      <w:pPr>
        <w:jc w:val="both"/>
        <w:rPr>
          <w:rFonts w:eastAsia="Times New Roman" w:cs="Arial"/>
          <w:szCs w:val="20"/>
        </w:rPr>
      </w:pPr>
      <w:r w:rsidRPr="00875BED">
        <w:rPr>
          <w:rFonts w:eastAsia="Times New Roman" w:cs="Arial"/>
          <w:szCs w:val="20"/>
        </w:rPr>
        <w:t>Predlaga</w:t>
      </w:r>
      <w:r w:rsidR="002468BA" w:rsidRPr="00875BED">
        <w:rPr>
          <w:rFonts w:eastAsia="Times New Roman" w:cs="Arial"/>
          <w:szCs w:val="20"/>
        </w:rPr>
        <w:t>t</w:t>
      </w:r>
      <w:r w:rsidRPr="00875BED">
        <w:rPr>
          <w:rFonts w:eastAsia="Times New Roman" w:cs="Arial"/>
          <w:szCs w:val="20"/>
        </w:rPr>
        <w:t xml:space="preserve">a, da se obrazložitev k drugemu odstavku 8. člena </w:t>
      </w:r>
      <w:r w:rsidR="002468BA" w:rsidRPr="00875BED">
        <w:rPr>
          <w:rFonts w:eastAsia="Times New Roman" w:cs="Arial"/>
          <w:szCs w:val="20"/>
        </w:rPr>
        <w:t>p</w:t>
      </w:r>
      <w:r w:rsidRPr="00875BED">
        <w:rPr>
          <w:rFonts w:eastAsia="Times New Roman" w:cs="Arial"/>
          <w:szCs w:val="20"/>
        </w:rPr>
        <w:t>redloga ustrezno popravi in dopolni. Sprva želi</w:t>
      </w:r>
      <w:r w:rsidR="002468BA" w:rsidRPr="00875BED">
        <w:rPr>
          <w:rFonts w:eastAsia="Times New Roman" w:cs="Arial"/>
          <w:szCs w:val="20"/>
        </w:rPr>
        <w:t>t</w:t>
      </w:r>
      <w:r w:rsidRPr="00875BED">
        <w:rPr>
          <w:rFonts w:eastAsia="Times New Roman" w:cs="Arial"/>
          <w:szCs w:val="20"/>
        </w:rPr>
        <w:t>a opozoriti, da obrazložitev v delu, ki se nanaša na nedostojno vedenje do uradnih oseb</w:t>
      </w:r>
      <w:r w:rsidR="002468BA" w:rsidRPr="00875BED">
        <w:rPr>
          <w:rFonts w:eastAsia="Times New Roman" w:cs="Arial"/>
          <w:szCs w:val="20"/>
        </w:rPr>
        <w:t>,</w:t>
      </w:r>
      <w:r w:rsidRPr="00875BED">
        <w:rPr>
          <w:rFonts w:eastAsia="Times New Roman" w:cs="Arial"/>
          <w:szCs w:val="20"/>
        </w:rPr>
        <w:t xml:space="preserve"> n</w:t>
      </w:r>
      <w:r w:rsidR="002468BA" w:rsidRPr="00875BED">
        <w:rPr>
          <w:rFonts w:eastAsia="Times New Roman" w:cs="Arial"/>
          <w:szCs w:val="20"/>
        </w:rPr>
        <w:t xml:space="preserve">i </w:t>
      </w:r>
      <w:r w:rsidRPr="00875BED">
        <w:rPr>
          <w:rFonts w:eastAsia="Times New Roman" w:cs="Arial"/>
          <w:szCs w:val="20"/>
        </w:rPr>
        <w:t xml:space="preserve">primerna, </w:t>
      </w:r>
      <w:r w:rsidR="002468BA" w:rsidRPr="00875BED">
        <w:rPr>
          <w:rFonts w:eastAsia="Times New Roman" w:cs="Arial"/>
          <w:szCs w:val="20"/>
        </w:rPr>
        <w:t xml:space="preserve">saj </w:t>
      </w:r>
      <w:r w:rsidRPr="00875BED">
        <w:rPr>
          <w:rFonts w:eastAsia="Times New Roman" w:cs="Arial"/>
          <w:szCs w:val="20"/>
        </w:rPr>
        <w:t>se uradne osebe državnih organov in organov lokalnih samouprav v obrazložitvi naslavlja</w:t>
      </w:r>
      <w:r w:rsidR="002468BA" w:rsidRPr="00875BED">
        <w:rPr>
          <w:rFonts w:eastAsia="Times New Roman" w:cs="Arial"/>
          <w:szCs w:val="20"/>
        </w:rPr>
        <w:t>jo</w:t>
      </w:r>
      <w:r w:rsidRPr="00875BED">
        <w:rPr>
          <w:rFonts w:eastAsia="Times New Roman" w:cs="Arial"/>
          <w:szCs w:val="20"/>
        </w:rPr>
        <w:t xml:space="preserve"> z </w:t>
      </w:r>
      <w:r w:rsidR="002468BA" w:rsidRPr="00875BED">
        <w:rPr>
          <w:rFonts w:eastAsia="Times New Roman" w:cs="Arial"/>
          <w:szCs w:val="20"/>
        </w:rPr>
        <w:t>»</w:t>
      </w:r>
      <w:r w:rsidRPr="00875BED">
        <w:rPr>
          <w:rFonts w:eastAsia="Times New Roman" w:cs="Arial"/>
          <w:szCs w:val="20"/>
        </w:rPr>
        <w:t>objekti</w:t>
      </w:r>
      <w:r w:rsidR="002468BA" w:rsidRPr="00875BED">
        <w:rPr>
          <w:rFonts w:eastAsia="Times New Roman" w:cs="Arial"/>
          <w:szCs w:val="20"/>
        </w:rPr>
        <w:t>«</w:t>
      </w:r>
      <w:r w:rsidRPr="00875BED">
        <w:rPr>
          <w:rFonts w:eastAsia="Times New Roman" w:cs="Arial"/>
          <w:szCs w:val="20"/>
        </w:rPr>
        <w:t>, kar se lahko edino razume, kakor da se te osebe obravnava</w:t>
      </w:r>
      <w:r w:rsidR="002468BA" w:rsidRPr="00875BED">
        <w:rPr>
          <w:rFonts w:eastAsia="Times New Roman" w:cs="Arial"/>
          <w:szCs w:val="20"/>
        </w:rPr>
        <w:t>jo</w:t>
      </w:r>
      <w:r w:rsidRPr="00875BED">
        <w:rPr>
          <w:rFonts w:eastAsia="Times New Roman" w:cs="Arial"/>
          <w:szCs w:val="20"/>
        </w:rPr>
        <w:t xml:space="preserve"> kot stvari oziroma predmete, kar je do uradnih oseb žaljivo in nedopustno, zato predlaga</w:t>
      </w:r>
      <w:r w:rsidR="002468BA" w:rsidRPr="00875BED">
        <w:rPr>
          <w:rFonts w:eastAsia="Times New Roman" w:cs="Arial"/>
          <w:szCs w:val="20"/>
        </w:rPr>
        <w:t>t</w:t>
      </w:r>
      <w:r w:rsidRPr="00875BED">
        <w:rPr>
          <w:rFonts w:eastAsia="Times New Roman" w:cs="Arial"/>
          <w:szCs w:val="20"/>
        </w:rPr>
        <w:t xml:space="preserve">a, da se obrazložitev popravi najmanj tako, da se vsakokratno besedo </w:t>
      </w:r>
      <w:r w:rsidR="002468BA" w:rsidRPr="00875BED">
        <w:rPr>
          <w:rFonts w:eastAsia="Times New Roman" w:cs="Arial"/>
          <w:szCs w:val="20"/>
        </w:rPr>
        <w:t>»</w:t>
      </w:r>
      <w:r w:rsidRPr="00875BED">
        <w:rPr>
          <w:rFonts w:eastAsia="Times New Roman" w:cs="Arial"/>
          <w:szCs w:val="20"/>
        </w:rPr>
        <w:t>objekt</w:t>
      </w:r>
      <w:r w:rsidR="002468BA" w:rsidRPr="00875BED">
        <w:rPr>
          <w:rFonts w:eastAsia="Times New Roman" w:cs="Arial"/>
          <w:szCs w:val="20"/>
        </w:rPr>
        <w:t>«</w:t>
      </w:r>
      <w:r w:rsidRPr="00875BED">
        <w:rPr>
          <w:rFonts w:eastAsia="Times New Roman" w:cs="Arial"/>
          <w:szCs w:val="20"/>
        </w:rPr>
        <w:t xml:space="preserve"> zamenja z besedo </w:t>
      </w:r>
      <w:r w:rsidR="002468BA" w:rsidRPr="00875BED">
        <w:rPr>
          <w:rFonts w:eastAsia="Times New Roman" w:cs="Arial"/>
          <w:szCs w:val="20"/>
        </w:rPr>
        <w:t>»</w:t>
      </w:r>
      <w:r w:rsidRPr="00875BED">
        <w:rPr>
          <w:rFonts w:eastAsia="Times New Roman" w:cs="Arial"/>
          <w:szCs w:val="20"/>
        </w:rPr>
        <w:t>subjekt</w:t>
      </w:r>
      <w:r w:rsidR="002468BA" w:rsidRPr="00875BED">
        <w:rPr>
          <w:rFonts w:eastAsia="Times New Roman" w:cs="Arial"/>
          <w:szCs w:val="20"/>
        </w:rPr>
        <w:t>«</w:t>
      </w:r>
      <w:r w:rsidRPr="00875BED">
        <w:rPr>
          <w:rFonts w:eastAsia="Times New Roman" w:cs="Arial"/>
          <w:szCs w:val="20"/>
        </w:rPr>
        <w:t>. Predlaga</w:t>
      </w:r>
      <w:r w:rsidR="002468BA" w:rsidRPr="00875BED">
        <w:rPr>
          <w:rFonts w:eastAsia="Times New Roman" w:cs="Arial"/>
          <w:szCs w:val="20"/>
        </w:rPr>
        <w:t>t</w:t>
      </w:r>
      <w:r w:rsidRPr="00875BED">
        <w:rPr>
          <w:rFonts w:eastAsia="Times New Roman" w:cs="Arial"/>
          <w:szCs w:val="20"/>
        </w:rPr>
        <w:t xml:space="preserve">a, da se drugi odstavek 8. člena </w:t>
      </w:r>
      <w:r w:rsidR="002468BA" w:rsidRPr="00875BED">
        <w:rPr>
          <w:rFonts w:eastAsia="Times New Roman" w:cs="Arial"/>
          <w:szCs w:val="20"/>
        </w:rPr>
        <w:t>p</w:t>
      </w:r>
      <w:r w:rsidRPr="00875BED">
        <w:rPr>
          <w:rFonts w:eastAsia="Times New Roman" w:cs="Arial"/>
          <w:szCs w:val="20"/>
        </w:rPr>
        <w:t xml:space="preserve">redloga ustrezno pojasni </w:t>
      </w:r>
      <w:r w:rsidR="002468BA" w:rsidRPr="00875BED">
        <w:rPr>
          <w:rFonts w:eastAsia="Times New Roman" w:cs="Arial"/>
          <w:szCs w:val="20"/>
        </w:rPr>
        <w:t xml:space="preserve">in </w:t>
      </w:r>
      <w:r w:rsidRPr="00875BED">
        <w:rPr>
          <w:rFonts w:eastAsia="Times New Roman" w:cs="Arial"/>
          <w:szCs w:val="20"/>
        </w:rPr>
        <w:t xml:space="preserve">se odgovori na vprašanje, kako naj bi nova </w:t>
      </w:r>
      <w:r w:rsidR="002468BA" w:rsidRPr="00875BED">
        <w:rPr>
          <w:rFonts w:eastAsia="Times New Roman" w:cs="Arial"/>
          <w:szCs w:val="20"/>
        </w:rPr>
        <w:t>opredelitev</w:t>
      </w:r>
      <w:r w:rsidRPr="00875BED">
        <w:rPr>
          <w:rFonts w:eastAsia="Times New Roman" w:cs="Arial"/>
          <w:szCs w:val="20"/>
        </w:rPr>
        <w:t xml:space="preserve"> </w:t>
      </w:r>
      <w:r w:rsidR="002468BA" w:rsidRPr="00875BED">
        <w:rPr>
          <w:rFonts w:eastAsia="Times New Roman" w:cs="Arial"/>
          <w:szCs w:val="20"/>
        </w:rPr>
        <w:t>izraza »</w:t>
      </w:r>
      <w:r w:rsidRPr="00875BED">
        <w:rPr>
          <w:rFonts w:eastAsia="Times New Roman" w:cs="Arial"/>
          <w:szCs w:val="20"/>
        </w:rPr>
        <w:t>nedostojno vedenje do uradne osebe</w:t>
      </w:r>
      <w:r w:rsidR="002468BA" w:rsidRPr="00875BED">
        <w:rPr>
          <w:rFonts w:eastAsia="Times New Roman" w:cs="Arial"/>
          <w:szCs w:val="20"/>
        </w:rPr>
        <w:t>«</w:t>
      </w:r>
      <w:r w:rsidRPr="00875BED">
        <w:rPr>
          <w:rFonts w:eastAsia="Times New Roman" w:cs="Arial"/>
          <w:szCs w:val="20"/>
        </w:rPr>
        <w:t xml:space="preserve"> vplivala na ugotovitev prekrška po drugem odstavku 8. člena </w:t>
      </w:r>
      <w:r w:rsidR="002468BA" w:rsidRPr="00875BED">
        <w:rPr>
          <w:rFonts w:eastAsia="Times New Roman" w:cs="Arial"/>
          <w:szCs w:val="20"/>
        </w:rPr>
        <w:t>p</w:t>
      </w:r>
      <w:r w:rsidRPr="00875BED">
        <w:rPr>
          <w:rFonts w:eastAsia="Times New Roman" w:cs="Arial"/>
          <w:szCs w:val="20"/>
        </w:rPr>
        <w:t xml:space="preserve">redloga, zlasti </w:t>
      </w:r>
      <w:r w:rsidR="002468BA" w:rsidRPr="00875BED">
        <w:rPr>
          <w:rFonts w:eastAsia="Times New Roman" w:cs="Arial"/>
          <w:szCs w:val="20"/>
        </w:rPr>
        <w:t xml:space="preserve">ob </w:t>
      </w:r>
      <w:r w:rsidRPr="00875BED">
        <w:rPr>
          <w:rFonts w:eastAsia="Times New Roman" w:cs="Arial"/>
          <w:szCs w:val="20"/>
        </w:rPr>
        <w:t>upošteva</w:t>
      </w:r>
      <w:r w:rsidR="002468BA" w:rsidRPr="00875BED">
        <w:rPr>
          <w:rFonts w:eastAsia="Times New Roman" w:cs="Arial"/>
          <w:szCs w:val="20"/>
        </w:rPr>
        <w:t>nju</w:t>
      </w:r>
      <w:r w:rsidRPr="00875BED">
        <w:rPr>
          <w:rFonts w:eastAsia="Times New Roman" w:cs="Arial"/>
          <w:szCs w:val="20"/>
        </w:rPr>
        <w:t xml:space="preserve"> obstoj</w:t>
      </w:r>
      <w:r w:rsidR="002468BA" w:rsidRPr="00875BED">
        <w:rPr>
          <w:rFonts w:eastAsia="Times New Roman" w:cs="Arial"/>
          <w:szCs w:val="20"/>
        </w:rPr>
        <w:t>a</w:t>
      </w:r>
      <w:r w:rsidRPr="00875BED">
        <w:rPr>
          <w:rFonts w:eastAsia="Times New Roman" w:cs="Arial"/>
          <w:szCs w:val="20"/>
        </w:rPr>
        <w:t xml:space="preserve"> vedenja posameznika, kadar z dejanji škoduje ugledu državnih organov, organov lokalne samouprave ali nosilcev javnih pooblastil</w:t>
      </w:r>
      <w:r w:rsidR="002468BA" w:rsidRPr="00875BED">
        <w:rPr>
          <w:rFonts w:eastAsia="Times New Roman" w:cs="Arial"/>
          <w:szCs w:val="20"/>
        </w:rPr>
        <w:t>.</w:t>
      </w:r>
      <w:r w:rsidRPr="00875BED">
        <w:rPr>
          <w:rFonts w:eastAsia="Times New Roman" w:cs="Arial"/>
          <w:szCs w:val="20"/>
        </w:rPr>
        <w:t xml:space="preserve"> Iz obrazložitve namreč ni mogoče razumeti niti predvideti, kako naj bi se ta novost odrazila v praksi oziroma pri izreku prekrška po drugem odstavku 8. člena </w:t>
      </w:r>
      <w:r w:rsidR="002468BA" w:rsidRPr="00875BED">
        <w:rPr>
          <w:rFonts w:eastAsia="Times New Roman" w:cs="Arial"/>
          <w:szCs w:val="20"/>
        </w:rPr>
        <w:t>p</w:t>
      </w:r>
      <w:r w:rsidRPr="00875BED">
        <w:rPr>
          <w:rFonts w:eastAsia="Times New Roman" w:cs="Arial"/>
          <w:szCs w:val="20"/>
        </w:rPr>
        <w:t xml:space="preserve">redloga. Ali to pomeni, da bo posameznik lahko kaznovan za javno izraženo ostro kritiko o ravnanju državnega organa, če bo ta organ podal prijavo, da je </w:t>
      </w:r>
      <w:r w:rsidR="002468BA" w:rsidRPr="00875BED">
        <w:rPr>
          <w:rFonts w:eastAsia="Times New Roman" w:cs="Arial"/>
          <w:szCs w:val="20"/>
        </w:rPr>
        <w:t xml:space="preserve">zadevni </w:t>
      </w:r>
      <w:r w:rsidRPr="00875BED">
        <w:rPr>
          <w:rFonts w:eastAsia="Times New Roman" w:cs="Arial"/>
          <w:szCs w:val="20"/>
        </w:rPr>
        <w:t>posameznik s tem ravnanjem škodoval ugledu organa? Zgolj tako lahko razume</w:t>
      </w:r>
      <w:r w:rsidR="002468BA" w:rsidRPr="00875BED">
        <w:rPr>
          <w:rFonts w:eastAsia="Times New Roman" w:cs="Arial"/>
          <w:szCs w:val="20"/>
        </w:rPr>
        <w:t>t</w:t>
      </w:r>
      <w:r w:rsidRPr="00875BED">
        <w:rPr>
          <w:rFonts w:eastAsia="Times New Roman" w:cs="Arial"/>
          <w:szCs w:val="20"/>
        </w:rPr>
        <w:t xml:space="preserve">a novosti v </w:t>
      </w:r>
      <w:r w:rsidR="002468BA" w:rsidRPr="00875BED">
        <w:rPr>
          <w:rFonts w:eastAsia="Times New Roman" w:cs="Arial"/>
          <w:szCs w:val="20"/>
        </w:rPr>
        <w:t>p</w:t>
      </w:r>
      <w:r w:rsidRPr="00875BED">
        <w:rPr>
          <w:rFonts w:eastAsia="Times New Roman" w:cs="Arial"/>
          <w:szCs w:val="20"/>
        </w:rPr>
        <w:t>redlogu, zato prosi</w:t>
      </w:r>
      <w:r w:rsidR="002468BA" w:rsidRPr="00875BED">
        <w:rPr>
          <w:rFonts w:eastAsia="Times New Roman" w:cs="Arial"/>
          <w:szCs w:val="20"/>
        </w:rPr>
        <w:t>t</w:t>
      </w:r>
      <w:r w:rsidRPr="00875BED">
        <w:rPr>
          <w:rFonts w:eastAsia="Times New Roman" w:cs="Arial"/>
          <w:szCs w:val="20"/>
        </w:rPr>
        <w:t xml:space="preserve">a za natančno pojasnilo </w:t>
      </w:r>
      <w:r w:rsidR="002468BA" w:rsidRPr="00875BED">
        <w:rPr>
          <w:rFonts w:eastAsia="Times New Roman" w:cs="Arial"/>
          <w:szCs w:val="20"/>
        </w:rPr>
        <w:t xml:space="preserve">ali </w:t>
      </w:r>
      <w:r w:rsidRPr="00875BED">
        <w:rPr>
          <w:rFonts w:eastAsia="Times New Roman" w:cs="Arial"/>
          <w:szCs w:val="20"/>
        </w:rPr>
        <w:t xml:space="preserve">odgovor na zastavljeno vprašanje. </w:t>
      </w:r>
      <w:r w:rsidR="002468BA" w:rsidRPr="00875BED">
        <w:rPr>
          <w:rFonts w:eastAsia="Times New Roman" w:cs="Arial"/>
          <w:szCs w:val="20"/>
        </w:rPr>
        <w:t>P</w:t>
      </w:r>
      <w:r w:rsidRPr="00875BED">
        <w:rPr>
          <w:rFonts w:eastAsia="Times New Roman" w:cs="Arial"/>
          <w:szCs w:val="20"/>
        </w:rPr>
        <w:t>redlaga</w:t>
      </w:r>
      <w:r w:rsidR="002468BA" w:rsidRPr="00875BED">
        <w:rPr>
          <w:rFonts w:eastAsia="Times New Roman" w:cs="Arial"/>
          <w:szCs w:val="20"/>
        </w:rPr>
        <w:t>t</w:t>
      </w:r>
      <w:r w:rsidRPr="00875BED">
        <w:rPr>
          <w:rFonts w:eastAsia="Times New Roman" w:cs="Arial"/>
          <w:szCs w:val="20"/>
        </w:rPr>
        <w:t>a</w:t>
      </w:r>
      <w:r w:rsidR="002468BA" w:rsidRPr="00875BED">
        <w:rPr>
          <w:rFonts w:eastAsia="Times New Roman" w:cs="Arial"/>
          <w:szCs w:val="20"/>
        </w:rPr>
        <w:t xml:space="preserve"> še</w:t>
      </w:r>
      <w:r w:rsidRPr="00875BED">
        <w:rPr>
          <w:rFonts w:eastAsia="Times New Roman" w:cs="Arial"/>
          <w:szCs w:val="20"/>
        </w:rPr>
        <w:t xml:space="preserve">, </w:t>
      </w:r>
      <w:r w:rsidR="002468BA" w:rsidRPr="00875BED">
        <w:rPr>
          <w:rFonts w:eastAsia="Times New Roman" w:cs="Arial"/>
          <w:szCs w:val="20"/>
        </w:rPr>
        <w:t>naj</w:t>
      </w:r>
      <w:r w:rsidRPr="00875BED">
        <w:rPr>
          <w:rFonts w:eastAsia="Times New Roman" w:cs="Arial"/>
          <w:szCs w:val="20"/>
        </w:rPr>
        <w:t xml:space="preserve"> se konkretno obrazloži, ka</w:t>
      </w:r>
      <w:r w:rsidR="002468BA" w:rsidRPr="00875BED">
        <w:rPr>
          <w:rFonts w:eastAsia="Times New Roman" w:cs="Arial"/>
          <w:szCs w:val="20"/>
        </w:rPr>
        <w:t>j</w:t>
      </w:r>
      <w:r w:rsidRPr="00875BED">
        <w:rPr>
          <w:rFonts w:eastAsia="Times New Roman" w:cs="Arial"/>
          <w:szCs w:val="20"/>
        </w:rPr>
        <w:t xml:space="preserve"> je razmejitev med izrekom globe posamezniku po drugem odstavku 8. člena </w:t>
      </w:r>
      <w:r w:rsidR="002468BA" w:rsidRPr="00875BED">
        <w:rPr>
          <w:rFonts w:eastAsia="Times New Roman" w:cs="Arial"/>
          <w:szCs w:val="20"/>
        </w:rPr>
        <w:t>p</w:t>
      </w:r>
      <w:r w:rsidRPr="00875BED">
        <w:rPr>
          <w:rFonts w:eastAsia="Times New Roman" w:cs="Arial"/>
          <w:szCs w:val="20"/>
        </w:rPr>
        <w:t xml:space="preserve">redloga, 131. členu ZP-1 in 111. členu ZUP, </w:t>
      </w:r>
      <w:r w:rsidR="002468BA" w:rsidRPr="00875BED">
        <w:rPr>
          <w:rFonts w:eastAsia="Times New Roman" w:cs="Arial"/>
          <w:szCs w:val="20"/>
        </w:rPr>
        <w:t>če</w:t>
      </w:r>
      <w:r w:rsidRPr="00875BED">
        <w:rPr>
          <w:rFonts w:eastAsia="Times New Roman" w:cs="Arial"/>
          <w:szCs w:val="20"/>
        </w:rPr>
        <w:t xml:space="preserve"> bi šlo za nedostojno ravnanje posameznika do uradne osebe v </w:t>
      </w:r>
      <w:proofErr w:type="spellStart"/>
      <w:r w:rsidRPr="00875BED">
        <w:rPr>
          <w:rFonts w:eastAsia="Times New Roman" w:cs="Arial"/>
          <w:szCs w:val="20"/>
        </w:rPr>
        <w:t>prekrškovnem</w:t>
      </w:r>
      <w:proofErr w:type="spellEnd"/>
      <w:r w:rsidRPr="00875BED">
        <w:rPr>
          <w:rFonts w:eastAsia="Times New Roman" w:cs="Arial"/>
          <w:szCs w:val="20"/>
        </w:rPr>
        <w:t xml:space="preserve"> postopku, oziroma po kateri pravni podlagi bi se kaznoval posameznik za takšno ravnanje, saj se lahko za isto ravnanje posameznika izreče globa po vseh treh navedenih pravnih podlagah</w:t>
      </w:r>
      <w:r w:rsidR="002468BA" w:rsidRPr="00875BED">
        <w:rPr>
          <w:rFonts w:eastAsia="Times New Roman" w:cs="Arial"/>
          <w:szCs w:val="20"/>
        </w:rPr>
        <w:t>.</w:t>
      </w:r>
      <w:r w:rsidRPr="00875BED">
        <w:rPr>
          <w:rFonts w:eastAsia="Times New Roman" w:cs="Arial"/>
          <w:szCs w:val="20"/>
        </w:rPr>
        <w:t xml:space="preserve"> Obrazložitev v tem delu </w:t>
      </w:r>
      <w:r w:rsidR="002468BA" w:rsidRPr="00875BED">
        <w:rPr>
          <w:rFonts w:eastAsia="Times New Roman" w:cs="Arial"/>
          <w:szCs w:val="20"/>
        </w:rPr>
        <w:t>ni jasna</w:t>
      </w:r>
      <w:r w:rsidRPr="00875BED">
        <w:rPr>
          <w:rFonts w:eastAsia="Times New Roman" w:cs="Arial"/>
          <w:szCs w:val="20"/>
        </w:rPr>
        <w:t>, saj se lahko razume, da gre pri tem za poljubno izbiro pravne podlage za izrek globe.</w:t>
      </w:r>
    </w:p>
    <w:p w14:paraId="25114F35" w14:textId="0086C5A7" w:rsidR="00920739" w:rsidRPr="00875BED" w:rsidRDefault="00920739" w:rsidP="00920739">
      <w:pPr>
        <w:spacing w:after="0" w:line="260" w:lineRule="exact"/>
        <w:jc w:val="both"/>
        <w:rPr>
          <w:rFonts w:eastAsia="Times New Roman" w:cs="Arial"/>
          <w:b/>
          <w:szCs w:val="20"/>
        </w:rPr>
      </w:pPr>
      <w:r w:rsidRPr="00875BED">
        <w:rPr>
          <w:rFonts w:eastAsia="Times New Roman" w:cs="Arial"/>
          <w:b/>
          <w:szCs w:val="20"/>
        </w:rPr>
        <w:t>Sindikat policistov Slovenije</w:t>
      </w:r>
    </w:p>
    <w:p w14:paraId="34BB9E3C" w14:textId="43C1B1B2" w:rsidR="00920739" w:rsidRPr="00875BED" w:rsidRDefault="00920739" w:rsidP="00920739">
      <w:pPr>
        <w:spacing w:after="0" w:line="260" w:lineRule="exact"/>
        <w:jc w:val="both"/>
        <w:rPr>
          <w:rFonts w:eastAsia="Times New Roman" w:cs="Arial"/>
          <w:szCs w:val="20"/>
        </w:rPr>
      </w:pPr>
      <w:r w:rsidRPr="00875BED">
        <w:rPr>
          <w:rFonts w:eastAsia="Times New Roman" w:cs="Arial"/>
          <w:szCs w:val="20"/>
        </w:rPr>
        <w:t xml:space="preserve">K 8. členu (2. odstavek) predlaga, da se globa za nedostojno vedenje do uradne osebe </w:t>
      </w:r>
      <w:r w:rsidR="002468BA" w:rsidRPr="00875BED">
        <w:rPr>
          <w:rFonts w:eastAsia="Times New Roman" w:cs="Arial"/>
          <w:szCs w:val="20"/>
        </w:rPr>
        <w:t>z</w:t>
      </w:r>
      <w:r w:rsidRPr="00875BED">
        <w:rPr>
          <w:rFonts w:eastAsia="Times New Roman" w:cs="Arial"/>
          <w:szCs w:val="20"/>
        </w:rPr>
        <w:t>viša, saj policisti predstavljajo državo in je z nedostojnim vedenjem do uradne osebe izraženo tudi nespoštovanje države, prepričan</w:t>
      </w:r>
      <w:r w:rsidR="002468BA" w:rsidRPr="00875BED">
        <w:rPr>
          <w:rFonts w:eastAsia="Times New Roman" w:cs="Arial"/>
          <w:szCs w:val="20"/>
        </w:rPr>
        <w:t xml:space="preserve"> je</w:t>
      </w:r>
      <w:r w:rsidRPr="00875BED">
        <w:rPr>
          <w:rFonts w:eastAsia="Times New Roman" w:cs="Arial"/>
          <w:szCs w:val="20"/>
        </w:rPr>
        <w:t xml:space="preserve">, da gre za zavržna dejanja, ki jih je </w:t>
      </w:r>
      <w:r w:rsidR="002468BA" w:rsidRPr="00875BED">
        <w:rPr>
          <w:rFonts w:eastAsia="Times New Roman" w:cs="Arial"/>
          <w:szCs w:val="20"/>
        </w:rPr>
        <w:t xml:space="preserve">treba </w:t>
      </w:r>
      <w:r w:rsidRPr="00875BED">
        <w:rPr>
          <w:rFonts w:eastAsia="Times New Roman" w:cs="Arial"/>
          <w:szCs w:val="20"/>
        </w:rPr>
        <w:t xml:space="preserve">strogo kaznovati in s tem delovati </w:t>
      </w:r>
      <w:r w:rsidR="002468BA" w:rsidRPr="00875BED">
        <w:rPr>
          <w:rFonts w:eastAsia="Times New Roman" w:cs="Arial"/>
          <w:szCs w:val="20"/>
        </w:rPr>
        <w:t xml:space="preserve">v </w:t>
      </w:r>
      <w:r w:rsidRPr="00875BED">
        <w:rPr>
          <w:rFonts w:eastAsia="Times New Roman" w:cs="Arial"/>
          <w:szCs w:val="20"/>
        </w:rPr>
        <w:t>sklad</w:t>
      </w:r>
      <w:r w:rsidR="002468BA" w:rsidRPr="00875BED">
        <w:rPr>
          <w:rFonts w:eastAsia="Times New Roman" w:cs="Arial"/>
          <w:szCs w:val="20"/>
        </w:rPr>
        <w:t>u</w:t>
      </w:r>
      <w:r w:rsidRPr="00875BED">
        <w:rPr>
          <w:rFonts w:eastAsia="Times New Roman" w:cs="Arial"/>
          <w:szCs w:val="20"/>
        </w:rPr>
        <w:t xml:space="preserve"> z načelom </w:t>
      </w:r>
      <w:r w:rsidR="002468BA" w:rsidRPr="00875BED">
        <w:rPr>
          <w:rFonts w:eastAsia="Times New Roman" w:cs="Arial"/>
          <w:szCs w:val="20"/>
        </w:rPr>
        <w:t xml:space="preserve">splošne </w:t>
      </w:r>
      <w:r w:rsidRPr="00875BED">
        <w:rPr>
          <w:rFonts w:eastAsia="Times New Roman" w:cs="Arial"/>
          <w:szCs w:val="20"/>
        </w:rPr>
        <w:t>preven</w:t>
      </w:r>
      <w:r w:rsidR="002468BA" w:rsidRPr="00875BED">
        <w:rPr>
          <w:rFonts w:eastAsia="Times New Roman" w:cs="Arial"/>
          <w:szCs w:val="20"/>
        </w:rPr>
        <w:t>t</w:t>
      </w:r>
      <w:r w:rsidRPr="00875BED">
        <w:rPr>
          <w:rFonts w:eastAsia="Times New Roman" w:cs="Arial"/>
          <w:szCs w:val="20"/>
        </w:rPr>
        <w:t>i</w:t>
      </w:r>
      <w:r w:rsidR="002468BA" w:rsidRPr="00875BED">
        <w:rPr>
          <w:rFonts w:eastAsia="Times New Roman" w:cs="Arial"/>
          <w:szCs w:val="20"/>
        </w:rPr>
        <w:t>v</w:t>
      </w:r>
      <w:r w:rsidRPr="00875BED">
        <w:rPr>
          <w:rFonts w:eastAsia="Times New Roman" w:cs="Arial"/>
          <w:szCs w:val="20"/>
        </w:rPr>
        <w:t xml:space="preserve">e na eni strani in obenem uradnim osebam dati </w:t>
      </w:r>
      <w:r w:rsidR="008756C5" w:rsidRPr="00875BED">
        <w:rPr>
          <w:rFonts w:eastAsia="Times New Roman" w:cs="Arial"/>
          <w:szCs w:val="20"/>
        </w:rPr>
        <w:t>primerno veljavo. Tako predlaga</w:t>
      </w:r>
      <w:r w:rsidRPr="00875BED">
        <w:rPr>
          <w:rFonts w:eastAsia="Times New Roman" w:cs="Arial"/>
          <w:szCs w:val="20"/>
        </w:rPr>
        <w:t>, da bi se višina globe gibala od 1</w:t>
      </w:r>
      <w:r w:rsidR="002468BA" w:rsidRPr="00875BED">
        <w:rPr>
          <w:rFonts w:eastAsia="Times New Roman" w:cs="Arial"/>
          <w:szCs w:val="20"/>
        </w:rPr>
        <w:t>.</w:t>
      </w:r>
      <w:r w:rsidRPr="00875BED">
        <w:rPr>
          <w:rFonts w:eastAsia="Times New Roman" w:cs="Arial"/>
          <w:szCs w:val="20"/>
        </w:rPr>
        <w:t>000 evrov do 2</w:t>
      </w:r>
      <w:r w:rsidR="002468BA" w:rsidRPr="00875BED">
        <w:rPr>
          <w:rFonts w:eastAsia="Times New Roman" w:cs="Arial"/>
          <w:szCs w:val="20"/>
        </w:rPr>
        <w:t>.</w:t>
      </w:r>
      <w:r w:rsidRPr="00875BED">
        <w:rPr>
          <w:rFonts w:eastAsia="Times New Roman" w:cs="Arial"/>
          <w:szCs w:val="20"/>
        </w:rPr>
        <w:t xml:space="preserve">000 evrov. </w:t>
      </w:r>
    </w:p>
    <w:p w14:paraId="1CB2359F" w14:textId="77777777" w:rsidR="00920739" w:rsidRPr="00875BED" w:rsidRDefault="00920739" w:rsidP="00920739">
      <w:pPr>
        <w:spacing w:after="0" w:line="260" w:lineRule="exact"/>
        <w:jc w:val="both"/>
        <w:rPr>
          <w:rFonts w:eastAsia="Times New Roman" w:cs="Arial"/>
          <w:b/>
          <w:szCs w:val="20"/>
        </w:rPr>
      </w:pPr>
    </w:p>
    <w:p w14:paraId="55972DBA" w14:textId="4D5959AE" w:rsidR="00920739" w:rsidRPr="00875BED" w:rsidRDefault="00920739" w:rsidP="00920739">
      <w:pPr>
        <w:spacing w:after="0" w:line="260" w:lineRule="exact"/>
        <w:jc w:val="both"/>
        <w:rPr>
          <w:rFonts w:eastAsia="Times New Roman" w:cs="Arial"/>
          <w:b/>
          <w:szCs w:val="20"/>
        </w:rPr>
      </w:pPr>
      <w:r w:rsidRPr="00875BED">
        <w:rPr>
          <w:rFonts w:eastAsia="Times New Roman" w:cs="Arial"/>
          <w:b/>
          <w:szCs w:val="20"/>
        </w:rPr>
        <w:t>Vrhovno sodišče RS</w:t>
      </w:r>
    </w:p>
    <w:p w14:paraId="7DDE89D9" w14:textId="43C299AC" w:rsidR="00920739" w:rsidRPr="00875BED" w:rsidRDefault="00920739" w:rsidP="00920739">
      <w:pPr>
        <w:spacing w:after="0" w:line="260" w:lineRule="exact"/>
        <w:jc w:val="both"/>
        <w:rPr>
          <w:rFonts w:eastAsia="Times New Roman" w:cs="Arial"/>
          <w:szCs w:val="20"/>
        </w:rPr>
      </w:pPr>
      <w:r w:rsidRPr="00875BED">
        <w:rPr>
          <w:rFonts w:eastAsia="Times New Roman" w:cs="Arial"/>
          <w:szCs w:val="20"/>
        </w:rPr>
        <w:t xml:space="preserve">Predlaga, da se </w:t>
      </w:r>
      <w:r w:rsidR="002468BA" w:rsidRPr="00875BED">
        <w:rPr>
          <w:rFonts w:eastAsia="Times New Roman" w:cs="Arial"/>
          <w:szCs w:val="20"/>
        </w:rPr>
        <w:t>»</w:t>
      </w:r>
      <w:r w:rsidRPr="00875BED">
        <w:rPr>
          <w:rFonts w:eastAsia="Times New Roman" w:cs="Arial"/>
          <w:szCs w:val="20"/>
        </w:rPr>
        <w:t>prepir</w:t>
      </w:r>
      <w:r w:rsidR="002468BA" w:rsidRPr="00875BED">
        <w:rPr>
          <w:rFonts w:eastAsia="Times New Roman" w:cs="Arial"/>
          <w:szCs w:val="20"/>
        </w:rPr>
        <w:t>«</w:t>
      </w:r>
      <w:r w:rsidRPr="00875BED">
        <w:rPr>
          <w:rFonts w:eastAsia="Times New Roman" w:cs="Arial"/>
          <w:szCs w:val="20"/>
        </w:rPr>
        <w:t xml:space="preserve"> izpusti, saj bo sicer vsak, ki bo </w:t>
      </w:r>
      <w:r w:rsidR="002468BA" w:rsidRPr="00875BED">
        <w:rPr>
          <w:rFonts w:eastAsia="Times New Roman" w:cs="Arial"/>
          <w:szCs w:val="20"/>
        </w:rPr>
        <w:t xml:space="preserve">besedno </w:t>
      </w:r>
      <w:r w:rsidRPr="00875BED">
        <w:rPr>
          <w:rFonts w:eastAsia="Times New Roman" w:cs="Arial"/>
          <w:szCs w:val="20"/>
        </w:rPr>
        <w:t>nasprotoval uradnemu dejanju, oglobljen. Ta pojem je treba določn</w:t>
      </w:r>
      <w:r w:rsidR="002468BA" w:rsidRPr="00875BED">
        <w:rPr>
          <w:rFonts w:eastAsia="Times New Roman" w:cs="Arial"/>
          <w:szCs w:val="20"/>
        </w:rPr>
        <w:t>eje</w:t>
      </w:r>
      <w:r w:rsidRPr="00875BED">
        <w:rPr>
          <w:rFonts w:eastAsia="Times New Roman" w:cs="Arial"/>
          <w:szCs w:val="20"/>
        </w:rPr>
        <w:t xml:space="preserve"> opredeliti.</w:t>
      </w:r>
    </w:p>
    <w:p w14:paraId="4D50F108" w14:textId="353B95B3" w:rsidR="00920739" w:rsidRPr="00875BED" w:rsidRDefault="00920739" w:rsidP="00920739">
      <w:pPr>
        <w:spacing w:after="0" w:line="260" w:lineRule="exact"/>
        <w:jc w:val="both"/>
        <w:rPr>
          <w:rFonts w:eastAsia="Times New Roman" w:cs="Arial"/>
          <w:b/>
          <w:szCs w:val="20"/>
          <w:u w:val="single"/>
        </w:rPr>
      </w:pPr>
    </w:p>
    <w:p w14:paraId="49EACD0B" w14:textId="0266A6DC" w:rsidR="00920739" w:rsidRPr="00875BED" w:rsidRDefault="00920739" w:rsidP="00920739">
      <w:pPr>
        <w:spacing w:after="0" w:line="260" w:lineRule="exact"/>
        <w:jc w:val="both"/>
        <w:rPr>
          <w:rFonts w:eastAsia="Times New Roman" w:cs="Arial"/>
          <w:b/>
          <w:szCs w:val="20"/>
          <w:u w:val="single"/>
        </w:rPr>
      </w:pPr>
      <w:r w:rsidRPr="00875BED">
        <w:rPr>
          <w:rFonts w:eastAsia="Times New Roman" w:cs="Arial"/>
          <w:b/>
          <w:szCs w:val="20"/>
          <w:u w:val="single"/>
        </w:rPr>
        <w:lastRenderedPageBreak/>
        <w:t>9. člen:</w:t>
      </w:r>
    </w:p>
    <w:p w14:paraId="371C011E" w14:textId="4863A268" w:rsidR="00B71ED0" w:rsidRPr="00875BED" w:rsidRDefault="00B71ED0" w:rsidP="00920739">
      <w:pPr>
        <w:spacing w:after="0" w:line="260" w:lineRule="exact"/>
        <w:jc w:val="both"/>
        <w:rPr>
          <w:rFonts w:eastAsia="Times New Roman" w:cs="Arial"/>
          <w:b/>
          <w:szCs w:val="20"/>
          <w:u w:val="single"/>
        </w:rPr>
      </w:pPr>
    </w:p>
    <w:p w14:paraId="188509E6" w14:textId="1B8E2F42" w:rsidR="00B71ED0" w:rsidRPr="00875BED" w:rsidRDefault="00B71ED0" w:rsidP="00920739">
      <w:pPr>
        <w:spacing w:after="0" w:line="260" w:lineRule="exact"/>
        <w:jc w:val="both"/>
        <w:rPr>
          <w:rFonts w:eastAsia="Times New Roman" w:cs="Arial"/>
          <w:b/>
          <w:szCs w:val="20"/>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558D6549" w14:textId="69FB089B" w:rsidR="00B71ED0" w:rsidRPr="00875BED" w:rsidRDefault="00B71ED0" w:rsidP="00920739">
      <w:pPr>
        <w:spacing w:after="0" w:line="260" w:lineRule="exact"/>
        <w:jc w:val="both"/>
        <w:rPr>
          <w:rFonts w:eastAsia="Times New Roman" w:cs="Arial"/>
          <w:b/>
          <w:szCs w:val="20"/>
        </w:rPr>
      </w:pPr>
      <w:r w:rsidRPr="00875BED">
        <w:rPr>
          <w:rFonts w:eastAsia="Times New Roman" w:cs="Arial"/>
          <w:szCs w:val="20"/>
        </w:rPr>
        <w:t xml:space="preserve">Tretji odstavek 9. člena predloga zakona določa, da je prekršek iz 9. člena zakona storjen tudi, če uradna oseba na podlagi anonimne prijave hrup osebno zazna na kraju ali če prijavitelj v postopku izjavi, da ne želi sodelovati kot priča ali oškodovanec. Po proučitvi navedene določbe </w:t>
      </w:r>
      <w:r w:rsidR="002468BA" w:rsidRPr="00875BED">
        <w:rPr>
          <w:rFonts w:eastAsia="Times New Roman" w:cs="Arial"/>
          <w:szCs w:val="20"/>
        </w:rPr>
        <w:t>meni</w:t>
      </w:r>
      <w:r w:rsidRPr="00875BED">
        <w:rPr>
          <w:rFonts w:eastAsia="Times New Roman" w:cs="Arial"/>
          <w:szCs w:val="20"/>
        </w:rPr>
        <w:t xml:space="preserve">, da </w:t>
      </w:r>
      <w:r w:rsidR="002468BA" w:rsidRPr="00875BED">
        <w:rPr>
          <w:rFonts w:eastAsia="Times New Roman" w:cs="Arial"/>
          <w:szCs w:val="20"/>
        </w:rPr>
        <w:t xml:space="preserve">se </w:t>
      </w:r>
      <w:r w:rsidRPr="00875BED">
        <w:rPr>
          <w:rFonts w:eastAsia="Times New Roman" w:cs="Arial"/>
          <w:szCs w:val="20"/>
        </w:rPr>
        <w:t xml:space="preserve">ne </w:t>
      </w:r>
      <w:r w:rsidR="002468BA" w:rsidRPr="00875BED">
        <w:rPr>
          <w:rFonts w:eastAsia="Times New Roman" w:cs="Arial"/>
          <w:szCs w:val="20"/>
        </w:rPr>
        <w:t>zdi</w:t>
      </w:r>
      <w:r w:rsidRPr="00875BED">
        <w:rPr>
          <w:rFonts w:eastAsia="Times New Roman" w:cs="Arial"/>
          <w:szCs w:val="20"/>
        </w:rPr>
        <w:t xml:space="preserve">, da bi predlagana določba lahko pripomogla k odpravi problemov v praksi, ko se prijavitelji v </w:t>
      </w:r>
      <w:proofErr w:type="spellStart"/>
      <w:r w:rsidRPr="00875BED">
        <w:rPr>
          <w:rFonts w:eastAsia="Times New Roman" w:cs="Arial"/>
          <w:szCs w:val="20"/>
        </w:rPr>
        <w:t>prekrškovnem</w:t>
      </w:r>
      <w:proofErr w:type="spellEnd"/>
      <w:r w:rsidRPr="00875BED">
        <w:rPr>
          <w:rFonts w:eastAsia="Times New Roman" w:cs="Arial"/>
          <w:szCs w:val="20"/>
        </w:rPr>
        <w:t xml:space="preserve"> postopku ne želijo izpostaviti kot oškodovanci </w:t>
      </w:r>
      <w:r w:rsidR="002468BA" w:rsidRPr="00875BED">
        <w:rPr>
          <w:rFonts w:eastAsia="Times New Roman" w:cs="Arial"/>
          <w:szCs w:val="20"/>
        </w:rPr>
        <w:t xml:space="preserve">ali </w:t>
      </w:r>
      <w:r w:rsidRPr="00875BED">
        <w:rPr>
          <w:rFonts w:eastAsia="Times New Roman" w:cs="Arial"/>
          <w:szCs w:val="20"/>
        </w:rPr>
        <w:t xml:space="preserve">priče. Namreč – če </w:t>
      </w:r>
      <w:proofErr w:type="spellStart"/>
      <w:r w:rsidRPr="00875BED">
        <w:rPr>
          <w:rFonts w:eastAsia="Times New Roman" w:cs="Arial"/>
          <w:szCs w:val="20"/>
        </w:rPr>
        <w:t>prekrškovni</w:t>
      </w:r>
      <w:proofErr w:type="spellEnd"/>
      <w:r w:rsidRPr="00875BED">
        <w:rPr>
          <w:rFonts w:eastAsia="Times New Roman" w:cs="Arial"/>
          <w:szCs w:val="20"/>
        </w:rPr>
        <w:t xml:space="preserve"> organ osebno zazna prekršek, lahko v skladu s prvim odstavkom 57. člena Zakona o prekrških (ZP</w:t>
      </w:r>
      <w:r w:rsidR="002468BA" w:rsidRPr="00875BED">
        <w:rPr>
          <w:rFonts w:eastAsia="Times New Roman" w:cs="Arial"/>
          <w:szCs w:val="20"/>
        </w:rPr>
        <w:t>-</w:t>
      </w:r>
      <w:r w:rsidRPr="00875BED">
        <w:rPr>
          <w:rFonts w:eastAsia="Times New Roman" w:cs="Arial"/>
          <w:szCs w:val="20"/>
        </w:rPr>
        <w:t>1) izda plačilni nalog; v tem primeru dokazovanje prekrška s pričami ali pisnim predlogom oškodovanca ni potrebno. Kot so seznanjeni, so v praksi problematičn</w:t>
      </w:r>
      <w:r w:rsidR="002468BA" w:rsidRPr="00875BED">
        <w:rPr>
          <w:rFonts w:eastAsia="Times New Roman" w:cs="Arial"/>
          <w:szCs w:val="20"/>
        </w:rPr>
        <w:t>i primeri</w:t>
      </w:r>
      <w:r w:rsidRPr="00875BED">
        <w:rPr>
          <w:rFonts w:eastAsia="Times New Roman" w:cs="Arial"/>
          <w:szCs w:val="20"/>
        </w:rPr>
        <w:t xml:space="preserve">, ko osebe (oškodovanci) prijavijo motenje javnega reda in miru s hrupom (npr. po delovnem času lokala), ko pa </w:t>
      </w:r>
      <w:proofErr w:type="spellStart"/>
      <w:r w:rsidRPr="00875BED">
        <w:rPr>
          <w:rFonts w:eastAsia="Times New Roman" w:cs="Arial"/>
          <w:szCs w:val="20"/>
        </w:rPr>
        <w:t>prekrškovni</w:t>
      </w:r>
      <w:proofErr w:type="spellEnd"/>
      <w:r w:rsidRPr="00875BED">
        <w:rPr>
          <w:rFonts w:eastAsia="Times New Roman" w:cs="Arial"/>
          <w:szCs w:val="20"/>
        </w:rPr>
        <w:t xml:space="preserve"> organ prispe na kraj (domnevne) storitve prekrška, hrupa ni več, kar pomeni, da ni mogoča osebna zaznava, dokazovanje s pričanjem prijavitelja (oškodovanca) pa zaradi nesodelovanja tega odpade, tako </w:t>
      </w:r>
      <w:proofErr w:type="spellStart"/>
      <w:r w:rsidRPr="00875BED">
        <w:rPr>
          <w:rFonts w:eastAsia="Times New Roman" w:cs="Arial"/>
          <w:szCs w:val="20"/>
        </w:rPr>
        <w:t>prekrškovni</w:t>
      </w:r>
      <w:proofErr w:type="spellEnd"/>
      <w:r w:rsidRPr="00875BED">
        <w:rPr>
          <w:rFonts w:eastAsia="Times New Roman" w:cs="Arial"/>
          <w:szCs w:val="20"/>
        </w:rPr>
        <w:t xml:space="preserve"> organ dejansko ne more iz</w:t>
      </w:r>
      <w:r w:rsidR="002468BA" w:rsidRPr="00875BED">
        <w:rPr>
          <w:rFonts w:eastAsia="Times New Roman" w:cs="Arial"/>
          <w:szCs w:val="20"/>
        </w:rPr>
        <w:t>ves</w:t>
      </w:r>
      <w:r w:rsidRPr="00875BED">
        <w:rPr>
          <w:rFonts w:eastAsia="Times New Roman" w:cs="Arial"/>
          <w:szCs w:val="20"/>
        </w:rPr>
        <w:t xml:space="preserve">ti </w:t>
      </w:r>
      <w:proofErr w:type="spellStart"/>
      <w:r w:rsidRPr="00875BED">
        <w:rPr>
          <w:rFonts w:eastAsia="Times New Roman" w:cs="Arial"/>
          <w:szCs w:val="20"/>
        </w:rPr>
        <w:t>prekrškovnega</w:t>
      </w:r>
      <w:proofErr w:type="spellEnd"/>
      <w:r w:rsidRPr="00875BED">
        <w:rPr>
          <w:rFonts w:eastAsia="Times New Roman" w:cs="Arial"/>
          <w:szCs w:val="20"/>
        </w:rPr>
        <w:t xml:space="preserve"> postopka, saj niso podani pogoji za začetek </w:t>
      </w:r>
      <w:proofErr w:type="spellStart"/>
      <w:r w:rsidRPr="00875BED">
        <w:rPr>
          <w:rFonts w:eastAsia="Times New Roman" w:cs="Arial"/>
          <w:szCs w:val="20"/>
        </w:rPr>
        <w:t>prekrškovnega</w:t>
      </w:r>
      <w:proofErr w:type="spellEnd"/>
      <w:r w:rsidRPr="00875BED">
        <w:rPr>
          <w:rFonts w:eastAsia="Times New Roman" w:cs="Arial"/>
          <w:szCs w:val="20"/>
        </w:rPr>
        <w:t xml:space="preserve"> postopka. Če prijavitelj ne želi sodelovati v </w:t>
      </w:r>
      <w:proofErr w:type="spellStart"/>
      <w:r w:rsidRPr="00875BED">
        <w:rPr>
          <w:rFonts w:eastAsia="Times New Roman" w:cs="Arial"/>
          <w:szCs w:val="20"/>
        </w:rPr>
        <w:t>prekrškovnem</w:t>
      </w:r>
      <w:proofErr w:type="spellEnd"/>
      <w:r w:rsidRPr="00875BED">
        <w:rPr>
          <w:rFonts w:eastAsia="Times New Roman" w:cs="Arial"/>
          <w:szCs w:val="20"/>
        </w:rPr>
        <w:t xml:space="preserve"> postopku, storitve prekrška n</w:t>
      </w:r>
      <w:r w:rsidR="002468BA" w:rsidRPr="00875BED">
        <w:rPr>
          <w:rFonts w:eastAsia="Times New Roman" w:cs="Arial"/>
          <w:szCs w:val="20"/>
        </w:rPr>
        <w:t>i mogoče</w:t>
      </w:r>
      <w:r w:rsidRPr="00875BED">
        <w:rPr>
          <w:rFonts w:eastAsia="Times New Roman" w:cs="Arial"/>
          <w:szCs w:val="20"/>
        </w:rPr>
        <w:t xml:space="preserve"> niti dokazati. Glede na navedeno meni, da cilja, ki ga določba zasleduje, žal ni mogoče doseči, zato predlaga, da se opravi premislek, ali se predlagana določba črta iz besedila predloga zakona. V petem odstavku kot nepotrebno predlaga črtanje besedila »ki zaposluje druge osebe«.</w:t>
      </w:r>
    </w:p>
    <w:p w14:paraId="58A67A90" w14:textId="05B8CD45" w:rsidR="000C4E9C" w:rsidRPr="00875BED" w:rsidRDefault="000C4E9C" w:rsidP="00920739">
      <w:pPr>
        <w:spacing w:after="0" w:line="260" w:lineRule="exact"/>
        <w:jc w:val="both"/>
        <w:rPr>
          <w:rFonts w:eastAsia="Times New Roman" w:cs="Arial"/>
          <w:b/>
          <w:szCs w:val="20"/>
          <w:u w:val="single"/>
        </w:rPr>
      </w:pPr>
    </w:p>
    <w:p w14:paraId="7A90384A" w14:textId="5862282D" w:rsidR="000C4E9C" w:rsidRPr="00875BED" w:rsidRDefault="000C4E9C" w:rsidP="00920739">
      <w:pPr>
        <w:spacing w:after="0" w:line="260" w:lineRule="exact"/>
        <w:jc w:val="both"/>
        <w:rPr>
          <w:rFonts w:eastAsia="Times New Roman" w:cs="Arial"/>
          <w:b/>
          <w:szCs w:val="20"/>
        </w:rPr>
      </w:pPr>
      <w:r w:rsidRPr="00875BED">
        <w:rPr>
          <w:rFonts w:eastAsia="Times New Roman" w:cs="Arial"/>
          <w:b/>
          <w:szCs w:val="20"/>
        </w:rPr>
        <w:t>Fizični osebi AA in BB</w:t>
      </w:r>
    </w:p>
    <w:p w14:paraId="7F72F754" w14:textId="454F6FD8" w:rsidR="000C4E9C" w:rsidRPr="00875BED" w:rsidRDefault="000C4E9C" w:rsidP="000C4E9C">
      <w:pPr>
        <w:spacing w:after="0" w:line="260" w:lineRule="exact"/>
        <w:jc w:val="both"/>
        <w:rPr>
          <w:rFonts w:eastAsia="Times New Roman" w:cs="Arial"/>
          <w:szCs w:val="20"/>
        </w:rPr>
      </w:pPr>
      <w:r w:rsidRPr="00875BED">
        <w:rPr>
          <w:rFonts w:eastAsia="Times New Roman" w:cs="Arial"/>
          <w:szCs w:val="20"/>
        </w:rPr>
        <w:t>Predlaga</w:t>
      </w:r>
      <w:r w:rsidR="002468BA" w:rsidRPr="00875BED">
        <w:rPr>
          <w:rFonts w:eastAsia="Times New Roman" w:cs="Arial"/>
          <w:szCs w:val="20"/>
        </w:rPr>
        <w:t>t</w:t>
      </w:r>
      <w:r w:rsidRPr="00875BED">
        <w:rPr>
          <w:rFonts w:eastAsia="Times New Roman" w:cs="Arial"/>
          <w:szCs w:val="20"/>
        </w:rPr>
        <w:t>a, da se v obrazložitvi popravi napaka, namreč</w:t>
      </w:r>
      <w:r w:rsidR="002468BA" w:rsidRPr="00875BED">
        <w:rPr>
          <w:rFonts w:eastAsia="Times New Roman" w:cs="Arial"/>
          <w:szCs w:val="20"/>
        </w:rPr>
        <w:t xml:space="preserve"> v</w:t>
      </w:r>
      <w:r w:rsidRPr="00875BED">
        <w:rPr>
          <w:rFonts w:eastAsia="Times New Roman" w:cs="Arial"/>
          <w:szCs w:val="20"/>
        </w:rPr>
        <w:t xml:space="preserve"> sklad</w:t>
      </w:r>
      <w:r w:rsidR="002468BA" w:rsidRPr="00875BED">
        <w:rPr>
          <w:rFonts w:eastAsia="Times New Roman" w:cs="Arial"/>
          <w:szCs w:val="20"/>
        </w:rPr>
        <w:t>u</w:t>
      </w:r>
      <w:r w:rsidRPr="00875BED">
        <w:rPr>
          <w:rFonts w:eastAsia="Times New Roman" w:cs="Arial"/>
          <w:szCs w:val="20"/>
        </w:rPr>
        <w:t xml:space="preserve"> z 9. člen</w:t>
      </w:r>
      <w:r w:rsidR="002468BA" w:rsidRPr="00875BED">
        <w:rPr>
          <w:rFonts w:eastAsia="Times New Roman" w:cs="Arial"/>
          <w:szCs w:val="20"/>
        </w:rPr>
        <w:t>om</w:t>
      </w:r>
      <w:r w:rsidRPr="00875BED">
        <w:rPr>
          <w:rFonts w:eastAsia="Times New Roman" w:cs="Arial"/>
          <w:szCs w:val="20"/>
        </w:rPr>
        <w:t xml:space="preserve"> </w:t>
      </w:r>
      <w:r w:rsidR="002468BA" w:rsidRPr="00875BED">
        <w:rPr>
          <w:rFonts w:eastAsia="Times New Roman" w:cs="Arial"/>
          <w:szCs w:val="20"/>
        </w:rPr>
        <w:t>p</w:t>
      </w:r>
      <w:r w:rsidRPr="00875BED">
        <w:rPr>
          <w:rFonts w:eastAsia="Times New Roman" w:cs="Arial"/>
          <w:szCs w:val="20"/>
        </w:rPr>
        <w:t>redloga za storitev prekrška po prvem odstavku ni določen čas storitve prekrška in je lahko storjen kadar</w:t>
      </w:r>
      <w:r w:rsidR="002468BA" w:rsidRPr="00875BED">
        <w:rPr>
          <w:rFonts w:eastAsia="Times New Roman" w:cs="Arial"/>
          <w:szCs w:val="20"/>
        </w:rPr>
        <w:t xml:space="preserve"> </w:t>
      </w:r>
      <w:r w:rsidRPr="00875BED">
        <w:rPr>
          <w:rFonts w:eastAsia="Times New Roman" w:cs="Arial"/>
          <w:szCs w:val="20"/>
        </w:rPr>
        <w:t xml:space="preserve">koli, v drugem odstavku </w:t>
      </w:r>
      <w:r w:rsidR="002468BA" w:rsidRPr="00875BED">
        <w:rPr>
          <w:rFonts w:eastAsia="Times New Roman" w:cs="Arial"/>
          <w:szCs w:val="20"/>
        </w:rPr>
        <w:t xml:space="preserve">pa je </w:t>
      </w:r>
      <w:r w:rsidRPr="00875BED">
        <w:rPr>
          <w:rFonts w:eastAsia="Times New Roman" w:cs="Arial"/>
          <w:szCs w:val="20"/>
        </w:rPr>
        <w:t xml:space="preserve">določen čas storitve prekrška (med 22.00 in 6.00) oziroma bi bilo še bolj smiselno, da se zamenja vrstni red prvega in drugega odstavka 9. člena </w:t>
      </w:r>
      <w:r w:rsidR="002468BA" w:rsidRPr="00875BED">
        <w:rPr>
          <w:rFonts w:eastAsia="Times New Roman" w:cs="Arial"/>
          <w:szCs w:val="20"/>
        </w:rPr>
        <w:t>p</w:t>
      </w:r>
      <w:r w:rsidRPr="00875BED">
        <w:rPr>
          <w:rFonts w:eastAsia="Times New Roman" w:cs="Arial"/>
          <w:szCs w:val="20"/>
        </w:rPr>
        <w:t>redloga tako, da bi drugi odstavek postal prvi odstavek, prvi odstavek pa bi postal drugi.</w:t>
      </w:r>
    </w:p>
    <w:p w14:paraId="0D8DA90D" w14:textId="77777777" w:rsidR="00724E32" w:rsidRPr="00875BED" w:rsidRDefault="00724E32" w:rsidP="00920739">
      <w:pPr>
        <w:spacing w:after="0" w:line="260" w:lineRule="exact"/>
        <w:jc w:val="both"/>
        <w:rPr>
          <w:rFonts w:eastAsia="Times New Roman" w:cs="Arial"/>
          <w:b/>
          <w:szCs w:val="20"/>
        </w:rPr>
      </w:pPr>
    </w:p>
    <w:p w14:paraId="62E4FB2A" w14:textId="3F8C2710" w:rsidR="00920739" w:rsidRPr="00875BED" w:rsidRDefault="00920739" w:rsidP="00920739">
      <w:pPr>
        <w:spacing w:after="0" w:line="260" w:lineRule="exact"/>
        <w:jc w:val="both"/>
        <w:rPr>
          <w:rFonts w:eastAsia="Times New Roman" w:cs="Arial"/>
          <w:b/>
          <w:szCs w:val="20"/>
        </w:rPr>
      </w:pPr>
      <w:r w:rsidRPr="00875BED">
        <w:rPr>
          <w:rFonts w:eastAsia="Times New Roman" w:cs="Arial"/>
          <w:b/>
          <w:szCs w:val="20"/>
        </w:rPr>
        <w:t>Sindikat policistov Slovenije</w:t>
      </w:r>
    </w:p>
    <w:p w14:paraId="2992DCCF" w14:textId="1E3ACE8A" w:rsidR="00920739" w:rsidRPr="00875BED" w:rsidRDefault="00920739" w:rsidP="00920739">
      <w:pPr>
        <w:spacing w:after="0" w:line="260" w:lineRule="exact"/>
        <w:jc w:val="both"/>
        <w:rPr>
          <w:rFonts w:eastAsia="Times New Roman" w:cs="Arial"/>
          <w:szCs w:val="20"/>
        </w:rPr>
      </w:pPr>
      <w:r w:rsidRPr="00875BED">
        <w:rPr>
          <w:rFonts w:eastAsia="Times New Roman" w:cs="Arial"/>
          <w:szCs w:val="20"/>
        </w:rPr>
        <w:t>2. odstavek</w:t>
      </w:r>
      <w:r w:rsidR="002468BA" w:rsidRPr="00875BED">
        <w:rPr>
          <w:rFonts w:eastAsia="Times New Roman" w:cs="Arial"/>
          <w:szCs w:val="20"/>
        </w:rPr>
        <w:t>:</w:t>
      </w:r>
      <w:r w:rsidRPr="00875BED">
        <w:rPr>
          <w:rFonts w:eastAsia="Times New Roman" w:cs="Arial"/>
          <w:szCs w:val="20"/>
        </w:rPr>
        <w:t xml:space="preserve"> Dosedanji zakon </w:t>
      </w:r>
      <w:r w:rsidR="002468BA" w:rsidRPr="00875BED">
        <w:rPr>
          <w:rFonts w:eastAsia="Times New Roman" w:cs="Arial"/>
          <w:szCs w:val="20"/>
        </w:rPr>
        <w:t>in</w:t>
      </w:r>
      <w:r w:rsidRPr="00875BED">
        <w:rPr>
          <w:rFonts w:eastAsia="Times New Roman" w:cs="Arial"/>
          <w:szCs w:val="20"/>
        </w:rPr>
        <w:t xml:space="preserve"> predlog novega predvideva</w:t>
      </w:r>
      <w:r w:rsidR="002468BA" w:rsidRPr="00875BED">
        <w:rPr>
          <w:rFonts w:eastAsia="Times New Roman" w:cs="Arial"/>
          <w:szCs w:val="20"/>
        </w:rPr>
        <w:t>ta</w:t>
      </w:r>
      <w:r w:rsidRPr="00875BED">
        <w:rPr>
          <w:rFonts w:eastAsia="Times New Roman" w:cs="Arial"/>
          <w:szCs w:val="20"/>
        </w:rPr>
        <w:t xml:space="preserve"> element prekrška, konkretno dejanja hrupa, ki niso posledica nujnih interventno-vzdrževalnih posegov, kar v praksi pomeni, da hrup, ki ga ljudje </w:t>
      </w:r>
      <w:r w:rsidR="002468BA" w:rsidRPr="00875BED">
        <w:rPr>
          <w:rFonts w:eastAsia="Times New Roman" w:cs="Arial"/>
          <w:szCs w:val="20"/>
        </w:rPr>
        <w:t xml:space="preserve">povzročajo </w:t>
      </w:r>
      <w:r w:rsidRPr="00875BED">
        <w:rPr>
          <w:rFonts w:eastAsia="Times New Roman" w:cs="Arial"/>
          <w:szCs w:val="20"/>
        </w:rPr>
        <w:t>z n</w:t>
      </w:r>
      <w:r w:rsidR="002468BA" w:rsidRPr="00875BED">
        <w:rPr>
          <w:rFonts w:eastAsia="Times New Roman" w:cs="Arial"/>
          <w:szCs w:val="20"/>
        </w:rPr>
        <w:t xml:space="preserve">a </w:t>
      </w:r>
      <w:r w:rsidRPr="00875BED">
        <w:rPr>
          <w:rFonts w:eastAsia="Times New Roman" w:cs="Arial"/>
          <w:szCs w:val="20"/>
        </w:rPr>
        <w:t>pr</w:t>
      </w:r>
      <w:r w:rsidR="002468BA" w:rsidRPr="00875BED">
        <w:rPr>
          <w:rFonts w:eastAsia="Times New Roman" w:cs="Arial"/>
          <w:szCs w:val="20"/>
        </w:rPr>
        <w:t>imer</w:t>
      </w:r>
      <w:r w:rsidRPr="00875BED">
        <w:rPr>
          <w:rFonts w:eastAsia="Times New Roman" w:cs="Arial"/>
          <w:szCs w:val="20"/>
        </w:rPr>
        <w:t xml:space="preserve"> premikanjem stolov, miz, glasnim smejanjem in podobnimi ravnanji, ki so </w:t>
      </w:r>
      <w:r w:rsidR="002468BA" w:rsidRPr="00875BED">
        <w:rPr>
          <w:rFonts w:eastAsia="Times New Roman" w:cs="Arial"/>
          <w:szCs w:val="20"/>
        </w:rPr>
        <w:t xml:space="preserve">lahko </w:t>
      </w:r>
      <w:r w:rsidRPr="00875BED">
        <w:rPr>
          <w:rFonts w:eastAsia="Times New Roman" w:cs="Arial"/>
          <w:szCs w:val="20"/>
        </w:rPr>
        <w:t>za sosede zelo moteči, sploh med 22.00 in 6.00, v omenjeno določ</w:t>
      </w:r>
      <w:r w:rsidR="002468BA" w:rsidRPr="00875BED">
        <w:rPr>
          <w:rFonts w:eastAsia="Times New Roman" w:cs="Arial"/>
          <w:szCs w:val="20"/>
        </w:rPr>
        <w:t>b</w:t>
      </w:r>
      <w:r w:rsidRPr="00875BED">
        <w:rPr>
          <w:rFonts w:eastAsia="Times New Roman" w:cs="Arial"/>
          <w:szCs w:val="20"/>
        </w:rPr>
        <w:t>o</w:t>
      </w:r>
      <w:r w:rsidR="002468BA" w:rsidRPr="00875BED">
        <w:rPr>
          <w:rFonts w:eastAsia="Times New Roman" w:cs="Arial"/>
          <w:szCs w:val="20"/>
        </w:rPr>
        <w:t xml:space="preserve"> ni zajet</w:t>
      </w:r>
      <w:r w:rsidRPr="00875BED">
        <w:rPr>
          <w:rFonts w:eastAsia="Times New Roman" w:cs="Arial"/>
          <w:szCs w:val="20"/>
        </w:rPr>
        <w:t>. Tako so ljudje prepuščeni zasebnim tožbam, kar pa se v praksi praktično nikoli ne zgodi, saj od policije</w:t>
      </w:r>
      <w:r w:rsidR="002468BA" w:rsidRPr="00875BED">
        <w:rPr>
          <w:rFonts w:eastAsia="Times New Roman" w:cs="Arial"/>
          <w:szCs w:val="20"/>
        </w:rPr>
        <w:t xml:space="preserve"> pričakujejo</w:t>
      </w:r>
      <w:r w:rsidRPr="00875BED">
        <w:rPr>
          <w:rFonts w:eastAsia="Times New Roman" w:cs="Arial"/>
          <w:szCs w:val="20"/>
        </w:rPr>
        <w:t xml:space="preserve">, da bo vzpostavila red in mir na kraju samem in takoj, kar je bistveno. Tako bi bilo </w:t>
      </w:r>
      <w:r w:rsidR="002468BA" w:rsidRPr="00875BED">
        <w:rPr>
          <w:rFonts w:eastAsia="Times New Roman" w:cs="Arial"/>
          <w:szCs w:val="20"/>
        </w:rPr>
        <w:t>treba</w:t>
      </w:r>
      <w:r w:rsidRPr="00875BED">
        <w:rPr>
          <w:rFonts w:eastAsia="Times New Roman" w:cs="Arial"/>
          <w:szCs w:val="20"/>
        </w:rPr>
        <w:t xml:space="preserve"> bolj konkretizirati tudi »preostali« hrup, ki se povzroča med 22.00 in 6.00. </w:t>
      </w:r>
    </w:p>
    <w:p w14:paraId="307A1FD3" w14:textId="77777777" w:rsidR="00920739" w:rsidRPr="00875BED" w:rsidRDefault="00920739" w:rsidP="00920739">
      <w:pPr>
        <w:spacing w:after="0" w:line="260" w:lineRule="exact"/>
        <w:jc w:val="both"/>
        <w:rPr>
          <w:rFonts w:eastAsia="Times New Roman" w:cs="Arial"/>
          <w:szCs w:val="20"/>
        </w:rPr>
      </w:pPr>
    </w:p>
    <w:p w14:paraId="4A9CC33C" w14:textId="44DD76F8" w:rsidR="00920739" w:rsidRPr="00875BED" w:rsidRDefault="00920739" w:rsidP="00920739">
      <w:pPr>
        <w:spacing w:after="0" w:line="260" w:lineRule="exact"/>
        <w:jc w:val="both"/>
        <w:rPr>
          <w:rFonts w:eastAsia="Times New Roman" w:cs="Arial"/>
          <w:szCs w:val="20"/>
        </w:rPr>
      </w:pPr>
      <w:r w:rsidRPr="00875BED">
        <w:rPr>
          <w:rFonts w:eastAsia="Times New Roman" w:cs="Arial"/>
          <w:szCs w:val="20"/>
        </w:rPr>
        <w:t>Predlaga</w:t>
      </w:r>
      <w:r w:rsidR="008756C5" w:rsidRPr="00875BED">
        <w:rPr>
          <w:rFonts w:eastAsia="Times New Roman" w:cs="Arial"/>
          <w:szCs w:val="20"/>
        </w:rPr>
        <w:t>,</w:t>
      </w:r>
      <w:r w:rsidRPr="00875BED">
        <w:rPr>
          <w:rFonts w:eastAsia="Times New Roman" w:cs="Arial"/>
          <w:szCs w:val="20"/>
        </w:rPr>
        <w:t xml:space="preserve"> </w:t>
      </w:r>
      <w:r w:rsidR="002468BA" w:rsidRPr="00875BED">
        <w:rPr>
          <w:rFonts w:eastAsia="Times New Roman" w:cs="Arial"/>
          <w:szCs w:val="20"/>
        </w:rPr>
        <w:t>naj</w:t>
      </w:r>
      <w:r w:rsidRPr="00875BED">
        <w:rPr>
          <w:rFonts w:eastAsia="Times New Roman" w:cs="Arial"/>
          <w:szCs w:val="20"/>
        </w:rPr>
        <w:t xml:space="preserve"> se v drugem odstavku spremeni besedilo, in sicer:</w:t>
      </w:r>
    </w:p>
    <w:p w14:paraId="7AFAB7B3" w14:textId="7F29F170" w:rsidR="00920739" w:rsidRPr="00875BED" w:rsidRDefault="00A256E2" w:rsidP="00920739">
      <w:pPr>
        <w:spacing w:after="0" w:line="260" w:lineRule="exact"/>
        <w:jc w:val="both"/>
        <w:rPr>
          <w:rFonts w:eastAsia="Times New Roman" w:cs="Arial"/>
          <w:szCs w:val="20"/>
        </w:rPr>
      </w:pPr>
      <w:r w:rsidRPr="00875BED">
        <w:rPr>
          <w:rFonts w:eastAsia="Times New Roman" w:cs="Arial"/>
          <w:szCs w:val="20"/>
        </w:rPr>
        <w:t>»</w:t>
      </w:r>
      <w:r w:rsidR="00920739" w:rsidRPr="00875BED">
        <w:rPr>
          <w:rFonts w:eastAsia="Times New Roman" w:cs="Arial"/>
          <w:szCs w:val="20"/>
        </w:rPr>
        <w:t>(2) Kdor na nedovoljen način med 22.00 in 6.00 moti mir ali počitek ljudi s hrupom, razen če je hrup posledica nujnih interventno-vzdrževalnih posegov, se kaznuje z globo od 200 do 400 evrov.</w:t>
      </w:r>
      <w:r w:rsidRPr="00875BED">
        <w:rPr>
          <w:rFonts w:eastAsia="Times New Roman" w:cs="Arial"/>
          <w:szCs w:val="20"/>
        </w:rPr>
        <w:t>«.</w:t>
      </w:r>
    </w:p>
    <w:p w14:paraId="43867321" w14:textId="77777777" w:rsidR="00920739" w:rsidRPr="00875BED" w:rsidRDefault="00920739" w:rsidP="00920739">
      <w:pPr>
        <w:spacing w:after="0" w:line="260" w:lineRule="exact"/>
        <w:jc w:val="both"/>
        <w:rPr>
          <w:rFonts w:eastAsia="Times New Roman" w:cs="Arial"/>
          <w:szCs w:val="20"/>
        </w:rPr>
      </w:pPr>
    </w:p>
    <w:p w14:paraId="117B0EB4" w14:textId="58D330AF" w:rsidR="00920739" w:rsidRPr="00875BED" w:rsidRDefault="00920739" w:rsidP="00920739">
      <w:pPr>
        <w:spacing w:after="0" w:line="260" w:lineRule="exact"/>
        <w:jc w:val="both"/>
        <w:rPr>
          <w:rFonts w:eastAsia="Times New Roman" w:cs="Arial"/>
          <w:szCs w:val="20"/>
        </w:rPr>
      </w:pPr>
      <w:r w:rsidRPr="00875BED">
        <w:rPr>
          <w:rFonts w:eastAsia="Times New Roman" w:cs="Arial"/>
          <w:szCs w:val="20"/>
        </w:rPr>
        <w:t>3. odstavek</w:t>
      </w:r>
      <w:r w:rsidR="002468BA" w:rsidRPr="00875BED">
        <w:rPr>
          <w:rFonts w:eastAsia="Times New Roman" w:cs="Arial"/>
          <w:szCs w:val="20"/>
        </w:rPr>
        <w:t>:</w:t>
      </w:r>
      <w:r w:rsidRPr="00875BED">
        <w:rPr>
          <w:rFonts w:eastAsia="Times New Roman" w:cs="Arial"/>
          <w:szCs w:val="20"/>
        </w:rPr>
        <w:t xml:space="preserve"> 3</w:t>
      </w:r>
      <w:r w:rsidR="002468BA" w:rsidRPr="00875BED">
        <w:rPr>
          <w:rFonts w:eastAsia="Times New Roman" w:cs="Arial"/>
          <w:szCs w:val="20"/>
        </w:rPr>
        <w:t>.</w:t>
      </w:r>
      <w:r w:rsidRPr="00875BED">
        <w:rPr>
          <w:rFonts w:eastAsia="Times New Roman" w:cs="Arial"/>
          <w:szCs w:val="20"/>
        </w:rPr>
        <w:t xml:space="preserve"> odstavek bi bilo </w:t>
      </w:r>
      <w:r w:rsidR="002468BA" w:rsidRPr="00875BED">
        <w:rPr>
          <w:rFonts w:eastAsia="Times New Roman" w:cs="Arial"/>
          <w:szCs w:val="20"/>
        </w:rPr>
        <w:t xml:space="preserve">treba </w:t>
      </w:r>
      <w:r w:rsidRPr="00875BED">
        <w:rPr>
          <w:rFonts w:eastAsia="Times New Roman" w:cs="Arial"/>
          <w:szCs w:val="20"/>
        </w:rPr>
        <w:t>drugače urediti, saj je predlagano besedilo dvoumno glede u</w:t>
      </w:r>
      <w:r w:rsidR="00A256E2" w:rsidRPr="00875BED">
        <w:rPr>
          <w:rFonts w:eastAsia="Times New Roman" w:cs="Arial"/>
          <w:szCs w:val="20"/>
        </w:rPr>
        <w:t>krepanja uradne osebe. Predlaga</w:t>
      </w:r>
      <w:r w:rsidRPr="00875BED">
        <w:rPr>
          <w:rFonts w:eastAsia="Times New Roman" w:cs="Arial"/>
          <w:szCs w:val="20"/>
        </w:rPr>
        <w:t xml:space="preserve"> drugačno postavitev besedila, in sicer: </w:t>
      </w:r>
    </w:p>
    <w:p w14:paraId="38EFC544" w14:textId="38FF83B7" w:rsidR="00920739" w:rsidRPr="00875BED" w:rsidRDefault="00A256E2" w:rsidP="00920739">
      <w:pPr>
        <w:spacing w:after="0" w:line="260" w:lineRule="exact"/>
        <w:jc w:val="both"/>
        <w:rPr>
          <w:rFonts w:eastAsia="Times New Roman" w:cs="Arial"/>
          <w:szCs w:val="20"/>
        </w:rPr>
      </w:pPr>
      <w:r w:rsidRPr="00875BED">
        <w:rPr>
          <w:rFonts w:eastAsia="Times New Roman" w:cs="Arial"/>
          <w:szCs w:val="20"/>
        </w:rPr>
        <w:t>»</w:t>
      </w:r>
      <w:r w:rsidR="00920739" w:rsidRPr="00875BED">
        <w:rPr>
          <w:rFonts w:eastAsia="Times New Roman" w:cs="Arial"/>
          <w:szCs w:val="20"/>
        </w:rPr>
        <w:t>(3) Prekršek iz tega člena je storjen tudi, če uradna oseba na podlagi anonimne prijave ali če prijavitelj v postopku izjavi, da ne želi sodelovati kot priča ali oškodovanec, hrup osebno zazna na kraju.</w:t>
      </w:r>
      <w:r w:rsidRPr="00875BED">
        <w:rPr>
          <w:rFonts w:eastAsia="Times New Roman" w:cs="Arial"/>
          <w:szCs w:val="20"/>
        </w:rPr>
        <w:t>«</w:t>
      </w:r>
      <w:r w:rsidR="008756C5" w:rsidRPr="00875BED">
        <w:rPr>
          <w:rFonts w:eastAsia="Times New Roman" w:cs="Arial"/>
          <w:szCs w:val="20"/>
        </w:rPr>
        <w:t>.</w:t>
      </w:r>
    </w:p>
    <w:p w14:paraId="616F8C2E" w14:textId="77777777" w:rsidR="00920739" w:rsidRPr="00875BED" w:rsidRDefault="00920739" w:rsidP="00920739">
      <w:pPr>
        <w:spacing w:after="0" w:line="260" w:lineRule="exact"/>
        <w:jc w:val="both"/>
        <w:rPr>
          <w:rFonts w:eastAsia="Times New Roman" w:cs="Arial"/>
          <w:b/>
          <w:szCs w:val="20"/>
        </w:rPr>
      </w:pPr>
    </w:p>
    <w:p w14:paraId="28C96FC3" w14:textId="108F09C4" w:rsidR="00920739" w:rsidRPr="00875BED" w:rsidRDefault="00920739" w:rsidP="00920739">
      <w:pPr>
        <w:spacing w:after="0" w:line="260" w:lineRule="exact"/>
        <w:jc w:val="both"/>
        <w:rPr>
          <w:rFonts w:eastAsia="Times New Roman" w:cs="Arial"/>
          <w:b/>
          <w:szCs w:val="20"/>
        </w:rPr>
      </w:pPr>
      <w:r w:rsidRPr="00875BED">
        <w:rPr>
          <w:rFonts w:eastAsia="Times New Roman" w:cs="Arial"/>
          <w:b/>
          <w:szCs w:val="20"/>
        </w:rPr>
        <w:t>Skupnost občin Slovenije</w:t>
      </w:r>
    </w:p>
    <w:p w14:paraId="319D806D" w14:textId="52D15139" w:rsidR="00920739" w:rsidRPr="00875BED" w:rsidRDefault="00920739" w:rsidP="00920739">
      <w:pPr>
        <w:spacing w:after="0" w:line="260" w:lineRule="exact"/>
        <w:jc w:val="both"/>
        <w:rPr>
          <w:rFonts w:eastAsia="Times New Roman" w:cs="Arial"/>
          <w:szCs w:val="20"/>
        </w:rPr>
      </w:pPr>
      <w:r w:rsidRPr="00875BED">
        <w:rPr>
          <w:rFonts w:eastAsia="Times New Roman" w:cs="Arial"/>
          <w:szCs w:val="20"/>
        </w:rPr>
        <w:t xml:space="preserve">Predlog zakona neustrezno opredeljuje ločitev med javnim in zasebnim prostorom. Občinski redarji imajo pooblastila zgolj v javnem prostoru, kar ustvarja pravne in praktične težave pri nadzoru hrupa iz zasebnih prostorov, ki je slišen na javnih mestih. </w:t>
      </w:r>
    </w:p>
    <w:p w14:paraId="4325D930" w14:textId="77777777" w:rsidR="00920739" w:rsidRPr="00875BED" w:rsidRDefault="00920739" w:rsidP="00920739">
      <w:pPr>
        <w:spacing w:after="0" w:line="260" w:lineRule="exact"/>
        <w:jc w:val="both"/>
        <w:rPr>
          <w:rFonts w:eastAsia="Times New Roman" w:cs="Arial"/>
          <w:szCs w:val="20"/>
        </w:rPr>
      </w:pPr>
    </w:p>
    <w:p w14:paraId="041AC18A" w14:textId="396695DD" w:rsidR="00920739" w:rsidRPr="00875BED" w:rsidRDefault="00920739" w:rsidP="00920739">
      <w:pPr>
        <w:spacing w:after="0" w:line="260" w:lineRule="exact"/>
        <w:jc w:val="both"/>
        <w:rPr>
          <w:rFonts w:eastAsia="Times New Roman" w:cs="Arial"/>
          <w:szCs w:val="20"/>
        </w:rPr>
      </w:pPr>
      <w:r w:rsidRPr="00875BED">
        <w:rPr>
          <w:rFonts w:eastAsia="Times New Roman" w:cs="Arial"/>
          <w:szCs w:val="20"/>
        </w:rPr>
        <w:t xml:space="preserve">Problematično je tudi obratovanje gostinskih lokalov, </w:t>
      </w:r>
      <w:r w:rsidR="002468BA" w:rsidRPr="00875BED">
        <w:rPr>
          <w:rFonts w:eastAsia="Times New Roman" w:cs="Arial"/>
          <w:szCs w:val="20"/>
        </w:rPr>
        <w:t xml:space="preserve">pri čemer </w:t>
      </w:r>
      <w:r w:rsidRPr="00875BED">
        <w:rPr>
          <w:rFonts w:eastAsia="Times New Roman" w:cs="Arial"/>
          <w:szCs w:val="20"/>
        </w:rPr>
        <w:t xml:space="preserve">hrup prehaja iz zasebnih v javne prostore. Predlaga, da nadzor nad hrupom ostane v pristojnosti policije, ki je ustrezno opremljena in usposobljena. Prenos dodatnih nalog na občinske redarje bi povzročil znatne kadrovske in finančne </w:t>
      </w:r>
      <w:r w:rsidRPr="00875BED">
        <w:rPr>
          <w:rFonts w:eastAsia="Times New Roman" w:cs="Arial"/>
          <w:szCs w:val="20"/>
        </w:rPr>
        <w:lastRenderedPageBreak/>
        <w:t>obremenitve za občine, saj bi bilo treb</w:t>
      </w:r>
      <w:r w:rsidR="002468BA" w:rsidRPr="00875BED">
        <w:rPr>
          <w:rFonts w:eastAsia="Times New Roman" w:cs="Arial"/>
          <w:szCs w:val="20"/>
        </w:rPr>
        <w:t>a</w:t>
      </w:r>
      <w:r w:rsidRPr="00875BED">
        <w:rPr>
          <w:rFonts w:eastAsia="Times New Roman" w:cs="Arial"/>
          <w:szCs w:val="20"/>
        </w:rPr>
        <w:t xml:space="preserve"> dodatno zaposlova</w:t>
      </w:r>
      <w:r w:rsidR="002468BA" w:rsidRPr="00875BED">
        <w:rPr>
          <w:rFonts w:eastAsia="Times New Roman" w:cs="Arial"/>
          <w:szCs w:val="20"/>
        </w:rPr>
        <w:t>ti</w:t>
      </w:r>
      <w:r w:rsidRPr="00875BED">
        <w:rPr>
          <w:rFonts w:eastAsia="Times New Roman" w:cs="Arial"/>
          <w:szCs w:val="20"/>
        </w:rPr>
        <w:t xml:space="preserve"> in usposablja</w:t>
      </w:r>
      <w:r w:rsidR="002468BA" w:rsidRPr="00875BED">
        <w:rPr>
          <w:rFonts w:eastAsia="Times New Roman" w:cs="Arial"/>
          <w:szCs w:val="20"/>
        </w:rPr>
        <w:t>ti</w:t>
      </w:r>
      <w:r w:rsidRPr="00875BED">
        <w:rPr>
          <w:rFonts w:eastAsia="Times New Roman" w:cs="Arial"/>
          <w:szCs w:val="20"/>
        </w:rPr>
        <w:t xml:space="preserve"> redarje, pridobit</w:t>
      </w:r>
      <w:r w:rsidR="002468BA" w:rsidRPr="00875BED">
        <w:rPr>
          <w:rFonts w:eastAsia="Times New Roman" w:cs="Arial"/>
          <w:szCs w:val="20"/>
        </w:rPr>
        <w:t>i</w:t>
      </w:r>
      <w:r w:rsidRPr="00875BED">
        <w:rPr>
          <w:rFonts w:eastAsia="Times New Roman" w:cs="Arial"/>
          <w:szCs w:val="20"/>
        </w:rPr>
        <w:t xml:space="preserve"> tehničn</w:t>
      </w:r>
      <w:r w:rsidR="002468BA" w:rsidRPr="00875BED">
        <w:rPr>
          <w:rFonts w:eastAsia="Times New Roman" w:cs="Arial"/>
          <w:szCs w:val="20"/>
        </w:rPr>
        <w:t>o</w:t>
      </w:r>
      <w:r w:rsidRPr="00875BED">
        <w:rPr>
          <w:rFonts w:eastAsia="Times New Roman" w:cs="Arial"/>
          <w:szCs w:val="20"/>
        </w:rPr>
        <w:t xml:space="preserve"> oprem</w:t>
      </w:r>
      <w:r w:rsidR="002468BA" w:rsidRPr="00875BED">
        <w:rPr>
          <w:rFonts w:eastAsia="Times New Roman" w:cs="Arial"/>
          <w:szCs w:val="20"/>
        </w:rPr>
        <w:t>o</w:t>
      </w:r>
      <w:r w:rsidRPr="00875BED">
        <w:rPr>
          <w:rFonts w:eastAsia="Times New Roman" w:cs="Arial"/>
          <w:szCs w:val="20"/>
        </w:rPr>
        <w:t xml:space="preserve"> za merjenje hrupa </w:t>
      </w:r>
      <w:r w:rsidR="002468BA" w:rsidRPr="00875BED">
        <w:rPr>
          <w:rFonts w:eastAsia="Times New Roman" w:cs="Arial"/>
          <w:szCs w:val="20"/>
        </w:rPr>
        <w:t>in</w:t>
      </w:r>
      <w:r w:rsidRPr="00875BED">
        <w:rPr>
          <w:rFonts w:eastAsia="Times New Roman" w:cs="Arial"/>
          <w:szCs w:val="20"/>
        </w:rPr>
        <w:t xml:space="preserve"> pokri</w:t>
      </w:r>
      <w:r w:rsidR="002468BA" w:rsidRPr="00875BED">
        <w:rPr>
          <w:rFonts w:eastAsia="Times New Roman" w:cs="Arial"/>
          <w:szCs w:val="20"/>
        </w:rPr>
        <w:t>ti</w:t>
      </w:r>
      <w:r w:rsidRPr="00875BED">
        <w:rPr>
          <w:rFonts w:eastAsia="Times New Roman" w:cs="Arial"/>
          <w:szCs w:val="20"/>
        </w:rPr>
        <w:t xml:space="preserve"> strošk</w:t>
      </w:r>
      <w:r w:rsidR="002468BA" w:rsidRPr="00875BED">
        <w:rPr>
          <w:rFonts w:eastAsia="Times New Roman" w:cs="Arial"/>
          <w:szCs w:val="20"/>
        </w:rPr>
        <w:t>e,</w:t>
      </w:r>
      <w:r w:rsidRPr="00875BED">
        <w:rPr>
          <w:rFonts w:eastAsia="Times New Roman" w:cs="Arial"/>
          <w:szCs w:val="20"/>
        </w:rPr>
        <w:t xml:space="preserve"> povezan</w:t>
      </w:r>
      <w:r w:rsidR="002468BA" w:rsidRPr="00875BED">
        <w:rPr>
          <w:rFonts w:eastAsia="Times New Roman" w:cs="Arial"/>
          <w:szCs w:val="20"/>
        </w:rPr>
        <w:t>e</w:t>
      </w:r>
      <w:r w:rsidRPr="00875BED">
        <w:rPr>
          <w:rFonts w:eastAsia="Times New Roman" w:cs="Arial"/>
          <w:szCs w:val="20"/>
        </w:rPr>
        <w:t xml:space="preserve"> z izvajanjem nadzora. Poleg tega </w:t>
      </w:r>
      <w:r w:rsidR="002468BA" w:rsidRPr="00875BED">
        <w:rPr>
          <w:rFonts w:eastAsia="Times New Roman" w:cs="Arial"/>
          <w:szCs w:val="20"/>
        </w:rPr>
        <w:t xml:space="preserve">zdajšnje </w:t>
      </w:r>
      <w:r w:rsidRPr="00875BED">
        <w:rPr>
          <w:rFonts w:eastAsia="Times New Roman" w:cs="Arial"/>
          <w:szCs w:val="20"/>
        </w:rPr>
        <w:t>število občinskih redarjev ne omogoča učinkovitega izvajanja dodatnih nalog, kar bi lahko vodilo v še večjo preobremenjenost občinskih služb.</w:t>
      </w:r>
    </w:p>
    <w:p w14:paraId="117F74E0" w14:textId="77777777" w:rsidR="00920739" w:rsidRPr="00875BED" w:rsidRDefault="00920739" w:rsidP="00920739">
      <w:pPr>
        <w:spacing w:after="0" w:line="260" w:lineRule="exact"/>
        <w:jc w:val="both"/>
        <w:rPr>
          <w:rFonts w:eastAsia="Times New Roman" w:cs="Arial"/>
          <w:szCs w:val="20"/>
        </w:rPr>
      </w:pPr>
    </w:p>
    <w:p w14:paraId="17F073ED" w14:textId="5A765521" w:rsidR="00920739" w:rsidRPr="00875BED" w:rsidRDefault="00920739" w:rsidP="00920739">
      <w:pPr>
        <w:spacing w:after="0" w:line="260" w:lineRule="exact"/>
        <w:jc w:val="both"/>
        <w:rPr>
          <w:rFonts w:eastAsia="Times New Roman" w:cs="Arial"/>
          <w:b/>
          <w:szCs w:val="20"/>
          <w:u w:val="single"/>
        </w:rPr>
      </w:pPr>
      <w:r w:rsidRPr="00875BED">
        <w:rPr>
          <w:rFonts w:eastAsia="Times New Roman" w:cs="Arial"/>
          <w:b/>
          <w:szCs w:val="20"/>
        </w:rPr>
        <w:t>Združenje mestnih občin Slovenije</w:t>
      </w:r>
    </w:p>
    <w:p w14:paraId="397C77E5" w14:textId="2F9014DB" w:rsidR="00920739" w:rsidRPr="00875BED" w:rsidRDefault="00AB4D2F" w:rsidP="00920739">
      <w:pPr>
        <w:spacing w:after="0" w:line="260" w:lineRule="exact"/>
        <w:jc w:val="both"/>
        <w:rPr>
          <w:rFonts w:eastAsia="Times New Roman" w:cs="Arial"/>
          <w:szCs w:val="20"/>
        </w:rPr>
      </w:pPr>
      <w:r w:rsidRPr="00875BED">
        <w:rPr>
          <w:rFonts w:eastAsia="Times New Roman" w:cs="Arial"/>
          <w:szCs w:val="20"/>
        </w:rPr>
        <w:t>P</w:t>
      </w:r>
      <w:r w:rsidR="00920739" w:rsidRPr="00875BED">
        <w:rPr>
          <w:rFonts w:eastAsia="Times New Roman" w:cs="Arial"/>
          <w:szCs w:val="20"/>
        </w:rPr>
        <w:t xml:space="preserve">redlog spremembe 3. odstavka 27. člena in 1. odstavka 25. člena </w:t>
      </w:r>
    </w:p>
    <w:p w14:paraId="77106581" w14:textId="77777777" w:rsidR="00920739" w:rsidRPr="00875BED" w:rsidRDefault="00920739" w:rsidP="00920739">
      <w:pPr>
        <w:spacing w:after="0" w:line="260" w:lineRule="exact"/>
        <w:jc w:val="both"/>
        <w:rPr>
          <w:rFonts w:eastAsia="Times New Roman" w:cs="Arial"/>
          <w:szCs w:val="20"/>
        </w:rPr>
      </w:pPr>
    </w:p>
    <w:p w14:paraId="4B12F37C" w14:textId="457CD9AB" w:rsidR="00920739" w:rsidRPr="00875BED" w:rsidRDefault="00920739" w:rsidP="00920739">
      <w:pPr>
        <w:spacing w:after="0" w:line="260" w:lineRule="exact"/>
        <w:jc w:val="both"/>
        <w:rPr>
          <w:rFonts w:eastAsia="Times New Roman" w:cs="Arial"/>
          <w:szCs w:val="20"/>
        </w:rPr>
      </w:pPr>
      <w:r w:rsidRPr="00875BED">
        <w:rPr>
          <w:rFonts w:eastAsia="Times New Roman" w:cs="Arial"/>
          <w:szCs w:val="20"/>
        </w:rPr>
        <w:t xml:space="preserve">Občinsko redarstvo je pristojno za ukrepanje </w:t>
      </w:r>
      <w:r w:rsidR="002468BA" w:rsidRPr="00875BED">
        <w:rPr>
          <w:rFonts w:eastAsia="Times New Roman" w:cs="Arial"/>
          <w:szCs w:val="20"/>
        </w:rPr>
        <w:t>v primeru</w:t>
      </w:r>
      <w:r w:rsidRPr="00875BED">
        <w:rPr>
          <w:rFonts w:eastAsia="Times New Roman" w:cs="Arial"/>
          <w:szCs w:val="20"/>
        </w:rPr>
        <w:t xml:space="preserve"> povzročanja hrupa podnevi in ponoči. Večinoma občinska redarstva nimajo zadostnega števila občinskih redarjev za izvajanje 24-urnega nadzora, zato določba v praksi ni uresničljiva. </w:t>
      </w:r>
    </w:p>
    <w:p w14:paraId="4311AD19" w14:textId="77777777" w:rsidR="00920739" w:rsidRPr="00875BED" w:rsidRDefault="00920739" w:rsidP="00920739">
      <w:pPr>
        <w:spacing w:after="0" w:line="260" w:lineRule="exact"/>
        <w:jc w:val="both"/>
        <w:rPr>
          <w:rFonts w:eastAsia="Times New Roman" w:cs="Arial"/>
          <w:szCs w:val="20"/>
        </w:rPr>
      </w:pPr>
    </w:p>
    <w:p w14:paraId="3113ABFF" w14:textId="5100DDAB" w:rsidR="00920739" w:rsidRPr="00875BED" w:rsidRDefault="002468BA" w:rsidP="00920739">
      <w:pPr>
        <w:spacing w:after="0" w:line="260" w:lineRule="exact"/>
        <w:jc w:val="both"/>
        <w:rPr>
          <w:rFonts w:eastAsia="Times New Roman" w:cs="Arial"/>
          <w:szCs w:val="20"/>
        </w:rPr>
      </w:pPr>
      <w:r w:rsidRPr="00875BED">
        <w:rPr>
          <w:rFonts w:eastAsia="Times New Roman" w:cs="Arial"/>
          <w:szCs w:val="20"/>
        </w:rPr>
        <w:t>P</w:t>
      </w:r>
      <w:r w:rsidR="00920739" w:rsidRPr="00875BED">
        <w:rPr>
          <w:rFonts w:eastAsia="Times New Roman" w:cs="Arial"/>
          <w:szCs w:val="20"/>
        </w:rPr>
        <w:t xml:space="preserve">redlog 9. člena zakona ne ločuje med javnim in zasebnim prostorom. Občinski redarji imajo pooblastila za ukrepanje na javnem prostoru, kjer je hrup očitno zaznaven (npr. na ulicah, trgih, parkih, na javnih prireditvah). Težave, ki jih lahko pričakujemo, so: </w:t>
      </w:r>
    </w:p>
    <w:p w14:paraId="5ABA2835" w14:textId="5D4779FD" w:rsidR="00920739" w:rsidRPr="00875BED" w:rsidRDefault="002468BA" w:rsidP="00920739">
      <w:pPr>
        <w:spacing w:after="0" w:line="260" w:lineRule="exact"/>
        <w:jc w:val="both"/>
        <w:rPr>
          <w:rFonts w:eastAsia="Times New Roman" w:cs="Arial"/>
          <w:szCs w:val="20"/>
        </w:rPr>
      </w:pPr>
      <w:r w:rsidRPr="00875BED">
        <w:rPr>
          <w:rFonts w:eastAsia="Times New Roman" w:cs="Arial"/>
          <w:szCs w:val="20"/>
        </w:rPr>
        <w:t>‒</w:t>
      </w:r>
      <w:r w:rsidR="0020398E" w:rsidRPr="00875BED">
        <w:rPr>
          <w:rFonts w:eastAsia="Times New Roman" w:cs="Arial"/>
          <w:szCs w:val="20"/>
        </w:rPr>
        <w:t xml:space="preserve"> h</w:t>
      </w:r>
      <w:r w:rsidR="00920739" w:rsidRPr="00875BED">
        <w:rPr>
          <w:rFonts w:eastAsia="Times New Roman" w:cs="Arial"/>
          <w:szCs w:val="20"/>
        </w:rPr>
        <w:t xml:space="preserve">rup v zasebnih prostorih, zaznaven </w:t>
      </w:r>
      <w:r w:rsidRPr="00875BED">
        <w:rPr>
          <w:rFonts w:eastAsia="Times New Roman" w:cs="Arial"/>
          <w:szCs w:val="20"/>
        </w:rPr>
        <w:t>na</w:t>
      </w:r>
      <w:r w:rsidR="00920739" w:rsidRPr="00875BED">
        <w:rPr>
          <w:rFonts w:eastAsia="Times New Roman" w:cs="Arial"/>
          <w:szCs w:val="20"/>
        </w:rPr>
        <w:t xml:space="preserve"> javne</w:t>
      </w:r>
      <w:r w:rsidRPr="00875BED">
        <w:rPr>
          <w:rFonts w:eastAsia="Times New Roman" w:cs="Arial"/>
          <w:szCs w:val="20"/>
        </w:rPr>
        <w:t>m</w:t>
      </w:r>
      <w:r w:rsidR="00920739" w:rsidRPr="00875BED">
        <w:rPr>
          <w:rFonts w:eastAsia="Times New Roman" w:cs="Arial"/>
          <w:szCs w:val="20"/>
        </w:rPr>
        <w:t xml:space="preserve"> kraj</w:t>
      </w:r>
      <w:r w:rsidRPr="00875BED">
        <w:rPr>
          <w:rFonts w:eastAsia="Times New Roman" w:cs="Arial"/>
          <w:szCs w:val="20"/>
        </w:rPr>
        <w:t>u</w:t>
      </w:r>
      <w:r w:rsidR="00920739" w:rsidRPr="00875BED">
        <w:rPr>
          <w:rFonts w:eastAsia="Times New Roman" w:cs="Arial"/>
          <w:szCs w:val="20"/>
        </w:rPr>
        <w:t xml:space="preserve">. Pri hrupu, ki izvira iz zasebnega prostora, vendar je zaznaven ali slišen </w:t>
      </w:r>
      <w:r w:rsidRPr="00875BED">
        <w:rPr>
          <w:rFonts w:eastAsia="Times New Roman" w:cs="Arial"/>
          <w:szCs w:val="20"/>
        </w:rPr>
        <w:t xml:space="preserve">na javnem kraju </w:t>
      </w:r>
      <w:r w:rsidR="00920739" w:rsidRPr="00875BED">
        <w:rPr>
          <w:rFonts w:eastAsia="Times New Roman" w:cs="Arial"/>
          <w:szCs w:val="20"/>
        </w:rPr>
        <w:t>(npr. balkon, dvorišče, terasa), bo občinski redar kljub očitni zaznavi omejen pri ukrepanju. To bi zahtevalo vstop v zasebni prostor, kar je brez soglasja lastnika ali posestnika zakonsko nedopustno. Posebej problematičen je dostop do zasebnih prostorov, ki je mogoč le prek stanovanjskih objektov, povsem ločenih od javnega kraja. Težavo vidi</w:t>
      </w:r>
      <w:r w:rsidRPr="00875BED">
        <w:rPr>
          <w:rFonts w:eastAsia="Times New Roman" w:cs="Arial"/>
          <w:szCs w:val="20"/>
        </w:rPr>
        <w:t>j</w:t>
      </w:r>
      <w:r w:rsidR="00920739" w:rsidRPr="00875BED">
        <w:rPr>
          <w:rFonts w:eastAsia="Times New Roman" w:cs="Arial"/>
          <w:szCs w:val="20"/>
        </w:rPr>
        <w:t xml:space="preserve">o tudi pri obratovanju gostinskih lokalov. Gostinski lokali pogosto povzročajo hrup, zlasti v nočnem času, kar je lahko moteče za okoliške prebivalce. Težava nastane, ko se hrup prenaša iz zasebnega prostora lokala (npr. terase ali notranjih prostorov) </w:t>
      </w:r>
      <w:r w:rsidRPr="00875BED">
        <w:rPr>
          <w:rFonts w:eastAsia="Times New Roman" w:cs="Arial"/>
          <w:szCs w:val="20"/>
        </w:rPr>
        <w:t>na</w:t>
      </w:r>
      <w:r w:rsidR="00920739" w:rsidRPr="00875BED">
        <w:rPr>
          <w:rFonts w:eastAsia="Times New Roman" w:cs="Arial"/>
          <w:szCs w:val="20"/>
        </w:rPr>
        <w:t xml:space="preserve"> javni prostor ali </w:t>
      </w:r>
      <w:r w:rsidRPr="00875BED">
        <w:rPr>
          <w:rFonts w:eastAsia="Times New Roman" w:cs="Arial"/>
          <w:szCs w:val="20"/>
        </w:rPr>
        <w:t xml:space="preserve">v </w:t>
      </w:r>
      <w:r w:rsidR="00920739" w:rsidRPr="00875BED">
        <w:rPr>
          <w:rFonts w:eastAsia="Times New Roman" w:cs="Arial"/>
          <w:szCs w:val="20"/>
        </w:rPr>
        <w:t xml:space="preserve">bližnja stanovanja. Hrup se lahko pojavlja tudi zunaj obratovalnega časa gostinskih lokalov ali v okviru dejavnosti, za katere je pristojen inšpektorat. Poleg tega hrup pogosto izvira iz spontanih uličnih nastopov in nenapovedanih aktivnosti </w:t>
      </w:r>
      <w:r w:rsidRPr="00875BED">
        <w:rPr>
          <w:rFonts w:eastAsia="Times New Roman" w:cs="Arial"/>
          <w:szCs w:val="20"/>
        </w:rPr>
        <w:t xml:space="preserve">na </w:t>
      </w:r>
      <w:r w:rsidR="00920739" w:rsidRPr="00875BED">
        <w:rPr>
          <w:rFonts w:eastAsia="Times New Roman" w:cs="Arial"/>
          <w:szCs w:val="20"/>
        </w:rPr>
        <w:t>javnem prostoru, za katere pa občinski redarji glede na svoje pristojnosti niso pristojni</w:t>
      </w:r>
      <w:r w:rsidRPr="00875BED">
        <w:rPr>
          <w:rFonts w:eastAsia="Times New Roman" w:cs="Arial"/>
          <w:szCs w:val="20"/>
        </w:rPr>
        <w:t>;</w:t>
      </w:r>
    </w:p>
    <w:p w14:paraId="32A5598A" w14:textId="3C568C0D" w:rsidR="00920739" w:rsidRPr="00875BED" w:rsidRDefault="002468BA" w:rsidP="00920739">
      <w:pPr>
        <w:spacing w:after="0" w:line="260" w:lineRule="exact"/>
        <w:jc w:val="both"/>
        <w:rPr>
          <w:rFonts w:eastAsia="Times New Roman" w:cs="Arial"/>
          <w:szCs w:val="20"/>
        </w:rPr>
      </w:pPr>
      <w:r w:rsidRPr="00875BED">
        <w:rPr>
          <w:rFonts w:eastAsia="Times New Roman" w:cs="Arial"/>
          <w:szCs w:val="20"/>
        </w:rPr>
        <w:t>‒</w:t>
      </w:r>
      <w:r w:rsidR="0020398E" w:rsidRPr="00875BED">
        <w:rPr>
          <w:rFonts w:eastAsia="Times New Roman" w:cs="Arial"/>
          <w:szCs w:val="20"/>
        </w:rPr>
        <w:t xml:space="preserve"> o</w:t>
      </w:r>
      <w:r w:rsidR="00920739" w:rsidRPr="00875BED">
        <w:rPr>
          <w:rFonts w:eastAsia="Times New Roman" w:cs="Arial"/>
          <w:szCs w:val="20"/>
        </w:rPr>
        <w:t>bravnava anonimnih prijav in dokazovanje prekrška. V primer</w:t>
      </w:r>
      <w:r w:rsidRPr="00875BED">
        <w:rPr>
          <w:rFonts w:eastAsia="Times New Roman" w:cs="Arial"/>
          <w:szCs w:val="20"/>
        </w:rPr>
        <w:t>u</w:t>
      </w:r>
      <w:r w:rsidR="00920739" w:rsidRPr="00875BED">
        <w:rPr>
          <w:rFonts w:eastAsia="Times New Roman" w:cs="Arial"/>
          <w:szCs w:val="20"/>
        </w:rPr>
        <w:t xml:space="preserve"> anonimnih prijav je težavno učinkovito obravnavanje prekrškov, saj bodo kršitelji lahko izpodbijali glasnost hrupa. Brez ustreznega dokazovanja jakosti hrupa (npr. z merilniki zvoka) bo postopek </w:t>
      </w:r>
      <w:proofErr w:type="spellStart"/>
      <w:r w:rsidR="00920739" w:rsidRPr="00875BED">
        <w:rPr>
          <w:rFonts w:eastAsia="Times New Roman" w:cs="Arial"/>
          <w:szCs w:val="20"/>
        </w:rPr>
        <w:t>prekrškovnega</w:t>
      </w:r>
      <w:proofErr w:type="spellEnd"/>
      <w:r w:rsidR="00920739" w:rsidRPr="00875BED">
        <w:rPr>
          <w:rFonts w:eastAsia="Times New Roman" w:cs="Arial"/>
          <w:szCs w:val="20"/>
        </w:rPr>
        <w:t xml:space="preserve"> organa otežen</w:t>
      </w:r>
      <w:r w:rsidRPr="00875BED">
        <w:rPr>
          <w:rFonts w:eastAsia="Times New Roman" w:cs="Arial"/>
          <w:szCs w:val="20"/>
        </w:rPr>
        <w:t>;</w:t>
      </w:r>
      <w:r w:rsidR="00920739" w:rsidRPr="00875BED">
        <w:rPr>
          <w:rFonts w:eastAsia="Times New Roman" w:cs="Arial"/>
          <w:szCs w:val="20"/>
        </w:rPr>
        <w:t xml:space="preserve"> </w:t>
      </w:r>
    </w:p>
    <w:p w14:paraId="2A8B1551" w14:textId="5F47A93C" w:rsidR="00920739" w:rsidRPr="00875BED" w:rsidRDefault="002468BA" w:rsidP="00920739">
      <w:pPr>
        <w:spacing w:after="0" w:line="260" w:lineRule="exact"/>
        <w:jc w:val="both"/>
        <w:rPr>
          <w:rFonts w:eastAsia="Times New Roman" w:cs="Arial"/>
          <w:szCs w:val="20"/>
        </w:rPr>
      </w:pPr>
      <w:r w:rsidRPr="00875BED">
        <w:rPr>
          <w:rFonts w:eastAsia="Times New Roman" w:cs="Arial"/>
          <w:szCs w:val="20"/>
        </w:rPr>
        <w:t>‒</w:t>
      </w:r>
      <w:r w:rsidR="0020398E" w:rsidRPr="00875BED">
        <w:rPr>
          <w:rFonts w:eastAsia="Times New Roman" w:cs="Arial"/>
          <w:szCs w:val="20"/>
        </w:rPr>
        <w:t xml:space="preserve"> f</w:t>
      </w:r>
      <w:r w:rsidR="00920739" w:rsidRPr="00875BED">
        <w:rPr>
          <w:rFonts w:eastAsia="Times New Roman" w:cs="Arial"/>
          <w:szCs w:val="20"/>
        </w:rPr>
        <w:t xml:space="preserve">inančne in kadrovske posledice. Uvedba dodatnih pristojnosti za občinske redarje bo povzročila znatne stroške, saj bo potrebno ustrezno usposabljanje za uporabo tehničnih pripomočkov, kot so merilniki hrupa, ter pridobiti specializirano znanje za ocenjevanje in dokazovanje prekrškov, povezanih z jakostjo hrupa. Poleg tega takšne naloge zahtevajo višjo stopnjo strokovnega izobraževanja, ki presega obseg usposobljenosti občinskih redarjev. </w:t>
      </w:r>
    </w:p>
    <w:p w14:paraId="50773B4B" w14:textId="77777777" w:rsidR="00920739" w:rsidRPr="00875BED" w:rsidRDefault="00920739" w:rsidP="00920739">
      <w:pPr>
        <w:spacing w:after="0" w:line="260" w:lineRule="exact"/>
        <w:jc w:val="both"/>
        <w:rPr>
          <w:rFonts w:eastAsia="Times New Roman" w:cs="Arial"/>
          <w:szCs w:val="20"/>
        </w:rPr>
      </w:pPr>
    </w:p>
    <w:p w14:paraId="34BD8C82" w14:textId="2DF50DAB" w:rsidR="00920739" w:rsidRPr="00875BED" w:rsidRDefault="00920739" w:rsidP="00920739">
      <w:pPr>
        <w:spacing w:after="0" w:line="260" w:lineRule="exact"/>
        <w:jc w:val="both"/>
        <w:rPr>
          <w:rFonts w:eastAsia="Times New Roman" w:cs="Arial"/>
          <w:szCs w:val="20"/>
        </w:rPr>
      </w:pPr>
      <w:r w:rsidRPr="00875BED">
        <w:rPr>
          <w:rFonts w:eastAsia="Times New Roman" w:cs="Arial"/>
          <w:szCs w:val="20"/>
        </w:rPr>
        <w:t xml:space="preserve">Ker so tovrstni prekrški pogosto povezani s psihofizičnim stanjem kršiteljev </w:t>
      </w:r>
      <w:r w:rsidR="002468BA" w:rsidRPr="00875BED">
        <w:rPr>
          <w:rFonts w:eastAsia="Times New Roman" w:cs="Arial"/>
          <w:szCs w:val="20"/>
        </w:rPr>
        <w:t xml:space="preserve">in </w:t>
      </w:r>
      <w:r w:rsidRPr="00875BED">
        <w:rPr>
          <w:rFonts w:eastAsia="Times New Roman" w:cs="Arial"/>
          <w:szCs w:val="20"/>
        </w:rPr>
        <w:t xml:space="preserve">se odvijajo v zasebnih prostorih, to </w:t>
      </w:r>
      <w:r w:rsidR="002468BA" w:rsidRPr="00875BED">
        <w:rPr>
          <w:rFonts w:eastAsia="Times New Roman" w:cs="Arial"/>
          <w:szCs w:val="20"/>
        </w:rPr>
        <w:t xml:space="preserve">pomeni </w:t>
      </w:r>
      <w:r w:rsidRPr="00875BED">
        <w:rPr>
          <w:rFonts w:eastAsia="Times New Roman" w:cs="Arial"/>
          <w:szCs w:val="20"/>
        </w:rPr>
        <w:t>varnostno tveganje za redarje, ki za takšne situacije niso ustrezno usposobljeni. Predlaga, da se iz 3. odstavka 27. člena črta določ</w:t>
      </w:r>
      <w:r w:rsidR="002468BA" w:rsidRPr="00875BED">
        <w:rPr>
          <w:rFonts w:eastAsia="Times New Roman" w:cs="Arial"/>
          <w:szCs w:val="20"/>
        </w:rPr>
        <w:t>ba</w:t>
      </w:r>
      <w:r w:rsidRPr="00875BED">
        <w:rPr>
          <w:rFonts w:eastAsia="Times New Roman" w:cs="Arial"/>
          <w:szCs w:val="20"/>
        </w:rPr>
        <w:t xml:space="preserve"> o nadzoru nad izvajanjem določb o prekrških iz 9. člena </w:t>
      </w:r>
      <w:r w:rsidR="002468BA" w:rsidRPr="00875BED">
        <w:rPr>
          <w:rFonts w:eastAsia="Times New Roman" w:cs="Arial"/>
          <w:szCs w:val="20"/>
        </w:rPr>
        <w:t xml:space="preserve">ter </w:t>
      </w:r>
      <w:r w:rsidRPr="00875BED">
        <w:rPr>
          <w:rFonts w:eastAsia="Times New Roman" w:cs="Arial"/>
          <w:szCs w:val="20"/>
        </w:rPr>
        <w:t xml:space="preserve">se nadzor </w:t>
      </w:r>
      <w:r w:rsidR="002468BA" w:rsidRPr="00875BED">
        <w:rPr>
          <w:rFonts w:eastAsia="Times New Roman" w:cs="Arial"/>
          <w:szCs w:val="20"/>
        </w:rPr>
        <w:t xml:space="preserve">in </w:t>
      </w:r>
      <w:r w:rsidRPr="00875BED">
        <w:rPr>
          <w:rFonts w:eastAsia="Times New Roman" w:cs="Arial"/>
          <w:szCs w:val="20"/>
        </w:rPr>
        <w:t>ukrepanje na tem področju prepusti</w:t>
      </w:r>
      <w:r w:rsidR="002468BA" w:rsidRPr="00875BED">
        <w:rPr>
          <w:rFonts w:eastAsia="Times New Roman" w:cs="Arial"/>
          <w:szCs w:val="20"/>
        </w:rPr>
        <w:t>ta</w:t>
      </w:r>
      <w:r w:rsidRPr="00875BED">
        <w:rPr>
          <w:rFonts w:eastAsia="Times New Roman" w:cs="Arial"/>
          <w:szCs w:val="20"/>
        </w:rPr>
        <w:t xml:space="preserve"> policiji, ki že </w:t>
      </w:r>
      <w:r w:rsidR="002468BA" w:rsidRPr="00875BED">
        <w:rPr>
          <w:rFonts w:eastAsia="Times New Roman" w:cs="Arial"/>
          <w:szCs w:val="20"/>
        </w:rPr>
        <w:t>ima</w:t>
      </w:r>
      <w:r w:rsidRPr="00875BED">
        <w:rPr>
          <w:rFonts w:eastAsia="Times New Roman" w:cs="Arial"/>
          <w:szCs w:val="20"/>
        </w:rPr>
        <w:t xml:space="preserve"> ustrezn</w:t>
      </w:r>
      <w:r w:rsidR="002468BA" w:rsidRPr="00875BED">
        <w:rPr>
          <w:rFonts w:eastAsia="Times New Roman" w:cs="Arial"/>
          <w:szCs w:val="20"/>
        </w:rPr>
        <w:t>a</w:t>
      </w:r>
      <w:r w:rsidRPr="00875BED">
        <w:rPr>
          <w:rFonts w:eastAsia="Times New Roman" w:cs="Arial"/>
          <w:szCs w:val="20"/>
        </w:rPr>
        <w:t xml:space="preserve"> pooblastil</w:t>
      </w:r>
      <w:r w:rsidR="002468BA" w:rsidRPr="00875BED">
        <w:rPr>
          <w:rFonts w:eastAsia="Times New Roman" w:cs="Arial"/>
          <w:szCs w:val="20"/>
        </w:rPr>
        <w:t>a</w:t>
      </w:r>
      <w:r w:rsidRPr="00875BED">
        <w:rPr>
          <w:rFonts w:eastAsia="Times New Roman" w:cs="Arial"/>
          <w:szCs w:val="20"/>
        </w:rPr>
        <w:t>, strokovn</w:t>
      </w:r>
      <w:r w:rsidR="002468BA" w:rsidRPr="00875BED">
        <w:rPr>
          <w:rFonts w:eastAsia="Times New Roman" w:cs="Arial"/>
          <w:szCs w:val="20"/>
        </w:rPr>
        <w:t>o</w:t>
      </w:r>
      <w:r w:rsidRPr="00875BED">
        <w:rPr>
          <w:rFonts w:eastAsia="Times New Roman" w:cs="Arial"/>
          <w:szCs w:val="20"/>
        </w:rPr>
        <w:t xml:space="preserve"> znanje in tehnično opremo. Posledično predlaga, </w:t>
      </w:r>
      <w:r w:rsidR="002468BA" w:rsidRPr="00875BED">
        <w:rPr>
          <w:rFonts w:eastAsia="Times New Roman" w:cs="Arial"/>
          <w:szCs w:val="20"/>
        </w:rPr>
        <w:t>naj</w:t>
      </w:r>
      <w:r w:rsidRPr="00875BED">
        <w:rPr>
          <w:rFonts w:eastAsia="Times New Roman" w:cs="Arial"/>
          <w:szCs w:val="20"/>
        </w:rPr>
        <w:t xml:space="preserve"> se v prvem odstavku 25. člena predloga zakona črta določ</w:t>
      </w:r>
      <w:r w:rsidR="002468BA" w:rsidRPr="00875BED">
        <w:rPr>
          <w:rFonts w:eastAsia="Times New Roman" w:cs="Arial"/>
          <w:szCs w:val="20"/>
        </w:rPr>
        <w:t>ba</w:t>
      </w:r>
      <w:r w:rsidRPr="00875BED">
        <w:rPr>
          <w:rFonts w:eastAsia="Times New Roman" w:cs="Arial"/>
          <w:szCs w:val="20"/>
        </w:rPr>
        <w:t xml:space="preserve"> o zasegu predmetov prekrška iz 9. člena predloga zakona.</w:t>
      </w:r>
    </w:p>
    <w:p w14:paraId="3EB493AF" w14:textId="77777777" w:rsidR="00920739" w:rsidRPr="00875BED" w:rsidRDefault="00920739" w:rsidP="00920739">
      <w:pPr>
        <w:spacing w:after="0" w:line="260" w:lineRule="exact"/>
        <w:jc w:val="both"/>
        <w:rPr>
          <w:rFonts w:eastAsia="Times New Roman" w:cs="Arial"/>
          <w:szCs w:val="20"/>
        </w:rPr>
      </w:pPr>
    </w:p>
    <w:p w14:paraId="712F4393" w14:textId="19704196" w:rsidR="00920739" w:rsidRPr="00875BED" w:rsidRDefault="00920739" w:rsidP="00920739">
      <w:pPr>
        <w:spacing w:after="0" w:line="260" w:lineRule="exact"/>
        <w:jc w:val="both"/>
        <w:rPr>
          <w:rFonts w:eastAsia="Times New Roman" w:cs="Arial"/>
          <w:szCs w:val="20"/>
        </w:rPr>
      </w:pPr>
      <w:r w:rsidRPr="00875BED">
        <w:rPr>
          <w:rFonts w:eastAsia="Times New Roman" w:cs="Arial"/>
          <w:b/>
          <w:szCs w:val="20"/>
        </w:rPr>
        <w:t>Združenje občin Slovenije</w:t>
      </w:r>
      <w:r w:rsidR="00BE1856" w:rsidRPr="00875BED">
        <w:rPr>
          <w:rFonts w:eastAsia="Times New Roman" w:cs="Arial"/>
          <w:b/>
          <w:szCs w:val="20"/>
        </w:rPr>
        <w:t xml:space="preserve"> (ZOS)</w:t>
      </w:r>
    </w:p>
    <w:p w14:paraId="15EC32E0" w14:textId="324A01E9" w:rsidR="00920739" w:rsidRPr="00875BED" w:rsidRDefault="00920739" w:rsidP="00920739">
      <w:pPr>
        <w:spacing w:after="0" w:line="260" w:lineRule="exact"/>
        <w:jc w:val="both"/>
        <w:rPr>
          <w:rFonts w:eastAsia="Times New Roman" w:cs="Arial"/>
          <w:szCs w:val="20"/>
        </w:rPr>
      </w:pPr>
      <w:r w:rsidRPr="00875BED">
        <w:rPr>
          <w:rFonts w:eastAsia="Times New Roman" w:cs="Arial"/>
          <w:szCs w:val="20"/>
        </w:rPr>
        <w:t>Predlaga spremembo prvega odstavka 9. člena, da se prepreči zloraba določbe o »motenju miru ali počitka ljudi«. Ena od možnosti je, da bi bil prekršek ugotovljen le, ko hrup moti več oseb</w:t>
      </w:r>
      <w:r w:rsidR="002B7360" w:rsidRPr="00875BED">
        <w:rPr>
          <w:rFonts w:eastAsia="Times New Roman" w:cs="Arial"/>
          <w:szCs w:val="20"/>
        </w:rPr>
        <w:t>,</w:t>
      </w:r>
      <w:r w:rsidRPr="00875BED">
        <w:rPr>
          <w:rFonts w:eastAsia="Times New Roman" w:cs="Arial"/>
          <w:szCs w:val="20"/>
        </w:rPr>
        <w:t xml:space="preserve"> ne zgolj posameznika. </w:t>
      </w:r>
    </w:p>
    <w:p w14:paraId="70A90235" w14:textId="77777777" w:rsidR="00732947" w:rsidRPr="00875BED" w:rsidRDefault="00732947" w:rsidP="00920739">
      <w:pPr>
        <w:spacing w:after="0" w:line="260" w:lineRule="exact"/>
        <w:jc w:val="both"/>
        <w:rPr>
          <w:rFonts w:eastAsia="Times New Roman" w:cs="Arial"/>
          <w:szCs w:val="20"/>
        </w:rPr>
      </w:pPr>
    </w:p>
    <w:p w14:paraId="761CAF34" w14:textId="79788B8C" w:rsidR="00920739" w:rsidRPr="00875BED" w:rsidRDefault="00920739" w:rsidP="00920739">
      <w:pPr>
        <w:spacing w:after="0" w:line="260" w:lineRule="exact"/>
        <w:jc w:val="both"/>
        <w:rPr>
          <w:rFonts w:eastAsia="Times New Roman" w:cs="Arial"/>
          <w:szCs w:val="20"/>
        </w:rPr>
      </w:pPr>
      <w:r w:rsidRPr="00875BED">
        <w:rPr>
          <w:rFonts w:eastAsia="Times New Roman" w:cs="Arial"/>
          <w:szCs w:val="20"/>
        </w:rPr>
        <w:t>Dopolnitev omenjenega člena, tako da bi bil prekršek ugotovljen, ko bi nekdo ob nedeljah ali praznikih z napravami ali stroji, ki oddajajo hrup, motil mir in počitek, pri čemer hrup ne bi izhajal iz interventno-vzdrževalnih posegov ali dejavnosti gospodarske oziroma kmetijske narave. Občine članice ZOS se pogosto s</w:t>
      </w:r>
      <w:r w:rsidR="00BE1856" w:rsidRPr="00875BED">
        <w:rPr>
          <w:rFonts w:eastAsia="Times New Roman" w:cs="Arial"/>
          <w:szCs w:val="20"/>
        </w:rPr>
        <w:t>rečuje</w:t>
      </w:r>
      <w:r w:rsidRPr="00875BED">
        <w:rPr>
          <w:rFonts w:eastAsia="Times New Roman" w:cs="Arial"/>
          <w:szCs w:val="20"/>
        </w:rPr>
        <w:t>jo s prijavami zaradi košnje z motornimi kosilnicami in drugih opravil ob nedeljah in praznikih, ki motijo prebivalce. Gre za primere, ko dela niso nujna in ne s</w:t>
      </w:r>
      <w:r w:rsidR="00BE1856" w:rsidRPr="00875BED">
        <w:rPr>
          <w:rFonts w:eastAsia="Times New Roman" w:cs="Arial"/>
          <w:szCs w:val="20"/>
        </w:rPr>
        <w:t>pa</w:t>
      </w:r>
      <w:r w:rsidRPr="00875BED">
        <w:rPr>
          <w:rFonts w:eastAsia="Times New Roman" w:cs="Arial"/>
          <w:szCs w:val="20"/>
        </w:rPr>
        <w:t>d</w:t>
      </w:r>
      <w:r w:rsidR="00BE1856" w:rsidRPr="00875BED">
        <w:rPr>
          <w:rFonts w:eastAsia="Times New Roman" w:cs="Arial"/>
          <w:szCs w:val="20"/>
        </w:rPr>
        <w:t>a</w:t>
      </w:r>
      <w:r w:rsidRPr="00875BED">
        <w:rPr>
          <w:rFonts w:eastAsia="Times New Roman" w:cs="Arial"/>
          <w:szCs w:val="20"/>
        </w:rPr>
        <w:t xml:space="preserve">jo v okvir gospodarske dejavnosti, kmetovanja ali interventno-vzdrževalnih posegov. V takšnih primerih občani kosijo travo na </w:t>
      </w:r>
      <w:r w:rsidRPr="00875BED">
        <w:rPr>
          <w:rFonts w:eastAsia="Times New Roman" w:cs="Arial"/>
          <w:szCs w:val="20"/>
        </w:rPr>
        <w:lastRenderedPageBreak/>
        <w:t>domačih zelenicah, režejo železo za lastne potrebe, prenavljajo stanovanja in objekte ipd.</w:t>
      </w:r>
      <w:r w:rsidR="00732947" w:rsidRPr="00875BED">
        <w:rPr>
          <w:rFonts w:eastAsia="Times New Roman" w:cs="Arial"/>
          <w:szCs w:val="20"/>
        </w:rPr>
        <w:t xml:space="preserve"> </w:t>
      </w:r>
      <w:r w:rsidRPr="00875BED">
        <w:rPr>
          <w:rFonts w:eastAsia="Times New Roman" w:cs="Arial"/>
          <w:szCs w:val="20"/>
        </w:rPr>
        <w:t>Poleg tega pogosto prejemajo prijave zaradi glasnejše glasbe iz radijskih sprejemnikov ali drugih naprav, vadbe na glasbilih (harmonika, bobni, flavta itd.) ali podobnih dejavnosti, ki se odvijajo popoldne. Prvi odstavek 9. člena predloga Zakona določa: »Kdor z uporabo televizijskega ali radijskega sprejemnika, drugega akustičnega aparata ali akustične naprave ali glasbila moti mir ali počitek ljudi in to ni posledica dovoljene dejavnosti, se kaznuje z globo 150 do 300 evrov.« V praksi ugotavlja</w:t>
      </w:r>
      <w:r w:rsidR="00732947" w:rsidRPr="00875BED">
        <w:rPr>
          <w:rFonts w:eastAsia="Times New Roman" w:cs="Arial"/>
          <w:szCs w:val="20"/>
        </w:rPr>
        <w:t>j</w:t>
      </w:r>
      <w:r w:rsidRPr="00875BED">
        <w:rPr>
          <w:rFonts w:eastAsia="Times New Roman" w:cs="Arial"/>
          <w:szCs w:val="20"/>
        </w:rPr>
        <w:t xml:space="preserve">o, da so številne prijave posledica slabih </w:t>
      </w:r>
      <w:proofErr w:type="spellStart"/>
      <w:r w:rsidRPr="00875BED">
        <w:rPr>
          <w:rFonts w:eastAsia="Times New Roman" w:cs="Arial"/>
          <w:szCs w:val="20"/>
        </w:rPr>
        <w:t>medsosedskih</w:t>
      </w:r>
      <w:proofErr w:type="spellEnd"/>
      <w:r w:rsidRPr="00875BED">
        <w:rPr>
          <w:rFonts w:eastAsia="Times New Roman" w:cs="Arial"/>
          <w:szCs w:val="20"/>
        </w:rPr>
        <w:t xml:space="preserve"> odnosov ali osebnih sporov, pri čemer je namen prijave pogosto škodoželjen. P</w:t>
      </w:r>
      <w:r w:rsidR="00BE1856" w:rsidRPr="00875BED">
        <w:rPr>
          <w:rFonts w:eastAsia="Times New Roman" w:cs="Arial"/>
          <w:szCs w:val="20"/>
        </w:rPr>
        <w:t xml:space="preserve">oleg </w:t>
      </w:r>
      <w:r w:rsidRPr="00875BED">
        <w:rPr>
          <w:rFonts w:eastAsia="Times New Roman" w:cs="Arial"/>
          <w:szCs w:val="20"/>
        </w:rPr>
        <w:t>t</w:t>
      </w:r>
      <w:r w:rsidR="00BE1856" w:rsidRPr="00875BED">
        <w:rPr>
          <w:rFonts w:eastAsia="Times New Roman" w:cs="Arial"/>
          <w:szCs w:val="20"/>
        </w:rPr>
        <w:t>ega</w:t>
      </w:r>
      <w:r w:rsidRPr="00875BED">
        <w:rPr>
          <w:rFonts w:eastAsia="Times New Roman" w:cs="Arial"/>
          <w:szCs w:val="20"/>
        </w:rPr>
        <w:t xml:space="preserve"> posameznik, ki popoldne posluša glasbo ali vadi na glasbilo, ne more vnaprej vedeti, ali kateri izmed sosedov počiva. V dnevnem času je razumljivo, da ljudje opravljajo razne aktivnosti, ki povzročajo </w:t>
      </w:r>
      <w:r w:rsidR="00BE1856" w:rsidRPr="00875BED">
        <w:rPr>
          <w:rFonts w:eastAsia="Times New Roman" w:cs="Arial"/>
          <w:szCs w:val="20"/>
        </w:rPr>
        <w:t>nekaj</w:t>
      </w:r>
      <w:r w:rsidRPr="00875BED">
        <w:rPr>
          <w:rFonts w:eastAsia="Times New Roman" w:cs="Arial"/>
          <w:szCs w:val="20"/>
        </w:rPr>
        <w:t xml:space="preserve"> hrupa, pri čemer je težava predvsem v tem, da se prijave praviloma ponavljajo pri istih posameznikih.</w:t>
      </w:r>
      <w:r w:rsidR="00732947" w:rsidRPr="00875BED">
        <w:rPr>
          <w:rFonts w:eastAsia="Times New Roman" w:cs="Arial"/>
          <w:szCs w:val="20"/>
        </w:rPr>
        <w:t xml:space="preserve"> </w:t>
      </w:r>
      <w:r w:rsidRPr="00875BED">
        <w:rPr>
          <w:rFonts w:eastAsia="Times New Roman" w:cs="Arial"/>
          <w:szCs w:val="20"/>
        </w:rPr>
        <w:t>Podobne določbe so bile že urejene v Zakonu o prekrških zoper javni red in mir (ZJRM).</w:t>
      </w:r>
    </w:p>
    <w:p w14:paraId="457A5A46" w14:textId="77777777" w:rsidR="00920739" w:rsidRPr="00875BED" w:rsidRDefault="00920739" w:rsidP="00920739">
      <w:pPr>
        <w:spacing w:after="0" w:line="260" w:lineRule="exact"/>
        <w:jc w:val="both"/>
        <w:rPr>
          <w:rFonts w:eastAsia="Times New Roman" w:cs="Arial"/>
          <w:b/>
          <w:szCs w:val="20"/>
          <w:u w:val="single"/>
        </w:rPr>
      </w:pPr>
    </w:p>
    <w:p w14:paraId="539C4B35" w14:textId="77777777" w:rsidR="00741FE0" w:rsidRPr="00875BED" w:rsidRDefault="00732947" w:rsidP="00741FE0">
      <w:pPr>
        <w:rPr>
          <w:rFonts w:eastAsia="Times New Roman" w:cs="Arial"/>
          <w:b/>
          <w:szCs w:val="20"/>
        </w:rPr>
      </w:pPr>
      <w:r w:rsidRPr="00875BED">
        <w:rPr>
          <w:rFonts w:eastAsia="Times New Roman" w:cs="Arial"/>
          <w:b/>
          <w:szCs w:val="20"/>
        </w:rPr>
        <w:t>Vrhovno sodišče RS</w:t>
      </w:r>
    </w:p>
    <w:p w14:paraId="5FE29BA7" w14:textId="2A0B3893" w:rsidR="00920739" w:rsidRPr="00875BED" w:rsidRDefault="00920739" w:rsidP="00741FE0">
      <w:pPr>
        <w:rPr>
          <w:rFonts w:eastAsia="Times New Roman" w:cs="Arial"/>
          <w:szCs w:val="20"/>
        </w:rPr>
      </w:pPr>
      <w:r w:rsidRPr="00875BED">
        <w:rPr>
          <w:rFonts w:eastAsia="Times New Roman" w:cs="Arial"/>
          <w:szCs w:val="20"/>
        </w:rPr>
        <w:t>Strinja se z delom, da je prekršek storjen tudi, če uradna oseba hrup neposredno zazna na kraju, črtati pa je treba del</w:t>
      </w:r>
      <w:r w:rsidR="00BE1856" w:rsidRPr="00875BED">
        <w:rPr>
          <w:rFonts w:eastAsia="Times New Roman" w:cs="Arial"/>
          <w:szCs w:val="20"/>
        </w:rPr>
        <w:t>:</w:t>
      </w:r>
      <w:r w:rsidRPr="00875BED">
        <w:rPr>
          <w:rFonts w:eastAsia="Times New Roman" w:cs="Arial"/>
          <w:szCs w:val="20"/>
        </w:rPr>
        <w:t xml:space="preserve"> </w:t>
      </w:r>
      <w:r w:rsidR="00BE1856" w:rsidRPr="00875BED">
        <w:rPr>
          <w:rFonts w:eastAsia="Times New Roman" w:cs="Arial"/>
          <w:szCs w:val="20"/>
        </w:rPr>
        <w:t>»</w:t>
      </w:r>
      <w:r w:rsidRPr="00875BED">
        <w:rPr>
          <w:rFonts w:eastAsia="Times New Roman" w:cs="Arial"/>
          <w:szCs w:val="20"/>
        </w:rPr>
        <w:t>če prijavitelj v postopku izjavi, da ne želi sodelovati kot priča ali oškodovanec,</w:t>
      </w:r>
      <w:r w:rsidR="00BE1856" w:rsidRPr="00875BED">
        <w:rPr>
          <w:rFonts w:eastAsia="Times New Roman" w:cs="Arial"/>
          <w:szCs w:val="20"/>
        </w:rPr>
        <w:t>«</w:t>
      </w:r>
      <w:r w:rsidRPr="00875BED">
        <w:rPr>
          <w:rFonts w:eastAsia="Times New Roman" w:cs="Arial"/>
          <w:szCs w:val="20"/>
        </w:rPr>
        <w:t xml:space="preserve"> saj bi se s tem domnevnemu storilcu povsem onemogočila obramba</w:t>
      </w:r>
      <w:r w:rsidR="00732947" w:rsidRPr="00875BED">
        <w:rPr>
          <w:rFonts w:eastAsia="Times New Roman" w:cs="Arial"/>
          <w:szCs w:val="20"/>
        </w:rPr>
        <w:t>.</w:t>
      </w:r>
    </w:p>
    <w:p w14:paraId="2A220E06" w14:textId="6258D480" w:rsidR="00732947" w:rsidRPr="00875BED" w:rsidRDefault="00732947" w:rsidP="00920739">
      <w:pPr>
        <w:spacing w:after="0" w:line="260" w:lineRule="exact"/>
        <w:jc w:val="both"/>
        <w:rPr>
          <w:rFonts w:eastAsia="Times New Roman" w:cs="Arial"/>
          <w:b/>
          <w:szCs w:val="20"/>
          <w:u w:val="single"/>
        </w:rPr>
      </w:pPr>
      <w:r w:rsidRPr="00875BED">
        <w:rPr>
          <w:rFonts w:eastAsia="Times New Roman" w:cs="Arial"/>
          <w:b/>
          <w:szCs w:val="20"/>
          <w:u w:val="single"/>
        </w:rPr>
        <w:t>10. člen:</w:t>
      </w:r>
    </w:p>
    <w:p w14:paraId="490B61FA" w14:textId="04DD2E96" w:rsidR="00920739" w:rsidRPr="00875BED" w:rsidRDefault="00920739" w:rsidP="00920739">
      <w:pPr>
        <w:spacing w:after="0" w:line="260" w:lineRule="exact"/>
        <w:jc w:val="both"/>
        <w:rPr>
          <w:rFonts w:eastAsia="Times New Roman" w:cs="Arial"/>
          <w:b/>
          <w:szCs w:val="20"/>
        </w:rPr>
      </w:pPr>
    </w:p>
    <w:p w14:paraId="079F194C" w14:textId="77777777" w:rsidR="00741FE0" w:rsidRPr="00875BED" w:rsidRDefault="00732947" w:rsidP="00741FE0">
      <w:pPr>
        <w:rPr>
          <w:rFonts w:eastAsia="Times New Roman" w:cs="Arial"/>
          <w:b/>
          <w:szCs w:val="20"/>
        </w:rPr>
      </w:pPr>
      <w:r w:rsidRPr="00875BED">
        <w:rPr>
          <w:rFonts w:eastAsia="Times New Roman" w:cs="Arial"/>
          <w:b/>
          <w:szCs w:val="20"/>
        </w:rPr>
        <w:t>Skupnost občin Slovenije</w:t>
      </w:r>
    </w:p>
    <w:p w14:paraId="57987D7C" w14:textId="4E43D4E4" w:rsidR="00732947" w:rsidRPr="00875BED" w:rsidRDefault="00732947" w:rsidP="00741FE0">
      <w:pPr>
        <w:rPr>
          <w:rFonts w:eastAsia="Times New Roman" w:cs="Arial"/>
          <w:szCs w:val="20"/>
        </w:rPr>
      </w:pPr>
      <w:r w:rsidRPr="00875BED">
        <w:rPr>
          <w:rFonts w:eastAsia="Times New Roman" w:cs="Arial"/>
          <w:szCs w:val="20"/>
        </w:rPr>
        <w:t xml:space="preserve">Predlaga, da se </w:t>
      </w:r>
      <w:r w:rsidR="00AB4D2F" w:rsidRPr="00875BED">
        <w:rPr>
          <w:rFonts w:eastAsia="Times New Roman" w:cs="Arial"/>
          <w:szCs w:val="20"/>
        </w:rPr>
        <w:t xml:space="preserve">opredelitev </w:t>
      </w:r>
      <w:r w:rsidRPr="00875BED">
        <w:rPr>
          <w:rFonts w:eastAsia="Times New Roman" w:cs="Arial"/>
          <w:szCs w:val="20"/>
        </w:rPr>
        <w:t>pojma »na vsiljiv ali žaljiv način koga nadleguje« vključi tudi v 2. člen zakona.</w:t>
      </w:r>
    </w:p>
    <w:p w14:paraId="1FBF4C7A" w14:textId="77777777" w:rsidR="00741FE0" w:rsidRPr="00875BED" w:rsidRDefault="00741FE0" w:rsidP="00732947">
      <w:pPr>
        <w:spacing w:after="0" w:line="260" w:lineRule="exact"/>
        <w:jc w:val="both"/>
        <w:rPr>
          <w:rFonts w:eastAsia="Times New Roman" w:cs="Arial"/>
          <w:b/>
          <w:szCs w:val="20"/>
        </w:rPr>
      </w:pPr>
    </w:p>
    <w:p w14:paraId="3DFBDFFC" w14:textId="1B4B054C" w:rsidR="00732947" w:rsidRPr="00875BED" w:rsidRDefault="00732947" w:rsidP="00732947">
      <w:pPr>
        <w:spacing w:after="0" w:line="260" w:lineRule="exact"/>
        <w:jc w:val="both"/>
        <w:rPr>
          <w:rFonts w:eastAsia="Times New Roman" w:cs="Arial"/>
          <w:b/>
          <w:szCs w:val="20"/>
        </w:rPr>
      </w:pPr>
      <w:r w:rsidRPr="00875BED">
        <w:rPr>
          <w:rFonts w:eastAsia="Times New Roman" w:cs="Arial"/>
          <w:b/>
          <w:szCs w:val="20"/>
        </w:rPr>
        <w:t>Združenje mestnih občin Slovenije</w:t>
      </w:r>
    </w:p>
    <w:p w14:paraId="228F6507" w14:textId="5170CC86" w:rsidR="00732947" w:rsidRPr="00875BED" w:rsidRDefault="00BE1856" w:rsidP="00732947">
      <w:pPr>
        <w:spacing w:after="0" w:line="260" w:lineRule="exact"/>
        <w:jc w:val="both"/>
        <w:rPr>
          <w:rFonts w:eastAsia="Times New Roman" w:cs="Arial"/>
          <w:szCs w:val="20"/>
        </w:rPr>
      </w:pPr>
      <w:r w:rsidRPr="00875BED">
        <w:rPr>
          <w:rFonts w:eastAsia="Times New Roman" w:cs="Arial"/>
          <w:szCs w:val="20"/>
        </w:rPr>
        <w:t>P</w:t>
      </w:r>
      <w:r w:rsidR="00732947" w:rsidRPr="00875BED">
        <w:rPr>
          <w:rFonts w:eastAsia="Times New Roman" w:cs="Arial"/>
          <w:szCs w:val="20"/>
        </w:rPr>
        <w:t>redlog spremembe 2. člena, prvega odstavka 25. člena in 3. odstavka 27. člena</w:t>
      </w:r>
    </w:p>
    <w:p w14:paraId="0FA99EB8" w14:textId="77777777" w:rsidR="00732947" w:rsidRPr="00875BED" w:rsidRDefault="00732947" w:rsidP="00732947">
      <w:pPr>
        <w:spacing w:after="0" w:line="260" w:lineRule="exact"/>
        <w:jc w:val="both"/>
        <w:rPr>
          <w:rFonts w:eastAsia="Times New Roman" w:cs="Arial"/>
          <w:szCs w:val="20"/>
        </w:rPr>
      </w:pPr>
    </w:p>
    <w:p w14:paraId="72237F8D" w14:textId="346BEE97"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Omenjena določba je kvalificirana oblika prekrška iz 5. člena, pri čemer je kot obteževalna okoliščina, ki takšno ravnanje opredeljuje kot kvalifikatorno, opisana kot »na vsiljiv ali žaljiv način koga nadleguje«. Izraz v zakonu ni določno opredeljen. Podobno velja za sedmi odstavek 5. člena predloga zakona. Z vidika določnosti predpisov (</w:t>
      </w:r>
      <w:proofErr w:type="spellStart"/>
      <w:r w:rsidRPr="00875BED">
        <w:rPr>
          <w:rFonts w:eastAsia="Times New Roman" w:cs="Arial"/>
          <w:szCs w:val="20"/>
        </w:rPr>
        <w:t>lex</w:t>
      </w:r>
      <w:proofErr w:type="spellEnd"/>
      <w:r w:rsidRPr="00875BED">
        <w:rPr>
          <w:rFonts w:eastAsia="Times New Roman" w:cs="Arial"/>
          <w:szCs w:val="20"/>
        </w:rPr>
        <w:t xml:space="preserve"> </w:t>
      </w:r>
      <w:proofErr w:type="spellStart"/>
      <w:r w:rsidRPr="00875BED">
        <w:rPr>
          <w:rFonts w:eastAsia="Times New Roman" w:cs="Arial"/>
          <w:szCs w:val="20"/>
        </w:rPr>
        <w:t>certa</w:t>
      </w:r>
      <w:proofErr w:type="spellEnd"/>
      <w:r w:rsidRPr="00875BED">
        <w:rPr>
          <w:rFonts w:eastAsia="Times New Roman" w:cs="Arial"/>
          <w:szCs w:val="20"/>
        </w:rPr>
        <w:t>) in s tem preprečevanja možnosti arbitrarnega odločanja je treb</w:t>
      </w:r>
      <w:r w:rsidR="00BE1856" w:rsidRPr="00875BED">
        <w:rPr>
          <w:rFonts w:eastAsia="Times New Roman" w:cs="Arial"/>
          <w:szCs w:val="20"/>
        </w:rPr>
        <w:t>a</w:t>
      </w:r>
      <w:r w:rsidRPr="00875BED">
        <w:rPr>
          <w:rFonts w:eastAsia="Times New Roman" w:cs="Arial"/>
          <w:szCs w:val="20"/>
        </w:rPr>
        <w:t xml:space="preserve"> jasno opredeliti omenjen nedoločen pravni pojem, kot je to urejeno za n</w:t>
      </w:r>
      <w:r w:rsidR="00BE1856" w:rsidRPr="00875BED">
        <w:rPr>
          <w:rFonts w:eastAsia="Times New Roman" w:cs="Arial"/>
          <w:szCs w:val="20"/>
        </w:rPr>
        <w:t xml:space="preserve">a </w:t>
      </w:r>
      <w:r w:rsidRPr="00875BED">
        <w:rPr>
          <w:rFonts w:eastAsia="Times New Roman" w:cs="Arial"/>
          <w:szCs w:val="20"/>
        </w:rPr>
        <w:t>pr</w:t>
      </w:r>
      <w:r w:rsidR="00BE1856" w:rsidRPr="00875BED">
        <w:rPr>
          <w:rFonts w:eastAsia="Times New Roman" w:cs="Arial"/>
          <w:szCs w:val="20"/>
        </w:rPr>
        <w:t>imer</w:t>
      </w:r>
      <w:r w:rsidRPr="00875BED">
        <w:rPr>
          <w:rFonts w:eastAsia="Times New Roman" w:cs="Arial"/>
          <w:szCs w:val="20"/>
        </w:rPr>
        <w:t xml:space="preserve"> nedostojno vedenje.</w:t>
      </w:r>
    </w:p>
    <w:p w14:paraId="5DD74D19" w14:textId="77777777" w:rsidR="00732947" w:rsidRPr="00875BED" w:rsidRDefault="00732947" w:rsidP="00732947">
      <w:pPr>
        <w:spacing w:after="0" w:line="260" w:lineRule="exact"/>
        <w:jc w:val="both"/>
        <w:rPr>
          <w:rFonts w:eastAsia="Times New Roman" w:cs="Arial"/>
          <w:szCs w:val="20"/>
        </w:rPr>
      </w:pPr>
    </w:p>
    <w:p w14:paraId="3450DC2D" w14:textId="57C79DC2"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 xml:space="preserve">Smiselno glede na podane pripombe na 5. člen predloga zakona (tuji državljani, </w:t>
      </w:r>
      <w:proofErr w:type="spellStart"/>
      <w:r w:rsidR="0020398E" w:rsidRPr="00875BED">
        <w:rPr>
          <w:rFonts w:eastAsia="Times New Roman" w:cs="Arial"/>
          <w:szCs w:val="20"/>
        </w:rPr>
        <w:t>preverke</w:t>
      </w:r>
      <w:proofErr w:type="spellEnd"/>
      <w:r w:rsidR="0020398E" w:rsidRPr="00875BED">
        <w:rPr>
          <w:rFonts w:eastAsia="Times New Roman" w:cs="Arial"/>
          <w:szCs w:val="20"/>
        </w:rPr>
        <w:t>, begosumnost) predlaga</w:t>
      </w:r>
      <w:r w:rsidRPr="00875BED">
        <w:rPr>
          <w:rFonts w:eastAsia="Times New Roman" w:cs="Arial"/>
          <w:szCs w:val="20"/>
        </w:rPr>
        <w:t>, da pristojnost za obravnavo po 10. členu ostane zgolj v pristojnosti policije.</w:t>
      </w:r>
    </w:p>
    <w:p w14:paraId="5894B531" w14:textId="0C99F1AC" w:rsidR="00D226B7" w:rsidRPr="00875BED" w:rsidRDefault="00D226B7" w:rsidP="00732947">
      <w:pPr>
        <w:spacing w:after="0" w:line="260" w:lineRule="exact"/>
        <w:jc w:val="both"/>
        <w:rPr>
          <w:rFonts w:eastAsia="Times New Roman" w:cs="Arial"/>
          <w:szCs w:val="20"/>
        </w:rPr>
      </w:pPr>
    </w:p>
    <w:p w14:paraId="211191B0" w14:textId="1FFC11A4" w:rsidR="00D226B7" w:rsidRPr="00875BED" w:rsidRDefault="00D226B7" w:rsidP="00732947">
      <w:pPr>
        <w:spacing w:after="0" w:line="260" w:lineRule="exact"/>
        <w:jc w:val="both"/>
        <w:rPr>
          <w:rFonts w:eastAsia="Times New Roman" w:cs="Arial"/>
          <w:b/>
          <w:szCs w:val="20"/>
        </w:rPr>
      </w:pPr>
      <w:r w:rsidRPr="00875BED">
        <w:rPr>
          <w:rFonts w:eastAsia="Times New Roman" w:cs="Arial"/>
          <w:b/>
          <w:szCs w:val="20"/>
        </w:rPr>
        <w:t>Pravn</w:t>
      </w:r>
      <w:r w:rsidR="00BE1856" w:rsidRPr="00875BED">
        <w:rPr>
          <w:rFonts w:eastAsia="Times New Roman" w:cs="Arial"/>
          <w:b/>
          <w:szCs w:val="20"/>
        </w:rPr>
        <w:t>a</w:t>
      </w:r>
      <w:r w:rsidRPr="00875BED">
        <w:rPr>
          <w:rFonts w:eastAsia="Times New Roman" w:cs="Arial"/>
          <w:b/>
          <w:szCs w:val="20"/>
        </w:rPr>
        <w:t xml:space="preserve"> mreža za varstvo demokracije</w:t>
      </w:r>
    </w:p>
    <w:p w14:paraId="7C11BECB" w14:textId="2F354F73" w:rsidR="00D226B7" w:rsidRPr="00875BED" w:rsidRDefault="00D226B7" w:rsidP="00D226B7">
      <w:pPr>
        <w:spacing w:line="260" w:lineRule="exact"/>
        <w:jc w:val="both"/>
        <w:rPr>
          <w:rFonts w:cs="Arial"/>
          <w:szCs w:val="20"/>
        </w:rPr>
      </w:pPr>
      <w:r w:rsidRPr="00875BED">
        <w:rPr>
          <w:rFonts w:eastAsia="Times New Roman" w:cs="Arial"/>
          <w:szCs w:val="20"/>
        </w:rPr>
        <w:t>a)</w:t>
      </w:r>
      <w:r w:rsidRPr="00875BED">
        <w:rPr>
          <w:rFonts w:cs="Arial"/>
          <w:szCs w:val="20"/>
        </w:rPr>
        <w:t xml:space="preserve"> Odvečnost urejanja beračenja na javnem kraju kot samostojnega prekrška</w:t>
      </w:r>
    </w:p>
    <w:p w14:paraId="7643977B" w14:textId="3E78878A" w:rsidR="00D226B7" w:rsidRPr="00875BED" w:rsidRDefault="00BE1856" w:rsidP="00D226B7">
      <w:pPr>
        <w:spacing w:after="0" w:line="260" w:lineRule="exact"/>
        <w:jc w:val="both"/>
        <w:rPr>
          <w:rFonts w:eastAsia="Times New Roman" w:cs="Arial"/>
          <w:szCs w:val="20"/>
        </w:rPr>
      </w:pPr>
      <w:r w:rsidRPr="00875BED">
        <w:rPr>
          <w:rFonts w:eastAsia="Times New Roman" w:cs="Arial"/>
          <w:szCs w:val="20"/>
        </w:rPr>
        <w:t>O</w:t>
      </w:r>
      <w:r w:rsidR="00D226B7" w:rsidRPr="00875BED">
        <w:rPr>
          <w:rFonts w:eastAsia="Times New Roman" w:cs="Arial"/>
          <w:szCs w:val="20"/>
        </w:rPr>
        <w:t xml:space="preserve">pozarja, da je nujen razmislek o potrebi opredelitve beračenja na javnem kraju kot samostojnega prekrška (smiselno enako velja tudi za </w:t>
      </w:r>
      <w:proofErr w:type="spellStart"/>
      <w:r w:rsidR="00D226B7" w:rsidRPr="00875BED">
        <w:rPr>
          <w:rFonts w:eastAsia="Times New Roman" w:cs="Arial"/>
          <w:szCs w:val="20"/>
        </w:rPr>
        <w:t>novopredlagani</w:t>
      </w:r>
      <w:proofErr w:type="spellEnd"/>
      <w:r w:rsidR="00D226B7" w:rsidRPr="00875BED">
        <w:rPr>
          <w:rFonts w:eastAsia="Times New Roman" w:cs="Arial"/>
          <w:szCs w:val="20"/>
        </w:rPr>
        <w:t xml:space="preserve"> prekršek zbiranja prostovoljnih prispevkov na vsiljiv način iz sedmega odstavka 5. člena predloga ZJRM-2). Vsiljiv in žaljiv način vedenja je namreč mogoče šteti za obliko nedostojnega vedenja, ki p</w:t>
      </w:r>
      <w:r w:rsidR="00A95D2C" w:rsidRPr="00875BED">
        <w:rPr>
          <w:rFonts w:eastAsia="Times New Roman" w:cs="Arial"/>
          <w:szCs w:val="20"/>
        </w:rPr>
        <w:t>omeni</w:t>
      </w:r>
      <w:r w:rsidR="00D226B7" w:rsidRPr="00875BED">
        <w:rPr>
          <w:rFonts w:eastAsia="Times New Roman" w:cs="Arial"/>
          <w:szCs w:val="20"/>
        </w:rPr>
        <w:t xml:space="preserve"> prekršek iz 8. člena predloga zakona. Nedostojno vedenje je namreč v 5. točki 2. člena predloga ZJRM-2 opredeljeno kot »vedenje posameznika ali skupine, s katerim povzroči vznemirjenje, razburjenje ali ogrožanje posameznika ali skupine ali kadar z žaljivimi besedami in</w:t>
      </w:r>
      <w:r w:rsidR="00A95D2C" w:rsidRPr="00875BED">
        <w:rPr>
          <w:rFonts w:eastAsia="Times New Roman" w:cs="Arial"/>
          <w:szCs w:val="20"/>
        </w:rPr>
        <w:t>/</w:t>
      </w:r>
      <w:r w:rsidR="00D226B7" w:rsidRPr="00875BED">
        <w:rPr>
          <w:rFonts w:eastAsia="Times New Roman" w:cs="Arial"/>
          <w:szCs w:val="20"/>
        </w:rPr>
        <w:t>ali dejanji škoduje ugledu posameznika ali skupine«</w:t>
      </w:r>
      <w:r w:rsidR="00A95D2C" w:rsidRPr="00875BED">
        <w:rPr>
          <w:rFonts w:eastAsia="Times New Roman" w:cs="Arial"/>
          <w:szCs w:val="20"/>
        </w:rPr>
        <w:t>.</w:t>
      </w:r>
    </w:p>
    <w:p w14:paraId="339D9C2E" w14:textId="77777777" w:rsidR="00D226B7" w:rsidRPr="00875BED" w:rsidRDefault="00D226B7" w:rsidP="00D226B7">
      <w:pPr>
        <w:spacing w:after="0" w:line="260" w:lineRule="exact"/>
        <w:jc w:val="both"/>
        <w:rPr>
          <w:rFonts w:eastAsia="Times New Roman" w:cs="Arial"/>
          <w:szCs w:val="20"/>
        </w:rPr>
      </w:pPr>
    </w:p>
    <w:p w14:paraId="1A17532E" w14:textId="407D678E" w:rsidR="00D226B7" w:rsidRPr="00875BED" w:rsidRDefault="00D226B7" w:rsidP="00D226B7">
      <w:pPr>
        <w:spacing w:after="0" w:line="260" w:lineRule="exact"/>
        <w:jc w:val="both"/>
        <w:rPr>
          <w:rFonts w:eastAsia="Times New Roman" w:cs="Arial"/>
          <w:szCs w:val="20"/>
        </w:rPr>
      </w:pPr>
      <w:r w:rsidRPr="00875BED">
        <w:rPr>
          <w:rFonts w:eastAsia="Times New Roman" w:cs="Arial"/>
          <w:szCs w:val="20"/>
        </w:rPr>
        <w:t>b) Nesorazmerno povišanje globe za beračenje na javnem kraju</w:t>
      </w:r>
    </w:p>
    <w:p w14:paraId="25FA7A12" w14:textId="77777777" w:rsidR="00D226B7" w:rsidRPr="00875BED" w:rsidRDefault="00D226B7" w:rsidP="00D226B7">
      <w:pPr>
        <w:spacing w:after="0" w:line="260" w:lineRule="exact"/>
        <w:jc w:val="both"/>
        <w:rPr>
          <w:rFonts w:eastAsia="Times New Roman" w:cs="Arial"/>
          <w:szCs w:val="20"/>
        </w:rPr>
      </w:pPr>
    </w:p>
    <w:p w14:paraId="060642D7" w14:textId="1F4A2738" w:rsidR="00D226B7" w:rsidRPr="00875BED" w:rsidRDefault="00D226B7" w:rsidP="00D226B7">
      <w:pPr>
        <w:spacing w:after="0" w:line="260" w:lineRule="exact"/>
        <w:jc w:val="both"/>
        <w:rPr>
          <w:rFonts w:eastAsia="Times New Roman" w:cs="Arial"/>
          <w:szCs w:val="20"/>
        </w:rPr>
      </w:pPr>
      <w:r w:rsidRPr="00875BED">
        <w:rPr>
          <w:rFonts w:eastAsia="Times New Roman" w:cs="Arial"/>
          <w:szCs w:val="20"/>
        </w:rPr>
        <w:t>Predlagan</w:t>
      </w:r>
      <w:r w:rsidR="00A95D2C" w:rsidRPr="00875BED">
        <w:rPr>
          <w:rFonts w:eastAsia="Times New Roman" w:cs="Arial"/>
          <w:szCs w:val="20"/>
        </w:rPr>
        <w:t>i</w:t>
      </w:r>
      <w:r w:rsidRPr="00875BED">
        <w:rPr>
          <w:rFonts w:eastAsia="Times New Roman" w:cs="Arial"/>
          <w:szCs w:val="20"/>
        </w:rPr>
        <w:t xml:space="preserve"> člen </w:t>
      </w:r>
      <w:r w:rsidR="00A95D2C" w:rsidRPr="00875BED">
        <w:rPr>
          <w:rFonts w:eastAsia="Times New Roman" w:cs="Arial"/>
          <w:szCs w:val="20"/>
        </w:rPr>
        <w:t>veljavn</w:t>
      </w:r>
      <w:r w:rsidRPr="00875BED">
        <w:rPr>
          <w:rFonts w:eastAsia="Times New Roman" w:cs="Arial"/>
          <w:szCs w:val="20"/>
        </w:rPr>
        <w:t xml:space="preserve">o globo za prekršek beračenja na javnem kraju (9. člen ZJRM-1), ki znaša 10.000 tolarjev, tj. 41,73 evra, zvišuje na 200 do 400 evrov. Po </w:t>
      </w:r>
      <w:r w:rsidR="00A95D2C" w:rsidRPr="00875BED">
        <w:rPr>
          <w:rFonts w:eastAsia="Times New Roman" w:cs="Arial"/>
          <w:szCs w:val="20"/>
        </w:rPr>
        <w:t>mnenju mreže</w:t>
      </w:r>
      <w:r w:rsidRPr="00875BED">
        <w:rPr>
          <w:rFonts w:eastAsia="Times New Roman" w:cs="Arial"/>
          <w:szCs w:val="20"/>
        </w:rPr>
        <w:t xml:space="preserve"> gre za nesorazmerno </w:t>
      </w:r>
      <w:r w:rsidR="00A95D2C" w:rsidRPr="00875BED">
        <w:rPr>
          <w:rFonts w:eastAsia="Times New Roman" w:cs="Arial"/>
          <w:szCs w:val="20"/>
        </w:rPr>
        <w:t>z</w:t>
      </w:r>
      <w:r w:rsidRPr="00875BED">
        <w:rPr>
          <w:rFonts w:eastAsia="Times New Roman" w:cs="Arial"/>
          <w:szCs w:val="20"/>
        </w:rPr>
        <w:t xml:space="preserve">višanje globe. Razpon globe je pri tem višji od globe za prekršek nedostojnega vedenja iz 8. člena predloga ZJRM-2, ki znaša od 120 do 400 evrov, pri čemer ni jasno, zakaj bi bila za prekršek iz 10. člena predloga </w:t>
      </w:r>
      <w:r w:rsidRPr="00875BED">
        <w:rPr>
          <w:rFonts w:eastAsia="Times New Roman" w:cs="Arial"/>
          <w:szCs w:val="20"/>
        </w:rPr>
        <w:lastRenderedPageBreak/>
        <w:t xml:space="preserve">ZJRM-2 potrebna strožja obravnava. Ob tem velja izpostaviti, da znaša v aktualnem ZJRM-1 globa za prekršek nedostojnega vedenja (7. člen ZJRM-1) od 25.000 do 100.000 tolarjev oziroma od 104,32 do 417,29 evra. Za prekršek nedostojnega vedenja tako ostaja globa </w:t>
      </w:r>
      <w:r w:rsidR="00A95D2C" w:rsidRPr="00875BED">
        <w:rPr>
          <w:rFonts w:eastAsia="Times New Roman" w:cs="Arial"/>
          <w:szCs w:val="20"/>
        </w:rPr>
        <w:t>skoraj</w:t>
      </w:r>
      <w:r w:rsidRPr="00875BED">
        <w:rPr>
          <w:rFonts w:eastAsia="Times New Roman" w:cs="Arial"/>
          <w:szCs w:val="20"/>
        </w:rPr>
        <w:t xml:space="preserve"> nespremenjena, za prekršek beračenja na javnem kraju </w:t>
      </w:r>
      <w:r w:rsidR="00A95D2C" w:rsidRPr="00875BED">
        <w:rPr>
          <w:rFonts w:eastAsia="Times New Roman" w:cs="Arial"/>
          <w:szCs w:val="20"/>
        </w:rPr>
        <w:t xml:space="preserve">pa se </w:t>
      </w:r>
      <w:r w:rsidRPr="00875BED">
        <w:rPr>
          <w:rFonts w:eastAsia="Times New Roman" w:cs="Arial"/>
          <w:szCs w:val="20"/>
        </w:rPr>
        <w:t xml:space="preserve">nesorazmerno </w:t>
      </w:r>
      <w:r w:rsidR="00A95D2C" w:rsidRPr="00875BED">
        <w:rPr>
          <w:rFonts w:eastAsia="Times New Roman" w:cs="Arial"/>
          <w:szCs w:val="20"/>
        </w:rPr>
        <w:t>z</w:t>
      </w:r>
      <w:r w:rsidRPr="00875BED">
        <w:rPr>
          <w:rFonts w:eastAsia="Times New Roman" w:cs="Arial"/>
          <w:szCs w:val="20"/>
        </w:rPr>
        <w:t xml:space="preserve">viša. Poleg tega je za prekršek zbiranja prostovoljnih prispevkov na vsiljiv ali žaljiv način (sedmi odstavek 5. člena predloga ZJRM-2), ki je najbolj primerljiv prekršku iz 10. člena predloga ZRJM-2, določena (zgolj) globa v višini 160 evrov. </w:t>
      </w:r>
      <w:r w:rsidR="00A95D2C" w:rsidRPr="00875BED">
        <w:rPr>
          <w:rFonts w:eastAsia="Times New Roman" w:cs="Arial"/>
          <w:szCs w:val="20"/>
        </w:rPr>
        <w:t>Z</w:t>
      </w:r>
      <w:r w:rsidRPr="00875BED">
        <w:rPr>
          <w:rFonts w:eastAsia="Times New Roman" w:cs="Arial"/>
          <w:szCs w:val="20"/>
        </w:rPr>
        <w:t xml:space="preserve"> vidika nesorazmernega </w:t>
      </w:r>
      <w:r w:rsidR="00A95D2C" w:rsidRPr="00875BED">
        <w:rPr>
          <w:rFonts w:eastAsia="Times New Roman" w:cs="Arial"/>
          <w:szCs w:val="20"/>
        </w:rPr>
        <w:t>z</w:t>
      </w:r>
      <w:r w:rsidRPr="00875BED">
        <w:rPr>
          <w:rFonts w:eastAsia="Times New Roman" w:cs="Arial"/>
          <w:szCs w:val="20"/>
        </w:rPr>
        <w:t xml:space="preserve">višanja globe </w:t>
      </w:r>
      <w:r w:rsidR="00A95D2C" w:rsidRPr="00875BED">
        <w:rPr>
          <w:rFonts w:eastAsia="Times New Roman" w:cs="Arial"/>
          <w:szCs w:val="20"/>
        </w:rPr>
        <w:t xml:space="preserve">velja </w:t>
      </w:r>
      <w:r w:rsidRPr="00875BED">
        <w:rPr>
          <w:rFonts w:eastAsia="Times New Roman" w:cs="Arial"/>
          <w:szCs w:val="20"/>
        </w:rPr>
        <w:t>izpostaviti tudi, da se določba nanaša specifično na osebe, ki beračijo, tj. na osebe, ki so v izjemno težkem finančnem položaju, zato je vprašljivo, ali višja globa sploh lahko prispeva k preprečevanju spornega ravnanja ali bi zgolj dodatno poglobila socialno stisko oseb, ki beračijo.</w:t>
      </w:r>
    </w:p>
    <w:p w14:paraId="60E193AF" w14:textId="77777777" w:rsidR="00D226B7" w:rsidRPr="00875BED" w:rsidRDefault="00D226B7" w:rsidP="00D226B7">
      <w:pPr>
        <w:spacing w:after="0" w:line="260" w:lineRule="exact"/>
        <w:jc w:val="both"/>
        <w:rPr>
          <w:rFonts w:eastAsia="Times New Roman" w:cs="Arial"/>
          <w:szCs w:val="20"/>
        </w:rPr>
      </w:pPr>
    </w:p>
    <w:p w14:paraId="393EE32F" w14:textId="48EB813B" w:rsidR="00D226B7" w:rsidRPr="00875BED" w:rsidRDefault="00D226B7" w:rsidP="00D226B7">
      <w:pPr>
        <w:spacing w:after="0" w:line="260" w:lineRule="exact"/>
        <w:jc w:val="both"/>
        <w:rPr>
          <w:rFonts w:eastAsia="Times New Roman" w:cs="Arial"/>
          <w:szCs w:val="20"/>
        </w:rPr>
      </w:pPr>
      <w:r w:rsidRPr="00875BED">
        <w:rPr>
          <w:rFonts w:eastAsia="Times New Roman" w:cs="Arial"/>
          <w:szCs w:val="20"/>
        </w:rPr>
        <w:t>c) Predvidena možnost izgona tujca iz države zaradi beračenja na javnem kraju</w:t>
      </w:r>
    </w:p>
    <w:p w14:paraId="0DC99A6A" w14:textId="77777777" w:rsidR="00D226B7" w:rsidRPr="00875BED" w:rsidRDefault="00D226B7" w:rsidP="00D226B7">
      <w:pPr>
        <w:spacing w:after="0" w:line="260" w:lineRule="exact"/>
        <w:jc w:val="both"/>
        <w:rPr>
          <w:rFonts w:eastAsia="Times New Roman" w:cs="Arial"/>
          <w:szCs w:val="20"/>
        </w:rPr>
      </w:pPr>
    </w:p>
    <w:p w14:paraId="51B7142A" w14:textId="1B6FAF7C" w:rsidR="00D226B7" w:rsidRPr="00875BED" w:rsidRDefault="00D226B7" w:rsidP="00D226B7">
      <w:pPr>
        <w:spacing w:after="0" w:line="260" w:lineRule="exact"/>
        <w:jc w:val="both"/>
        <w:rPr>
          <w:rFonts w:eastAsia="Times New Roman" w:cs="Arial"/>
          <w:szCs w:val="20"/>
        </w:rPr>
      </w:pPr>
      <w:r w:rsidRPr="00875BED">
        <w:rPr>
          <w:rFonts w:eastAsia="Times New Roman" w:cs="Arial"/>
          <w:szCs w:val="20"/>
        </w:rPr>
        <w:t xml:space="preserve">Sporna je tudi obrazložitev </w:t>
      </w:r>
      <w:r w:rsidR="00A95D2C" w:rsidRPr="00875BED">
        <w:rPr>
          <w:rFonts w:eastAsia="Times New Roman" w:cs="Arial"/>
          <w:szCs w:val="20"/>
        </w:rPr>
        <w:t>z</w:t>
      </w:r>
      <w:r w:rsidRPr="00875BED">
        <w:rPr>
          <w:rFonts w:eastAsia="Times New Roman" w:cs="Arial"/>
          <w:szCs w:val="20"/>
        </w:rPr>
        <w:t>višanja globe, v kateri je med drugim navedeno, da se v praksi kot storilci teh prekrškov pojavljajo tujci, ki v Slovenijo prihajajo z</w:t>
      </w:r>
      <w:r w:rsidR="00A95D2C" w:rsidRPr="00875BED">
        <w:rPr>
          <w:rFonts w:eastAsia="Times New Roman" w:cs="Arial"/>
          <w:szCs w:val="20"/>
        </w:rPr>
        <w:t>aradi</w:t>
      </w:r>
      <w:r w:rsidRPr="00875BED">
        <w:rPr>
          <w:rFonts w:eastAsia="Times New Roman" w:cs="Arial"/>
          <w:szCs w:val="20"/>
        </w:rPr>
        <w:t xml:space="preserve"> beračenja, in da se z jasno opredelitvijo tega prekrška kot družbeno škodljiv</w:t>
      </w:r>
      <w:r w:rsidR="00A95D2C" w:rsidRPr="00875BED">
        <w:rPr>
          <w:rFonts w:eastAsia="Times New Roman" w:cs="Arial"/>
          <w:szCs w:val="20"/>
        </w:rPr>
        <w:t>ega</w:t>
      </w:r>
      <w:r w:rsidRPr="00875BED">
        <w:rPr>
          <w:rFonts w:eastAsia="Times New Roman" w:cs="Arial"/>
          <w:szCs w:val="20"/>
        </w:rPr>
        <w:t xml:space="preserve"> dejanj</w:t>
      </w:r>
      <w:r w:rsidR="00A95D2C" w:rsidRPr="00875BED">
        <w:rPr>
          <w:rFonts w:eastAsia="Times New Roman" w:cs="Arial"/>
          <w:szCs w:val="20"/>
        </w:rPr>
        <w:t>a</w:t>
      </w:r>
      <w:r w:rsidRPr="00875BED">
        <w:rPr>
          <w:rFonts w:eastAsia="Times New Roman" w:cs="Arial"/>
          <w:szCs w:val="20"/>
        </w:rPr>
        <w:t xml:space="preserve"> z ustrezno predpisano sankcijo ustvarja tudi temelj za izrek stranske sankcije izgona tujca iz države. Tovrstna utemeljitev je sporna, ker bi morala globa odražati težo prekrška in njegovo škodljivost za javni red in mir, ne da temelji na ciljnem sankcioniranju skupine oseb, ki naj bi prekršek najpogosteje zagrešil</w:t>
      </w:r>
      <w:r w:rsidR="00A95D2C" w:rsidRPr="00875BED">
        <w:rPr>
          <w:rFonts w:eastAsia="Times New Roman" w:cs="Arial"/>
          <w:szCs w:val="20"/>
        </w:rPr>
        <w:t>e</w:t>
      </w:r>
      <w:r w:rsidRPr="00875BED">
        <w:rPr>
          <w:rFonts w:eastAsia="Times New Roman" w:cs="Arial"/>
          <w:szCs w:val="20"/>
        </w:rPr>
        <w:t xml:space="preserve">. Kaznovanje mora biti sorazmerno in osredotočeno na sankcioniranje škodljivega ravnanja. Tovrsten razlog za zvišanje globe v obrazložitvi je </w:t>
      </w:r>
      <w:proofErr w:type="spellStart"/>
      <w:r w:rsidRPr="00875BED">
        <w:rPr>
          <w:rFonts w:eastAsia="Times New Roman" w:cs="Arial"/>
          <w:szCs w:val="20"/>
        </w:rPr>
        <w:t>diskriminatoren</w:t>
      </w:r>
      <w:proofErr w:type="spellEnd"/>
      <w:r w:rsidRPr="00875BED">
        <w:rPr>
          <w:rFonts w:eastAsia="Times New Roman" w:cs="Arial"/>
          <w:szCs w:val="20"/>
        </w:rPr>
        <w:t xml:space="preserve">, saj izhaja iz namena zagotavljanja strožje sankcije za tujce in tako predstavlja ciljno sankcioniranje specifične skupine ljudi. </w:t>
      </w:r>
      <w:r w:rsidR="00A95D2C" w:rsidRPr="00875BED">
        <w:rPr>
          <w:rFonts w:eastAsia="Times New Roman" w:cs="Arial"/>
          <w:szCs w:val="20"/>
        </w:rPr>
        <w:t>V</w:t>
      </w:r>
      <w:r w:rsidRPr="00875BED">
        <w:rPr>
          <w:rFonts w:eastAsia="Times New Roman" w:cs="Arial"/>
          <w:szCs w:val="20"/>
        </w:rPr>
        <w:t>elja izpostaviti</w:t>
      </w:r>
      <w:r w:rsidR="00A95D2C" w:rsidRPr="00875BED">
        <w:rPr>
          <w:rFonts w:eastAsia="Times New Roman" w:cs="Arial"/>
          <w:szCs w:val="20"/>
        </w:rPr>
        <w:t xml:space="preserve"> še</w:t>
      </w:r>
      <w:r w:rsidRPr="00875BED">
        <w:rPr>
          <w:rFonts w:eastAsia="Times New Roman" w:cs="Arial"/>
          <w:szCs w:val="20"/>
        </w:rPr>
        <w:t xml:space="preserve">, da Zakon o prekrških (ZP-1) ne vzpostavlja višine globe kot pogoja za izrek stranske sankcije izgona tujca iz države. ZP-1 </w:t>
      </w:r>
      <w:r w:rsidR="00A95D2C" w:rsidRPr="00875BED">
        <w:rPr>
          <w:rFonts w:eastAsia="Times New Roman" w:cs="Arial"/>
          <w:szCs w:val="20"/>
        </w:rPr>
        <w:t xml:space="preserve">v 24. členu </w:t>
      </w:r>
      <w:r w:rsidRPr="00875BED">
        <w:rPr>
          <w:rFonts w:eastAsia="Times New Roman" w:cs="Arial"/>
          <w:szCs w:val="20"/>
        </w:rPr>
        <w:t>določa le, da sme sodišče izreči tujcu sankcijo izgona iz Republike Slovenije, če je bila z dejanjem povzročena nevarnost za nastanek hude posledice oziroma je z dejanjem nastala škodljiva posledica. Sodišče ima pri tem možnost</w:t>
      </w:r>
      <w:r w:rsidR="00A95D2C" w:rsidRPr="00875BED">
        <w:rPr>
          <w:rFonts w:eastAsia="Times New Roman" w:cs="Arial"/>
          <w:szCs w:val="20"/>
        </w:rPr>
        <w:t>,</w:t>
      </w:r>
      <w:r w:rsidRPr="00875BED">
        <w:rPr>
          <w:rFonts w:eastAsia="Times New Roman" w:cs="Arial"/>
          <w:szCs w:val="20"/>
        </w:rPr>
        <w:t xml:space="preserve"> ne dolžnost tujcu izreči navedeno stransko sankcijo. Skladno z navedenim bi bilo </w:t>
      </w:r>
      <w:r w:rsidR="00A95D2C" w:rsidRPr="00875BED">
        <w:rPr>
          <w:rFonts w:eastAsia="Times New Roman" w:cs="Arial"/>
          <w:szCs w:val="20"/>
        </w:rPr>
        <w:t xml:space="preserve">treba </w:t>
      </w:r>
      <w:r w:rsidRPr="00875BED">
        <w:rPr>
          <w:rFonts w:eastAsia="Times New Roman" w:cs="Arial"/>
          <w:szCs w:val="20"/>
        </w:rPr>
        <w:t xml:space="preserve">po </w:t>
      </w:r>
      <w:r w:rsidR="00A95D2C" w:rsidRPr="00875BED">
        <w:rPr>
          <w:rFonts w:eastAsia="Times New Roman" w:cs="Arial"/>
          <w:szCs w:val="20"/>
        </w:rPr>
        <w:t>mnenju mreže</w:t>
      </w:r>
      <w:r w:rsidRPr="00875BED">
        <w:rPr>
          <w:rFonts w:eastAsia="Times New Roman" w:cs="Arial"/>
          <w:szCs w:val="20"/>
        </w:rPr>
        <w:t xml:space="preserve"> določiti nižjo globo za prekršek beraštva na javnem kraju in jo uskladiti z globo za prekršek zbiranja prostovoljnih prispevkov na vsiljiv ali žaljiv način.</w:t>
      </w:r>
    </w:p>
    <w:p w14:paraId="7BE559D1" w14:textId="28B3A0FC" w:rsidR="00732947" w:rsidRPr="00875BED" w:rsidRDefault="00732947" w:rsidP="00732947">
      <w:pPr>
        <w:spacing w:after="0" w:line="260" w:lineRule="exact"/>
        <w:jc w:val="both"/>
        <w:rPr>
          <w:rFonts w:eastAsia="Times New Roman" w:cs="Arial"/>
          <w:szCs w:val="20"/>
        </w:rPr>
      </w:pPr>
    </w:p>
    <w:p w14:paraId="0E33B958" w14:textId="214D29DB" w:rsidR="00732947" w:rsidRPr="00875BED" w:rsidRDefault="00732947" w:rsidP="00732947">
      <w:pPr>
        <w:spacing w:after="0" w:line="260" w:lineRule="exact"/>
        <w:jc w:val="both"/>
        <w:rPr>
          <w:rFonts w:eastAsia="Times New Roman" w:cs="Arial"/>
          <w:b/>
          <w:szCs w:val="20"/>
          <w:u w:val="single"/>
        </w:rPr>
      </w:pPr>
      <w:r w:rsidRPr="00875BED">
        <w:rPr>
          <w:rFonts w:eastAsia="Times New Roman" w:cs="Arial"/>
          <w:b/>
          <w:szCs w:val="20"/>
          <w:u w:val="single"/>
        </w:rPr>
        <w:t>11. člen:</w:t>
      </w:r>
    </w:p>
    <w:p w14:paraId="284B7EA4" w14:textId="73462960" w:rsidR="00B71ED0" w:rsidRPr="00875BED" w:rsidRDefault="00B71ED0" w:rsidP="00732947">
      <w:pPr>
        <w:spacing w:after="0" w:line="260" w:lineRule="exact"/>
        <w:jc w:val="both"/>
        <w:rPr>
          <w:rFonts w:eastAsia="Times New Roman" w:cs="Arial"/>
          <w:b/>
          <w:szCs w:val="20"/>
          <w:u w:val="single"/>
        </w:rPr>
      </w:pPr>
    </w:p>
    <w:p w14:paraId="297EB554" w14:textId="26ABF97F" w:rsidR="00B71ED0" w:rsidRPr="00875BED" w:rsidRDefault="00B71ED0" w:rsidP="00732947">
      <w:pPr>
        <w:spacing w:after="0" w:line="260" w:lineRule="exact"/>
        <w:jc w:val="both"/>
        <w:rPr>
          <w:rFonts w:eastAsia="Times New Roman" w:cs="Arial"/>
          <w:b/>
          <w:szCs w:val="20"/>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6086363C" w14:textId="3A8922A3" w:rsidR="00B71ED0" w:rsidRPr="00875BED" w:rsidRDefault="00B71ED0" w:rsidP="00732947">
      <w:pPr>
        <w:spacing w:after="0" w:line="260" w:lineRule="exact"/>
        <w:jc w:val="both"/>
        <w:rPr>
          <w:rFonts w:eastAsia="Times New Roman" w:cs="Arial"/>
          <w:szCs w:val="20"/>
        </w:rPr>
      </w:pPr>
      <w:r w:rsidRPr="00875BED">
        <w:rPr>
          <w:rFonts w:eastAsia="Times New Roman" w:cs="Arial"/>
          <w:szCs w:val="20"/>
        </w:rPr>
        <w:t xml:space="preserve">V slovenski zakonodaji </w:t>
      </w:r>
      <w:r w:rsidR="000E2A72" w:rsidRPr="00875BED">
        <w:rPr>
          <w:rFonts w:eastAsia="Times New Roman" w:cs="Arial"/>
          <w:szCs w:val="20"/>
        </w:rPr>
        <w:t xml:space="preserve">velikonočni prazniki </w:t>
      </w:r>
      <w:r w:rsidRPr="00875BED">
        <w:rPr>
          <w:rFonts w:eastAsia="Times New Roman" w:cs="Arial"/>
          <w:szCs w:val="20"/>
        </w:rPr>
        <w:t xml:space="preserve">niso </w:t>
      </w:r>
      <w:r w:rsidR="00A95D2C" w:rsidRPr="00875BED">
        <w:rPr>
          <w:rFonts w:eastAsia="Times New Roman" w:cs="Arial"/>
          <w:szCs w:val="20"/>
        </w:rPr>
        <w:t>opredeljeni</w:t>
      </w:r>
      <w:r w:rsidRPr="00875BED">
        <w:rPr>
          <w:rFonts w:eastAsia="Times New Roman" w:cs="Arial"/>
          <w:szCs w:val="20"/>
        </w:rPr>
        <w:t>, zato je treba to obdobje jasno zamejiti (prvi odstavek 11. člena). V drugem odstavku 11. člena je predvidena enaka globa za nošnjo, razkazovanje in uporabo nevarnega orožja (noži, sablje in sekire) ter nenevarnega (imitacije)</w:t>
      </w:r>
      <w:r w:rsidR="000E2A72" w:rsidRPr="00875BED">
        <w:rPr>
          <w:rFonts w:eastAsia="Times New Roman" w:cs="Arial"/>
          <w:szCs w:val="20"/>
        </w:rPr>
        <w:t xml:space="preserve"> orožja</w:t>
      </w:r>
      <w:r w:rsidRPr="00875BED">
        <w:rPr>
          <w:rFonts w:eastAsia="Times New Roman" w:cs="Arial"/>
          <w:szCs w:val="20"/>
        </w:rPr>
        <w:t>. Vsaj pri imitacijah bi posledično morali poleg vznemirjenja ali občutka ogroženosti pri drugih ljudeh</w:t>
      </w:r>
      <w:r w:rsidR="000E2A72" w:rsidRPr="00875BED">
        <w:rPr>
          <w:rFonts w:eastAsia="Times New Roman" w:cs="Arial"/>
          <w:szCs w:val="20"/>
        </w:rPr>
        <w:t xml:space="preserve"> dodati</w:t>
      </w:r>
      <w:r w:rsidRPr="00875BED">
        <w:rPr>
          <w:rFonts w:eastAsia="Times New Roman" w:cs="Arial"/>
          <w:szCs w:val="20"/>
        </w:rPr>
        <w:t>, še namen povzročitve tega, saj zgolj razkazovanje nenevarne stvari (in zmotno subjektivno občutenje strahu) samo po sebi ne vsebuje zadostne kriminalne količine, da bi zadoščalo za prepovedano ravnanje (v smislu kaznivega ravnanja oziroma prekrška).</w:t>
      </w:r>
    </w:p>
    <w:p w14:paraId="0FE12C0E" w14:textId="4C63DBD1" w:rsidR="000C4E9C" w:rsidRPr="00875BED" w:rsidRDefault="000C4E9C" w:rsidP="00732947">
      <w:pPr>
        <w:spacing w:after="0" w:line="260" w:lineRule="exact"/>
        <w:jc w:val="both"/>
        <w:rPr>
          <w:rFonts w:eastAsia="Times New Roman" w:cs="Arial"/>
          <w:b/>
          <w:szCs w:val="20"/>
          <w:u w:val="single"/>
        </w:rPr>
      </w:pPr>
    </w:p>
    <w:p w14:paraId="51111170" w14:textId="432995E7" w:rsidR="000C4E9C" w:rsidRPr="00875BED" w:rsidRDefault="000C4E9C" w:rsidP="00732947">
      <w:pPr>
        <w:spacing w:after="0" w:line="260" w:lineRule="exact"/>
        <w:jc w:val="both"/>
        <w:rPr>
          <w:rFonts w:eastAsia="Times New Roman" w:cs="Arial"/>
          <w:b/>
          <w:szCs w:val="20"/>
        </w:rPr>
      </w:pPr>
      <w:r w:rsidRPr="00875BED">
        <w:rPr>
          <w:rFonts w:eastAsia="Times New Roman" w:cs="Arial"/>
          <w:b/>
          <w:szCs w:val="20"/>
        </w:rPr>
        <w:t>Fizični osebi AA in BB</w:t>
      </w:r>
    </w:p>
    <w:p w14:paraId="4C4E43E9" w14:textId="1D05A999" w:rsidR="000C4E9C" w:rsidRPr="00875BED" w:rsidRDefault="000C4E9C" w:rsidP="000C4E9C">
      <w:pPr>
        <w:spacing w:after="0" w:line="260" w:lineRule="exact"/>
        <w:jc w:val="both"/>
        <w:rPr>
          <w:rFonts w:eastAsia="Times New Roman" w:cs="Arial"/>
          <w:szCs w:val="20"/>
        </w:rPr>
      </w:pPr>
      <w:r w:rsidRPr="00875BED">
        <w:rPr>
          <w:rFonts w:eastAsia="Times New Roman" w:cs="Arial"/>
          <w:szCs w:val="20"/>
        </w:rPr>
        <w:t>Predlaga</w:t>
      </w:r>
      <w:r w:rsidR="000E2A72" w:rsidRPr="00875BED">
        <w:rPr>
          <w:rFonts w:eastAsia="Times New Roman" w:cs="Arial"/>
          <w:szCs w:val="20"/>
        </w:rPr>
        <w:t>t</w:t>
      </w:r>
      <w:r w:rsidRPr="00875BED">
        <w:rPr>
          <w:rFonts w:eastAsia="Times New Roman" w:cs="Arial"/>
          <w:szCs w:val="20"/>
        </w:rPr>
        <w:t xml:space="preserve">a, da se v prvem odstavku 11. člena </w:t>
      </w:r>
      <w:r w:rsidR="000E2A72" w:rsidRPr="00875BED">
        <w:rPr>
          <w:rFonts w:eastAsia="Times New Roman" w:cs="Arial"/>
          <w:szCs w:val="20"/>
        </w:rPr>
        <w:t>p</w:t>
      </w:r>
      <w:r w:rsidRPr="00875BED">
        <w:rPr>
          <w:rFonts w:eastAsia="Times New Roman" w:cs="Arial"/>
          <w:szCs w:val="20"/>
        </w:rPr>
        <w:t xml:space="preserve">redloga v celoti </w:t>
      </w:r>
      <w:r w:rsidR="000E2A72" w:rsidRPr="00875BED">
        <w:rPr>
          <w:rFonts w:eastAsia="Times New Roman" w:cs="Arial"/>
          <w:szCs w:val="20"/>
        </w:rPr>
        <w:t>črta</w:t>
      </w:r>
      <w:r w:rsidRPr="00875BED">
        <w:rPr>
          <w:rFonts w:eastAsia="Times New Roman" w:cs="Arial"/>
          <w:szCs w:val="20"/>
        </w:rPr>
        <w:t xml:space="preserve"> drugi stavek. Predlaga</w:t>
      </w:r>
      <w:r w:rsidR="000E2A72" w:rsidRPr="00875BED">
        <w:rPr>
          <w:rFonts w:eastAsia="Times New Roman" w:cs="Arial"/>
          <w:szCs w:val="20"/>
        </w:rPr>
        <w:t>t</w:t>
      </w:r>
      <w:r w:rsidRPr="00875BED">
        <w:rPr>
          <w:rFonts w:eastAsia="Times New Roman" w:cs="Arial"/>
          <w:szCs w:val="20"/>
        </w:rPr>
        <w:t xml:space="preserve">a, da se drugi odstavek 11. člena </w:t>
      </w:r>
      <w:r w:rsidR="00AB4D2F" w:rsidRPr="00875BED">
        <w:rPr>
          <w:rFonts w:eastAsia="Times New Roman" w:cs="Arial"/>
          <w:szCs w:val="20"/>
        </w:rPr>
        <w:t>p</w:t>
      </w:r>
      <w:r w:rsidRPr="00875BED">
        <w:rPr>
          <w:rFonts w:eastAsia="Times New Roman" w:cs="Arial"/>
          <w:szCs w:val="20"/>
        </w:rPr>
        <w:t xml:space="preserve">redloga spremeni tako, da se za besedilom </w:t>
      </w:r>
      <w:r w:rsidR="00AB4D2F" w:rsidRPr="00875BED">
        <w:rPr>
          <w:rFonts w:eastAsia="Times New Roman" w:cs="Arial"/>
          <w:szCs w:val="20"/>
        </w:rPr>
        <w:t>»</w:t>
      </w:r>
      <w:r w:rsidRPr="00875BED">
        <w:rPr>
          <w:rFonts w:eastAsia="Times New Roman" w:cs="Arial"/>
          <w:szCs w:val="20"/>
        </w:rPr>
        <w:t>...</w:t>
      </w:r>
      <w:r w:rsidR="00AB4D2F" w:rsidRPr="00875BED">
        <w:rPr>
          <w:rFonts w:eastAsia="Times New Roman" w:cs="Arial"/>
          <w:szCs w:val="20"/>
        </w:rPr>
        <w:t xml:space="preserve"> </w:t>
      </w:r>
      <w:r w:rsidRPr="00875BED">
        <w:rPr>
          <w:rFonts w:eastAsia="Times New Roman" w:cs="Arial"/>
          <w:szCs w:val="20"/>
        </w:rPr>
        <w:t>ne štejejo za orožje, in s tem</w:t>
      </w:r>
      <w:r w:rsidR="00AB4D2F" w:rsidRPr="00875BED">
        <w:rPr>
          <w:rFonts w:eastAsia="Times New Roman" w:cs="Arial"/>
          <w:szCs w:val="20"/>
        </w:rPr>
        <w:t>«</w:t>
      </w:r>
      <w:r w:rsidRPr="00875BED">
        <w:rPr>
          <w:rFonts w:eastAsia="Times New Roman" w:cs="Arial"/>
          <w:szCs w:val="20"/>
        </w:rPr>
        <w:t xml:space="preserve"> doda beseda </w:t>
      </w:r>
      <w:r w:rsidR="00AB4D2F" w:rsidRPr="00875BED">
        <w:rPr>
          <w:rFonts w:eastAsia="Times New Roman" w:cs="Arial"/>
          <w:szCs w:val="20"/>
        </w:rPr>
        <w:t>»</w:t>
      </w:r>
      <w:r w:rsidRPr="00875BED">
        <w:rPr>
          <w:rFonts w:eastAsia="Times New Roman" w:cs="Arial"/>
          <w:szCs w:val="20"/>
        </w:rPr>
        <w:t>namenoma</w:t>
      </w:r>
      <w:r w:rsidR="00AB4D2F" w:rsidRPr="00875BED">
        <w:rPr>
          <w:rFonts w:eastAsia="Times New Roman" w:cs="Arial"/>
          <w:szCs w:val="20"/>
        </w:rPr>
        <w:t>«</w:t>
      </w:r>
      <w:r w:rsidRPr="00875BED">
        <w:rPr>
          <w:rFonts w:eastAsia="Times New Roman" w:cs="Arial"/>
          <w:szCs w:val="20"/>
        </w:rPr>
        <w:t>. Naveden</w:t>
      </w:r>
      <w:r w:rsidR="00AB4D2F" w:rsidRPr="00875BED">
        <w:rPr>
          <w:rFonts w:eastAsia="Times New Roman" w:cs="Arial"/>
          <w:szCs w:val="20"/>
        </w:rPr>
        <w:t>i</w:t>
      </w:r>
      <w:r w:rsidRPr="00875BED">
        <w:rPr>
          <w:rFonts w:eastAsia="Times New Roman" w:cs="Arial"/>
          <w:szCs w:val="20"/>
        </w:rPr>
        <w:t xml:space="preserve"> predlog je v skladu z njegovo obrazložitvijo.</w:t>
      </w:r>
    </w:p>
    <w:p w14:paraId="3B39176C" w14:textId="18446EB7" w:rsidR="00732947" w:rsidRPr="00875BED" w:rsidRDefault="00732947" w:rsidP="00732947">
      <w:pPr>
        <w:spacing w:after="0" w:line="260" w:lineRule="exact"/>
        <w:jc w:val="both"/>
        <w:rPr>
          <w:rFonts w:eastAsia="Times New Roman" w:cs="Arial"/>
          <w:b/>
          <w:szCs w:val="20"/>
        </w:rPr>
      </w:pPr>
    </w:p>
    <w:p w14:paraId="5E4713BF" w14:textId="2D68A618" w:rsidR="00732947" w:rsidRPr="00875BED" w:rsidRDefault="00732947" w:rsidP="00732947">
      <w:pPr>
        <w:spacing w:after="0" w:line="260" w:lineRule="exact"/>
        <w:jc w:val="both"/>
        <w:rPr>
          <w:rFonts w:eastAsia="Times New Roman" w:cs="Arial"/>
          <w:szCs w:val="20"/>
        </w:rPr>
      </w:pPr>
      <w:r w:rsidRPr="00875BED">
        <w:rPr>
          <w:rFonts w:eastAsia="Times New Roman" w:cs="Arial"/>
          <w:b/>
          <w:szCs w:val="20"/>
        </w:rPr>
        <w:t>Združenje mestnih občin Slovenije</w:t>
      </w:r>
    </w:p>
    <w:p w14:paraId="7C4378C0" w14:textId="53E5C807" w:rsidR="00732947" w:rsidRPr="00875BED" w:rsidRDefault="00AB4D2F" w:rsidP="00732947">
      <w:pPr>
        <w:spacing w:after="0" w:line="260" w:lineRule="exact"/>
        <w:jc w:val="both"/>
        <w:rPr>
          <w:rFonts w:eastAsia="Times New Roman" w:cs="Arial"/>
          <w:szCs w:val="20"/>
        </w:rPr>
      </w:pPr>
      <w:r w:rsidRPr="00875BED">
        <w:rPr>
          <w:rFonts w:eastAsia="Times New Roman" w:cs="Arial"/>
          <w:szCs w:val="20"/>
        </w:rPr>
        <w:t>P</w:t>
      </w:r>
      <w:r w:rsidR="00732947" w:rsidRPr="00875BED">
        <w:rPr>
          <w:rFonts w:eastAsia="Times New Roman" w:cs="Arial"/>
          <w:szCs w:val="20"/>
        </w:rPr>
        <w:t>redlog spremembe prvega odstavka 25. člena in 3. odstavka 27. člena</w:t>
      </w:r>
    </w:p>
    <w:p w14:paraId="7C14F7C3" w14:textId="77777777" w:rsidR="00732947" w:rsidRPr="00875BED" w:rsidRDefault="00732947" w:rsidP="00732947">
      <w:pPr>
        <w:spacing w:after="0" w:line="260" w:lineRule="exact"/>
        <w:jc w:val="both"/>
        <w:rPr>
          <w:rFonts w:eastAsia="Times New Roman" w:cs="Arial"/>
          <w:szCs w:val="20"/>
        </w:rPr>
      </w:pPr>
    </w:p>
    <w:p w14:paraId="437C484D" w14:textId="7CCEBFE9"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Zakon ne predvideva postopka z zaseženim</w:t>
      </w:r>
      <w:r w:rsidR="00AB4D2F" w:rsidRPr="00875BED">
        <w:rPr>
          <w:rFonts w:eastAsia="Times New Roman" w:cs="Arial"/>
          <w:szCs w:val="20"/>
        </w:rPr>
        <w:t>i</w:t>
      </w:r>
      <w:r w:rsidRPr="00875BED">
        <w:rPr>
          <w:rFonts w:eastAsia="Times New Roman" w:cs="Arial"/>
          <w:szCs w:val="20"/>
        </w:rPr>
        <w:t xml:space="preserve"> </w:t>
      </w:r>
      <w:r w:rsidR="00AB4D2F" w:rsidRPr="00875BED">
        <w:rPr>
          <w:rFonts w:eastAsia="Times New Roman" w:cs="Arial"/>
          <w:szCs w:val="20"/>
        </w:rPr>
        <w:t>predmeti</w:t>
      </w:r>
      <w:r w:rsidRPr="00875BED">
        <w:rPr>
          <w:rFonts w:eastAsia="Times New Roman" w:cs="Arial"/>
          <w:szCs w:val="20"/>
        </w:rPr>
        <w:t xml:space="preserve">. Acetilen (karbid) je nevarna snov, s katero je </w:t>
      </w:r>
      <w:r w:rsidR="00AB4D2F" w:rsidRPr="00875BED">
        <w:rPr>
          <w:rFonts w:eastAsia="Times New Roman" w:cs="Arial"/>
          <w:szCs w:val="20"/>
        </w:rPr>
        <w:t>treba</w:t>
      </w:r>
      <w:r w:rsidRPr="00875BED">
        <w:rPr>
          <w:rFonts w:eastAsia="Times New Roman" w:cs="Arial"/>
          <w:szCs w:val="20"/>
        </w:rPr>
        <w:t xml:space="preserve"> pravilno ravnati in jo ustrezno skladiščiti. Predlog zakona v 25. členu predvideva, da bodo redarji nevarno snov </w:t>
      </w:r>
      <w:r w:rsidR="00AB4D2F" w:rsidRPr="00875BED">
        <w:rPr>
          <w:rFonts w:eastAsia="Times New Roman" w:cs="Arial"/>
          <w:szCs w:val="20"/>
        </w:rPr>
        <w:t>ali</w:t>
      </w:r>
      <w:r w:rsidRPr="00875BED">
        <w:rPr>
          <w:rFonts w:eastAsia="Times New Roman" w:cs="Arial"/>
          <w:szCs w:val="20"/>
        </w:rPr>
        <w:t xml:space="preserve"> predmet</w:t>
      </w:r>
      <w:r w:rsidR="00AB4D2F" w:rsidRPr="00875BED">
        <w:rPr>
          <w:rFonts w:eastAsia="Times New Roman" w:cs="Arial"/>
          <w:szCs w:val="20"/>
        </w:rPr>
        <w:t xml:space="preserve"> zasegli</w:t>
      </w:r>
      <w:r w:rsidRPr="00875BED">
        <w:rPr>
          <w:rFonts w:eastAsia="Times New Roman" w:cs="Arial"/>
          <w:szCs w:val="20"/>
        </w:rPr>
        <w:t xml:space="preserve">. Redarji za tovrstne postopke niso usposobljeni, </w:t>
      </w:r>
      <w:r w:rsidR="00AB4D2F" w:rsidRPr="00875BED">
        <w:rPr>
          <w:rFonts w:eastAsia="Times New Roman" w:cs="Arial"/>
          <w:szCs w:val="20"/>
        </w:rPr>
        <w:t xml:space="preserve">v prostorih </w:t>
      </w:r>
      <w:r w:rsidRPr="00875BED">
        <w:rPr>
          <w:rFonts w:eastAsia="Times New Roman" w:cs="Arial"/>
          <w:szCs w:val="20"/>
        </w:rPr>
        <w:t>redarstv</w:t>
      </w:r>
      <w:r w:rsidR="00AB4D2F" w:rsidRPr="00875BED">
        <w:rPr>
          <w:rFonts w:eastAsia="Times New Roman" w:cs="Arial"/>
          <w:szCs w:val="20"/>
        </w:rPr>
        <w:t>a</w:t>
      </w:r>
      <w:r w:rsidRPr="00875BED">
        <w:rPr>
          <w:rFonts w:eastAsia="Times New Roman" w:cs="Arial"/>
          <w:szCs w:val="20"/>
        </w:rPr>
        <w:t xml:space="preserve"> </w:t>
      </w:r>
      <w:r w:rsidR="00AB4D2F" w:rsidRPr="00875BED">
        <w:rPr>
          <w:rFonts w:eastAsia="Times New Roman" w:cs="Arial"/>
          <w:szCs w:val="20"/>
        </w:rPr>
        <w:t xml:space="preserve">pa </w:t>
      </w:r>
      <w:r w:rsidRPr="00875BED">
        <w:rPr>
          <w:rFonts w:eastAsia="Times New Roman" w:cs="Arial"/>
          <w:szCs w:val="20"/>
        </w:rPr>
        <w:t xml:space="preserve">ni ustreznih prostorov za hrambo. </w:t>
      </w:r>
      <w:r w:rsidR="00AB4D2F" w:rsidRPr="00875BED">
        <w:rPr>
          <w:rFonts w:eastAsia="Times New Roman" w:cs="Arial"/>
          <w:szCs w:val="20"/>
        </w:rPr>
        <w:t xml:space="preserve">Zaradi tega je treba </w:t>
      </w:r>
      <w:r w:rsidRPr="00875BED">
        <w:rPr>
          <w:rFonts w:eastAsia="Times New Roman" w:cs="Arial"/>
          <w:szCs w:val="20"/>
        </w:rPr>
        <w:t>takšn</w:t>
      </w:r>
      <w:r w:rsidR="00AB4D2F" w:rsidRPr="00875BED">
        <w:rPr>
          <w:rFonts w:eastAsia="Times New Roman" w:cs="Arial"/>
          <w:szCs w:val="20"/>
        </w:rPr>
        <w:t>e</w:t>
      </w:r>
      <w:r w:rsidRPr="00875BED">
        <w:rPr>
          <w:rFonts w:eastAsia="Times New Roman" w:cs="Arial"/>
          <w:szCs w:val="20"/>
        </w:rPr>
        <w:t xml:space="preserve"> prostor</w:t>
      </w:r>
      <w:r w:rsidR="00AB4D2F" w:rsidRPr="00875BED">
        <w:rPr>
          <w:rFonts w:eastAsia="Times New Roman" w:cs="Arial"/>
          <w:szCs w:val="20"/>
        </w:rPr>
        <w:t xml:space="preserve">e še vzpostaviti, </w:t>
      </w:r>
      <w:r w:rsidRPr="00875BED">
        <w:rPr>
          <w:rFonts w:eastAsia="Times New Roman" w:cs="Arial"/>
          <w:szCs w:val="20"/>
        </w:rPr>
        <w:t xml:space="preserve">kar je povezano </w:t>
      </w:r>
      <w:r w:rsidRPr="00875BED">
        <w:rPr>
          <w:rFonts w:eastAsia="Times New Roman" w:cs="Arial"/>
          <w:szCs w:val="20"/>
        </w:rPr>
        <w:lastRenderedPageBreak/>
        <w:t>z n</w:t>
      </w:r>
      <w:r w:rsidR="0020398E" w:rsidRPr="00875BED">
        <w:rPr>
          <w:rFonts w:eastAsia="Times New Roman" w:cs="Arial"/>
          <w:szCs w:val="20"/>
        </w:rPr>
        <w:t>esorazmernimi stroški. Predlaga</w:t>
      </w:r>
      <w:r w:rsidRPr="00875BED">
        <w:rPr>
          <w:rFonts w:eastAsia="Times New Roman" w:cs="Arial"/>
          <w:szCs w:val="20"/>
        </w:rPr>
        <w:t>, da se iz prvega odstavka 25. člena črta določ</w:t>
      </w:r>
      <w:r w:rsidR="00AB4D2F" w:rsidRPr="00875BED">
        <w:rPr>
          <w:rFonts w:eastAsia="Times New Roman" w:cs="Arial"/>
          <w:szCs w:val="20"/>
        </w:rPr>
        <w:t>ba</w:t>
      </w:r>
      <w:r w:rsidRPr="00875BED">
        <w:rPr>
          <w:rFonts w:eastAsia="Times New Roman" w:cs="Arial"/>
          <w:szCs w:val="20"/>
        </w:rPr>
        <w:t xml:space="preserve"> o zasegu predmetov prekrška iz 11. člena. </w:t>
      </w:r>
    </w:p>
    <w:p w14:paraId="6F1C0B30" w14:textId="77777777" w:rsidR="00732947" w:rsidRPr="00875BED" w:rsidRDefault="00732947" w:rsidP="00732947">
      <w:pPr>
        <w:spacing w:after="0" w:line="260" w:lineRule="exact"/>
        <w:jc w:val="both"/>
        <w:rPr>
          <w:rFonts w:eastAsia="Times New Roman" w:cs="Arial"/>
          <w:szCs w:val="20"/>
        </w:rPr>
      </w:pPr>
    </w:p>
    <w:p w14:paraId="11EE7C3B" w14:textId="35193A93"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Posledično predlaga, da se iz 3. odstavka 27. člena črta določ</w:t>
      </w:r>
      <w:r w:rsidR="00AB4D2F" w:rsidRPr="00875BED">
        <w:rPr>
          <w:rFonts w:eastAsia="Times New Roman" w:cs="Arial"/>
          <w:szCs w:val="20"/>
        </w:rPr>
        <w:t>ba</w:t>
      </w:r>
      <w:r w:rsidRPr="00875BED">
        <w:rPr>
          <w:rFonts w:eastAsia="Times New Roman" w:cs="Arial"/>
          <w:szCs w:val="20"/>
        </w:rPr>
        <w:t xml:space="preserve"> o nadzoru nad izvajanjem določb o prekrških iz 11. člena.</w:t>
      </w:r>
    </w:p>
    <w:p w14:paraId="138F1BD0" w14:textId="77777777" w:rsidR="00732947" w:rsidRPr="00875BED" w:rsidRDefault="00732947" w:rsidP="00732947">
      <w:pPr>
        <w:spacing w:after="0" w:line="260" w:lineRule="exact"/>
        <w:jc w:val="both"/>
        <w:rPr>
          <w:rFonts w:eastAsia="Times New Roman" w:cs="Arial"/>
          <w:szCs w:val="20"/>
        </w:rPr>
      </w:pPr>
    </w:p>
    <w:p w14:paraId="14582C37" w14:textId="23E8EC6D"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V drugem odstavku je predpisana globa 120 evrov za prekršek, ki je po svoji naravi posledični delikt, vsekakor prenizka in predlaga ustrezno zvišanje. Po predlagani ureditvi je omenjeni prekršek na lestvici kaznovalne politike (višina predpisane globe) izenačen s prekrškoma iz 5. in 8. člena, kar je glede na naravo in težo tega prekrška povsem neprimerno.</w:t>
      </w:r>
    </w:p>
    <w:p w14:paraId="1D710DB0" w14:textId="1526D542" w:rsidR="00B71ED0" w:rsidRPr="00875BED" w:rsidRDefault="00B71ED0" w:rsidP="00732947">
      <w:pPr>
        <w:spacing w:after="0" w:line="260" w:lineRule="exact"/>
        <w:jc w:val="both"/>
        <w:rPr>
          <w:rFonts w:eastAsia="Times New Roman" w:cs="Arial"/>
          <w:szCs w:val="20"/>
        </w:rPr>
      </w:pPr>
    </w:p>
    <w:p w14:paraId="0DD000EC" w14:textId="446FF1F4" w:rsidR="00B71ED0" w:rsidRPr="00875BED" w:rsidRDefault="00B71ED0" w:rsidP="00732947">
      <w:pPr>
        <w:spacing w:after="0" w:line="260" w:lineRule="exact"/>
        <w:jc w:val="both"/>
        <w:rPr>
          <w:rFonts w:eastAsia="Times New Roman" w:cs="Arial"/>
          <w:b/>
          <w:szCs w:val="20"/>
          <w:u w:val="single"/>
        </w:rPr>
      </w:pPr>
      <w:r w:rsidRPr="00875BED">
        <w:rPr>
          <w:rFonts w:eastAsia="Times New Roman" w:cs="Arial"/>
          <w:b/>
          <w:szCs w:val="20"/>
          <w:u w:val="single"/>
        </w:rPr>
        <w:t>12. člen:</w:t>
      </w:r>
    </w:p>
    <w:p w14:paraId="15A20891" w14:textId="042F5DE0" w:rsidR="00B71ED0" w:rsidRPr="00875BED" w:rsidRDefault="00B71ED0" w:rsidP="00732947">
      <w:pPr>
        <w:spacing w:after="0" w:line="260" w:lineRule="exact"/>
        <w:jc w:val="both"/>
        <w:rPr>
          <w:rFonts w:eastAsia="Times New Roman" w:cs="Arial"/>
          <w:b/>
          <w:szCs w:val="20"/>
          <w:u w:val="single"/>
        </w:rPr>
      </w:pPr>
    </w:p>
    <w:p w14:paraId="3B858B7B" w14:textId="39C2CEF7" w:rsidR="00741FE0" w:rsidRPr="00875BED" w:rsidRDefault="00B71ED0" w:rsidP="00741FE0">
      <w:pPr>
        <w:rPr>
          <w:rFonts w:eastAsia="Times New Roman" w:cs="Arial"/>
          <w:b/>
          <w:szCs w:val="20"/>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25DC165D" w14:textId="72EC4DFC" w:rsidR="00732947" w:rsidRPr="00875BED" w:rsidRDefault="00B71ED0" w:rsidP="00741FE0">
      <w:pPr>
        <w:rPr>
          <w:rFonts w:eastAsia="Times New Roman" w:cs="Arial"/>
          <w:szCs w:val="20"/>
        </w:rPr>
      </w:pPr>
      <w:r w:rsidRPr="00875BED">
        <w:rPr>
          <w:rFonts w:eastAsia="Times New Roman" w:cs="Arial"/>
          <w:szCs w:val="20"/>
        </w:rPr>
        <w:t xml:space="preserve">Glede prvega odstavka 12. člena ugotavlja, da uporaba uniform in imitacij na zasebnem kraju ni </w:t>
      </w:r>
      <w:r w:rsidR="00AB4D2F" w:rsidRPr="00875BED">
        <w:rPr>
          <w:rFonts w:eastAsia="Times New Roman" w:cs="Arial"/>
          <w:szCs w:val="20"/>
        </w:rPr>
        <w:t xml:space="preserve">dovolj </w:t>
      </w:r>
      <w:r w:rsidRPr="00875BED">
        <w:rPr>
          <w:rFonts w:eastAsia="Times New Roman" w:cs="Arial"/>
          <w:szCs w:val="20"/>
        </w:rPr>
        <w:t>ozko normirana (verjetno je mišljeno le, da se nekdo pojavi n</w:t>
      </w:r>
      <w:r w:rsidR="00AB4D2F" w:rsidRPr="00875BED">
        <w:rPr>
          <w:rFonts w:eastAsia="Times New Roman" w:cs="Arial"/>
          <w:szCs w:val="20"/>
        </w:rPr>
        <w:t xml:space="preserve">a </w:t>
      </w:r>
      <w:r w:rsidRPr="00875BED">
        <w:rPr>
          <w:rFonts w:eastAsia="Times New Roman" w:cs="Arial"/>
          <w:szCs w:val="20"/>
        </w:rPr>
        <w:t>pr</w:t>
      </w:r>
      <w:r w:rsidR="00AB4D2F" w:rsidRPr="00875BED">
        <w:rPr>
          <w:rFonts w:eastAsia="Times New Roman" w:cs="Arial"/>
          <w:szCs w:val="20"/>
        </w:rPr>
        <w:t>imer</w:t>
      </w:r>
      <w:r w:rsidRPr="00875BED">
        <w:rPr>
          <w:rFonts w:eastAsia="Times New Roman" w:cs="Arial"/>
          <w:szCs w:val="20"/>
        </w:rPr>
        <w:t xml:space="preserve"> pred tujim stanovanjem in (lažno) nastopa (zavaja) kot policist ali druga uradna oseba ipd. in da izvaja uradna dejanja ali uradne naloge)</w:t>
      </w:r>
      <w:r w:rsidR="00AB4D2F" w:rsidRPr="00875BED">
        <w:rPr>
          <w:rFonts w:eastAsia="Times New Roman" w:cs="Arial"/>
          <w:szCs w:val="20"/>
        </w:rPr>
        <w:t>.</w:t>
      </w:r>
      <w:r w:rsidRPr="00875BED">
        <w:rPr>
          <w:rFonts w:eastAsia="Times New Roman" w:cs="Arial"/>
          <w:szCs w:val="20"/>
        </w:rPr>
        <w:t xml:space="preserve"> Predlagana </w:t>
      </w:r>
      <w:r w:rsidR="00AB4D2F" w:rsidRPr="00875BED">
        <w:rPr>
          <w:rFonts w:eastAsia="Times New Roman" w:cs="Arial"/>
          <w:szCs w:val="20"/>
        </w:rPr>
        <w:t>opredelitev</w:t>
      </w:r>
      <w:r w:rsidRPr="00875BED">
        <w:rPr>
          <w:rFonts w:eastAsia="Times New Roman" w:cs="Arial"/>
          <w:szCs w:val="20"/>
        </w:rPr>
        <w:t xml:space="preserve"> – kar zagotovo ni njen namen </w:t>
      </w:r>
      <w:r w:rsidR="00AB4D2F" w:rsidRPr="00875BED">
        <w:rPr>
          <w:rFonts w:eastAsia="Times New Roman" w:cs="Arial"/>
          <w:szCs w:val="20"/>
        </w:rPr>
        <w:t>‒</w:t>
      </w:r>
      <w:r w:rsidRPr="00875BED">
        <w:rPr>
          <w:rFonts w:eastAsia="Times New Roman" w:cs="Arial"/>
          <w:szCs w:val="20"/>
        </w:rPr>
        <w:t xml:space="preserve"> prepoveduje tudi uporabo na lastnem domu ali ob običajnih neuradnih praznovanjih.</w:t>
      </w:r>
    </w:p>
    <w:p w14:paraId="73ABCA3B" w14:textId="5455D36D" w:rsidR="00771C6B" w:rsidRPr="00875BED" w:rsidRDefault="00771C6B" w:rsidP="001657B6">
      <w:pPr>
        <w:jc w:val="both"/>
        <w:rPr>
          <w:rFonts w:eastAsia="Times New Roman" w:cs="Arial"/>
          <w:b/>
          <w:szCs w:val="20"/>
          <w:u w:val="single"/>
        </w:rPr>
      </w:pPr>
      <w:r w:rsidRPr="00875BED">
        <w:rPr>
          <w:rFonts w:eastAsia="Times New Roman" w:cs="Arial"/>
          <w:b/>
          <w:szCs w:val="20"/>
          <w:u w:val="single"/>
        </w:rPr>
        <w:t>13. člen:</w:t>
      </w:r>
    </w:p>
    <w:p w14:paraId="47C04E72" w14:textId="77777777" w:rsidR="00741FE0" w:rsidRPr="00875BED" w:rsidRDefault="00771C6B" w:rsidP="00771C6B">
      <w:pPr>
        <w:jc w:val="both"/>
        <w:rPr>
          <w:rFonts w:eastAsia="Times New Roman" w:cs="Arial"/>
          <w:b/>
          <w:szCs w:val="20"/>
        </w:rPr>
      </w:pPr>
      <w:r w:rsidRPr="00875BED">
        <w:rPr>
          <w:rFonts w:eastAsia="Times New Roman" w:cs="Arial"/>
          <w:b/>
          <w:szCs w:val="20"/>
        </w:rPr>
        <w:t>Vrhovno sodišče RS</w:t>
      </w:r>
    </w:p>
    <w:p w14:paraId="2C59CD75" w14:textId="41A1CF50" w:rsidR="00771C6B" w:rsidRPr="00875BED" w:rsidRDefault="00771C6B" w:rsidP="00771C6B">
      <w:pPr>
        <w:jc w:val="both"/>
        <w:rPr>
          <w:rFonts w:eastAsia="Times New Roman" w:cs="Arial"/>
          <w:szCs w:val="20"/>
        </w:rPr>
      </w:pPr>
      <w:r w:rsidRPr="00875BED">
        <w:rPr>
          <w:rFonts w:eastAsia="Times New Roman" w:cs="Arial"/>
          <w:szCs w:val="20"/>
        </w:rPr>
        <w:t>Prvi odstavek</w:t>
      </w:r>
      <w:r w:rsidR="00AB4D2F" w:rsidRPr="00875BED">
        <w:rPr>
          <w:rFonts w:eastAsia="Times New Roman" w:cs="Arial"/>
          <w:szCs w:val="20"/>
        </w:rPr>
        <w:t>:</w:t>
      </w:r>
      <w:r w:rsidRPr="00875BED">
        <w:rPr>
          <w:rFonts w:eastAsia="Times New Roman" w:cs="Arial"/>
          <w:szCs w:val="20"/>
        </w:rPr>
        <w:t xml:space="preserve"> </w:t>
      </w:r>
      <w:r w:rsidR="00AB4D2F" w:rsidRPr="00875BED">
        <w:rPr>
          <w:rFonts w:eastAsia="Times New Roman" w:cs="Arial"/>
          <w:szCs w:val="20"/>
        </w:rPr>
        <w:t>i</w:t>
      </w:r>
      <w:r w:rsidRPr="00875BED">
        <w:rPr>
          <w:rFonts w:eastAsia="Times New Roman" w:cs="Arial"/>
          <w:szCs w:val="20"/>
        </w:rPr>
        <w:t>zraz »zamaže« ni ustrezen. Predlaga, da se izpusti ali nadomesti.</w:t>
      </w:r>
    </w:p>
    <w:p w14:paraId="0D485C3B" w14:textId="30BF437C" w:rsidR="00732947" w:rsidRPr="00875BED" w:rsidRDefault="00732947" w:rsidP="00732947">
      <w:pPr>
        <w:spacing w:after="0" w:line="260" w:lineRule="exact"/>
        <w:jc w:val="both"/>
        <w:rPr>
          <w:rFonts w:eastAsia="Times New Roman" w:cs="Arial"/>
          <w:b/>
          <w:szCs w:val="20"/>
          <w:u w:val="single"/>
        </w:rPr>
      </w:pPr>
      <w:r w:rsidRPr="00875BED">
        <w:rPr>
          <w:rFonts w:eastAsia="Times New Roman" w:cs="Arial"/>
          <w:b/>
          <w:szCs w:val="20"/>
          <w:u w:val="single"/>
        </w:rPr>
        <w:t>14. člen:</w:t>
      </w:r>
    </w:p>
    <w:p w14:paraId="348CBEC5" w14:textId="167F536D" w:rsidR="000C4E9C" w:rsidRPr="00875BED" w:rsidRDefault="000C4E9C" w:rsidP="00732947">
      <w:pPr>
        <w:spacing w:after="0" w:line="260" w:lineRule="exact"/>
        <w:jc w:val="both"/>
        <w:rPr>
          <w:rFonts w:eastAsia="Times New Roman" w:cs="Arial"/>
          <w:b/>
          <w:szCs w:val="20"/>
          <w:u w:val="single"/>
        </w:rPr>
      </w:pPr>
    </w:p>
    <w:p w14:paraId="0EF2E122" w14:textId="378E481A" w:rsidR="000C4E9C" w:rsidRPr="00875BED" w:rsidRDefault="000C4E9C" w:rsidP="00732947">
      <w:pPr>
        <w:spacing w:after="0" w:line="260" w:lineRule="exact"/>
        <w:jc w:val="both"/>
        <w:rPr>
          <w:rFonts w:eastAsia="Times New Roman" w:cs="Arial"/>
          <w:b/>
          <w:szCs w:val="20"/>
        </w:rPr>
      </w:pPr>
      <w:r w:rsidRPr="00875BED">
        <w:rPr>
          <w:rFonts w:eastAsia="Times New Roman" w:cs="Arial"/>
          <w:b/>
          <w:szCs w:val="20"/>
        </w:rPr>
        <w:t>Fizični osebi AA in BB</w:t>
      </w:r>
    </w:p>
    <w:p w14:paraId="7F83EAF8" w14:textId="4507112E" w:rsidR="000C4E9C" w:rsidRPr="00875BED" w:rsidRDefault="000C4E9C" w:rsidP="000C4E9C">
      <w:pPr>
        <w:spacing w:after="0" w:line="260" w:lineRule="exact"/>
        <w:jc w:val="both"/>
        <w:rPr>
          <w:rFonts w:eastAsia="Times New Roman" w:cs="Arial"/>
          <w:szCs w:val="20"/>
        </w:rPr>
      </w:pPr>
      <w:r w:rsidRPr="00875BED">
        <w:rPr>
          <w:rFonts w:eastAsia="Times New Roman" w:cs="Arial"/>
          <w:szCs w:val="20"/>
        </w:rPr>
        <w:t xml:space="preserve">Iz določb 14. člena </w:t>
      </w:r>
      <w:r w:rsidR="00AB4D2F" w:rsidRPr="00875BED">
        <w:rPr>
          <w:rFonts w:eastAsia="Times New Roman" w:cs="Arial"/>
          <w:szCs w:val="20"/>
        </w:rPr>
        <w:t>p</w:t>
      </w:r>
      <w:r w:rsidRPr="00875BED">
        <w:rPr>
          <w:rFonts w:eastAsia="Times New Roman" w:cs="Arial"/>
          <w:szCs w:val="20"/>
        </w:rPr>
        <w:t xml:space="preserve">redloga in njegove obrazložitve ni jasno, v katerih primerih gre za prekršek po 14. členu </w:t>
      </w:r>
      <w:r w:rsidR="00AB4D2F" w:rsidRPr="00875BED">
        <w:rPr>
          <w:rFonts w:eastAsia="Times New Roman" w:cs="Arial"/>
          <w:szCs w:val="20"/>
        </w:rPr>
        <w:t>p</w:t>
      </w:r>
      <w:r w:rsidRPr="00875BED">
        <w:rPr>
          <w:rFonts w:eastAsia="Times New Roman" w:cs="Arial"/>
          <w:szCs w:val="20"/>
        </w:rPr>
        <w:t>redloga in v katerih primerih gre za kaznivo dejanje po 219. oziroma 220. členu KZ-1, zato predlaga</w:t>
      </w:r>
      <w:r w:rsidR="00AB4D2F" w:rsidRPr="00875BED">
        <w:rPr>
          <w:rFonts w:eastAsia="Times New Roman" w:cs="Arial"/>
          <w:szCs w:val="20"/>
        </w:rPr>
        <w:t>t</w:t>
      </w:r>
      <w:r w:rsidRPr="00875BED">
        <w:rPr>
          <w:rFonts w:eastAsia="Times New Roman" w:cs="Arial"/>
          <w:szCs w:val="20"/>
        </w:rPr>
        <w:t xml:space="preserve">a, da se obrazložitev k 14. členu </w:t>
      </w:r>
      <w:r w:rsidR="00AB4D2F" w:rsidRPr="00875BED">
        <w:rPr>
          <w:rFonts w:eastAsia="Times New Roman" w:cs="Arial"/>
          <w:szCs w:val="20"/>
        </w:rPr>
        <w:t>p</w:t>
      </w:r>
      <w:r w:rsidRPr="00875BED">
        <w:rPr>
          <w:rFonts w:eastAsia="Times New Roman" w:cs="Arial"/>
          <w:szCs w:val="20"/>
        </w:rPr>
        <w:t xml:space="preserve">redloga </w:t>
      </w:r>
      <w:r w:rsidR="00AB4D2F" w:rsidRPr="00875BED">
        <w:rPr>
          <w:rFonts w:eastAsia="Times New Roman" w:cs="Arial"/>
          <w:szCs w:val="20"/>
        </w:rPr>
        <w:t xml:space="preserve">dopolni </w:t>
      </w:r>
      <w:r w:rsidRPr="00875BED">
        <w:rPr>
          <w:rFonts w:eastAsia="Times New Roman" w:cs="Arial"/>
          <w:szCs w:val="20"/>
        </w:rPr>
        <w:t>tako, da bo na naveden</w:t>
      </w:r>
      <w:r w:rsidR="00AB4D2F" w:rsidRPr="00875BED">
        <w:rPr>
          <w:rFonts w:eastAsia="Times New Roman" w:cs="Arial"/>
          <w:szCs w:val="20"/>
        </w:rPr>
        <w:t>i</w:t>
      </w:r>
      <w:r w:rsidRPr="00875BED">
        <w:rPr>
          <w:rFonts w:eastAsia="Times New Roman" w:cs="Arial"/>
          <w:szCs w:val="20"/>
        </w:rPr>
        <w:t xml:space="preserve"> pomislek jasno odgovorila, po potrebi tudi z navedbo primerov.</w:t>
      </w:r>
    </w:p>
    <w:p w14:paraId="68E0634E" w14:textId="034E8C6B" w:rsidR="000929A9" w:rsidRPr="00875BED" w:rsidRDefault="000929A9" w:rsidP="000C4E9C">
      <w:pPr>
        <w:spacing w:after="0" w:line="260" w:lineRule="exact"/>
        <w:jc w:val="both"/>
        <w:rPr>
          <w:rFonts w:eastAsia="Times New Roman" w:cs="Arial"/>
          <w:szCs w:val="20"/>
        </w:rPr>
      </w:pPr>
    </w:p>
    <w:p w14:paraId="765AAC73" w14:textId="6870DB5E" w:rsidR="00732947" w:rsidRPr="00875BED" w:rsidRDefault="00732947" w:rsidP="00732947">
      <w:pPr>
        <w:spacing w:after="0" w:line="260" w:lineRule="exact"/>
        <w:jc w:val="both"/>
        <w:rPr>
          <w:rFonts w:eastAsia="Times New Roman" w:cs="Arial"/>
          <w:b/>
          <w:szCs w:val="20"/>
          <w:u w:val="single"/>
        </w:rPr>
      </w:pPr>
      <w:r w:rsidRPr="00875BED">
        <w:rPr>
          <w:rFonts w:eastAsia="Times New Roman" w:cs="Arial"/>
          <w:b/>
          <w:szCs w:val="20"/>
        </w:rPr>
        <w:t>Vrhovno državno tožilstvo RS</w:t>
      </w:r>
    </w:p>
    <w:p w14:paraId="11C3C36B" w14:textId="52A78987" w:rsidR="00732947" w:rsidRPr="00875BED" w:rsidRDefault="001F3FAF" w:rsidP="00732947">
      <w:pPr>
        <w:spacing w:after="0" w:line="260" w:lineRule="exact"/>
        <w:jc w:val="both"/>
        <w:rPr>
          <w:rFonts w:eastAsia="Times New Roman" w:cs="Arial"/>
          <w:szCs w:val="20"/>
        </w:rPr>
      </w:pPr>
      <w:r w:rsidRPr="00875BED">
        <w:rPr>
          <w:rFonts w:eastAsia="Times New Roman" w:cs="Arial"/>
          <w:szCs w:val="20"/>
        </w:rPr>
        <w:t>Opozarja</w:t>
      </w:r>
      <w:r w:rsidR="00732947" w:rsidRPr="00875BED">
        <w:rPr>
          <w:rFonts w:eastAsia="Times New Roman" w:cs="Arial"/>
          <w:szCs w:val="20"/>
        </w:rPr>
        <w:t xml:space="preserve"> na sistemsko anomalijo, ki bi jo </w:t>
      </w:r>
      <w:r w:rsidR="00AB4D2F" w:rsidRPr="00875BED">
        <w:rPr>
          <w:rFonts w:eastAsia="Times New Roman" w:cs="Arial"/>
          <w:szCs w:val="20"/>
        </w:rPr>
        <w:t xml:space="preserve">povzročila </w:t>
      </w:r>
      <w:r w:rsidR="00732947" w:rsidRPr="00875BED">
        <w:rPr>
          <w:rFonts w:eastAsia="Times New Roman" w:cs="Arial"/>
          <w:szCs w:val="20"/>
        </w:rPr>
        <w:t xml:space="preserve">predpisana globa za prekršek pisanja po objektih iz 14. člena predloga. Za to inkriminacijo je namreč predpisana globa v določenem znesku, </w:t>
      </w:r>
      <w:r w:rsidR="00AB4D2F" w:rsidRPr="00875BED">
        <w:rPr>
          <w:rFonts w:eastAsia="Times New Roman" w:cs="Arial"/>
          <w:szCs w:val="20"/>
        </w:rPr>
        <w:t xml:space="preserve">tj. </w:t>
      </w:r>
      <w:r w:rsidR="00732947" w:rsidRPr="00875BED">
        <w:rPr>
          <w:rFonts w:eastAsia="Times New Roman" w:cs="Arial"/>
          <w:szCs w:val="20"/>
        </w:rPr>
        <w:t xml:space="preserve">300 evrov, za kvalificirano, torej strožjo obliko tega ravnanja iz sedmega odstavka 22. člena predloga (prepoved vzbujanja nestrpnosti) </w:t>
      </w:r>
      <w:r w:rsidR="00AB4D2F" w:rsidRPr="00875BED">
        <w:rPr>
          <w:rFonts w:eastAsia="Times New Roman" w:cs="Arial"/>
          <w:szCs w:val="20"/>
        </w:rPr>
        <w:t xml:space="preserve">pa je </w:t>
      </w:r>
      <w:r w:rsidR="00732947" w:rsidRPr="00875BED">
        <w:rPr>
          <w:rFonts w:eastAsia="Times New Roman" w:cs="Arial"/>
          <w:szCs w:val="20"/>
        </w:rPr>
        <w:t>predpisana globa v razponu med 200 in 400 evri. Predlagana globa za kvalificirano obliko ravnanja je torej milejša od tiste, ki je predvidena za temeljno obliko prekrška iz 14. člena, kar s sis</w:t>
      </w:r>
      <w:r w:rsidR="003D5189" w:rsidRPr="00875BED">
        <w:rPr>
          <w:rFonts w:eastAsia="Times New Roman" w:cs="Arial"/>
          <w:szCs w:val="20"/>
        </w:rPr>
        <w:t xml:space="preserve">temskega vidika po </w:t>
      </w:r>
      <w:r w:rsidR="00732947" w:rsidRPr="00875BED">
        <w:rPr>
          <w:rFonts w:eastAsia="Times New Roman" w:cs="Arial"/>
          <w:szCs w:val="20"/>
        </w:rPr>
        <w:t xml:space="preserve">mnenju </w:t>
      </w:r>
      <w:r w:rsidR="00AB4D2F" w:rsidRPr="00875BED">
        <w:rPr>
          <w:rFonts w:eastAsia="Times New Roman" w:cs="Arial"/>
          <w:szCs w:val="20"/>
        </w:rPr>
        <w:t xml:space="preserve">tožilstva </w:t>
      </w:r>
      <w:r w:rsidR="00732947" w:rsidRPr="00875BED">
        <w:rPr>
          <w:rFonts w:eastAsia="Times New Roman" w:cs="Arial"/>
          <w:szCs w:val="20"/>
        </w:rPr>
        <w:t xml:space="preserve">ni primerno, saj gre pri prekršku po sedmem odstavku 22. člena za večjo </w:t>
      </w:r>
      <w:proofErr w:type="spellStart"/>
      <w:r w:rsidR="00732947" w:rsidRPr="00875BED">
        <w:rPr>
          <w:rFonts w:eastAsia="Times New Roman" w:cs="Arial"/>
          <w:szCs w:val="20"/>
        </w:rPr>
        <w:t>zavržnost</w:t>
      </w:r>
      <w:proofErr w:type="spellEnd"/>
      <w:r w:rsidR="00732947" w:rsidRPr="00875BED">
        <w:rPr>
          <w:rFonts w:eastAsia="Times New Roman" w:cs="Arial"/>
          <w:szCs w:val="20"/>
        </w:rPr>
        <w:t xml:space="preserve"> ravnanja storilca kot pri prekršku po 14. členu novega ZJRM-2.</w:t>
      </w:r>
    </w:p>
    <w:p w14:paraId="340A49F7" w14:textId="09C45097" w:rsidR="00856641" w:rsidRPr="00875BED" w:rsidRDefault="00856641" w:rsidP="00732947">
      <w:pPr>
        <w:spacing w:after="0" w:line="260" w:lineRule="exact"/>
        <w:jc w:val="both"/>
        <w:rPr>
          <w:rFonts w:eastAsia="Times New Roman" w:cs="Arial"/>
          <w:szCs w:val="20"/>
        </w:rPr>
      </w:pPr>
    </w:p>
    <w:p w14:paraId="466BE688" w14:textId="4C9CA1C1" w:rsidR="00856641" w:rsidRPr="00875BED" w:rsidRDefault="00856641" w:rsidP="00732947">
      <w:pPr>
        <w:spacing w:after="0" w:line="260" w:lineRule="exact"/>
        <w:jc w:val="both"/>
        <w:rPr>
          <w:rFonts w:eastAsia="Times New Roman" w:cs="Arial"/>
          <w:szCs w:val="20"/>
        </w:rPr>
      </w:pPr>
      <w:r w:rsidRPr="00875BED">
        <w:rPr>
          <w:rFonts w:eastAsia="Times New Roman" w:cs="Arial"/>
          <w:b/>
          <w:szCs w:val="20"/>
        </w:rPr>
        <w:t>Pravna mreža za varstvo demokracije</w:t>
      </w:r>
    </w:p>
    <w:p w14:paraId="53BDD3A4" w14:textId="389C95C8" w:rsidR="00856641" w:rsidRPr="00875BED" w:rsidRDefault="00856641" w:rsidP="00856641">
      <w:pPr>
        <w:spacing w:line="260" w:lineRule="exact"/>
        <w:jc w:val="both"/>
        <w:rPr>
          <w:rFonts w:cs="Arial"/>
          <w:szCs w:val="20"/>
        </w:rPr>
      </w:pPr>
      <w:r w:rsidRPr="00875BED">
        <w:rPr>
          <w:rFonts w:eastAsia="Times New Roman" w:cs="Arial"/>
          <w:szCs w:val="20"/>
        </w:rPr>
        <w:t>a)</w:t>
      </w:r>
      <w:r w:rsidRPr="00875BED">
        <w:rPr>
          <w:rFonts w:cs="Arial"/>
          <w:szCs w:val="20"/>
        </w:rPr>
        <w:t xml:space="preserve"> Nejasnost glede pisanja po lastnih objektih in medija, ki </w:t>
      </w:r>
      <w:r w:rsidR="00AB4D2F" w:rsidRPr="00875BED">
        <w:rPr>
          <w:rFonts w:cs="Arial"/>
          <w:szCs w:val="20"/>
        </w:rPr>
        <w:t xml:space="preserve">se </w:t>
      </w:r>
      <w:r w:rsidRPr="00875BED">
        <w:rPr>
          <w:rFonts w:cs="Arial"/>
          <w:szCs w:val="20"/>
        </w:rPr>
        <w:t>šteje kot risanje in pisanje</w:t>
      </w:r>
    </w:p>
    <w:p w14:paraId="023A43C7" w14:textId="636D58E8" w:rsidR="00856641" w:rsidRPr="00875BED" w:rsidRDefault="00856641" w:rsidP="00856641">
      <w:pPr>
        <w:spacing w:after="0" w:line="260" w:lineRule="exact"/>
        <w:jc w:val="both"/>
        <w:rPr>
          <w:rFonts w:eastAsia="Times New Roman" w:cs="Arial"/>
          <w:szCs w:val="20"/>
        </w:rPr>
      </w:pPr>
      <w:r w:rsidRPr="00875BED">
        <w:rPr>
          <w:rFonts w:eastAsia="Times New Roman" w:cs="Arial"/>
          <w:szCs w:val="20"/>
        </w:rPr>
        <w:t xml:space="preserve">Predlog ZJRM-2 ohranja </w:t>
      </w:r>
      <w:r w:rsidR="00AB4D2F" w:rsidRPr="00875BED">
        <w:rPr>
          <w:rFonts w:eastAsia="Times New Roman" w:cs="Arial"/>
          <w:szCs w:val="20"/>
        </w:rPr>
        <w:t xml:space="preserve">določbo </w:t>
      </w:r>
      <w:r w:rsidRPr="00875BED">
        <w:rPr>
          <w:rFonts w:eastAsia="Times New Roman" w:cs="Arial"/>
          <w:szCs w:val="20"/>
        </w:rPr>
        <w:t xml:space="preserve">aktualnega člena, ki ureja pisanje po objektih (13. člen ZJRM-1), posledično pa določba v več vidikih ostaja nejasna </w:t>
      </w:r>
      <w:r w:rsidR="00AB4D2F" w:rsidRPr="00875BED">
        <w:rPr>
          <w:rFonts w:eastAsia="Times New Roman" w:cs="Arial"/>
          <w:szCs w:val="20"/>
        </w:rPr>
        <w:t xml:space="preserve">ali </w:t>
      </w:r>
      <w:r w:rsidRPr="00875BED">
        <w:rPr>
          <w:rFonts w:eastAsia="Times New Roman" w:cs="Arial"/>
          <w:szCs w:val="20"/>
        </w:rPr>
        <w:t xml:space="preserve">pomanjkljiva. Nejasno ostaja, ali </w:t>
      </w:r>
      <w:r w:rsidR="00AB4D2F" w:rsidRPr="00875BED">
        <w:rPr>
          <w:rFonts w:eastAsia="Times New Roman" w:cs="Arial"/>
          <w:szCs w:val="20"/>
        </w:rPr>
        <w:t xml:space="preserve">sta protipravna </w:t>
      </w:r>
      <w:r w:rsidRPr="00875BED">
        <w:rPr>
          <w:rFonts w:eastAsia="Times New Roman" w:cs="Arial"/>
          <w:szCs w:val="20"/>
        </w:rPr>
        <w:t xml:space="preserve">tudi pisanje in risanje po zidovih in ograjah lastnih objektov. Takšna ureditev bi po </w:t>
      </w:r>
      <w:r w:rsidR="00AB4D2F" w:rsidRPr="00875BED">
        <w:rPr>
          <w:rFonts w:eastAsia="Times New Roman" w:cs="Arial"/>
          <w:szCs w:val="20"/>
        </w:rPr>
        <w:t>mnenju mreže</w:t>
      </w:r>
      <w:r w:rsidRPr="00875BED">
        <w:rPr>
          <w:rFonts w:eastAsia="Times New Roman" w:cs="Arial"/>
          <w:szCs w:val="20"/>
        </w:rPr>
        <w:t xml:space="preserve"> pomenila nesorazmeren poseg v svobodo izražanja in pravico do zasebne lastnine, saj bi posamezniku neupravičeno, pretirano in pavšalno onemogočala, da riše in piše po lastnem objektu. Iz tega razloga bi se moralo po </w:t>
      </w:r>
      <w:r w:rsidR="00AB4D2F" w:rsidRPr="00875BED">
        <w:rPr>
          <w:rFonts w:eastAsia="Times New Roman" w:cs="Arial"/>
          <w:szCs w:val="20"/>
        </w:rPr>
        <w:t xml:space="preserve">mnenju mreže </w:t>
      </w:r>
      <w:r w:rsidRPr="00875BED">
        <w:rPr>
          <w:rFonts w:eastAsia="Times New Roman" w:cs="Arial"/>
          <w:szCs w:val="20"/>
        </w:rPr>
        <w:t xml:space="preserve">izrecno določiti, da pisanje in risanje po lastnih objektih ne </w:t>
      </w:r>
      <w:r w:rsidR="00AB4D2F" w:rsidRPr="00875BED">
        <w:rPr>
          <w:rFonts w:eastAsia="Times New Roman" w:cs="Arial"/>
          <w:szCs w:val="20"/>
        </w:rPr>
        <w:t xml:space="preserve">pomenita </w:t>
      </w:r>
      <w:r w:rsidRPr="00875BED">
        <w:rPr>
          <w:rFonts w:eastAsia="Times New Roman" w:cs="Arial"/>
          <w:szCs w:val="20"/>
        </w:rPr>
        <w:t xml:space="preserve">tega prekrška. Strinja se, da svoboda izražanja niti teoretično niti praktično ne sme biti odvisna od obsega nepremičnega premoženja, ki ga posameznik ali pravna oseba poseduje. Tudi iz tega razloga meni, da mora biti svoboda izražanja vseh ljudi v javnem prostoru čim manj omejena, razen če je to v demokratični </w:t>
      </w:r>
      <w:r w:rsidRPr="00875BED">
        <w:rPr>
          <w:rFonts w:eastAsia="Times New Roman" w:cs="Arial"/>
          <w:szCs w:val="20"/>
        </w:rPr>
        <w:lastRenderedPageBreak/>
        <w:t xml:space="preserve">družbi nujno za zaščito pravic drugih ljudi, javnega zdravja, javne varnosti in podobno. Poleg navedenega iz določbe ni jasno, kateri medij </w:t>
      </w:r>
      <w:r w:rsidR="00AB4D2F" w:rsidRPr="00875BED">
        <w:rPr>
          <w:rFonts w:eastAsia="Times New Roman" w:cs="Arial"/>
          <w:szCs w:val="20"/>
        </w:rPr>
        <w:t xml:space="preserve">se </w:t>
      </w:r>
      <w:r w:rsidRPr="00875BED">
        <w:rPr>
          <w:rFonts w:eastAsia="Times New Roman" w:cs="Arial"/>
          <w:szCs w:val="20"/>
        </w:rPr>
        <w:t xml:space="preserve">šteje kot risanje in pisanje. </w:t>
      </w:r>
      <w:r w:rsidR="00AB4D2F" w:rsidRPr="00875BED">
        <w:rPr>
          <w:rFonts w:eastAsia="Times New Roman" w:cs="Arial"/>
          <w:szCs w:val="20"/>
        </w:rPr>
        <w:t>Če ni</w:t>
      </w:r>
      <w:r w:rsidRPr="00875BED">
        <w:rPr>
          <w:rFonts w:eastAsia="Times New Roman" w:cs="Arial"/>
          <w:szCs w:val="20"/>
        </w:rPr>
        <w:t xml:space="preserve"> konkretnejše </w:t>
      </w:r>
      <w:r w:rsidR="00AB4D2F" w:rsidRPr="00875BED">
        <w:rPr>
          <w:rFonts w:eastAsia="Times New Roman" w:cs="Arial"/>
          <w:szCs w:val="20"/>
        </w:rPr>
        <w:t>opredelitv</w:t>
      </w:r>
      <w:r w:rsidRPr="00875BED">
        <w:rPr>
          <w:rFonts w:eastAsia="Times New Roman" w:cs="Arial"/>
          <w:szCs w:val="20"/>
        </w:rPr>
        <w:t>e navedenih pojmov</w:t>
      </w:r>
      <w:r w:rsidR="00AB4D2F" w:rsidRPr="00875BED">
        <w:rPr>
          <w:rFonts w:eastAsia="Times New Roman" w:cs="Arial"/>
          <w:szCs w:val="20"/>
        </w:rPr>
        <w:t>,</w:t>
      </w:r>
      <w:r w:rsidRPr="00875BED">
        <w:rPr>
          <w:rFonts w:eastAsia="Times New Roman" w:cs="Arial"/>
          <w:szCs w:val="20"/>
        </w:rPr>
        <w:t xml:space="preserve"> se odpira vprašanje, ali bi za pisanje </w:t>
      </w:r>
      <w:r w:rsidR="00AB4D2F" w:rsidRPr="00875BED">
        <w:rPr>
          <w:rFonts w:eastAsia="Times New Roman" w:cs="Arial"/>
          <w:szCs w:val="20"/>
        </w:rPr>
        <w:t xml:space="preserve">in </w:t>
      </w:r>
      <w:r w:rsidRPr="00875BED">
        <w:rPr>
          <w:rFonts w:eastAsia="Times New Roman" w:cs="Arial"/>
          <w:szCs w:val="20"/>
        </w:rPr>
        <w:t xml:space="preserve">risanje veljala tudi </w:t>
      </w:r>
      <w:r w:rsidR="00AB4D2F" w:rsidRPr="00875BED">
        <w:rPr>
          <w:rFonts w:eastAsia="Times New Roman" w:cs="Arial"/>
          <w:szCs w:val="20"/>
        </w:rPr>
        <w:t xml:space="preserve">na primer </w:t>
      </w:r>
      <w:r w:rsidRPr="00875BED">
        <w:rPr>
          <w:rFonts w:eastAsia="Times New Roman" w:cs="Arial"/>
          <w:szCs w:val="20"/>
        </w:rPr>
        <w:t>projekcija na stavbo, ki te fizično ne spremeni.</w:t>
      </w:r>
    </w:p>
    <w:p w14:paraId="4838FCB3" w14:textId="77777777" w:rsidR="00856641" w:rsidRPr="00875BED" w:rsidRDefault="00856641" w:rsidP="00856641">
      <w:pPr>
        <w:spacing w:after="0" w:line="260" w:lineRule="exact"/>
        <w:jc w:val="both"/>
        <w:rPr>
          <w:rFonts w:eastAsia="Times New Roman" w:cs="Arial"/>
          <w:szCs w:val="20"/>
        </w:rPr>
      </w:pPr>
    </w:p>
    <w:p w14:paraId="1046E8C3" w14:textId="4D4348FA" w:rsidR="00856641" w:rsidRPr="00875BED" w:rsidRDefault="00856641" w:rsidP="00856641">
      <w:pPr>
        <w:spacing w:after="0" w:line="260" w:lineRule="exact"/>
        <w:jc w:val="both"/>
        <w:rPr>
          <w:rFonts w:eastAsia="Times New Roman" w:cs="Arial"/>
          <w:szCs w:val="20"/>
        </w:rPr>
      </w:pPr>
      <w:r w:rsidRPr="00875BED">
        <w:rPr>
          <w:rFonts w:eastAsia="Times New Roman" w:cs="Arial"/>
          <w:szCs w:val="20"/>
        </w:rPr>
        <w:t xml:space="preserve">b) Preširoko zasnovana prepoved vsakršnega pisanja in risanja </w:t>
      </w:r>
    </w:p>
    <w:p w14:paraId="29537284" w14:textId="77777777" w:rsidR="00856641" w:rsidRPr="00875BED" w:rsidRDefault="00856641" w:rsidP="00856641">
      <w:pPr>
        <w:spacing w:after="0" w:line="260" w:lineRule="exact"/>
        <w:jc w:val="both"/>
        <w:rPr>
          <w:rFonts w:eastAsia="Times New Roman" w:cs="Arial"/>
          <w:szCs w:val="20"/>
        </w:rPr>
      </w:pPr>
    </w:p>
    <w:p w14:paraId="73677C6F" w14:textId="0524A0AA" w:rsidR="00856641" w:rsidRPr="00875BED" w:rsidRDefault="00EA4317" w:rsidP="00856641">
      <w:pPr>
        <w:spacing w:after="0" w:line="260" w:lineRule="exact"/>
        <w:jc w:val="both"/>
        <w:rPr>
          <w:rFonts w:eastAsia="Times New Roman" w:cs="Arial"/>
          <w:szCs w:val="20"/>
        </w:rPr>
      </w:pPr>
      <w:r w:rsidRPr="00875BED">
        <w:rPr>
          <w:rFonts w:eastAsia="Times New Roman" w:cs="Arial"/>
          <w:szCs w:val="20"/>
        </w:rPr>
        <w:t>V s</w:t>
      </w:r>
      <w:r w:rsidR="00856641" w:rsidRPr="00875BED">
        <w:rPr>
          <w:rFonts w:eastAsia="Times New Roman" w:cs="Arial"/>
          <w:szCs w:val="20"/>
        </w:rPr>
        <w:t>klad</w:t>
      </w:r>
      <w:r w:rsidRPr="00875BED">
        <w:rPr>
          <w:rFonts w:eastAsia="Times New Roman" w:cs="Arial"/>
          <w:szCs w:val="20"/>
        </w:rPr>
        <w:t>u</w:t>
      </w:r>
      <w:r w:rsidR="00856641" w:rsidRPr="00875BED">
        <w:rPr>
          <w:rFonts w:eastAsia="Times New Roman" w:cs="Arial"/>
          <w:szCs w:val="20"/>
        </w:rPr>
        <w:t xml:space="preserve"> s predlaganim členom je še vedno prepovedano kakršno</w:t>
      </w:r>
      <w:r w:rsidR="00AB4D2F" w:rsidRPr="00875BED">
        <w:rPr>
          <w:rFonts w:eastAsia="Times New Roman" w:cs="Arial"/>
          <w:szCs w:val="20"/>
        </w:rPr>
        <w:t xml:space="preserve"> </w:t>
      </w:r>
      <w:r w:rsidR="00856641" w:rsidRPr="00875BED">
        <w:rPr>
          <w:rFonts w:eastAsia="Times New Roman" w:cs="Arial"/>
          <w:szCs w:val="20"/>
        </w:rPr>
        <w:t>koli pisanje a</w:t>
      </w:r>
      <w:r w:rsidR="00AB4D2F" w:rsidRPr="00875BED">
        <w:rPr>
          <w:rFonts w:eastAsia="Times New Roman" w:cs="Arial"/>
          <w:szCs w:val="20"/>
        </w:rPr>
        <w:t>li</w:t>
      </w:r>
      <w:r w:rsidR="00856641" w:rsidRPr="00875BED">
        <w:rPr>
          <w:rFonts w:eastAsia="Times New Roman" w:cs="Arial"/>
          <w:szCs w:val="20"/>
        </w:rPr>
        <w:t xml:space="preserve"> risanje po navedenih površinah, tudi če ga je mogoče na lahek način odstraniti. Po </w:t>
      </w:r>
      <w:r w:rsidR="001F1FF7" w:rsidRPr="00875BED">
        <w:rPr>
          <w:rFonts w:eastAsia="Times New Roman" w:cs="Arial"/>
          <w:szCs w:val="20"/>
        </w:rPr>
        <w:t xml:space="preserve">mnenju mreže </w:t>
      </w:r>
      <w:r w:rsidR="00856641" w:rsidRPr="00875BED">
        <w:rPr>
          <w:rFonts w:eastAsia="Times New Roman" w:cs="Arial"/>
          <w:szCs w:val="20"/>
        </w:rPr>
        <w:t xml:space="preserve">gre z vidika svobode izražanja za preširoko prepoved, saj je s prekrškom lahko sankcionirano tudi izražanje s sredstvi, ki ne povzročajo trajnih posledic, kot je risanje s kredo, ki je zlahka odstranljivo. Posledično </w:t>
      </w:r>
      <w:r w:rsidR="001F1FF7" w:rsidRPr="00875BED">
        <w:rPr>
          <w:rFonts w:eastAsia="Times New Roman" w:cs="Arial"/>
          <w:szCs w:val="20"/>
        </w:rPr>
        <w:t>je možno</w:t>
      </w:r>
      <w:r w:rsidR="00856641" w:rsidRPr="00875BED">
        <w:rPr>
          <w:rFonts w:eastAsia="Times New Roman" w:cs="Arial"/>
          <w:szCs w:val="20"/>
        </w:rPr>
        <w:t xml:space="preserve"> prevelik</w:t>
      </w:r>
      <w:r w:rsidR="001F1FF7" w:rsidRPr="00875BED">
        <w:rPr>
          <w:rFonts w:eastAsia="Times New Roman" w:cs="Arial"/>
          <w:szCs w:val="20"/>
        </w:rPr>
        <w:t>o</w:t>
      </w:r>
      <w:r w:rsidR="00856641" w:rsidRPr="00875BED">
        <w:rPr>
          <w:rFonts w:eastAsia="Times New Roman" w:cs="Arial"/>
          <w:szCs w:val="20"/>
        </w:rPr>
        <w:t xml:space="preserve"> omejevanj</w:t>
      </w:r>
      <w:r w:rsidR="001F1FF7" w:rsidRPr="00875BED">
        <w:rPr>
          <w:rFonts w:eastAsia="Times New Roman" w:cs="Arial"/>
          <w:szCs w:val="20"/>
        </w:rPr>
        <w:t>e</w:t>
      </w:r>
      <w:r w:rsidR="00856641" w:rsidRPr="00875BED">
        <w:rPr>
          <w:rFonts w:eastAsia="Times New Roman" w:cs="Arial"/>
          <w:szCs w:val="20"/>
        </w:rPr>
        <w:t xml:space="preserve"> umetniških in drugih sporočil, katerih napis </w:t>
      </w:r>
      <w:r w:rsidR="001F1FF7" w:rsidRPr="00875BED">
        <w:rPr>
          <w:rFonts w:eastAsia="Times New Roman" w:cs="Arial"/>
          <w:szCs w:val="20"/>
        </w:rPr>
        <w:t>ali</w:t>
      </w:r>
      <w:r w:rsidR="00856641" w:rsidRPr="00875BED">
        <w:rPr>
          <w:rFonts w:eastAsia="Times New Roman" w:cs="Arial"/>
          <w:szCs w:val="20"/>
        </w:rPr>
        <w:t xml:space="preserve"> risba na </w:t>
      </w:r>
      <w:r w:rsidR="001F1FF7" w:rsidRPr="00875BED">
        <w:rPr>
          <w:rFonts w:eastAsia="Times New Roman" w:cs="Arial"/>
          <w:szCs w:val="20"/>
        </w:rPr>
        <w:t>nekem</w:t>
      </w:r>
      <w:r w:rsidR="00856641" w:rsidRPr="00875BED">
        <w:rPr>
          <w:rFonts w:eastAsia="Times New Roman" w:cs="Arial"/>
          <w:szCs w:val="20"/>
        </w:rPr>
        <w:t xml:space="preserve"> objektu ne p</w:t>
      </w:r>
      <w:r w:rsidR="001F1FF7" w:rsidRPr="00875BED">
        <w:rPr>
          <w:rFonts w:eastAsia="Times New Roman" w:cs="Arial"/>
          <w:szCs w:val="20"/>
        </w:rPr>
        <w:t>omeni</w:t>
      </w:r>
      <w:r w:rsidR="00856641" w:rsidRPr="00875BED">
        <w:rPr>
          <w:rFonts w:eastAsia="Times New Roman" w:cs="Arial"/>
          <w:szCs w:val="20"/>
        </w:rPr>
        <w:t xml:space="preserve"> škode za objekt. Določba tako dopušča v tovrstnih primerih preveliko diskrecijo policiji, ali bo tovrstno neškodljivo izražanje sankcionirala ali ne. Tako </w:t>
      </w:r>
      <w:r w:rsidR="001F1FF7" w:rsidRPr="00875BED">
        <w:rPr>
          <w:rFonts w:eastAsia="Times New Roman" w:cs="Arial"/>
          <w:szCs w:val="20"/>
        </w:rPr>
        <w:t xml:space="preserve">se </w:t>
      </w:r>
      <w:r w:rsidR="00856641" w:rsidRPr="00875BED">
        <w:rPr>
          <w:rFonts w:eastAsia="Times New Roman" w:cs="Arial"/>
          <w:szCs w:val="20"/>
        </w:rPr>
        <w:t xml:space="preserve">je na primer v preteklosti že </w:t>
      </w:r>
      <w:r w:rsidR="001F1FF7" w:rsidRPr="00875BED">
        <w:rPr>
          <w:rFonts w:eastAsia="Times New Roman" w:cs="Arial"/>
          <w:szCs w:val="20"/>
        </w:rPr>
        <w:t>zgodilo</w:t>
      </w:r>
      <w:r w:rsidR="00856641" w:rsidRPr="00875BED">
        <w:rPr>
          <w:rFonts w:eastAsia="Times New Roman" w:cs="Arial"/>
          <w:szCs w:val="20"/>
        </w:rPr>
        <w:t xml:space="preserve">, da je policija začela </w:t>
      </w:r>
      <w:proofErr w:type="spellStart"/>
      <w:r w:rsidR="00856641" w:rsidRPr="00875BED">
        <w:rPr>
          <w:rFonts w:eastAsia="Times New Roman" w:cs="Arial"/>
          <w:szCs w:val="20"/>
        </w:rPr>
        <w:t>prekrškovni</w:t>
      </w:r>
      <w:proofErr w:type="spellEnd"/>
      <w:r w:rsidR="00856641" w:rsidRPr="00875BED">
        <w:rPr>
          <w:rFonts w:eastAsia="Times New Roman" w:cs="Arial"/>
          <w:szCs w:val="20"/>
        </w:rPr>
        <w:t xml:space="preserve"> postopek proti protestnikom, ki so po javnih površinah pisali in risali s kredo. </w:t>
      </w:r>
      <w:r w:rsidR="001F1FF7" w:rsidRPr="00875BED">
        <w:rPr>
          <w:rFonts w:eastAsia="Times New Roman" w:cs="Arial"/>
          <w:szCs w:val="20"/>
        </w:rPr>
        <w:t>Ob u</w:t>
      </w:r>
      <w:r w:rsidR="00856641" w:rsidRPr="00875BED">
        <w:rPr>
          <w:rFonts w:eastAsia="Times New Roman" w:cs="Arial"/>
          <w:szCs w:val="20"/>
        </w:rPr>
        <w:t>pošteva</w:t>
      </w:r>
      <w:r w:rsidR="001F1FF7" w:rsidRPr="00875BED">
        <w:rPr>
          <w:rFonts w:eastAsia="Times New Roman" w:cs="Arial"/>
          <w:szCs w:val="20"/>
        </w:rPr>
        <w:t>nju</w:t>
      </w:r>
      <w:r w:rsidR="00856641" w:rsidRPr="00875BED">
        <w:rPr>
          <w:rFonts w:eastAsia="Times New Roman" w:cs="Arial"/>
          <w:szCs w:val="20"/>
        </w:rPr>
        <w:t xml:space="preserve"> naveden</w:t>
      </w:r>
      <w:r w:rsidR="001F1FF7" w:rsidRPr="00875BED">
        <w:rPr>
          <w:rFonts w:eastAsia="Times New Roman" w:cs="Arial"/>
          <w:szCs w:val="20"/>
        </w:rPr>
        <w:t>ega</w:t>
      </w:r>
      <w:r w:rsidR="00856641" w:rsidRPr="00875BED">
        <w:rPr>
          <w:rFonts w:eastAsia="Times New Roman" w:cs="Arial"/>
          <w:szCs w:val="20"/>
        </w:rPr>
        <w:t xml:space="preserve"> bi bilo zlasti za pisanje in risanje po javnih površinah smiselno, da se ne sankcionira ka</w:t>
      </w:r>
      <w:r w:rsidRPr="00875BED">
        <w:rPr>
          <w:rFonts w:eastAsia="Times New Roman" w:cs="Arial"/>
          <w:szCs w:val="20"/>
        </w:rPr>
        <w:t xml:space="preserve">tero </w:t>
      </w:r>
      <w:r w:rsidR="00856641" w:rsidRPr="00875BED">
        <w:rPr>
          <w:rFonts w:eastAsia="Times New Roman" w:cs="Arial"/>
          <w:szCs w:val="20"/>
        </w:rPr>
        <w:t>koli pisanje in risanje in da se izrecno izvzame</w:t>
      </w:r>
      <w:r w:rsidRPr="00875BED">
        <w:rPr>
          <w:rFonts w:eastAsia="Times New Roman" w:cs="Arial"/>
          <w:szCs w:val="20"/>
        </w:rPr>
        <w:t>ta</w:t>
      </w:r>
      <w:r w:rsidR="00856641" w:rsidRPr="00875BED">
        <w:rPr>
          <w:rFonts w:eastAsia="Times New Roman" w:cs="Arial"/>
          <w:szCs w:val="20"/>
        </w:rPr>
        <w:t xml:space="preserve"> pisanje in risanje s sredstvi, ki so lahko odstranljiva, kot je na primer kreda. V obrazložitvi predloga ZJRM-2 je navedeno, da je </w:t>
      </w:r>
      <w:r w:rsidRPr="00875BED">
        <w:rPr>
          <w:rFonts w:eastAsia="Times New Roman" w:cs="Arial"/>
          <w:szCs w:val="20"/>
        </w:rPr>
        <w:t>treba</w:t>
      </w:r>
      <w:r w:rsidR="00856641" w:rsidRPr="00875BED">
        <w:rPr>
          <w:rFonts w:eastAsia="Times New Roman" w:cs="Arial"/>
          <w:szCs w:val="20"/>
        </w:rPr>
        <w:t xml:space="preserve"> pri tem prekršku upoštevati nekatere specifične situacije, ko posamezniki po cesti </w:t>
      </w:r>
      <w:r w:rsidRPr="00875BED">
        <w:rPr>
          <w:rFonts w:eastAsia="Times New Roman" w:cs="Arial"/>
          <w:szCs w:val="20"/>
        </w:rPr>
        <w:t>pišejo v odziv</w:t>
      </w:r>
      <w:r w:rsidR="00856641" w:rsidRPr="00875BED">
        <w:rPr>
          <w:rFonts w:eastAsia="Times New Roman" w:cs="Arial"/>
          <w:szCs w:val="20"/>
        </w:rPr>
        <w:t xml:space="preserve"> na aktualne družbene dogodke (pisanje t. i. parol po pločniku na javnem shodu) in se takšna ravnanja ne obravnavajo kot prekršek po tem zakonu. </w:t>
      </w:r>
      <w:r w:rsidRPr="00875BED">
        <w:rPr>
          <w:rFonts w:eastAsia="Times New Roman" w:cs="Arial"/>
          <w:szCs w:val="20"/>
        </w:rPr>
        <w:t>V</w:t>
      </w:r>
      <w:r w:rsidR="00856641" w:rsidRPr="00875BED">
        <w:rPr>
          <w:rFonts w:eastAsia="Times New Roman" w:cs="Arial"/>
          <w:szCs w:val="20"/>
        </w:rPr>
        <w:t xml:space="preserve"> predlog</w:t>
      </w:r>
      <w:r w:rsidRPr="00875BED">
        <w:rPr>
          <w:rFonts w:eastAsia="Times New Roman" w:cs="Arial"/>
          <w:szCs w:val="20"/>
        </w:rPr>
        <w:t>u</w:t>
      </w:r>
      <w:r w:rsidR="00856641" w:rsidRPr="00875BED">
        <w:rPr>
          <w:rFonts w:eastAsia="Times New Roman" w:cs="Arial"/>
          <w:szCs w:val="20"/>
        </w:rPr>
        <w:t xml:space="preserve"> zakona tovrstne izjeme, ki bi izrecno dovoljevala </w:t>
      </w:r>
      <w:r w:rsidRPr="00875BED">
        <w:rPr>
          <w:rFonts w:eastAsia="Times New Roman" w:cs="Arial"/>
          <w:szCs w:val="20"/>
        </w:rPr>
        <w:t xml:space="preserve">navedeno </w:t>
      </w:r>
      <w:r w:rsidR="00856641" w:rsidRPr="00875BED">
        <w:rPr>
          <w:rFonts w:eastAsia="Times New Roman" w:cs="Arial"/>
          <w:szCs w:val="20"/>
        </w:rPr>
        <w:t xml:space="preserve">ravnanje oziroma ga izvzela iz sankcioniranja po 14. členu predloga ZJRM-2, ni mogoče najti. Če je navedeno namen zakonodajalca, bi bilo treba </w:t>
      </w:r>
      <w:r w:rsidRPr="00875BED">
        <w:rPr>
          <w:rFonts w:eastAsia="Times New Roman" w:cs="Arial"/>
          <w:szCs w:val="20"/>
        </w:rPr>
        <w:t xml:space="preserve">po mnenju mreže </w:t>
      </w:r>
      <w:r w:rsidR="00856641" w:rsidRPr="00875BED">
        <w:rPr>
          <w:rFonts w:eastAsia="Times New Roman" w:cs="Arial"/>
          <w:szCs w:val="20"/>
        </w:rPr>
        <w:t>izrecno predvideti izjemo, ki ne p</w:t>
      </w:r>
      <w:r w:rsidRPr="00875BED">
        <w:rPr>
          <w:rFonts w:eastAsia="Times New Roman" w:cs="Arial"/>
          <w:szCs w:val="20"/>
        </w:rPr>
        <w:t>omeni</w:t>
      </w:r>
      <w:r w:rsidR="00856641" w:rsidRPr="00875BED">
        <w:rPr>
          <w:rFonts w:eastAsia="Times New Roman" w:cs="Arial"/>
          <w:szCs w:val="20"/>
        </w:rPr>
        <w:t xml:space="preserve"> prekrška pisanja po objektih, s čimer bi se zagotovilo, da v praksi ne bi </w:t>
      </w:r>
      <w:r w:rsidRPr="00875BED">
        <w:rPr>
          <w:rFonts w:eastAsia="Times New Roman" w:cs="Arial"/>
          <w:szCs w:val="20"/>
        </w:rPr>
        <w:t>bilo</w:t>
      </w:r>
      <w:r w:rsidR="00856641" w:rsidRPr="00875BED">
        <w:rPr>
          <w:rFonts w:eastAsia="Times New Roman" w:cs="Arial"/>
          <w:szCs w:val="20"/>
        </w:rPr>
        <w:t xml:space="preserve"> prevelikega poseganja v svobodo izražanja.</w:t>
      </w:r>
    </w:p>
    <w:p w14:paraId="251AF936" w14:textId="16D752D4" w:rsidR="00732947" w:rsidRPr="00875BED" w:rsidRDefault="00732947" w:rsidP="00732947">
      <w:pPr>
        <w:spacing w:after="0" w:line="260" w:lineRule="exact"/>
        <w:jc w:val="both"/>
        <w:rPr>
          <w:rFonts w:eastAsia="Times New Roman" w:cs="Arial"/>
          <w:szCs w:val="20"/>
        </w:rPr>
      </w:pPr>
    </w:p>
    <w:p w14:paraId="4F4DD45D" w14:textId="0408DF60" w:rsidR="00732947" w:rsidRPr="00875BED" w:rsidRDefault="00732947" w:rsidP="00732947">
      <w:pPr>
        <w:spacing w:after="0" w:line="260" w:lineRule="exact"/>
        <w:jc w:val="both"/>
        <w:rPr>
          <w:rFonts w:eastAsia="Times New Roman" w:cs="Arial"/>
          <w:b/>
          <w:szCs w:val="20"/>
          <w:u w:val="single"/>
        </w:rPr>
      </w:pPr>
      <w:r w:rsidRPr="00875BED">
        <w:rPr>
          <w:rFonts w:eastAsia="Times New Roman" w:cs="Arial"/>
          <w:b/>
          <w:szCs w:val="20"/>
          <w:u w:val="single"/>
        </w:rPr>
        <w:t>15. člen:</w:t>
      </w:r>
    </w:p>
    <w:p w14:paraId="636E2364" w14:textId="1350920A" w:rsidR="001657B6" w:rsidRPr="00875BED" w:rsidRDefault="001657B6" w:rsidP="00732947">
      <w:pPr>
        <w:spacing w:after="0" w:line="260" w:lineRule="exact"/>
        <w:jc w:val="both"/>
        <w:rPr>
          <w:rFonts w:eastAsia="Times New Roman" w:cs="Arial"/>
          <w:b/>
          <w:szCs w:val="20"/>
          <w:u w:val="single"/>
        </w:rPr>
      </w:pPr>
    </w:p>
    <w:p w14:paraId="13EA3594" w14:textId="693442BE" w:rsidR="001657B6" w:rsidRPr="00875BED" w:rsidRDefault="001657B6" w:rsidP="00732947">
      <w:pPr>
        <w:spacing w:after="0" w:line="260" w:lineRule="exact"/>
        <w:jc w:val="both"/>
        <w:rPr>
          <w:rFonts w:eastAsia="Times New Roman" w:cs="Arial"/>
          <w:b/>
          <w:szCs w:val="20"/>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3DB0593A" w14:textId="1F84AFC9" w:rsidR="001657B6" w:rsidRPr="00875BED" w:rsidRDefault="001657B6" w:rsidP="00732947">
      <w:pPr>
        <w:spacing w:after="0" w:line="260" w:lineRule="exact"/>
        <w:jc w:val="both"/>
        <w:rPr>
          <w:rFonts w:eastAsia="Times New Roman" w:cs="Arial"/>
          <w:szCs w:val="20"/>
        </w:rPr>
      </w:pPr>
      <w:r w:rsidRPr="00875BED">
        <w:rPr>
          <w:rFonts w:eastAsia="Times New Roman" w:cs="Arial"/>
          <w:szCs w:val="20"/>
        </w:rPr>
        <w:t xml:space="preserve">Z vidika svobode izražanja kot ustavne (prvi odstavek 39. člena Ustave Republike Slovenije) in konvencijske kategorije (prvi odstavek 10. člena Evropske konvencije o človekovih pravicah) je po mnenju </w:t>
      </w:r>
      <w:r w:rsidR="00EA4317" w:rsidRPr="00875BED">
        <w:rPr>
          <w:rFonts w:eastAsia="Times New Roman" w:cs="Arial"/>
          <w:szCs w:val="20"/>
        </w:rPr>
        <w:t xml:space="preserve">direktorata </w:t>
      </w:r>
      <w:r w:rsidRPr="00875BED">
        <w:rPr>
          <w:rFonts w:eastAsia="Times New Roman" w:cs="Arial"/>
          <w:szCs w:val="20"/>
        </w:rPr>
        <w:t xml:space="preserve">problematična preveč splošna prepoved vsakršnega uničevanja zastave ali grba, ki je lahko tudi znak protesta proti načinu vodenja države oziroma politike (torej izraz svobode izražanja), o problematiki pa obstaja tudi že sodna praksa drugih držav oziroma sodišč na nadnacionalni ravni (npr. </w:t>
      </w:r>
      <w:proofErr w:type="spellStart"/>
      <w:r w:rsidRPr="00875BED">
        <w:rPr>
          <w:rFonts w:eastAsia="Times New Roman" w:cs="Arial"/>
          <w:szCs w:val="20"/>
        </w:rPr>
        <w:t>Texas</w:t>
      </w:r>
      <w:proofErr w:type="spellEnd"/>
      <w:r w:rsidRPr="00875BED">
        <w:rPr>
          <w:rFonts w:eastAsia="Times New Roman" w:cs="Arial"/>
          <w:szCs w:val="20"/>
        </w:rPr>
        <w:t xml:space="preserve"> v. Johnson – Vrhovno sodišče ZDA, </w:t>
      </w:r>
      <w:proofErr w:type="spellStart"/>
      <w:r w:rsidRPr="00875BED">
        <w:rPr>
          <w:rFonts w:eastAsia="Times New Roman" w:cs="Arial"/>
          <w:szCs w:val="20"/>
        </w:rPr>
        <w:t>Faber</w:t>
      </w:r>
      <w:proofErr w:type="spellEnd"/>
      <w:r w:rsidRPr="00875BED">
        <w:rPr>
          <w:rFonts w:eastAsia="Times New Roman" w:cs="Arial"/>
          <w:szCs w:val="20"/>
        </w:rPr>
        <w:t xml:space="preserve"> proti Madžarski </w:t>
      </w:r>
      <w:r w:rsidR="00EA4317" w:rsidRPr="00875BED">
        <w:rPr>
          <w:rFonts w:eastAsia="Times New Roman" w:cs="Arial"/>
          <w:szCs w:val="20"/>
        </w:rPr>
        <w:t>‒</w:t>
      </w:r>
      <w:r w:rsidRPr="00875BED">
        <w:rPr>
          <w:rFonts w:eastAsia="Times New Roman" w:cs="Arial"/>
          <w:szCs w:val="20"/>
        </w:rPr>
        <w:t xml:space="preserve"> ESČP). Predlaga, da </w:t>
      </w:r>
      <w:r w:rsidR="00EA4317" w:rsidRPr="00875BED">
        <w:rPr>
          <w:rFonts w:eastAsia="Times New Roman" w:cs="Arial"/>
          <w:szCs w:val="20"/>
        </w:rPr>
        <w:t xml:space="preserve">se </w:t>
      </w:r>
      <w:r w:rsidRPr="00875BED">
        <w:rPr>
          <w:rFonts w:eastAsia="Times New Roman" w:cs="Arial"/>
          <w:szCs w:val="20"/>
        </w:rPr>
        <w:t>skupaj doreče drugačn</w:t>
      </w:r>
      <w:r w:rsidR="00EA4317" w:rsidRPr="00875BED">
        <w:rPr>
          <w:rFonts w:eastAsia="Times New Roman" w:cs="Arial"/>
          <w:szCs w:val="20"/>
        </w:rPr>
        <w:t>a opredelitev</w:t>
      </w:r>
      <w:r w:rsidRPr="00875BED">
        <w:rPr>
          <w:rFonts w:eastAsia="Times New Roman" w:cs="Arial"/>
          <w:szCs w:val="20"/>
        </w:rPr>
        <w:t xml:space="preserve">, ki ne bi bila ustavno in konvencijsko sporna. </w:t>
      </w:r>
      <w:r w:rsidR="00EA4317" w:rsidRPr="00875BED">
        <w:rPr>
          <w:rFonts w:eastAsia="Times New Roman" w:cs="Arial"/>
          <w:szCs w:val="20"/>
        </w:rPr>
        <w:t>Upoštevati je treba</w:t>
      </w:r>
      <w:r w:rsidRPr="00875BED">
        <w:rPr>
          <w:rFonts w:eastAsia="Times New Roman" w:cs="Arial"/>
          <w:szCs w:val="20"/>
        </w:rPr>
        <w:t xml:space="preserve"> tudi pripombo k 4. členu.</w:t>
      </w:r>
    </w:p>
    <w:p w14:paraId="5623E477" w14:textId="77777777" w:rsidR="00732947" w:rsidRPr="00875BED" w:rsidRDefault="00732947" w:rsidP="00732947">
      <w:pPr>
        <w:spacing w:after="0" w:line="260" w:lineRule="exact"/>
        <w:jc w:val="both"/>
        <w:rPr>
          <w:rFonts w:eastAsia="Times New Roman" w:cs="Arial"/>
          <w:szCs w:val="20"/>
        </w:rPr>
      </w:pPr>
    </w:p>
    <w:p w14:paraId="1BB535F0" w14:textId="15D7F7CA" w:rsidR="00732947" w:rsidRPr="00875BED" w:rsidRDefault="00732947" w:rsidP="00732947">
      <w:pPr>
        <w:spacing w:after="0" w:line="260" w:lineRule="exact"/>
        <w:jc w:val="both"/>
        <w:rPr>
          <w:rFonts w:eastAsia="Times New Roman" w:cs="Arial"/>
          <w:szCs w:val="20"/>
        </w:rPr>
      </w:pPr>
      <w:r w:rsidRPr="00875BED">
        <w:rPr>
          <w:rFonts w:eastAsia="Times New Roman" w:cs="Arial"/>
          <w:b/>
          <w:szCs w:val="20"/>
        </w:rPr>
        <w:t>Sindikat policistov Slovenije</w:t>
      </w:r>
    </w:p>
    <w:p w14:paraId="5D914A0F" w14:textId="46459D6C"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Pri besedilu bi dodal še besedno zvezo nespoštljivo ravnanje, s</w:t>
      </w:r>
      <w:r w:rsidR="00A256E2" w:rsidRPr="00875BED">
        <w:rPr>
          <w:rFonts w:eastAsia="Times New Roman" w:cs="Arial"/>
          <w:szCs w:val="20"/>
        </w:rPr>
        <w:t>aj meni</w:t>
      </w:r>
      <w:r w:rsidRPr="00875BED">
        <w:rPr>
          <w:rFonts w:eastAsia="Times New Roman" w:cs="Arial"/>
          <w:szCs w:val="20"/>
        </w:rPr>
        <w:t>, da lahko posameznik z zastavo tudi nespoštljivo ravna, a je pri tem ne uniči ali poškoduje (</w:t>
      </w:r>
      <w:r w:rsidR="00285E0D" w:rsidRPr="00875BED">
        <w:rPr>
          <w:rFonts w:eastAsia="Times New Roman" w:cs="Arial"/>
          <w:szCs w:val="20"/>
        </w:rPr>
        <w:t>na primer</w:t>
      </w:r>
      <w:r w:rsidRPr="00875BED">
        <w:rPr>
          <w:rFonts w:eastAsia="Times New Roman" w:cs="Arial"/>
          <w:szCs w:val="20"/>
        </w:rPr>
        <w:t xml:space="preserve"> hoja po zastavi ipd</w:t>
      </w:r>
      <w:r w:rsidR="00285E0D" w:rsidRPr="00875BED">
        <w:rPr>
          <w:rFonts w:eastAsia="Times New Roman" w:cs="Arial"/>
          <w:szCs w:val="20"/>
        </w:rPr>
        <w:t>.</w:t>
      </w:r>
      <w:r w:rsidRPr="00875BED">
        <w:rPr>
          <w:rFonts w:eastAsia="Times New Roman" w:cs="Arial"/>
          <w:szCs w:val="20"/>
        </w:rPr>
        <w:t>). Tako bi dodal v besedilo »...</w:t>
      </w:r>
      <w:r w:rsidR="00285E0D" w:rsidRPr="00875BED">
        <w:rPr>
          <w:rFonts w:eastAsia="Times New Roman" w:cs="Arial"/>
          <w:szCs w:val="20"/>
        </w:rPr>
        <w:t xml:space="preserve"> </w:t>
      </w:r>
      <w:r w:rsidRPr="00875BED">
        <w:rPr>
          <w:rFonts w:eastAsia="Times New Roman" w:cs="Arial"/>
          <w:szCs w:val="20"/>
        </w:rPr>
        <w:t>nespoštljivo ravna ali zažge ali ...</w:t>
      </w:r>
      <w:r w:rsidR="00285E0D" w:rsidRPr="00875BED">
        <w:rPr>
          <w:rFonts w:eastAsia="Times New Roman" w:cs="Arial"/>
          <w:szCs w:val="20"/>
        </w:rPr>
        <w:t>«</w:t>
      </w:r>
      <w:r w:rsidRPr="00875BED">
        <w:rPr>
          <w:rFonts w:eastAsia="Times New Roman" w:cs="Arial"/>
          <w:szCs w:val="20"/>
        </w:rPr>
        <w:t>.</w:t>
      </w:r>
    </w:p>
    <w:p w14:paraId="418A71E8" w14:textId="7740B42F" w:rsidR="00DA4CB9" w:rsidRPr="00875BED" w:rsidRDefault="00DA4CB9" w:rsidP="00732947">
      <w:pPr>
        <w:spacing w:after="0" w:line="260" w:lineRule="exact"/>
        <w:jc w:val="both"/>
        <w:rPr>
          <w:rFonts w:eastAsia="Times New Roman" w:cs="Arial"/>
          <w:szCs w:val="20"/>
        </w:rPr>
      </w:pPr>
    </w:p>
    <w:p w14:paraId="5BF867B2" w14:textId="1949BCA1" w:rsidR="00DA4CB9" w:rsidRPr="00875BED" w:rsidRDefault="00DA4CB9" w:rsidP="00732947">
      <w:pPr>
        <w:spacing w:after="0" w:line="260" w:lineRule="exact"/>
        <w:jc w:val="both"/>
        <w:rPr>
          <w:rFonts w:eastAsia="Times New Roman" w:cs="Arial"/>
          <w:b/>
          <w:szCs w:val="20"/>
        </w:rPr>
      </w:pPr>
      <w:r w:rsidRPr="00875BED">
        <w:rPr>
          <w:rFonts w:eastAsia="Times New Roman" w:cs="Arial"/>
          <w:b/>
          <w:szCs w:val="20"/>
        </w:rPr>
        <w:t>Župani Zgornje Gorenjske</w:t>
      </w:r>
    </w:p>
    <w:p w14:paraId="0ED501E5" w14:textId="41425D24" w:rsidR="00DA4CB9" w:rsidRPr="00875BED" w:rsidRDefault="00DA4CB9" w:rsidP="00DA4CB9">
      <w:pPr>
        <w:spacing w:after="0" w:line="260" w:lineRule="exact"/>
        <w:jc w:val="both"/>
        <w:rPr>
          <w:rFonts w:eastAsia="Times New Roman" w:cs="Arial"/>
          <w:szCs w:val="20"/>
        </w:rPr>
      </w:pPr>
      <w:r w:rsidRPr="00875BED">
        <w:rPr>
          <w:rFonts w:eastAsia="Times New Roman" w:cs="Arial"/>
          <w:szCs w:val="20"/>
        </w:rPr>
        <w:t xml:space="preserve">Predlagana globa 250 do 500 </w:t>
      </w:r>
      <w:r w:rsidR="00285E0D" w:rsidRPr="00875BED">
        <w:rPr>
          <w:rFonts w:eastAsia="Times New Roman" w:cs="Arial"/>
          <w:szCs w:val="20"/>
        </w:rPr>
        <w:t>evrov</w:t>
      </w:r>
      <w:r w:rsidRPr="00875BED">
        <w:rPr>
          <w:rFonts w:eastAsia="Times New Roman" w:cs="Arial"/>
          <w:szCs w:val="20"/>
        </w:rPr>
        <w:t xml:space="preserve"> za uničevanje državnih simbolov je nerazumljivo nizka, saj je namen storilca tovrstnih dejanj naklep, katerega cilj je prizadeti, žaliti in podobno negativno vplivati na nacionalna čustva državljanov in občanov.</w:t>
      </w:r>
    </w:p>
    <w:p w14:paraId="354E7978" w14:textId="77777777" w:rsidR="00DA4CB9" w:rsidRPr="00875BED" w:rsidRDefault="00DA4CB9" w:rsidP="00DA4CB9">
      <w:pPr>
        <w:spacing w:after="0" w:line="260" w:lineRule="exact"/>
        <w:jc w:val="both"/>
        <w:rPr>
          <w:rFonts w:eastAsia="Times New Roman" w:cs="Arial"/>
          <w:szCs w:val="20"/>
        </w:rPr>
      </w:pPr>
    </w:p>
    <w:p w14:paraId="4A81E761" w14:textId="7913143F" w:rsidR="00DA4CB9" w:rsidRPr="00875BED" w:rsidRDefault="009542A4" w:rsidP="009542A4">
      <w:pPr>
        <w:spacing w:after="0" w:line="260" w:lineRule="exact"/>
        <w:jc w:val="both"/>
        <w:rPr>
          <w:rFonts w:eastAsia="Times New Roman" w:cs="Arial"/>
          <w:szCs w:val="20"/>
        </w:rPr>
      </w:pPr>
      <w:r w:rsidRPr="00875BED">
        <w:rPr>
          <w:rFonts w:eastAsia="Times New Roman" w:cs="Arial"/>
          <w:szCs w:val="20"/>
        </w:rPr>
        <w:t>Predlagaj</w:t>
      </w:r>
      <w:r w:rsidR="00DA4CB9" w:rsidRPr="00875BED">
        <w:rPr>
          <w:rFonts w:eastAsia="Times New Roman" w:cs="Arial"/>
          <w:szCs w:val="20"/>
        </w:rPr>
        <w:t>o podobno opredelitev globe in prekrška</w:t>
      </w:r>
      <w:r w:rsidR="00285E0D" w:rsidRPr="00875BED">
        <w:rPr>
          <w:rFonts w:eastAsia="Times New Roman" w:cs="Arial"/>
          <w:szCs w:val="20"/>
        </w:rPr>
        <w:t>,</w:t>
      </w:r>
      <w:r w:rsidR="00DA4CB9" w:rsidRPr="00875BED">
        <w:rPr>
          <w:rFonts w:eastAsia="Times New Roman" w:cs="Arial"/>
          <w:szCs w:val="20"/>
        </w:rPr>
        <w:t xml:space="preserve"> kot je v 21. členu, ki ustrezno opredeli globe in</w:t>
      </w:r>
      <w:r w:rsidRPr="00875BED">
        <w:rPr>
          <w:rFonts w:eastAsia="Times New Roman" w:cs="Arial"/>
          <w:szCs w:val="20"/>
        </w:rPr>
        <w:t xml:space="preserve"> </w:t>
      </w:r>
      <w:r w:rsidR="00DA4CB9" w:rsidRPr="00875BED">
        <w:rPr>
          <w:rFonts w:eastAsia="Times New Roman" w:cs="Arial"/>
          <w:szCs w:val="20"/>
        </w:rPr>
        <w:t>kategorije prepovedanih ravnanj.</w:t>
      </w:r>
    </w:p>
    <w:p w14:paraId="2853B93F" w14:textId="77777777" w:rsidR="001571D4" w:rsidRPr="00875BED" w:rsidRDefault="001571D4" w:rsidP="009542A4">
      <w:pPr>
        <w:spacing w:after="0" w:line="260" w:lineRule="exact"/>
        <w:jc w:val="both"/>
        <w:rPr>
          <w:rFonts w:eastAsia="Times New Roman" w:cs="Arial"/>
          <w:szCs w:val="20"/>
        </w:rPr>
      </w:pPr>
    </w:p>
    <w:p w14:paraId="3EDFD327" w14:textId="77777777" w:rsidR="001571D4" w:rsidRPr="00875BED" w:rsidRDefault="001571D4" w:rsidP="009542A4">
      <w:pPr>
        <w:spacing w:after="0" w:line="260" w:lineRule="exact"/>
        <w:jc w:val="both"/>
        <w:rPr>
          <w:rFonts w:eastAsia="Times New Roman" w:cs="Arial"/>
          <w:szCs w:val="20"/>
        </w:rPr>
      </w:pPr>
    </w:p>
    <w:p w14:paraId="59F246ED" w14:textId="3E97DF91" w:rsidR="00732947" w:rsidRPr="00875BED" w:rsidRDefault="00732947" w:rsidP="00732947">
      <w:pPr>
        <w:spacing w:after="0" w:line="260" w:lineRule="exact"/>
        <w:jc w:val="both"/>
        <w:rPr>
          <w:rFonts w:eastAsia="Times New Roman" w:cs="Arial"/>
          <w:szCs w:val="20"/>
        </w:rPr>
      </w:pPr>
    </w:p>
    <w:p w14:paraId="6B6971F2" w14:textId="77777777" w:rsidR="001657B6" w:rsidRPr="00875BED" w:rsidRDefault="00732947" w:rsidP="00732947">
      <w:pPr>
        <w:spacing w:after="0" w:line="260" w:lineRule="exact"/>
        <w:jc w:val="both"/>
        <w:rPr>
          <w:rFonts w:eastAsia="Times New Roman" w:cs="Arial"/>
          <w:b/>
          <w:szCs w:val="20"/>
          <w:u w:val="single"/>
        </w:rPr>
      </w:pPr>
      <w:r w:rsidRPr="00875BED">
        <w:rPr>
          <w:rFonts w:eastAsia="Times New Roman" w:cs="Arial"/>
          <w:b/>
          <w:szCs w:val="20"/>
          <w:u w:val="single"/>
        </w:rPr>
        <w:lastRenderedPageBreak/>
        <w:t>17. člen:</w:t>
      </w:r>
    </w:p>
    <w:p w14:paraId="45F5C3B9" w14:textId="77777777" w:rsidR="001657B6" w:rsidRPr="00875BED" w:rsidRDefault="001657B6" w:rsidP="00732947">
      <w:pPr>
        <w:spacing w:after="0" w:line="260" w:lineRule="exact"/>
        <w:jc w:val="both"/>
        <w:rPr>
          <w:rFonts w:eastAsia="Times New Roman" w:cs="Arial"/>
          <w:b/>
          <w:szCs w:val="20"/>
          <w:u w:val="single"/>
        </w:rPr>
      </w:pPr>
    </w:p>
    <w:p w14:paraId="29673D8F" w14:textId="29FC0BD1" w:rsidR="001657B6" w:rsidRPr="00875BED" w:rsidRDefault="001657B6" w:rsidP="001657B6">
      <w:pPr>
        <w:spacing w:after="0" w:line="260" w:lineRule="exact"/>
        <w:jc w:val="both"/>
        <w:rPr>
          <w:rFonts w:eastAsia="Times New Roman" w:cs="Arial"/>
          <w:b/>
          <w:szCs w:val="20"/>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58B0D55E" w14:textId="777CAF8A" w:rsidR="001657B6" w:rsidRPr="00875BED" w:rsidRDefault="001657B6" w:rsidP="00732947">
      <w:pPr>
        <w:spacing w:after="0" w:line="260" w:lineRule="exact"/>
        <w:jc w:val="both"/>
        <w:rPr>
          <w:rFonts w:eastAsia="Times New Roman" w:cs="Arial"/>
          <w:szCs w:val="20"/>
        </w:rPr>
      </w:pPr>
      <w:r w:rsidRPr="00875BED">
        <w:rPr>
          <w:rFonts w:eastAsia="Times New Roman" w:cs="Arial"/>
          <w:szCs w:val="20"/>
        </w:rPr>
        <w:t xml:space="preserve">Četrti odstavek 17. člena predloga zakona določa, da uradna oseba lahko odredi odstranitev vozila s kraja kampiranja ali prenočevanja. Kdor ne upošteva </w:t>
      </w:r>
      <w:r w:rsidR="004852AF" w:rsidRPr="00875BED">
        <w:rPr>
          <w:rFonts w:eastAsia="Times New Roman" w:cs="Arial"/>
          <w:szCs w:val="20"/>
        </w:rPr>
        <w:t xml:space="preserve">odredbe </w:t>
      </w:r>
      <w:r w:rsidRPr="00875BED">
        <w:rPr>
          <w:rFonts w:eastAsia="Times New Roman" w:cs="Arial"/>
          <w:szCs w:val="20"/>
        </w:rPr>
        <w:t>uradne osebe, ki odredi odstranitev vozila s kraja kampiranja ali prenočevanja, se kaznuje z globo od 500 do 1.000 evrov. Stroške odstranitve vozila nosi lastnik ali uporabnik vozila. Predlagana določba ni obrazložena. Meni</w:t>
      </w:r>
      <w:r w:rsidR="00285E0D" w:rsidRPr="00875BED">
        <w:rPr>
          <w:rFonts w:eastAsia="Times New Roman" w:cs="Arial"/>
          <w:szCs w:val="20"/>
        </w:rPr>
        <w:t>,</w:t>
      </w:r>
      <w:r w:rsidRPr="00875BED">
        <w:rPr>
          <w:rFonts w:eastAsia="Times New Roman" w:cs="Arial"/>
          <w:szCs w:val="20"/>
        </w:rPr>
        <w:t xml:space="preserve"> da bi bilo treba predlagano določbo zapisati po vzoru 19. člena Zakona o pravilih cestnega prometa, ki ureja odstranitev nepravilno parkiranega in zapuščenega vozila, pri čemer je </w:t>
      </w:r>
      <w:r w:rsidR="00285E0D" w:rsidRPr="00875BED">
        <w:rPr>
          <w:rFonts w:eastAsia="Times New Roman" w:cs="Arial"/>
          <w:szCs w:val="20"/>
        </w:rPr>
        <w:t xml:space="preserve">treba </w:t>
      </w:r>
      <w:r w:rsidRPr="00875BED">
        <w:rPr>
          <w:rFonts w:eastAsia="Times New Roman" w:cs="Arial"/>
          <w:szCs w:val="20"/>
        </w:rPr>
        <w:t xml:space="preserve">v obrazložitev obvezno zapisati, da </w:t>
      </w:r>
      <w:r w:rsidR="00285E0D" w:rsidRPr="00875BED">
        <w:rPr>
          <w:rFonts w:eastAsia="Times New Roman" w:cs="Arial"/>
          <w:szCs w:val="20"/>
        </w:rPr>
        <w:t>ta</w:t>
      </w:r>
      <w:r w:rsidRPr="00875BED">
        <w:rPr>
          <w:rFonts w:eastAsia="Times New Roman" w:cs="Arial"/>
          <w:szCs w:val="20"/>
        </w:rPr>
        <w:t xml:space="preserve"> ukrep pristojni organ izreče v upravnem postopku. </w:t>
      </w:r>
      <w:r w:rsidR="00285E0D" w:rsidRPr="00875BED">
        <w:rPr>
          <w:rFonts w:eastAsia="Times New Roman" w:cs="Arial"/>
          <w:szCs w:val="20"/>
        </w:rPr>
        <w:t>Kadar</w:t>
      </w:r>
      <w:r w:rsidRPr="00875BED">
        <w:rPr>
          <w:rFonts w:eastAsia="Times New Roman" w:cs="Arial"/>
          <w:szCs w:val="20"/>
        </w:rPr>
        <w:t xml:space="preserve"> je storjen prekršek iz drugega stavka četrtega odstavka 17. člena predloga zakona, so stroški odstranitve (in hrambe) vozila stroški </w:t>
      </w:r>
      <w:proofErr w:type="spellStart"/>
      <w:r w:rsidRPr="00875BED">
        <w:rPr>
          <w:rFonts w:eastAsia="Times New Roman" w:cs="Arial"/>
          <w:szCs w:val="20"/>
        </w:rPr>
        <w:t>prekrškovnega</w:t>
      </w:r>
      <w:proofErr w:type="spellEnd"/>
      <w:r w:rsidRPr="00875BED">
        <w:rPr>
          <w:rFonts w:eastAsia="Times New Roman" w:cs="Arial"/>
          <w:szCs w:val="20"/>
        </w:rPr>
        <w:t xml:space="preserve"> postopka, ki so sistemsko že urejeni v 143. členu ZP-1.</w:t>
      </w:r>
    </w:p>
    <w:p w14:paraId="12A70AC4" w14:textId="77777777" w:rsidR="001657B6" w:rsidRPr="00875BED" w:rsidRDefault="001657B6" w:rsidP="00732947">
      <w:pPr>
        <w:spacing w:after="0" w:line="260" w:lineRule="exact"/>
        <w:jc w:val="both"/>
        <w:rPr>
          <w:rFonts w:eastAsia="Times New Roman" w:cs="Arial"/>
          <w:b/>
          <w:szCs w:val="20"/>
          <w:u w:val="single"/>
        </w:rPr>
      </w:pPr>
    </w:p>
    <w:p w14:paraId="54C30CE6" w14:textId="7DCE95D0" w:rsidR="00512CF4" w:rsidRPr="00875BED" w:rsidRDefault="00512CF4" w:rsidP="00732947">
      <w:pPr>
        <w:spacing w:after="0" w:line="260" w:lineRule="exact"/>
        <w:jc w:val="both"/>
        <w:rPr>
          <w:rFonts w:eastAsia="Times New Roman" w:cs="Arial"/>
          <w:szCs w:val="20"/>
        </w:rPr>
      </w:pPr>
      <w:r w:rsidRPr="00875BED">
        <w:rPr>
          <w:rFonts w:eastAsia="Times New Roman" w:cs="Arial"/>
          <w:b/>
          <w:szCs w:val="20"/>
        </w:rPr>
        <w:t>Fizični osebi AA in BB</w:t>
      </w:r>
    </w:p>
    <w:p w14:paraId="3548E7FD" w14:textId="21941262" w:rsidR="00512CF4" w:rsidRPr="00875BED" w:rsidRDefault="00512CF4" w:rsidP="00512CF4">
      <w:pPr>
        <w:spacing w:after="0" w:line="260" w:lineRule="exact"/>
        <w:jc w:val="both"/>
        <w:rPr>
          <w:rFonts w:eastAsia="Times New Roman" w:cs="Arial"/>
          <w:szCs w:val="20"/>
        </w:rPr>
      </w:pPr>
      <w:r w:rsidRPr="00875BED">
        <w:rPr>
          <w:rFonts w:eastAsia="Times New Roman" w:cs="Arial"/>
          <w:szCs w:val="20"/>
        </w:rPr>
        <w:t>Predlaga</w:t>
      </w:r>
      <w:r w:rsidR="00285E0D" w:rsidRPr="00875BED">
        <w:rPr>
          <w:rFonts w:eastAsia="Times New Roman" w:cs="Arial"/>
          <w:szCs w:val="20"/>
        </w:rPr>
        <w:t>t</w:t>
      </w:r>
      <w:r w:rsidRPr="00875BED">
        <w:rPr>
          <w:rFonts w:eastAsia="Times New Roman" w:cs="Arial"/>
          <w:szCs w:val="20"/>
        </w:rPr>
        <w:t xml:space="preserve">a, da se drugi odstavek 17. člena </w:t>
      </w:r>
      <w:r w:rsidR="00285E0D" w:rsidRPr="00875BED">
        <w:rPr>
          <w:rFonts w:eastAsia="Times New Roman" w:cs="Arial"/>
          <w:szCs w:val="20"/>
        </w:rPr>
        <w:t>p</w:t>
      </w:r>
      <w:r w:rsidRPr="00875BED">
        <w:rPr>
          <w:rFonts w:eastAsia="Times New Roman" w:cs="Arial"/>
          <w:szCs w:val="20"/>
        </w:rPr>
        <w:t xml:space="preserve">redloga </w:t>
      </w:r>
      <w:r w:rsidR="00285E0D" w:rsidRPr="00875BED">
        <w:rPr>
          <w:rFonts w:eastAsia="Times New Roman" w:cs="Arial"/>
          <w:szCs w:val="20"/>
        </w:rPr>
        <w:t>črta</w:t>
      </w:r>
      <w:r w:rsidRPr="00875BED">
        <w:rPr>
          <w:rFonts w:eastAsia="Times New Roman" w:cs="Arial"/>
          <w:szCs w:val="20"/>
        </w:rPr>
        <w:t xml:space="preserve"> v celoti, ker je očitno neustaven. Pri kampiranju gre navadno za opravljanje dejavnosti, saj se pri tem odplačno oddaja prostor v najem z namenom prenočevanja v šotorih, prikolicah, avtodomih in podobnih premičnih objektih za krajši čas. </w:t>
      </w:r>
      <w:r w:rsidR="00285E0D" w:rsidRPr="00875BED">
        <w:rPr>
          <w:rFonts w:eastAsia="Times New Roman" w:cs="Arial"/>
          <w:szCs w:val="20"/>
        </w:rPr>
        <w:t>V s</w:t>
      </w:r>
      <w:r w:rsidRPr="00875BED">
        <w:rPr>
          <w:rFonts w:eastAsia="Times New Roman" w:cs="Arial"/>
          <w:szCs w:val="20"/>
        </w:rPr>
        <w:t>klad</w:t>
      </w:r>
      <w:r w:rsidR="00285E0D" w:rsidRPr="00875BED">
        <w:rPr>
          <w:rFonts w:eastAsia="Times New Roman" w:cs="Arial"/>
          <w:szCs w:val="20"/>
        </w:rPr>
        <w:t>u</w:t>
      </w:r>
      <w:r w:rsidRPr="00875BED">
        <w:rPr>
          <w:rFonts w:eastAsia="Times New Roman" w:cs="Arial"/>
          <w:szCs w:val="20"/>
        </w:rPr>
        <w:t xml:space="preserve"> z našo ustavno ureditvijo se morajo vsi pogoji in načini za opravljanje gospodarskih in drugih dejavnosti, med katere praviloma spada tudi kampiranje (gre za nastanitveno dejavnost), določiti v zakonu, kar nedvoumno pomeni, da občine s svojimi predpisi (torej s podzakonskimi predpisi) ne smejo </w:t>
      </w:r>
      <w:proofErr w:type="spellStart"/>
      <w:r w:rsidRPr="00875BED">
        <w:rPr>
          <w:rFonts w:eastAsia="Times New Roman" w:cs="Arial"/>
          <w:szCs w:val="20"/>
        </w:rPr>
        <w:t>originarno</w:t>
      </w:r>
      <w:proofErr w:type="spellEnd"/>
      <w:r w:rsidRPr="00875BED">
        <w:rPr>
          <w:rFonts w:eastAsia="Times New Roman" w:cs="Arial"/>
          <w:szCs w:val="20"/>
        </w:rPr>
        <w:t xml:space="preserve"> določati nobenih pogojev ali drugih načinov za opravljanje dejavnosti kampiranja (kot ena od oblik nastanitvene dejavnosti, kar spada pod gospodarske dejavnosti), temveč morajo biti ti določeni z zakonom. Ureditev, kot jo predvideva drugi odstavek 17. člena </w:t>
      </w:r>
      <w:r w:rsidR="00285E0D" w:rsidRPr="00875BED">
        <w:rPr>
          <w:rFonts w:eastAsia="Times New Roman" w:cs="Arial"/>
          <w:szCs w:val="20"/>
        </w:rPr>
        <w:t>p</w:t>
      </w:r>
      <w:r w:rsidRPr="00875BED">
        <w:rPr>
          <w:rFonts w:eastAsia="Times New Roman" w:cs="Arial"/>
          <w:szCs w:val="20"/>
        </w:rPr>
        <w:t>redloga, je zato v očitnem nasprotju z drugim odstavkom 72. člena Ustave R</w:t>
      </w:r>
      <w:r w:rsidR="00285E0D" w:rsidRPr="00875BED">
        <w:rPr>
          <w:rFonts w:eastAsia="Times New Roman" w:cs="Arial"/>
          <w:szCs w:val="20"/>
        </w:rPr>
        <w:t xml:space="preserve">epublike </w:t>
      </w:r>
      <w:r w:rsidRPr="00875BED">
        <w:rPr>
          <w:rFonts w:eastAsia="Times New Roman" w:cs="Arial"/>
          <w:szCs w:val="20"/>
        </w:rPr>
        <w:t>S</w:t>
      </w:r>
      <w:r w:rsidR="00285E0D" w:rsidRPr="00875BED">
        <w:rPr>
          <w:rFonts w:eastAsia="Times New Roman" w:cs="Arial"/>
          <w:szCs w:val="20"/>
        </w:rPr>
        <w:t>lovenije</w:t>
      </w:r>
      <w:r w:rsidRPr="00875BED">
        <w:rPr>
          <w:rFonts w:eastAsia="Times New Roman" w:cs="Arial"/>
          <w:szCs w:val="20"/>
        </w:rPr>
        <w:t xml:space="preserve">. Pri tem gre za zatečeno stanje, kar pa ni utemeljen razlog, da se takšno stanje v </w:t>
      </w:r>
      <w:r w:rsidR="00285E0D" w:rsidRPr="00875BED">
        <w:rPr>
          <w:rFonts w:eastAsia="Times New Roman" w:cs="Arial"/>
          <w:szCs w:val="20"/>
        </w:rPr>
        <w:t>p</w:t>
      </w:r>
      <w:r w:rsidRPr="00875BED">
        <w:rPr>
          <w:rFonts w:eastAsia="Times New Roman" w:cs="Arial"/>
          <w:szCs w:val="20"/>
        </w:rPr>
        <w:t>redlogu ohranja.</w:t>
      </w:r>
    </w:p>
    <w:p w14:paraId="04A45C66" w14:textId="2752546C" w:rsidR="00512CF4" w:rsidRPr="00875BED" w:rsidRDefault="00512CF4" w:rsidP="00732947">
      <w:pPr>
        <w:spacing w:after="0" w:line="260" w:lineRule="exact"/>
        <w:jc w:val="both"/>
        <w:rPr>
          <w:rFonts w:eastAsia="Times New Roman" w:cs="Arial"/>
          <w:b/>
          <w:szCs w:val="20"/>
        </w:rPr>
      </w:pPr>
    </w:p>
    <w:p w14:paraId="7B576C03" w14:textId="7956469E" w:rsidR="00DA4CB9" w:rsidRPr="00875BED" w:rsidRDefault="00DA4CB9" w:rsidP="00732947">
      <w:pPr>
        <w:spacing w:after="0" w:line="260" w:lineRule="exact"/>
        <w:jc w:val="both"/>
        <w:rPr>
          <w:rFonts w:eastAsia="Times New Roman" w:cs="Arial"/>
          <w:szCs w:val="20"/>
        </w:rPr>
      </w:pPr>
      <w:r w:rsidRPr="00875BED">
        <w:rPr>
          <w:rFonts w:eastAsia="Times New Roman" w:cs="Arial"/>
          <w:b/>
          <w:szCs w:val="20"/>
        </w:rPr>
        <w:t>Župani Zgornje Gorenjske</w:t>
      </w:r>
    </w:p>
    <w:p w14:paraId="481ACFEE" w14:textId="6D5945CA" w:rsidR="00DA4CB9" w:rsidRPr="00875BED" w:rsidRDefault="00DA4CB9" w:rsidP="00DA4CB9">
      <w:pPr>
        <w:spacing w:after="0" w:line="260" w:lineRule="exact"/>
        <w:jc w:val="both"/>
        <w:rPr>
          <w:rFonts w:eastAsia="Times New Roman" w:cs="Arial"/>
          <w:szCs w:val="20"/>
        </w:rPr>
      </w:pPr>
      <w:r w:rsidRPr="00875BED">
        <w:rPr>
          <w:rFonts w:eastAsia="Times New Roman" w:cs="Arial"/>
          <w:szCs w:val="20"/>
        </w:rPr>
        <w:t xml:space="preserve">Želja po ureditvi tega člena je prisotna že več let, saj je stanje na terenu nevzdržno in neobvladljivo –sploh v turističnih krajih. Na to so župani in državni svetniki že večkrat opozorili. V turističnih krajih se žal iz leta v leto </w:t>
      </w:r>
      <w:r w:rsidR="00285E0D" w:rsidRPr="00875BED">
        <w:rPr>
          <w:rFonts w:eastAsia="Times New Roman" w:cs="Arial"/>
          <w:szCs w:val="20"/>
        </w:rPr>
        <w:t>zaznava</w:t>
      </w:r>
      <w:r w:rsidRPr="00875BED">
        <w:rPr>
          <w:rFonts w:eastAsia="Times New Roman" w:cs="Arial"/>
          <w:szCs w:val="20"/>
        </w:rPr>
        <w:t xml:space="preserve"> veliko nedovoljenega kampiranja in prenočevanja. Najbolj pojavna oblika je spanje/kampiranje v vozilih na razni</w:t>
      </w:r>
      <w:r w:rsidR="00285E0D" w:rsidRPr="00875BED">
        <w:rPr>
          <w:rFonts w:eastAsia="Times New Roman" w:cs="Arial"/>
          <w:szCs w:val="20"/>
        </w:rPr>
        <w:t>h</w:t>
      </w:r>
      <w:r w:rsidRPr="00875BED">
        <w:rPr>
          <w:rFonts w:eastAsia="Times New Roman" w:cs="Arial"/>
          <w:szCs w:val="20"/>
        </w:rPr>
        <w:t xml:space="preserve"> krajih (javnih in zasebnih).</w:t>
      </w:r>
    </w:p>
    <w:p w14:paraId="20B29EA5" w14:textId="77777777" w:rsidR="00DA4CB9" w:rsidRPr="00875BED" w:rsidRDefault="00DA4CB9" w:rsidP="00DA4CB9">
      <w:pPr>
        <w:spacing w:after="0" w:line="260" w:lineRule="exact"/>
        <w:jc w:val="both"/>
        <w:rPr>
          <w:rFonts w:eastAsia="Times New Roman" w:cs="Arial"/>
          <w:szCs w:val="20"/>
        </w:rPr>
      </w:pPr>
    </w:p>
    <w:p w14:paraId="3DBFAC0E" w14:textId="6C69C8D0" w:rsidR="00DA4CB9" w:rsidRPr="00875BED" w:rsidRDefault="00DA4CB9" w:rsidP="00DA4CB9">
      <w:pPr>
        <w:spacing w:after="0" w:line="260" w:lineRule="exact"/>
        <w:jc w:val="both"/>
        <w:rPr>
          <w:rFonts w:eastAsia="Times New Roman" w:cs="Arial"/>
          <w:szCs w:val="20"/>
        </w:rPr>
      </w:pPr>
      <w:r w:rsidRPr="00875BED">
        <w:rPr>
          <w:rFonts w:eastAsia="Times New Roman" w:cs="Arial"/>
          <w:szCs w:val="20"/>
        </w:rPr>
        <w:t>Nova ureditev je to, najpogost</w:t>
      </w:r>
      <w:r w:rsidR="00C029E8" w:rsidRPr="00875BED">
        <w:rPr>
          <w:rFonts w:eastAsia="Times New Roman" w:cs="Arial"/>
          <w:szCs w:val="20"/>
        </w:rPr>
        <w:t>ejš</w:t>
      </w:r>
      <w:r w:rsidRPr="00875BED">
        <w:rPr>
          <w:rFonts w:eastAsia="Times New Roman" w:cs="Arial"/>
          <w:szCs w:val="20"/>
        </w:rPr>
        <w:t>o pojavno obliko opredelila v kategorijo »prenočevanje«. (Tretji odstavek prepoveduje prenočevanje na javnih krajih ali drugih dostopnih krajih, ki prenočevanju niso namenjeni. Kot prekršek je vključeno tudi prenočevanje v vozilih (osebnih, kombiniranih itd</w:t>
      </w:r>
      <w:r w:rsidR="00C029E8" w:rsidRPr="00875BED">
        <w:rPr>
          <w:rFonts w:eastAsia="Times New Roman" w:cs="Arial"/>
          <w:szCs w:val="20"/>
        </w:rPr>
        <w:t>.</w:t>
      </w:r>
      <w:r w:rsidRPr="00875BED">
        <w:rPr>
          <w:rFonts w:eastAsia="Times New Roman" w:cs="Arial"/>
          <w:szCs w:val="20"/>
        </w:rPr>
        <w:t>).)</w:t>
      </w:r>
    </w:p>
    <w:p w14:paraId="2B3EE49C" w14:textId="77777777" w:rsidR="00DA4CB9" w:rsidRPr="00875BED" w:rsidRDefault="00DA4CB9" w:rsidP="00DA4CB9">
      <w:pPr>
        <w:spacing w:after="0" w:line="260" w:lineRule="exact"/>
        <w:jc w:val="both"/>
        <w:rPr>
          <w:rFonts w:eastAsia="Times New Roman" w:cs="Arial"/>
          <w:szCs w:val="20"/>
        </w:rPr>
      </w:pPr>
    </w:p>
    <w:p w14:paraId="30B07E95" w14:textId="0A270B42" w:rsidR="00DA4CB9" w:rsidRPr="00875BED" w:rsidRDefault="00DA4CB9" w:rsidP="00DA4CB9">
      <w:pPr>
        <w:spacing w:after="0" w:line="260" w:lineRule="exact"/>
        <w:jc w:val="both"/>
        <w:rPr>
          <w:rFonts w:eastAsia="Times New Roman" w:cs="Arial"/>
          <w:szCs w:val="20"/>
        </w:rPr>
      </w:pPr>
      <w:r w:rsidRPr="00875BED">
        <w:rPr>
          <w:rFonts w:eastAsia="Times New Roman" w:cs="Arial"/>
          <w:szCs w:val="20"/>
        </w:rPr>
        <w:t>Globa za ta prekršek je 100</w:t>
      </w:r>
      <w:r w:rsidR="00C029E8" w:rsidRPr="00875BED">
        <w:rPr>
          <w:rFonts w:eastAsia="Times New Roman" w:cs="Arial"/>
          <w:szCs w:val="20"/>
        </w:rPr>
        <w:t xml:space="preserve"> evrov</w:t>
      </w:r>
      <w:r w:rsidRPr="00875BED">
        <w:rPr>
          <w:rFonts w:eastAsia="Times New Roman" w:cs="Arial"/>
          <w:szCs w:val="20"/>
        </w:rPr>
        <w:t xml:space="preserve">, polovička </w:t>
      </w:r>
      <w:r w:rsidR="00C029E8" w:rsidRPr="00875BED">
        <w:rPr>
          <w:rFonts w:eastAsia="Times New Roman" w:cs="Arial"/>
          <w:szCs w:val="20"/>
        </w:rPr>
        <w:t xml:space="preserve">pa </w:t>
      </w:r>
      <w:r w:rsidRPr="00875BED">
        <w:rPr>
          <w:rFonts w:eastAsia="Times New Roman" w:cs="Arial"/>
          <w:szCs w:val="20"/>
        </w:rPr>
        <w:t>50</w:t>
      </w:r>
      <w:r w:rsidR="00C029E8" w:rsidRPr="00875BED">
        <w:rPr>
          <w:rFonts w:eastAsia="Times New Roman" w:cs="Arial"/>
          <w:szCs w:val="20"/>
        </w:rPr>
        <w:t xml:space="preserve"> evrov</w:t>
      </w:r>
      <w:r w:rsidRPr="00875BED">
        <w:rPr>
          <w:rFonts w:eastAsia="Times New Roman" w:cs="Arial"/>
          <w:szCs w:val="20"/>
        </w:rPr>
        <w:t xml:space="preserve">. </w:t>
      </w:r>
      <w:r w:rsidR="00C029E8" w:rsidRPr="00875BED">
        <w:rPr>
          <w:rFonts w:eastAsia="Times New Roman" w:cs="Arial"/>
          <w:szCs w:val="20"/>
        </w:rPr>
        <w:t xml:space="preserve">To </w:t>
      </w:r>
      <w:r w:rsidRPr="00875BED">
        <w:rPr>
          <w:rFonts w:eastAsia="Times New Roman" w:cs="Arial"/>
          <w:szCs w:val="20"/>
        </w:rPr>
        <w:t xml:space="preserve">je smešno nizka globa in bistveno ceneje kot </w:t>
      </w:r>
      <w:r w:rsidR="00C029E8" w:rsidRPr="00875BED">
        <w:rPr>
          <w:rFonts w:eastAsia="Times New Roman" w:cs="Arial"/>
          <w:szCs w:val="20"/>
        </w:rPr>
        <w:t xml:space="preserve">cena v </w:t>
      </w:r>
      <w:r w:rsidRPr="00875BED">
        <w:rPr>
          <w:rFonts w:eastAsia="Times New Roman" w:cs="Arial"/>
          <w:szCs w:val="20"/>
        </w:rPr>
        <w:t>uradn</w:t>
      </w:r>
      <w:r w:rsidR="00C029E8" w:rsidRPr="00875BED">
        <w:rPr>
          <w:rFonts w:eastAsia="Times New Roman" w:cs="Arial"/>
          <w:szCs w:val="20"/>
        </w:rPr>
        <w:t>em</w:t>
      </w:r>
      <w:r w:rsidRPr="00875BED">
        <w:rPr>
          <w:rFonts w:eastAsia="Times New Roman" w:cs="Arial"/>
          <w:szCs w:val="20"/>
        </w:rPr>
        <w:t xml:space="preserve"> kamp</w:t>
      </w:r>
      <w:r w:rsidR="00C029E8" w:rsidRPr="00875BED">
        <w:rPr>
          <w:rFonts w:eastAsia="Times New Roman" w:cs="Arial"/>
          <w:szCs w:val="20"/>
        </w:rPr>
        <w:t>u</w:t>
      </w:r>
      <w:r w:rsidRPr="00875BED">
        <w:rPr>
          <w:rFonts w:eastAsia="Times New Roman" w:cs="Arial"/>
          <w:szCs w:val="20"/>
        </w:rPr>
        <w:t xml:space="preserve">! Na to so opozarjali </w:t>
      </w:r>
      <w:r w:rsidR="00C029E8" w:rsidRPr="00875BED">
        <w:rPr>
          <w:rFonts w:eastAsia="Times New Roman" w:cs="Arial"/>
          <w:szCs w:val="20"/>
        </w:rPr>
        <w:t>v</w:t>
      </w:r>
      <w:r w:rsidRPr="00875BED">
        <w:rPr>
          <w:rFonts w:eastAsia="Times New Roman" w:cs="Arial"/>
          <w:szCs w:val="20"/>
        </w:rPr>
        <w:t xml:space="preserve"> celotn</w:t>
      </w:r>
      <w:r w:rsidR="00C029E8" w:rsidRPr="00875BED">
        <w:rPr>
          <w:rFonts w:eastAsia="Times New Roman" w:cs="Arial"/>
          <w:szCs w:val="20"/>
        </w:rPr>
        <w:t>em</w:t>
      </w:r>
      <w:r w:rsidRPr="00875BED">
        <w:rPr>
          <w:rFonts w:eastAsia="Times New Roman" w:cs="Arial"/>
          <w:szCs w:val="20"/>
        </w:rPr>
        <w:t xml:space="preserve"> proces</w:t>
      </w:r>
      <w:r w:rsidR="00C029E8" w:rsidRPr="00875BED">
        <w:rPr>
          <w:rFonts w:eastAsia="Times New Roman" w:cs="Arial"/>
          <w:szCs w:val="20"/>
        </w:rPr>
        <w:t>u</w:t>
      </w:r>
      <w:r w:rsidRPr="00875BED">
        <w:rPr>
          <w:rFonts w:eastAsia="Times New Roman" w:cs="Arial"/>
          <w:szCs w:val="20"/>
        </w:rPr>
        <w:t xml:space="preserve"> usklajevanja in to je bil</w:t>
      </w:r>
      <w:r w:rsidR="00C029E8" w:rsidRPr="00875BED">
        <w:rPr>
          <w:rFonts w:eastAsia="Times New Roman" w:cs="Arial"/>
          <w:szCs w:val="20"/>
        </w:rPr>
        <w:t>a</w:t>
      </w:r>
      <w:r w:rsidRPr="00875BED">
        <w:rPr>
          <w:rFonts w:eastAsia="Times New Roman" w:cs="Arial"/>
          <w:szCs w:val="20"/>
        </w:rPr>
        <w:t xml:space="preserve"> glavn</w:t>
      </w:r>
      <w:r w:rsidR="00C029E8" w:rsidRPr="00875BED">
        <w:rPr>
          <w:rFonts w:eastAsia="Times New Roman" w:cs="Arial"/>
          <w:szCs w:val="20"/>
        </w:rPr>
        <w:t xml:space="preserve">a nit </w:t>
      </w:r>
      <w:r w:rsidRPr="00875BED">
        <w:rPr>
          <w:rFonts w:eastAsia="Times New Roman" w:cs="Arial"/>
          <w:szCs w:val="20"/>
        </w:rPr>
        <w:t>ureditve tega člena! Ureditev globe n</w:t>
      </w:r>
      <w:r w:rsidR="00C029E8" w:rsidRPr="00875BED">
        <w:rPr>
          <w:rFonts w:eastAsia="Times New Roman" w:cs="Arial"/>
          <w:szCs w:val="20"/>
        </w:rPr>
        <w:t xml:space="preserve">i </w:t>
      </w:r>
      <w:r w:rsidRPr="00875BED">
        <w:rPr>
          <w:rFonts w:eastAsia="Times New Roman" w:cs="Arial"/>
          <w:szCs w:val="20"/>
        </w:rPr>
        <w:t>ustrezna in jo je</w:t>
      </w:r>
      <w:r w:rsidR="00C029E8" w:rsidRPr="00875BED">
        <w:rPr>
          <w:rFonts w:eastAsia="Times New Roman" w:cs="Arial"/>
          <w:szCs w:val="20"/>
        </w:rPr>
        <w:t xml:space="preserve"> </w:t>
      </w:r>
      <w:r w:rsidRPr="00875BED">
        <w:rPr>
          <w:rFonts w:eastAsia="Times New Roman" w:cs="Arial"/>
          <w:szCs w:val="20"/>
        </w:rPr>
        <w:t>treb</w:t>
      </w:r>
      <w:r w:rsidR="00C029E8" w:rsidRPr="00875BED">
        <w:rPr>
          <w:rFonts w:eastAsia="Times New Roman" w:cs="Arial"/>
          <w:szCs w:val="20"/>
        </w:rPr>
        <w:t>a</w:t>
      </w:r>
      <w:r w:rsidRPr="00875BED">
        <w:rPr>
          <w:rFonts w:eastAsia="Times New Roman" w:cs="Arial"/>
          <w:szCs w:val="20"/>
        </w:rPr>
        <w:t xml:space="preserve"> opredeliti vsaj na 200 </w:t>
      </w:r>
      <w:r w:rsidR="00C029E8" w:rsidRPr="00875BED">
        <w:rPr>
          <w:rFonts w:eastAsia="Times New Roman" w:cs="Arial"/>
          <w:szCs w:val="20"/>
        </w:rPr>
        <w:t>evrov</w:t>
      </w:r>
      <w:r w:rsidRPr="00875BED">
        <w:rPr>
          <w:rFonts w:eastAsia="Times New Roman" w:cs="Arial"/>
          <w:szCs w:val="20"/>
        </w:rPr>
        <w:t>.</w:t>
      </w:r>
    </w:p>
    <w:p w14:paraId="630F6032" w14:textId="77777777" w:rsidR="00DA4CB9" w:rsidRPr="00875BED" w:rsidRDefault="00DA4CB9" w:rsidP="00DA4CB9">
      <w:pPr>
        <w:spacing w:after="0" w:line="260" w:lineRule="exact"/>
        <w:jc w:val="both"/>
        <w:rPr>
          <w:rFonts w:eastAsia="Times New Roman" w:cs="Arial"/>
          <w:szCs w:val="20"/>
        </w:rPr>
      </w:pPr>
    </w:p>
    <w:p w14:paraId="54DB99AA" w14:textId="5DCE3F1B" w:rsidR="00DA4CB9" w:rsidRPr="00875BED" w:rsidRDefault="00DA4CB9" w:rsidP="00DA4CB9">
      <w:pPr>
        <w:spacing w:after="0" w:line="260" w:lineRule="exact"/>
        <w:jc w:val="both"/>
        <w:rPr>
          <w:rFonts w:eastAsia="Times New Roman" w:cs="Arial"/>
          <w:szCs w:val="20"/>
        </w:rPr>
      </w:pPr>
      <w:r w:rsidRPr="00875BED">
        <w:rPr>
          <w:rFonts w:eastAsia="Times New Roman" w:cs="Arial"/>
          <w:szCs w:val="20"/>
        </w:rPr>
        <w:t>Osnovna napaka je, da je v predlogu izenačen</w:t>
      </w:r>
      <w:r w:rsidR="005408DC" w:rsidRPr="00875BED">
        <w:rPr>
          <w:rFonts w:eastAsia="Times New Roman" w:cs="Arial"/>
          <w:szCs w:val="20"/>
        </w:rPr>
        <w:t>o</w:t>
      </w:r>
      <w:r w:rsidRPr="00875BED">
        <w:rPr>
          <w:rFonts w:eastAsia="Times New Roman" w:cs="Arial"/>
          <w:szCs w:val="20"/>
        </w:rPr>
        <w:t xml:space="preserve"> neke vrste klošarjenje (spanje) po objektih</w:t>
      </w:r>
      <w:r w:rsidR="005408DC" w:rsidRPr="00875BED">
        <w:rPr>
          <w:rFonts w:eastAsia="Times New Roman" w:cs="Arial"/>
          <w:szCs w:val="20"/>
        </w:rPr>
        <w:t xml:space="preserve"> </w:t>
      </w:r>
      <w:r w:rsidRPr="00875BED">
        <w:rPr>
          <w:rFonts w:eastAsia="Times New Roman" w:cs="Arial"/>
          <w:szCs w:val="20"/>
        </w:rPr>
        <w:t xml:space="preserve">in nedovoljeno turistično spanje </w:t>
      </w:r>
      <w:r w:rsidR="005408DC" w:rsidRPr="00875BED">
        <w:rPr>
          <w:rFonts w:eastAsia="Times New Roman" w:cs="Arial"/>
          <w:szCs w:val="20"/>
        </w:rPr>
        <w:t>v</w:t>
      </w:r>
      <w:r w:rsidRPr="00875BED">
        <w:rPr>
          <w:rFonts w:eastAsia="Times New Roman" w:cs="Arial"/>
          <w:szCs w:val="20"/>
        </w:rPr>
        <w:t xml:space="preserve"> vozilih, kar n</w:t>
      </w:r>
      <w:r w:rsidR="005408DC" w:rsidRPr="00875BED">
        <w:rPr>
          <w:rFonts w:eastAsia="Times New Roman" w:cs="Arial"/>
          <w:szCs w:val="20"/>
        </w:rPr>
        <w:t xml:space="preserve">i </w:t>
      </w:r>
      <w:r w:rsidRPr="00875BED">
        <w:rPr>
          <w:rFonts w:eastAsia="Times New Roman" w:cs="Arial"/>
          <w:szCs w:val="20"/>
        </w:rPr>
        <w:t>razumljivo</w:t>
      </w:r>
      <w:r w:rsidR="005408DC" w:rsidRPr="00875BED">
        <w:rPr>
          <w:rFonts w:eastAsia="Times New Roman" w:cs="Arial"/>
          <w:szCs w:val="20"/>
        </w:rPr>
        <w:t>,</w:t>
      </w:r>
      <w:r w:rsidRPr="00875BED">
        <w:rPr>
          <w:rFonts w:eastAsia="Times New Roman" w:cs="Arial"/>
          <w:szCs w:val="20"/>
        </w:rPr>
        <w:t xml:space="preserve"> saj imata t</w:t>
      </w:r>
      <w:r w:rsidR="005408DC" w:rsidRPr="00875BED">
        <w:rPr>
          <w:rFonts w:eastAsia="Times New Roman" w:cs="Arial"/>
          <w:szCs w:val="20"/>
        </w:rPr>
        <w:t>i</w:t>
      </w:r>
      <w:r w:rsidRPr="00875BED">
        <w:rPr>
          <w:rFonts w:eastAsia="Times New Roman" w:cs="Arial"/>
          <w:szCs w:val="20"/>
        </w:rPr>
        <w:t xml:space="preserve"> deviantn</w:t>
      </w:r>
      <w:r w:rsidR="005408DC" w:rsidRPr="00875BED">
        <w:rPr>
          <w:rFonts w:eastAsia="Times New Roman" w:cs="Arial"/>
          <w:szCs w:val="20"/>
        </w:rPr>
        <w:t>i</w:t>
      </w:r>
      <w:r w:rsidRPr="00875BED">
        <w:rPr>
          <w:rFonts w:eastAsia="Times New Roman" w:cs="Arial"/>
          <w:szCs w:val="20"/>
        </w:rPr>
        <w:t xml:space="preserve"> ravnanj</w:t>
      </w:r>
      <w:r w:rsidR="005408DC" w:rsidRPr="00875BED">
        <w:rPr>
          <w:rFonts w:eastAsia="Times New Roman" w:cs="Arial"/>
          <w:szCs w:val="20"/>
        </w:rPr>
        <w:t xml:space="preserve">i </w:t>
      </w:r>
      <w:r w:rsidRPr="00875BED">
        <w:rPr>
          <w:rFonts w:eastAsia="Times New Roman" w:cs="Arial"/>
          <w:szCs w:val="20"/>
        </w:rPr>
        <w:t xml:space="preserve">povsem drugačne sociološke in </w:t>
      </w:r>
      <w:r w:rsidR="005408DC" w:rsidRPr="00875BED">
        <w:rPr>
          <w:rFonts w:eastAsia="Times New Roman" w:cs="Arial"/>
          <w:szCs w:val="20"/>
        </w:rPr>
        <w:t>gospodar</w:t>
      </w:r>
      <w:r w:rsidRPr="00875BED">
        <w:rPr>
          <w:rFonts w:eastAsia="Times New Roman" w:cs="Arial"/>
          <w:szCs w:val="20"/>
        </w:rPr>
        <w:t xml:space="preserve">ske temelje, kar posledično povzroča upravičene dvome in težave pri določanju višin globe, saj je ta za klošarjenje previsoka za turistično nedovoljeno prenočevanje pa prenizka. </w:t>
      </w:r>
    </w:p>
    <w:p w14:paraId="580445FF" w14:textId="77777777" w:rsidR="00DA4CB9" w:rsidRPr="00875BED" w:rsidRDefault="00DA4CB9" w:rsidP="00DA4CB9">
      <w:pPr>
        <w:spacing w:after="0" w:line="260" w:lineRule="exact"/>
        <w:jc w:val="both"/>
        <w:rPr>
          <w:rFonts w:eastAsia="Times New Roman" w:cs="Arial"/>
          <w:szCs w:val="20"/>
        </w:rPr>
      </w:pPr>
    </w:p>
    <w:p w14:paraId="4187D585" w14:textId="57BDBB47" w:rsidR="00DA4CB9" w:rsidRPr="00875BED" w:rsidRDefault="00DA4CB9" w:rsidP="00DA4CB9">
      <w:pPr>
        <w:spacing w:after="0" w:line="260" w:lineRule="exact"/>
        <w:jc w:val="both"/>
        <w:rPr>
          <w:rFonts w:eastAsia="Times New Roman" w:cs="Arial"/>
          <w:szCs w:val="20"/>
        </w:rPr>
      </w:pPr>
      <w:r w:rsidRPr="00875BED">
        <w:rPr>
          <w:rFonts w:eastAsia="Times New Roman" w:cs="Arial"/>
          <w:szCs w:val="20"/>
        </w:rPr>
        <w:t xml:space="preserve">Za ta prekršek je opredeljen </w:t>
      </w:r>
      <w:r w:rsidR="00B46F00" w:rsidRPr="00875BED">
        <w:rPr>
          <w:rFonts w:eastAsia="Times New Roman" w:cs="Arial"/>
          <w:szCs w:val="20"/>
        </w:rPr>
        <w:t xml:space="preserve">tudi </w:t>
      </w:r>
      <w:r w:rsidRPr="00875BED">
        <w:rPr>
          <w:rFonts w:eastAsia="Times New Roman" w:cs="Arial"/>
          <w:szCs w:val="20"/>
        </w:rPr>
        <w:t>dodatni pogoj »…</w:t>
      </w:r>
      <w:r w:rsidR="00B46F00" w:rsidRPr="00875BED">
        <w:rPr>
          <w:rFonts w:eastAsia="Times New Roman" w:cs="Arial"/>
          <w:szCs w:val="20"/>
        </w:rPr>
        <w:t xml:space="preserve"> </w:t>
      </w:r>
      <w:r w:rsidRPr="00875BED">
        <w:rPr>
          <w:rFonts w:eastAsia="Times New Roman" w:cs="Arial"/>
          <w:szCs w:val="20"/>
        </w:rPr>
        <w:t xml:space="preserve">da se s tem vznemirja druge ljudi. Če ni motenja drugih ljudi, ni elementov prekrška«. To </w:t>
      </w:r>
      <w:r w:rsidR="00B46F00" w:rsidRPr="00875BED">
        <w:rPr>
          <w:rFonts w:eastAsia="Times New Roman" w:cs="Arial"/>
          <w:szCs w:val="20"/>
        </w:rPr>
        <w:t>v</w:t>
      </w:r>
      <w:r w:rsidRPr="00875BED">
        <w:rPr>
          <w:rFonts w:eastAsia="Times New Roman" w:cs="Arial"/>
          <w:szCs w:val="20"/>
        </w:rPr>
        <w:t xml:space="preserve"> prak</w:t>
      </w:r>
      <w:r w:rsidR="00B46F00" w:rsidRPr="00875BED">
        <w:rPr>
          <w:rFonts w:eastAsia="Times New Roman" w:cs="Arial"/>
          <w:szCs w:val="20"/>
        </w:rPr>
        <w:t>s</w:t>
      </w:r>
      <w:r w:rsidRPr="00875BED">
        <w:rPr>
          <w:rFonts w:eastAsia="Times New Roman" w:cs="Arial"/>
          <w:szCs w:val="20"/>
        </w:rPr>
        <w:t xml:space="preserve">i pomeni, da tovrstnih prekrškov </w:t>
      </w:r>
      <w:r w:rsidR="00B46F00" w:rsidRPr="00875BED">
        <w:rPr>
          <w:rFonts w:eastAsia="Times New Roman" w:cs="Arial"/>
          <w:szCs w:val="20"/>
        </w:rPr>
        <w:t>preprost</w:t>
      </w:r>
      <w:r w:rsidRPr="00875BED">
        <w:rPr>
          <w:rFonts w:eastAsia="Times New Roman" w:cs="Arial"/>
          <w:szCs w:val="20"/>
        </w:rPr>
        <w:t xml:space="preserve">o ne bo več mogoče </w:t>
      </w:r>
      <w:r w:rsidR="008B2102" w:rsidRPr="00875BED">
        <w:rPr>
          <w:rFonts w:eastAsia="Times New Roman" w:cs="Arial"/>
          <w:szCs w:val="20"/>
        </w:rPr>
        <w:t>obdelovati</w:t>
      </w:r>
      <w:r w:rsidRPr="00875BED">
        <w:rPr>
          <w:rFonts w:eastAsia="Times New Roman" w:cs="Arial"/>
          <w:szCs w:val="20"/>
        </w:rPr>
        <w:t>, saj bo za vsako vozilo potreb</w:t>
      </w:r>
      <w:r w:rsidR="005B47AC" w:rsidRPr="00875BED">
        <w:rPr>
          <w:rFonts w:eastAsia="Times New Roman" w:cs="Arial"/>
          <w:szCs w:val="20"/>
        </w:rPr>
        <w:t>en</w:t>
      </w:r>
      <w:r w:rsidRPr="00875BED">
        <w:rPr>
          <w:rFonts w:eastAsia="Times New Roman" w:cs="Arial"/>
          <w:szCs w:val="20"/>
        </w:rPr>
        <w:t xml:space="preserve"> element vznemirjanja, kar pomeni</w:t>
      </w:r>
      <w:r w:rsidR="005B47AC" w:rsidRPr="00875BED">
        <w:rPr>
          <w:rFonts w:eastAsia="Times New Roman" w:cs="Arial"/>
          <w:szCs w:val="20"/>
        </w:rPr>
        <w:t>,</w:t>
      </w:r>
      <w:r w:rsidRPr="00875BED">
        <w:rPr>
          <w:rFonts w:eastAsia="Times New Roman" w:cs="Arial"/>
          <w:szCs w:val="20"/>
        </w:rPr>
        <w:t xml:space="preserve"> da </w:t>
      </w:r>
      <w:r w:rsidR="005B47AC" w:rsidRPr="00875BED">
        <w:rPr>
          <w:rFonts w:eastAsia="Times New Roman" w:cs="Arial"/>
          <w:szCs w:val="20"/>
        </w:rPr>
        <w:t xml:space="preserve">je </w:t>
      </w:r>
      <w:r w:rsidRPr="00875BED">
        <w:rPr>
          <w:rFonts w:eastAsia="Times New Roman" w:cs="Arial"/>
          <w:szCs w:val="20"/>
        </w:rPr>
        <w:t>za vodenje prekrška zoper vsakega posameznega kršitelja potreb</w:t>
      </w:r>
      <w:r w:rsidR="005B47AC" w:rsidRPr="00875BED">
        <w:rPr>
          <w:rFonts w:eastAsia="Times New Roman" w:cs="Arial"/>
          <w:szCs w:val="20"/>
        </w:rPr>
        <w:t>na</w:t>
      </w:r>
      <w:r w:rsidRPr="00875BED">
        <w:rPr>
          <w:rFonts w:eastAsia="Times New Roman" w:cs="Arial"/>
          <w:szCs w:val="20"/>
        </w:rPr>
        <w:t xml:space="preserve"> vsaj en</w:t>
      </w:r>
      <w:r w:rsidR="005B47AC" w:rsidRPr="00875BED">
        <w:rPr>
          <w:rFonts w:eastAsia="Times New Roman" w:cs="Arial"/>
          <w:szCs w:val="20"/>
        </w:rPr>
        <w:t>a</w:t>
      </w:r>
      <w:r w:rsidRPr="00875BED">
        <w:rPr>
          <w:rFonts w:eastAsia="Times New Roman" w:cs="Arial"/>
          <w:szCs w:val="20"/>
        </w:rPr>
        <w:t xml:space="preserve"> prič</w:t>
      </w:r>
      <w:r w:rsidR="005B47AC" w:rsidRPr="00875BED">
        <w:rPr>
          <w:rFonts w:eastAsia="Times New Roman" w:cs="Arial"/>
          <w:szCs w:val="20"/>
        </w:rPr>
        <w:t>a</w:t>
      </w:r>
      <w:r w:rsidRPr="00875BED">
        <w:rPr>
          <w:rFonts w:eastAsia="Times New Roman" w:cs="Arial"/>
          <w:szCs w:val="20"/>
        </w:rPr>
        <w:t xml:space="preserve">, ki bo </w:t>
      </w:r>
      <w:r w:rsidR="00B458F8" w:rsidRPr="00875BED">
        <w:rPr>
          <w:rFonts w:eastAsia="Times New Roman" w:cs="Arial"/>
          <w:szCs w:val="20"/>
        </w:rPr>
        <w:t xml:space="preserve">zagotavljala </w:t>
      </w:r>
      <w:r w:rsidRPr="00875BED">
        <w:rPr>
          <w:rFonts w:eastAsia="Times New Roman" w:cs="Arial"/>
          <w:szCs w:val="20"/>
        </w:rPr>
        <w:t>ta element. Ali bo redar/policist v večernih/nočnih/jutranjih nadzorih za vsako vozilo</w:t>
      </w:r>
      <w:r w:rsidR="00B458F8" w:rsidRPr="00875BED">
        <w:rPr>
          <w:rFonts w:eastAsia="Times New Roman" w:cs="Arial"/>
          <w:szCs w:val="20"/>
        </w:rPr>
        <w:t xml:space="preserve">, v katerem nekdo </w:t>
      </w:r>
      <w:r w:rsidRPr="00875BED">
        <w:rPr>
          <w:rFonts w:eastAsia="Times New Roman" w:cs="Arial"/>
          <w:szCs w:val="20"/>
        </w:rPr>
        <w:t>prenočuje</w:t>
      </w:r>
      <w:r w:rsidR="00B458F8" w:rsidRPr="00875BED">
        <w:rPr>
          <w:rFonts w:eastAsia="Times New Roman" w:cs="Arial"/>
          <w:szCs w:val="20"/>
        </w:rPr>
        <w:t>,</w:t>
      </w:r>
      <w:r w:rsidRPr="00875BED">
        <w:rPr>
          <w:rFonts w:eastAsia="Times New Roman" w:cs="Arial"/>
          <w:szCs w:val="20"/>
        </w:rPr>
        <w:t xml:space="preserve"> dobil pričo, ki ga konkretno vozilo vznemirja? Kako zagotoviti pričo?</w:t>
      </w:r>
    </w:p>
    <w:p w14:paraId="085252AD" w14:textId="77777777" w:rsidR="00DA4CB9" w:rsidRPr="00875BED" w:rsidRDefault="00DA4CB9" w:rsidP="00DA4CB9">
      <w:pPr>
        <w:spacing w:after="0" w:line="260" w:lineRule="exact"/>
        <w:jc w:val="both"/>
        <w:rPr>
          <w:rFonts w:eastAsia="Times New Roman" w:cs="Arial"/>
          <w:szCs w:val="20"/>
        </w:rPr>
      </w:pPr>
    </w:p>
    <w:p w14:paraId="13172ACF" w14:textId="24C67015" w:rsidR="00DA4CB9" w:rsidRPr="00875BED" w:rsidRDefault="003A6019" w:rsidP="00DA4CB9">
      <w:pPr>
        <w:spacing w:after="0" w:line="260" w:lineRule="exact"/>
        <w:jc w:val="both"/>
        <w:rPr>
          <w:rFonts w:eastAsia="Times New Roman" w:cs="Arial"/>
          <w:szCs w:val="20"/>
        </w:rPr>
      </w:pPr>
      <w:r w:rsidRPr="00875BED">
        <w:rPr>
          <w:rFonts w:eastAsia="Times New Roman" w:cs="Arial"/>
          <w:szCs w:val="20"/>
        </w:rPr>
        <w:t>Predlagaj</w:t>
      </w:r>
      <w:r w:rsidR="00DA4CB9" w:rsidRPr="00875BED">
        <w:rPr>
          <w:rFonts w:eastAsia="Times New Roman" w:cs="Arial"/>
          <w:szCs w:val="20"/>
        </w:rPr>
        <w:t>o, da se kampiranje/prenočevanje</w:t>
      </w:r>
      <w:r w:rsidR="00B458F8" w:rsidRPr="00875BED">
        <w:rPr>
          <w:rFonts w:eastAsia="Times New Roman" w:cs="Arial"/>
          <w:szCs w:val="20"/>
        </w:rPr>
        <w:t>,</w:t>
      </w:r>
      <w:r w:rsidR="00DA4CB9" w:rsidRPr="00875BED">
        <w:rPr>
          <w:rFonts w:eastAsia="Times New Roman" w:cs="Arial"/>
          <w:szCs w:val="20"/>
        </w:rPr>
        <w:t xml:space="preserve"> vezano na vozila</w:t>
      </w:r>
      <w:r w:rsidR="00B458F8" w:rsidRPr="00875BED">
        <w:rPr>
          <w:rFonts w:eastAsia="Times New Roman" w:cs="Arial"/>
          <w:szCs w:val="20"/>
        </w:rPr>
        <w:t>,</w:t>
      </w:r>
      <w:r w:rsidR="00DA4CB9" w:rsidRPr="00875BED">
        <w:rPr>
          <w:rFonts w:eastAsia="Times New Roman" w:cs="Arial"/>
          <w:szCs w:val="20"/>
        </w:rPr>
        <w:t xml:space="preserve"> uredi ločeno in bolj ustrezno.</w:t>
      </w:r>
    </w:p>
    <w:p w14:paraId="7AD1F25B" w14:textId="593A6587" w:rsidR="00DA4CB9" w:rsidRPr="00875BED" w:rsidRDefault="00DA4CB9" w:rsidP="00DA4CB9">
      <w:pPr>
        <w:spacing w:after="0" w:line="260" w:lineRule="exact"/>
        <w:jc w:val="both"/>
        <w:rPr>
          <w:rFonts w:eastAsia="Times New Roman" w:cs="Arial"/>
          <w:szCs w:val="20"/>
        </w:rPr>
      </w:pPr>
      <w:r w:rsidRPr="00875BED">
        <w:rPr>
          <w:rFonts w:eastAsia="Times New Roman" w:cs="Arial"/>
          <w:szCs w:val="20"/>
        </w:rPr>
        <w:lastRenderedPageBreak/>
        <w:t>Predlog člena:</w:t>
      </w:r>
    </w:p>
    <w:p w14:paraId="634B7EDF" w14:textId="10ABD5A6" w:rsidR="00DA4CB9" w:rsidRPr="00875BED" w:rsidRDefault="003A6019" w:rsidP="003A6019">
      <w:pPr>
        <w:spacing w:after="0" w:line="260" w:lineRule="exact"/>
        <w:jc w:val="center"/>
        <w:rPr>
          <w:rFonts w:eastAsia="Times New Roman" w:cs="Arial"/>
          <w:szCs w:val="20"/>
        </w:rPr>
      </w:pPr>
      <w:r w:rsidRPr="00875BED">
        <w:rPr>
          <w:rFonts w:eastAsia="Times New Roman" w:cs="Arial"/>
          <w:szCs w:val="20"/>
        </w:rPr>
        <w:t>»</w:t>
      </w:r>
      <w:r w:rsidR="00DA4CB9" w:rsidRPr="00875BED">
        <w:rPr>
          <w:rFonts w:eastAsia="Times New Roman" w:cs="Arial"/>
          <w:szCs w:val="20"/>
        </w:rPr>
        <w:t>17. člen</w:t>
      </w:r>
    </w:p>
    <w:p w14:paraId="624F2DEA" w14:textId="77777777" w:rsidR="00DA4CB9" w:rsidRPr="00875BED" w:rsidRDefault="00DA4CB9" w:rsidP="003A6019">
      <w:pPr>
        <w:spacing w:after="0" w:line="260" w:lineRule="exact"/>
        <w:jc w:val="center"/>
        <w:rPr>
          <w:rFonts w:eastAsia="Times New Roman" w:cs="Arial"/>
          <w:szCs w:val="20"/>
        </w:rPr>
      </w:pPr>
      <w:r w:rsidRPr="00875BED">
        <w:rPr>
          <w:rFonts w:eastAsia="Times New Roman" w:cs="Arial"/>
          <w:szCs w:val="20"/>
        </w:rPr>
        <w:t>(kampiranje in prenočevanje)</w:t>
      </w:r>
    </w:p>
    <w:p w14:paraId="336360C1" w14:textId="3B58790A" w:rsidR="00DA4CB9" w:rsidRPr="00875BED" w:rsidRDefault="00DA4CB9" w:rsidP="00DA4CB9">
      <w:pPr>
        <w:spacing w:after="0" w:line="260" w:lineRule="exact"/>
        <w:jc w:val="both"/>
        <w:rPr>
          <w:rFonts w:eastAsia="Times New Roman" w:cs="Arial"/>
          <w:szCs w:val="20"/>
        </w:rPr>
      </w:pPr>
      <w:r w:rsidRPr="00875BED">
        <w:rPr>
          <w:rFonts w:eastAsia="Times New Roman" w:cs="Arial"/>
          <w:szCs w:val="20"/>
        </w:rPr>
        <w:t>(1) Kdor kampira na javnem kraju, ki za to ni določen, ali na zasebnem prostoru brez soglasja lastnika, posestnika, imetnika pravice razpolaganja z zasebnim prostorom ali z drugim predpisom ni drugače določeno in s takšnim ravnanjem koga vznemirja, se kaznuje z globo 300 evrov.</w:t>
      </w:r>
    </w:p>
    <w:p w14:paraId="019F690B" w14:textId="4C28542A" w:rsidR="00DA4CB9" w:rsidRPr="00875BED" w:rsidRDefault="00DA4CB9" w:rsidP="00DA4CB9">
      <w:pPr>
        <w:spacing w:after="0" w:line="260" w:lineRule="exact"/>
        <w:jc w:val="both"/>
        <w:rPr>
          <w:rFonts w:eastAsia="Times New Roman" w:cs="Arial"/>
          <w:szCs w:val="20"/>
        </w:rPr>
      </w:pPr>
      <w:r w:rsidRPr="00875BED">
        <w:rPr>
          <w:rFonts w:eastAsia="Times New Roman" w:cs="Arial"/>
          <w:szCs w:val="20"/>
        </w:rPr>
        <w:t>(2) Samoupravne lokalne skupnosti lahko s svojimi predpisi določijo pogoje, območja in red kampiranja na svojem območju.</w:t>
      </w:r>
    </w:p>
    <w:p w14:paraId="2886AC60" w14:textId="0997EE92" w:rsidR="00DA4CB9" w:rsidRPr="00875BED" w:rsidRDefault="00DA4CB9" w:rsidP="00DA4CB9">
      <w:pPr>
        <w:spacing w:after="0" w:line="260" w:lineRule="exact"/>
        <w:jc w:val="both"/>
        <w:rPr>
          <w:rFonts w:eastAsia="Times New Roman" w:cs="Arial"/>
          <w:szCs w:val="20"/>
        </w:rPr>
      </w:pPr>
      <w:r w:rsidRPr="00875BED">
        <w:rPr>
          <w:rFonts w:eastAsia="Times New Roman" w:cs="Arial"/>
          <w:szCs w:val="20"/>
        </w:rPr>
        <w:t>(3) Kdo</w:t>
      </w:r>
      <w:r w:rsidR="002C719E" w:rsidRPr="00875BED">
        <w:rPr>
          <w:rFonts w:eastAsia="Times New Roman" w:cs="Arial"/>
          <w:szCs w:val="20"/>
        </w:rPr>
        <w:t>r</w:t>
      </w:r>
      <w:r w:rsidRPr="00875BED">
        <w:rPr>
          <w:rFonts w:eastAsia="Times New Roman" w:cs="Arial"/>
          <w:szCs w:val="20"/>
        </w:rPr>
        <w:t xml:space="preserve"> postavi šotor, bivalnik, avtodom ali avtomobilsko prikolico za bivanje ali kako drugače prenočuje ali biva na javnih prometnih površinah, javnih zelenih površinah in na drugih zemljiščih, ki niso za to namenjena</w:t>
      </w:r>
      <w:r w:rsidR="002C719E" w:rsidRPr="00875BED">
        <w:rPr>
          <w:rFonts w:eastAsia="Times New Roman" w:cs="Arial"/>
          <w:szCs w:val="20"/>
        </w:rPr>
        <w:t>,</w:t>
      </w:r>
      <w:r w:rsidRPr="00875BED">
        <w:rPr>
          <w:rFonts w:eastAsia="Times New Roman" w:cs="Arial"/>
          <w:szCs w:val="20"/>
        </w:rPr>
        <w:t xml:space="preserve"> se kaznuje z globo 300 evrov.</w:t>
      </w:r>
    </w:p>
    <w:p w14:paraId="47458A5D" w14:textId="2863AC78" w:rsidR="00DA4CB9" w:rsidRPr="00875BED" w:rsidRDefault="00DA4CB9" w:rsidP="00DA4CB9">
      <w:pPr>
        <w:spacing w:after="0" w:line="260" w:lineRule="exact"/>
        <w:jc w:val="both"/>
        <w:rPr>
          <w:rFonts w:eastAsia="Times New Roman" w:cs="Arial"/>
          <w:szCs w:val="20"/>
        </w:rPr>
      </w:pPr>
      <w:r w:rsidRPr="00875BED">
        <w:rPr>
          <w:rFonts w:eastAsia="Times New Roman" w:cs="Arial"/>
          <w:szCs w:val="20"/>
        </w:rPr>
        <w:t>(4) Kdor spi na javnem kraju ali drugih dostopnih prostorih, ki za to niso namenjeni (tržnic</w:t>
      </w:r>
      <w:r w:rsidR="002C719E" w:rsidRPr="00875BED">
        <w:rPr>
          <w:rFonts w:eastAsia="Times New Roman" w:cs="Arial"/>
          <w:szCs w:val="20"/>
        </w:rPr>
        <w:t>e</w:t>
      </w:r>
      <w:r w:rsidRPr="00875BED">
        <w:rPr>
          <w:rFonts w:eastAsia="Times New Roman" w:cs="Arial"/>
          <w:szCs w:val="20"/>
        </w:rPr>
        <w:t>, seniki, kozolci, parki, avtobusn</w:t>
      </w:r>
      <w:r w:rsidR="002C719E" w:rsidRPr="00875BED">
        <w:rPr>
          <w:rFonts w:eastAsia="Times New Roman" w:cs="Arial"/>
          <w:szCs w:val="20"/>
        </w:rPr>
        <w:t>e</w:t>
      </w:r>
      <w:r w:rsidRPr="00875BED">
        <w:rPr>
          <w:rFonts w:eastAsia="Times New Roman" w:cs="Arial"/>
          <w:szCs w:val="20"/>
        </w:rPr>
        <w:t xml:space="preserve"> in železnišk</w:t>
      </w:r>
      <w:r w:rsidR="002C719E" w:rsidRPr="00875BED">
        <w:rPr>
          <w:rFonts w:eastAsia="Times New Roman" w:cs="Arial"/>
          <w:szCs w:val="20"/>
        </w:rPr>
        <w:t>e</w:t>
      </w:r>
      <w:r w:rsidRPr="00875BED">
        <w:rPr>
          <w:rFonts w:eastAsia="Times New Roman" w:cs="Arial"/>
          <w:szCs w:val="20"/>
        </w:rPr>
        <w:t xml:space="preserve"> postaj</w:t>
      </w:r>
      <w:r w:rsidR="002C719E" w:rsidRPr="00875BED">
        <w:rPr>
          <w:rFonts w:eastAsia="Times New Roman" w:cs="Arial"/>
          <w:szCs w:val="20"/>
        </w:rPr>
        <w:t>e</w:t>
      </w:r>
      <w:r w:rsidRPr="00875BED">
        <w:rPr>
          <w:rFonts w:eastAsia="Times New Roman" w:cs="Arial"/>
          <w:szCs w:val="20"/>
        </w:rPr>
        <w:t>, zapuščen</w:t>
      </w:r>
      <w:r w:rsidR="002C719E" w:rsidRPr="00875BED">
        <w:rPr>
          <w:rFonts w:eastAsia="Times New Roman" w:cs="Arial"/>
          <w:szCs w:val="20"/>
        </w:rPr>
        <w:t>a</w:t>
      </w:r>
      <w:r w:rsidRPr="00875BED">
        <w:rPr>
          <w:rFonts w:eastAsia="Times New Roman" w:cs="Arial"/>
          <w:szCs w:val="20"/>
        </w:rPr>
        <w:t xml:space="preserve"> vozil</w:t>
      </w:r>
      <w:r w:rsidR="002C719E" w:rsidRPr="00875BED">
        <w:rPr>
          <w:rFonts w:eastAsia="Times New Roman" w:cs="Arial"/>
          <w:szCs w:val="20"/>
        </w:rPr>
        <w:t>a</w:t>
      </w:r>
      <w:r w:rsidRPr="00875BED">
        <w:rPr>
          <w:rFonts w:eastAsia="Times New Roman" w:cs="Arial"/>
          <w:szCs w:val="20"/>
        </w:rPr>
        <w:t>, prostori večstanovanjskih objektov itd.)</w:t>
      </w:r>
      <w:r w:rsidR="002C719E" w:rsidRPr="00875BED">
        <w:rPr>
          <w:rFonts w:eastAsia="Times New Roman" w:cs="Arial"/>
          <w:szCs w:val="20"/>
        </w:rPr>
        <w:t>,</w:t>
      </w:r>
      <w:r w:rsidRPr="00875BED">
        <w:rPr>
          <w:rFonts w:eastAsia="Times New Roman" w:cs="Arial"/>
          <w:szCs w:val="20"/>
        </w:rPr>
        <w:t xml:space="preserve"> se kaznuje z globo 50 evrov.</w:t>
      </w:r>
    </w:p>
    <w:p w14:paraId="60FD0991" w14:textId="70F33386" w:rsidR="00DA4CB9" w:rsidRPr="00875BED" w:rsidRDefault="00DA4CB9" w:rsidP="00DA4CB9">
      <w:pPr>
        <w:spacing w:after="0" w:line="260" w:lineRule="exact"/>
        <w:jc w:val="both"/>
        <w:rPr>
          <w:rFonts w:eastAsia="Times New Roman" w:cs="Arial"/>
          <w:szCs w:val="20"/>
        </w:rPr>
      </w:pPr>
      <w:r w:rsidRPr="00875BED">
        <w:rPr>
          <w:rFonts w:eastAsia="Times New Roman" w:cs="Arial"/>
          <w:szCs w:val="20"/>
        </w:rPr>
        <w:t xml:space="preserve">(5) Uradna oseba lahko odredi odstranitev vozila s kraja kampiranja ali prenočevanja. Kdor ne upošteva </w:t>
      </w:r>
      <w:r w:rsidR="002C719E" w:rsidRPr="00875BED">
        <w:rPr>
          <w:rFonts w:eastAsia="Times New Roman" w:cs="Arial"/>
          <w:szCs w:val="20"/>
        </w:rPr>
        <w:t>odredbe</w:t>
      </w:r>
      <w:r w:rsidRPr="00875BED">
        <w:rPr>
          <w:rFonts w:eastAsia="Times New Roman" w:cs="Arial"/>
          <w:szCs w:val="20"/>
        </w:rPr>
        <w:t xml:space="preserve"> uradne osebe, ki odredi odstranitev vozila s kraja kampiranja ali prenočevanja</w:t>
      </w:r>
      <w:r w:rsidR="002C719E" w:rsidRPr="00875BED">
        <w:rPr>
          <w:rFonts w:eastAsia="Times New Roman" w:cs="Arial"/>
          <w:szCs w:val="20"/>
        </w:rPr>
        <w:t>,</w:t>
      </w:r>
      <w:r w:rsidRPr="00875BED">
        <w:rPr>
          <w:rFonts w:eastAsia="Times New Roman" w:cs="Arial"/>
          <w:szCs w:val="20"/>
        </w:rPr>
        <w:t xml:space="preserve"> se kaznuje z globo od 500 do 1.000 evrov. Stroške odstranitve vozila nosi lastnik ali uporabnik vozila.</w:t>
      </w:r>
      <w:r w:rsidR="003A6019" w:rsidRPr="00875BED">
        <w:rPr>
          <w:rFonts w:eastAsia="Times New Roman" w:cs="Arial"/>
          <w:szCs w:val="20"/>
        </w:rPr>
        <w:t>«.</w:t>
      </w:r>
    </w:p>
    <w:p w14:paraId="357E3619" w14:textId="77777777" w:rsidR="00DA4CB9" w:rsidRPr="00875BED" w:rsidRDefault="00DA4CB9" w:rsidP="00732947">
      <w:pPr>
        <w:spacing w:after="0" w:line="260" w:lineRule="exact"/>
        <w:jc w:val="both"/>
        <w:rPr>
          <w:rFonts w:eastAsia="Times New Roman" w:cs="Arial"/>
          <w:b/>
          <w:szCs w:val="20"/>
        </w:rPr>
      </w:pPr>
    </w:p>
    <w:p w14:paraId="6BDE8304" w14:textId="7DE0178D" w:rsidR="00732947" w:rsidRPr="00875BED" w:rsidRDefault="00732947" w:rsidP="00732947">
      <w:pPr>
        <w:spacing w:after="0" w:line="260" w:lineRule="exact"/>
        <w:jc w:val="both"/>
        <w:rPr>
          <w:rFonts w:eastAsia="Times New Roman" w:cs="Arial"/>
          <w:b/>
          <w:szCs w:val="20"/>
        </w:rPr>
      </w:pPr>
      <w:r w:rsidRPr="00875BED">
        <w:rPr>
          <w:rFonts w:eastAsia="Times New Roman" w:cs="Arial"/>
          <w:b/>
          <w:szCs w:val="20"/>
        </w:rPr>
        <w:t>Sindikat policistov Slovenije</w:t>
      </w:r>
    </w:p>
    <w:p w14:paraId="0BB01140" w14:textId="029770BE"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 xml:space="preserve">V 1. odstavku </w:t>
      </w:r>
      <w:r w:rsidR="002C719E" w:rsidRPr="00875BED">
        <w:rPr>
          <w:rFonts w:eastAsia="Times New Roman" w:cs="Arial"/>
          <w:szCs w:val="20"/>
        </w:rPr>
        <w:t xml:space="preserve">17. člena </w:t>
      </w:r>
      <w:r w:rsidRPr="00875BED">
        <w:rPr>
          <w:rFonts w:eastAsia="Times New Roman" w:cs="Arial"/>
          <w:szCs w:val="20"/>
        </w:rPr>
        <w:t xml:space="preserve">je predlagano, da morata biti za obstoj prekrška izpolnjena </w:t>
      </w:r>
      <w:r w:rsidR="002C719E" w:rsidRPr="00875BED">
        <w:rPr>
          <w:rFonts w:eastAsia="Times New Roman" w:cs="Arial"/>
          <w:szCs w:val="20"/>
        </w:rPr>
        <w:t>dva</w:t>
      </w:r>
      <w:r w:rsidRPr="00875BED">
        <w:rPr>
          <w:rFonts w:eastAsia="Times New Roman" w:cs="Arial"/>
          <w:szCs w:val="20"/>
        </w:rPr>
        <w:t xml:space="preserve"> elementa</w:t>
      </w:r>
      <w:r w:rsidR="002C719E" w:rsidRPr="00875BED">
        <w:rPr>
          <w:rFonts w:eastAsia="Times New Roman" w:cs="Arial"/>
          <w:szCs w:val="20"/>
        </w:rPr>
        <w:t xml:space="preserve">: </w:t>
      </w:r>
      <w:r w:rsidRPr="00875BED">
        <w:rPr>
          <w:rFonts w:eastAsia="Times New Roman" w:cs="Arial"/>
          <w:szCs w:val="20"/>
        </w:rPr>
        <w:t>kampiranje brez soglasja lastnika in po</w:t>
      </w:r>
      <w:r w:rsidR="00A256E2" w:rsidRPr="00875BED">
        <w:rPr>
          <w:rFonts w:eastAsia="Times New Roman" w:cs="Arial"/>
          <w:szCs w:val="20"/>
        </w:rPr>
        <w:t>vzročanje vznemirjanja. Po nj</w:t>
      </w:r>
      <w:r w:rsidR="002C719E" w:rsidRPr="00875BED">
        <w:rPr>
          <w:rFonts w:eastAsia="Times New Roman" w:cs="Arial"/>
          <w:szCs w:val="20"/>
        </w:rPr>
        <w:t>eg</w:t>
      </w:r>
      <w:r w:rsidR="00A256E2" w:rsidRPr="00875BED">
        <w:rPr>
          <w:rFonts w:eastAsia="Times New Roman" w:cs="Arial"/>
          <w:szCs w:val="20"/>
        </w:rPr>
        <w:t>ovem</w:t>
      </w:r>
      <w:r w:rsidRPr="00875BED">
        <w:rPr>
          <w:rFonts w:eastAsia="Times New Roman" w:cs="Arial"/>
          <w:szCs w:val="20"/>
        </w:rPr>
        <w:t xml:space="preserve"> mnenju element vznemirjanja n</w:t>
      </w:r>
      <w:r w:rsidR="002C719E" w:rsidRPr="00875BED">
        <w:rPr>
          <w:rFonts w:eastAsia="Times New Roman" w:cs="Arial"/>
          <w:szCs w:val="20"/>
        </w:rPr>
        <w:t xml:space="preserve">i </w:t>
      </w:r>
      <w:r w:rsidRPr="00875BED">
        <w:rPr>
          <w:rFonts w:eastAsia="Times New Roman" w:cs="Arial"/>
          <w:szCs w:val="20"/>
        </w:rPr>
        <w:t>potreben in otežuje sankcioniranje, saj se v praksi pogosto zgodi, da nekdo kampira na nekem zemljišču</w:t>
      </w:r>
      <w:r w:rsidR="002C719E" w:rsidRPr="00875BED">
        <w:rPr>
          <w:rFonts w:eastAsia="Times New Roman" w:cs="Arial"/>
          <w:szCs w:val="20"/>
        </w:rPr>
        <w:t>,</w:t>
      </w:r>
      <w:r w:rsidRPr="00875BED">
        <w:rPr>
          <w:rFonts w:eastAsia="Times New Roman" w:cs="Arial"/>
          <w:szCs w:val="20"/>
        </w:rPr>
        <w:t xml:space="preserve"> lastnik </w:t>
      </w:r>
      <w:r w:rsidR="002C719E" w:rsidRPr="00875BED">
        <w:rPr>
          <w:rFonts w:eastAsia="Times New Roman" w:cs="Arial"/>
          <w:szCs w:val="20"/>
        </w:rPr>
        <w:t xml:space="preserve">pa </w:t>
      </w:r>
      <w:r w:rsidRPr="00875BED">
        <w:rPr>
          <w:rFonts w:eastAsia="Times New Roman" w:cs="Arial"/>
          <w:szCs w:val="20"/>
        </w:rPr>
        <w:t>tega sploh ne ve. Potemtakem bi lahko kdor</w:t>
      </w:r>
      <w:r w:rsidR="002C719E" w:rsidRPr="00875BED">
        <w:rPr>
          <w:rFonts w:eastAsia="Times New Roman" w:cs="Arial"/>
          <w:szCs w:val="20"/>
        </w:rPr>
        <w:t xml:space="preserve"> </w:t>
      </w:r>
      <w:r w:rsidRPr="00875BED">
        <w:rPr>
          <w:rFonts w:eastAsia="Times New Roman" w:cs="Arial"/>
          <w:szCs w:val="20"/>
        </w:rPr>
        <w:t>koli kampiral kjer</w:t>
      </w:r>
      <w:r w:rsidR="002C719E" w:rsidRPr="00875BED">
        <w:rPr>
          <w:rFonts w:eastAsia="Times New Roman" w:cs="Arial"/>
          <w:szCs w:val="20"/>
        </w:rPr>
        <w:t xml:space="preserve"> </w:t>
      </w:r>
      <w:r w:rsidRPr="00875BED">
        <w:rPr>
          <w:rFonts w:eastAsia="Times New Roman" w:cs="Arial"/>
          <w:szCs w:val="20"/>
        </w:rPr>
        <w:t xml:space="preserve">koli, dokler lastnik tega ne izve in bi bil zaradi tega vznemirjen. </w:t>
      </w:r>
    </w:p>
    <w:p w14:paraId="1BF65600" w14:textId="77777777" w:rsidR="00732947" w:rsidRPr="00875BED" w:rsidRDefault="00732947" w:rsidP="00732947">
      <w:pPr>
        <w:spacing w:after="0" w:line="260" w:lineRule="exact"/>
        <w:jc w:val="both"/>
        <w:rPr>
          <w:rFonts w:eastAsia="Times New Roman" w:cs="Arial"/>
          <w:szCs w:val="20"/>
        </w:rPr>
      </w:pPr>
    </w:p>
    <w:p w14:paraId="3C1ED193" w14:textId="48DB2F53" w:rsidR="00732947" w:rsidRPr="00875BED" w:rsidRDefault="00A256E2" w:rsidP="00732947">
      <w:pPr>
        <w:spacing w:after="0" w:line="260" w:lineRule="exact"/>
        <w:jc w:val="both"/>
        <w:rPr>
          <w:rFonts w:eastAsia="Times New Roman" w:cs="Arial"/>
          <w:szCs w:val="20"/>
        </w:rPr>
      </w:pPr>
      <w:r w:rsidRPr="00875BED">
        <w:rPr>
          <w:rFonts w:eastAsia="Times New Roman" w:cs="Arial"/>
          <w:szCs w:val="20"/>
        </w:rPr>
        <w:t>Zato predlaga,</w:t>
      </w:r>
      <w:r w:rsidR="00732947" w:rsidRPr="00875BED">
        <w:rPr>
          <w:rFonts w:eastAsia="Times New Roman" w:cs="Arial"/>
          <w:szCs w:val="20"/>
        </w:rPr>
        <w:t xml:space="preserve"> da se element prekrška vznemirjenj</w:t>
      </w:r>
      <w:r w:rsidR="002C719E" w:rsidRPr="00875BED">
        <w:rPr>
          <w:rFonts w:eastAsia="Times New Roman" w:cs="Arial"/>
          <w:szCs w:val="20"/>
        </w:rPr>
        <w:t>a</w:t>
      </w:r>
      <w:r w:rsidR="00732947" w:rsidRPr="00875BED">
        <w:rPr>
          <w:rFonts w:eastAsia="Times New Roman" w:cs="Arial"/>
          <w:szCs w:val="20"/>
        </w:rPr>
        <w:t xml:space="preserve"> črta, besedilo pa bi se glasilo:</w:t>
      </w:r>
    </w:p>
    <w:p w14:paraId="055AC015" w14:textId="6BCD9F5C" w:rsidR="00732947" w:rsidRPr="00875BED" w:rsidRDefault="00A256E2" w:rsidP="00732947">
      <w:pPr>
        <w:spacing w:line="260" w:lineRule="exact"/>
        <w:jc w:val="both"/>
        <w:rPr>
          <w:rFonts w:cs="Arial"/>
          <w:szCs w:val="20"/>
        </w:rPr>
      </w:pPr>
      <w:r w:rsidRPr="00875BED">
        <w:rPr>
          <w:rFonts w:eastAsia="Times New Roman" w:cs="Arial"/>
          <w:szCs w:val="20"/>
        </w:rPr>
        <w:t>»</w:t>
      </w:r>
      <w:r w:rsidR="00732947" w:rsidRPr="00875BED">
        <w:rPr>
          <w:rFonts w:eastAsia="Times New Roman" w:cs="Arial"/>
          <w:szCs w:val="20"/>
        </w:rPr>
        <w:t>(1</w:t>
      </w:r>
      <w:r w:rsidR="00732947" w:rsidRPr="00875BED">
        <w:rPr>
          <w:rFonts w:cs="Arial"/>
          <w:szCs w:val="20"/>
        </w:rPr>
        <w:t>) Kdor kampira na javnem kraju, ki za to ni določen, ali na zasebnem prostoru brez soglasja lastnika, posestnika, imetnika pravice razpolaganja z zasebnim prostorom ali z drugim predpisom ni drugače določeno, se kaznuje z globo 300 evrov.</w:t>
      </w:r>
      <w:r w:rsidRPr="00875BED">
        <w:rPr>
          <w:rFonts w:cs="Arial"/>
          <w:szCs w:val="20"/>
        </w:rPr>
        <w:t>«.</w:t>
      </w:r>
    </w:p>
    <w:p w14:paraId="0587AAA4" w14:textId="7123F328"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4. odstavek</w:t>
      </w:r>
      <w:r w:rsidR="002C719E" w:rsidRPr="00875BED">
        <w:rPr>
          <w:rFonts w:eastAsia="Times New Roman" w:cs="Arial"/>
          <w:szCs w:val="20"/>
        </w:rPr>
        <w:t>:</w:t>
      </w:r>
      <w:r w:rsidRPr="00875BED">
        <w:rPr>
          <w:rFonts w:eastAsia="Times New Roman" w:cs="Arial"/>
          <w:szCs w:val="20"/>
        </w:rPr>
        <w:t xml:space="preserve"> predlagano</w:t>
      </w:r>
      <w:r w:rsidR="002C719E" w:rsidRPr="00875BED">
        <w:rPr>
          <w:rFonts w:eastAsia="Times New Roman" w:cs="Arial"/>
          <w:szCs w:val="20"/>
        </w:rPr>
        <w:t xml:space="preserve"> je</w:t>
      </w:r>
      <w:r w:rsidRPr="00875BED">
        <w:rPr>
          <w:rFonts w:eastAsia="Times New Roman" w:cs="Arial"/>
          <w:szCs w:val="20"/>
        </w:rPr>
        <w:t xml:space="preserve">, da uradna oseba lahko odredi odstranitev vozila s kraja kampiranja ali prenočevanja. Težava se pojavi, ko kampirajo s prikolicami, šotori in podobnim, uradna oseba </w:t>
      </w:r>
      <w:r w:rsidR="002C719E" w:rsidRPr="00875BED">
        <w:rPr>
          <w:rFonts w:eastAsia="Times New Roman" w:cs="Arial"/>
          <w:szCs w:val="20"/>
        </w:rPr>
        <w:t xml:space="preserve">pa </w:t>
      </w:r>
      <w:r w:rsidRPr="00875BED">
        <w:rPr>
          <w:rFonts w:eastAsia="Times New Roman" w:cs="Arial"/>
          <w:szCs w:val="20"/>
        </w:rPr>
        <w:t>nima pooblastil za odstran</w:t>
      </w:r>
      <w:r w:rsidR="00A256E2" w:rsidRPr="00875BED">
        <w:rPr>
          <w:rFonts w:eastAsia="Times New Roman" w:cs="Arial"/>
          <w:szCs w:val="20"/>
        </w:rPr>
        <w:t>itev take opreme. Zato predlaga</w:t>
      </w:r>
      <w:r w:rsidRPr="00875BED">
        <w:rPr>
          <w:rFonts w:eastAsia="Times New Roman" w:cs="Arial"/>
          <w:szCs w:val="20"/>
        </w:rPr>
        <w:t xml:space="preserve">, da se v četrti odstavek doda še besedilo: </w:t>
      </w:r>
    </w:p>
    <w:p w14:paraId="40AA1438" w14:textId="6D86E482" w:rsidR="00732947" w:rsidRPr="00875BED" w:rsidRDefault="00A256E2" w:rsidP="00732947">
      <w:pPr>
        <w:spacing w:after="0" w:line="260" w:lineRule="exact"/>
        <w:jc w:val="both"/>
        <w:rPr>
          <w:rFonts w:eastAsia="Times New Roman" w:cs="Arial"/>
          <w:szCs w:val="20"/>
        </w:rPr>
      </w:pPr>
      <w:r w:rsidRPr="00875BED">
        <w:rPr>
          <w:rFonts w:eastAsia="Times New Roman" w:cs="Arial"/>
          <w:szCs w:val="20"/>
        </w:rPr>
        <w:t>»</w:t>
      </w:r>
      <w:r w:rsidR="00732947" w:rsidRPr="00875BED">
        <w:rPr>
          <w:rFonts w:eastAsia="Times New Roman" w:cs="Arial"/>
          <w:szCs w:val="20"/>
        </w:rPr>
        <w:t xml:space="preserve">(4) Uradna oseba lahko odredi odstranitev vozila in opreme za kampiranje s kraja kampiranja ali prenočevanja. Kdor ne upošteva </w:t>
      </w:r>
      <w:r w:rsidR="002C719E" w:rsidRPr="00875BED">
        <w:rPr>
          <w:rFonts w:eastAsia="Times New Roman" w:cs="Arial"/>
          <w:szCs w:val="20"/>
        </w:rPr>
        <w:t>odredbe</w:t>
      </w:r>
      <w:r w:rsidR="00732947" w:rsidRPr="00875BED">
        <w:rPr>
          <w:rFonts w:eastAsia="Times New Roman" w:cs="Arial"/>
          <w:szCs w:val="20"/>
        </w:rPr>
        <w:t xml:space="preserve"> uradne osebe, ki odredi odstranitev vozila in opremo za kampiranje s kraja kampiranja ali prenočevanja</w:t>
      </w:r>
      <w:r w:rsidR="002C719E" w:rsidRPr="00875BED">
        <w:rPr>
          <w:rFonts w:eastAsia="Times New Roman" w:cs="Arial"/>
          <w:szCs w:val="20"/>
        </w:rPr>
        <w:t>,</w:t>
      </w:r>
      <w:r w:rsidR="00732947" w:rsidRPr="00875BED">
        <w:rPr>
          <w:rFonts w:eastAsia="Times New Roman" w:cs="Arial"/>
          <w:szCs w:val="20"/>
        </w:rPr>
        <w:t xml:space="preserve"> se kaznuje z globo od 500 do 1.000 evrov. Stroške odstranitve vozila in opreme za kampiranje nos</w:t>
      </w:r>
      <w:r w:rsidRPr="00875BED">
        <w:rPr>
          <w:rFonts w:eastAsia="Times New Roman" w:cs="Arial"/>
          <w:szCs w:val="20"/>
        </w:rPr>
        <w:t>i lastnik ali uporabnik vozila.«.</w:t>
      </w:r>
    </w:p>
    <w:p w14:paraId="57D67C7D" w14:textId="77777777" w:rsidR="00732947" w:rsidRPr="00875BED" w:rsidRDefault="00732947" w:rsidP="00732947">
      <w:pPr>
        <w:spacing w:after="0" w:line="260" w:lineRule="exact"/>
        <w:jc w:val="both"/>
        <w:rPr>
          <w:rFonts w:eastAsia="Times New Roman" w:cs="Arial"/>
          <w:szCs w:val="20"/>
        </w:rPr>
      </w:pPr>
    </w:p>
    <w:p w14:paraId="3AB24B91" w14:textId="18F47BAE" w:rsidR="00493C84" w:rsidRPr="00875BED" w:rsidRDefault="00732947" w:rsidP="00732947">
      <w:pPr>
        <w:spacing w:after="0" w:line="260" w:lineRule="exact"/>
        <w:jc w:val="both"/>
        <w:rPr>
          <w:rFonts w:eastAsia="Times New Roman" w:cs="Arial"/>
          <w:szCs w:val="20"/>
        </w:rPr>
      </w:pPr>
      <w:r w:rsidRPr="00875BED">
        <w:rPr>
          <w:rFonts w:eastAsia="Times New Roman" w:cs="Arial"/>
          <w:b/>
          <w:szCs w:val="20"/>
        </w:rPr>
        <w:t>S</w:t>
      </w:r>
      <w:r w:rsidR="00493C84" w:rsidRPr="00875BED">
        <w:rPr>
          <w:rFonts w:eastAsia="Times New Roman" w:cs="Arial"/>
          <w:b/>
          <w:szCs w:val="20"/>
        </w:rPr>
        <w:t>kupnost občin Slovenije</w:t>
      </w:r>
    </w:p>
    <w:p w14:paraId="7A870715" w14:textId="6AF94F80"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 xml:space="preserve">Predlaga, da se v prvem odstavku črta besedilo »in s takšnim ravnanjem koga vznemirja«. </w:t>
      </w:r>
    </w:p>
    <w:p w14:paraId="41E52494" w14:textId="77777777" w:rsidR="00493C84" w:rsidRPr="00875BED" w:rsidRDefault="00493C84" w:rsidP="00732947">
      <w:pPr>
        <w:spacing w:after="0" w:line="260" w:lineRule="exact"/>
        <w:jc w:val="both"/>
        <w:rPr>
          <w:rFonts w:eastAsia="Times New Roman" w:cs="Arial"/>
          <w:szCs w:val="20"/>
        </w:rPr>
      </w:pPr>
    </w:p>
    <w:p w14:paraId="2927AF1C" w14:textId="796BE080"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Predlaga</w:t>
      </w:r>
      <w:r w:rsidR="002C719E" w:rsidRPr="00875BED">
        <w:rPr>
          <w:rFonts w:eastAsia="Times New Roman" w:cs="Arial"/>
          <w:szCs w:val="20"/>
        </w:rPr>
        <w:t xml:space="preserve"> še</w:t>
      </w:r>
      <w:r w:rsidRPr="00875BED">
        <w:rPr>
          <w:rFonts w:eastAsia="Times New Roman" w:cs="Arial"/>
          <w:szCs w:val="20"/>
        </w:rPr>
        <w:t xml:space="preserve"> nov tretji in četrti odstavek, ki se glasita: </w:t>
      </w:r>
    </w:p>
    <w:p w14:paraId="72759006" w14:textId="77777777"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 xml:space="preserve">»(3) Kdo postavi šotor, bivalnik, avtodom ali avtomobilsko prikolico za bivanje ali kako drugače prenočuje ali biva na javnih prometnih površinah, javnih zelenih površinah in na drugih zemljiščih, ki niso za to namenjena, se kaznuje z globo 300 evrov. </w:t>
      </w:r>
    </w:p>
    <w:p w14:paraId="232321A1" w14:textId="09BA8814"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(4) Kdor spi na javnem kraju ali drugih dostopnih prostorih, ki za to niso namenjeni (tržnic</w:t>
      </w:r>
      <w:r w:rsidR="002C719E" w:rsidRPr="00875BED">
        <w:rPr>
          <w:rFonts w:eastAsia="Times New Roman" w:cs="Arial"/>
          <w:szCs w:val="20"/>
        </w:rPr>
        <w:t>e</w:t>
      </w:r>
      <w:r w:rsidRPr="00875BED">
        <w:rPr>
          <w:rFonts w:eastAsia="Times New Roman" w:cs="Arial"/>
          <w:szCs w:val="20"/>
        </w:rPr>
        <w:t>, seniki, kozolci, parki, avtobusn</w:t>
      </w:r>
      <w:r w:rsidR="002C719E" w:rsidRPr="00875BED">
        <w:rPr>
          <w:rFonts w:eastAsia="Times New Roman" w:cs="Arial"/>
          <w:szCs w:val="20"/>
        </w:rPr>
        <w:t>e</w:t>
      </w:r>
      <w:r w:rsidRPr="00875BED">
        <w:rPr>
          <w:rFonts w:eastAsia="Times New Roman" w:cs="Arial"/>
          <w:szCs w:val="20"/>
        </w:rPr>
        <w:t xml:space="preserve"> in železnišk</w:t>
      </w:r>
      <w:r w:rsidR="002C719E" w:rsidRPr="00875BED">
        <w:rPr>
          <w:rFonts w:eastAsia="Times New Roman" w:cs="Arial"/>
          <w:szCs w:val="20"/>
        </w:rPr>
        <w:t>e</w:t>
      </w:r>
      <w:r w:rsidRPr="00875BED">
        <w:rPr>
          <w:rFonts w:eastAsia="Times New Roman" w:cs="Arial"/>
          <w:szCs w:val="20"/>
        </w:rPr>
        <w:t xml:space="preserve"> postaj</w:t>
      </w:r>
      <w:r w:rsidR="002C719E" w:rsidRPr="00875BED">
        <w:rPr>
          <w:rFonts w:eastAsia="Times New Roman" w:cs="Arial"/>
          <w:szCs w:val="20"/>
        </w:rPr>
        <w:t>e</w:t>
      </w:r>
      <w:r w:rsidRPr="00875BED">
        <w:rPr>
          <w:rFonts w:eastAsia="Times New Roman" w:cs="Arial"/>
          <w:szCs w:val="20"/>
        </w:rPr>
        <w:t>, zapuščen</w:t>
      </w:r>
      <w:r w:rsidR="002C719E" w:rsidRPr="00875BED">
        <w:rPr>
          <w:rFonts w:eastAsia="Times New Roman" w:cs="Arial"/>
          <w:szCs w:val="20"/>
        </w:rPr>
        <w:t>a</w:t>
      </w:r>
      <w:r w:rsidRPr="00875BED">
        <w:rPr>
          <w:rFonts w:eastAsia="Times New Roman" w:cs="Arial"/>
          <w:szCs w:val="20"/>
        </w:rPr>
        <w:t xml:space="preserve"> vozil</w:t>
      </w:r>
      <w:r w:rsidR="002C719E" w:rsidRPr="00875BED">
        <w:rPr>
          <w:rFonts w:eastAsia="Times New Roman" w:cs="Arial"/>
          <w:szCs w:val="20"/>
        </w:rPr>
        <w:t>a</w:t>
      </w:r>
      <w:r w:rsidRPr="00875BED">
        <w:rPr>
          <w:rFonts w:eastAsia="Times New Roman" w:cs="Arial"/>
          <w:szCs w:val="20"/>
        </w:rPr>
        <w:t>, prostori večstanovanjskih objektov itd.)</w:t>
      </w:r>
      <w:r w:rsidR="001F3FAF" w:rsidRPr="00875BED">
        <w:rPr>
          <w:rFonts w:eastAsia="Times New Roman" w:cs="Arial"/>
          <w:szCs w:val="20"/>
        </w:rPr>
        <w:t>, se kaznuje z globo 50 evrov.«.</w:t>
      </w:r>
    </w:p>
    <w:p w14:paraId="71B76D45" w14:textId="77777777" w:rsidR="001F3FAF" w:rsidRPr="00875BED" w:rsidRDefault="001F3FAF" w:rsidP="00732947">
      <w:pPr>
        <w:spacing w:after="0" w:line="260" w:lineRule="exact"/>
        <w:jc w:val="both"/>
        <w:rPr>
          <w:rFonts w:eastAsia="Times New Roman" w:cs="Arial"/>
          <w:szCs w:val="20"/>
        </w:rPr>
      </w:pPr>
    </w:p>
    <w:p w14:paraId="15CDE340" w14:textId="252B704E"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 xml:space="preserve">Višina globe za nezakonito prenočevanje (trenutno 100 </w:t>
      </w:r>
      <w:r w:rsidR="002C719E" w:rsidRPr="00875BED">
        <w:rPr>
          <w:rFonts w:eastAsia="Times New Roman" w:cs="Arial"/>
          <w:szCs w:val="20"/>
        </w:rPr>
        <w:t>evrov</w:t>
      </w:r>
      <w:r w:rsidRPr="00875BED">
        <w:rPr>
          <w:rFonts w:eastAsia="Times New Roman" w:cs="Arial"/>
          <w:szCs w:val="20"/>
        </w:rPr>
        <w:t xml:space="preserve">) je prenizka in ne deluje odvračalno. </w:t>
      </w:r>
      <w:r w:rsidR="001F3FAF" w:rsidRPr="00875BED">
        <w:rPr>
          <w:rFonts w:eastAsia="Times New Roman" w:cs="Arial"/>
          <w:szCs w:val="20"/>
        </w:rPr>
        <w:t xml:space="preserve">Predlaga zvišanje na 300 </w:t>
      </w:r>
      <w:r w:rsidR="002C719E" w:rsidRPr="00875BED">
        <w:rPr>
          <w:rFonts w:eastAsia="Times New Roman" w:cs="Arial"/>
          <w:szCs w:val="20"/>
        </w:rPr>
        <w:t>evrov</w:t>
      </w:r>
      <w:r w:rsidR="001F3FAF" w:rsidRPr="00875BED">
        <w:rPr>
          <w:rFonts w:eastAsia="Times New Roman" w:cs="Arial"/>
          <w:szCs w:val="20"/>
        </w:rPr>
        <w:t>.</w:t>
      </w:r>
    </w:p>
    <w:p w14:paraId="6D8A64CF" w14:textId="77777777" w:rsidR="00493C84" w:rsidRPr="00875BED" w:rsidRDefault="00493C84" w:rsidP="00732947">
      <w:pPr>
        <w:spacing w:after="0" w:line="260" w:lineRule="exact"/>
        <w:jc w:val="both"/>
        <w:rPr>
          <w:rFonts w:eastAsia="Times New Roman" w:cs="Arial"/>
          <w:szCs w:val="20"/>
        </w:rPr>
      </w:pPr>
    </w:p>
    <w:p w14:paraId="1693C5DA" w14:textId="0E80348F"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 xml:space="preserve">V zadnjem odstavku je </w:t>
      </w:r>
      <w:r w:rsidR="002C719E" w:rsidRPr="00875BED">
        <w:rPr>
          <w:rFonts w:eastAsia="Times New Roman" w:cs="Arial"/>
          <w:szCs w:val="20"/>
        </w:rPr>
        <w:t>treba</w:t>
      </w:r>
      <w:r w:rsidRPr="00875BED">
        <w:rPr>
          <w:rFonts w:eastAsia="Times New Roman" w:cs="Arial"/>
          <w:szCs w:val="20"/>
        </w:rPr>
        <w:t xml:space="preserve"> dodati, da postopek odstranitve uredi občina, odstranitev pa opravi pooblaščeni izvajalec, ki ga imenuje občina.</w:t>
      </w:r>
    </w:p>
    <w:p w14:paraId="57535A8A" w14:textId="763974A2" w:rsidR="00493C84" w:rsidRPr="00875BED" w:rsidRDefault="00732947" w:rsidP="00732947">
      <w:pPr>
        <w:spacing w:after="0" w:line="260" w:lineRule="exact"/>
        <w:jc w:val="both"/>
        <w:rPr>
          <w:rFonts w:eastAsia="Times New Roman" w:cs="Arial"/>
          <w:b/>
          <w:szCs w:val="20"/>
        </w:rPr>
      </w:pPr>
      <w:r w:rsidRPr="00875BED">
        <w:rPr>
          <w:rFonts w:eastAsia="Times New Roman" w:cs="Arial"/>
          <w:b/>
          <w:szCs w:val="20"/>
        </w:rPr>
        <w:lastRenderedPageBreak/>
        <w:t>Z</w:t>
      </w:r>
      <w:r w:rsidR="00493C84" w:rsidRPr="00875BED">
        <w:rPr>
          <w:rFonts w:eastAsia="Times New Roman" w:cs="Arial"/>
          <w:b/>
          <w:szCs w:val="20"/>
        </w:rPr>
        <w:t>druženje mestnih občin Slovenije</w:t>
      </w:r>
    </w:p>
    <w:p w14:paraId="131CE2CF" w14:textId="63DD0745" w:rsidR="0020398E" w:rsidRPr="00875BED" w:rsidRDefault="0020398E" w:rsidP="00732947">
      <w:pPr>
        <w:spacing w:after="0" w:line="260" w:lineRule="exact"/>
        <w:jc w:val="both"/>
        <w:rPr>
          <w:rFonts w:eastAsia="Times New Roman" w:cs="Arial"/>
          <w:szCs w:val="20"/>
        </w:rPr>
      </w:pPr>
      <w:r w:rsidRPr="00875BED">
        <w:rPr>
          <w:rFonts w:eastAsia="Times New Roman" w:cs="Arial"/>
          <w:szCs w:val="20"/>
        </w:rPr>
        <w:t>Predlaga</w:t>
      </w:r>
      <w:r w:rsidR="00732947" w:rsidRPr="00875BED">
        <w:rPr>
          <w:rFonts w:eastAsia="Times New Roman" w:cs="Arial"/>
          <w:szCs w:val="20"/>
        </w:rPr>
        <w:t xml:space="preserve">, da se prvi odstavek spremeni tako, da je v inkriminacijo vključeno tudi spanje </w:t>
      </w:r>
      <w:r w:rsidR="002C719E" w:rsidRPr="00875BED">
        <w:rPr>
          <w:rFonts w:eastAsia="Times New Roman" w:cs="Arial"/>
          <w:szCs w:val="20"/>
        </w:rPr>
        <w:t>ali</w:t>
      </w:r>
      <w:r w:rsidR="00732947" w:rsidRPr="00875BED">
        <w:rPr>
          <w:rFonts w:eastAsia="Times New Roman" w:cs="Arial"/>
          <w:szCs w:val="20"/>
        </w:rPr>
        <w:t xml:space="preserve"> prenočevanje v biv</w:t>
      </w:r>
      <w:r w:rsidRPr="00875BED">
        <w:rPr>
          <w:rFonts w:eastAsia="Times New Roman" w:cs="Arial"/>
          <w:szCs w:val="20"/>
        </w:rPr>
        <w:t>alnih vozilih na javnih krajih, in sicer:</w:t>
      </w:r>
    </w:p>
    <w:p w14:paraId="72B592D8" w14:textId="66497389" w:rsidR="00732947" w:rsidRPr="00875BED" w:rsidRDefault="0020398E" w:rsidP="00732947">
      <w:pPr>
        <w:spacing w:after="0" w:line="260" w:lineRule="exact"/>
        <w:jc w:val="both"/>
        <w:rPr>
          <w:rFonts w:eastAsia="Times New Roman" w:cs="Arial"/>
          <w:szCs w:val="20"/>
        </w:rPr>
      </w:pPr>
      <w:r w:rsidRPr="00875BED">
        <w:rPr>
          <w:rFonts w:eastAsia="Times New Roman" w:cs="Arial"/>
          <w:szCs w:val="20"/>
        </w:rPr>
        <w:t>»</w:t>
      </w:r>
      <w:r w:rsidR="00732947" w:rsidRPr="00875BED">
        <w:rPr>
          <w:rFonts w:eastAsia="Times New Roman" w:cs="Arial"/>
          <w:szCs w:val="20"/>
        </w:rPr>
        <w:t>(4) Kdor prenočuje v bivalnem vozilu (avtodom ali počitniška prikolica) ali kampira na javnem kraju, ki za to ni določen, ali na zasebnem prostoru brez soglasja lastnika, posestnika, imetnika pravice razpolaganja z zasebnim prostorom ali z drugim predpisom ni drugače določeno in s takšnim ravnanjem koga vznemirja</w:t>
      </w:r>
      <w:r w:rsidRPr="00875BED">
        <w:rPr>
          <w:rFonts w:eastAsia="Times New Roman" w:cs="Arial"/>
          <w:szCs w:val="20"/>
        </w:rPr>
        <w:t>, se kaznuje z globo 300 evrov.«.</w:t>
      </w:r>
    </w:p>
    <w:p w14:paraId="32EB98FF" w14:textId="77777777" w:rsidR="00493C84" w:rsidRPr="00875BED" w:rsidRDefault="00493C84" w:rsidP="00732947">
      <w:pPr>
        <w:spacing w:after="0" w:line="260" w:lineRule="exact"/>
        <w:jc w:val="both"/>
        <w:rPr>
          <w:rFonts w:eastAsia="Times New Roman" w:cs="Arial"/>
          <w:szCs w:val="20"/>
        </w:rPr>
      </w:pPr>
    </w:p>
    <w:p w14:paraId="3ACF5D0F" w14:textId="316CCFC3"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 xml:space="preserve">V zadnjem odstavku je </w:t>
      </w:r>
      <w:r w:rsidR="002C719E" w:rsidRPr="00875BED">
        <w:rPr>
          <w:rFonts w:eastAsia="Times New Roman" w:cs="Arial"/>
          <w:szCs w:val="20"/>
        </w:rPr>
        <w:t>treba</w:t>
      </w:r>
      <w:r w:rsidRPr="00875BED">
        <w:rPr>
          <w:rFonts w:eastAsia="Times New Roman" w:cs="Arial"/>
          <w:szCs w:val="20"/>
        </w:rPr>
        <w:t xml:space="preserve"> dodati še, da postopek odstranitve uredi občina, odstranitev pa opravi pooblaščeni izvajalec, ki ga imenuje občina. </w:t>
      </w:r>
    </w:p>
    <w:p w14:paraId="6301E4B5" w14:textId="77777777" w:rsidR="00493C84" w:rsidRPr="00875BED" w:rsidRDefault="00493C84" w:rsidP="00732947">
      <w:pPr>
        <w:spacing w:after="0" w:line="260" w:lineRule="exact"/>
        <w:jc w:val="both"/>
        <w:rPr>
          <w:rFonts w:eastAsia="Times New Roman" w:cs="Arial"/>
          <w:szCs w:val="20"/>
        </w:rPr>
      </w:pPr>
    </w:p>
    <w:p w14:paraId="4F94E50E" w14:textId="4732FFE3" w:rsidR="0020398E" w:rsidRPr="00875BED" w:rsidRDefault="0020398E" w:rsidP="00732947">
      <w:pPr>
        <w:spacing w:after="0" w:line="260" w:lineRule="exact"/>
        <w:jc w:val="both"/>
        <w:rPr>
          <w:rFonts w:eastAsia="Times New Roman" w:cs="Arial"/>
          <w:szCs w:val="20"/>
        </w:rPr>
      </w:pPr>
      <w:r w:rsidRPr="00875BED">
        <w:rPr>
          <w:rFonts w:eastAsia="Times New Roman" w:cs="Arial"/>
          <w:szCs w:val="20"/>
        </w:rPr>
        <w:t>Izpostavlja</w:t>
      </w:r>
      <w:r w:rsidR="00732947" w:rsidRPr="00875BED">
        <w:rPr>
          <w:rFonts w:eastAsia="Times New Roman" w:cs="Arial"/>
          <w:szCs w:val="20"/>
        </w:rPr>
        <w:t xml:space="preserve"> še neprimerno nizko globo za nedovoljeno kampiranje na krajih,</w:t>
      </w:r>
      <w:r w:rsidR="00CC07C4" w:rsidRPr="00875BED">
        <w:rPr>
          <w:rFonts w:eastAsia="Times New Roman" w:cs="Arial"/>
          <w:szCs w:val="20"/>
        </w:rPr>
        <w:t xml:space="preserve"> ki niso namenjeni temu,</w:t>
      </w:r>
      <w:r w:rsidR="00732947" w:rsidRPr="00875BED">
        <w:rPr>
          <w:rFonts w:eastAsia="Times New Roman" w:cs="Arial"/>
          <w:szCs w:val="20"/>
        </w:rPr>
        <w:t xml:space="preserve"> saj storilcev ne odvrača od prekrška (v primeru takojšnjega plačila je globa nižja kot cena kampiranja v turističnih nastanitvah).</w:t>
      </w:r>
    </w:p>
    <w:p w14:paraId="6A7A98AA" w14:textId="77777777" w:rsidR="0020398E" w:rsidRPr="00875BED" w:rsidRDefault="0020398E" w:rsidP="00732947">
      <w:pPr>
        <w:spacing w:after="0" w:line="260" w:lineRule="exact"/>
        <w:jc w:val="both"/>
        <w:rPr>
          <w:rFonts w:eastAsia="Times New Roman" w:cs="Arial"/>
          <w:szCs w:val="20"/>
        </w:rPr>
      </w:pPr>
    </w:p>
    <w:p w14:paraId="4031D434" w14:textId="1E241D09"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Glede na to, da 20. člen predloga zakona določa sankcijo za neupoštevanje zakonitega ukrepa uradnih oseb, ki je po višini podobna tisti iz 4. odstavka 17. člena, se postavlja vprašanje o smiselnosti takšne ureditve.</w:t>
      </w:r>
    </w:p>
    <w:p w14:paraId="26D661BA" w14:textId="77777777" w:rsidR="00493C84" w:rsidRPr="00875BED" w:rsidRDefault="00493C84" w:rsidP="00732947">
      <w:pPr>
        <w:spacing w:after="0" w:line="260" w:lineRule="exact"/>
        <w:jc w:val="both"/>
        <w:rPr>
          <w:rFonts w:eastAsia="Times New Roman" w:cs="Arial"/>
          <w:szCs w:val="20"/>
        </w:rPr>
      </w:pPr>
    </w:p>
    <w:p w14:paraId="52A69ADE" w14:textId="14A121E3" w:rsidR="00732947" w:rsidRPr="00875BED" w:rsidRDefault="00CC07C4" w:rsidP="00732947">
      <w:pPr>
        <w:spacing w:after="0" w:line="260" w:lineRule="exact"/>
        <w:jc w:val="both"/>
        <w:rPr>
          <w:rFonts w:eastAsia="Times New Roman" w:cs="Arial"/>
          <w:szCs w:val="20"/>
        </w:rPr>
      </w:pPr>
      <w:r w:rsidRPr="00875BED">
        <w:rPr>
          <w:rFonts w:eastAsia="Times New Roman" w:cs="Arial"/>
          <w:szCs w:val="20"/>
        </w:rPr>
        <w:t>V</w:t>
      </w:r>
      <w:r w:rsidR="00732947" w:rsidRPr="00875BED">
        <w:rPr>
          <w:rFonts w:eastAsia="Times New Roman" w:cs="Arial"/>
          <w:szCs w:val="20"/>
        </w:rPr>
        <w:t xml:space="preserve">prašljiva </w:t>
      </w:r>
      <w:r w:rsidRPr="00875BED">
        <w:rPr>
          <w:rFonts w:eastAsia="Times New Roman" w:cs="Arial"/>
          <w:szCs w:val="20"/>
        </w:rPr>
        <w:t xml:space="preserve">je </w:t>
      </w:r>
      <w:r w:rsidR="00732947" w:rsidRPr="00875BED">
        <w:rPr>
          <w:rFonts w:eastAsia="Times New Roman" w:cs="Arial"/>
          <w:szCs w:val="20"/>
        </w:rPr>
        <w:t>odstranit</w:t>
      </w:r>
      <w:r w:rsidRPr="00875BED">
        <w:rPr>
          <w:rFonts w:eastAsia="Times New Roman" w:cs="Arial"/>
          <w:szCs w:val="20"/>
        </w:rPr>
        <w:t>e</w:t>
      </w:r>
      <w:r w:rsidR="00732947" w:rsidRPr="00875BED">
        <w:rPr>
          <w:rFonts w:eastAsia="Times New Roman" w:cs="Arial"/>
          <w:szCs w:val="20"/>
        </w:rPr>
        <w:t>v vozila, šotora, kamp prikolice ipd., k</w:t>
      </w:r>
      <w:r w:rsidRPr="00875BED">
        <w:rPr>
          <w:rFonts w:eastAsia="Times New Roman" w:cs="Arial"/>
          <w:szCs w:val="20"/>
        </w:rPr>
        <w:t>ar</w:t>
      </w:r>
      <w:r w:rsidR="00732947" w:rsidRPr="00875BED">
        <w:rPr>
          <w:rFonts w:eastAsia="Times New Roman" w:cs="Arial"/>
          <w:szCs w:val="20"/>
        </w:rPr>
        <w:t xml:space="preserve"> bi lahko </w:t>
      </w:r>
      <w:r w:rsidRPr="00875BED">
        <w:rPr>
          <w:rFonts w:eastAsia="Times New Roman" w:cs="Arial"/>
          <w:szCs w:val="20"/>
        </w:rPr>
        <w:t>bil</w:t>
      </w:r>
      <w:r w:rsidR="00732947" w:rsidRPr="00875BED">
        <w:rPr>
          <w:rFonts w:eastAsia="Times New Roman" w:cs="Arial"/>
          <w:szCs w:val="20"/>
        </w:rPr>
        <w:t xml:space="preserve"> le skrajni ukrep. Meni, da bi bila učinkovitejša vmesna stopnja (stopnjevanje ukrepov) med izrekom globe in odreditvijo odstranitve. Tako bi po izreku globe uradna oseba določila čas, da kršitelj vozilo, šotor idr. odstrani in se po poteku tega časa ponovno preveri upoštevanje odredbe. </w:t>
      </w:r>
      <w:r w:rsidRPr="00875BED">
        <w:rPr>
          <w:rFonts w:eastAsia="Times New Roman" w:cs="Arial"/>
          <w:szCs w:val="20"/>
        </w:rPr>
        <w:t>Če</w:t>
      </w:r>
      <w:r w:rsidR="00732947" w:rsidRPr="00875BED">
        <w:rPr>
          <w:rFonts w:eastAsia="Times New Roman" w:cs="Arial"/>
          <w:szCs w:val="20"/>
        </w:rPr>
        <w:t xml:space="preserve"> kršitelj odredbe ne bi upošteval in se odstranil, bi predpisali iz</w:t>
      </w:r>
      <w:r w:rsidRPr="00875BED">
        <w:rPr>
          <w:rFonts w:eastAsia="Times New Roman" w:cs="Arial"/>
          <w:szCs w:val="20"/>
        </w:rPr>
        <w:t>jem</w:t>
      </w:r>
      <w:r w:rsidR="00732947" w:rsidRPr="00875BED">
        <w:rPr>
          <w:rFonts w:eastAsia="Times New Roman" w:cs="Arial"/>
          <w:szCs w:val="20"/>
        </w:rPr>
        <w:t xml:space="preserve">no visoko globo (npr. 2.000 evrov), ki bi kršitelju </w:t>
      </w:r>
      <w:r w:rsidRPr="00875BED">
        <w:rPr>
          <w:rFonts w:eastAsia="Times New Roman" w:cs="Arial"/>
          <w:szCs w:val="20"/>
        </w:rPr>
        <w:t xml:space="preserve">pomenila </w:t>
      </w:r>
      <w:r w:rsidR="00732947" w:rsidRPr="00875BED">
        <w:rPr>
          <w:rFonts w:eastAsia="Times New Roman" w:cs="Arial"/>
          <w:szCs w:val="20"/>
        </w:rPr>
        <w:t>dejansko grožnjo in bi vodila v prisiljenje izvršitve odredbe uradne osebe že pred odstranitvijo.</w:t>
      </w:r>
    </w:p>
    <w:p w14:paraId="24C628EB" w14:textId="77777777" w:rsidR="00493C84" w:rsidRPr="00875BED" w:rsidRDefault="00493C84" w:rsidP="00732947">
      <w:pPr>
        <w:spacing w:after="0" w:line="260" w:lineRule="exact"/>
        <w:jc w:val="both"/>
        <w:rPr>
          <w:rFonts w:eastAsia="Times New Roman" w:cs="Arial"/>
          <w:szCs w:val="20"/>
        </w:rPr>
      </w:pPr>
    </w:p>
    <w:p w14:paraId="6B7506BB" w14:textId="153C746C" w:rsidR="00493C84" w:rsidRPr="00875BED" w:rsidRDefault="00493C84" w:rsidP="00732947">
      <w:pPr>
        <w:spacing w:after="0" w:line="260" w:lineRule="exact"/>
        <w:jc w:val="both"/>
        <w:rPr>
          <w:rFonts w:eastAsia="Times New Roman" w:cs="Arial"/>
          <w:szCs w:val="20"/>
        </w:rPr>
      </w:pPr>
      <w:r w:rsidRPr="00875BED">
        <w:rPr>
          <w:rFonts w:eastAsia="Times New Roman" w:cs="Arial"/>
          <w:b/>
          <w:szCs w:val="20"/>
        </w:rPr>
        <w:t>Združenje občin Slovenije</w:t>
      </w:r>
    </w:p>
    <w:p w14:paraId="38B6C7F3" w14:textId="1872E9C5"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Predlagajo črtanje drugega odstavka 17. člena, ki določa, da lahko samoupravne lokalne skupnosti s predpisi določijo pogoje, območja in red kampiranja na svojem območju. Izražajo nestrinjanje s 17. členom predloga Zakona, saj ta občinam nalaga nove administrativne obremenitve. Določba v drugem odstavku, ki samoupravnim lokalnim skupnostim</w:t>
      </w:r>
      <w:r w:rsidR="00A10A66" w:rsidRPr="00875BED">
        <w:rPr>
          <w:rFonts w:eastAsia="Times New Roman" w:cs="Arial"/>
          <w:szCs w:val="20"/>
        </w:rPr>
        <w:t xml:space="preserve"> omogoča</w:t>
      </w:r>
      <w:r w:rsidRPr="00875BED">
        <w:rPr>
          <w:rFonts w:eastAsia="Times New Roman" w:cs="Arial"/>
          <w:szCs w:val="20"/>
        </w:rPr>
        <w:t xml:space="preserve">, da </w:t>
      </w:r>
      <w:r w:rsidR="00A10A66" w:rsidRPr="00875BED">
        <w:rPr>
          <w:rFonts w:eastAsia="Times New Roman" w:cs="Arial"/>
          <w:szCs w:val="20"/>
        </w:rPr>
        <w:t>s</w:t>
      </w:r>
      <w:r w:rsidRPr="00875BED">
        <w:rPr>
          <w:rFonts w:eastAsia="Times New Roman" w:cs="Arial"/>
          <w:szCs w:val="20"/>
        </w:rPr>
        <w:t xml:space="preserve"> predpisi urejajo pogoje in območja kampiranja, pomeni dodatno regulacijo na občinski ravni, kar zahteva dodatne kadrovske in finančne vire za izvajanje nadzora ter sprejemanje in uveljavljanje predpisov. </w:t>
      </w:r>
      <w:r w:rsidR="00A10A66" w:rsidRPr="00875BED">
        <w:rPr>
          <w:rFonts w:eastAsia="Times New Roman" w:cs="Arial"/>
          <w:szCs w:val="20"/>
        </w:rPr>
        <w:t>Če</w:t>
      </w:r>
      <w:r w:rsidRPr="00875BED">
        <w:rPr>
          <w:rFonts w:eastAsia="Times New Roman" w:cs="Arial"/>
          <w:szCs w:val="20"/>
        </w:rPr>
        <w:t xml:space="preserve"> se ta določba ohrani, mora država zagotoviti ustrezna finančna sredstva za kritje morebitnih dodatnih obveznosti občin, da se prepreči </w:t>
      </w:r>
      <w:r w:rsidR="00A10A66" w:rsidRPr="00875BED">
        <w:rPr>
          <w:rFonts w:eastAsia="Times New Roman" w:cs="Arial"/>
          <w:szCs w:val="20"/>
        </w:rPr>
        <w:t xml:space="preserve">čezmerno </w:t>
      </w:r>
      <w:r w:rsidRPr="00875BED">
        <w:rPr>
          <w:rFonts w:eastAsia="Times New Roman" w:cs="Arial"/>
          <w:szCs w:val="20"/>
        </w:rPr>
        <w:t>finančno breme lokalnih skupnosti.</w:t>
      </w:r>
    </w:p>
    <w:p w14:paraId="1EC28EC3" w14:textId="28EB9C8B" w:rsidR="00732947" w:rsidRPr="00875BED" w:rsidRDefault="00732947" w:rsidP="00732947">
      <w:pPr>
        <w:spacing w:after="0" w:line="260" w:lineRule="exact"/>
        <w:jc w:val="both"/>
        <w:rPr>
          <w:rFonts w:eastAsia="Times New Roman" w:cs="Arial"/>
          <w:szCs w:val="20"/>
        </w:rPr>
      </w:pPr>
    </w:p>
    <w:p w14:paraId="71E141D5" w14:textId="68FA8A7D" w:rsidR="00732947" w:rsidRPr="00875BED" w:rsidRDefault="00493C84" w:rsidP="00732947">
      <w:pPr>
        <w:spacing w:after="0" w:line="260" w:lineRule="exact"/>
        <w:jc w:val="both"/>
        <w:rPr>
          <w:rFonts w:eastAsia="Times New Roman" w:cs="Arial"/>
          <w:b/>
          <w:szCs w:val="20"/>
          <w:u w:val="single"/>
        </w:rPr>
      </w:pPr>
      <w:r w:rsidRPr="00875BED">
        <w:rPr>
          <w:rFonts w:eastAsia="Times New Roman" w:cs="Arial"/>
          <w:b/>
          <w:szCs w:val="20"/>
          <w:u w:val="single"/>
        </w:rPr>
        <w:t>19. člen:</w:t>
      </w:r>
    </w:p>
    <w:p w14:paraId="6E9FDC56" w14:textId="05D4C3E9" w:rsidR="001657B6" w:rsidRPr="00875BED" w:rsidRDefault="001657B6" w:rsidP="00732947">
      <w:pPr>
        <w:spacing w:after="0" w:line="260" w:lineRule="exact"/>
        <w:jc w:val="both"/>
        <w:rPr>
          <w:rFonts w:eastAsia="Times New Roman" w:cs="Arial"/>
          <w:b/>
          <w:szCs w:val="20"/>
          <w:u w:val="single"/>
        </w:rPr>
      </w:pPr>
    </w:p>
    <w:p w14:paraId="4E6C6E14" w14:textId="0B7EE2EB" w:rsidR="001657B6" w:rsidRPr="00875BED" w:rsidRDefault="001657B6" w:rsidP="00732947">
      <w:pPr>
        <w:spacing w:after="0" w:line="260" w:lineRule="exact"/>
        <w:jc w:val="both"/>
        <w:rPr>
          <w:rFonts w:eastAsia="Times New Roman" w:cs="Arial"/>
          <w:b/>
          <w:szCs w:val="20"/>
          <w:u w:val="single"/>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60534A25" w14:textId="3F9B715C" w:rsidR="001657B6" w:rsidRPr="00875BED" w:rsidRDefault="001657B6" w:rsidP="00732947">
      <w:pPr>
        <w:spacing w:after="0" w:line="260" w:lineRule="exact"/>
        <w:jc w:val="both"/>
        <w:rPr>
          <w:rFonts w:eastAsia="Times New Roman" w:cs="Arial"/>
          <w:szCs w:val="20"/>
        </w:rPr>
      </w:pPr>
      <w:r w:rsidRPr="00875BED">
        <w:rPr>
          <w:rFonts w:eastAsia="Times New Roman" w:cs="Arial"/>
          <w:szCs w:val="20"/>
        </w:rPr>
        <w:t>Izpostavlja, da v pravnem redu Republike Slovenije tudi za kazniva dejanj</w:t>
      </w:r>
      <w:r w:rsidR="00CE175E" w:rsidRPr="00875BED">
        <w:rPr>
          <w:rFonts w:eastAsia="Times New Roman" w:cs="Arial"/>
          <w:szCs w:val="20"/>
        </w:rPr>
        <w:t>a</w:t>
      </w:r>
      <w:r w:rsidRPr="00875BED">
        <w:rPr>
          <w:rFonts w:eastAsia="Times New Roman" w:cs="Arial"/>
          <w:szCs w:val="20"/>
        </w:rPr>
        <w:t xml:space="preserve"> ne obstaja dolžnost posameznikov ali pravnih subjektov zasebnega prava glede prijave (145. in 146. člen ZKP), opustitev ovadbe pa je sankcionirana le pri izjemno hudih kaznivih dejanjih, za katera je zagrožena kazen najmanj 15 let zapora (281. člen KZ-1). Glede na navedeno ne </w:t>
      </w:r>
      <w:r w:rsidR="00A10A66" w:rsidRPr="00875BED">
        <w:rPr>
          <w:rFonts w:eastAsia="Times New Roman" w:cs="Arial"/>
          <w:szCs w:val="20"/>
        </w:rPr>
        <w:t>razumejo</w:t>
      </w:r>
      <w:r w:rsidRPr="00875BED">
        <w:rPr>
          <w:rFonts w:eastAsia="Times New Roman" w:cs="Arial"/>
          <w:szCs w:val="20"/>
        </w:rPr>
        <w:t xml:space="preserve">, kako bi bilo </w:t>
      </w:r>
      <w:r w:rsidR="00A10A66" w:rsidRPr="00875BED">
        <w:rPr>
          <w:rFonts w:eastAsia="Times New Roman" w:cs="Arial"/>
          <w:szCs w:val="20"/>
        </w:rPr>
        <w:t>s</w:t>
      </w:r>
      <w:r w:rsidRPr="00875BED">
        <w:rPr>
          <w:rFonts w:eastAsia="Times New Roman" w:cs="Arial"/>
          <w:szCs w:val="20"/>
        </w:rPr>
        <w:t xml:space="preserve"> sistemskega vidika možno sankcionirati opustitev prijave prekrška zasebnega subjekta. Glede na navedeno predlaga črtanje.</w:t>
      </w:r>
    </w:p>
    <w:p w14:paraId="7897D179" w14:textId="2AD1EE02" w:rsidR="00493C84" w:rsidRPr="00875BED" w:rsidRDefault="00493C84" w:rsidP="00732947">
      <w:pPr>
        <w:spacing w:after="0" w:line="260" w:lineRule="exact"/>
        <w:jc w:val="both"/>
        <w:rPr>
          <w:rFonts w:eastAsia="Times New Roman" w:cs="Arial"/>
          <w:b/>
          <w:szCs w:val="20"/>
          <w:u w:val="single"/>
        </w:rPr>
      </w:pPr>
    </w:p>
    <w:p w14:paraId="0328126B" w14:textId="1B21A534" w:rsidR="00BE3CFF"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rPr>
        <w:t>S</w:t>
      </w:r>
      <w:r w:rsidR="00BE3CFF" w:rsidRPr="00875BED">
        <w:rPr>
          <w:rFonts w:eastAsia="Times New Roman" w:cs="Arial"/>
          <w:b/>
          <w:szCs w:val="20"/>
        </w:rPr>
        <w:t>indikat policistov Slovenije</w:t>
      </w:r>
    </w:p>
    <w:p w14:paraId="15042310" w14:textId="407F04EA"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Meni, da </w:t>
      </w:r>
      <w:r w:rsidR="00BE3CFF" w:rsidRPr="00875BED">
        <w:rPr>
          <w:rFonts w:eastAsia="Times New Roman" w:cs="Arial"/>
          <w:szCs w:val="20"/>
        </w:rPr>
        <w:t>b</w:t>
      </w:r>
      <w:r w:rsidRPr="00875BED">
        <w:rPr>
          <w:rFonts w:eastAsia="Times New Roman" w:cs="Arial"/>
          <w:szCs w:val="20"/>
        </w:rPr>
        <w:t>i moralo biti varstvo mladoletnikov še vedno urejeno v zakonu, saj je to edini predpis, ki ureja tako varstvo</w:t>
      </w:r>
      <w:r w:rsidR="00A10A66" w:rsidRPr="00875BED">
        <w:rPr>
          <w:rFonts w:eastAsia="Times New Roman" w:cs="Arial"/>
          <w:szCs w:val="20"/>
        </w:rPr>
        <w:t>,</w:t>
      </w:r>
      <w:r w:rsidRPr="00875BED">
        <w:rPr>
          <w:rFonts w:eastAsia="Times New Roman" w:cs="Arial"/>
          <w:szCs w:val="20"/>
        </w:rPr>
        <w:t xml:space="preserve"> </w:t>
      </w:r>
      <w:r w:rsidR="00A10A66" w:rsidRPr="00875BED">
        <w:rPr>
          <w:rFonts w:eastAsia="Times New Roman" w:cs="Arial"/>
          <w:szCs w:val="20"/>
        </w:rPr>
        <w:t>ter</w:t>
      </w:r>
      <w:r w:rsidRPr="00875BED">
        <w:rPr>
          <w:rFonts w:eastAsia="Times New Roman" w:cs="Arial"/>
          <w:szCs w:val="20"/>
        </w:rPr>
        <w:t xml:space="preserve"> da ga je</w:t>
      </w:r>
      <w:r w:rsidR="00A10A66" w:rsidRPr="00875BED">
        <w:rPr>
          <w:rFonts w:eastAsia="Times New Roman" w:cs="Arial"/>
          <w:szCs w:val="20"/>
        </w:rPr>
        <w:t xml:space="preserve"> </w:t>
      </w:r>
      <w:r w:rsidRPr="00875BED">
        <w:rPr>
          <w:rFonts w:eastAsia="Times New Roman" w:cs="Arial"/>
          <w:szCs w:val="20"/>
        </w:rPr>
        <w:t>treb</w:t>
      </w:r>
      <w:r w:rsidR="00A10A66" w:rsidRPr="00875BED">
        <w:rPr>
          <w:rFonts w:eastAsia="Times New Roman" w:cs="Arial"/>
          <w:szCs w:val="20"/>
        </w:rPr>
        <w:t>a</w:t>
      </w:r>
      <w:r w:rsidRPr="00875BED">
        <w:rPr>
          <w:rFonts w:eastAsia="Times New Roman" w:cs="Arial"/>
          <w:szCs w:val="20"/>
        </w:rPr>
        <w:t xml:space="preserve"> ohraniti. Tako predlaga, da se doda</w:t>
      </w:r>
      <w:r w:rsidR="00A10A66" w:rsidRPr="00875BED">
        <w:rPr>
          <w:rFonts w:eastAsia="Times New Roman" w:cs="Arial"/>
          <w:szCs w:val="20"/>
        </w:rPr>
        <w:t>jo</w:t>
      </w:r>
      <w:r w:rsidRPr="00875BED">
        <w:rPr>
          <w:rFonts w:eastAsia="Times New Roman" w:cs="Arial"/>
          <w:szCs w:val="20"/>
        </w:rPr>
        <w:t xml:space="preserve"> nov</w:t>
      </w:r>
      <w:r w:rsidR="00A10A66" w:rsidRPr="00875BED">
        <w:rPr>
          <w:rFonts w:eastAsia="Times New Roman" w:cs="Arial"/>
          <w:szCs w:val="20"/>
        </w:rPr>
        <w:t>i</w:t>
      </w:r>
      <w:r w:rsidRPr="00875BED">
        <w:rPr>
          <w:rFonts w:eastAsia="Times New Roman" w:cs="Arial"/>
          <w:szCs w:val="20"/>
        </w:rPr>
        <w:t xml:space="preserve"> 2., 3. in 4. odstavek, in sicer:</w:t>
      </w:r>
    </w:p>
    <w:p w14:paraId="597D0BC0" w14:textId="2BCBF219" w:rsidR="00493C84" w:rsidRPr="00875BED" w:rsidRDefault="00A256E2" w:rsidP="00493C84">
      <w:pPr>
        <w:spacing w:after="0" w:line="260" w:lineRule="exact"/>
        <w:jc w:val="both"/>
        <w:rPr>
          <w:rFonts w:eastAsia="Times New Roman" w:cs="Arial"/>
          <w:szCs w:val="20"/>
        </w:rPr>
      </w:pPr>
      <w:r w:rsidRPr="00875BED">
        <w:rPr>
          <w:rFonts w:eastAsia="Times New Roman" w:cs="Arial"/>
          <w:szCs w:val="20"/>
        </w:rPr>
        <w:t>»</w:t>
      </w:r>
      <w:r w:rsidR="00493C84" w:rsidRPr="00875BED">
        <w:rPr>
          <w:rFonts w:eastAsia="Times New Roman" w:cs="Arial"/>
          <w:szCs w:val="20"/>
        </w:rPr>
        <w:t xml:space="preserve">(2) Osebam, mlajšim od 16 let, </w:t>
      </w:r>
      <w:r w:rsidR="00A10A66" w:rsidRPr="00875BED">
        <w:rPr>
          <w:rFonts w:eastAsia="Times New Roman" w:cs="Arial"/>
          <w:szCs w:val="20"/>
        </w:rPr>
        <w:t xml:space="preserve">sta </w:t>
      </w:r>
      <w:r w:rsidR="00493C84" w:rsidRPr="00875BED">
        <w:rPr>
          <w:rFonts w:eastAsia="Times New Roman" w:cs="Arial"/>
          <w:szCs w:val="20"/>
        </w:rPr>
        <w:t>med 24.00 in 5.00 prepovedan</w:t>
      </w:r>
      <w:r w:rsidR="00A10A66" w:rsidRPr="00875BED">
        <w:rPr>
          <w:rFonts w:eastAsia="Times New Roman" w:cs="Arial"/>
          <w:szCs w:val="20"/>
        </w:rPr>
        <w:t>a</w:t>
      </w:r>
      <w:r w:rsidR="00493C84" w:rsidRPr="00875BED">
        <w:rPr>
          <w:rFonts w:eastAsia="Times New Roman" w:cs="Arial"/>
          <w:szCs w:val="20"/>
        </w:rPr>
        <w:t xml:space="preserve"> vstop </w:t>
      </w:r>
      <w:r w:rsidR="00A10A66" w:rsidRPr="00875BED">
        <w:rPr>
          <w:rFonts w:eastAsia="Times New Roman" w:cs="Arial"/>
          <w:szCs w:val="20"/>
        </w:rPr>
        <w:t xml:space="preserve">v gostinske obrate in na prireditve, kjer se točijo alkoholne pijače, </w:t>
      </w:r>
      <w:r w:rsidR="00493C84" w:rsidRPr="00875BED">
        <w:rPr>
          <w:rFonts w:eastAsia="Times New Roman" w:cs="Arial"/>
          <w:szCs w:val="20"/>
        </w:rPr>
        <w:t xml:space="preserve">in zadrževanje </w:t>
      </w:r>
      <w:r w:rsidR="00A10A66" w:rsidRPr="00875BED">
        <w:rPr>
          <w:rFonts w:eastAsia="Times New Roman" w:cs="Arial"/>
          <w:szCs w:val="20"/>
        </w:rPr>
        <w:t xml:space="preserve">v teh obratih ali na teh prireditvah </w:t>
      </w:r>
      <w:r w:rsidR="00493C84" w:rsidRPr="00875BED">
        <w:rPr>
          <w:rFonts w:eastAsia="Times New Roman" w:cs="Arial"/>
          <w:szCs w:val="20"/>
        </w:rPr>
        <w:t>brez spremstva staršev, rejnikov ali skrbnikov.</w:t>
      </w:r>
    </w:p>
    <w:p w14:paraId="2D38AC27" w14:textId="7563C718"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lastRenderedPageBreak/>
        <w:t>(3) Omejitev iz prejšnjega odstavka ne velja za gostinske obrate in prireditve, kjer se toči</w:t>
      </w:r>
      <w:r w:rsidR="00A10A66" w:rsidRPr="00875BED">
        <w:rPr>
          <w:rFonts w:eastAsia="Times New Roman" w:cs="Arial"/>
          <w:szCs w:val="20"/>
        </w:rPr>
        <w:t>jo</w:t>
      </w:r>
      <w:r w:rsidRPr="00875BED">
        <w:rPr>
          <w:rFonts w:eastAsia="Times New Roman" w:cs="Arial"/>
          <w:szCs w:val="20"/>
        </w:rPr>
        <w:t xml:space="preserve"> izključno brezalkoholne pijače.</w:t>
      </w:r>
    </w:p>
    <w:p w14:paraId="7231211E" w14:textId="77777777"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(4) Odgovorna oseba v gostinskem obratu ali na prireditvi sme od vsake osebe, za katero domneva, da ne izpolnjuje pogojev za vstop v gostinski obrat ali na prireditev, zahtevati, da izkaže svojo starost z javno listino, na podlagi katere se ugotavlja identiteta.</w:t>
      </w:r>
    </w:p>
    <w:p w14:paraId="61D06AA4" w14:textId="5476FE04"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Dodaja predlog za nov 5. odstavek, ki bi dal uradnim osebam pooblastilo za izpraznitev in zaprtje gostinskega obrata, </w:t>
      </w:r>
      <w:r w:rsidR="00A10A66" w:rsidRPr="00875BED">
        <w:rPr>
          <w:rFonts w:eastAsia="Times New Roman" w:cs="Arial"/>
          <w:szCs w:val="20"/>
        </w:rPr>
        <w:t>če</w:t>
      </w:r>
      <w:r w:rsidRPr="00875BED">
        <w:rPr>
          <w:rFonts w:eastAsia="Times New Roman" w:cs="Arial"/>
          <w:szCs w:val="20"/>
        </w:rPr>
        <w:t xml:space="preserve"> osebe ne bi upoštevale ukazov. V praksi se pogosto zgodi, da uradna oseba ukaže, naj osebe v gostinskem obratu prenehajo kršit</w:t>
      </w:r>
      <w:r w:rsidR="00A10A66" w:rsidRPr="00875BED">
        <w:rPr>
          <w:rFonts w:eastAsia="Times New Roman" w:cs="Arial"/>
          <w:szCs w:val="20"/>
        </w:rPr>
        <w:t>i</w:t>
      </w:r>
      <w:r w:rsidRPr="00875BED">
        <w:rPr>
          <w:rFonts w:eastAsia="Times New Roman" w:cs="Arial"/>
          <w:szCs w:val="20"/>
        </w:rPr>
        <w:t xml:space="preserve"> </w:t>
      </w:r>
      <w:r w:rsidR="00A10A66" w:rsidRPr="00875BED">
        <w:rPr>
          <w:rFonts w:eastAsia="Times New Roman" w:cs="Arial"/>
          <w:szCs w:val="20"/>
        </w:rPr>
        <w:t xml:space="preserve">javni red in mir, </w:t>
      </w:r>
      <w:r w:rsidRPr="00875BED">
        <w:rPr>
          <w:rFonts w:eastAsia="Times New Roman" w:cs="Arial"/>
          <w:szCs w:val="20"/>
        </w:rPr>
        <w:t xml:space="preserve">osebe </w:t>
      </w:r>
      <w:r w:rsidR="00A10A66" w:rsidRPr="00875BED">
        <w:rPr>
          <w:rFonts w:eastAsia="Times New Roman" w:cs="Arial"/>
          <w:szCs w:val="20"/>
        </w:rPr>
        <w:t xml:space="preserve">pa </w:t>
      </w:r>
      <w:r w:rsidRPr="00875BED">
        <w:rPr>
          <w:rFonts w:eastAsia="Times New Roman" w:cs="Arial"/>
          <w:szCs w:val="20"/>
        </w:rPr>
        <w:t>tega ne upoštevajo. Uradne osebe se posledično raje ne spustijo v konflikt in se umaknejo, saj po psihologiji množic</w:t>
      </w:r>
      <w:r w:rsidR="00A10A66" w:rsidRPr="00875BED">
        <w:rPr>
          <w:rFonts w:eastAsia="Times New Roman" w:cs="Arial"/>
          <w:szCs w:val="20"/>
        </w:rPr>
        <w:t xml:space="preserve"> </w:t>
      </w:r>
      <w:r w:rsidRPr="00875BED">
        <w:rPr>
          <w:rFonts w:eastAsia="Times New Roman" w:cs="Arial"/>
          <w:szCs w:val="20"/>
        </w:rPr>
        <w:t xml:space="preserve">množica dobi veliko moč v smislu črednega nagona. Tako bi </w:t>
      </w:r>
      <w:r w:rsidR="00A10A66" w:rsidRPr="00875BED">
        <w:rPr>
          <w:rFonts w:eastAsia="Times New Roman" w:cs="Arial"/>
          <w:szCs w:val="20"/>
        </w:rPr>
        <w:t>lahko</w:t>
      </w:r>
      <w:r w:rsidRPr="00875BED">
        <w:rPr>
          <w:rFonts w:eastAsia="Times New Roman" w:cs="Arial"/>
          <w:szCs w:val="20"/>
        </w:rPr>
        <w:t>, k</w:t>
      </w:r>
      <w:r w:rsidR="00A10A66" w:rsidRPr="00875BED">
        <w:rPr>
          <w:rFonts w:eastAsia="Times New Roman" w:cs="Arial"/>
          <w:szCs w:val="20"/>
        </w:rPr>
        <w:t>adar</w:t>
      </w:r>
      <w:r w:rsidRPr="00875BED">
        <w:rPr>
          <w:rFonts w:eastAsia="Times New Roman" w:cs="Arial"/>
          <w:szCs w:val="20"/>
        </w:rPr>
        <w:t xml:space="preserve"> </w:t>
      </w:r>
      <w:r w:rsidR="00A10A66" w:rsidRPr="00875BED">
        <w:rPr>
          <w:rFonts w:eastAsia="Times New Roman" w:cs="Arial"/>
          <w:szCs w:val="20"/>
        </w:rPr>
        <w:t>s</w:t>
      </w:r>
      <w:r w:rsidRPr="00875BED">
        <w:rPr>
          <w:rFonts w:eastAsia="Times New Roman" w:cs="Arial"/>
          <w:szCs w:val="20"/>
        </w:rPr>
        <w:t xml:space="preserve">e v gostinskih obratih </w:t>
      </w:r>
      <w:r w:rsidR="00A10A66" w:rsidRPr="00875BED">
        <w:rPr>
          <w:rFonts w:eastAsia="Times New Roman" w:cs="Arial"/>
          <w:szCs w:val="20"/>
        </w:rPr>
        <w:t>javni red in mir</w:t>
      </w:r>
      <w:r w:rsidR="00A10A66" w:rsidRPr="00875BED" w:rsidDel="00A10A66">
        <w:rPr>
          <w:rFonts w:eastAsia="Times New Roman" w:cs="Arial"/>
          <w:szCs w:val="20"/>
        </w:rPr>
        <w:t xml:space="preserve"> </w:t>
      </w:r>
      <w:r w:rsidR="00A10A66" w:rsidRPr="00875BED">
        <w:rPr>
          <w:rFonts w:eastAsia="Times New Roman" w:cs="Arial"/>
          <w:szCs w:val="20"/>
        </w:rPr>
        <w:t xml:space="preserve">kršita </w:t>
      </w:r>
      <w:r w:rsidRPr="00875BED">
        <w:rPr>
          <w:rFonts w:eastAsia="Times New Roman" w:cs="Arial"/>
          <w:szCs w:val="20"/>
        </w:rPr>
        <w:t>z glasno glasbo, pretepi ipd., uradne osebe</w:t>
      </w:r>
      <w:r w:rsidR="00A10A66" w:rsidRPr="00875BED">
        <w:rPr>
          <w:rFonts w:eastAsia="Times New Roman" w:cs="Arial"/>
          <w:szCs w:val="20"/>
        </w:rPr>
        <w:t>, ki</w:t>
      </w:r>
      <w:r w:rsidRPr="00875BED">
        <w:rPr>
          <w:rFonts w:eastAsia="Times New Roman" w:cs="Arial"/>
          <w:szCs w:val="20"/>
        </w:rPr>
        <w:t xml:space="preserve"> </w:t>
      </w:r>
      <w:r w:rsidR="00A10A66" w:rsidRPr="00875BED">
        <w:rPr>
          <w:rFonts w:eastAsia="Times New Roman" w:cs="Arial"/>
          <w:szCs w:val="20"/>
        </w:rPr>
        <w:t xml:space="preserve">do zdaj </w:t>
      </w:r>
      <w:r w:rsidRPr="00875BED">
        <w:rPr>
          <w:rFonts w:eastAsia="Times New Roman" w:cs="Arial"/>
          <w:szCs w:val="20"/>
        </w:rPr>
        <w:t xml:space="preserve">niso imele vzvodov za vzpostavitev </w:t>
      </w:r>
      <w:r w:rsidR="00A10A66" w:rsidRPr="00875BED">
        <w:rPr>
          <w:rFonts w:eastAsia="Times New Roman" w:cs="Arial"/>
          <w:szCs w:val="20"/>
        </w:rPr>
        <w:t xml:space="preserve">javnega reda in miru </w:t>
      </w:r>
      <w:r w:rsidRPr="00875BED">
        <w:rPr>
          <w:rFonts w:eastAsia="Times New Roman" w:cs="Arial"/>
          <w:szCs w:val="20"/>
        </w:rPr>
        <w:t xml:space="preserve">in izpraznitev gostinskega obrata, zdaj lahko učinkovito vzpostavile </w:t>
      </w:r>
      <w:r w:rsidR="00A10A66" w:rsidRPr="00875BED">
        <w:rPr>
          <w:rFonts w:eastAsia="Times New Roman" w:cs="Arial"/>
          <w:szCs w:val="20"/>
        </w:rPr>
        <w:t>javni red in mir</w:t>
      </w:r>
      <w:r w:rsidRPr="00875BED">
        <w:rPr>
          <w:rFonts w:eastAsia="Times New Roman" w:cs="Arial"/>
          <w:szCs w:val="20"/>
        </w:rPr>
        <w:t xml:space="preserve">. Predlaga, da se doda nov </w:t>
      </w:r>
      <w:r w:rsidR="00A10A66" w:rsidRPr="00875BED">
        <w:rPr>
          <w:rFonts w:eastAsia="Times New Roman" w:cs="Arial"/>
          <w:szCs w:val="20"/>
        </w:rPr>
        <w:t>5</w:t>
      </w:r>
      <w:r w:rsidRPr="00875BED">
        <w:rPr>
          <w:rFonts w:eastAsia="Times New Roman" w:cs="Arial"/>
          <w:szCs w:val="20"/>
        </w:rPr>
        <w:t>. odstavek, ki bi se glasil:</w:t>
      </w:r>
    </w:p>
    <w:p w14:paraId="13980167" w14:textId="36C49ED4"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(5) </w:t>
      </w:r>
      <w:r w:rsidR="00A10A66" w:rsidRPr="00875BED">
        <w:rPr>
          <w:rFonts w:eastAsia="Times New Roman" w:cs="Arial"/>
          <w:szCs w:val="20"/>
        </w:rPr>
        <w:t>Če</w:t>
      </w:r>
      <w:r w:rsidRPr="00875BED">
        <w:rPr>
          <w:rFonts w:eastAsia="Times New Roman" w:cs="Arial"/>
          <w:szCs w:val="20"/>
        </w:rPr>
        <w:t xml:space="preserve"> </w:t>
      </w:r>
      <w:r w:rsidR="00A10A66" w:rsidRPr="00875BED">
        <w:rPr>
          <w:rFonts w:eastAsia="Times New Roman" w:cs="Arial"/>
          <w:szCs w:val="20"/>
        </w:rPr>
        <w:t xml:space="preserve">se </w:t>
      </w:r>
      <w:r w:rsidRPr="00875BED">
        <w:rPr>
          <w:rFonts w:eastAsia="Times New Roman" w:cs="Arial"/>
          <w:szCs w:val="20"/>
        </w:rPr>
        <w:t>kršitev javnega reda in miru v gostinskem obratu kljub ukazu uradne osebe ne preneha, lahko uradna oseba zahteva, da vsi zapustijo gostinski obrat in se ta zapre. Kdor</w:t>
      </w:r>
      <w:r w:rsidR="00A10A66" w:rsidRPr="00875BED">
        <w:rPr>
          <w:rFonts w:eastAsia="Times New Roman" w:cs="Arial"/>
          <w:szCs w:val="20"/>
        </w:rPr>
        <w:t xml:space="preserve"> na podlagi </w:t>
      </w:r>
      <w:r w:rsidRPr="00875BED">
        <w:rPr>
          <w:rFonts w:eastAsia="Times New Roman" w:cs="Arial"/>
          <w:szCs w:val="20"/>
        </w:rPr>
        <w:t>opozoril</w:t>
      </w:r>
      <w:r w:rsidR="00A10A66" w:rsidRPr="00875BED">
        <w:rPr>
          <w:rFonts w:eastAsia="Times New Roman" w:cs="Arial"/>
          <w:szCs w:val="20"/>
        </w:rPr>
        <w:t>a</w:t>
      </w:r>
      <w:r w:rsidRPr="00875BED">
        <w:rPr>
          <w:rFonts w:eastAsia="Times New Roman" w:cs="Arial"/>
          <w:szCs w:val="20"/>
        </w:rPr>
        <w:t xml:space="preserve"> uradne osebe gostinskega obrata ne zapusti, se kaznuje z globo 200 evrov </w:t>
      </w:r>
      <w:r w:rsidR="00A10A66" w:rsidRPr="00875BED">
        <w:rPr>
          <w:rFonts w:eastAsia="Times New Roman" w:cs="Arial"/>
          <w:szCs w:val="20"/>
        </w:rPr>
        <w:t xml:space="preserve">in </w:t>
      </w:r>
      <w:r w:rsidRPr="00875BED">
        <w:rPr>
          <w:rFonts w:eastAsia="Times New Roman" w:cs="Arial"/>
          <w:szCs w:val="20"/>
        </w:rPr>
        <w:t>se ga i</w:t>
      </w:r>
      <w:r w:rsidR="00A256E2" w:rsidRPr="00875BED">
        <w:rPr>
          <w:rFonts w:eastAsia="Times New Roman" w:cs="Arial"/>
          <w:szCs w:val="20"/>
        </w:rPr>
        <w:t>z omenjenih prostorov odstrani.«.</w:t>
      </w:r>
    </w:p>
    <w:p w14:paraId="0AD92B65" w14:textId="77777777" w:rsidR="00BE3CFF" w:rsidRPr="00875BED" w:rsidRDefault="00BE3CFF" w:rsidP="00493C84">
      <w:pPr>
        <w:spacing w:after="0" w:line="260" w:lineRule="exact"/>
        <w:jc w:val="both"/>
        <w:rPr>
          <w:rFonts w:eastAsia="Times New Roman" w:cs="Arial"/>
          <w:szCs w:val="20"/>
        </w:rPr>
      </w:pPr>
    </w:p>
    <w:p w14:paraId="497A8E81" w14:textId="6EECE32B"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Dosedanja 2. </w:t>
      </w:r>
      <w:r w:rsidR="00A10A66" w:rsidRPr="00875BED">
        <w:rPr>
          <w:rFonts w:eastAsia="Times New Roman" w:cs="Arial"/>
          <w:szCs w:val="20"/>
        </w:rPr>
        <w:t xml:space="preserve">in </w:t>
      </w:r>
      <w:r w:rsidRPr="00875BED">
        <w:rPr>
          <w:rFonts w:eastAsia="Times New Roman" w:cs="Arial"/>
          <w:szCs w:val="20"/>
        </w:rPr>
        <w:t xml:space="preserve">3. odstavek bi tako postala 6. </w:t>
      </w:r>
      <w:r w:rsidR="00A10A66" w:rsidRPr="00875BED">
        <w:rPr>
          <w:rFonts w:eastAsia="Times New Roman" w:cs="Arial"/>
          <w:szCs w:val="20"/>
        </w:rPr>
        <w:t xml:space="preserve">oziroma </w:t>
      </w:r>
      <w:r w:rsidRPr="00875BED">
        <w:rPr>
          <w:rFonts w:eastAsia="Times New Roman" w:cs="Arial"/>
          <w:szCs w:val="20"/>
        </w:rPr>
        <w:t>7. odstavek.</w:t>
      </w:r>
    </w:p>
    <w:p w14:paraId="7DB9CCA4" w14:textId="77777777" w:rsidR="00493C84" w:rsidRPr="00875BED" w:rsidRDefault="00493C84" w:rsidP="00493C84">
      <w:pPr>
        <w:spacing w:after="0" w:line="260" w:lineRule="exact"/>
        <w:jc w:val="both"/>
        <w:rPr>
          <w:rFonts w:eastAsia="Times New Roman" w:cs="Arial"/>
          <w:b/>
          <w:szCs w:val="20"/>
          <w:u w:val="single"/>
        </w:rPr>
      </w:pPr>
    </w:p>
    <w:p w14:paraId="6AC5EA27" w14:textId="74CB6C37" w:rsidR="00BE3CFF"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rPr>
        <w:t>V</w:t>
      </w:r>
      <w:r w:rsidR="00BE3CFF" w:rsidRPr="00875BED">
        <w:rPr>
          <w:rFonts w:eastAsia="Times New Roman" w:cs="Arial"/>
          <w:b/>
          <w:szCs w:val="20"/>
        </w:rPr>
        <w:t>rhovno državno tožilstvo RS</w:t>
      </w:r>
    </w:p>
    <w:p w14:paraId="0F7AF3BB" w14:textId="64EBA328"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Predlog v 19. členu vsebuje tudi nekoliko revidirano (dosedanjo) inkriminacijo </w:t>
      </w:r>
      <w:proofErr w:type="spellStart"/>
      <w:r w:rsidRPr="00875BED">
        <w:rPr>
          <w:rFonts w:eastAsia="Times New Roman" w:cs="Arial"/>
          <w:szCs w:val="20"/>
        </w:rPr>
        <w:t>delictum</w:t>
      </w:r>
      <w:proofErr w:type="spellEnd"/>
      <w:r w:rsidR="00BE3CFF" w:rsidRPr="00875BED">
        <w:rPr>
          <w:rFonts w:eastAsia="Times New Roman" w:cs="Arial"/>
          <w:szCs w:val="20"/>
        </w:rPr>
        <w:t xml:space="preserve"> </w:t>
      </w:r>
      <w:proofErr w:type="spellStart"/>
      <w:r w:rsidRPr="00875BED">
        <w:rPr>
          <w:rFonts w:eastAsia="Times New Roman" w:cs="Arial"/>
          <w:szCs w:val="20"/>
        </w:rPr>
        <w:t>proprium</w:t>
      </w:r>
      <w:proofErr w:type="spellEnd"/>
      <w:r w:rsidRPr="00875BED">
        <w:rPr>
          <w:rFonts w:eastAsia="Times New Roman" w:cs="Arial"/>
          <w:szCs w:val="20"/>
        </w:rPr>
        <w:t xml:space="preserve"> v (pravi) opustitveni obliki, namenjeno vzpostavitvi reda in miru v gostinskih obratih. V skladu s predlagano inkriminacijo bo namreč zaposleni v gostinskem lokalu storil prekršek, če ne bo policiji naznanil prekrška iz drugega ali četrtega odstavka 6. člena, torej če</w:t>
      </w:r>
      <w:r w:rsidR="00BE3CFF" w:rsidRPr="00875BED">
        <w:rPr>
          <w:rFonts w:eastAsia="Times New Roman" w:cs="Arial"/>
          <w:szCs w:val="20"/>
        </w:rPr>
        <w:t xml:space="preserve"> </w:t>
      </w:r>
      <w:r w:rsidRPr="00875BED">
        <w:rPr>
          <w:rFonts w:eastAsia="Times New Roman" w:cs="Arial"/>
          <w:szCs w:val="20"/>
        </w:rPr>
        <w:t>bo prisostvoval udarcu ali izzivanju, spodbujanju k pretepu … na športni prireditvi in tega ne bo naznani</w:t>
      </w:r>
      <w:r w:rsidR="003D5189" w:rsidRPr="00875BED">
        <w:rPr>
          <w:rFonts w:eastAsia="Times New Roman" w:cs="Arial"/>
          <w:szCs w:val="20"/>
        </w:rPr>
        <w:t>l policiji. Opozarja</w:t>
      </w:r>
      <w:r w:rsidRPr="00875BED">
        <w:rPr>
          <w:rFonts w:eastAsia="Times New Roman" w:cs="Arial"/>
          <w:szCs w:val="20"/>
        </w:rPr>
        <w:t xml:space="preserve"> na morebitno napako pri </w:t>
      </w:r>
      <w:proofErr w:type="spellStart"/>
      <w:r w:rsidRPr="00875BED">
        <w:rPr>
          <w:rFonts w:eastAsia="Times New Roman" w:cs="Arial"/>
          <w:szCs w:val="20"/>
        </w:rPr>
        <w:t>odkazovanju</w:t>
      </w:r>
      <w:proofErr w:type="spellEnd"/>
      <w:r w:rsidRPr="00875BED">
        <w:rPr>
          <w:rFonts w:eastAsia="Times New Roman" w:cs="Arial"/>
          <w:szCs w:val="20"/>
        </w:rPr>
        <w:t xml:space="preserve"> na četrti odstavek 6. člena predloga. </w:t>
      </w:r>
      <w:r w:rsidR="00A10A66" w:rsidRPr="00875BED">
        <w:rPr>
          <w:rFonts w:eastAsia="Times New Roman" w:cs="Arial"/>
          <w:szCs w:val="20"/>
        </w:rPr>
        <w:t>P</w:t>
      </w:r>
      <w:r w:rsidRPr="00875BED">
        <w:rPr>
          <w:rFonts w:eastAsia="Times New Roman" w:cs="Arial"/>
          <w:szCs w:val="20"/>
        </w:rPr>
        <w:t xml:space="preserve">redlog </w:t>
      </w:r>
      <w:proofErr w:type="spellStart"/>
      <w:r w:rsidRPr="00875BED">
        <w:rPr>
          <w:rFonts w:eastAsia="Times New Roman" w:cs="Arial"/>
          <w:szCs w:val="20"/>
        </w:rPr>
        <w:t>odkazuje</w:t>
      </w:r>
      <w:proofErr w:type="spellEnd"/>
      <w:r w:rsidRPr="00875BED">
        <w:rPr>
          <w:rFonts w:eastAsia="Times New Roman" w:cs="Arial"/>
          <w:szCs w:val="20"/>
        </w:rPr>
        <w:t xml:space="preserve"> na drugi ali četr</w:t>
      </w:r>
      <w:r w:rsidR="003D5189" w:rsidRPr="00875BED">
        <w:rPr>
          <w:rFonts w:eastAsia="Times New Roman" w:cs="Arial"/>
          <w:szCs w:val="20"/>
        </w:rPr>
        <w:t xml:space="preserve">ti odstavek, vendar bi bilo po </w:t>
      </w:r>
      <w:r w:rsidRPr="00875BED">
        <w:rPr>
          <w:rFonts w:eastAsia="Times New Roman" w:cs="Arial"/>
          <w:szCs w:val="20"/>
        </w:rPr>
        <w:t xml:space="preserve">mnenju </w:t>
      </w:r>
      <w:r w:rsidR="00A10A66" w:rsidRPr="00875BED">
        <w:rPr>
          <w:rFonts w:eastAsia="Times New Roman" w:cs="Arial"/>
          <w:szCs w:val="20"/>
        </w:rPr>
        <w:t xml:space="preserve">tožilstva </w:t>
      </w:r>
      <w:r w:rsidRPr="00875BED">
        <w:rPr>
          <w:rFonts w:eastAsia="Times New Roman" w:cs="Arial"/>
          <w:szCs w:val="20"/>
        </w:rPr>
        <w:t xml:space="preserve">bolj smiselno </w:t>
      </w:r>
      <w:proofErr w:type="spellStart"/>
      <w:r w:rsidRPr="00875BED">
        <w:rPr>
          <w:rFonts w:eastAsia="Times New Roman" w:cs="Arial"/>
          <w:szCs w:val="20"/>
        </w:rPr>
        <w:t>odkazovanje</w:t>
      </w:r>
      <w:proofErr w:type="spellEnd"/>
      <w:r w:rsidRPr="00875BED">
        <w:rPr>
          <w:rFonts w:eastAsia="Times New Roman" w:cs="Arial"/>
          <w:szCs w:val="20"/>
        </w:rPr>
        <w:t xml:space="preserve"> na drugi ali tretji odstavek (pretepanje)</w:t>
      </w:r>
      <w:r w:rsidR="00A10A66" w:rsidRPr="00875BED">
        <w:rPr>
          <w:rFonts w:eastAsia="Times New Roman" w:cs="Arial"/>
          <w:szCs w:val="20"/>
        </w:rPr>
        <w:t>, tako</w:t>
      </w:r>
      <w:r w:rsidRPr="00875BED">
        <w:rPr>
          <w:rFonts w:eastAsia="Times New Roman" w:cs="Arial"/>
          <w:szCs w:val="20"/>
        </w:rPr>
        <w:t xml:space="preserve"> gre</w:t>
      </w:r>
      <w:r w:rsidR="00BE3CFF" w:rsidRPr="00875BED">
        <w:rPr>
          <w:rFonts w:eastAsia="Times New Roman" w:cs="Arial"/>
          <w:szCs w:val="20"/>
        </w:rPr>
        <w:t xml:space="preserve"> </w:t>
      </w:r>
      <w:r w:rsidRPr="00875BED">
        <w:rPr>
          <w:rFonts w:eastAsia="Times New Roman" w:cs="Arial"/>
          <w:szCs w:val="20"/>
        </w:rPr>
        <w:t>verjetno za redakcijsko napako.</w:t>
      </w:r>
    </w:p>
    <w:p w14:paraId="7AE50E31" w14:textId="77777777" w:rsidR="00493C84" w:rsidRPr="00875BED" w:rsidRDefault="00493C84" w:rsidP="00493C84">
      <w:pPr>
        <w:spacing w:after="0" w:line="260" w:lineRule="exact"/>
        <w:jc w:val="both"/>
        <w:rPr>
          <w:rFonts w:eastAsia="Times New Roman" w:cs="Arial"/>
          <w:b/>
          <w:szCs w:val="20"/>
          <w:u w:val="single"/>
        </w:rPr>
      </w:pPr>
    </w:p>
    <w:p w14:paraId="20D9E23A" w14:textId="3B038041" w:rsidR="00BE3CFF" w:rsidRPr="00875BED" w:rsidRDefault="00493C84" w:rsidP="00493C84">
      <w:pPr>
        <w:spacing w:after="0" w:line="260" w:lineRule="exact"/>
        <w:jc w:val="both"/>
        <w:rPr>
          <w:rFonts w:eastAsia="Times New Roman" w:cs="Arial"/>
          <w:szCs w:val="20"/>
        </w:rPr>
      </w:pPr>
      <w:r w:rsidRPr="00875BED">
        <w:rPr>
          <w:rFonts w:eastAsia="Times New Roman" w:cs="Arial"/>
          <w:b/>
          <w:szCs w:val="20"/>
        </w:rPr>
        <w:t>Z</w:t>
      </w:r>
      <w:r w:rsidR="00BE3CFF" w:rsidRPr="00875BED">
        <w:rPr>
          <w:rFonts w:eastAsia="Times New Roman" w:cs="Arial"/>
          <w:b/>
          <w:szCs w:val="20"/>
        </w:rPr>
        <w:t>druženje mestnih občin</w:t>
      </w:r>
    </w:p>
    <w:p w14:paraId="02E2805A" w14:textId="0DE3D0C1"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Kot izhaja iz predloga člena</w:t>
      </w:r>
      <w:r w:rsidR="00A10A66" w:rsidRPr="00875BED">
        <w:rPr>
          <w:rFonts w:eastAsia="Times New Roman" w:cs="Arial"/>
          <w:szCs w:val="20"/>
        </w:rPr>
        <w:t>,</w:t>
      </w:r>
      <w:r w:rsidRPr="00875BED">
        <w:rPr>
          <w:rFonts w:eastAsia="Times New Roman" w:cs="Arial"/>
          <w:szCs w:val="20"/>
        </w:rPr>
        <w:t xml:space="preserve"> je bil v celoti črtan dosedanji drugi odstavek 21. člena ZJRM-1, ki je urejal varstvo mladoletnikov (t.</w:t>
      </w:r>
      <w:r w:rsidR="00A10A66" w:rsidRPr="00875BED">
        <w:rPr>
          <w:rFonts w:eastAsia="Times New Roman" w:cs="Arial"/>
          <w:szCs w:val="20"/>
        </w:rPr>
        <w:t xml:space="preserve"> </w:t>
      </w:r>
      <w:r w:rsidRPr="00875BED">
        <w:rPr>
          <w:rFonts w:eastAsia="Times New Roman" w:cs="Arial"/>
          <w:szCs w:val="20"/>
        </w:rPr>
        <w:t xml:space="preserve">i. </w:t>
      </w:r>
      <w:proofErr w:type="spellStart"/>
      <w:r w:rsidRPr="00875BED">
        <w:rPr>
          <w:rFonts w:eastAsia="Times New Roman" w:cs="Arial"/>
          <w:szCs w:val="20"/>
        </w:rPr>
        <w:t>hora</w:t>
      </w:r>
      <w:proofErr w:type="spellEnd"/>
      <w:r w:rsidRPr="00875BED">
        <w:rPr>
          <w:rFonts w:eastAsia="Times New Roman" w:cs="Arial"/>
          <w:szCs w:val="20"/>
        </w:rPr>
        <w:t xml:space="preserve"> </w:t>
      </w:r>
      <w:proofErr w:type="spellStart"/>
      <w:r w:rsidRPr="00875BED">
        <w:rPr>
          <w:rFonts w:eastAsia="Times New Roman" w:cs="Arial"/>
          <w:szCs w:val="20"/>
        </w:rPr>
        <w:t>legalis</w:t>
      </w:r>
      <w:proofErr w:type="spellEnd"/>
      <w:r w:rsidRPr="00875BED">
        <w:rPr>
          <w:rFonts w:eastAsia="Times New Roman" w:cs="Arial"/>
          <w:szCs w:val="20"/>
        </w:rPr>
        <w:t xml:space="preserve">), čemur izrecno nasprotuje. </w:t>
      </w:r>
    </w:p>
    <w:p w14:paraId="62893805" w14:textId="77777777" w:rsidR="0020398E" w:rsidRPr="00875BED" w:rsidRDefault="0020398E" w:rsidP="00493C84">
      <w:pPr>
        <w:spacing w:after="0" w:line="260" w:lineRule="exact"/>
        <w:jc w:val="both"/>
        <w:rPr>
          <w:rFonts w:eastAsia="Times New Roman" w:cs="Arial"/>
          <w:szCs w:val="20"/>
        </w:rPr>
      </w:pPr>
    </w:p>
    <w:p w14:paraId="4662AAB4" w14:textId="5E1CAF6F"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Namreč, s predlagano ureditvijo se mladoletnikom, ki spadajo med ranljive družbene skupine in bi morali biti subjekt pravnega varstva v najširšem pomenu besede, omogoča prost dostop do gostinskih obratov in prireditev, kjer se toči</w:t>
      </w:r>
      <w:r w:rsidR="00A10A66" w:rsidRPr="00875BED">
        <w:rPr>
          <w:rFonts w:eastAsia="Times New Roman" w:cs="Arial"/>
          <w:szCs w:val="20"/>
        </w:rPr>
        <w:t>jo</w:t>
      </w:r>
      <w:r w:rsidRPr="00875BED">
        <w:rPr>
          <w:rFonts w:eastAsia="Times New Roman" w:cs="Arial"/>
          <w:szCs w:val="20"/>
        </w:rPr>
        <w:t xml:space="preserve"> alkoholne pijače. Prepoved prodaje alkoholnih pijač mladoletnikom, mlajšim od 18 let</w:t>
      </w:r>
      <w:r w:rsidR="00A10A66" w:rsidRPr="00875BED">
        <w:rPr>
          <w:rFonts w:eastAsia="Times New Roman" w:cs="Arial"/>
          <w:szCs w:val="20"/>
        </w:rPr>
        <w:t>,</w:t>
      </w:r>
      <w:r w:rsidRPr="00875BED">
        <w:rPr>
          <w:rFonts w:eastAsia="Times New Roman" w:cs="Arial"/>
          <w:szCs w:val="20"/>
        </w:rPr>
        <w:t xml:space="preserve"> ureja Zakon o omejevanju porabe alkohola, vendar želenih učinkov ni prinesel, saj je, kot izhaja iz raziskav, alkohol najbolj razširjena in najbolj uporabljena psihoaktivna snov v našem okolju. Posledično povzroča največ </w:t>
      </w:r>
      <w:r w:rsidR="00A80DC4" w:rsidRPr="00875BED">
        <w:rPr>
          <w:rFonts w:eastAsia="Times New Roman" w:cs="Arial"/>
          <w:szCs w:val="20"/>
        </w:rPr>
        <w:t>gospodarskih</w:t>
      </w:r>
      <w:r w:rsidRPr="00875BED">
        <w:rPr>
          <w:rFonts w:eastAsia="Times New Roman" w:cs="Arial"/>
          <w:szCs w:val="20"/>
        </w:rPr>
        <w:t xml:space="preserve">, socialnih in zdravstvenih posledic. V Sloveniji </w:t>
      </w:r>
      <w:r w:rsidR="00A80DC4" w:rsidRPr="00875BED">
        <w:rPr>
          <w:rFonts w:eastAsia="Times New Roman" w:cs="Arial"/>
          <w:szCs w:val="20"/>
        </w:rPr>
        <w:t>je ugotovljena</w:t>
      </w:r>
      <w:r w:rsidRPr="00875BED">
        <w:rPr>
          <w:rFonts w:eastAsia="Times New Roman" w:cs="Arial"/>
          <w:szCs w:val="20"/>
        </w:rPr>
        <w:t xml:space="preserve"> sorazmerno visok</w:t>
      </w:r>
      <w:r w:rsidR="00A80DC4" w:rsidRPr="00875BED">
        <w:rPr>
          <w:rFonts w:eastAsia="Times New Roman" w:cs="Arial"/>
          <w:szCs w:val="20"/>
        </w:rPr>
        <w:t>a</w:t>
      </w:r>
      <w:r w:rsidRPr="00875BED">
        <w:rPr>
          <w:rFonts w:eastAsia="Times New Roman" w:cs="Arial"/>
          <w:szCs w:val="20"/>
        </w:rPr>
        <w:t xml:space="preserve"> stopnj</w:t>
      </w:r>
      <w:r w:rsidR="00A80DC4" w:rsidRPr="00875BED">
        <w:rPr>
          <w:rFonts w:eastAsia="Times New Roman" w:cs="Arial"/>
          <w:szCs w:val="20"/>
        </w:rPr>
        <w:t>a</w:t>
      </w:r>
      <w:r w:rsidRPr="00875BED">
        <w:rPr>
          <w:rFonts w:eastAsia="Times New Roman" w:cs="Arial"/>
          <w:szCs w:val="20"/>
        </w:rPr>
        <w:t xml:space="preserve"> fizične dostopnosti alkohola, tako v kulturnem smislu </w:t>
      </w:r>
      <w:r w:rsidR="00A80DC4" w:rsidRPr="00875BED">
        <w:rPr>
          <w:rFonts w:eastAsia="Times New Roman" w:cs="Arial"/>
          <w:szCs w:val="20"/>
        </w:rPr>
        <w:t>(</w:t>
      </w:r>
      <w:r w:rsidRPr="00875BED">
        <w:rPr>
          <w:rFonts w:eastAsia="Times New Roman" w:cs="Arial"/>
          <w:szCs w:val="20"/>
        </w:rPr>
        <w:t>ob vsaki priložnosti</w:t>
      </w:r>
      <w:r w:rsidR="00A80DC4" w:rsidRPr="00875BED">
        <w:rPr>
          <w:rFonts w:eastAsia="Times New Roman" w:cs="Arial"/>
          <w:szCs w:val="20"/>
        </w:rPr>
        <w:t>)</w:t>
      </w:r>
      <w:r w:rsidRPr="00875BED">
        <w:rPr>
          <w:rFonts w:eastAsia="Times New Roman" w:cs="Arial"/>
          <w:szCs w:val="20"/>
        </w:rPr>
        <w:t xml:space="preserve"> kot lokacijsko (gosta mreža prodajaln, dostopnost na bencinskih servisih, dostopnost v domačem okolju in podobno). Pitje alkohola </w:t>
      </w:r>
      <w:r w:rsidR="00A80DC4" w:rsidRPr="00875BED">
        <w:rPr>
          <w:rFonts w:eastAsia="Times New Roman" w:cs="Arial"/>
          <w:szCs w:val="20"/>
        </w:rPr>
        <w:t>ustvarja</w:t>
      </w:r>
      <w:r w:rsidRPr="00875BED">
        <w:rPr>
          <w:rFonts w:eastAsia="Times New Roman" w:cs="Arial"/>
          <w:szCs w:val="20"/>
        </w:rPr>
        <w:t xml:space="preserve"> veliko </w:t>
      </w:r>
      <w:r w:rsidR="00A24FE0" w:rsidRPr="00875BED">
        <w:rPr>
          <w:rFonts w:eastAsia="Times New Roman" w:cs="Arial"/>
          <w:szCs w:val="20"/>
        </w:rPr>
        <w:t>gospoda</w:t>
      </w:r>
      <w:r w:rsidR="0023115A" w:rsidRPr="00875BED">
        <w:rPr>
          <w:rFonts w:eastAsia="Times New Roman" w:cs="Arial"/>
          <w:szCs w:val="20"/>
        </w:rPr>
        <w:t>r</w:t>
      </w:r>
      <w:r w:rsidRPr="00875BED">
        <w:rPr>
          <w:rFonts w:eastAsia="Times New Roman" w:cs="Arial"/>
          <w:szCs w:val="20"/>
        </w:rPr>
        <w:t xml:space="preserve">sko breme tako za posameznika kot družbo kot celoto. </w:t>
      </w:r>
    </w:p>
    <w:p w14:paraId="6441C3C1" w14:textId="77777777" w:rsidR="00BE3CFF" w:rsidRPr="00875BED" w:rsidRDefault="00BE3CFF" w:rsidP="00493C84">
      <w:pPr>
        <w:spacing w:after="0" w:line="260" w:lineRule="exact"/>
        <w:jc w:val="both"/>
        <w:rPr>
          <w:rFonts w:eastAsia="Times New Roman" w:cs="Arial"/>
          <w:szCs w:val="20"/>
        </w:rPr>
      </w:pPr>
    </w:p>
    <w:p w14:paraId="523B8319" w14:textId="2032543C" w:rsidR="00493C84" w:rsidRPr="00875BED" w:rsidRDefault="00493C84" w:rsidP="00A155EC">
      <w:pPr>
        <w:spacing w:after="0" w:line="260" w:lineRule="exact"/>
        <w:jc w:val="both"/>
        <w:rPr>
          <w:rFonts w:eastAsia="Times New Roman" w:cs="Arial"/>
          <w:szCs w:val="20"/>
        </w:rPr>
      </w:pPr>
      <w:r w:rsidRPr="00875BED">
        <w:rPr>
          <w:rFonts w:eastAsia="Times New Roman" w:cs="Arial"/>
          <w:szCs w:val="20"/>
        </w:rPr>
        <w:t xml:space="preserve">Ocena neposrednih zdravstvenih stroškov, ki so povezani s pitjem alkohola, je v Sloveniji v letih </w:t>
      </w:r>
      <w:r w:rsidR="00841066" w:rsidRPr="00875BED">
        <w:rPr>
          <w:rFonts w:eastAsia="Times New Roman" w:cs="Arial"/>
          <w:szCs w:val="20"/>
        </w:rPr>
        <w:t xml:space="preserve">od </w:t>
      </w:r>
      <w:r w:rsidRPr="00875BED">
        <w:rPr>
          <w:rFonts w:eastAsia="Times New Roman" w:cs="Arial"/>
          <w:szCs w:val="20"/>
        </w:rPr>
        <w:t xml:space="preserve">2012 </w:t>
      </w:r>
      <w:r w:rsidR="00841066" w:rsidRPr="00875BED">
        <w:rPr>
          <w:rFonts w:eastAsia="Times New Roman" w:cs="Arial"/>
          <w:szCs w:val="20"/>
        </w:rPr>
        <w:t>do</w:t>
      </w:r>
      <w:r w:rsidRPr="00875BED">
        <w:rPr>
          <w:rFonts w:eastAsia="Times New Roman" w:cs="Arial"/>
          <w:szCs w:val="20"/>
        </w:rPr>
        <w:t xml:space="preserve"> 2016 povprečno znašala 146 milijonov evrov letno. Če temu prištejemo še stroške zaradi prometnih nezgod, nasilja v družini in drugih kriminalnih dejanj, se številka povzpne na neposredno ocenjenih 228 milijonov evrov letno. Temu bi morali prišteti še posredne </w:t>
      </w:r>
      <w:r w:rsidR="0023115A" w:rsidRPr="00875BED">
        <w:rPr>
          <w:rFonts w:eastAsia="Times New Roman" w:cs="Arial"/>
          <w:szCs w:val="20"/>
        </w:rPr>
        <w:t>gospodar</w:t>
      </w:r>
      <w:r w:rsidRPr="00875BED">
        <w:rPr>
          <w:rFonts w:eastAsia="Times New Roman" w:cs="Arial"/>
          <w:szCs w:val="20"/>
        </w:rPr>
        <w:t xml:space="preserve">ske stroške, povezane z absentizmom na delovnih mestih, zmanjšano produktivnostjo, stroške socialnih intervencij in številne druge, pogosto težko merljive, a zelo pomembne stroške. Slovenija spada po porabi alkohola na prebivalca v sam svetovni vrh. Spoznanja iz kampanje Skriti kupec (v letih 2018 in 2019) kažejo, da lahko mladoletne osebe </w:t>
      </w:r>
      <w:r w:rsidR="0023115A" w:rsidRPr="00875BED">
        <w:rPr>
          <w:rFonts w:eastAsia="Times New Roman" w:cs="Arial"/>
          <w:szCs w:val="20"/>
        </w:rPr>
        <w:t>zlahka</w:t>
      </w:r>
      <w:r w:rsidRPr="00875BED">
        <w:rPr>
          <w:rFonts w:eastAsia="Times New Roman" w:cs="Arial"/>
          <w:szCs w:val="20"/>
        </w:rPr>
        <w:t xml:space="preserve"> kupijo alkoholno pijačo, saj jim v praksi v več kot 90 odstotkih uspe </w:t>
      </w:r>
      <w:r w:rsidRPr="00875BED">
        <w:rPr>
          <w:rFonts w:eastAsia="Times New Roman" w:cs="Arial"/>
          <w:szCs w:val="20"/>
        </w:rPr>
        <w:lastRenderedPageBreak/>
        <w:t>izvesti nakup alkoholne pijače kljub neizpolnjevanju pogoja polnoletnosti</w:t>
      </w:r>
      <w:r w:rsidR="0023115A" w:rsidRPr="00875BED">
        <w:rPr>
          <w:rFonts w:eastAsia="Times New Roman" w:cs="Arial"/>
          <w:szCs w:val="20"/>
        </w:rPr>
        <w:t>, kar se sploh ne preverja</w:t>
      </w:r>
      <w:r w:rsidRPr="00875BED">
        <w:rPr>
          <w:rFonts w:eastAsia="Times New Roman" w:cs="Arial"/>
          <w:szCs w:val="20"/>
        </w:rPr>
        <w:t xml:space="preserve">. </w:t>
      </w:r>
      <w:r w:rsidR="0023115A" w:rsidRPr="00875BED">
        <w:rPr>
          <w:rFonts w:eastAsia="Times New Roman" w:cs="Arial"/>
          <w:szCs w:val="20"/>
        </w:rPr>
        <w:t>Za</w:t>
      </w:r>
      <w:r w:rsidRPr="00875BED">
        <w:rPr>
          <w:rFonts w:eastAsia="Times New Roman" w:cs="Arial"/>
          <w:szCs w:val="20"/>
        </w:rPr>
        <w:t xml:space="preserve"> zmanjšanj</w:t>
      </w:r>
      <w:r w:rsidR="0023115A" w:rsidRPr="00875BED">
        <w:rPr>
          <w:rFonts w:eastAsia="Times New Roman" w:cs="Arial"/>
          <w:szCs w:val="20"/>
        </w:rPr>
        <w:t>e</w:t>
      </w:r>
      <w:r w:rsidRPr="00875BED">
        <w:rPr>
          <w:rFonts w:eastAsia="Times New Roman" w:cs="Arial"/>
          <w:szCs w:val="20"/>
        </w:rPr>
        <w:t xml:space="preserve"> zdravstvenih, socialnih in </w:t>
      </w:r>
      <w:r w:rsidR="0023115A" w:rsidRPr="00875BED">
        <w:rPr>
          <w:rFonts w:eastAsia="Times New Roman" w:cs="Arial"/>
          <w:szCs w:val="20"/>
        </w:rPr>
        <w:t>gospodarskih</w:t>
      </w:r>
      <w:r w:rsidRPr="00875BED">
        <w:rPr>
          <w:rFonts w:eastAsia="Times New Roman" w:cs="Arial"/>
          <w:szCs w:val="20"/>
        </w:rPr>
        <w:t xml:space="preserve"> bremen, povezanih s škodljivo rabo alkohola, je Vlada potrdila Program omejevanja porabe alkohola in zmanjševanja škodljivih posledic rabe alkohola 2025</w:t>
      </w:r>
      <w:r w:rsidR="0023115A" w:rsidRPr="00875BED">
        <w:rPr>
          <w:rFonts w:eastAsia="Times New Roman" w:cs="Arial"/>
          <w:szCs w:val="20"/>
        </w:rPr>
        <w:t>‒</w:t>
      </w:r>
      <w:r w:rsidRPr="00875BED">
        <w:rPr>
          <w:rFonts w:eastAsia="Times New Roman" w:cs="Arial"/>
          <w:szCs w:val="20"/>
        </w:rPr>
        <w:t xml:space="preserve">2026. Program vključuje </w:t>
      </w:r>
      <w:r w:rsidR="0023115A" w:rsidRPr="00875BED">
        <w:rPr>
          <w:rFonts w:eastAsia="Times New Roman" w:cs="Arial"/>
          <w:szCs w:val="20"/>
        </w:rPr>
        <w:t>raznovrstne</w:t>
      </w:r>
      <w:r w:rsidRPr="00875BED">
        <w:rPr>
          <w:rFonts w:eastAsia="Times New Roman" w:cs="Arial"/>
          <w:szCs w:val="20"/>
        </w:rPr>
        <w:t xml:space="preserve"> ukrep</w:t>
      </w:r>
      <w:r w:rsidR="0023115A" w:rsidRPr="00875BED">
        <w:rPr>
          <w:rFonts w:eastAsia="Times New Roman" w:cs="Arial"/>
          <w:szCs w:val="20"/>
        </w:rPr>
        <w:t>e</w:t>
      </w:r>
      <w:r w:rsidRPr="00875BED">
        <w:rPr>
          <w:rFonts w:eastAsia="Times New Roman" w:cs="Arial"/>
          <w:szCs w:val="20"/>
        </w:rPr>
        <w:t>, ki temeljijo na priporočilih Svetovne zdravstvene organizacije (SZO) in drugih mednarodnih strategijah za celovito obravnavo te problematike. R</w:t>
      </w:r>
      <w:r w:rsidR="0023115A" w:rsidRPr="00875BED">
        <w:rPr>
          <w:rFonts w:eastAsia="Times New Roman" w:cs="Arial"/>
          <w:szCs w:val="20"/>
        </w:rPr>
        <w:t xml:space="preserve">epublika </w:t>
      </w:r>
      <w:r w:rsidRPr="00875BED">
        <w:rPr>
          <w:rFonts w:eastAsia="Times New Roman" w:cs="Arial"/>
          <w:szCs w:val="20"/>
        </w:rPr>
        <w:t>S</w:t>
      </w:r>
      <w:r w:rsidR="0023115A" w:rsidRPr="00875BED">
        <w:rPr>
          <w:rFonts w:eastAsia="Times New Roman" w:cs="Arial"/>
          <w:szCs w:val="20"/>
        </w:rPr>
        <w:t xml:space="preserve">lovenija </w:t>
      </w:r>
      <w:r w:rsidRPr="00875BED">
        <w:rPr>
          <w:rFonts w:eastAsia="Times New Roman" w:cs="Arial"/>
          <w:szCs w:val="20"/>
        </w:rPr>
        <w:t xml:space="preserve">se je </w:t>
      </w:r>
      <w:r w:rsidR="0023115A" w:rsidRPr="00875BED">
        <w:rPr>
          <w:rFonts w:eastAsia="Times New Roman" w:cs="Arial"/>
          <w:szCs w:val="20"/>
        </w:rPr>
        <w:t>na podlagi</w:t>
      </w:r>
      <w:r w:rsidRPr="00875BED">
        <w:rPr>
          <w:rFonts w:eastAsia="Times New Roman" w:cs="Arial"/>
          <w:szCs w:val="20"/>
        </w:rPr>
        <w:t xml:space="preserve"> političnih zavez SZO obvezala, da bo do leta 2030 v primerjavi z letom 2010 za 20 odstotkov zmanjšala splošno porabo alkohola. Glede na navedeno meni, da morajo poleg prepovedi iz </w:t>
      </w:r>
      <w:r w:rsidR="00A155EC" w:rsidRPr="00875BED">
        <w:rPr>
          <w:rFonts w:eastAsia="Times New Roman" w:cs="Arial"/>
          <w:szCs w:val="20"/>
        </w:rPr>
        <w:t>Zakona o omejevanju porabe alkohola</w:t>
      </w:r>
      <w:r w:rsidR="00A155EC" w:rsidRPr="00875BED" w:rsidDel="00A155EC">
        <w:rPr>
          <w:rFonts w:eastAsia="Times New Roman" w:cs="Arial"/>
          <w:szCs w:val="20"/>
        </w:rPr>
        <w:t xml:space="preserve"> </w:t>
      </w:r>
      <w:r w:rsidRPr="00875BED">
        <w:rPr>
          <w:rFonts w:eastAsia="Times New Roman" w:cs="Arial"/>
          <w:szCs w:val="20"/>
        </w:rPr>
        <w:t>obstajati varovalke tudi v drugih predpisih, t.</w:t>
      </w:r>
      <w:r w:rsidR="0023115A" w:rsidRPr="00875BED">
        <w:rPr>
          <w:rFonts w:eastAsia="Times New Roman" w:cs="Arial"/>
          <w:szCs w:val="20"/>
        </w:rPr>
        <w:t xml:space="preserve"> </w:t>
      </w:r>
      <w:r w:rsidRPr="00875BED">
        <w:rPr>
          <w:rFonts w:eastAsia="Times New Roman" w:cs="Arial"/>
          <w:szCs w:val="20"/>
        </w:rPr>
        <w:t xml:space="preserve">i. </w:t>
      </w:r>
      <w:proofErr w:type="spellStart"/>
      <w:r w:rsidRPr="00875BED">
        <w:rPr>
          <w:rFonts w:eastAsia="Times New Roman" w:cs="Arial"/>
          <w:szCs w:val="20"/>
        </w:rPr>
        <w:t>hora</w:t>
      </w:r>
      <w:proofErr w:type="spellEnd"/>
      <w:r w:rsidRPr="00875BED">
        <w:rPr>
          <w:rFonts w:eastAsia="Times New Roman" w:cs="Arial"/>
          <w:szCs w:val="20"/>
        </w:rPr>
        <w:t xml:space="preserve"> </w:t>
      </w:r>
      <w:proofErr w:type="spellStart"/>
      <w:r w:rsidRPr="00875BED">
        <w:rPr>
          <w:rFonts w:eastAsia="Times New Roman" w:cs="Arial"/>
          <w:szCs w:val="20"/>
        </w:rPr>
        <w:t>legalis</w:t>
      </w:r>
      <w:proofErr w:type="spellEnd"/>
      <w:r w:rsidRPr="00875BED">
        <w:rPr>
          <w:rFonts w:eastAsia="Times New Roman" w:cs="Arial"/>
          <w:szCs w:val="20"/>
        </w:rPr>
        <w:t xml:space="preserve"> je vsekakor ena izmed njih. </w:t>
      </w:r>
    </w:p>
    <w:p w14:paraId="701AD874" w14:textId="77777777" w:rsidR="00BE3CFF" w:rsidRPr="00875BED" w:rsidRDefault="00BE3CFF" w:rsidP="00493C84">
      <w:pPr>
        <w:spacing w:after="0" w:line="260" w:lineRule="exact"/>
        <w:jc w:val="both"/>
        <w:rPr>
          <w:rFonts w:eastAsia="Times New Roman" w:cs="Arial"/>
          <w:szCs w:val="20"/>
        </w:rPr>
      </w:pPr>
    </w:p>
    <w:p w14:paraId="50214068" w14:textId="1BEEEEBE"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Policija je bila pri obravnavi tovrstnih kršitev dokaj neuspešna </w:t>
      </w:r>
      <w:r w:rsidR="00D872F4" w:rsidRPr="00875BED">
        <w:rPr>
          <w:rFonts w:eastAsia="Times New Roman" w:cs="Arial"/>
          <w:szCs w:val="20"/>
        </w:rPr>
        <w:t xml:space="preserve">ali </w:t>
      </w:r>
      <w:r w:rsidRPr="00875BED">
        <w:rPr>
          <w:rFonts w:eastAsia="Times New Roman" w:cs="Arial"/>
          <w:szCs w:val="20"/>
        </w:rPr>
        <w:t>je v preteklih letih ugotovila zelo ma</w:t>
      </w:r>
      <w:r w:rsidR="00D872F4" w:rsidRPr="00875BED">
        <w:rPr>
          <w:rFonts w:eastAsia="Times New Roman" w:cs="Arial"/>
          <w:szCs w:val="20"/>
        </w:rPr>
        <w:t>l</w:t>
      </w:r>
      <w:r w:rsidRPr="00875BED">
        <w:rPr>
          <w:rFonts w:eastAsia="Times New Roman" w:cs="Arial"/>
          <w:szCs w:val="20"/>
        </w:rPr>
        <w:t xml:space="preserve">o tovrstnih kršitev, saj je ugotavljanje teh oteženo. Kljub temu </w:t>
      </w:r>
      <w:r w:rsidR="00D872F4" w:rsidRPr="00875BED">
        <w:rPr>
          <w:rFonts w:eastAsia="Times New Roman" w:cs="Arial"/>
          <w:szCs w:val="20"/>
        </w:rPr>
        <w:t>meni</w:t>
      </w:r>
      <w:r w:rsidRPr="00875BED">
        <w:rPr>
          <w:rFonts w:eastAsia="Times New Roman" w:cs="Arial"/>
          <w:szCs w:val="20"/>
        </w:rPr>
        <w:t>, da mora navedena ureditev ostati. Pri tem izpostav</w:t>
      </w:r>
      <w:r w:rsidR="00D872F4" w:rsidRPr="00875BED">
        <w:rPr>
          <w:rFonts w:eastAsia="Times New Roman" w:cs="Arial"/>
          <w:szCs w:val="20"/>
        </w:rPr>
        <w:t>ljajo</w:t>
      </w:r>
      <w:r w:rsidRPr="00875BED">
        <w:rPr>
          <w:rFonts w:eastAsia="Times New Roman" w:cs="Arial"/>
          <w:szCs w:val="20"/>
        </w:rPr>
        <w:t>, da bi bilo smiselno ukrep upoštevati na tistih javnih prireditvah, ki so plačljive (koncerti) in ima organizator predvidene ukrepe, s katerimi nadzira vstop na prireditveni prostor</w:t>
      </w:r>
      <w:r w:rsidR="00D872F4" w:rsidRPr="00875BED">
        <w:rPr>
          <w:rFonts w:eastAsia="Times New Roman" w:cs="Arial"/>
          <w:szCs w:val="20"/>
        </w:rPr>
        <w:t xml:space="preserve"> in izstop z njega</w:t>
      </w:r>
      <w:r w:rsidRPr="00875BED">
        <w:rPr>
          <w:rFonts w:eastAsia="Times New Roman" w:cs="Arial"/>
          <w:szCs w:val="20"/>
        </w:rPr>
        <w:t>.</w:t>
      </w:r>
    </w:p>
    <w:p w14:paraId="7546DEC8" w14:textId="77777777" w:rsidR="00BE3CFF" w:rsidRPr="00875BED" w:rsidRDefault="00BE3CFF" w:rsidP="00493C84">
      <w:pPr>
        <w:spacing w:after="0" w:line="260" w:lineRule="exact"/>
        <w:jc w:val="both"/>
        <w:rPr>
          <w:rFonts w:eastAsia="Times New Roman" w:cs="Arial"/>
          <w:szCs w:val="20"/>
        </w:rPr>
      </w:pPr>
    </w:p>
    <w:p w14:paraId="26B0A5F5" w14:textId="77578573"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V primeru javnih prireditev, ki potekajo na prostem (silvestrovanja, sejmi</w:t>
      </w:r>
      <w:r w:rsidR="00D872F4" w:rsidRPr="00875BED">
        <w:rPr>
          <w:rFonts w:eastAsia="Times New Roman" w:cs="Arial"/>
          <w:szCs w:val="20"/>
        </w:rPr>
        <w:t xml:space="preserve"> </w:t>
      </w:r>
      <w:r w:rsidRPr="00875BED">
        <w:rPr>
          <w:rFonts w:eastAsia="Times New Roman" w:cs="Arial"/>
          <w:szCs w:val="20"/>
        </w:rPr>
        <w:t>…)</w:t>
      </w:r>
      <w:r w:rsidR="00D872F4" w:rsidRPr="00875BED">
        <w:rPr>
          <w:rFonts w:eastAsia="Times New Roman" w:cs="Arial"/>
          <w:szCs w:val="20"/>
        </w:rPr>
        <w:t>,</w:t>
      </w:r>
      <w:r w:rsidRPr="00875BED">
        <w:rPr>
          <w:rFonts w:eastAsia="Times New Roman" w:cs="Arial"/>
          <w:szCs w:val="20"/>
        </w:rPr>
        <w:t xml:space="preserve"> in</w:t>
      </w:r>
      <w:r w:rsidR="00D872F4" w:rsidRPr="00875BED">
        <w:rPr>
          <w:rFonts w:eastAsia="Times New Roman" w:cs="Arial"/>
          <w:szCs w:val="20"/>
        </w:rPr>
        <w:t xml:space="preserve"> kadar</w:t>
      </w:r>
      <w:r w:rsidRPr="00875BED">
        <w:rPr>
          <w:rFonts w:eastAsia="Times New Roman" w:cs="Arial"/>
          <w:szCs w:val="20"/>
        </w:rPr>
        <w:t xml:space="preserve"> za vstop na prireditven</w:t>
      </w:r>
      <w:r w:rsidR="00D872F4" w:rsidRPr="00875BED">
        <w:rPr>
          <w:rFonts w:eastAsia="Times New Roman" w:cs="Arial"/>
          <w:szCs w:val="20"/>
        </w:rPr>
        <w:t>i</w:t>
      </w:r>
      <w:r w:rsidRPr="00875BED">
        <w:rPr>
          <w:rFonts w:eastAsia="Times New Roman" w:cs="Arial"/>
          <w:szCs w:val="20"/>
        </w:rPr>
        <w:t xml:space="preserve"> prostor ni </w:t>
      </w:r>
      <w:r w:rsidR="0020398E" w:rsidRPr="00875BED">
        <w:rPr>
          <w:rFonts w:eastAsia="Times New Roman" w:cs="Arial"/>
          <w:szCs w:val="20"/>
        </w:rPr>
        <w:t>potrebna vstopnica, pa predlaga</w:t>
      </w:r>
      <w:r w:rsidRPr="00875BED">
        <w:rPr>
          <w:rFonts w:eastAsia="Times New Roman" w:cs="Arial"/>
          <w:szCs w:val="20"/>
        </w:rPr>
        <w:t>, da se navedena ureditev ne upošteva, saj je kot take ni možno izvajati in nadzirati.</w:t>
      </w:r>
    </w:p>
    <w:p w14:paraId="0878ED8D" w14:textId="223DDC51" w:rsidR="00BE3CFF" w:rsidRPr="00875BED" w:rsidRDefault="00BE3CFF" w:rsidP="00493C84">
      <w:pPr>
        <w:spacing w:after="0" w:line="260" w:lineRule="exact"/>
        <w:jc w:val="both"/>
        <w:rPr>
          <w:rFonts w:eastAsia="Times New Roman" w:cs="Arial"/>
          <w:szCs w:val="20"/>
        </w:rPr>
      </w:pPr>
    </w:p>
    <w:p w14:paraId="16E7483E" w14:textId="105C0446" w:rsidR="00BE3CFF"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rPr>
        <w:t>V</w:t>
      </w:r>
      <w:r w:rsidR="00BE3CFF" w:rsidRPr="00875BED">
        <w:rPr>
          <w:rFonts w:eastAsia="Times New Roman" w:cs="Arial"/>
          <w:b/>
          <w:szCs w:val="20"/>
        </w:rPr>
        <w:t>rhovno sodišče RS</w:t>
      </w:r>
    </w:p>
    <w:p w14:paraId="52A47F7E" w14:textId="73A78BEE"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Predlaga, da se obveza prijave nanaša najmanj tudi na tretji odstavek 6. člena (pretepanje – ni videti razloga, da obveza prijave velja za udarec, za pretepanje, ki je hujše, pa ne); najustrezn</w:t>
      </w:r>
      <w:r w:rsidR="00D872F4" w:rsidRPr="00875BED">
        <w:rPr>
          <w:rFonts w:eastAsia="Times New Roman" w:cs="Arial"/>
          <w:szCs w:val="20"/>
        </w:rPr>
        <w:t>ejš</w:t>
      </w:r>
      <w:r w:rsidRPr="00875BED">
        <w:rPr>
          <w:rFonts w:eastAsia="Times New Roman" w:cs="Arial"/>
          <w:szCs w:val="20"/>
        </w:rPr>
        <w:t xml:space="preserve">a bi bila obveza prijave za vse prekrške </w:t>
      </w:r>
      <w:r w:rsidR="00BE3CFF" w:rsidRPr="00875BED">
        <w:rPr>
          <w:rFonts w:eastAsia="Times New Roman" w:cs="Arial"/>
          <w:szCs w:val="20"/>
        </w:rPr>
        <w:t>iz 6. člena.</w:t>
      </w:r>
    </w:p>
    <w:p w14:paraId="6DEB8AD8" w14:textId="003A835F" w:rsidR="00493C84" w:rsidRPr="00875BED" w:rsidRDefault="00493C84" w:rsidP="00493C84">
      <w:pPr>
        <w:spacing w:after="0" w:line="260" w:lineRule="exact"/>
        <w:jc w:val="both"/>
        <w:rPr>
          <w:rFonts w:eastAsia="Times New Roman" w:cs="Arial"/>
          <w:b/>
          <w:szCs w:val="20"/>
          <w:u w:val="single"/>
        </w:rPr>
      </w:pPr>
    </w:p>
    <w:p w14:paraId="5FCE9393" w14:textId="1A243953" w:rsidR="00493C84"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u w:val="single"/>
        </w:rPr>
        <w:t>21. č</w:t>
      </w:r>
      <w:r w:rsidR="00BE3CFF" w:rsidRPr="00875BED">
        <w:rPr>
          <w:rFonts w:eastAsia="Times New Roman" w:cs="Arial"/>
          <w:b/>
          <w:szCs w:val="20"/>
          <w:u w:val="single"/>
        </w:rPr>
        <w:t>l</w:t>
      </w:r>
      <w:r w:rsidRPr="00875BED">
        <w:rPr>
          <w:rFonts w:eastAsia="Times New Roman" w:cs="Arial"/>
          <w:b/>
          <w:szCs w:val="20"/>
          <w:u w:val="single"/>
        </w:rPr>
        <w:t>en:</w:t>
      </w:r>
    </w:p>
    <w:p w14:paraId="331191D2" w14:textId="4414057F" w:rsidR="00493C84" w:rsidRPr="00875BED" w:rsidRDefault="00493C84" w:rsidP="00493C84">
      <w:pPr>
        <w:spacing w:after="0" w:line="260" w:lineRule="exact"/>
        <w:jc w:val="both"/>
        <w:rPr>
          <w:rFonts w:eastAsia="Times New Roman" w:cs="Arial"/>
          <w:b/>
          <w:szCs w:val="20"/>
          <w:u w:val="single"/>
        </w:rPr>
      </w:pPr>
    </w:p>
    <w:p w14:paraId="773DCC02" w14:textId="351CAFEC" w:rsidR="00BE3CFF" w:rsidRPr="00875BED" w:rsidRDefault="00493C84" w:rsidP="00493C84">
      <w:pPr>
        <w:spacing w:after="0" w:line="260" w:lineRule="exact"/>
        <w:jc w:val="both"/>
        <w:rPr>
          <w:rFonts w:eastAsia="Times New Roman" w:cs="Arial"/>
          <w:szCs w:val="20"/>
        </w:rPr>
      </w:pPr>
      <w:r w:rsidRPr="00875BED">
        <w:rPr>
          <w:rFonts w:eastAsia="Times New Roman" w:cs="Arial"/>
          <w:b/>
          <w:szCs w:val="20"/>
        </w:rPr>
        <w:t>S</w:t>
      </w:r>
      <w:r w:rsidR="00BE3CFF" w:rsidRPr="00875BED">
        <w:rPr>
          <w:rFonts w:eastAsia="Times New Roman" w:cs="Arial"/>
          <w:b/>
          <w:szCs w:val="20"/>
        </w:rPr>
        <w:t>kupnost občin Slovenije</w:t>
      </w:r>
    </w:p>
    <w:p w14:paraId="47451BFC" w14:textId="2F81376A"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Določba ne določa dovolj jasno, katere simbole zajema. Ker simboli lahko nosijo različne pomene, odvisno od konteksta uporabe, bi morala določba natančneje opredeliti, kateri simboli so zajeti in v ka</w:t>
      </w:r>
      <w:r w:rsidR="004F0269" w:rsidRPr="00875BED">
        <w:rPr>
          <w:rFonts w:eastAsia="Times New Roman" w:cs="Arial"/>
          <w:szCs w:val="20"/>
        </w:rPr>
        <w:t>ter</w:t>
      </w:r>
      <w:r w:rsidRPr="00875BED">
        <w:rPr>
          <w:rFonts w:eastAsia="Times New Roman" w:cs="Arial"/>
          <w:szCs w:val="20"/>
        </w:rPr>
        <w:t>ih okoliščinah njihova uporaba p</w:t>
      </w:r>
      <w:r w:rsidR="004F0269" w:rsidRPr="00875BED">
        <w:rPr>
          <w:rFonts w:eastAsia="Times New Roman" w:cs="Arial"/>
          <w:szCs w:val="20"/>
        </w:rPr>
        <w:t>omeni</w:t>
      </w:r>
      <w:r w:rsidRPr="00875BED">
        <w:rPr>
          <w:rFonts w:eastAsia="Times New Roman" w:cs="Arial"/>
          <w:szCs w:val="20"/>
        </w:rPr>
        <w:t xml:space="preserve"> kršitev. P</w:t>
      </w:r>
      <w:r w:rsidR="004F0269" w:rsidRPr="00875BED">
        <w:rPr>
          <w:rFonts w:eastAsia="Times New Roman" w:cs="Arial"/>
          <w:szCs w:val="20"/>
        </w:rPr>
        <w:t>oleg tega</w:t>
      </w:r>
      <w:r w:rsidRPr="00875BED">
        <w:rPr>
          <w:rFonts w:eastAsia="Times New Roman" w:cs="Arial"/>
          <w:szCs w:val="20"/>
        </w:rPr>
        <w:t xml:space="preserve"> ni jasno, kako bi se ugotavljalo, ali </w:t>
      </w:r>
      <w:r w:rsidR="004F0269" w:rsidRPr="00875BED">
        <w:rPr>
          <w:rFonts w:eastAsia="Times New Roman" w:cs="Arial"/>
          <w:szCs w:val="20"/>
        </w:rPr>
        <w:t>neki</w:t>
      </w:r>
      <w:r w:rsidRPr="00875BED">
        <w:rPr>
          <w:rFonts w:eastAsia="Times New Roman" w:cs="Arial"/>
          <w:szCs w:val="20"/>
        </w:rPr>
        <w:t xml:space="preserve"> simbol povzroča razburjenje ali ogroža javni red, kar ustvarja pravno negotovost in otežuje izvajanje zakona. </w:t>
      </w:r>
    </w:p>
    <w:p w14:paraId="7A86680E" w14:textId="77777777" w:rsidR="001F3FAF" w:rsidRPr="00875BED" w:rsidRDefault="001F3FAF" w:rsidP="00493C84">
      <w:pPr>
        <w:spacing w:after="0" w:line="260" w:lineRule="exact"/>
        <w:jc w:val="both"/>
        <w:rPr>
          <w:rFonts w:eastAsia="Times New Roman" w:cs="Arial"/>
          <w:szCs w:val="20"/>
        </w:rPr>
      </w:pPr>
    </w:p>
    <w:p w14:paraId="414F6006" w14:textId="7353A512"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Presoja vpliva uporabe teh simbolov na javni red presega usposobljeno</w:t>
      </w:r>
      <w:r w:rsidR="001F3FAF" w:rsidRPr="00875BED">
        <w:rPr>
          <w:rFonts w:eastAsia="Times New Roman" w:cs="Arial"/>
          <w:szCs w:val="20"/>
        </w:rPr>
        <w:t>st občinskih redarjev. Predlaga</w:t>
      </w:r>
      <w:r w:rsidRPr="00875BED">
        <w:rPr>
          <w:rFonts w:eastAsia="Times New Roman" w:cs="Arial"/>
          <w:szCs w:val="20"/>
        </w:rPr>
        <w:t>, da ukrepanje na tem področju ostane v pristojnosti policije.</w:t>
      </w:r>
    </w:p>
    <w:p w14:paraId="1D2398FA" w14:textId="77777777" w:rsidR="00493C84" w:rsidRPr="00875BED" w:rsidRDefault="00493C84" w:rsidP="00493C84">
      <w:pPr>
        <w:spacing w:after="0" w:line="260" w:lineRule="exact"/>
        <w:jc w:val="both"/>
        <w:rPr>
          <w:rFonts w:eastAsia="Times New Roman" w:cs="Arial"/>
          <w:b/>
          <w:szCs w:val="20"/>
          <w:u w:val="single"/>
        </w:rPr>
      </w:pPr>
    </w:p>
    <w:p w14:paraId="2A2B5D61" w14:textId="2895B6F2" w:rsidR="00BE3CFF" w:rsidRPr="00875BED" w:rsidRDefault="00493C84" w:rsidP="00493C84">
      <w:pPr>
        <w:spacing w:after="0" w:line="260" w:lineRule="exact"/>
        <w:jc w:val="both"/>
        <w:rPr>
          <w:rFonts w:eastAsia="Times New Roman" w:cs="Arial"/>
          <w:b/>
          <w:szCs w:val="20"/>
        </w:rPr>
      </w:pPr>
      <w:r w:rsidRPr="00875BED">
        <w:rPr>
          <w:rFonts w:eastAsia="Times New Roman" w:cs="Arial"/>
          <w:b/>
          <w:szCs w:val="20"/>
        </w:rPr>
        <w:t>Z</w:t>
      </w:r>
      <w:r w:rsidR="00BE3CFF" w:rsidRPr="00875BED">
        <w:rPr>
          <w:rFonts w:eastAsia="Times New Roman" w:cs="Arial"/>
          <w:b/>
          <w:szCs w:val="20"/>
        </w:rPr>
        <w:t>druženje mestnih občin Slovenije</w:t>
      </w:r>
    </w:p>
    <w:p w14:paraId="02D10015" w14:textId="3D890782" w:rsidR="00493C84" w:rsidRPr="00875BED" w:rsidRDefault="004F0269" w:rsidP="00493C84">
      <w:pPr>
        <w:spacing w:after="0" w:line="260" w:lineRule="exact"/>
        <w:jc w:val="both"/>
        <w:rPr>
          <w:rFonts w:eastAsia="Times New Roman" w:cs="Arial"/>
          <w:szCs w:val="20"/>
        </w:rPr>
      </w:pPr>
      <w:r w:rsidRPr="00875BED">
        <w:rPr>
          <w:rFonts w:eastAsia="Times New Roman" w:cs="Arial"/>
          <w:szCs w:val="20"/>
        </w:rPr>
        <w:t>P</w:t>
      </w:r>
      <w:r w:rsidR="00493C84" w:rsidRPr="00875BED">
        <w:rPr>
          <w:rFonts w:eastAsia="Times New Roman" w:cs="Arial"/>
          <w:szCs w:val="20"/>
        </w:rPr>
        <w:t xml:space="preserve">redlog </w:t>
      </w:r>
      <w:r w:rsidR="003934D2" w:rsidRPr="00875BED">
        <w:rPr>
          <w:rFonts w:eastAsia="Times New Roman" w:cs="Arial"/>
          <w:szCs w:val="20"/>
        </w:rPr>
        <w:t>spremembe 3. odstavka 27. člena</w:t>
      </w:r>
    </w:p>
    <w:p w14:paraId="0BB9895A" w14:textId="77777777" w:rsidR="003934D2" w:rsidRPr="00875BED" w:rsidRDefault="003934D2" w:rsidP="00493C84">
      <w:pPr>
        <w:spacing w:after="0" w:line="260" w:lineRule="exact"/>
        <w:jc w:val="both"/>
        <w:rPr>
          <w:rFonts w:eastAsia="Times New Roman" w:cs="Arial"/>
          <w:szCs w:val="20"/>
        </w:rPr>
      </w:pPr>
    </w:p>
    <w:p w14:paraId="26FCD0B7" w14:textId="3498A768"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Občinsk</w:t>
      </w:r>
      <w:r w:rsidR="004F0269" w:rsidRPr="00875BED">
        <w:rPr>
          <w:rFonts w:eastAsia="Times New Roman" w:cs="Arial"/>
          <w:szCs w:val="20"/>
        </w:rPr>
        <w:t>im</w:t>
      </w:r>
      <w:r w:rsidRPr="00875BED">
        <w:rPr>
          <w:rFonts w:eastAsia="Times New Roman" w:cs="Arial"/>
          <w:szCs w:val="20"/>
        </w:rPr>
        <w:t xml:space="preserve"> redarje</w:t>
      </w:r>
      <w:r w:rsidR="004F0269" w:rsidRPr="00875BED">
        <w:rPr>
          <w:rFonts w:eastAsia="Times New Roman" w:cs="Arial"/>
          <w:szCs w:val="20"/>
        </w:rPr>
        <w:t>m</w:t>
      </w:r>
      <w:r w:rsidRPr="00875BED">
        <w:rPr>
          <w:rFonts w:eastAsia="Times New Roman" w:cs="Arial"/>
          <w:szCs w:val="20"/>
        </w:rPr>
        <w:t xml:space="preserve"> se s to določbo </w:t>
      </w:r>
      <w:r w:rsidR="004F0269" w:rsidRPr="00875BED">
        <w:rPr>
          <w:rFonts w:eastAsia="Times New Roman" w:cs="Arial"/>
          <w:szCs w:val="20"/>
        </w:rPr>
        <w:t>nalaga</w:t>
      </w:r>
      <w:r w:rsidRPr="00875BED">
        <w:rPr>
          <w:rFonts w:eastAsia="Times New Roman" w:cs="Arial"/>
          <w:szCs w:val="20"/>
        </w:rPr>
        <w:t xml:space="preserve"> izziv, saj morajo pri izvajanju določbe presojati, ali uporaba simbolov povzroča razburjenje ali ogroža javni red. Določba se nanaša na javne kraje, pri čemer redarji nimajo pooblastil za ukrepanje na zasebnih površinah, vidnih z javnega kraja (npr. transparent na balkonu). P</w:t>
      </w:r>
      <w:r w:rsidR="004F0269" w:rsidRPr="00875BED">
        <w:rPr>
          <w:rFonts w:eastAsia="Times New Roman" w:cs="Arial"/>
          <w:szCs w:val="20"/>
        </w:rPr>
        <w:t>oleg tega</w:t>
      </w:r>
      <w:r w:rsidRPr="00875BED">
        <w:rPr>
          <w:rFonts w:eastAsia="Times New Roman" w:cs="Arial"/>
          <w:szCs w:val="20"/>
        </w:rPr>
        <w:t xml:space="preserve"> je nedorečeno, katere simbole ali znake določba prepoveduje, saj lahko isti simboli nosijo različne pomene, ki niso nujno povezani z nacizmom ali fašizmom. Simboli</w:t>
      </w:r>
      <w:r w:rsidR="004F0269" w:rsidRPr="00875BED">
        <w:rPr>
          <w:rFonts w:eastAsia="Times New Roman" w:cs="Arial"/>
          <w:szCs w:val="20"/>
        </w:rPr>
        <w:t>,</w:t>
      </w:r>
      <w:r w:rsidRPr="00875BED">
        <w:rPr>
          <w:rFonts w:eastAsia="Times New Roman" w:cs="Arial"/>
          <w:szCs w:val="20"/>
        </w:rPr>
        <w:t xml:space="preserve"> uporabljeni v izobraževalne, kulturne ali raziskovalne namene</w:t>
      </w:r>
      <w:r w:rsidR="004F0269" w:rsidRPr="00875BED">
        <w:rPr>
          <w:rFonts w:eastAsia="Times New Roman" w:cs="Arial"/>
          <w:szCs w:val="20"/>
        </w:rPr>
        <w:t>,</w:t>
      </w:r>
      <w:r w:rsidRPr="00875BED">
        <w:rPr>
          <w:rFonts w:eastAsia="Times New Roman" w:cs="Arial"/>
          <w:szCs w:val="20"/>
        </w:rPr>
        <w:t xml:space="preserve"> pa zahtevajo posebno strokovno presojo, ki absolutno presegajo kompetence </w:t>
      </w:r>
      <w:r w:rsidR="004F0269" w:rsidRPr="00875BED">
        <w:rPr>
          <w:rFonts w:eastAsia="Times New Roman" w:cs="Arial"/>
          <w:szCs w:val="20"/>
        </w:rPr>
        <w:t>ali</w:t>
      </w:r>
      <w:r w:rsidRPr="00875BED">
        <w:rPr>
          <w:rFonts w:eastAsia="Times New Roman" w:cs="Arial"/>
          <w:szCs w:val="20"/>
        </w:rPr>
        <w:t xml:space="preserve"> usposobljenost redarjev. Hkrati to področje vključuje tveganje, saj simpatizerji skrajnih ideologij pogosto prihajajo v konflikte z varnostnimi </w:t>
      </w:r>
      <w:r w:rsidR="004F0269" w:rsidRPr="00875BED">
        <w:rPr>
          <w:rFonts w:eastAsia="Times New Roman" w:cs="Arial"/>
          <w:szCs w:val="20"/>
        </w:rPr>
        <w:t xml:space="preserve">organi </w:t>
      </w:r>
      <w:r w:rsidRPr="00875BED">
        <w:rPr>
          <w:rFonts w:eastAsia="Times New Roman" w:cs="Arial"/>
          <w:szCs w:val="20"/>
        </w:rPr>
        <w:t>in lahko uporabijo fizični odpor ali nevarne predmete. Zaradi občutljivosti in zahtevnosti takšnih postopkov bi morali ti prekrški ostati v izključni pristojnosti policije, ki je za to ustrezno usposobljena in tudi opremljena. Medobčinska redarstva nimajo več patrulj, ki lahko sodelujejo pri nadzoru, kot jih ima policija</w:t>
      </w:r>
      <w:r w:rsidR="004F0269" w:rsidRPr="00875BED">
        <w:rPr>
          <w:rFonts w:eastAsia="Times New Roman" w:cs="Arial"/>
          <w:szCs w:val="20"/>
        </w:rPr>
        <w:t>,</w:t>
      </w:r>
      <w:r w:rsidRPr="00875BED">
        <w:rPr>
          <w:rFonts w:eastAsia="Times New Roman" w:cs="Arial"/>
          <w:szCs w:val="20"/>
        </w:rPr>
        <w:t xml:space="preserve"> in posledično ni mogoče zagotoviti ustrezne varnosti medobčinskih redarjev. </w:t>
      </w:r>
    </w:p>
    <w:p w14:paraId="3D23A3AC" w14:textId="77777777" w:rsidR="003934D2" w:rsidRPr="00875BED" w:rsidRDefault="003934D2" w:rsidP="00493C84">
      <w:pPr>
        <w:spacing w:after="0" w:line="260" w:lineRule="exact"/>
        <w:jc w:val="both"/>
        <w:rPr>
          <w:rFonts w:eastAsia="Times New Roman" w:cs="Arial"/>
          <w:szCs w:val="20"/>
        </w:rPr>
      </w:pPr>
    </w:p>
    <w:p w14:paraId="4BDFC0F8" w14:textId="21EACD86"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lastRenderedPageBreak/>
        <w:t>Predlaga, da se iz 3. odstavka 27. člena črta določ</w:t>
      </w:r>
      <w:r w:rsidR="004F0269" w:rsidRPr="00875BED">
        <w:rPr>
          <w:rFonts w:eastAsia="Times New Roman" w:cs="Arial"/>
          <w:szCs w:val="20"/>
        </w:rPr>
        <w:t>ba</w:t>
      </w:r>
      <w:r w:rsidRPr="00875BED">
        <w:rPr>
          <w:rFonts w:eastAsia="Times New Roman" w:cs="Arial"/>
          <w:szCs w:val="20"/>
        </w:rPr>
        <w:t xml:space="preserve"> o nadzoru nad izvajanjem določb o prekrških iz 21. člena </w:t>
      </w:r>
      <w:r w:rsidR="004F0269" w:rsidRPr="00875BED">
        <w:rPr>
          <w:rFonts w:eastAsia="Times New Roman" w:cs="Arial"/>
          <w:szCs w:val="20"/>
        </w:rPr>
        <w:t xml:space="preserve">ter </w:t>
      </w:r>
      <w:r w:rsidRPr="00875BED">
        <w:rPr>
          <w:rFonts w:eastAsia="Times New Roman" w:cs="Arial"/>
          <w:szCs w:val="20"/>
        </w:rPr>
        <w:t xml:space="preserve">se nadzor </w:t>
      </w:r>
      <w:r w:rsidR="004F0269" w:rsidRPr="00875BED">
        <w:rPr>
          <w:rFonts w:eastAsia="Times New Roman" w:cs="Arial"/>
          <w:szCs w:val="20"/>
        </w:rPr>
        <w:t>in</w:t>
      </w:r>
      <w:r w:rsidRPr="00875BED">
        <w:rPr>
          <w:rFonts w:eastAsia="Times New Roman" w:cs="Arial"/>
          <w:szCs w:val="20"/>
        </w:rPr>
        <w:t xml:space="preserve"> ukrepanje na tem področju prepusti</w:t>
      </w:r>
      <w:r w:rsidR="004F0269" w:rsidRPr="00875BED">
        <w:rPr>
          <w:rFonts w:eastAsia="Times New Roman" w:cs="Arial"/>
          <w:szCs w:val="20"/>
        </w:rPr>
        <w:t>ta</w:t>
      </w:r>
      <w:r w:rsidRPr="00875BED">
        <w:rPr>
          <w:rFonts w:eastAsia="Times New Roman" w:cs="Arial"/>
          <w:szCs w:val="20"/>
        </w:rPr>
        <w:t xml:space="preserve"> policiji, ki že </w:t>
      </w:r>
      <w:r w:rsidR="004F0269" w:rsidRPr="00875BED">
        <w:rPr>
          <w:rFonts w:eastAsia="Times New Roman" w:cs="Arial"/>
          <w:szCs w:val="20"/>
        </w:rPr>
        <w:t>ima</w:t>
      </w:r>
      <w:r w:rsidRPr="00875BED">
        <w:rPr>
          <w:rFonts w:eastAsia="Times New Roman" w:cs="Arial"/>
          <w:szCs w:val="20"/>
        </w:rPr>
        <w:t xml:space="preserve"> ustrezn</w:t>
      </w:r>
      <w:r w:rsidR="004F0269" w:rsidRPr="00875BED">
        <w:rPr>
          <w:rFonts w:eastAsia="Times New Roman" w:cs="Arial"/>
          <w:szCs w:val="20"/>
        </w:rPr>
        <w:t>e</w:t>
      </w:r>
      <w:r w:rsidRPr="00875BED">
        <w:rPr>
          <w:rFonts w:eastAsia="Times New Roman" w:cs="Arial"/>
          <w:szCs w:val="20"/>
        </w:rPr>
        <w:t xml:space="preserve"> pooblastil</w:t>
      </w:r>
      <w:r w:rsidR="004F0269" w:rsidRPr="00875BED">
        <w:rPr>
          <w:rFonts w:eastAsia="Times New Roman" w:cs="Arial"/>
          <w:szCs w:val="20"/>
        </w:rPr>
        <w:t>a</w:t>
      </w:r>
      <w:r w:rsidRPr="00875BED">
        <w:rPr>
          <w:rFonts w:eastAsia="Times New Roman" w:cs="Arial"/>
          <w:szCs w:val="20"/>
        </w:rPr>
        <w:t>, strokovn</w:t>
      </w:r>
      <w:r w:rsidR="004F0269" w:rsidRPr="00875BED">
        <w:rPr>
          <w:rFonts w:eastAsia="Times New Roman" w:cs="Arial"/>
          <w:szCs w:val="20"/>
        </w:rPr>
        <w:t>o</w:t>
      </w:r>
      <w:r w:rsidRPr="00875BED">
        <w:rPr>
          <w:rFonts w:eastAsia="Times New Roman" w:cs="Arial"/>
          <w:szCs w:val="20"/>
        </w:rPr>
        <w:t xml:space="preserve"> znanje in tehnično opremo.</w:t>
      </w:r>
    </w:p>
    <w:p w14:paraId="6FF3E682" w14:textId="7ADEFC77" w:rsidR="00493C84" w:rsidRPr="00875BED" w:rsidRDefault="00493C84" w:rsidP="00493C84">
      <w:pPr>
        <w:spacing w:after="0" w:line="260" w:lineRule="exact"/>
        <w:jc w:val="both"/>
        <w:rPr>
          <w:rFonts w:eastAsia="Times New Roman" w:cs="Arial"/>
          <w:szCs w:val="20"/>
        </w:rPr>
      </w:pPr>
    </w:p>
    <w:p w14:paraId="57884928" w14:textId="67061F6A" w:rsidR="00493C84"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u w:val="single"/>
        </w:rPr>
        <w:t>22. člen:</w:t>
      </w:r>
    </w:p>
    <w:p w14:paraId="6F9D4E7C" w14:textId="6B37041E" w:rsidR="00512CF4" w:rsidRPr="00875BED" w:rsidRDefault="00512CF4" w:rsidP="00493C84">
      <w:pPr>
        <w:spacing w:after="0" w:line="260" w:lineRule="exact"/>
        <w:jc w:val="both"/>
        <w:rPr>
          <w:rFonts w:eastAsia="Times New Roman" w:cs="Arial"/>
          <w:b/>
          <w:szCs w:val="20"/>
          <w:u w:val="single"/>
        </w:rPr>
      </w:pPr>
    </w:p>
    <w:p w14:paraId="38A5E504" w14:textId="47DB5DDA" w:rsidR="001657B6" w:rsidRPr="00875BED" w:rsidRDefault="001657B6" w:rsidP="00493C84">
      <w:pPr>
        <w:spacing w:after="0" w:line="260" w:lineRule="exact"/>
        <w:jc w:val="both"/>
        <w:rPr>
          <w:rFonts w:eastAsia="Times New Roman" w:cs="Arial"/>
          <w:b/>
          <w:szCs w:val="20"/>
          <w:u w:val="single"/>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5EB8D108" w14:textId="3527EB78" w:rsidR="001657B6" w:rsidRPr="00875BED" w:rsidRDefault="004F0269" w:rsidP="00493C84">
      <w:pPr>
        <w:spacing w:after="0" w:line="260" w:lineRule="exact"/>
        <w:jc w:val="both"/>
        <w:rPr>
          <w:rFonts w:eastAsia="Times New Roman" w:cs="Arial"/>
          <w:b/>
          <w:szCs w:val="20"/>
          <w:u w:val="single"/>
        </w:rPr>
      </w:pPr>
      <w:r w:rsidRPr="00875BED">
        <w:t>»</w:t>
      </w:r>
      <w:r w:rsidR="001657B6" w:rsidRPr="00875BED">
        <w:t xml:space="preserve">Kdor naklepno z lažnim naznanilom prekrška po tem zakonu povzroči ukrepanje policije, občinskih redarjev, reševalcev ali gasilcev, ki ga določa zakon, se kaznuje z globo od 200 do 500 evrov.« Navedena </w:t>
      </w:r>
      <w:r w:rsidRPr="00875BED">
        <w:t xml:space="preserve">določba </w:t>
      </w:r>
      <w:r w:rsidR="001657B6" w:rsidRPr="00875BED">
        <w:t>in namen 22. člena predloga zakona z vidika drugega odstavka 9. člena ZP-1 pomeni</w:t>
      </w:r>
      <w:r w:rsidRPr="00875BED">
        <w:t>ta</w:t>
      </w:r>
      <w:r w:rsidR="001657B6" w:rsidRPr="00875BED">
        <w:t>, da bo storilec kaznovan izključno, če bo naklepno naznanil izvršitev prekrška, če je bila lažna naznanitev prekrška izv</w:t>
      </w:r>
      <w:r w:rsidRPr="00875BED">
        <w:t>ede</w:t>
      </w:r>
      <w:r w:rsidR="001657B6" w:rsidRPr="00875BED">
        <w:t xml:space="preserve">na z obliko krivde malomarnosti, znaki prekrška </w:t>
      </w:r>
      <w:r w:rsidRPr="00875BED">
        <w:t xml:space="preserve">pa </w:t>
      </w:r>
      <w:r w:rsidR="001657B6" w:rsidRPr="00875BED">
        <w:t xml:space="preserve">ne bodo izpolnjeni (ob tem pripominjam da se v </w:t>
      </w:r>
      <w:proofErr w:type="spellStart"/>
      <w:r w:rsidR="001657B6" w:rsidRPr="00875BED">
        <w:t>prekrškovnem</w:t>
      </w:r>
      <w:proofErr w:type="spellEnd"/>
      <w:r w:rsidR="001657B6" w:rsidRPr="00875BED">
        <w:t xml:space="preserve"> pravu glede naklepa in malomarnosti smiselno uporabljajo določbe Kazenskega zakonika – glejte 8. člen ZP-1).</w:t>
      </w:r>
    </w:p>
    <w:p w14:paraId="3B4DBAB7" w14:textId="77777777" w:rsidR="001657B6" w:rsidRPr="00875BED" w:rsidRDefault="001657B6" w:rsidP="00493C84">
      <w:pPr>
        <w:spacing w:after="0" w:line="260" w:lineRule="exact"/>
        <w:jc w:val="both"/>
        <w:rPr>
          <w:rFonts w:eastAsia="Times New Roman" w:cs="Arial"/>
          <w:b/>
          <w:szCs w:val="20"/>
          <w:u w:val="single"/>
        </w:rPr>
      </w:pPr>
    </w:p>
    <w:p w14:paraId="22636B2F" w14:textId="77777777" w:rsidR="00741FE0" w:rsidRPr="00875BED" w:rsidRDefault="00512CF4" w:rsidP="00741FE0">
      <w:pPr>
        <w:rPr>
          <w:rFonts w:eastAsia="Times New Roman" w:cs="Arial"/>
          <w:b/>
          <w:szCs w:val="20"/>
        </w:rPr>
      </w:pPr>
      <w:r w:rsidRPr="00875BED">
        <w:rPr>
          <w:rFonts w:eastAsia="Times New Roman" w:cs="Arial"/>
          <w:b/>
          <w:szCs w:val="20"/>
        </w:rPr>
        <w:t>Fizični osebi AA in BB</w:t>
      </w:r>
    </w:p>
    <w:p w14:paraId="30E34101" w14:textId="5F114FB9" w:rsidR="00512CF4" w:rsidRPr="00875BED" w:rsidRDefault="00512CF4" w:rsidP="00741FE0">
      <w:pPr>
        <w:jc w:val="both"/>
        <w:rPr>
          <w:rFonts w:eastAsia="Times New Roman" w:cs="Arial"/>
          <w:szCs w:val="20"/>
        </w:rPr>
      </w:pPr>
      <w:r w:rsidRPr="00875BED">
        <w:rPr>
          <w:rFonts w:eastAsia="Times New Roman" w:cs="Arial"/>
          <w:szCs w:val="20"/>
        </w:rPr>
        <w:t>Predlaga</w:t>
      </w:r>
      <w:r w:rsidR="004F0269" w:rsidRPr="00875BED">
        <w:rPr>
          <w:rFonts w:eastAsia="Times New Roman" w:cs="Arial"/>
          <w:szCs w:val="20"/>
        </w:rPr>
        <w:t>t</w:t>
      </w:r>
      <w:r w:rsidRPr="00875BED">
        <w:rPr>
          <w:rFonts w:eastAsia="Times New Roman" w:cs="Arial"/>
          <w:szCs w:val="20"/>
        </w:rPr>
        <w:t xml:space="preserve">a, da se v 22. členu </w:t>
      </w:r>
      <w:r w:rsidR="004F0269" w:rsidRPr="00875BED">
        <w:rPr>
          <w:rFonts w:eastAsia="Times New Roman" w:cs="Arial"/>
          <w:szCs w:val="20"/>
        </w:rPr>
        <w:t>p</w:t>
      </w:r>
      <w:r w:rsidRPr="00875BED">
        <w:rPr>
          <w:rFonts w:eastAsia="Times New Roman" w:cs="Arial"/>
          <w:szCs w:val="20"/>
        </w:rPr>
        <w:t xml:space="preserve">redloga črta besedilo </w:t>
      </w:r>
      <w:r w:rsidR="004F0269" w:rsidRPr="00875BED">
        <w:rPr>
          <w:rFonts w:eastAsia="Times New Roman" w:cs="Arial"/>
          <w:szCs w:val="20"/>
        </w:rPr>
        <w:t>»</w:t>
      </w:r>
      <w:r w:rsidRPr="00875BED">
        <w:rPr>
          <w:rFonts w:eastAsia="Times New Roman" w:cs="Arial"/>
          <w:szCs w:val="20"/>
        </w:rPr>
        <w:t>oziroma bi se moral zavedati</w:t>
      </w:r>
      <w:r w:rsidR="004F0269" w:rsidRPr="00875BED">
        <w:rPr>
          <w:rFonts w:eastAsia="Times New Roman" w:cs="Arial"/>
          <w:szCs w:val="20"/>
        </w:rPr>
        <w:t>«</w:t>
      </w:r>
      <w:r w:rsidRPr="00875BED">
        <w:rPr>
          <w:rFonts w:eastAsia="Times New Roman" w:cs="Arial"/>
          <w:szCs w:val="20"/>
        </w:rPr>
        <w:t xml:space="preserve"> oziroma da se ohrani dosedanja ureditev, kot je določena v 23. členu ZJRM-1</w:t>
      </w:r>
      <w:r w:rsidR="004F0269" w:rsidRPr="00875BED">
        <w:rPr>
          <w:rFonts w:eastAsia="Times New Roman" w:cs="Arial"/>
          <w:szCs w:val="20"/>
        </w:rPr>
        <w:t>,</w:t>
      </w:r>
      <w:r w:rsidRPr="00875BED">
        <w:rPr>
          <w:rFonts w:eastAsia="Times New Roman" w:cs="Arial"/>
          <w:szCs w:val="20"/>
        </w:rPr>
        <w:t xml:space="preserve"> ter se spremeni le višina glob (v evre). S to določbo se ne ohranja dosedanja ureditev varstva javnega reda in miru, ker se s spornimi določbami 22. člena </w:t>
      </w:r>
      <w:r w:rsidR="004F0269" w:rsidRPr="00875BED">
        <w:rPr>
          <w:rFonts w:eastAsia="Times New Roman" w:cs="Arial"/>
          <w:szCs w:val="20"/>
        </w:rPr>
        <w:t>p</w:t>
      </w:r>
      <w:r w:rsidRPr="00875BED">
        <w:rPr>
          <w:rFonts w:eastAsia="Times New Roman" w:cs="Arial"/>
          <w:szCs w:val="20"/>
        </w:rPr>
        <w:t>redloga poskuša</w:t>
      </w:r>
      <w:r w:rsidR="004F0269" w:rsidRPr="00875BED">
        <w:rPr>
          <w:rFonts w:eastAsia="Times New Roman" w:cs="Arial"/>
          <w:szCs w:val="20"/>
        </w:rPr>
        <w:t>jo</w:t>
      </w:r>
      <w:r w:rsidRPr="00875BED">
        <w:rPr>
          <w:rFonts w:eastAsia="Times New Roman" w:cs="Arial"/>
          <w:szCs w:val="20"/>
        </w:rPr>
        <w:t xml:space="preserve"> inkriminirati tudi vse tiste prijavljene kršitve, za katere bi se prijavitelji morali zavedati, da jih ni bilo. Nikjer pa ni navedeno, kaj naj bi to sploh pomenilo</w:t>
      </w:r>
      <w:r w:rsidR="004F0269" w:rsidRPr="00875BED">
        <w:rPr>
          <w:rFonts w:eastAsia="Times New Roman" w:cs="Arial"/>
          <w:szCs w:val="20"/>
        </w:rPr>
        <w:t>.</w:t>
      </w:r>
      <w:r w:rsidRPr="00875BED">
        <w:rPr>
          <w:rFonts w:eastAsia="Times New Roman" w:cs="Arial"/>
          <w:szCs w:val="20"/>
        </w:rPr>
        <w:t xml:space="preserve"> , </w:t>
      </w:r>
      <w:r w:rsidR="004F0269" w:rsidRPr="00875BED">
        <w:rPr>
          <w:rFonts w:eastAsia="Times New Roman" w:cs="Arial"/>
          <w:szCs w:val="20"/>
        </w:rPr>
        <w:t xml:space="preserve">saj </w:t>
      </w:r>
      <w:r w:rsidRPr="00875BED">
        <w:rPr>
          <w:rFonts w:eastAsia="Times New Roman" w:cs="Arial"/>
          <w:szCs w:val="20"/>
        </w:rPr>
        <w:t>ta del v obrazložitvi ni pojasnjen in ga zato ni mogoče popolnoma razumeti. Dejanski smisel navedene določbe lahko razume</w:t>
      </w:r>
      <w:r w:rsidR="004F0269" w:rsidRPr="00875BED">
        <w:rPr>
          <w:rFonts w:eastAsia="Times New Roman" w:cs="Arial"/>
          <w:szCs w:val="20"/>
        </w:rPr>
        <w:t>t</w:t>
      </w:r>
      <w:r w:rsidRPr="00875BED">
        <w:rPr>
          <w:rFonts w:eastAsia="Times New Roman" w:cs="Arial"/>
          <w:szCs w:val="20"/>
        </w:rPr>
        <w:t xml:space="preserve">a </w:t>
      </w:r>
      <w:r w:rsidR="004F0269" w:rsidRPr="00875BED">
        <w:rPr>
          <w:rFonts w:eastAsia="Times New Roman" w:cs="Arial"/>
          <w:szCs w:val="20"/>
        </w:rPr>
        <w:t xml:space="preserve">edino </w:t>
      </w:r>
      <w:r w:rsidRPr="00875BED">
        <w:rPr>
          <w:rFonts w:eastAsia="Times New Roman" w:cs="Arial"/>
          <w:szCs w:val="20"/>
        </w:rPr>
        <w:t xml:space="preserve">kot sredstvo policije, ki ga bo </w:t>
      </w:r>
      <w:r w:rsidR="004F0269" w:rsidRPr="00875BED">
        <w:rPr>
          <w:rFonts w:eastAsia="Times New Roman" w:cs="Arial"/>
          <w:szCs w:val="20"/>
        </w:rPr>
        <w:t>uporabi</w:t>
      </w:r>
      <w:r w:rsidRPr="00875BED">
        <w:rPr>
          <w:rFonts w:eastAsia="Times New Roman" w:cs="Arial"/>
          <w:szCs w:val="20"/>
        </w:rPr>
        <w:t>la za doseganj</w:t>
      </w:r>
      <w:r w:rsidR="004F0269" w:rsidRPr="00875BED">
        <w:rPr>
          <w:rFonts w:eastAsia="Times New Roman" w:cs="Arial"/>
          <w:szCs w:val="20"/>
        </w:rPr>
        <w:t>e</w:t>
      </w:r>
      <w:r w:rsidRPr="00875BED">
        <w:rPr>
          <w:rFonts w:eastAsia="Times New Roman" w:cs="Arial"/>
          <w:szCs w:val="20"/>
        </w:rPr>
        <w:t xml:space="preserve"> in prikazovanj</w:t>
      </w:r>
      <w:r w:rsidR="004F0269" w:rsidRPr="00875BED">
        <w:rPr>
          <w:rFonts w:eastAsia="Times New Roman" w:cs="Arial"/>
          <w:szCs w:val="20"/>
        </w:rPr>
        <w:t>e</w:t>
      </w:r>
      <w:r w:rsidRPr="00875BED">
        <w:rPr>
          <w:rFonts w:eastAsia="Times New Roman" w:cs="Arial"/>
          <w:szCs w:val="20"/>
        </w:rPr>
        <w:t xml:space="preserve"> ugodn</w:t>
      </w:r>
      <w:r w:rsidR="004F0269" w:rsidRPr="00875BED">
        <w:rPr>
          <w:rFonts w:eastAsia="Times New Roman" w:cs="Arial"/>
          <w:szCs w:val="20"/>
        </w:rPr>
        <w:t>ejš</w:t>
      </w:r>
      <w:r w:rsidRPr="00875BED">
        <w:rPr>
          <w:rFonts w:eastAsia="Times New Roman" w:cs="Arial"/>
          <w:szCs w:val="20"/>
        </w:rPr>
        <w:t xml:space="preserve">ih statistik policije (npr. da se je zmanjšalo število kršitev javnega reda in miru ipd.) oziroma za discipliniranje posameznikov, ki te statistike kvarijo, saj bi se ob uvedbi spornih določb in ukrepanju po 22. členu </w:t>
      </w:r>
      <w:r w:rsidR="004F0269" w:rsidRPr="00875BED">
        <w:rPr>
          <w:rFonts w:eastAsia="Times New Roman" w:cs="Arial"/>
          <w:szCs w:val="20"/>
        </w:rPr>
        <w:t>p</w:t>
      </w:r>
      <w:r w:rsidRPr="00875BED">
        <w:rPr>
          <w:rFonts w:eastAsia="Times New Roman" w:cs="Arial"/>
          <w:szCs w:val="20"/>
        </w:rPr>
        <w:t xml:space="preserve">redloga že na srednji rok število prijavljenih kršitev </w:t>
      </w:r>
      <w:r w:rsidR="004F0269" w:rsidRPr="00875BED">
        <w:rPr>
          <w:rFonts w:eastAsia="Times New Roman" w:cs="Arial"/>
          <w:szCs w:val="20"/>
        </w:rPr>
        <w:t>javnega reda in miru</w:t>
      </w:r>
      <w:r w:rsidRPr="00875BED">
        <w:rPr>
          <w:rFonts w:eastAsia="Times New Roman" w:cs="Arial"/>
          <w:szCs w:val="20"/>
        </w:rPr>
        <w:t xml:space="preserve"> drastično zmanjšalo zgolj zaradi strahu ljudi pred kaznovanjem po 22. členu </w:t>
      </w:r>
      <w:r w:rsidR="004F0269" w:rsidRPr="00875BED">
        <w:rPr>
          <w:rFonts w:eastAsia="Times New Roman" w:cs="Arial"/>
          <w:szCs w:val="20"/>
        </w:rPr>
        <w:t>p</w:t>
      </w:r>
      <w:r w:rsidRPr="00875BED">
        <w:rPr>
          <w:rFonts w:eastAsia="Times New Roman" w:cs="Arial"/>
          <w:szCs w:val="20"/>
        </w:rPr>
        <w:t>redloga. Takšne določbe zato s</w:t>
      </w:r>
      <w:r w:rsidR="004F0269" w:rsidRPr="00875BED">
        <w:rPr>
          <w:rFonts w:eastAsia="Times New Roman" w:cs="Arial"/>
          <w:szCs w:val="20"/>
        </w:rPr>
        <w:t>pada</w:t>
      </w:r>
      <w:r w:rsidRPr="00875BED">
        <w:rPr>
          <w:rFonts w:eastAsia="Times New Roman" w:cs="Arial"/>
          <w:szCs w:val="20"/>
        </w:rPr>
        <w:t xml:space="preserve">jo v neke preživete režime, ki jim v današnjem času in v pravni državi ne smemo dati nobenega mesta. Ali </w:t>
      </w:r>
      <w:r w:rsidR="004F0269" w:rsidRPr="00875BED">
        <w:rPr>
          <w:rFonts w:eastAsia="Times New Roman" w:cs="Arial"/>
          <w:szCs w:val="20"/>
        </w:rPr>
        <w:t>navedba</w:t>
      </w:r>
      <w:r w:rsidRPr="00875BED">
        <w:rPr>
          <w:rFonts w:eastAsia="Times New Roman" w:cs="Arial"/>
          <w:szCs w:val="20"/>
        </w:rPr>
        <w:t xml:space="preserve"> </w:t>
      </w:r>
      <w:r w:rsidR="004F0269" w:rsidRPr="00875BED">
        <w:rPr>
          <w:rFonts w:eastAsia="Times New Roman" w:cs="Arial"/>
          <w:szCs w:val="20"/>
        </w:rPr>
        <w:t>»</w:t>
      </w:r>
      <w:r w:rsidRPr="00875BED">
        <w:rPr>
          <w:rFonts w:eastAsia="Times New Roman" w:cs="Arial"/>
          <w:szCs w:val="20"/>
        </w:rPr>
        <w:t>ali bi se moral zavedati</w:t>
      </w:r>
      <w:r w:rsidR="004F0269" w:rsidRPr="00875BED">
        <w:rPr>
          <w:rFonts w:eastAsia="Times New Roman" w:cs="Arial"/>
          <w:szCs w:val="20"/>
        </w:rPr>
        <w:t>«</w:t>
      </w:r>
      <w:r w:rsidRPr="00875BED">
        <w:rPr>
          <w:rFonts w:eastAsia="Times New Roman" w:cs="Arial"/>
          <w:szCs w:val="20"/>
        </w:rPr>
        <w:t xml:space="preserve"> pomeni, da </w:t>
      </w:r>
      <w:proofErr w:type="spellStart"/>
      <w:r w:rsidRPr="00875BED">
        <w:rPr>
          <w:rFonts w:eastAsia="Times New Roman" w:cs="Arial"/>
          <w:szCs w:val="20"/>
        </w:rPr>
        <w:t>naznanitelj</w:t>
      </w:r>
      <w:proofErr w:type="spellEnd"/>
      <w:r w:rsidRPr="00875BED">
        <w:rPr>
          <w:rFonts w:eastAsia="Times New Roman" w:cs="Arial"/>
          <w:szCs w:val="20"/>
        </w:rPr>
        <w:t xml:space="preserve"> prekrška, </w:t>
      </w:r>
      <w:r w:rsidR="004F0269" w:rsidRPr="00875BED">
        <w:rPr>
          <w:rFonts w:eastAsia="Times New Roman" w:cs="Arial"/>
          <w:szCs w:val="20"/>
        </w:rPr>
        <w:t>če</w:t>
      </w:r>
      <w:r w:rsidRPr="00875BED">
        <w:rPr>
          <w:rFonts w:eastAsia="Times New Roman" w:cs="Arial"/>
          <w:szCs w:val="20"/>
        </w:rPr>
        <w:t xml:space="preserve"> naznani prekršek, za kar bi policija ugotovila, da prekrška ni </w:t>
      </w:r>
      <w:r w:rsidR="004F0269" w:rsidRPr="00875BED">
        <w:rPr>
          <w:rFonts w:eastAsia="Times New Roman" w:cs="Arial"/>
          <w:szCs w:val="20"/>
        </w:rPr>
        <w:t>b</w:t>
      </w:r>
      <w:r w:rsidRPr="00875BED">
        <w:rPr>
          <w:rFonts w:eastAsia="Times New Roman" w:cs="Arial"/>
          <w:szCs w:val="20"/>
        </w:rPr>
        <w:t xml:space="preserve">ilo </w:t>
      </w:r>
      <w:r w:rsidR="004F0269" w:rsidRPr="00875BED">
        <w:rPr>
          <w:rFonts w:eastAsia="Times New Roman" w:cs="Arial"/>
          <w:szCs w:val="20"/>
        </w:rPr>
        <w:t>in</w:t>
      </w:r>
      <w:r w:rsidRPr="00875BED">
        <w:rPr>
          <w:rFonts w:eastAsia="Times New Roman" w:cs="Arial"/>
          <w:szCs w:val="20"/>
        </w:rPr>
        <w:t xml:space="preserve"> je </w:t>
      </w:r>
      <w:proofErr w:type="spellStart"/>
      <w:r w:rsidRPr="00875BED">
        <w:rPr>
          <w:rFonts w:eastAsia="Times New Roman" w:cs="Arial"/>
          <w:szCs w:val="20"/>
        </w:rPr>
        <w:t>naznanitelj</w:t>
      </w:r>
      <w:proofErr w:type="spellEnd"/>
      <w:r w:rsidRPr="00875BED">
        <w:rPr>
          <w:rFonts w:eastAsia="Times New Roman" w:cs="Arial"/>
          <w:szCs w:val="20"/>
        </w:rPr>
        <w:t xml:space="preserve"> prekrška zato posledično kaznovan za lažno naznanitev prekrška, svoje obrambe ne more utemeljevati </w:t>
      </w:r>
      <w:r w:rsidR="004F0269" w:rsidRPr="00875BED">
        <w:rPr>
          <w:rFonts w:eastAsia="Times New Roman" w:cs="Arial"/>
          <w:szCs w:val="20"/>
        </w:rPr>
        <w:t>ali ne more</w:t>
      </w:r>
      <w:r w:rsidRPr="00875BED">
        <w:rPr>
          <w:rFonts w:eastAsia="Times New Roman" w:cs="Arial"/>
          <w:szCs w:val="20"/>
        </w:rPr>
        <w:t xml:space="preserve"> upravičiti svojega ravnanja naznanitve prekrška s sklicevanjem, da je prava neuka oseba oziroma ni vedel, da kršitve dejansko ni </w:t>
      </w:r>
      <w:r w:rsidR="004F0269" w:rsidRPr="00875BED">
        <w:rPr>
          <w:rFonts w:eastAsia="Times New Roman" w:cs="Arial"/>
          <w:szCs w:val="20"/>
        </w:rPr>
        <w:t>b</w:t>
      </w:r>
      <w:r w:rsidRPr="00875BED">
        <w:rPr>
          <w:rFonts w:eastAsia="Times New Roman" w:cs="Arial"/>
          <w:szCs w:val="20"/>
        </w:rPr>
        <w:t xml:space="preserve">ilo? Ali bi bil </w:t>
      </w:r>
      <w:proofErr w:type="spellStart"/>
      <w:r w:rsidRPr="00875BED">
        <w:rPr>
          <w:rFonts w:eastAsia="Times New Roman" w:cs="Arial"/>
          <w:szCs w:val="20"/>
        </w:rPr>
        <w:t>naznanitelj</w:t>
      </w:r>
      <w:proofErr w:type="spellEnd"/>
      <w:r w:rsidRPr="00875BED">
        <w:rPr>
          <w:rFonts w:eastAsia="Times New Roman" w:cs="Arial"/>
          <w:szCs w:val="20"/>
        </w:rPr>
        <w:t xml:space="preserve"> prekrška po novi ureditvi odgovoren za prekršek iz 22. člena </w:t>
      </w:r>
      <w:r w:rsidR="004F0269" w:rsidRPr="00875BED">
        <w:rPr>
          <w:rFonts w:eastAsia="Times New Roman" w:cs="Arial"/>
          <w:szCs w:val="20"/>
        </w:rPr>
        <w:t>p</w:t>
      </w:r>
      <w:r w:rsidRPr="00875BED">
        <w:rPr>
          <w:rFonts w:eastAsia="Times New Roman" w:cs="Arial"/>
          <w:szCs w:val="20"/>
        </w:rPr>
        <w:t xml:space="preserve">redloga tudi, </w:t>
      </w:r>
      <w:r w:rsidR="004F0269" w:rsidRPr="00875BED">
        <w:rPr>
          <w:rFonts w:eastAsia="Times New Roman" w:cs="Arial"/>
          <w:szCs w:val="20"/>
        </w:rPr>
        <w:t>če</w:t>
      </w:r>
      <w:r w:rsidRPr="00875BED">
        <w:rPr>
          <w:rFonts w:eastAsia="Times New Roman" w:cs="Arial"/>
          <w:szCs w:val="20"/>
        </w:rPr>
        <w:t xml:space="preserve"> bi naznanil prekršek, za katerega je v skladu z njegovim prepričanjem in vedenjem (</w:t>
      </w:r>
      <w:r w:rsidR="004F0269" w:rsidRPr="00875BED">
        <w:rPr>
          <w:rFonts w:eastAsia="Times New Roman" w:cs="Arial"/>
          <w:szCs w:val="20"/>
        </w:rPr>
        <w:t xml:space="preserve">v </w:t>
      </w:r>
      <w:r w:rsidRPr="00875BED">
        <w:rPr>
          <w:rFonts w:eastAsia="Times New Roman" w:cs="Arial"/>
          <w:szCs w:val="20"/>
        </w:rPr>
        <w:t>sklad</w:t>
      </w:r>
      <w:r w:rsidR="004F0269" w:rsidRPr="00875BED">
        <w:rPr>
          <w:rFonts w:eastAsia="Times New Roman" w:cs="Arial"/>
          <w:szCs w:val="20"/>
        </w:rPr>
        <w:t>u z</w:t>
      </w:r>
      <w:r w:rsidRPr="00875BED">
        <w:rPr>
          <w:rFonts w:eastAsia="Times New Roman" w:cs="Arial"/>
          <w:szCs w:val="20"/>
        </w:rPr>
        <w:t xml:space="preserve"> zakon</w:t>
      </w:r>
      <w:r w:rsidR="004F0269" w:rsidRPr="00875BED">
        <w:rPr>
          <w:rFonts w:eastAsia="Times New Roman" w:cs="Arial"/>
          <w:szCs w:val="20"/>
        </w:rPr>
        <w:t>om</w:t>
      </w:r>
      <w:r w:rsidRPr="00875BED">
        <w:rPr>
          <w:rFonts w:eastAsia="Times New Roman" w:cs="Arial"/>
          <w:szCs w:val="20"/>
        </w:rPr>
        <w:t xml:space="preserve">) </w:t>
      </w:r>
      <w:r w:rsidR="004F0269" w:rsidRPr="00875BED">
        <w:rPr>
          <w:rFonts w:eastAsia="Times New Roman" w:cs="Arial"/>
          <w:szCs w:val="20"/>
        </w:rPr>
        <w:t>prepričan</w:t>
      </w:r>
      <w:r w:rsidRPr="00875BED">
        <w:rPr>
          <w:rFonts w:eastAsia="Times New Roman" w:cs="Arial"/>
          <w:szCs w:val="20"/>
        </w:rPr>
        <w:t xml:space="preserve">, da </w:t>
      </w:r>
      <w:r w:rsidR="004F0269" w:rsidRPr="00875BED">
        <w:rPr>
          <w:rFonts w:eastAsia="Times New Roman" w:cs="Arial"/>
          <w:szCs w:val="20"/>
        </w:rPr>
        <w:t xml:space="preserve">se </w:t>
      </w:r>
      <w:r w:rsidRPr="00875BED">
        <w:rPr>
          <w:rFonts w:eastAsia="Times New Roman" w:cs="Arial"/>
          <w:szCs w:val="20"/>
        </w:rPr>
        <w:t>je prekrš</w:t>
      </w:r>
      <w:r w:rsidR="004F0269" w:rsidRPr="00875BED">
        <w:rPr>
          <w:rFonts w:eastAsia="Times New Roman" w:cs="Arial"/>
          <w:szCs w:val="20"/>
        </w:rPr>
        <w:t>e</w:t>
      </w:r>
      <w:r w:rsidRPr="00875BED">
        <w:rPr>
          <w:rFonts w:eastAsia="Times New Roman" w:cs="Arial"/>
          <w:szCs w:val="20"/>
        </w:rPr>
        <w:t xml:space="preserve">k dejansko </w:t>
      </w:r>
      <w:r w:rsidR="004F0269" w:rsidRPr="00875BED">
        <w:rPr>
          <w:rFonts w:eastAsia="Times New Roman" w:cs="Arial"/>
          <w:szCs w:val="20"/>
        </w:rPr>
        <w:t>zgodil</w:t>
      </w:r>
      <w:r w:rsidRPr="00875BED">
        <w:rPr>
          <w:rFonts w:eastAsia="Times New Roman" w:cs="Arial"/>
          <w:szCs w:val="20"/>
        </w:rPr>
        <w:t>, čeprav je policija zavzela drugačno (napačno) pravno stališče? Odgovor</w:t>
      </w:r>
      <w:r w:rsidR="004F0269" w:rsidRPr="00875BED">
        <w:rPr>
          <w:rFonts w:eastAsia="Times New Roman" w:cs="Arial"/>
          <w:szCs w:val="20"/>
        </w:rPr>
        <w:t>a</w:t>
      </w:r>
      <w:r w:rsidRPr="00875BED">
        <w:rPr>
          <w:rFonts w:eastAsia="Times New Roman" w:cs="Arial"/>
          <w:szCs w:val="20"/>
        </w:rPr>
        <w:t xml:space="preserve"> s</w:t>
      </w:r>
      <w:r w:rsidR="004F0269" w:rsidRPr="00875BED">
        <w:rPr>
          <w:rFonts w:eastAsia="Times New Roman" w:cs="Arial"/>
          <w:szCs w:val="20"/>
        </w:rPr>
        <w:t>ta</w:t>
      </w:r>
      <w:r w:rsidRPr="00875BED">
        <w:rPr>
          <w:rFonts w:eastAsia="Times New Roman" w:cs="Arial"/>
          <w:szCs w:val="20"/>
        </w:rPr>
        <w:t xml:space="preserve"> iz</w:t>
      </w:r>
      <w:r w:rsidR="004F0269" w:rsidRPr="00875BED">
        <w:rPr>
          <w:rFonts w:eastAsia="Times New Roman" w:cs="Arial"/>
          <w:szCs w:val="20"/>
        </w:rPr>
        <w:t xml:space="preserve">jemno </w:t>
      </w:r>
      <w:r w:rsidRPr="00875BED">
        <w:rPr>
          <w:rFonts w:eastAsia="Times New Roman" w:cs="Arial"/>
          <w:szCs w:val="20"/>
        </w:rPr>
        <w:t>pome</w:t>
      </w:r>
      <w:r w:rsidR="004F0269" w:rsidRPr="00875BED">
        <w:rPr>
          <w:rFonts w:eastAsia="Times New Roman" w:cs="Arial"/>
          <w:szCs w:val="20"/>
        </w:rPr>
        <w:t>mbn</w:t>
      </w:r>
      <w:r w:rsidRPr="00875BED">
        <w:rPr>
          <w:rFonts w:eastAsia="Times New Roman" w:cs="Arial"/>
          <w:szCs w:val="20"/>
        </w:rPr>
        <w:t xml:space="preserve">a, saj </w:t>
      </w:r>
      <w:r w:rsidR="004F0269" w:rsidRPr="00875BED">
        <w:rPr>
          <w:rFonts w:eastAsia="Times New Roman" w:cs="Arial"/>
          <w:szCs w:val="20"/>
        </w:rPr>
        <w:t xml:space="preserve">se </w:t>
      </w:r>
      <w:r w:rsidRPr="00875BED">
        <w:rPr>
          <w:rFonts w:eastAsia="Times New Roman" w:cs="Arial"/>
          <w:szCs w:val="20"/>
        </w:rPr>
        <w:t xml:space="preserve">na </w:t>
      </w:r>
      <w:r w:rsidR="004F0269" w:rsidRPr="00875BED">
        <w:rPr>
          <w:rFonts w:eastAsia="Times New Roman" w:cs="Arial"/>
          <w:szCs w:val="20"/>
        </w:rPr>
        <w:t xml:space="preserve">policijski postaji Novo mesto </w:t>
      </w:r>
      <w:r w:rsidRPr="00875BED">
        <w:rPr>
          <w:rFonts w:eastAsia="Times New Roman" w:cs="Arial"/>
          <w:szCs w:val="20"/>
        </w:rPr>
        <w:t xml:space="preserve">dogajajo primeri obravnavanja skoraj </w:t>
      </w:r>
      <w:r w:rsidR="004F0269" w:rsidRPr="00875BED">
        <w:rPr>
          <w:rFonts w:eastAsia="Times New Roman" w:cs="Arial"/>
          <w:szCs w:val="20"/>
        </w:rPr>
        <w:t>enakih</w:t>
      </w:r>
      <w:r w:rsidRPr="00875BED">
        <w:rPr>
          <w:rFonts w:eastAsia="Times New Roman" w:cs="Arial"/>
          <w:szCs w:val="20"/>
        </w:rPr>
        <w:t xml:space="preserve"> kršitev, ki za policijo enkrat p</w:t>
      </w:r>
      <w:r w:rsidR="004F0269" w:rsidRPr="00875BED">
        <w:rPr>
          <w:rFonts w:eastAsia="Times New Roman" w:cs="Arial"/>
          <w:szCs w:val="20"/>
        </w:rPr>
        <w:t>omeni</w:t>
      </w:r>
      <w:r w:rsidRPr="00875BED">
        <w:rPr>
          <w:rFonts w:eastAsia="Times New Roman" w:cs="Arial"/>
          <w:szCs w:val="20"/>
        </w:rPr>
        <w:t xml:space="preserve">jo kršitev po ZJRM-1, drugič </w:t>
      </w:r>
      <w:r w:rsidR="004F0269" w:rsidRPr="00875BED">
        <w:rPr>
          <w:rFonts w:eastAsia="Times New Roman" w:cs="Arial"/>
          <w:szCs w:val="20"/>
        </w:rPr>
        <w:t>pa</w:t>
      </w:r>
      <w:r w:rsidRPr="00875BED">
        <w:rPr>
          <w:rFonts w:eastAsia="Times New Roman" w:cs="Arial"/>
          <w:szCs w:val="20"/>
        </w:rPr>
        <w:t xml:space="preserve"> ne, kar n</w:t>
      </w:r>
      <w:r w:rsidR="004F0269" w:rsidRPr="00875BED">
        <w:rPr>
          <w:rFonts w:eastAsia="Times New Roman" w:cs="Arial"/>
          <w:szCs w:val="20"/>
        </w:rPr>
        <w:t xml:space="preserve">i </w:t>
      </w:r>
      <w:r w:rsidRPr="00875BED">
        <w:rPr>
          <w:rFonts w:eastAsia="Times New Roman" w:cs="Arial"/>
          <w:szCs w:val="20"/>
        </w:rPr>
        <w:t xml:space="preserve">razumljivo in </w:t>
      </w:r>
      <w:r w:rsidR="004F0269" w:rsidRPr="00875BED">
        <w:rPr>
          <w:rFonts w:eastAsia="Times New Roman" w:cs="Arial"/>
          <w:szCs w:val="20"/>
        </w:rPr>
        <w:t xml:space="preserve">je </w:t>
      </w:r>
      <w:r w:rsidRPr="00875BED">
        <w:rPr>
          <w:rFonts w:eastAsia="Times New Roman" w:cs="Arial"/>
          <w:szCs w:val="20"/>
        </w:rPr>
        <w:t>zelo sporno, vendar želi</w:t>
      </w:r>
      <w:r w:rsidR="004F0269" w:rsidRPr="00875BED">
        <w:rPr>
          <w:rFonts w:eastAsia="Times New Roman" w:cs="Arial"/>
          <w:szCs w:val="20"/>
        </w:rPr>
        <w:t>t</w:t>
      </w:r>
      <w:r w:rsidRPr="00875BED">
        <w:rPr>
          <w:rFonts w:eastAsia="Times New Roman" w:cs="Arial"/>
          <w:szCs w:val="20"/>
        </w:rPr>
        <w:t xml:space="preserve">a izpostaviti, da se ugotovitve </w:t>
      </w:r>
      <w:r w:rsidR="004F0269" w:rsidRPr="00875BED">
        <w:rPr>
          <w:rFonts w:eastAsia="Times New Roman" w:cs="Arial"/>
          <w:szCs w:val="20"/>
        </w:rPr>
        <w:t>ali</w:t>
      </w:r>
      <w:r w:rsidRPr="00875BED">
        <w:rPr>
          <w:rFonts w:eastAsia="Times New Roman" w:cs="Arial"/>
          <w:szCs w:val="20"/>
        </w:rPr>
        <w:t xml:space="preserve"> ukrepanje policije v primerljivih primerih istih kršitev brez vsakega razumnega in utemeljenega razloga tako zelo razlikujejo, da takšne raz</w:t>
      </w:r>
      <w:r w:rsidR="004F0269" w:rsidRPr="00875BED">
        <w:rPr>
          <w:rFonts w:eastAsia="Times New Roman" w:cs="Arial"/>
          <w:szCs w:val="20"/>
        </w:rPr>
        <w:t>ličn</w:t>
      </w:r>
      <w:r w:rsidRPr="00875BED">
        <w:rPr>
          <w:rFonts w:eastAsia="Times New Roman" w:cs="Arial"/>
          <w:szCs w:val="20"/>
        </w:rPr>
        <w:t xml:space="preserve">e in velikokrat tudi napačne ugotovitve/stališča policije o primerljivih primerih istih/enakih kršitev pod nobenim pogojem ne smejo biti osnova za kaznovanje po 22. členu </w:t>
      </w:r>
      <w:r w:rsidR="004F0269" w:rsidRPr="00875BED">
        <w:rPr>
          <w:rFonts w:eastAsia="Times New Roman" w:cs="Arial"/>
          <w:szCs w:val="20"/>
        </w:rPr>
        <w:t>p</w:t>
      </w:r>
      <w:r w:rsidRPr="00875BED">
        <w:rPr>
          <w:rFonts w:eastAsia="Times New Roman" w:cs="Arial"/>
          <w:szCs w:val="20"/>
        </w:rPr>
        <w:t>redloga oziroma se mora</w:t>
      </w:r>
      <w:r w:rsidR="004F0269" w:rsidRPr="00875BED">
        <w:rPr>
          <w:rFonts w:eastAsia="Times New Roman" w:cs="Arial"/>
          <w:szCs w:val="20"/>
        </w:rPr>
        <w:t>jo</w:t>
      </w:r>
      <w:r w:rsidRPr="00875BED">
        <w:rPr>
          <w:rFonts w:eastAsia="Times New Roman" w:cs="Arial"/>
          <w:szCs w:val="20"/>
        </w:rPr>
        <w:t xml:space="preserve"> sprejeti ustrezn</w:t>
      </w:r>
      <w:r w:rsidR="004F0269" w:rsidRPr="00875BED">
        <w:rPr>
          <w:rFonts w:eastAsia="Times New Roman" w:cs="Arial"/>
          <w:szCs w:val="20"/>
        </w:rPr>
        <w:t>i</w:t>
      </w:r>
      <w:r w:rsidRPr="00875BED">
        <w:rPr>
          <w:rFonts w:eastAsia="Times New Roman" w:cs="Arial"/>
          <w:szCs w:val="20"/>
        </w:rPr>
        <w:t xml:space="preserve"> sistemsk</w:t>
      </w:r>
      <w:r w:rsidR="004F0269" w:rsidRPr="00875BED">
        <w:rPr>
          <w:rFonts w:eastAsia="Times New Roman" w:cs="Arial"/>
          <w:szCs w:val="20"/>
        </w:rPr>
        <w:t>i</w:t>
      </w:r>
      <w:r w:rsidRPr="00875BED">
        <w:rPr>
          <w:rFonts w:eastAsia="Times New Roman" w:cs="Arial"/>
          <w:szCs w:val="20"/>
        </w:rPr>
        <w:t xml:space="preserve"> ukrep</w:t>
      </w:r>
      <w:r w:rsidR="004F0269" w:rsidRPr="00875BED">
        <w:rPr>
          <w:rFonts w:eastAsia="Times New Roman" w:cs="Arial"/>
          <w:szCs w:val="20"/>
        </w:rPr>
        <w:t>i</w:t>
      </w:r>
      <w:r w:rsidRPr="00875BED">
        <w:rPr>
          <w:rFonts w:eastAsia="Times New Roman" w:cs="Arial"/>
          <w:szCs w:val="20"/>
        </w:rPr>
        <w:t>, da se samovoljno in arbitrarno odločanje policije o tem v celoti prepreči. Osebno s</w:t>
      </w:r>
      <w:r w:rsidR="004F0269" w:rsidRPr="00875BED">
        <w:rPr>
          <w:rFonts w:eastAsia="Times New Roman" w:cs="Arial"/>
          <w:szCs w:val="20"/>
        </w:rPr>
        <w:t>t</w:t>
      </w:r>
      <w:r w:rsidRPr="00875BED">
        <w:rPr>
          <w:rFonts w:eastAsia="Times New Roman" w:cs="Arial"/>
          <w:szCs w:val="20"/>
        </w:rPr>
        <w:t xml:space="preserve">a zaradi teh grobih anomalij ob vsakokratni prijavi kršitve po ZJRM-1 že </w:t>
      </w:r>
      <w:r w:rsidR="004F0269" w:rsidRPr="00875BED">
        <w:rPr>
          <w:rFonts w:eastAsia="Times New Roman" w:cs="Arial"/>
          <w:szCs w:val="20"/>
        </w:rPr>
        <w:t>z</w:t>
      </w:r>
      <w:r w:rsidRPr="00875BED">
        <w:rPr>
          <w:rFonts w:eastAsia="Times New Roman" w:cs="Arial"/>
          <w:szCs w:val="20"/>
        </w:rPr>
        <w:t>daj izpostavljena povsem realni grožnji, da bo</w:t>
      </w:r>
      <w:r w:rsidR="004F0269" w:rsidRPr="00875BED">
        <w:rPr>
          <w:rFonts w:eastAsia="Times New Roman" w:cs="Arial"/>
          <w:szCs w:val="20"/>
        </w:rPr>
        <w:t>st</w:t>
      </w:r>
      <w:r w:rsidRPr="00875BED">
        <w:rPr>
          <w:rFonts w:eastAsia="Times New Roman" w:cs="Arial"/>
          <w:szCs w:val="20"/>
        </w:rPr>
        <w:t xml:space="preserve">a za prijavo kršitve izpostavljena poskusu kaznovanja, </w:t>
      </w:r>
      <w:r w:rsidR="004F0269" w:rsidRPr="00875BED">
        <w:rPr>
          <w:rFonts w:eastAsia="Times New Roman" w:cs="Arial"/>
          <w:szCs w:val="20"/>
        </w:rPr>
        <w:t>čeprav</w:t>
      </w:r>
      <w:r w:rsidRPr="00875BED">
        <w:rPr>
          <w:rFonts w:eastAsia="Times New Roman" w:cs="Arial"/>
          <w:szCs w:val="20"/>
        </w:rPr>
        <w:t xml:space="preserve"> s</w:t>
      </w:r>
      <w:r w:rsidR="004F0269" w:rsidRPr="00875BED">
        <w:rPr>
          <w:rFonts w:eastAsia="Times New Roman" w:cs="Arial"/>
          <w:szCs w:val="20"/>
        </w:rPr>
        <w:t>t</w:t>
      </w:r>
      <w:r w:rsidRPr="00875BED">
        <w:rPr>
          <w:rFonts w:eastAsia="Times New Roman" w:cs="Arial"/>
          <w:szCs w:val="20"/>
        </w:rPr>
        <w:t xml:space="preserve">a na podlagi vsebine veljavnih predpisov trdno prepričana, da </w:t>
      </w:r>
      <w:r w:rsidR="004F0269" w:rsidRPr="00875BED">
        <w:rPr>
          <w:rFonts w:eastAsia="Times New Roman" w:cs="Arial"/>
          <w:szCs w:val="20"/>
        </w:rPr>
        <w:t xml:space="preserve">se </w:t>
      </w:r>
      <w:r w:rsidRPr="00875BED">
        <w:rPr>
          <w:rFonts w:eastAsia="Times New Roman" w:cs="Arial"/>
          <w:szCs w:val="20"/>
        </w:rPr>
        <w:t>je kršit</w:t>
      </w:r>
      <w:r w:rsidR="004F0269" w:rsidRPr="00875BED">
        <w:rPr>
          <w:rFonts w:eastAsia="Times New Roman" w:cs="Arial"/>
          <w:szCs w:val="20"/>
        </w:rPr>
        <w:t>e</w:t>
      </w:r>
      <w:r w:rsidRPr="00875BED">
        <w:rPr>
          <w:rFonts w:eastAsia="Times New Roman" w:cs="Arial"/>
          <w:szCs w:val="20"/>
        </w:rPr>
        <w:t>v, ki jo prijavi</w:t>
      </w:r>
      <w:r w:rsidR="004F0269" w:rsidRPr="00875BED">
        <w:rPr>
          <w:rFonts w:eastAsia="Times New Roman" w:cs="Arial"/>
          <w:szCs w:val="20"/>
        </w:rPr>
        <w:t>t</w:t>
      </w:r>
      <w:r w:rsidRPr="00875BED">
        <w:rPr>
          <w:rFonts w:eastAsia="Times New Roman" w:cs="Arial"/>
          <w:szCs w:val="20"/>
        </w:rPr>
        <w:t xml:space="preserve">a, dejansko </w:t>
      </w:r>
      <w:r w:rsidR="004F0269" w:rsidRPr="00875BED">
        <w:rPr>
          <w:rFonts w:eastAsia="Times New Roman" w:cs="Arial"/>
          <w:szCs w:val="20"/>
        </w:rPr>
        <w:t>zgodila</w:t>
      </w:r>
      <w:r w:rsidRPr="00875BED">
        <w:rPr>
          <w:rFonts w:eastAsia="Times New Roman" w:cs="Arial"/>
          <w:szCs w:val="20"/>
        </w:rPr>
        <w:t xml:space="preserve">, </w:t>
      </w:r>
      <w:r w:rsidR="004F0269" w:rsidRPr="00875BED">
        <w:rPr>
          <w:rFonts w:eastAsia="Times New Roman" w:cs="Arial"/>
          <w:szCs w:val="20"/>
        </w:rPr>
        <w:t>kar dokazujejo</w:t>
      </w:r>
      <w:r w:rsidRPr="00875BED">
        <w:rPr>
          <w:rFonts w:eastAsia="Times New Roman" w:cs="Arial"/>
          <w:szCs w:val="20"/>
        </w:rPr>
        <w:t xml:space="preserve"> tudi dejanske grožnje posameznih policistov, ki s</w:t>
      </w:r>
      <w:r w:rsidR="004F0269" w:rsidRPr="00875BED">
        <w:rPr>
          <w:rFonts w:eastAsia="Times New Roman" w:cs="Arial"/>
          <w:szCs w:val="20"/>
        </w:rPr>
        <w:t>t</w:t>
      </w:r>
      <w:r w:rsidRPr="00875BED">
        <w:rPr>
          <w:rFonts w:eastAsia="Times New Roman" w:cs="Arial"/>
          <w:szCs w:val="20"/>
        </w:rPr>
        <w:t xml:space="preserve">a jih bila v preteklosti večkrat neposredno deležna, </w:t>
      </w:r>
      <w:r w:rsidR="004F0269" w:rsidRPr="00875BED">
        <w:rPr>
          <w:rFonts w:eastAsia="Times New Roman" w:cs="Arial"/>
          <w:szCs w:val="20"/>
        </w:rPr>
        <w:t>s čimer</w:t>
      </w:r>
      <w:r w:rsidRPr="00875BED">
        <w:rPr>
          <w:rFonts w:eastAsia="Times New Roman" w:cs="Arial"/>
          <w:szCs w:val="20"/>
        </w:rPr>
        <w:t xml:space="preserve"> s</w:t>
      </w:r>
      <w:r w:rsidR="004F0269" w:rsidRPr="00875BED">
        <w:rPr>
          <w:rFonts w:eastAsia="Times New Roman" w:cs="Arial"/>
          <w:szCs w:val="20"/>
        </w:rPr>
        <w:t>o</w:t>
      </w:r>
      <w:r w:rsidRPr="00875BED">
        <w:rPr>
          <w:rFonts w:eastAsia="Times New Roman" w:cs="Arial"/>
          <w:szCs w:val="20"/>
        </w:rPr>
        <w:t xml:space="preserve"> na ministrstvu tudi seznanjeni. Določbe 22. člena </w:t>
      </w:r>
      <w:r w:rsidR="004F0269" w:rsidRPr="00875BED">
        <w:rPr>
          <w:rFonts w:eastAsia="Times New Roman" w:cs="Arial"/>
          <w:szCs w:val="20"/>
        </w:rPr>
        <w:t>p</w:t>
      </w:r>
      <w:r w:rsidRPr="00875BED">
        <w:rPr>
          <w:rFonts w:eastAsia="Times New Roman" w:cs="Arial"/>
          <w:szCs w:val="20"/>
        </w:rPr>
        <w:t xml:space="preserve">redloga se morajo spremeniti tako, da te ne bodo orodje policije ali politike, ki ga lahko uporabi vsakič, ko bo želela posameznike zatirati pri uveljavljanju pravic oziroma </w:t>
      </w:r>
      <w:r w:rsidR="004F0269" w:rsidRPr="00875BED">
        <w:rPr>
          <w:rFonts w:eastAsia="Times New Roman" w:cs="Arial"/>
          <w:szCs w:val="20"/>
        </w:rPr>
        <w:t xml:space="preserve">jih </w:t>
      </w:r>
      <w:r w:rsidRPr="00875BED">
        <w:rPr>
          <w:rFonts w:eastAsia="Times New Roman" w:cs="Arial"/>
          <w:szCs w:val="20"/>
        </w:rPr>
        <w:t xml:space="preserve">prisilno disciplinirati in podrediti na način, da se </w:t>
      </w:r>
      <w:r w:rsidR="004F0269" w:rsidRPr="00875BED">
        <w:rPr>
          <w:rFonts w:eastAsia="Times New Roman" w:cs="Arial"/>
          <w:szCs w:val="20"/>
        </w:rPr>
        <w:t>jih</w:t>
      </w:r>
      <w:r w:rsidRPr="00875BED">
        <w:rPr>
          <w:rFonts w:eastAsia="Times New Roman" w:cs="Arial"/>
          <w:szCs w:val="20"/>
        </w:rPr>
        <w:t xml:space="preserve"> prisiliti, da bi molče trpeli nedopustne posege </w:t>
      </w:r>
      <w:r w:rsidR="004F0269" w:rsidRPr="00875BED">
        <w:rPr>
          <w:rFonts w:eastAsia="Times New Roman" w:cs="Arial"/>
          <w:szCs w:val="20"/>
        </w:rPr>
        <w:t xml:space="preserve">policije </w:t>
      </w:r>
      <w:r w:rsidRPr="00875BED">
        <w:rPr>
          <w:rFonts w:eastAsia="Times New Roman" w:cs="Arial"/>
          <w:szCs w:val="20"/>
        </w:rPr>
        <w:t>v ustavne pravice. Navedena sporna določba bi v praksi pomenila tudi, da bi lahko vsaka oseba, ki bi od zunaj zaznala nasilništvo v neki drugi družini in ki bi policiji naznanila prekršek nasilnega in drznega vedenja proti družinskim članom</w:t>
      </w:r>
      <w:r w:rsidR="00384028" w:rsidRPr="00875BED">
        <w:rPr>
          <w:rFonts w:eastAsia="Times New Roman" w:cs="Arial"/>
          <w:szCs w:val="20"/>
        </w:rPr>
        <w:t>,</w:t>
      </w:r>
      <w:r w:rsidRPr="00875BED">
        <w:rPr>
          <w:rFonts w:eastAsia="Times New Roman" w:cs="Arial"/>
          <w:szCs w:val="20"/>
        </w:rPr>
        <w:t xml:space="preserve"> po prvem odstavku 7. člena </w:t>
      </w:r>
      <w:r w:rsidR="00384028" w:rsidRPr="00875BED">
        <w:rPr>
          <w:rFonts w:eastAsia="Times New Roman" w:cs="Arial"/>
          <w:szCs w:val="20"/>
        </w:rPr>
        <w:t>p</w:t>
      </w:r>
      <w:r w:rsidRPr="00875BED">
        <w:rPr>
          <w:rFonts w:eastAsia="Times New Roman" w:cs="Arial"/>
          <w:szCs w:val="20"/>
        </w:rPr>
        <w:t xml:space="preserve">redloga resno tvegala, da bo kaznovana za lažno naznanitev prekrška, namreč vsaka pismena oseba bi se </w:t>
      </w:r>
      <w:r w:rsidR="00384028" w:rsidRPr="00875BED">
        <w:rPr>
          <w:rFonts w:eastAsia="Times New Roman" w:cs="Arial"/>
          <w:szCs w:val="20"/>
        </w:rPr>
        <w:t xml:space="preserve">morala </w:t>
      </w:r>
      <w:r w:rsidRPr="00875BED">
        <w:rPr>
          <w:rFonts w:eastAsia="Times New Roman" w:cs="Arial"/>
          <w:szCs w:val="20"/>
        </w:rPr>
        <w:t xml:space="preserve">po javni objavi </w:t>
      </w:r>
      <w:r w:rsidR="00384028" w:rsidRPr="00875BED">
        <w:rPr>
          <w:rFonts w:eastAsia="Times New Roman" w:cs="Arial"/>
          <w:szCs w:val="20"/>
        </w:rPr>
        <w:t>p</w:t>
      </w:r>
      <w:r w:rsidRPr="00875BED">
        <w:rPr>
          <w:rFonts w:eastAsia="Times New Roman" w:cs="Arial"/>
          <w:szCs w:val="20"/>
        </w:rPr>
        <w:t xml:space="preserve">redloga zavedati, da lahko takšna kršitev obstaja zgolj, ko se zaradi navedenih ravnanj v prvem odstavku 7. člena </w:t>
      </w:r>
      <w:r w:rsidR="00384028" w:rsidRPr="00875BED">
        <w:rPr>
          <w:rFonts w:eastAsia="Times New Roman" w:cs="Arial"/>
          <w:szCs w:val="20"/>
        </w:rPr>
        <w:t>p</w:t>
      </w:r>
      <w:r w:rsidRPr="00875BED">
        <w:rPr>
          <w:rFonts w:eastAsia="Times New Roman" w:cs="Arial"/>
          <w:szCs w:val="20"/>
        </w:rPr>
        <w:t xml:space="preserve">redloga pri družinskem članu </w:t>
      </w:r>
      <w:r w:rsidRPr="00875BED">
        <w:rPr>
          <w:rFonts w:eastAsia="Times New Roman" w:cs="Arial"/>
          <w:szCs w:val="20"/>
        </w:rPr>
        <w:lastRenderedPageBreak/>
        <w:t>povzroči</w:t>
      </w:r>
      <w:r w:rsidR="00384028" w:rsidRPr="00875BED">
        <w:rPr>
          <w:rFonts w:eastAsia="Times New Roman" w:cs="Arial"/>
          <w:szCs w:val="20"/>
        </w:rPr>
        <w:t>jo</w:t>
      </w:r>
      <w:r w:rsidRPr="00875BED">
        <w:rPr>
          <w:rFonts w:eastAsia="Times New Roman" w:cs="Arial"/>
          <w:szCs w:val="20"/>
        </w:rPr>
        <w:t xml:space="preserve"> občutk</w:t>
      </w:r>
      <w:r w:rsidR="00384028" w:rsidRPr="00875BED">
        <w:rPr>
          <w:rFonts w:eastAsia="Times New Roman" w:cs="Arial"/>
          <w:szCs w:val="20"/>
        </w:rPr>
        <w:t>i</w:t>
      </w:r>
      <w:r w:rsidRPr="00875BED">
        <w:rPr>
          <w:rFonts w:eastAsia="Times New Roman" w:cs="Arial"/>
          <w:szCs w:val="20"/>
        </w:rPr>
        <w:t xml:space="preserve"> ponižanosti, ogroženosti, prizadetosti ali strahu, kar lahko izpostavljeni/oškodovani družinski član policiji zanika, čeprav </w:t>
      </w:r>
      <w:r w:rsidR="00384028" w:rsidRPr="00875BED">
        <w:rPr>
          <w:rFonts w:eastAsia="Times New Roman" w:cs="Arial"/>
          <w:szCs w:val="20"/>
        </w:rPr>
        <w:t xml:space="preserve">se </w:t>
      </w:r>
      <w:r w:rsidRPr="00875BED">
        <w:rPr>
          <w:rFonts w:eastAsia="Times New Roman" w:cs="Arial"/>
          <w:szCs w:val="20"/>
        </w:rPr>
        <w:t xml:space="preserve">je </w:t>
      </w:r>
      <w:r w:rsidR="00384028" w:rsidRPr="00875BED">
        <w:rPr>
          <w:rFonts w:eastAsia="Times New Roman" w:cs="Arial"/>
          <w:szCs w:val="20"/>
        </w:rPr>
        <w:t>t</w:t>
      </w:r>
      <w:r w:rsidRPr="00875BED">
        <w:rPr>
          <w:rFonts w:eastAsia="Times New Roman" w:cs="Arial"/>
          <w:szCs w:val="20"/>
        </w:rPr>
        <w:t xml:space="preserve">o </w:t>
      </w:r>
      <w:r w:rsidR="00384028" w:rsidRPr="00875BED">
        <w:rPr>
          <w:rFonts w:eastAsia="Times New Roman" w:cs="Arial"/>
          <w:szCs w:val="20"/>
        </w:rPr>
        <w:t>zgodilo</w:t>
      </w:r>
      <w:r w:rsidRPr="00875BED">
        <w:rPr>
          <w:rFonts w:eastAsia="Times New Roman" w:cs="Arial"/>
          <w:szCs w:val="20"/>
        </w:rPr>
        <w:t xml:space="preserve">, posledica </w:t>
      </w:r>
      <w:r w:rsidR="00384028" w:rsidRPr="00875BED">
        <w:rPr>
          <w:rFonts w:eastAsia="Times New Roman" w:cs="Arial"/>
          <w:szCs w:val="20"/>
        </w:rPr>
        <w:t xml:space="preserve">tega </w:t>
      </w:r>
      <w:r w:rsidRPr="00875BED">
        <w:rPr>
          <w:rFonts w:eastAsia="Times New Roman" w:cs="Arial"/>
          <w:szCs w:val="20"/>
        </w:rPr>
        <w:t xml:space="preserve">bi za </w:t>
      </w:r>
      <w:proofErr w:type="spellStart"/>
      <w:r w:rsidRPr="00875BED">
        <w:rPr>
          <w:rFonts w:eastAsia="Times New Roman" w:cs="Arial"/>
          <w:szCs w:val="20"/>
        </w:rPr>
        <w:t>naznanitelja</w:t>
      </w:r>
      <w:proofErr w:type="spellEnd"/>
      <w:r w:rsidRPr="00875BED">
        <w:rPr>
          <w:rFonts w:eastAsia="Times New Roman" w:cs="Arial"/>
          <w:szCs w:val="20"/>
        </w:rPr>
        <w:t xml:space="preserve"> prekrška </w:t>
      </w:r>
      <w:r w:rsidR="00384028" w:rsidRPr="00875BED">
        <w:rPr>
          <w:rFonts w:eastAsia="Times New Roman" w:cs="Arial"/>
          <w:szCs w:val="20"/>
        </w:rPr>
        <w:t xml:space="preserve">lahko </w:t>
      </w:r>
      <w:r w:rsidRPr="00875BED">
        <w:rPr>
          <w:rFonts w:eastAsia="Times New Roman" w:cs="Arial"/>
          <w:szCs w:val="20"/>
        </w:rPr>
        <w:t xml:space="preserve">bila storitev prekrška lažne naznanitve prekrška, kar je seveda nedopustno in neprimerno. Iz vsega navedenega je popolnoma jasno, da je sporni del 22. člena </w:t>
      </w:r>
      <w:r w:rsidR="00384028" w:rsidRPr="00875BED">
        <w:rPr>
          <w:rFonts w:eastAsia="Times New Roman" w:cs="Arial"/>
          <w:szCs w:val="20"/>
        </w:rPr>
        <w:t>p</w:t>
      </w:r>
      <w:r w:rsidRPr="00875BED">
        <w:rPr>
          <w:rFonts w:eastAsia="Times New Roman" w:cs="Arial"/>
          <w:szCs w:val="20"/>
        </w:rPr>
        <w:t>redloga, za kar predlaga</w:t>
      </w:r>
      <w:r w:rsidR="00384028" w:rsidRPr="00875BED">
        <w:rPr>
          <w:rFonts w:eastAsia="Times New Roman" w:cs="Arial"/>
          <w:szCs w:val="20"/>
        </w:rPr>
        <w:t>t</w:t>
      </w:r>
      <w:r w:rsidRPr="00875BED">
        <w:rPr>
          <w:rFonts w:eastAsia="Times New Roman" w:cs="Arial"/>
          <w:szCs w:val="20"/>
        </w:rPr>
        <w:t xml:space="preserve">a črtanje besedila </w:t>
      </w:r>
      <w:r w:rsidR="00384028" w:rsidRPr="00875BED">
        <w:rPr>
          <w:rFonts w:eastAsia="Times New Roman" w:cs="Arial"/>
          <w:szCs w:val="20"/>
        </w:rPr>
        <w:t>ali</w:t>
      </w:r>
      <w:r w:rsidRPr="00875BED">
        <w:rPr>
          <w:rFonts w:eastAsia="Times New Roman" w:cs="Arial"/>
          <w:szCs w:val="20"/>
        </w:rPr>
        <w:t xml:space="preserve"> ohranitev dosedanje ureditve, v očitnem nasprotju z namenom člena, kar je, da se za lažno naznanitev prekrška kaznuje</w:t>
      </w:r>
      <w:r w:rsidR="00384028" w:rsidRPr="00875BED">
        <w:rPr>
          <w:rFonts w:eastAsia="Times New Roman" w:cs="Arial"/>
          <w:szCs w:val="20"/>
        </w:rPr>
        <w:t>jo</w:t>
      </w:r>
      <w:r w:rsidRPr="00875BED">
        <w:rPr>
          <w:rFonts w:eastAsia="Times New Roman" w:cs="Arial"/>
          <w:szCs w:val="20"/>
        </w:rPr>
        <w:t xml:space="preserve"> tiste osebe, ki z naznanitvijo prekrška namerno zavajajo policijo, občinske redarje, reševalce, gasilce, kar pomeni, da je </w:t>
      </w:r>
      <w:proofErr w:type="spellStart"/>
      <w:r w:rsidRPr="00875BED">
        <w:rPr>
          <w:rFonts w:eastAsia="Times New Roman" w:cs="Arial"/>
          <w:szCs w:val="20"/>
        </w:rPr>
        <w:t>naznanitelj</w:t>
      </w:r>
      <w:proofErr w:type="spellEnd"/>
      <w:r w:rsidRPr="00875BED">
        <w:rPr>
          <w:rFonts w:eastAsia="Times New Roman" w:cs="Arial"/>
          <w:szCs w:val="20"/>
        </w:rPr>
        <w:t xml:space="preserve"> podal prijavo kršitve, za katero ve, da je ni bilo.</w:t>
      </w:r>
    </w:p>
    <w:p w14:paraId="2A703482" w14:textId="0459DE37" w:rsidR="00761C5E" w:rsidRPr="00875BED" w:rsidRDefault="00761C5E" w:rsidP="00493C84">
      <w:pPr>
        <w:spacing w:after="0" w:line="260" w:lineRule="exact"/>
        <w:jc w:val="both"/>
        <w:rPr>
          <w:rFonts w:eastAsia="Times New Roman" w:cs="Arial"/>
          <w:b/>
          <w:szCs w:val="20"/>
        </w:rPr>
      </w:pPr>
      <w:r w:rsidRPr="00875BED">
        <w:rPr>
          <w:rFonts w:eastAsia="Times New Roman" w:cs="Arial"/>
          <w:b/>
          <w:szCs w:val="20"/>
        </w:rPr>
        <w:t>Župani Zgornje Gorenjske</w:t>
      </w:r>
    </w:p>
    <w:p w14:paraId="05320943" w14:textId="65B023AC" w:rsidR="00761C5E" w:rsidRPr="00875BED" w:rsidRDefault="00761C5E" w:rsidP="00761C5E">
      <w:pPr>
        <w:spacing w:after="0" w:line="260" w:lineRule="exact"/>
        <w:jc w:val="both"/>
        <w:rPr>
          <w:rFonts w:eastAsia="Times New Roman" w:cs="Arial"/>
          <w:szCs w:val="20"/>
        </w:rPr>
      </w:pPr>
      <w:r w:rsidRPr="00875BED">
        <w:rPr>
          <w:rFonts w:eastAsia="Times New Roman" w:cs="Arial"/>
          <w:szCs w:val="20"/>
        </w:rPr>
        <w:t xml:space="preserve">Kdor z lažnim naznanilom prekrška po tem zakonu povzroči interveniranje policije, občinskih redarjev, reševalcev, gasilcev in se </w:t>
      </w:r>
      <w:proofErr w:type="spellStart"/>
      <w:r w:rsidRPr="00875BED">
        <w:rPr>
          <w:rFonts w:eastAsia="Times New Roman" w:cs="Arial"/>
          <w:szCs w:val="20"/>
        </w:rPr>
        <w:t>naznanitelj</w:t>
      </w:r>
      <w:proofErr w:type="spellEnd"/>
      <w:r w:rsidRPr="00875BED">
        <w:rPr>
          <w:rFonts w:eastAsia="Times New Roman" w:cs="Arial"/>
          <w:szCs w:val="20"/>
        </w:rPr>
        <w:t xml:space="preserve"> zaveda a</w:t>
      </w:r>
      <w:r w:rsidR="001B4B8D" w:rsidRPr="00875BED">
        <w:rPr>
          <w:rFonts w:eastAsia="Times New Roman" w:cs="Arial"/>
          <w:szCs w:val="20"/>
        </w:rPr>
        <w:t>li</w:t>
      </w:r>
      <w:r w:rsidRPr="00875BED">
        <w:rPr>
          <w:rFonts w:eastAsia="Times New Roman" w:cs="Arial"/>
          <w:szCs w:val="20"/>
        </w:rPr>
        <w:t xml:space="preserve"> bi se moral zavedati, da take kršitve ni bilo, se kaznuje z globo od 200 do 500 evrov. Prekrškov, ki zahtevajo interveniranje policije, občinskih redarjev, reševalcev je </w:t>
      </w:r>
      <w:r w:rsidR="001B4B8D" w:rsidRPr="00875BED">
        <w:rPr>
          <w:rFonts w:eastAsia="Times New Roman" w:cs="Arial"/>
          <w:szCs w:val="20"/>
        </w:rPr>
        <w:t>precej</w:t>
      </w:r>
      <w:r w:rsidRPr="00875BED">
        <w:rPr>
          <w:rFonts w:eastAsia="Times New Roman" w:cs="Arial"/>
          <w:szCs w:val="20"/>
        </w:rPr>
        <w:t xml:space="preserve"> več</w:t>
      </w:r>
      <w:r w:rsidR="003A6019" w:rsidRPr="00875BED">
        <w:rPr>
          <w:rFonts w:eastAsia="Times New Roman" w:cs="Arial"/>
          <w:szCs w:val="20"/>
        </w:rPr>
        <w:t>,</w:t>
      </w:r>
      <w:r w:rsidRPr="00875BED">
        <w:rPr>
          <w:rFonts w:eastAsia="Times New Roman" w:cs="Arial"/>
          <w:szCs w:val="20"/>
        </w:rPr>
        <w:t xml:space="preserve"> kot je prekrškov</w:t>
      </w:r>
      <w:r w:rsidR="001B4B8D" w:rsidRPr="00875BED">
        <w:rPr>
          <w:rFonts w:eastAsia="Times New Roman" w:cs="Arial"/>
          <w:szCs w:val="20"/>
        </w:rPr>
        <w:t>,</w:t>
      </w:r>
      <w:r w:rsidRPr="00875BED">
        <w:rPr>
          <w:rFonts w:eastAsia="Times New Roman" w:cs="Arial"/>
          <w:szCs w:val="20"/>
        </w:rPr>
        <w:t xml:space="preserve"> opredeljenih v ZJRM. Nedopustno je, da je lažno naznanilo prekrška kaznivo samo za prekrške iz ZJRM</w:t>
      </w:r>
      <w:r w:rsidR="001B4B8D" w:rsidRPr="00875BED">
        <w:rPr>
          <w:rFonts w:eastAsia="Times New Roman" w:cs="Arial"/>
          <w:szCs w:val="20"/>
        </w:rPr>
        <w:t>,</w:t>
      </w:r>
      <w:r w:rsidRPr="00875BED">
        <w:rPr>
          <w:rFonts w:eastAsia="Times New Roman" w:cs="Arial"/>
          <w:szCs w:val="20"/>
        </w:rPr>
        <w:t xml:space="preserve"> ne </w:t>
      </w:r>
      <w:r w:rsidR="001B4B8D" w:rsidRPr="00875BED">
        <w:rPr>
          <w:rFonts w:eastAsia="Times New Roman" w:cs="Arial"/>
          <w:szCs w:val="20"/>
        </w:rPr>
        <w:t xml:space="preserve">pa </w:t>
      </w:r>
      <w:r w:rsidRPr="00875BED">
        <w:rPr>
          <w:rFonts w:eastAsia="Times New Roman" w:cs="Arial"/>
          <w:szCs w:val="20"/>
        </w:rPr>
        <w:t xml:space="preserve">tudi iz drugih zakonov in odlokov. ZJRM obravnava javni red v širšem pomenu, kar pomeni, da je </w:t>
      </w:r>
      <w:r w:rsidR="001B4B8D" w:rsidRPr="00875BED">
        <w:rPr>
          <w:rFonts w:eastAsia="Times New Roman" w:cs="Arial"/>
          <w:szCs w:val="20"/>
        </w:rPr>
        <w:t>treba</w:t>
      </w:r>
      <w:r w:rsidRPr="00875BED">
        <w:rPr>
          <w:rFonts w:eastAsia="Times New Roman" w:cs="Arial"/>
          <w:szCs w:val="20"/>
        </w:rPr>
        <w:t xml:space="preserve"> lažna naznanila </w:t>
      </w:r>
      <w:r w:rsidR="001B4B8D" w:rsidRPr="00875BED">
        <w:rPr>
          <w:rFonts w:eastAsia="Times New Roman" w:cs="Arial"/>
          <w:szCs w:val="20"/>
        </w:rPr>
        <w:t xml:space="preserve">obravnavati </w:t>
      </w:r>
      <w:r w:rsidRPr="00875BED">
        <w:rPr>
          <w:rFonts w:eastAsia="Times New Roman" w:cs="Arial"/>
          <w:szCs w:val="20"/>
        </w:rPr>
        <w:t>širše</w:t>
      </w:r>
      <w:r w:rsidR="001B4B8D" w:rsidRPr="00875BED">
        <w:rPr>
          <w:rFonts w:eastAsia="Times New Roman" w:cs="Arial"/>
          <w:szCs w:val="20"/>
        </w:rPr>
        <w:t>,</w:t>
      </w:r>
      <w:r w:rsidRPr="00875BED">
        <w:rPr>
          <w:rFonts w:eastAsia="Times New Roman" w:cs="Arial"/>
          <w:szCs w:val="20"/>
        </w:rPr>
        <w:t xml:space="preserve"> ne vezane samo na en zakon, saj javni red mir obsega </w:t>
      </w:r>
      <w:r w:rsidR="001B4B8D" w:rsidRPr="00875BED">
        <w:rPr>
          <w:rFonts w:eastAsia="Times New Roman" w:cs="Arial"/>
          <w:szCs w:val="20"/>
        </w:rPr>
        <w:t>precej</w:t>
      </w:r>
      <w:r w:rsidRPr="00875BED">
        <w:rPr>
          <w:rFonts w:eastAsia="Times New Roman" w:cs="Arial"/>
          <w:szCs w:val="20"/>
        </w:rPr>
        <w:t xml:space="preserve"> širši javni prostor, kot je opredeljen v ZJRM. </w:t>
      </w:r>
    </w:p>
    <w:p w14:paraId="6DA45A03" w14:textId="77777777" w:rsidR="00761C5E" w:rsidRPr="00875BED" w:rsidRDefault="00761C5E" w:rsidP="00761C5E">
      <w:pPr>
        <w:spacing w:after="0" w:line="260" w:lineRule="exact"/>
        <w:jc w:val="both"/>
        <w:rPr>
          <w:rFonts w:eastAsia="Times New Roman" w:cs="Arial"/>
          <w:szCs w:val="20"/>
        </w:rPr>
      </w:pPr>
    </w:p>
    <w:p w14:paraId="6B9A0403" w14:textId="7A4D4BA2" w:rsidR="00761C5E" w:rsidRPr="00875BED" w:rsidRDefault="003A6019" w:rsidP="00761C5E">
      <w:pPr>
        <w:spacing w:after="0" w:line="260" w:lineRule="exact"/>
        <w:jc w:val="both"/>
        <w:rPr>
          <w:rFonts w:eastAsia="Times New Roman" w:cs="Arial"/>
          <w:szCs w:val="20"/>
        </w:rPr>
      </w:pPr>
      <w:r w:rsidRPr="00875BED">
        <w:rPr>
          <w:rFonts w:eastAsia="Times New Roman" w:cs="Arial"/>
          <w:szCs w:val="20"/>
        </w:rPr>
        <w:t>Predlagaj</w:t>
      </w:r>
      <w:r w:rsidR="00761C5E" w:rsidRPr="00875BED">
        <w:rPr>
          <w:rFonts w:eastAsia="Times New Roman" w:cs="Arial"/>
          <w:szCs w:val="20"/>
        </w:rPr>
        <w:t xml:space="preserve">o, da se člen opredeli: </w:t>
      </w:r>
    </w:p>
    <w:p w14:paraId="31FB2B9F" w14:textId="31555FB7" w:rsidR="00761C5E" w:rsidRPr="00875BED" w:rsidRDefault="003A6019" w:rsidP="00761C5E">
      <w:pPr>
        <w:spacing w:after="0" w:line="260" w:lineRule="exact"/>
        <w:jc w:val="both"/>
        <w:rPr>
          <w:rFonts w:eastAsia="Times New Roman" w:cs="Arial"/>
          <w:szCs w:val="20"/>
        </w:rPr>
      </w:pPr>
      <w:r w:rsidRPr="00875BED">
        <w:rPr>
          <w:rFonts w:eastAsia="Times New Roman" w:cs="Arial"/>
          <w:szCs w:val="20"/>
        </w:rPr>
        <w:t>»</w:t>
      </w:r>
      <w:r w:rsidR="00761C5E" w:rsidRPr="00875BED">
        <w:rPr>
          <w:rFonts w:eastAsia="Times New Roman" w:cs="Arial"/>
          <w:szCs w:val="20"/>
        </w:rPr>
        <w:t xml:space="preserve">Kdor z lažnim naznanilom prekrška po tem zakonu povzroči interveniranje policije, občinskih redarjev, reševalcev, gasilcev in se </w:t>
      </w:r>
      <w:proofErr w:type="spellStart"/>
      <w:r w:rsidR="00761C5E" w:rsidRPr="00875BED">
        <w:rPr>
          <w:rFonts w:eastAsia="Times New Roman" w:cs="Arial"/>
          <w:szCs w:val="20"/>
        </w:rPr>
        <w:t>naznanitelj</w:t>
      </w:r>
      <w:proofErr w:type="spellEnd"/>
      <w:r w:rsidR="00761C5E" w:rsidRPr="00875BED">
        <w:rPr>
          <w:rFonts w:eastAsia="Times New Roman" w:cs="Arial"/>
          <w:szCs w:val="20"/>
        </w:rPr>
        <w:t xml:space="preserve"> zaveda </w:t>
      </w:r>
      <w:r w:rsidR="001B4B8D" w:rsidRPr="00875BED">
        <w:rPr>
          <w:rFonts w:eastAsia="Times New Roman" w:cs="Arial"/>
          <w:szCs w:val="20"/>
        </w:rPr>
        <w:t xml:space="preserve">ali </w:t>
      </w:r>
      <w:r w:rsidR="00761C5E" w:rsidRPr="00875BED">
        <w:rPr>
          <w:rFonts w:eastAsia="Times New Roman" w:cs="Arial"/>
          <w:szCs w:val="20"/>
        </w:rPr>
        <w:t>bi se moral zavedati, da take kršitve ni bilo, se kaznuje z globo od 200 do 500 evrov.</w:t>
      </w:r>
      <w:r w:rsidRPr="00875BED">
        <w:rPr>
          <w:rFonts w:eastAsia="Times New Roman" w:cs="Arial"/>
          <w:szCs w:val="20"/>
        </w:rPr>
        <w:t>«.</w:t>
      </w:r>
    </w:p>
    <w:p w14:paraId="11F76F7D" w14:textId="77777777" w:rsidR="00761C5E" w:rsidRPr="00875BED" w:rsidRDefault="00761C5E" w:rsidP="00493C84">
      <w:pPr>
        <w:spacing w:after="0" w:line="260" w:lineRule="exact"/>
        <w:jc w:val="both"/>
        <w:rPr>
          <w:rFonts w:eastAsia="Times New Roman" w:cs="Arial"/>
          <w:b/>
          <w:szCs w:val="20"/>
          <w:u w:val="single"/>
        </w:rPr>
      </w:pPr>
    </w:p>
    <w:p w14:paraId="3EB70330" w14:textId="06AE87A6" w:rsidR="003934D2"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rPr>
        <w:t>V</w:t>
      </w:r>
      <w:r w:rsidR="003934D2" w:rsidRPr="00875BED">
        <w:rPr>
          <w:rFonts w:eastAsia="Times New Roman" w:cs="Arial"/>
          <w:b/>
          <w:szCs w:val="20"/>
        </w:rPr>
        <w:t>rhovno državno tožilstvo RS</w:t>
      </w:r>
    </w:p>
    <w:p w14:paraId="69095C12" w14:textId="6EC935A9"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22. člen predloga, ki (kot do</w:t>
      </w:r>
      <w:r w:rsidR="001B4B8D" w:rsidRPr="00875BED">
        <w:rPr>
          <w:rFonts w:eastAsia="Times New Roman" w:cs="Arial"/>
          <w:szCs w:val="20"/>
        </w:rPr>
        <w:t xml:space="preserve"> z</w:t>
      </w:r>
      <w:r w:rsidRPr="00875BED">
        <w:rPr>
          <w:rFonts w:eastAsia="Times New Roman" w:cs="Arial"/>
          <w:szCs w:val="20"/>
        </w:rPr>
        <w:t xml:space="preserve">daj) inkriminira lažno naznanitev prekrška in s tem povzroči (nepotrebno) intervencijo </w:t>
      </w:r>
      <w:r w:rsidR="001B4B8D" w:rsidRPr="00875BED">
        <w:rPr>
          <w:rFonts w:eastAsia="Times New Roman" w:cs="Arial"/>
          <w:szCs w:val="20"/>
        </w:rPr>
        <w:t>zadevn</w:t>
      </w:r>
      <w:r w:rsidRPr="00875BED">
        <w:rPr>
          <w:rFonts w:eastAsia="Times New Roman" w:cs="Arial"/>
          <w:szCs w:val="20"/>
        </w:rPr>
        <w:t xml:space="preserve">ih organov ali služb, </w:t>
      </w:r>
      <w:r w:rsidR="001B4B8D" w:rsidRPr="00875BED">
        <w:rPr>
          <w:rFonts w:eastAsia="Times New Roman" w:cs="Arial"/>
          <w:szCs w:val="20"/>
        </w:rPr>
        <w:t>pri čemer</w:t>
      </w:r>
      <w:r w:rsidRPr="00875BED">
        <w:rPr>
          <w:rFonts w:eastAsia="Times New Roman" w:cs="Arial"/>
          <w:szCs w:val="20"/>
        </w:rPr>
        <w:t xml:space="preserve"> je v skladu s predlogom ta prekršek mo</w:t>
      </w:r>
      <w:r w:rsidR="001B4B8D" w:rsidRPr="00875BED">
        <w:rPr>
          <w:rFonts w:eastAsia="Times New Roman" w:cs="Arial"/>
          <w:szCs w:val="20"/>
        </w:rPr>
        <w:t>goče</w:t>
      </w:r>
      <w:r w:rsidRPr="00875BED">
        <w:rPr>
          <w:rFonts w:eastAsia="Times New Roman" w:cs="Arial"/>
          <w:szCs w:val="20"/>
        </w:rPr>
        <w:t xml:space="preserve"> storiti ne le z (</w:t>
      </w:r>
      <w:r w:rsidR="001B4B8D" w:rsidRPr="00875BED">
        <w:rPr>
          <w:rFonts w:eastAsia="Times New Roman" w:cs="Arial"/>
          <w:szCs w:val="20"/>
        </w:rPr>
        <w:t>neposredn</w:t>
      </w:r>
      <w:r w:rsidRPr="00875BED">
        <w:rPr>
          <w:rFonts w:eastAsia="Times New Roman" w:cs="Arial"/>
          <w:szCs w:val="20"/>
        </w:rPr>
        <w:t xml:space="preserve">im in </w:t>
      </w:r>
      <w:r w:rsidR="001B4B8D" w:rsidRPr="00875BED">
        <w:rPr>
          <w:rFonts w:eastAsia="Times New Roman" w:cs="Arial"/>
          <w:szCs w:val="20"/>
        </w:rPr>
        <w:t>morebit</w:t>
      </w:r>
      <w:r w:rsidRPr="00875BED">
        <w:rPr>
          <w:rFonts w:eastAsia="Times New Roman" w:cs="Arial"/>
          <w:szCs w:val="20"/>
        </w:rPr>
        <w:t xml:space="preserve">nim) naklepom, temveč tudi iz malomarnosti. Iz obrazložitve člena ni mogoče razbrati namena tako predlagane spremembe, pri čemer velja poudariti, da malomarne oblike krivde ne pozna niti primerljiva inkriminacija kaznivega dejanja krive ovadbe iz 283. člena KZ-1, </w:t>
      </w:r>
      <w:r w:rsidR="001B4B8D" w:rsidRPr="00875BED">
        <w:rPr>
          <w:rFonts w:eastAsia="Times New Roman" w:cs="Arial"/>
          <w:szCs w:val="20"/>
        </w:rPr>
        <w:t>ki ga</w:t>
      </w:r>
      <w:r w:rsidRPr="00875BED">
        <w:rPr>
          <w:rFonts w:eastAsia="Times New Roman" w:cs="Arial"/>
          <w:szCs w:val="20"/>
        </w:rPr>
        <w:t xml:space="preserve"> je mogoče izv</w:t>
      </w:r>
      <w:r w:rsidR="001B4B8D" w:rsidRPr="00875BED">
        <w:rPr>
          <w:rFonts w:eastAsia="Times New Roman" w:cs="Arial"/>
          <w:szCs w:val="20"/>
        </w:rPr>
        <w:t>es</w:t>
      </w:r>
      <w:r w:rsidRPr="00875BED">
        <w:rPr>
          <w:rFonts w:eastAsia="Times New Roman" w:cs="Arial"/>
          <w:szCs w:val="20"/>
        </w:rPr>
        <w:t>ti zgolj z (</w:t>
      </w:r>
      <w:r w:rsidR="001B4B8D" w:rsidRPr="00875BED">
        <w:rPr>
          <w:rFonts w:eastAsia="Times New Roman" w:cs="Arial"/>
          <w:szCs w:val="20"/>
        </w:rPr>
        <w:t>neposrednim</w:t>
      </w:r>
      <w:r w:rsidRPr="00875BED">
        <w:rPr>
          <w:rFonts w:eastAsia="Times New Roman" w:cs="Arial"/>
          <w:szCs w:val="20"/>
        </w:rPr>
        <w:t>) naklepom. Ob uvedbi predlagane inkriminacije bi kaznovaln</w:t>
      </w:r>
      <w:r w:rsidR="00CE4DE9" w:rsidRPr="00875BED">
        <w:rPr>
          <w:rFonts w:eastAsia="Times New Roman" w:cs="Arial"/>
          <w:szCs w:val="20"/>
        </w:rPr>
        <w:t>a</w:t>
      </w:r>
      <w:r w:rsidRPr="00875BED">
        <w:rPr>
          <w:rFonts w:eastAsia="Times New Roman" w:cs="Arial"/>
          <w:szCs w:val="20"/>
        </w:rPr>
        <w:t xml:space="preserve"> zakonodaja predpisala širšo odgovornost v primeru posameznika, ki lažno naznani prekršek, kot pri naznanitvi kaznivega dejanja, kar po</w:t>
      </w:r>
      <w:r w:rsidR="001B4B8D" w:rsidRPr="00875BED">
        <w:rPr>
          <w:rFonts w:eastAsia="Times New Roman" w:cs="Arial"/>
          <w:szCs w:val="20"/>
        </w:rPr>
        <w:t xml:space="preserve"> </w:t>
      </w:r>
      <w:r w:rsidRPr="00875BED">
        <w:rPr>
          <w:rFonts w:eastAsia="Times New Roman" w:cs="Arial"/>
          <w:szCs w:val="20"/>
        </w:rPr>
        <w:t xml:space="preserve">mnenju </w:t>
      </w:r>
      <w:r w:rsidR="001B4B8D" w:rsidRPr="00875BED">
        <w:rPr>
          <w:rFonts w:eastAsia="Times New Roman" w:cs="Arial"/>
          <w:szCs w:val="20"/>
        </w:rPr>
        <w:t xml:space="preserve">tožilstva </w:t>
      </w:r>
      <w:r w:rsidRPr="00875BED">
        <w:rPr>
          <w:rFonts w:eastAsia="Times New Roman" w:cs="Arial"/>
          <w:szCs w:val="20"/>
        </w:rPr>
        <w:t>sistemsko n</w:t>
      </w:r>
      <w:r w:rsidR="001B4B8D" w:rsidRPr="00875BED">
        <w:rPr>
          <w:rFonts w:eastAsia="Times New Roman" w:cs="Arial"/>
          <w:szCs w:val="20"/>
        </w:rPr>
        <w:t xml:space="preserve">i </w:t>
      </w:r>
      <w:r w:rsidRPr="00875BED">
        <w:rPr>
          <w:rFonts w:eastAsia="Times New Roman" w:cs="Arial"/>
          <w:szCs w:val="20"/>
        </w:rPr>
        <w:t>primerno. Ne</w:t>
      </w:r>
      <w:r w:rsidR="001B4B8D" w:rsidRPr="00875BED">
        <w:rPr>
          <w:rFonts w:eastAsia="Times New Roman" w:cs="Arial"/>
          <w:szCs w:val="20"/>
        </w:rPr>
        <w:t xml:space="preserve"> </w:t>
      </w:r>
      <w:r w:rsidRPr="00875BED">
        <w:rPr>
          <w:rFonts w:eastAsia="Times New Roman" w:cs="Arial"/>
          <w:szCs w:val="20"/>
        </w:rPr>
        <w:t>nazadnje je že na pojmovni ravni mogoče izključiti malomarno laganje, saj je tovrstno ravnanje pravzaprav mogoče storiti le</w:t>
      </w:r>
      <w:r w:rsidR="002F009E" w:rsidRPr="00875BED">
        <w:rPr>
          <w:rFonts w:eastAsia="Times New Roman" w:cs="Arial"/>
          <w:szCs w:val="20"/>
        </w:rPr>
        <w:t>,</w:t>
      </w:r>
      <w:r w:rsidR="001B4B8D" w:rsidRPr="00875BED">
        <w:rPr>
          <w:rFonts w:eastAsia="Times New Roman" w:cs="Arial"/>
          <w:szCs w:val="20"/>
        </w:rPr>
        <w:t xml:space="preserve"> če se oseba</w:t>
      </w:r>
      <w:r w:rsidRPr="00875BED">
        <w:rPr>
          <w:rFonts w:eastAsia="Times New Roman" w:cs="Arial"/>
          <w:szCs w:val="20"/>
        </w:rPr>
        <w:t xml:space="preserve"> zaveda neresničnosti izrečenega.</w:t>
      </w:r>
    </w:p>
    <w:p w14:paraId="271DFC20" w14:textId="77777777" w:rsidR="00493C84" w:rsidRPr="00875BED" w:rsidRDefault="00493C84" w:rsidP="00493C84">
      <w:pPr>
        <w:spacing w:after="0" w:line="260" w:lineRule="exact"/>
        <w:jc w:val="both"/>
        <w:rPr>
          <w:rFonts w:eastAsia="Times New Roman" w:cs="Arial"/>
          <w:szCs w:val="20"/>
        </w:rPr>
      </w:pPr>
    </w:p>
    <w:p w14:paraId="3C93778F" w14:textId="7096B076" w:rsidR="003934D2"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rPr>
        <w:t>Z</w:t>
      </w:r>
      <w:r w:rsidR="003934D2" w:rsidRPr="00875BED">
        <w:rPr>
          <w:rFonts w:eastAsia="Times New Roman" w:cs="Arial"/>
          <w:b/>
          <w:szCs w:val="20"/>
        </w:rPr>
        <w:t>druženje mestnih občin</w:t>
      </w:r>
    </w:p>
    <w:p w14:paraId="122B0D16" w14:textId="7E406C0C"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V predlogu člena je kot znak prekrška določena malomarnost kot oblika odgovornosti, v veljavnem predpisu pa je določen naklep. </w:t>
      </w:r>
      <w:r w:rsidR="001B4B8D" w:rsidRPr="00875BED">
        <w:rPr>
          <w:rFonts w:eastAsia="Times New Roman" w:cs="Arial"/>
          <w:szCs w:val="20"/>
        </w:rPr>
        <w:t>Ob u</w:t>
      </w:r>
      <w:r w:rsidRPr="00875BED">
        <w:rPr>
          <w:rFonts w:eastAsia="Times New Roman" w:cs="Arial"/>
          <w:szCs w:val="20"/>
        </w:rPr>
        <w:t>pošteva</w:t>
      </w:r>
      <w:r w:rsidR="001B4B8D" w:rsidRPr="00875BED">
        <w:rPr>
          <w:rFonts w:eastAsia="Times New Roman" w:cs="Arial"/>
          <w:szCs w:val="20"/>
        </w:rPr>
        <w:t>nju</w:t>
      </w:r>
      <w:r w:rsidRPr="00875BED">
        <w:rPr>
          <w:rFonts w:eastAsia="Times New Roman" w:cs="Arial"/>
          <w:szCs w:val="20"/>
        </w:rPr>
        <w:t xml:space="preserve">, da so prekrški s področja javnega reda in miru </w:t>
      </w:r>
      <w:r w:rsidR="0020398E" w:rsidRPr="00875BED">
        <w:rPr>
          <w:rFonts w:eastAsia="Times New Roman" w:cs="Arial"/>
          <w:szCs w:val="20"/>
        </w:rPr>
        <w:t>t.</w:t>
      </w:r>
      <w:r w:rsidR="001B4B8D" w:rsidRPr="00875BED">
        <w:rPr>
          <w:rFonts w:eastAsia="Times New Roman" w:cs="Arial"/>
          <w:szCs w:val="20"/>
        </w:rPr>
        <w:t xml:space="preserve"> </w:t>
      </w:r>
      <w:r w:rsidR="0020398E" w:rsidRPr="00875BED">
        <w:rPr>
          <w:rFonts w:eastAsia="Times New Roman" w:cs="Arial"/>
          <w:szCs w:val="20"/>
        </w:rPr>
        <w:t>i. posledični delikti, meni</w:t>
      </w:r>
      <w:r w:rsidRPr="00875BED">
        <w:rPr>
          <w:rFonts w:eastAsia="Times New Roman" w:cs="Arial"/>
          <w:szCs w:val="20"/>
        </w:rPr>
        <w:t xml:space="preserve">, da ta prekršek ne more biti storjen iz malomarnosti. Predlaga ustrezno </w:t>
      </w:r>
      <w:r w:rsidR="002F009E" w:rsidRPr="00875BED">
        <w:rPr>
          <w:rFonts w:eastAsia="Times New Roman" w:cs="Arial"/>
          <w:szCs w:val="20"/>
        </w:rPr>
        <w:t xml:space="preserve">spremembo </w:t>
      </w:r>
      <w:r w:rsidRPr="00875BED">
        <w:rPr>
          <w:rFonts w:eastAsia="Times New Roman" w:cs="Arial"/>
          <w:szCs w:val="20"/>
        </w:rPr>
        <w:t>predloga člena.</w:t>
      </w:r>
    </w:p>
    <w:p w14:paraId="3EC52D7D" w14:textId="2D6EF3F2" w:rsidR="00493C84" w:rsidRPr="00875BED" w:rsidRDefault="00493C84" w:rsidP="00493C84">
      <w:pPr>
        <w:spacing w:after="0" w:line="260" w:lineRule="exact"/>
        <w:jc w:val="both"/>
        <w:rPr>
          <w:rFonts w:eastAsia="Times New Roman" w:cs="Arial"/>
          <w:b/>
          <w:szCs w:val="20"/>
          <w:u w:val="single"/>
        </w:rPr>
      </w:pPr>
    </w:p>
    <w:p w14:paraId="14915519" w14:textId="6CA477C6" w:rsidR="00493C84"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u w:val="single"/>
        </w:rPr>
        <w:t>23. člen:</w:t>
      </w:r>
    </w:p>
    <w:p w14:paraId="7C93E927" w14:textId="516471AE" w:rsidR="001657B6" w:rsidRPr="00875BED" w:rsidRDefault="001657B6" w:rsidP="00493C84">
      <w:pPr>
        <w:spacing w:after="0" w:line="260" w:lineRule="exact"/>
        <w:jc w:val="both"/>
        <w:rPr>
          <w:rFonts w:eastAsia="Times New Roman" w:cs="Arial"/>
          <w:b/>
          <w:szCs w:val="20"/>
          <w:u w:val="single"/>
        </w:rPr>
      </w:pPr>
    </w:p>
    <w:p w14:paraId="3E78F4E5" w14:textId="7B35667D" w:rsidR="001657B6" w:rsidRPr="00875BED" w:rsidRDefault="001657B6" w:rsidP="001657B6">
      <w:pPr>
        <w:spacing w:after="0" w:line="260" w:lineRule="exact"/>
        <w:jc w:val="both"/>
        <w:rPr>
          <w:rFonts w:eastAsia="Times New Roman" w:cs="Arial"/>
          <w:b/>
          <w:szCs w:val="20"/>
          <w:u w:val="single"/>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3BD57365" w14:textId="3AFF00DE" w:rsidR="001657B6" w:rsidRPr="00875BED" w:rsidRDefault="001657B6" w:rsidP="001657B6">
      <w:pPr>
        <w:spacing w:after="0" w:line="260" w:lineRule="exact"/>
        <w:jc w:val="both"/>
        <w:rPr>
          <w:rFonts w:eastAsia="Times New Roman" w:cs="Arial"/>
          <w:szCs w:val="20"/>
        </w:rPr>
      </w:pPr>
      <w:r w:rsidRPr="00875BED">
        <w:rPr>
          <w:rFonts w:eastAsia="Times New Roman" w:cs="Arial"/>
          <w:szCs w:val="20"/>
        </w:rPr>
        <w:t xml:space="preserve">Glede na to, da prekrška po prvem in drugem odstavku predlaganega 23. člena temeljita na okoliščinah iz 14. členu Ustave Republike Slovenije in je za oba predpisana enaka globa, meni, da ni razloga za delitev prekrška na dva odstavka. V zvezi s sedmim odstavkom se sprašuje, na katerih krajih je iz razlogov, navedenih (v besedilu je verjetno </w:t>
      </w:r>
      <w:r w:rsidR="002F009E" w:rsidRPr="00875BED">
        <w:rPr>
          <w:rFonts w:eastAsia="Times New Roman" w:cs="Arial"/>
          <w:szCs w:val="20"/>
        </w:rPr>
        <w:t xml:space="preserve">po </w:t>
      </w:r>
      <w:r w:rsidRPr="00875BED">
        <w:rPr>
          <w:rFonts w:eastAsia="Times New Roman" w:cs="Arial"/>
          <w:szCs w:val="20"/>
        </w:rPr>
        <w:t>pomot</w:t>
      </w:r>
      <w:r w:rsidR="002F009E" w:rsidRPr="00875BED">
        <w:rPr>
          <w:rFonts w:eastAsia="Times New Roman" w:cs="Arial"/>
          <w:szCs w:val="20"/>
        </w:rPr>
        <w:t>i</w:t>
      </w:r>
      <w:r w:rsidRPr="00875BED">
        <w:rPr>
          <w:rFonts w:eastAsia="Times New Roman" w:cs="Arial"/>
          <w:szCs w:val="20"/>
        </w:rPr>
        <w:t xml:space="preserve"> zapisano »nevednih«) v prvem in drugem odstavku 23. člena predloga zakona, dovoljeno pisanje ali risanje po zidovih, ograjah ali drugih javno dostopnih krajih. Vsekakor je opis prekrška zapisan dokaj nerazumljivo in predlaga preoblikovanje. </w:t>
      </w:r>
      <w:r w:rsidR="002F009E" w:rsidRPr="00875BED">
        <w:rPr>
          <w:rFonts w:eastAsia="Times New Roman" w:cs="Arial"/>
          <w:szCs w:val="20"/>
        </w:rPr>
        <w:t>P</w:t>
      </w:r>
      <w:r w:rsidRPr="00875BED">
        <w:rPr>
          <w:rFonts w:eastAsia="Times New Roman" w:cs="Arial"/>
          <w:szCs w:val="20"/>
        </w:rPr>
        <w:t>redlaga</w:t>
      </w:r>
      <w:r w:rsidR="002F009E" w:rsidRPr="00875BED">
        <w:rPr>
          <w:rFonts w:eastAsia="Times New Roman" w:cs="Arial"/>
          <w:szCs w:val="20"/>
        </w:rPr>
        <w:t xml:space="preserve"> še</w:t>
      </w:r>
      <w:r w:rsidRPr="00875BED">
        <w:rPr>
          <w:rFonts w:eastAsia="Times New Roman" w:cs="Arial"/>
          <w:szCs w:val="20"/>
        </w:rPr>
        <w:t>, da se znaki vseh prekrškov določijo alternativno na naslednji način: »(3) Kdor koga udari zaradi razlogov</w:t>
      </w:r>
      <w:r w:rsidR="004852AF" w:rsidRPr="00875BED">
        <w:rPr>
          <w:rFonts w:eastAsia="Times New Roman" w:cs="Arial"/>
          <w:szCs w:val="20"/>
        </w:rPr>
        <w:t>,</w:t>
      </w:r>
      <w:r w:rsidRPr="00875BED">
        <w:rPr>
          <w:rFonts w:eastAsia="Times New Roman" w:cs="Arial"/>
          <w:szCs w:val="20"/>
        </w:rPr>
        <w:t xml:space="preserve"> navedenih v prvem ali drugem odstavku tega člena, se kaznuje z globo od 700 do 1.200 evrov.«.</w:t>
      </w:r>
    </w:p>
    <w:p w14:paraId="5A1015DE" w14:textId="77777777" w:rsidR="00D83B33" w:rsidRPr="00875BED" w:rsidRDefault="00D83B33" w:rsidP="001657B6">
      <w:pPr>
        <w:spacing w:after="0" w:line="260" w:lineRule="exact"/>
        <w:jc w:val="both"/>
        <w:rPr>
          <w:rFonts w:eastAsia="Times New Roman" w:cs="Arial"/>
          <w:szCs w:val="20"/>
        </w:rPr>
      </w:pPr>
    </w:p>
    <w:p w14:paraId="26992F00" w14:textId="77727E40" w:rsidR="006703CF"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rPr>
        <w:lastRenderedPageBreak/>
        <w:t>S</w:t>
      </w:r>
      <w:r w:rsidR="006703CF" w:rsidRPr="00875BED">
        <w:rPr>
          <w:rFonts w:eastAsia="Times New Roman" w:cs="Arial"/>
          <w:b/>
          <w:szCs w:val="20"/>
        </w:rPr>
        <w:t>indikat policistov Slovenije</w:t>
      </w:r>
    </w:p>
    <w:p w14:paraId="328C41BE" w14:textId="7F326DCA"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Pripominja, da se večkrat pojavi napačna beseda »nevednih« namesto »navedenih«</w:t>
      </w:r>
      <w:r w:rsidR="002F009E" w:rsidRPr="00875BED">
        <w:rPr>
          <w:rFonts w:eastAsia="Times New Roman" w:cs="Arial"/>
          <w:szCs w:val="20"/>
        </w:rPr>
        <w:t>,</w:t>
      </w:r>
      <w:r w:rsidRPr="00875BED">
        <w:rPr>
          <w:rFonts w:eastAsia="Times New Roman" w:cs="Arial"/>
          <w:szCs w:val="20"/>
        </w:rPr>
        <w:t xml:space="preserve"> to </w:t>
      </w:r>
      <w:r w:rsidR="002F009E" w:rsidRPr="00875BED">
        <w:rPr>
          <w:rFonts w:eastAsia="Times New Roman" w:cs="Arial"/>
          <w:szCs w:val="20"/>
        </w:rPr>
        <w:t xml:space="preserve">je </w:t>
      </w:r>
      <w:r w:rsidRPr="00875BED">
        <w:rPr>
          <w:rFonts w:eastAsia="Times New Roman" w:cs="Arial"/>
          <w:szCs w:val="20"/>
        </w:rPr>
        <w:t>treb</w:t>
      </w:r>
      <w:r w:rsidR="002F009E" w:rsidRPr="00875BED">
        <w:rPr>
          <w:rFonts w:eastAsia="Times New Roman" w:cs="Arial"/>
          <w:szCs w:val="20"/>
        </w:rPr>
        <w:t>a</w:t>
      </w:r>
      <w:r w:rsidRPr="00875BED">
        <w:rPr>
          <w:rFonts w:eastAsia="Times New Roman" w:cs="Arial"/>
          <w:szCs w:val="20"/>
        </w:rPr>
        <w:t xml:space="preserve"> popraviti.</w:t>
      </w:r>
    </w:p>
    <w:p w14:paraId="5E8C696B" w14:textId="77777777" w:rsidR="00AC431D" w:rsidRPr="00875BED" w:rsidRDefault="00AC431D" w:rsidP="00493C84">
      <w:pPr>
        <w:spacing w:after="0" w:line="260" w:lineRule="exact"/>
        <w:jc w:val="both"/>
        <w:rPr>
          <w:rFonts w:eastAsia="Times New Roman" w:cs="Arial"/>
          <w:b/>
          <w:szCs w:val="20"/>
          <w:u w:val="single"/>
        </w:rPr>
      </w:pPr>
    </w:p>
    <w:p w14:paraId="4561725B" w14:textId="3569E5C6" w:rsidR="006703CF"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rPr>
        <w:t>V</w:t>
      </w:r>
      <w:r w:rsidR="006703CF" w:rsidRPr="00875BED">
        <w:rPr>
          <w:rFonts w:eastAsia="Times New Roman" w:cs="Arial"/>
          <w:b/>
          <w:szCs w:val="20"/>
        </w:rPr>
        <w:t xml:space="preserve">rhovno sodišče </w:t>
      </w:r>
      <w:r w:rsidRPr="00875BED">
        <w:rPr>
          <w:rFonts w:eastAsia="Times New Roman" w:cs="Arial"/>
          <w:b/>
          <w:szCs w:val="20"/>
        </w:rPr>
        <w:t>R</w:t>
      </w:r>
      <w:r w:rsidR="006703CF" w:rsidRPr="00875BED">
        <w:rPr>
          <w:rFonts w:eastAsia="Times New Roman" w:cs="Arial"/>
          <w:b/>
          <w:szCs w:val="20"/>
        </w:rPr>
        <w:t>S</w:t>
      </w:r>
    </w:p>
    <w:p w14:paraId="25327AFF" w14:textId="4CAAD79E"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Tretji in četrti odstavek 23. člena (</w:t>
      </w:r>
      <w:r w:rsidR="006703CF" w:rsidRPr="00875BED">
        <w:rPr>
          <w:rFonts w:eastAsia="Times New Roman" w:cs="Arial"/>
          <w:szCs w:val="20"/>
        </w:rPr>
        <w:t>prepoved vzbujanja nestrpnosti)</w:t>
      </w:r>
    </w:p>
    <w:p w14:paraId="59E08C2F" w14:textId="77777777" w:rsidR="006703CF" w:rsidRPr="00875BED" w:rsidRDefault="006703CF" w:rsidP="00493C84">
      <w:pPr>
        <w:spacing w:after="0" w:line="260" w:lineRule="exact"/>
        <w:jc w:val="both"/>
        <w:rPr>
          <w:rFonts w:eastAsia="Times New Roman" w:cs="Arial"/>
          <w:szCs w:val="20"/>
        </w:rPr>
      </w:pPr>
    </w:p>
    <w:p w14:paraId="1CA54781" w14:textId="611C6852"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Razlikovanje med </w:t>
      </w:r>
      <w:r w:rsidR="002F009E" w:rsidRPr="00875BED">
        <w:rPr>
          <w:rFonts w:eastAsia="Times New Roman" w:cs="Arial"/>
          <w:szCs w:val="20"/>
        </w:rPr>
        <w:t>»</w:t>
      </w:r>
      <w:r w:rsidRPr="00875BED">
        <w:rPr>
          <w:rFonts w:eastAsia="Times New Roman" w:cs="Arial"/>
          <w:szCs w:val="20"/>
        </w:rPr>
        <w:t>udari</w:t>
      </w:r>
      <w:r w:rsidR="002F009E" w:rsidRPr="00875BED">
        <w:rPr>
          <w:rFonts w:eastAsia="Times New Roman" w:cs="Arial"/>
          <w:szCs w:val="20"/>
        </w:rPr>
        <w:t>«</w:t>
      </w:r>
      <w:r w:rsidRPr="00875BED">
        <w:rPr>
          <w:rFonts w:eastAsia="Times New Roman" w:cs="Arial"/>
          <w:szCs w:val="20"/>
        </w:rPr>
        <w:t xml:space="preserve"> in </w:t>
      </w:r>
      <w:r w:rsidR="002F009E" w:rsidRPr="00875BED">
        <w:rPr>
          <w:rFonts w:eastAsia="Times New Roman" w:cs="Arial"/>
          <w:szCs w:val="20"/>
        </w:rPr>
        <w:t>»</w:t>
      </w:r>
      <w:r w:rsidRPr="00875BED">
        <w:rPr>
          <w:rFonts w:eastAsia="Times New Roman" w:cs="Arial"/>
          <w:szCs w:val="20"/>
        </w:rPr>
        <w:t>pretepa</w:t>
      </w:r>
      <w:r w:rsidR="002F009E" w:rsidRPr="00875BED">
        <w:rPr>
          <w:rFonts w:eastAsia="Times New Roman" w:cs="Arial"/>
          <w:szCs w:val="20"/>
        </w:rPr>
        <w:t>«:</w:t>
      </w:r>
      <w:r w:rsidRPr="00875BED">
        <w:rPr>
          <w:rFonts w:eastAsia="Times New Roman" w:cs="Arial"/>
          <w:szCs w:val="20"/>
        </w:rPr>
        <w:t xml:space="preserve"> ni jasno</w:t>
      </w:r>
      <w:r w:rsidR="002F009E" w:rsidRPr="00875BED">
        <w:rPr>
          <w:rFonts w:eastAsia="Times New Roman" w:cs="Arial"/>
          <w:szCs w:val="20"/>
        </w:rPr>
        <w:t>,</w:t>
      </w:r>
      <w:r w:rsidRPr="00875BED">
        <w:rPr>
          <w:rFonts w:eastAsia="Times New Roman" w:cs="Arial"/>
          <w:szCs w:val="20"/>
        </w:rPr>
        <w:t xml:space="preserve"> ali je pretep, ko žrtev udari nazaj ali če n</w:t>
      </w:r>
      <w:r w:rsidR="006703CF" w:rsidRPr="00875BED">
        <w:rPr>
          <w:rFonts w:eastAsia="Times New Roman" w:cs="Arial"/>
          <w:szCs w:val="20"/>
        </w:rPr>
        <w:t>apad izv</w:t>
      </w:r>
      <w:r w:rsidR="002F009E" w:rsidRPr="00875BED">
        <w:rPr>
          <w:rFonts w:eastAsia="Times New Roman" w:cs="Arial"/>
          <w:szCs w:val="20"/>
        </w:rPr>
        <w:t>ede</w:t>
      </w:r>
      <w:r w:rsidR="006703CF" w:rsidRPr="00875BED">
        <w:rPr>
          <w:rFonts w:eastAsia="Times New Roman" w:cs="Arial"/>
          <w:szCs w:val="20"/>
        </w:rPr>
        <w:t xml:space="preserve"> več oseb.</w:t>
      </w:r>
    </w:p>
    <w:p w14:paraId="5C2F340D" w14:textId="77777777" w:rsidR="006703CF" w:rsidRPr="00875BED" w:rsidRDefault="006703CF" w:rsidP="00493C84">
      <w:pPr>
        <w:spacing w:after="0" w:line="260" w:lineRule="exact"/>
        <w:jc w:val="both"/>
        <w:rPr>
          <w:rFonts w:eastAsia="Times New Roman" w:cs="Arial"/>
          <w:szCs w:val="20"/>
        </w:rPr>
      </w:pPr>
    </w:p>
    <w:p w14:paraId="0BB4E28E" w14:textId="19ECC6AB"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Sedmi odstavek 23. člena v povezavi s 14. členom (pisanje po objektih) </w:t>
      </w:r>
    </w:p>
    <w:p w14:paraId="2B8E4FD6" w14:textId="77777777" w:rsidR="006703CF" w:rsidRPr="00875BED" w:rsidRDefault="006703CF" w:rsidP="00493C84">
      <w:pPr>
        <w:spacing w:after="0" w:line="260" w:lineRule="exact"/>
        <w:jc w:val="both"/>
        <w:rPr>
          <w:rFonts w:eastAsia="Times New Roman" w:cs="Arial"/>
          <w:szCs w:val="20"/>
        </w:rPr>
      </w:pPr>
    </w:p>
    <w:p w14:paraId="35640806" w14:textId="4F618C1E"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Kazen, določena v sedmem odstavku 23. člena (od 200 do 400 </w:t>
      </w:r>
      <w:r w:rsidR="002F009E" w:rsidRPr="00875BED">
        <w:rPr>
          <w:rFonts w:eastAsia="Times New Roman" w:cs="Arial"/>
          <w:szCs w:val="20"/>
        </w:rPr>
        <w:t>evrov</w:t>
      </w:r>
      <w:r w:rsidRPr="00875BED">
        <w:rPr>
          <w:rFonts w:eastAsia="Times New Roman" w:cs="Arial"/>
          <w:szCs w:val="20"/>
        </w:rPr>
        <w:t xml:space="preserve">), in kazen, določena v 14. členu (300 </w:t>
      </w:r>
      <w:r w:rsidR="002F009E" w:rsidRPr="00875BED">
        <w:rPr>
          <w:rFonts w:eastAsia="Times New Roman" w:cs="Arial"/>
          <w:szCs w:val="20"/>
        </w:rPr>
        <w:t>evrov</w:t>
      </w:r>
      <w:r w:rsidRPr="00875BED">
        <w:rPr>
          <w:rFonts w:eastAsia="Times New Roman" w:cs="Arial"/>
          <w:szCs w:val="20"/>
        </w:rPr>
        <w:t xml:space="preserve">), nista usklajeni. Tako bo lahko slikar, ki riše iz motivov po 23. členu, ki jih je razumeti kot posebej zavržne, lahko kaznovan mileje (od 200 do 300 </w:t>
      </w:r>
      <w:r w:rsidR="002F009E" w:rsidRPr="00875BED">
        <w:rPr>
          <w:rFonts w:eastAsia="Times New Roman" w:cs="Arial"/>
          <w:szCs w:val="20"/>
        </w:rPr>
        <w:t>evrov</w:t>
      </w:r>
      <w:r w:rsidRPr="00875BED">
        <w:rPr>
          <w:rFonts w:eastAsia="Times New Roman" w:cs="Arial"/>
          <w:szCs w:val="20"/>
        </w:rPr>
        <w:t>) kot storilec t.</w:t>
      </w:r>
      <w:r w:rsidR="002F009E" w:rsidRPr="00875BED">
        <w:rPr>
          <w:rFonts w:eastAsia="Times New Roman" w:cs="Arial"/>
          <w:szCs w:val="20"/>
        </w:rPr>
        <w:t xml:space="preserve"> </w:t>
      </w:r>
      <w:r w:rsidRPr="00875BED">
        <w:rPr>
          <w:rFonts w:eastAsia="Times New Roman" w:cs="Arial"/>
          <w:szCs w:val="20"/>
        </w:rPr>
        <w:t xml:space="preserve">i. temeljnega prekrška po 14. členu (300 </w:t>
      </w:r>
      <w:r w:rsidR="002F009E" w:rsidRPr="00875BED">
        <w:rPr>
          <w:rFonts w:eastAsia="Times New Roman" w:cs="Arial"/>
          <w:szCs w:val="20"/>
        </w:rPr>
        <w:t xml:space="preserve">evrov </w:t>
      </w:r>
      <w:r w:rsidRPr="00875BED">
        <w:rPr>
          <w:rFonts w:eastAsia="Times New Roman" w:cs="Arial"/>
          <w:szCs w:val="20"/>
        </w:rPr>
        <w:t xml:space="preserve">brez možnosti omilitve). </w:t>
      </w:r>
    </w:p>
    <w:p w14:paraId="5994AEFC" w14:textId="77777777" w:rsidR="00493C84" w:rsidRPr="00875BED" w:rsidRDefault="00493C84" w:rsidP="00493C84">
      <w:pPr>
        <w:spacing w:after="0" w:line="260" w:lineRule="exact"/>
        <w:jc w:val="both"/>
        <w:rPr>
          <w:rFonts w:eastAsia="Times New Roman" w:cs="Arial"/>
          <w:b/>
          <w:szCs w:val="20"/>
          <w:u w:val="single"/>
        </w:rPr>
      </w:pPr>
    </w:p>
    <w:p w14:paraId="2EDC43B8" w14:textId="3AA0B7BE" w:rsidR="006703CF" w:rsidRPr="00875BED" w:rsidRDefault="006703CF" w:rsidP="00493C84">
      <w:pPr>
        <w:spacing w:after="0" w:line="260" w:lineRule="exact"/>
        <w:jc w:val="both"/>
        <w:rPr>
          <w:rFonts w:eastAsia="Times New Roman" w:cs="Arial"/>
          <w:b/>
          <w:szCs w:val="20"/>
          <w:u w:val="single"/>
        </w:rPr>
      </w:pPr>
      <w:r w:rsidRPr="00875BED">
        <w:rPr>
          <w:rFonts w:eastAsia="Times New Roman" w:cs="Arial"/>
          <w:b/>
          <w:szCs w:val="20"/>
        </w:rPr>
        <w:t>Zagovornik načela enakosti</w:t>
      </w:r>
    </w:p>
    <w:p w14:paraId="57ADE23C" w14:textId="2C1A05FE" w:rsidR="00493C84" w:rsidRPr="00875BED" w:rsidRDefault="002F009E" w:rsidP="00493C84">
      <w:pPr>
        <w:spacing w:after="0" w:line="260" w:lineRule="exact"/>
        <w:jc w:val="both"/>
        <w:rPr>
          <w:rFonts w:eastAsia="Times New Roman" w:cs="Arial"/>
          <w:szCs w:val="20"/>
        </w:rPr>
      </w:pPr>
      <w:r w:rsidRPr="00875BED">
        <w:rPr>
          <w:rFonts w:eastAsia="Times New Roman" w:cs="Arial"/>
          <w:szCs w:val="20"/>
        </w:rPr>
        <w:t>B</w:t>
      </w:r>
      <w:r w:rsidR="00493C84" w:rsidRPr="00875BED">
        <w:rPr>
          <w:rFonts w:eastAsia="Times New Roman" w:cs="Arial"/>
          <w:szCs w:val="20"/>
        </w:rPr>
        <w:t xml:space="preserve">esedilo 23. člena </w:t>
      </w:r>
      <w:r w:rsidRPr="00875BED">
        <w:rPr>
          <w:rFonts w:eastAsia="Times New Roman" w:cs="Arial"/>
          <w:szCs w:val="20"/>
        </w:rPr>
        <w:t xml:space="preserve">naj se spremeni in dopolni </w:t>
      </w:r>
      <w:r w:rsidR="00493C84" w:rsidRPr="00875BED">
        <w:rPr>
          <w:rFonts w:eastAsia="Times New Roman" w:cs="Arial"/>
          <w:szCs w:val="20"/>
        </w:rPr>
        <w:t xml:space="preserve">tako, da </w:t>
      </w:r>
      <w:r w:rsidRPr="00875BED">
        <w:rPr>
          <w:rFonts w:eastAsia="Times New Roman" w:cs="Arial"/>
          <w:szCs w:val="20"/>
        </w:rPr>
        <w:t xml:space="preserve">se </w:t>
      </w:r>
      <w:r w:rsidR="00493C84" w:rsidRPr="00875BED">
        <w:rPr>
          <w:rFonts w:eastAsia="Times New Roman" w:cs="Arial"/>
          <w:szCs w:val="20"/>
        </w:rPr>
        <w:t>v prvem odstavku sankcionira javno spodbujanje nestrpnosti, sovraštva in</w:t>
      </w:r>
      <w:r w:rsidR="00771C6B" w:rsidRPr="00875BED">
        <w:rPr>
          <w:rFonts w:eastAsia="Times New Roman" w:cs="Arial"/>
          <w:szCs w:val="20"/>
        </w:rPr>
        <w:t xml:space="preserve"> </w:t>
      </w:r>
      <w:r w:rsidR="00493C84" w:rsidRPr="00875BED">
        <w:rPr>
          <w:rFonts w:eastAsia="Times New Roman" w:cs="Arial"/>
          <w:szCs w:val="20"/>
        </w:rPr>
        <w:t>neenakopravnosti,</w:t>
      </w:r>
      <w:r w:rsidR="00771C6B" w:rsidRPr="00875BED">
        <w:rPr>
          <w:rFonts w:eastAsia="Times New Roman" w:cs="Arial"/>
          <w:szCs w:val="20"/>
        </w:rPr>
        <w:t xml:space="preserve"> </w:t>
      </w:r>
      <w:r w:rsidRPr="00875BED">
        <w:rPr>
          <w:rFonts w:eastAsia="Times New Roman" w:cs="Arial"/>
          <w:szCs w:val="20"/>
        </w:rPr>
        <w:t xml:space="preserve">se </w:t>
      </w:r>
      <w:r w:rsidR="00493C84" w:rsidRPr="00875BED">
        <w:rPr>
          <w:rFonts w:eastAsia="Times New Roman" w:cs="Arial"/>
          <w:szCs w:val="20"/>
        </w:rPr>
        <w:t>vključi možnost storitve drugih nevarnih prekrškov z motivom spodbujanja</w:t>
      </w:r>
      <w:r w:rsidR="00771C6B" w:rsidRPr="00875BED">
        <w:rPr>
          <w:rFonts w:eastAsia="Times New Roman" w:cs="Arial"/>
          <w:szCs w:val="20"/>
        </w:rPr>
        <w:t xml:space="preserve"> </w:t>
      </w:r>
      <w:r w:rsidR="00493C84" w:rsidRPr="00875BED">
        <w:rPr>
          <w:rFonts w:eastAsia="Times New Roman" w:cs="Arial"/>
          <w:szCs w:val="20"/>
        </w:rPr>
        <w:t xml:space="preserve">nestrpnosti, sovraštva in neenakopravnosti, </w:t>
      </w:r>
      <w:r w:rsidRPr="00875BED">
        <w:rPr>
          <w:rFonts w:eastAsia="Times New Roman" w:cs="Arial"/>
          <w:szCs w:val="20"/>
        </w:rPr>
        <w:t xml:space="preserve">se </w:t>
      </w:r>
      <w:r w:rsidR="00493C84" w:rsidRPr="00875BED">
        <w:rPr>
          <w:rFonts w:eastAsia="Times New Roman" w:cs="Arial"/>
          <w:szCs w:val="20"/>
        </w:rPr>
        <w:t>vs</w:t>
      </w:r>
      <w:r w:rsidRPr="00875BED">
        <w:rPr>
          <w:rFonts w:eastAsia="Times New Roman" w:cs="Arial"/>
          <w:szCs w:val="20"/>
        </w:rPr>
        <w:t>i</w:t>
      </w:r>
      <w:r w:rsidR="00493C84" w:rsidRPr="00875BED">
        <w:rPr>
          <w:rFonts w:eastAsia="Times New Roman" w:cs="Arial"/>
          <w:szCs w:val="20"/>
        </w:rPr>
        <w:t xml:space="preserve"> prekršk</w:t>
      </w:r>
      <w:r w:rsidRPr="00875BED">
        <w:rPr>
          <w:rFonts w:eastAsia="Times New Roman" w:cs="Arial"/>
          <w:szCs w:val="20"/>
        </w:rPr>
        <w:t>i</w:t>
      </w:r>
      <w:r w:rsidR="00493C84" w:rsidRPr="00875BED">
        <w:rPr>
          <w:rFonts w:eastAsia="Times New Roman" w:cs="Arial"/>
          <w:szCs w:val="20"/>
        </w:rPr>
        <w:t xml:space="preserve"> iz sovraštva, storjen</w:t>
      </w:r>
      <w:r w:rsidRPr="00875BED">
        <w:rPr>
          <w:rFonts w:eastAsia="Times New Roman" w:cs="Arial"/>
          <w:szCs w:val="20"/>
        </w:rPr>
        <w:t>i</w:t>
      </w:r>
      <w:r w:rsidR="00493C84" w:rsidRPr="00875BED">
        <w:rPr>
          <w:rFonts w:eastAsia="Times New Roman" w:cs="Arial"/>
          <w:szCs w:val="20"/>
        </w:rPr>
        <w:t xml:space="preserve"> z izzivanjem ali spodbujanjem k pretepu,</w:t>
      </w:r>
      <w:r w:rsidR="00771C6B" w:rsidRPr="00875BED">
        <w:rPr>
          <w:rFonts w:eastAsia="Times New Roman" w:cs="Arial"/>
          <w:szCs w:val="20"/>
        </w:rPr>
        <w:t xml:space="preserve"> </w:t>
      </w:r>
      <w:r w:rsidR="00493C84" w:rsidRPr="00875BED">
        <w:rPr>
          <w:rFonts w:eastAsia="Times New Roman" w:cs="Arial"/>
          <w:szCs w:val="20"/>
        </w:rPr>
        <w:t>vedenju na drzen, nasilen, nesramen in žaljiv način, z zasledovanjem, ki lahko povzroči občutek ponižanosti, ogroženosti, prizadetosti ali strahu, uredi</w:t>
      </w:r>
      <w:r w:rsidRPr="00875BED">
        <w:rPr>
          <w:rFonts w:eastAsia="Times New Roman" w:cs="Arial"/>
          <w:szCs w:val="20"/>
        </w:rPr>
        <w:t>jo</w:t>
      </w:r>
      <w:r w:rsidR="00493C84" w:rsidRPr="00875BED">
        <w:rPr>
          <w:rFonts w:eastAsia="Times New Roman" w:cs="Arial"/>
          <w:szCs w:val="20"/>
        </w:rPr>
        <w:t xml:space="preserve"> na istem mestu glede na katero</w:t>
      </w:r>
      <w:r w:rsidRPr="00875BED">
        <w:rPr>
          <w:rFonts w:eastAsia="Times New Roman" w:cs="Arial"/>
          <w:szCs w:val="20"/>
        </w:rPr>
        <w:t xml:space="preserve"> </w:t>
      </w:r>
      <w:r w:rsidR="00493C84" w:rsidRPr="00875BED">
        <w:rPr>
          <w:rFonts w:eastAsia="Times New Roman" w:cs="Arial"/>
          <w:szCs w:val="20"/>
        </w:rPr>
        <w:t>koli osebno okoliščino</w:t>
      </w:r>
      <w:r w:rsidRPr="00875BED">
        <w:rPr>
          <w:rFonts w:eastAsia="Times New Roman" w:cs="Arial"/>
          <w:szCs w:val="20"/>
        </w:rPr>
        <w:t xml:space="preserve"> in</w:t>
      </w:r>
      <w:r w:rsidR="00493C84" w:rsidRPr="00875BED">
        <w:rPr>
          <w:rFonts w:eastAsia="Times New Roman" w:cs="Arial"/>
          <w:szCs w:val="20"/>
        </w:rPr>
        <w:t xml:space="preserve"> </w:t>
      </w:r>
      <w:r w:rsidRPr="00875BED">
        <w:rPr>
          <w:rFonts w:eastAsia="Times New Roman" w:cs="Arial"/>
          <w:szCs w:val="20"/>
        </w:rPr>
        <w:t xml:space="preserve">se </w:t>
      </w:r>
      <w:r w:rsidR="00493C84" w:rsidRPr="00875BED">
        <w:rPr>
          <w:rFonts w:eastAsia="Times New Roman" w:cs="Arial"/>
          <w:szCs w:val="20"/>
        </w:rPr>
        <w:t>ne z</w:t>
      </w:r>
      <w:r w:rsidRPr="00875BED">
        <w:rPr>
          <w:rFonts w:eastAsia="Times New Roman" w:cs="Arial"/>
          <w:szCs w:val="20"/>
        </w:rPr>
        <w:t>manjšajo</w:t>
      </w:r>
      <w:r w:rsidR="00493C84" w:rsidRPr="00875BED">
        <w:rPr>
          <w:rFonts w:eastAsia="Times New Roman" w:cs="Arial"/>
          <w:szCs w:val="20"/>
        </w:rPr>
        <w:t xml:space="preserve"> zagrožen</w:t>
      </w:r>
      <w:r w:rsidRPr="00875BED">
        <w:rPr>
          <w:rFonts w:eastAsia="Times New Roman" w:cs="Arial"/>
          <w:szCs w:val="20"/>
        </w:rPr>
        <w:t>e</w:t>
      </w:r>
      <w:r w:rsidR="00493C84" w:rsidRPr="00875BED">
        <w:rPr>
          <w:rFonts w:eastAsia="Times New Roman" w:cs="Arial"/>
          <w:szCs w:val="20"/>
        </w:rPr>
        <w:t xml:space="preserve"> glob</w:t>
      </w:r>
      <w:r w:rsidRPr="00875BED">
        <w:rPr>
          <w:rFonts w:eastAsia="Times New Roman" w:cs="Arial"/>
          <w:szCs w:val="20"/>
        </w:rPr>
        <w:t>e</w:t>
      </w:r>
      <w:r w:rsidR="00493C84" w:rsidRPr="00875BED">
        <w:rPr>
          <w:rFonts w:eastAsia="Times New Roman" w:cs="Arial"/>
          <w:szCs w:val="20"/>
        </w:rPr>
        <w:t xml:space="preserve"> za prekrške iz sovraštva, ki so storjeni z naklepom.</w:t>
      </w:r>
    </w:p>
    <w:p w14:paraId="08F6A282" w14:textId="78C4F9DD" w:rsidR="00493C84" w:rsidRPr="00875BED" w:rsidRDefault="00493C84" w:rsidP="00493C84">
      <w:pPr>
        <w:spacing w:after="0" w:line="260" w:lineRule="exact"/>
        <w:jc w:val="both"/>
        <w:rPr>
          <w:rFonts w:eastAsia="Times New Roman" w:cs="Arial"/>
          <w:b/>
          <w:szCs w:val="20"/>
          <w:u w:val="single"/>
        </w:rPr>
      </w:pPr>
    </w:p>
    <w:p w14:paraId="37B28CAB" w14:textId="47E1A29B" w:rsidR="00493C84"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u w:val="single"/>
        </w:rPr>
        <w:t>24. člen:</w:t>
      </w:r>
    </w:p>
    <w:p w14:paraId="3627F711" w14:textId="363E0A16" w:rsidR="001657B6" w:rsidRPr="00875BED" w:rsidRDefault="001657B6" w:rsidP="00493C84">
      <w:pPr>
        <w:spacing w:after="0" w:line="260" w:lineRule="exact"/>
        <w:jc w:val="both"/>
        <w:rPr>
          <w:rFonts w:eastAsia="Times New Roman" w:cs="Arial"/>
          <w:b/>
          <w:szCs w:val="20"/>
          <w:u w:val="single"/>
        </w:rPr>
      </w:pPr>
    </w:p>
    <w:p w14:paraId="644322A1" w14:textId="7D64ADFF" w:rsidR="001657B6" w:rsidRPr="00875BED" w:rsidRDefault="001657B6" w:rsidP="001657B6">
      <w:pPr>
        <w:spacing w:after="0" w:line="260" w:lineRule="exact"/>
        <w:jc w:val="both"/>
        <w:rPr>
          <w:rFonts w:eastAsia="Times New Roman" w:cs="Arial"/>
          <w:b/>
          <w:szCs w:val="20"/>
          <w:u w:val="single"/>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667C6C43" w14:textId="02816EF8" w:rsidR="001657B6" w:rsidRPr="00875BED" w:rsidRDefault="001657B6" w:rsidP="001657B6">
      <w:pPr>
        <w:spacing w:after="0" w:line="260" w:lineRule="exact"/>
        <w:jc w:val="both"/>
        <w:rPr>
          <w:rFonts w:eastAsia="Times New Roman" w:cs="Arial"/>
          <w:szCs w:val="20"/>
        </w:rPr>
      </w:pPr>
      <w:r w:rsidRPr="00875BED">
        <w:rPr>
          <w:rFonts w:eastAsia="Times New Roman" w:cs="Arial"/>
          <w:szCs w:val="20"/>
        </w:rPr>
        <w:t xml:space="preserve">Policija je v skladu s 27. členom predloga zakona pristojna za vse prekrške (del tudi vojaška policija), občinsko redarstvo pa je poleg policije stvarno pristojno le za prekrške iz 8., 9., 10. člena, iz prvega odstavka 11. člena, iz 13., 14., 16., 17., 18., 20., 21. in 22. člena tega zakona, pri čemer ima občinsko redarstvo </w:t>
      </w:r>
      <w:r w:rsidR="00A2004C" w:rsidRPr="00875BED">
        <w:rPr>
          <w:rFonts w:eastAsia="Times New Roman" w:cs="Arial"/>
          <w:szCs w:val="20"/>
        </w:rPr>
        <w:t xml:space="preserve">v </w:t>
      </w:r>
      <w:r w:rsidRPr="00875BED">
        <w:rPr>
          <w:rFonts w:eastAsia="Times New Roman" w:cs="Arial"/>
          <w:szCs w:val="20"/>
        </w:rPr>
        <w:t>sklad</w:t>
      </w:r>
      <w:r w:rsidR="00A2004C" w:rsidRPr="00875BED">
        <w:rPr>
          <w:rFonts w:eastAsia="Times New Roman" w:cs="Arial"/>
          <w:szCs w:val="20"/>
        </w:rPr>
        <w:t>u</w:t>
      </w:r>
      <w:r w:rsidRPr="00875BED">
        <w:rPr>
          <w:rFonts w:eastAsia="Times New Roman" w:cs="Arial"/>
          <w:szCs w:val="20"/>
        </w:rPr>
        <w:t xml:space="preserve"> s 25. členom predloga zakona pooblastilo za zaseg predmetov le v primerih izvršitve prekrškov iz 5., 9., 10. in 11. člena tega zakona. Tudi policija ima v skladu s 24. členom predloga zakona omejeno pooblastilo za zaseg predmetov. Če pooblastilo za zaseg predmetov ni določeno v zakonu, lahko zaseg predmetov v skladu z drugim odstavkom 123. člena ZP-1 odredi sodnik, ki vodi postopek o prekršku. Glede na navedeno vseeno predlaga v razmislek, da se policiji in občinskemu redarstvu podeli pooblastilo za zaseg predmetov pri vseh prekrških, za katera so stvarno pristojni organi. Drugi odstavek 24. in 25. člena predloga zakona določata fakultativn</w:t>
      </w:r>
      <w:r w:rsidR="00A2004C" w:rsidRPr="00875BED">
        <w:rPr>
          <w:rFonts w:eastAsia="Times New Roman" w:cs="Arial"/>
          <w:szCs w:val="20"/>
        </w:rPr>
        <w:t>i</w:t>
      </w:r>
      <w:r w:rsidRPr="00875BED">
        <w:rPr>
          <w:rFonts w:eastAsia="Times New Roman" w:cs="Arial"/>
          <w:szCs w:val="20"/>
        </w:rPr>
        <w:t xml:space="preserve"> odvzem predmetov, kar pomeni, da gre za pedagoški normi. Namreč, pristojni </w:t>
      </w:r>
      <w:proofErr w:type="spellStart"/>
      <w:r w:rsidRPr="00875BED">
        <w:rPr>
          <w:rFonts w:eastAsia="Times New Roman" w:cs="Arial"/>
          <w:szCs w:val="20"/>
        </w:rPr>
        <w:t>prekrškovni</w:t>
      </w:r>
      <w:proofErr w:type="spellEnd"/>
      <w:r w:rsidRPr="00875BED">
        <w:rPr>
          <w:rFonts w:eastAsia="Times New Roman" w:cs="Arial"/>
          <w:szCs w:val="20"/>
        </w:rPr>
        <w:t xml:space="preserve"> organi lahko vedno poleg globe predlagajo izrek stranske sankcije odvzema predmetov, vendar v tem primeru o prekršku na podlagi </w:t>
      </w:r>
      <w:proofErr w:type="spellStart"/>
      <w:r w:rsidRPr="00875BED">
        <w:rPr>
          <w:rFonts w:eastAsia="Times New Roman" w:cs="Arial"/>
          <w:szCs w:val="20"/>
        </w:rPr>
        <w:t>obdolžilnega</w:t>
      </w:r>
      <w:proofErr w:type="spellEnd"/>
      <w:r w:rsidRPr="00875BED">
        <w:rPr>
          <w:rFonts w:eastAsia="Times New Roman" w:cs="Arial"/>
          <w:szCs w:val="20"/>
        </w:rPr>
        <w:t xml:space="preserve"> predloga odloča sodišče. Le če zakon določa obvezen odvzem predmetov, lahko o prekršku ter posledično izreku globe in odvzemu predmetov s pisno odločbo o prekršku (56. člen ZP-1) odloča pristojni </w:t>
      </w:r>
      <w:proofErr w:type="spellStart"/>
      <w:r w:rsidRPr="00875BED">
        <w:rPr>
          <w:rFonts w:eastAsia="Times New Roman" w:cs="Arial"/>
          <w:szCs w:val="20"/>
        </w:rPr>
        <w:t>prekrškovni</w:t>
      </w:r>
      <w:proofErr w:type="spellEnd"/>
      <w:r w:rsidRPr="00875BED">
        <w:rPr>
          <w:rFonts w:eastAsia="Times New Roman" w:cs="Arial"/>
          <w:szCs w:val="20"/>
        </w:rPr>
        <w:t xml:space="preserve"> organ. Glede na navedeno predlaga, da se v 24. in 25. členu predloga zakona določi pooblastilo za zaseg predmetov, pri posameznih prekrških pa po vzoru zakona, ki ureja orožje, obvezen odvzem predmetov (tudi če niso storilčeva last).</w:t>
      </w:r>
    </w:p>
    <w:p w14:paraId="1F9B7C57" w14:textId="77777777" w:rsidR="001657B6" w:rsidRPr="00875BED" w:rsidRDefault="001657B6" w:rsidP="00493C84">
      <w:pPr>
        <w:spacing w:after="0" w:line="260" w:lineRule="exact"/>
        <w:jc w:val="both"/>
        <w:rPr>
          <w:rFonts w:eastAsia="Times New Roman" w:cs="Arial"/>
          <w:b/>
          <w:szCs w:val="20"/>
          <w:u w:val="single"/>
        </w:rPr>
      </w:pPr>
    </w:p>
    <w:p w14:paraId="1393A865" w14:textId="5481DF21" w:rsidR="00C31C61" w:rsidRPr="00875BED" w:rsidRDefault="00C31C61" w:rsidP="00493C84">
      <w:pPr>
        <w:spacing w:after="0" w:line="260" w:lineRule="exact"/>
        <w:jc w:val="both"/>
        <w:rPr>
          <w:rFonts w:eastAsia="Times New Roman" w:cs="Arial"/>
          <w:b/>
          <w:szCs w:val="20"/>
        </w:rPr>
      </w:pPr>
      <w:r w:rsidRPr="00875BED">
        <w:rPr>
          <w:rFonts w:eastAsia="Times New Roman" w:cs="Arial"/>
          <w:b/>
          <w:szCs w:val="20"/>
        </w:rPr>
        <w:t>Fizični osebi AA in BB</w:t>
      </w:r>
    </w:p>
    <w:p w14:paraId="500D67BE" w14:textId="460EB5DE" w:rsidR="00C31C61" w:rsidRPr="00875BED" w:rsidRDefault="00C31C61" w:rsidP="00493C84">
      <w:pPr>
        <w:spacing w:after="0" w:line="260" w:lineRule="exact"/>
        <w:jc w:val="both"/>
        <w:rPr>
          <w:rFonts w:eastAsia="Times New Roman" w:cs="Arial"/>
          <w:szCs w:val="20"/>
        </w:rPr>
      </w:pPr>
      <w:r w:rsidRPr="00875BED">
        <w:rPr>
          <w:rFonts w:eastAsia="Times New Roman" w:cs="Arial"/>
          <w:szCs w:val="20"/>
        </w:rPr>
        <w:t>Predlaga</w:t>
      </w:r>
      <w:r w:rsidR="00A2004C" w:rsidRPr="00875BED">
        <w:rPr>
          <w:rFonts w:eastAsia="Times New Roman" w:cs="Arial"/>
          <w:szCs w:val="20"/>
        </w:rPr>
        <w:t>t</w:t>
      </w:r>
      <w:r w:rsidRPr="00875BED">
        <w:rPr>
          <w:rFonts w:eastAsia="Times New Roman" w:cs="Arial"/>
          <w:szCs w:val="20"/>
        </w:rPr>
        <w:t xml:space="preserve">a, da se 24. člen </w:t>
      </w:r>
      <w:r w:rsidR="00A2004C" w:rsidRPr="00875BED">
        <w:rPr>
          <w:rFonts w:eastAsia="Times New Roman" w:cs="Arial"/>
          <w:szCs w:val="20"/>
        </w:rPr>
        <w:t>p</w:t>
      </w:r>
      <w:r w:rsidRPr="00875BED">
        <w:rPr>
          <w:rFonts w:eastAsia="Times New Roman" w:cs="Arial"/>
          <w:szCs w:val="20"/>
        </w:rPr>
        <w:t xml:space="preserve">redloga spremeni tako, da se glasi: </w:t>
      </w:r>
      <w:r w:rsidR="00A2004C" w:rsidRPr="00875BED">
        <w:rPr>
          <w:rFonts w:eastAsia="Times New Roman" w:cs="Arial"/>
          <w:szCs w:val="20"/>
        </w:rPr>
        <w:t>»</w:t>
      </w:r>
      <w:r w:rsidRPr="00875BED">
        <w:rPr>
          <w:rFonts w:eastAsia="Times New Roman" w:cs="Arial"/>
          <w:szCs w:val="20"/>
        </w:rPr>
        <w:t>Policist ali vojaški policist sme brez predhodne odločbe pristojnega organa zaseči predmete, ki so bili uporabljeni pri storitvi prekrškov iz 6., 7., 8., 9., 11., 12. ali 14. člena tega zakona, tudi če niso storilčeva last.</w:t>
      </w:r>
      <w:r w:rsidR="00A2004C" w:rsidRPr="00875BED">
        <w:rPr>
          <w:rFonts w:eastAsia="Times New Roman" w:cs="Arial"/>
          <w:szCs w:val="20"/>
        </w:rPr>
        <w:t>«</w:t>
      </w:r>
      <w:r w:rsidRPr="00875BED">
        <w:rPr>
          <w:rFonts w:eastAsia="Times New Roman" w:cs="Arial"/>
          <w:szCs w:val="20"/>
        </w:rPr>
        <w:t xml:space="preserve"> Prvi odstavek 24. člena </w:t>
      </w:r>
      <w:r w:rsidR="00A2004C" w:rsidRPr="00875BED">
        <w:rPr>
          <w:rFonts w:eastAsia="Times New Roman" w:cs="Arial"/>
          <w:szCs w:val="20"/>
        </w:rPr>
        <w:t>p</w:t>
      </w:r>
      <w:r w:rsidRPr="00875BED">
        <w:rPr>
          <w:rFonts w:eastAsia="Times New Roman" w:cs="Arial"/>
          <w:szCs w:val="20"/>
        </w:rPr>
        <w:t xml:space="preserve">redloga določa, da sme policist ali vojaški policist brez predhodne odločbe pristojnega organa zaseči predmete, povezane s prekrški iz 6., 7., 8., 9., 11., 12. in 14. člena </w:t>
      </w:r>
      <w:r w:rsidR="00A2004C" w:rsidRPr="00875BED">
        <w:rPr>
          <w:rFonts w:eastAsia="Times New Roman" w:cs="Arial"/>
          <w:szCs w:val="20"/>
        </w:rPr>
        <w:t>p</w:t>
      </w:r>
      <w:r w:rsidRPr="00875BED">
        <w:rPr>
          <w:rFonts w:eastAsia="Times New Roman" w:cs="Arial"/>
          <w:szCs w:val="20"/>
        </w:rPr>
        <w:t xml:space="preserve">redloga, tudi če niso storilčeva last. Navedeno </w:t>
      </w:r>
      <w:r w:rsidRPr="00875BED">
        <w:rPr>
          <w:rFonts w:eastAsia="Times New Roman" w:cs="Arial"/>
          <w:szCs w:val="20"/>
        </w:rPr>
        <w:lastRenderedPageBreak/>
        <w:t>pooblastilo je za zaseg predmetov preširoko določeno, namreč naveden</w:t>
      </w:r>
      <w:r w:rsidR="00A2004C" w:rsidRPr="00875BED">
        <w:rPr>
          <w:rFonts w:eastAsia="Times New Roman" w:cs="Arial"/>
          <w:szCs w:val="20"/>
        </w:rPr>
        <w:t>i</w:t>
      </w:r>
      <w:r w:rsidRPr="00875BED">
        <w:rPr>
          <w:rFonts w:eastAsia="Times New Roman" w:cs="Arial"/>
          <w:szCs w:val="20"/>
        </w:rPr>
        <w:t xml:space="preserve"> odstavek 24. člena </w:t>
      </w:r>
      <w:r w:rsidR="00A2004C" w:rsidRPr="00875BED">
        <w:rPr>
          <w:rFonts w:eastAsia="Times New Roman" w:cs="Arial"/>
          <w:szCs w:val="20"/>
        </w:rPr>
        <w:t>p</w:t>
      </w:r>
      <w:r w:rsidRPr="00875BED">
        <w:rPr>
          <w:rFonts w:eastAsia="Times New Roman" w:cs="Arial"/>
          <w:szCs w:val="20"/>
        </w:rPr>
        <w:t>redloga se lahko razume tudi tako, da se lahko zaseže</w:t>
      </w:r>
      <w:r w:rsidR="00A2004C" w:rsidRPr="00875BED">
        <w:rPr>
          <w:rFonts w:eastAsia="Times New Roman" w:cs="Arial"/>
          <w:szCs w:val="20"/>
        </w:rPr>
        <w:t>jo</w:t>
      </w:r>
      <w:r w:rsidRPr="00875BED">
        <w:rPr>
          <w:rFonts w:eastAsia="Times New Roman" w:cs="Arial"/>
          <w:szCs w:val="20"/>
        </w:rPr>
        <w:t xml:space="preserve"> vs</w:t>
      </w:r>
      <w:r w:rsidR="00A2004C" w:rsidRPr="00875BED">
        <w:rPr>
          <w:rFonts w:eastAsia="Times New Roman" w:cs="Arial"/>
          <w:szCs w:val="20"/>
        </w:rPr>
        <w:t>i</w:t>
      </w:r>
      <w:r w:rsidRPr="00875BED">
        <w:rPr>
          <w:rFonts w:eastAsia="Times New Roman" w:cs="Arial"/>
          <w:szCs w:val="20"/>
        </w:rPr>
        <w:t xml:space="preserve"> predmet</w:t>
      </w:r>
      <w:r w:rsidR="00A2004C" w:rsidRPr="00875BED">
        <w:rPr>
          <w:rFonts w:eastAsia="Times New Roman" w:cs="Arial"/>
          <w:szCs w:val="20"/>
        </w:rPr>
        <w:t>i</w:t>
      </w:r>
      <w:r w:rsidRPr="00875BED">
        <w:rPr>
          <w:rFonts w:eastAsia="Times New Roman" w:cs="Arial"/>
          <w:szCs w:val="20"/>
        </w:rPr>
        <w:t>, ki so kakor</w:t>
      </w:r>
      <w:r w:rsidR="00A2004C" w:rsidRPr="00875BED">
        <w:rPr>
          <w:rFonts w:eastAsia="Times New Roman" w:cs="Arial"/>
          <w:szCs w:val="20"/>
        </w:rPr>
        <w:t xml:space="preserve"> </w:t>
      </w:r>
      <w:r w:rsidRPr="00875BED">
        <w:rPr>
          <w:rFonts w:eastAsia="Times New Roman" w:cs="Arial"/>
          <w:szCs w:val="20"/>
        </w:rPr>
        <w:t>koli povezani z navedenimi prekrški, torej v primeru kršitve po 14. členu bi bilo mo</w:t>
      </w:r>
      <w:r w:rsidR="00A2004C" w:rsidRPr="00875BED">
        <w:rPr>
          <w:rFonts w:eastAsia="Times New Roman" w:cs="Arial"/>
          <w:szCs w:val="20"/>
        </w:rPr>
        <w:t>goče</w:t>
      </w:r>
      <w:r w:rsidRPr="00875BED">
        <w:rPr>
          <w:rFonts w:eastAsia="Times New Roman" w:cs="Arial"/>
          <w:szCs w:val="20"/>
        </w:rPr>
        <w:t xml:space="preserve"> zaseči tudi nepremičnino </w:t>
      </w:r>
      <w:r w:rsidR="00A2004C" w:rsidRPr="00875BED">
        <w:rPr>
          <w:rFonts w:eastAsia="Times New Roman" w:cs="Arial"/>
          <w:szCs w:val="20"/>
        </w:rPr>
        <w:t>ali</w:t>
      </w:r>
      <w:r w:rsidRPr="00875BED">
        <w:rPr>
          <w:rFonts w:eastAsia="Times New Roman" w:cs="Arial"/>
          <w:szCs w:val="20"/>
        </w:rPr>
        <w:t xml:space="preserve"> njen del (zidovi, ograje</w:t>
      </w:r>
      <w:r w:rsidR="00A2004C" w:rsidRPr="00875BED">
        <w:rPr>
          <w:rFonts w:eastAsia="Times New Roman" w:cs="Arial"/>
          <w:szCs w:val="20"/>
        </w:rPr>
        <w:t xml:space="preserve"> </w:t>
      </w:r>
      <w:r w:rsidRPr="00875BED">
        <w:rPr>
          <w:rFonts w:eastAsia="Times New Roman" w:cs="Arial"/>
          <w:szCs w:val="20"/>
        </w:rPr>
        <w:t>...), kar lahko p</w:t>
      </w:r>
      <w:r w:rsidR="00A2004C" w:rsidRPr="00875BED">
        <w:rPr>
          <w:rFonts w:eastAsia="Times New Roman" w:cs="Arial"/>
          <w:szCs w:val="20"/>
        </w:rPr>
        <w:t>omeni</w:t>
      </w:r>
      <w:r w:rsidRPr="00875BED">
        <w:rPr>
          <w:rFonts w:eastAsia="Times New Roman" w:cs="Arial"/>
          <w:szCs w:val="20"/>
        </w:rPr>
        <w:t xml:space="preserve"> tudi nesorazmeren poseg v lastninsko pravico. Zaradi navedenega predlaga</w:t>
      </w:r>
      <w:r w:rsidR="00A2004C" w:rsidRPr="00875BED">
        <w:rPr>
          <w:rFonts w:eastAsia="Times New Roman" w:cs="Arial"/>
          <w:szCs w:val="20"/>
        </w:rPr>
        <w:t>t</w:t>
      </w:r>
      <w:r w:rsidRPr="00875BED">
        <w:rPr>
          <w:rFonts w:eastAsia="Times New Roman" w:cs="Arial"/>
          <w:szCs w:val="20"/>
        </w:rPr>
        <w:t xml:space="preserve">a spremembo v prvem odstavku 24. člena </w:t>
      </w:r>
      <w:r w:rsidR="00A2004C" w:rsidRPr="00875BED">
        <w:rPr>
          <w:rFonts w:eastAsia="Times New Roman" w:cs="Arial"/>
          <w:szCs w:val="20"/>
        </w:rPr>
        <w:t>p</w:t>
      </w:r>
      <w:r w:rsidRPr="00875BED">
        <w:rPr>
          <w:rFonts w:eastAsia="Times New Roman" w:cs="Arial"/>
          <w:szCs w:val="20"/>
        </w:rPr>
        <w:t xml:space="preserve">redloga, s katero se bo nedvoumno določilo, da je po 24. členu brez odločbe pristojnega organa dopusten zaseg le tistih predmetov, ki so bili uporabljeni pri storitvi prekrškov iz 6., 7., 8., 9., 11., 12. ali 14. člena </w:t>
      </w:r>
      <w:r w:rsidR="00A2004C" w:rsidRPr="00875BED">
        <w:rPr>
          <w:rFonts w:eastAsia="Times New Roman" w:cs="Arial"/>
          <w:szCs w:val="20"/>
        </w:rPr>
        <w:t>p</w:t>
      </w:r>
      <w:r w:rsidRPr="00875BED">
        <w:rPr>
          <w:rFonts w:eastAsia="Times New Roman" w:cs="Arial"/>
          <w:szCs w:val="20"/>
        </w:rPr>
        <w:t>redloga.</w:t>
      </w:r>
    </w:p>
    <w:p w14:paraId="202C08C9" w14:textId="5459D3D2" w:rsidR="000929A9" w:rsidRPr="00875BED" w:rsidRDefault="000929A9" w:rsidP="00493C84">
      <w:pPr>
        <w:spacing w:after="0" w:line="260" w:lineRule="exact"/>
        <w:jc w:val="both"/>
        <w:rPr>
          <w:rFonts w:eastAsia="Times New Roman" w:cs="Arial"/>
          <w:szCs w:val="20"/>
        </w:rPr>
      </w:pPr>
    </w:p>
    <w:p w14:paraId="4A808C4B" w14:textId="1559C816" w:rsidR="000929A9" w:rsidRPr="00875BED" w:rsidRDefault="000929A9" w:rsidP="00493C84">
      <w:pPr>
        <w:spacing w:after="0" w:line="260" w:lineRule="exact"/>
        <w:jc w:val="both"/>
        <w:rPr>
          <w:rFonts w:eastAsia="Times New Roman" w:cs="Arial"/>
          <w:szCs w:val="20"/>
        </w:rPr>
      </w:pPr>
      <w:r w:rsidRPr="00875BED">
        <w:rPr>
          <w:rFonts w:eastAsia="Times New Roman" w:cs="Arial"/>
          <w:b/>
          <w:szCs w:val="20"/>
        </w:rPr>
        <w:t>Fizična oseba CC</w:t>
      </w:r>
    </w:p>
    <w:p w14:paraId="15200019" w14:textId="3D63E901" w:rsidR="000929A9" w:rsidRPr="00875BED" w:rsidRDefault="000929A9" w:rsidP="00493C84">
      <w:pPr>
        <w:spacing w:after="0" w:line="260" w:lineRule="exact"/>
        <w:jc w:val="both"/>
        <w:rPr>
          <w:rFonts w:eastAsia="Times New Roman" w:cs="Arial"/>
          <w:szCs w:val="20"/>
        </w:rPr>
      </w:pPr>
      <w:r w:rsidRPr="00875BED">
        <w:rPr>
          <w:rFonts w:eastAsia="Times New Roman" w:cs="Arial"/>
          <w:szCs w:val="20"/>
        </w:rPr>
        <w:t>Po 1. odstavku 24. člena ZJRM-2 lahko medobčinski redar zaseže predmete prekrška iz 5. člena tega zakona, po 3. odstavku 27. člena tega zakona pa nima pristojnosti ukrepanja po tem členu. Predlaga uskladitev.</w:t>
      </w:r>
    </w:p>
    <w:p w14:paraId="44923687" w14:textId="3842AFD0" w:rsidR="00493C84" w:rsidRPr="00875BED" w:rsidRDefault="00493C84" w:rsidP="00493C84">
      <w:pPr>
        <w:spacing w:after="0" w:line="260" w:lineRule="exact"/>
        <w:jc w:val="both"/>
        <w:rPr>
          <w:rFonts w:eastAsia="Times New Roman" w:cs="Arial"/>
          <w:szCs w:val="20"/>
          <w:u w:val="single"/>
        </w:rPr>
      </w:pPr>
    </w:p>
    <w:p w14:paraId="46028E23" w14:textId="305DB854" w:rsidR="001D5AF8" w:rsidRPr="00875BED" w:rsidRDefault="001D5AF8" w:rsidP="00493C84">
      <w:pPr>
        <w:spacing w:after="0" w:line="260" w:lineRule="exact"/>
        <w:jc w:val="both"/>
        <w:rPr>
          <w:rFonts w:eastAsia="Times New Roman" w:cs="Arial"/>
          <w:b/>
          <w:szCs w:val="20"/>
          <w:u w:val="single"/>
        </w:rPr>
      </w:pPr>
      <w:r w:rsidRPr="00875BED">
        <w:rPr>
          <w:rFonts w:eastAsia="Times New Roman" w:cs="Arial"/>
          <w:b/>
          <w:szCs w:val="20"/>
        </w:rPr>
        <w:t>Sindikat policistov Slovenije</w:t>
      </w:r>
    </w:p>
    <w:p w14:paraId="6BF43C93" w14:textId="7D8E613D" w:rsidR="001D5AF8" w:rsidRPr="00875BED" w:rsidRDefault="00493C84" w:rsidP="00493C84">
      <w:pPr>
        <w:spacing w:after="0" w:line="260" w:lineRule="exact"/>
        <w:jc w:val="both"/>
        <w:rPr>
          <w:rFonts w:eastAsia="Times New Roman" w:cs="Arial"/>
          <w:szCs w:val="20"/>
        </w:rPr>
      </w:pPr>
      <w:r w:rsidRPr="00875BED">
        <w:rPr>
          <w:rFonts w:eastAsia="Times New Roman" w:cs="Arial"/>
          <w:szCs w:val="20"/>
        </w:rPr>
        <w:t>Predlaga, da bi se med predmete, ki jih sme policist zaseči</w:t>
      </w:r>
      <w:r w:rsidR="00A2004C" w:rsidRPr="00875BED">
        <w:rPr>
          <w:rFonts w:eastAsia="Times New Roman" w:cs="Arial"/>
          <w:szCs w:val="20"/>
        </w:rPr>
        <w:t>,</w:t>
      </w:r>
      <w:r w:rsidRPr="00875BED">
        <w:rPr>
          <w:rFonts w:eastAsia="Times New Roman" w:cs="Arial"/>
          <w:szCs w:val="20"/>
        </w:rPr>
        <w:t xml:space="preserve"> </w:t>
      </w:r>
      <w:r w:rsidR="00A2004C" w:rsidRPr="00875BED">
        <w:rPr>
          <w:rFonts w:eastAsia="Times New Roman" w:cs="Arial"/>
          <w:szCs w:val="20"/>
        </w:rPr>
        <w:t xml:space="preserve">dodali </w:t>
      </w:r>
      <w:r w:rsidRPr="00875BED">
        <w:rPr>
          <w:rFonts w:eastAsia="Times New Roman" w:cs="Arial"/>
          <w:szCs w:val="20"/>
        </w:rPr>
        <w:t>tudi predmet</w:t>
      </w:r>
      <w:r w:rsidR="00A2004C" w:rsidRPr="00875BED">
        <w:rPr>
          <w:rFonts w:eastAsia="Times New Roman" w:cs="Arial"/>
          <w:szCs w:val="20"/>
        </w:rPr>
        <w:t>i</w:t>
      </w:r>
      <w:r w:rsidRPr="00875BED">
        <w:rPr>
          <w:rFonts w:eastAsia="Times New Roman" w:cs="Arial"/>
          <w:szCs w:val="20"/>
        </w:rPr>
        <w:t xml:space="preserve"> iz 10. člena (smiselno bi bilo dodati tudi 10. člen in posledično zaseči denarna sredstva in materialna sredstva, ki jih je oseba pridobila z beračenjem, s tem bi se olajšala tudi izvršitev globe </w:t>
      </w:r>
      <w:r w:rsidR="00A2004C" w:rsidRPr="00875BED">
        <w:rPr>
          <w:rFonts w:eastAsia="Times New Roman" w:cs="Arial"/>
          <w:szCs w:val="20"/>
        </w:rPr>
        <w:t>pri</w:t>
      </w:r>
      <w:r w:rsidR="007A5EDD" w:rsidRPr="00875BED">
        <w:rPr>
          <w:rFonts w:eastAsia="Times New Roman" w:cs="Arial"/>
          <w:szCs w:val="20"/>
        </w:rPr>
        <w:t xml:space="preserve"> okrajnih sodiščih</w:t>
      </w:r>
      <w:r w:rsidRPr="00875BED">
        <w:rPr>
          <w:rFonts w:eastAsia="Times New Roman" w:cs="Arial"/>
          <w:szCs w:val="20"/>
        </w:rPr>
        <w:t xml:space="preserve">, </w:t>
      </w:r>
      <w:r w:rsidR="00A2004C" w:rsidRPr="00875BED">
        <w:rPr>
          <w:rFonts w:eastAsia="Times New Roman" w:cs="Arial"/>
          <w:szCs w:val="20"/>
        </w:rPr>
        <w:t>če</w:t>
      </w:r>
      <w:r w:rsidRPr="00875BED">
        <w:rPr>
          <w:rFonts w:eastAsia="Times New Roman" w:cs="Arial"/>
          <w:szCs w:val="20"/>
        </w:rPr>
        <w:t xml:space="preserve"> bi ga pristojni sodnik denarno kaznoval</w:t>
      </w:r>
      <w:r w:rsidR="00A2004C" w:rsidRPr="00875BED">
        <w:rPr>
          <w:rFonts w:eastAsia="Times New Roman" w:cs="Arial"/>
          <w:szCs w:val="20"/>
        </w:rPr>
        <w:t>; p</w:t>
      </w:r>
      <w:r w:rsidRPr="00875BED">
        <w:rPr>
          <w:rFonts w:eastAsia="Times New Roman" w:cs="Arial"/>
          <w:szCs w:val="20"/>
        </w:rPr>
        <w:t xml:space="preserve">olicist </w:t>
      </w:r>
      <w:r w:rsidR="00A2004C" w:rsidRPr="00875BED">
        <w:rPr>
          <w:rFonts w:eastAsia="Times New Roman" w:cs="Arial"/>
          <w:szCs w:val="20"/>
        </w:rPr>
        <w:t>lahko z</w:t>
      </w:r>
      <w:r w:rsidRPr="00875BED">
        <w:rPr>
          <w:rFonts w:eastAsia="Times New Roman" w:cs="Arial"/>
          <w:szCs w:val="20"/>
        </w:rPr>
        <w:t xml:space="preserve">daj zaseže predmete na podlagi 123. člena Zakona o prekrških, z umestitvijo 10. člena v 1. odstavku 24. člena pa bi se pooblastilo poenostavilo in združilo na enem mestu). </w:t>
      </w:r>
      <w:r w:rsidR="00A2004C" w:rsidRPr="00875BED">
        <w:rPr>
          <w:rFonts w:eastAsia="Times New Roman" w:cs="Arial"/>
          <w:szCs w:val="20"/>
        </w:rPr>
        <w:t>P</w:t>
      </w:r>
      <w:r w:rsidRPr="00875BED">
        <w:rPr>
          <w:rFonts w:eastAsia="Times New Roman" w:cs="Arial"/>
          <w:szCs w:val="20"/>
        </w:rPr>
        <w:t>redlaga</w:t>
      </w:r>
      <w:r w:rsidR="00A2004C" w:rsidRPr="00875BED">
        <w:rPr>
          <w:rFonts w:eastAsia="Times New Roman" w:cs="Arial"/>
          <w:szCs w:val="20"/>
        </w:rPr>
        <w:t xml:space="preserve"> še</w:t>
      </w:r>
      <w:r w:rsidRPr="00875BED">
        <w:rPr>
          <w:rFonts w:eastAsia="Times New Roman" w:cs="Arial"/>
          <w:szCs w:val="20"/>
        </w:rPr>
        <w:t xml:space="preserve">, da bi se odločanje o prekrških razširilo tudi na obvezen odvzem predmetov, o katerih bi odločal že </w:t>
      </w:r>
      <w:proofErr w:type="spellStart"/>
      <w:r w:rsidRPr="00875BED">
        <w:rPr>
          <w:rFonts w:eastAsia="Times New Roman" w:cs="Arial"/>
          <w:szCs w:val="20"/>
        </w:rPr>
        <w:t>prekrškovni</w:t>
      </w:r>
      <w:proofErr w:type="spellEnd"/>
      <w:r w:rsidRPr="00875BED">
        <w:rPr>
          <w:rFonts w:eastAsia="Times New Roman" w:cs="Arial"/>
          <w:szCs w:val="20"/>
        </w:rPr>
        <w:t xml:space="preserve"> organ, s tem bi se postopek poenostavil</w:t>
      </w:r>
      <w:r w:rsidR="00A2004C" w:rsidRPr="00875BED">
        <w:rPr>
          <w:rFonts w:eastAsia="Times New Roman" w:cs="Arial"/>
          <w:szCs w:val="20"/>
        </w:rPr>
        <w:t>,</w:t>
      </w:r>
      <w:r w:rsidRPr="00875BED">
        <w:rPr>
          <w:rFonts w:eastAsia="Times New Roman" w:cs="Arial"/>
          <w:szCs w:val="20"/>
        </w:rPr>
        <w:t xml:space="preserve"> predvsem pa bi bilo o prekršku in predmetu veliko hitreje odločeno, kot je to </w:t>
      </w:r>
      <w:r w:rsidR="00A2004C" w:rsidRPr="00875BED">
        <w:rPr>
          <w:rFonts w:eastAsia="Times New Roman" w:cs="Arial"/>
          <w:szCs w:val="20"/>
        </w:rPr>
        <w:t>z</w:t>
      </w:r>
      <w:r w:rsidRPr="00875BED">
        <w:rPr>
          <w:rFonts w:eastAsia="Times New Roman" w:cs="Arial"/>
          <w:szCs w:val="20"/>
        </w:rPr>
        <w:t xml:space="preserve">daj praksa, ko se na pristojno </w:t>
      </w:r>
      <w:r w:rsidR="007A5EDD" w:rsidRPr="00875BED">
        <w:rPr>
          <w:rFonts w:eastAsia="Times New Roman" w:cs="Arial"/>
          <w:szCs w:val="20"/>
        </w:rPr>
        <w:t>okrajno sodišče</w:t>
      </w:r>
      <w:r w:rsidRPr="00875BED">
        <w:rPr>
          <w:rFonts w:eastAsia="Times New Roman" w:cs="Arial"/>
          <w:szCs w:val="20"/>
        </w:rPr>
        <w:t xml:space="preserve"> pošlje predlog za uvedbo postopka o prekršku s predlogom za odvzem predmetov. M</w:t>
      </w:r>
      <w:r w:rsidR="00A2004C" w:rsidRPr="00875BED">
        <w:rPr>
          <w:rFonts w:eastAsia="Times New Roman" w:cs="Arial"/>
          <w:szCs w:val="20"/>
        </w:rPr>
        <w:t>e</w:t>
      </w:r>
      <w:r w:rsidRPr="00875BED">
        <w:rPr>
          <w:rFonts w:eastAsia="Times New Roman" w:cs="Arial"/>
          <w:szCs w:val="20"/>
        </w:rPr>
        <w:t>n</w:t>
      </w:r>
      <w:r w:rsidR="00A2004C" w:rsidRPr="00875BED">
        <w:rPr>
          <w:rFonts w:eastAsia="Times New Roman" w:cs="Arial"/>
          <w:szCs w:val="20"/>
        </w:rPr>
        <w:t>i</w:t>
      </w:r>
      <w:r w:rsidRPr="00875BED">
        <w:rPr>
          <w:rFonts w:eastAsia="Times New Roman" w:cs="Arial"/>
          <w:szCs w:val="20"/>
        </w:rPr>
        <w:t>, da bi se zasežen</w:t>
      </w:r>
      <w:r w:rsidR="00A2004C" w:rsidRPr="00875BED">
        <w:rPr>
          <w:rFonts w:eastAsia="Times New Roman" w:cs="Arial"/>
          <w:szCs w:val="20"/>
        </w:rPr>
        <w:t>i</w:t>
      </w:r>
      <w:r w:rsidRPr="00875BED">
        <w:rPr>
          <w:rFonts w:eastAsia="Times New Roman" w:cs="Arial"/>
          <w:szCs w:val="20"/>
        </w:rPr>
        <w:t xml:space="preserve"> predmet</w:t>
      </w:r>
      <w:r w:rsidR="00A2004C" w:rsidRPr="00875BED">
        <w:rPr>
          <w:rFonts w:eastAsia="Times New Roman" w:cs="Arial"/>
          <w:szCs w:val="20"/>
        </w:rPr>
        <w:t>i</w:t>
      </w:r>
      <w:r w:rsidRPr="00875BED">
        <w:rPr>
          <w:rFonts w:eastAsia="Times New Roman" w:cs="Arial"/>
          <w:szCs w:val="20"/>
        </w:rPr>
        <w:t xml:space="preserve"> iz 6., 7., 8. in 11. člena odvzel</w:t>
      </w:r>
      <w:r w:rsidR="00A2004C" w:rsidRPr="00875BED">
        <w:rPr>
          <w:rFonts w:eastAsia="Times New Roman" w:cs="Arial"/>
          <w:szCs w:val="20"/>
        </w:rPr>
        <w:t>i</w:t>
      </w:r>
      <w:r w:rsidRPr="00875BED">
        <w:rPr>
          <w:rFonts w:eastAsia="Times New Roman" w:cs="Arial"/>
          <w:szCs w:val="20"/>
        </w:rPr>
        <w:t xml:space="preserve"> že v </w:t>
      </w:r>
      <w:proofErr w:type="spellStart"/>
      <w:r w:rsidRPr="00875BED">
        <w:rPr>
          <w:rFonts w:eastAsia="Times New Roman" w:cs="Arial"/>
          <w:szCs w:val="20"/>
        </w:rPr>
        <w:t>prekrškovnem</w:t>
      </w:r>
      <w:proofErr w:type="spellEnd"/>
      <w:r w:rsidRPr="00875BED">
        <w:rPr>
          <w:rFonts w:eastAsia="Times New Roman" w:cs="Arial"/>
          <w:szCs w:val="20"/>
        </w:rPr>
        <w:t xml:space="preserve"> postopku na I. stopnji (odločanje </w:t>
      </w:r>
      <w:proofErr w:type="spellStart"/>
      <w:r w:rsidRPr="00875BED">
        <w:rPr>
          <w:rFonts w:eastAsia="Times New Roman" w:cs="Arial"/>
          <w:szCs w:val="20"/>
        </w:rPr>
        <w:t>prekrškovnih</w:t>
      </w:r>
      <w:proofErr w:type="spellEnd"/>
      <w:r w:rsidRPr="00875BED">
        <w:rPr>
          <w:rFonts w:eastAsia="Times New Roman" w:cs="Arial"/>
          <w:szCs w:val="20"/>
        </w:rPr>
        <w:t xml:space="preserve"> organov), za </w:t>
      </w:r>
      <w:r w:rsidR="00A2004C" w:rsidRPr="00875BED">
        <w:rPr>
          <w:rFonts w:eastAsia="Times New Roman" w:cs="Arial"/>
          <w:szCs w:val="20"/>
        </w:rPr>
        <w:t>pre</w:t>
      </w:r>
      <w:r w:rsidRPr="00875BED">
        <w:rPr>
          <w:rFonts w:eastAsia="Times New Roman" w:cs="Arial"/>
          <w:szCs w:val="20"/>
        </w:rPr>
        <w:t xml:space="preserve">ostale pa bi še naprej odločalo pristojno </w:t>
      </w:r>
      <w:r w:rsidR="007A5EDD" w:rsidRPr="00875BED">
        <w:rPr>
          <w:rFonts w:eastAsia="Times New Roman" w:cs="Arial"/>
          <w:szCs w:val="20"/>
        </w:rPr>
        <w:t>okrajno sodišče</w:t>
      </w:r>
      <w:r w:rsidRPr="00875BED">
        <w:rPr>
          <w:rFonts w:eastAsia="Times New Roman" w:cs="Arial"/>
          <w:szCs w:val="20"/>
        </w:rPr>
        <w:t xml:space="preserve">. </w:t>
      </w:r>
    </w:p>
    <w:p w14:paraId="01472F70" w14:textId="77777777" w:rsidR="001D5AF8" w:rsidRPr="00875BED" w:rsidRDefault="001D5AF8" w:rsidP="00493C84">
      <w:pPr>
        <w:spacing w:after="0" w:line="260" w:lineRule="exact"/>
        <w:jc w:val="both"/>
        <w:rPr>
          <w:rFonts w:eastAsia="Times New Roman" w:cs="Arial"/>
          <w:szCs w:val="20"/>
        </w:rPr>
      </w:pPr>
    </w:p>
    <w:p w14:paraId="248A2A34" w14:textId="59E2C8E1"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Predlaga novo besedilo 23. člena, ki bi se glasilo:</w:t>
      </w:r>
    </w:p>
    <w:p w14:paraId="6381C503" w14:textId="6C414916" w:rsidR="00493C84" w:rsidRPr="00875BED" w:rsidRDefault="00A256E2" w:rsidP="00493C84">
      <w:pPr>
        <w:spacing w:after="0" w:line="260" w:lineRule="exact"/>
        <w:jc w:val="both"/>
        <w:rPr>
          <w:rFonts w:eastAsia="Times New Roman" w:cs="Arial"/>
          <w:szCs w:val="20"/>
        </w:rPr>
      </w:pPr>
      <w:r w:rsidRPr="00875BED">
        <w:rPr>
          <w:rFonts w:eastAsia="Times New Roman" w:cs="Arial"/>
          <w:szCs w:val="20"/>
        </w:rPr>
        <w:t>»</w:t>
      </w:r>
      <w:r w:rsidR="00493C84" w:rsidRPr="00875BED">
        <w:rPr>
          <w:rFonts w:eastAsia="Times New Roman" w:cs="Arial"/>
          <w:szCs w:val="20"/>
        </w:rPr>
        <w:t xml:space="preserve">(1) Policist ali vojaški policist sme brez predhodne odločbe pristojnega organa zaseči predmete, povezane s prekrški iz 6., 7., 8., 9., 10., 11., 12. in 14. člena tega zakona, tudi če niso storilčeva last. </w:t>
      </w:r>
    </w:p>
    <w:p w14:paraId="046FDFCE" w14:textId="1F9DB9AB"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(2) Za prekrške iz 9., 10</w:t>
      </w:r>
      <w:r w:rsidR="00A2004C" w:rsidRPr="00875BED">
        <w:rPr>
          <w:rFonts w:eastAsia="Times New Roman" w:cs="Arial"/>
          <w:szCs w:val="20"/>
        </w:rPr>
        <w:t>.</w:t>
      </w:r>
      <w:r w:rsidRPr="00875BED">
        <w:rPr>
          <w:rFonts w:eastAsia="Times New Roman" w:cs="Arial"/>
          <w:szCs w:val="20"/>
        </w:rPr>
        <w:t>, 12</w:t>
      </w:r>
      <w:r w:rsidR="00A2004C" w:rsidRPr="00875BED">
        <w:rPr>
          <w:rFonts w:eastAsia="Times New Roman" w:cs="Arial"/>
          <w:szCs w:val="20"/>
        </w:rPr>
        <w:t>.</w:t>
      </w:r>
      <w:r w:rsidRPr="00875BED">
        <w:rPr>
          <w:rFonts w:eastAsia="Times New Roman" w:cs="Arial"/>
          <w:szCs w:val="20"/>
        </w:rPr>
        <w:t xml:space="preserve"> in 14. člena tega zakona se lahko izreče stranska sankcija odvzem predmetov. </w:t>
      </w:r>
    </w:p>
    <w:p w14:paraId="52E9A1E6" w14:textId="21C8FDA1"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(3) Za prekrške iz 6., 7., 8. in 11. člena tega zakona se izreče stra</w:t>
      </w:r>
      <w:r w:rsidR="00A256E2" w:rsidRPr="00875BED">
        <w:rPr>
          <w:rFonts w:eastAsia="Times New Roman" w:cs="Arial"/>
          <w:szCs w:val="20"/>
        </w:rPr>
        <w:t>nska sankcija odvzem predmetov.«.</w:t>
      </w:r>
    </w:p>
    <w:p w14:paraId="75B6A532" w14:textId="77777777" w:rsidR="001D5AF8" w:rsidRPr="00875BED" w:rsidRDefault="001D5AF8" w:rsidP="00493C84">
      <w:pPr>
        <w:spacing w:after="0" w:line="260" w:lineRule="exact"/>
        <w:jc w:val="both"/>
        <w:rPr>
          <w:rFonts w:eastAsia="Times New Roman" w:cs="Arial"/>
          <w:szCs w:val="20"/>
        </w:rPr>
      </w:pPr>
    </w:p>
    <w:p w14:paraId="71D73240" w14:textId="16753B2C" w:rsidR="001D5AF8"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rPr>
        <w:t>V</w:t>
      </w:r>
      <w:r w:rsidR="001D5AF8" w:rsidRPr="00875BED">
        <w:rPr>
          <w:rFonts w:eastAsia="Times New Roman" w:cs="Arial"/>
          <w:b/>
          <w:szCs w:val="20"/>
        </w:rPr>
        <w:t>rhovno sodišče RS</w:t>
      </w:r>
    </w:p>
    <w:p w14:paraId="715F7F13" w14:textId="66936BCC"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Okrajno sodišče v Ljubljani predlaga spremembo prvega odstavka 24. člena </w:t>
      </w:r>
      <w:r w:rsidR="00A2004C" w:rsidRPr="00875BED">
        <w:rPr>
          <w:rFonts w:eastAsia="Times New Roman" w:cs="Arial"/>
          <w:szCs w:val="20"/>
        </w:rPr>
        <w:t>p</w:t>
      </w:r>
      <w:r w:rsidRPr="00875BED">
        <w:rPr>
          <w:rFonts w:eastAsia="Times New Roman" w:cs="Arial"/>
          <w:szCs w:val="20"/>
        </w:rPr>
        <w:t>redloga zakona (policijski zaseg predmetov) tako, da se določi</w:t>
      </w:r>
      <w:r w:rsidR="00A2004C" w:rsidRPr="00875BED">
        <w:rPr>
          <w:rFonts w:eastAsia="Times New Roman" w:cs="Arial"/>
          <w:szCs w:val="20"/>
        </w:rPr>
        <w:t>ta</w:t>
      </w:r>
      <w:r w:rsidRPr="00875BED">
        <w:rPr>
          <w:rFonts w:eastAsia="Times New Roman" w:cs="Arial"/>
          <w:szCs w:val="20"/>
        </w:rPr>
        <w:t xml:space="preserve"> obligatorn</w:t>
      </w:r>
      <w:r w:rsidR="00A2004C" w:rsidRPr="00875BED">
        <w:rPr>
          <w:rFonts w:eastAsia="Times New Roman" w:cs="Arial"/>
          <w:szCs w:val="20"/>
        </w:rPr>
        <w:t>i</w:t>
      </w:r>
      <w:r w:rsidRPr="00875BED">
        <w:rPr>
          <w:rFonts w:eastAsia="Times New Roman" w:cs="Arial"/>
          <w:szCs w:val="20"/>
        </w:rPr>
        <w:t xml:space="preserve"> zaseg in odvzem predmetov, s katerimi je prekršek storjen, ne glede na lastništvo takšnih predmetov.</w:t>
      </w:r>
    </w:p>
    <w:p w14:paraId="304993BD" w14:textId="11B57E13" w:rsidR="00493C84" w:rsidRPr="00875BED" w:rsidRDefault="00493C84" w:rsidP="00493C84">
      <w:pPr>
        <w:spacing w:after="0" w:line="260" w:lineRule="exact"/>
        <w:jc w:val="both"/>
        <w:rPr>
          <w:rFonts w:eastAsia="Times New Roman" w:cs="Arial"/>
          <w:b/>
          <w:szCs w:val="20"/>
          <w:u w:val="single"/>
        </w:rPr>
      </w:pPr>
    </w:p>
    <w:p w14:paraId="7AB24C28" w14:textId="0F6A17BF" w:rsidR="00493C84"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u w:val="single"/>
        </w:rPr>
        <w:t>25. člen</w:t>
      </w:r>
    </w:p>
    <w:p w14:paraId="741DA970" w14:textId="30FA3097" w:rsidR="00C31C61" w:rsidRPr="00875BED" w:rsidRDefault="00C31C61" w:rsidP="00493C84">
      <w:pPr>
        <w:spacing w:after="0" w:line="260" w:lineRule="exact"/>
        <w:jc w:val="both"/>
        <w:rPr>
          <w:rFonts w:eastAsia="Times New Roman" w:cs="Arial"/>
          <w:b/>
          <w:szCs w:val="20"/>
          <w:u w:val="single"/>
        </w:rPr>
      </w:pPr>
    </w:p>
    <w:p w14:paraId="18E94FAE" w14:textId="2A6BB37E" w:rsidR="00C31C61" w:rsidRPr="00875BED" w:rsidRDefault="00C31C61" w:rsidP="00493C84">
      <w:pPr>
        <w:spacing w:after="0" w:line="260" w:lineRule="exact"/>
        <w:jc w:val="both"/>
        <w:rPr>
          <w:rFonts w:eastAsia="Times New Roman" w:cs="Arial"/>
          <w:b/>
          <w:szCs w:val="20"/>
        </w:rPr>
      </w:pPr>
      <w:r w:rsidRPr="00875BED">
        <w:rPr>
          <w:rFonts w:eastAsia="Times New Roman" w:cs="Arial"/>
          <w:b/>
          <w:szCs w:val="20"/>
        </w:rPr>
        <w:t>Fizični osebi AA in BB</w:t>
      </w:r>
    </w:p>
    <w:p w14:paraId="7CD1FC30" w14:textId="1DC60DF7" w:rsidR="00C31C61" w:rsidRPr="00875BED" w:rsidRDefault="00C31C61" w:rsidP="00493C84">
      <w:pPr>
        <w:spacing w:after="0" w:line="260" w:lineRule="exact"/>
        <w:jc w:val="both"/>
        <w:rPr>
          <w:rFonts w:eastAsia="Times New Roman" w:cs="Arial"/>
          <w:szCs w:val="20"/>
        </w:rPr>
      </w:pPr>
      <w:r w:rsidRPr="00875BED">
        <w:rPr>
          <w:rFonts w:eastAsia="Times New Roman" w:cs="Arial"/>
          <w:szCs w:val="20"/>
        </w:rPr>
        <w:t xml:space="preserve">25. člen </w:t>
      </w:r>
      <w:r w:rsidR="00A2004C" w:rsidRPr="00875BED">
        <w:rPr>
          <w:rFonts w:eastAsia="Times New Roman" w:cs="Arial"/>
          <w:szCs w:val="20"/>
        </w:rPr>
        <w:t>p</w:t>
      </w:r>
      <w:r w:rsidRPr="00875BED">
        <w:rPr>
          <w:rFonts w:eastAsia="Times New Roman" w:cs="Arial"/>
          <w:szCs w:val="20"/>
        </w:rPr>
        <w:t>redloga je po</w:t>
      </w:r>
      <w:r w:rsidR="00A2004C" w:rsidRPr="00875BED">
        <w:rPr>
          <w:rFonts w:eastAsia="Times New Roman" w:cs="Arial"/>
          <w:szCs w:val="20"/>
        </w:rPr>
        <w:t xml:space="preserve"> pomoti</w:t>
      </w:r>
      <w:r w:rsidRPr="00875BED">
        <w:rPr>
          <w:rFonts w:eastAsia="Times New Roman" w:cs="Arial"/>
          <w:szCs w:val="20"/>
        </w:rPr>
        <w:t xml:space="preserve"> oštevilčen s številko 24 in predlaga</w:t>
      </w:r>
      <w:r w:rsidR="00A2004C" w:rsidRPr="00875BED">
        <w:rPr>
          <w:rFonts w:eastAsia="Times New Roman" w:cs="Arial"/>
          <w:szCs w:val="20"/>
        </w:rPr>
        <w:t>t</w:t>
      </w:r>
      <w:r w:rsidRPr="00875BED">
        <w:rPr>
          <w:rFonts w:eastAsia="Times New Roman" w:cs="Arial"/>
          <w:szCs w:val="20"/>
        </w:rPr>
        <w:t>a odpravo pomote. Predlaga</w:t>
      </w:r>
      <w:r w:rsidR="00A2004C" w:rsidRPr="00875BED">
        <w:rPr>
          <w:rFonts w:eastAsia="Times New Roman" w:cs="Arial"/>
          <w:szCs w:val="20"/>
        </w:rPr>
        <w:t>t</w:t>
      </w:r>
      <w:r w:rsidRPr="00875BED">
        <w:rPr>
          <w:rFonts w:eastAsia="Times New Roman" w:cs="Arial"/>
          <w:szCs w:val="20"/>
        </w:rPr>
        <w:t>a</w:t>
      </w:r>
      <w:r w:rsidR="00A2004C" w:rsidRPr="00875BED">
        <w:rPr>
          <w:rFonts w:eastAsia="Times New Roman" w:cs="Arial"/>
          <w:szCs w:val="20"/>
        </w:rPr>
        <w:t xml:space="preserve"> še</w:t>
      </w:r>
      <w:r w:rsidRPr="00875BED">
        <w:rPr>
          <w:rFonts w:eastAsia="Times New Roman" w:cs="Arial"/>
          <w:szCs w:val="20"/>
        </w:rPr>
        <w:t xml:space="preserve">, da se določbe 25. člena </w:t>
      </w:r>
      <w:r w:rsidR="00A2004C" w:rsidRPr="00875BED">
        <w:rPr>
          <w:rFonts w:eastAsia="Times New Roman" w:cs="Arial"/>
          <w:szCs w:val="20"/>
        </w:rPr>
        <w:t>p</w:t>
      </w:r>
      <w:r w:rsidRPr="00875BED">
        <w:rPr>
          <w:rFonts w:eastAsia="Times New Roman" w:cs="Arial"/>
          <w:szCs w:val="20"/>
        </w:rPr>
        <w:t>redloga smiselno enako popravijo</w:t>
      </w:r>
      <w:r w:rsidR="00A2004C" w:rsidRPr="00875BED">
        <w:rPr>
          <w:rFonts w:eastAsia="Times New Roman" w:cs="Arial"/>
          <w:szCs w:val="20"/>
        </w:rPr>
        <w:t>,</w:t>
      </w:r>
      <w:r w:rsidRPr="00875BED">
        <w:rPr>
          <w:rFonts w:eastAsia="Times New Roman" w:cs="Arial"/>
          <w:szCs w:val="20"/>
        </w:rPr>
        <w:t xml:space="preserve"> kot je predlagano za 24. člen </w:t>
      </w:r>
      <w:r w:rsidR="00A2004C" w:rsidRPr="00875BED">
        <w:rPr>
          <w:rFonts w:eastAsia="Times New Roman" w:cs="Arial"/>
          <w:szCs w:val="20"/>
        </w:rPr>
        <w:t>p</w:t>
      </w:r>
      <w:r w:rsidRPr="00875BED">
        <w:rPr>
          <w:rFonts w:eastAsia="Times New Roman" w:cs="Arial"/>
          <w:szCs w:val="20"/>
        </w:rPr>
        <w:t>redloga.</w:t>
      </w:r>
    </w:p>
    <w:p w14:paraId="55D7F520" w14:textId="58E3A783" w:rsidR="00493C84" w:rsidRPr="00875BED" w:rsidRDefault="00493C84" w:rsidP="00493C84">
      <w:pPr>
        <w:spacing w:after="0" w:line="260" w:lineRule="exact"/>
        <w:jc w:val="both"/>
        <w:rPr>
          <w:rFonts w:eastAsia="Times New Roman" w:cs="Arial"/>
          <w:b/>
          <w:szCs w:val="20"/>
          <w:u w:val="single"/>
        </w:rPr>
      </w:pPr>
    </w:p>
    <w:p w14:paraId="5A9C8B49" w14:textId="68514660" w:rsidR="001D5AF8"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rPr>
        <w:t>S</w:t>
      </w:r>
      <w:r w:rsidR="001D5AF8" w:rsidRPr="00875BED">
        <w:rPr>
          <w:rFonts w:eastAsia="Times New Roman" w:cs="Arial"/>
          <w:b/>
          <w:szCs w:val="20"/>
        </w:rPr>
        <w:t>kupnost občin Sloven</w:t>
      </w:r>
      <w:r w:rsidR="00A2004C" w:rsidRPr="00875BED">
        <w:rPr>
          <w:rFonts w:eastAsia="Times New Roman" w:cs="Arial"/>
          <w:b/>
          <w:szCs w:val="20"/>
        </w:rPr>
        <w:t>i</w:t>
      </w:r>
      <w:r w:rsidR="001D5AF8" w:rsidRPr="00875BED">
        <w:rPr>
          <w:rFonts w:eastAsia="Times New Roman" w:cs="Arial"/>
          <w:b/>
          <w:szCs w:val="20"/>
        </w:rPr>
        <w:t>je</w:t>
      </w:r>
    </w:p>
    <w:p w14:paraId="19851F1A" w14:textId="29058BD1"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Predlaga preštevilčenje člena, saj je trenutno dvakrat označen kot 24. člen.</w:t>
      </w:r>
    </w:p>
    <w:p w14:paraId="6A064047" w14:textId="77777777" w:rsidR="001D5AF8" w:rsidRPr="00875BED" w:rsidRDefault="001D5AF8" w:rsidP="00493C84">
      <w:pPr>
        <w:spacing w:after="0" w:line="260" w:lineRule="exact"/>
        <w:jc w:val="both"/>
        <w:rPr>
          <w:rFonts w:eastAsia="Times New Roman" w:cs="Arial"/>
          <w:szCs w:val="20"/>
        </w:rPr>
      </w:pPr>
    </w:p>
    <w:p w14:paraId="2306F506" w14:textId="05470FCB" w:rsidR="00493C84" w:rsidRPr="00875BED" w:rsidRDefault="00323897" w:rsidP="00493C84">
      <w:pPr>
        <w:spacing w:after="0" w:line="260" w:lineRule="exact"/>
        <w:jc w:val="both"/>
        <w:rPr>
          <w:rFonts w:eastAsia="Times New Roman" w:cs="Arial"/>
          <w:szCs w:val="20"/>
        </w:rPr>
      </w:pPr>
      <w:r w:rsidRPr="00875BED">
        <w:rPr>
          <w:rFonts w:eastAsia="Times New Roman" w:cs="Arial"/>
          <w:szCs w:val="20"/>
        </w:rPr>
        <w:t>Predlaga</w:t>
      </w:r>
      <w:r w:rsidR="00A2004C" w:rsidRPr="00875BED">
        <w:rPr>
          <w:rFonts w:eastAsia="Times New Roman" w:cs="Arial"/>
          <w:szCs w:val="20"/>
        </w:rPr>
        <w:t xml:space="preserve"> še</w:t>
      </w:r>
      <w:r w:rsidR="00493C84" w:rsidRPr="00875BED">
        <w:rPr>
          <w:rFonts w:eastAsia="Times New Roman" w:cs="Arial"/>
          <w:szCs w:val="20"/>
        </w:rPr>
        <w:t xml:space="preserve">, da se 5. člen (zbiranje prostovoljnih prispevkov) izključi iz pristojnosti redarjev, saj je obravnava tovrstnih prekrškov v pristojnosti policije. </w:t>
      </w:r>
    </w:p>
    <w:p w14:paraId="0E9F9C48" w14:textId="77777777" w:rsidR="001D5AF8" w:rsidRPr="00875BED" w:rsidRDefault="001D5AF8" w:rsidP="00493C84">
      <w:pPr>
        <w:spacing w:after="0" w:line="260" w:lineRule="exact"/>
        <w:jc w:val="both"/>
        <w:rPr>
          <w:rFonts w:eastAsia="Times New Roman" w:cs="Arial"/>
          <w:szCs w:val="20"/>
        </w:rPr>
      </w:pPr>
    </w:p>
    <w:p w14:paraId="5CF2B315" w14:textId="1C3B2B95"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Obvezni zaseg predmetov, povezanih s prekrški iz 9. člena (povzročanje hrupa), ni ustrezno urejen, saj redarji niso usposobljeni za ravnanje s tehničnimi pripomočki za merjenje hrupa. </w:t>
      </w:r>
    </w:p>
    <w:p w14:paraId="2503BA2A" w14:textId="77777777" w:rsidR="001D5AF8" w:rsidRPr="00875BED" w:rsidRDefault="001D5AF8" w:rsidP="00493C84">
      <w:pPr>
        <w:spacing w:after="0" w:line="260" w:lineRule="exact"/>
        <w:jc w:val="both"/>
        <w:rPr>
          <w:rFonts w:eastAsia="Times New Roman" w:cs="Arial"/>
          <w:szCs w:val="20"/>
        </w:rPr>
      </w:pPr>
    </w:p>
    <w:p w14:paraId="65CD068A" w14:textId="12358244"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lastRenderedPageBreak/>
        <w:t>Predlaga, da se redarjem doda pooblastilo za zaseg predmetov, povezanih s prekrški po 14. členu (grafiti) in 21. členu (simboli nacizma in fašizma).</w:t>
      </w:r>
    </w:p>
    <w:p w14:paraId="587CED0C" w14:textId="77777777" w:rsidR="00741FE0" w:rsidRPr="00875BED" w:rsidRDefault="00741FE0" w:rsidP="00493C84">
      <w:pPr>
        <w:spacing w:after="0" w:line="260" w:lineRule="exact"/>
        <w:jc w:val="both"/>
        <w:rPr>
          <w:rFonts w:eastAsia="Times New Roman" w:cs="Arial"/>
          <w:b/>
          <w:szCs w:val="20"/>
          <w:u w:val="single"/>
        </w:rPr>
      </w:pPr>
    </w:p>
    <w:p w14:paraId="6866CB7F" w14:textId="4B9ED138" w:rsidR="001D5AF8"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rPr>
        <w:t>Z</w:t>
      </w:r>
      <w:r w:rsidR="001D5AF8" w:rsidRPr="00875BED">
        <w:rPr>
          <w:rFonts w:eastAsia="Times New Roman" w:cs="Arial"/>
          <w:b/>
          <w:szCs w:val="20"/>
        </w:rPr>
        <w:t xml:space="preserve">druženje mestnih občin </w:t>
      </w:r>
      <w:r w:rsidRPr="00875BED">
        <w:rPr>
          <w:rFonts w:eastAsia="Times New Roman" w:cs="Arial"/>
          <w:b/>
          <w:szCs w:val="20"/>
        </w:rPr>
        <w:t>S</w:t>
      </w:r>
      <w:r w:rsidR="001D5AF8" w:rsidRPr="00875BED">
        <w:rPr>
          <w:rFonts w:eastAsia="Times New Roman" w:cs="Arial"/>
          <w:b/>
          <w:szCs w:val="20"/>
        </w:rPr>
        <w:t>lovenije</w:t>
      </w:r>
    </w:p>
    <w:p w14:paraId="36219C23" w14:textId="29D321ED" w:rsidR="005747D9"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Člen je </w:t>
      </w:r>
      <w:r w:rsidR="00A2004C" w:rsidRPr="00875BED">
        <w:rPr>
          <w:rFonts w:eastAsia="Times New Roman" w:cs="Arial"/>
          <w:szCs w:val="20"/>
        </w:rPr>
        <w:t>treba</w:t>
      </w:r>
      <w:r w:rsidRPr="00875BED">
        <w:rPr>
          <w:rFonts w:eastAsia="Times New Roman" w:cs="Arial"/>
          <w:szCs w:val="20"/>
        </w:rPr>
        <w:t xml:space="preserve"> preštevilčiti, saj je v predlogu naveden kot 24. člen (enako kot policijski zaseg predmetov). </w:t>
      </w:r>
    </w:p>
    <w:p w14:paraId="51EBCEC1" w14:textId="77777777" w:rsidR="005747D9" w:rsidRPr="00875BED" w:rsidRDefault="005747D9" w:rsidP="00493C84">
      <w:pPr>
        <w:spacing w:after="0" w:line="260" w:lineRule="exact"/>
        <w:jc w:val="both"/>
        <w:rPr>
          <w:rFonts w:eastAsia="Times New Roman" w:cs="Arial"/>
          <w:szCs w:val="20"/>
        </w:rPr>
      </w:pPr>
    </w:p>
    <w:p w14:paraId="78706C25" w14:textId="7DF1E385"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Glede na pripom</w:t>
      </w:r>
      <w:r w:rsidR="001C1067" w:rsidRPr="00875BED">
        <w:rPr>
          <w:rFonts w:eastAsia="Times New Roman" w:cs="Arial"/>
          <w:szCs w:val="20"/>
        </w:rPr>
        <w:t>be v predhodnih točkah predlaga</w:t>
      </w:r>
      <w:r w:rsidRPr="00875BED">
        <w:rPr>
          <w:rFonts w:eastAsia="Times New Roman" w:cs="Arial"/>
          <w:szCs w:val="20"/>
        </w:rPr>
        <w:t>, da se prvi odst</w:t>
      </w:r>
      <w:r w:rsidR="005747D9" w:rsidRPr="00875BED">
        <w:rPr>
          <w:rFonts w:eastAsia="Times New Roman" w:cs="Arial"/>
          <w:szCs w:val="20"/>
        </w:rPr>
        <w:t xml:space="preserve">avek 25. člena glasi: </w:t>
      </w:r>
    </w:p>
    <w:p w14:paraId="52E15501" w14:textId="00E86368" w:rsidR="00493C84" w:rsidRPr="00875BED" w:rsidRDefault="001C1067" w:rsidP="005747D9">
      <w:pPr>
        <w:spacing w:line="260" w:lineRule="exact"/>
        <w:jc w:val="both"/>
        <w:rPr>
          <w:rFonts w:cs="Arial"/>
          <w:szCs w:val="20"/>
        </w:rPr>
      </w:pPr>
      <w:r w:rsidRPr="00875BED">
        <w:rPr>
          <w:rFonts w:eastAsia="Times New Roman" w:cs="Arial"/>
          <w:szCs w:val="20"/>
        </w:rPr>
        <w:t>»</w:t>
      </w:r>
      <w:r w:rsidR="005747D9" w:rsidRPr="00875BED">
        <w:rPr>
          <w:rFonts w:eastAsia="Times New Roman" w:cs="Arial"/>
          <w:szCs w:val="20"/>
        </w:rPr>
        <w:t>(1</w:t>
      </w:r>
      <w:r w:rsidR="005747D9" w:rsidRPr="00875BED">
        <w:rPr>
          <w:rFonts w:cs="Arial"/>
          <w:szCs w:val="20"/>
        </w:rPr>
        <w:t xml:space="preserve">) </w:t>
      </w:r>
      <w:r w:rsidR="00493C84" w:rsidRPr="00875BED">
        <w:rPr>
          <w:rFonts w:cs="Arial"/>
          <w:szCs w:val="20"/>
        </w:rPr>
        <w:t>Občinski redar brez predhodne odločbe pristojnega organa zaseže predmete pre</w:t>
      </w:r>
      <w:r w:rsidRPr="00875BED">
        <w:rPr>
          <w:rFonts w:cs="Arial"/>
          <w:szCs w:val="20"/>
        </w:rPr>
        <w:t>krška iz 14. člena tega zakona.«.</w:t>
      </w:r>
    </w:p>
    <w:p w14:paraId="2986EA1F" w14:textId="753B7EA7"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V zvezi </w:t>
      </w:r>
      <w:r w:rsidR="00A2004C" w:rsidRPr="00875BED">
        <w:rPr>
          <w:rFonts w:eastAsia="Times New Roman" w:cs="Arial"/>
          <w:szCs w:val="20"/>
        </w:rPr>
        <w:t xml:space="preserve">z </w:t>
      </w:r>
      <w:r w:rsidRPr="00875BED">
        <w:rPr>
          <w:rFonts w:eastAsia="Times New Roman" w:cs="Arial"/>
          <w:szCs w:val="20"/>
        </w:rPr>
        <w:t>obravnav</w:t>
      </w:r>
      <w:r w:rsidR="00A2004C" w:rsidRPr="00875BED">
        <w:rPr>
          <w:rFonts w:eastAsia="Times New Roman" w:cs="Arial"/>
          <w:szCs w:val="20"/>
        </w:rPr>
        <w:t>o</w:t>
      </w:r>
      <w:r w:rsidRPr="00875BED">
        <w:rPr>
          <w:rFonts w:eastAsia="Times New Roman" w:cs="Arial"/>
          <w:szCs w:val="20"/>
        </w:rPr>
        <w:t xml:space="preserve"> prekrška po 14. členu (pisanje po objektih) smejo policisti zaseči predmete, 25. člen </w:t>
      </w:r>
      <w:r w:rsidR="00A2004C" w:rsidRPr="00875BED">
        <w:rPr>
          <w:rFonts w:eastAsia="Times New Roman" w:cs="Arial"/>
          <w:szCs w:val="20"/>
        </w:rPr>
        <w:t xml:space="preserve">pa </w:t>
      </w:r>
      <w:r w:rsidRPr="00875BED">
        <w:rPr>
          <w:rFonts w:eastAsia="Times New Roman" w:cs="Arial"/>
          <w:szCs w:val="20"/>
        </w:rPr>
        <w:t xml:space="preserve">ne predvideva tovrstnega pooblastila za občinske redarje. Zadevo bi bilo smiselno urediti na način, da bi tudi redarji smeli zaseči predmete, povezane s prekrškom po 14. členu (barvni </w:t>
      </w:r>
      <w:proofErr w:type="spellStart"/>
      <w:r w:rsidRPr="00875BED">
        <w:rPr>
          <w:rFonts w:eastAsia="Times New Roman" w:cs="Arial"/>
          <w:szCs w:val="20"/>
        </w:rPr>
        <w:t>spreji</w:t>
      </w:r>
      <w:proofErr w:type="spellEnd"/>
      <w:r w:rsidRPr="00875BED">
        <w:rPr>
          <w:rFonts w:eastAsia="Times New Roman" w:cs="Arial"/>
          <w:szCs w:val="20"/>
        </w:rPr>
        <w:t xml:space="preserve">), saj zakon predvideva, da bodo nadzor nad tovrstnimi kršitvami </w:t>
      </w:r>
      <w:r w:rsidR="00A2004C" w:rsidRPr="00875BED">
        <w:rPr>
          <w:rFonts w:eastAsia="Times New Roman" w:cs="Arial"/>
          <w:szCs w:val="20"/>
        </w:rPr>
        <w:t xml:space="preserve">izvajali </w:t>
      </w:r>
      <w:r w:rsidRPr="00875BED">
        <w:rPr>
          <w:rFonts w:eastAsia="Times New Roman" w:cs="Arial"/>
          <w:szCs w:val="20"/>
        </w:rPr>
        <w:t xml:space="preserve">tudi redarji. </w:t>
      </w:r>
    </w:p>
    <w:p w14:paraId="67235130" w14:textId="77777777" w:rsidR="005747D9" w:rsidRPr="00875BED" w:rsidRDefault="005747D9" w:rsidP="00493C84">
      <w:pPr>
        <w:spacing w:after="0" w:line="260" w:lineRule="exact"/>
        <w:jc w:val="both"/>
        <w:rPr>
          <w:rFonts w:eastAsia="Times New Roman" w:cs="Arial"/>
          <w:szCs w:val="20"/>
        </w:rPr>
      </w:pPr>
    </w:p>
    <w:p w14:paraId="309E3318" w14:textId="3CAEFFDB"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Predlaga torej, da imajo redarji pooblastilo za zaseg predmetov le za tiste prekrške, nad katerimi bodo </w:t>
      </w:r>
      <w:r w:rsidR="00A2004C" w:rsidRPr="00875BED">
        <w:rPr>
          <w:rFonts w:eastAsia="Times New Roman" w:cs="Arial"/>
          <w:szCs w:val="20"/>
        </w:rPr>
        <w:t>izvajali</w:t>
      </w:r>
      <w:r w:rsidRPr="00875BED">
        <w:rPr>
          <w:rFonts w:eastAsia="Times New Roman" w:cs="Arial"/>
          <w:szCs w:val="20"/>
        </w:rPr>
        <w:t xml:space="preserve"> nadzor, v primeru obravnave kršitev iz pristojnosti </w:t>
      </w:r>
      <w:r w:rsidR="00A2004C" w:rsidRPr="00875BED">
        <w:rPr>
          <w:rFonts w:eastAsia="Times New Roman" w:cs="Arial"/>
          <w:szCs w:val="20"/>
        </w:rPr>
        <w:t>drugi</w:t>
      </w:r>
      <w:r w:rsidRPr="00875BED">
        <w:rPr>
          <w:rFonts w:eastAsia="Times New Roman" w:cs="Arial"/>
          <w:szCs w:val="20"/>
        </w:rPr>
        <w:t xml:space="preserve">h </w:t>
      </w:r>
      <w:proofErr w:type="spellStart"/>
      <w:r w:rsidRPr="00875BED">
        <w:rPr>
          <w:rFonts w:eastAsia="Times New Roman" w:cs="Arial"/>
          <w:szCs w:val="20"/>
        </w:rPr>
        <w:t>prekrškovnih</w:t>
      </w:r>
      <w:proofErr w:type="spellEnd"/>
      <w:r w:rsidRPr="00875BED">
        <w:rPr>
          <w:rFonts w:eastAsia="Times New Roman" w:cs="Arial"/>
          <w:szCs w:val="20"/>
        </w:rPr>
        <w:t xml:space="preserve"> organov (policije), pa bodo uporabili pooblastilo za zadržanje in kršitelja predali policistom v nadaljnji postopek.</w:t>
      </w:r>
    </w:p>
    <w:p w14:paraId="77A298B4" w14:textId="33C91FFC" w:rsidR="00493C84" w:rsidRPr="00875BED" w:rsidRDefault="00493C84" w:rsidP="00493C84">
      <w:pPr>
        <w:spacing w:after="0" w:line="260" w:lineRule="exact"/>
        <w:jc w:val="both"/>
        <w:rPr>
          <w:rFonts w:eastAsia="Times New Roman" w:cs="Arial"/>
          <w:b/>
          <w:szCs w:val="20"/>
          <w:u w:val="single"/>
        </w:rPr>
      </w:pPr>
    </w:p>
    <w:p w14:paraId="45DCE448" w14:textId="086608A5" w:rsidR="00493C84"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u w:val="single"/>
        </w:rPr>
        <w:t>26. člen:</w:t>
      </w:r>
    </w:p>
    <w:p w14:paraId="4D6653C5" w14:textId="69A87E63" w:rsidR="001657B6" w:rsidRPr="00875BED" w:rsidRDefault="001657B6" w:rsidP="00493C84">
      <w:pPr>
        <w:spacing w:after="0" w:line="260" w:lineRule="exact"/>
        <w:jc w:val="both"/>
        <w:rPr>
          <w:rFonts w:eastAsia="Times New Roman" w:cs="Arial"/>
          <w:b/>
          <w:szCs w:val="20"/>
          <w:u w:val="single"/>
        </w:rPr>
      </w:pPr>
    </w:p>
    <w:p w14:paraId="0005834C" w14:textId="209A409D" w:rsidR="001657B6" w:rsidRPr="00875BED" w:rsidRDefault="001657B6" w:rsidP="00493C84">
      <w:pPr>
        <w:spacing w:after="0" w:line="260" w:lineRule="exact"/>
        <w:jc w:val="both"/>
        <w:rPr>
          <w:rFonts w:eastAsia="Times New Roman" w:cs="Arial"/>
          <w:b/>
          <w:szCs w:val="20"/>
          <w:u w:val="single"/>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2CC3EAFC" w14:textId="58AD8885" w:rsidR="001657B6" w:rsidRPr="00875BED" w:rsidRDefault="001657B6" w:rsidP="00493C84">
      <w:pPr>
        <w:spacing w:after="0" w:line="260" w:lineRule="exact"/>
        <w:jc w:val="both"/>
        <w:rPr>
          <w:rFonts w:eastAsia="Times New Roman" w:cs="Arial"/>
          <w:szCs w:val="20"/>
        </w:rPr>
      </w:pPr>
      <w:r w:rsidRPr="00875BED">
        <w:rPr>
          <w:rFonts w:eastAsia="Times New Roman" w:cs="Arial"/>
          <w:szCs w:val="20"/>
        </w:rPr>
        <w:t>V četrtem odstavku 26. člena predloga zakona predlaga, da se črta besedilo »ali drugega«. Odredbo policista, katere nespoštovanje pomeni storitev prekrška, določa samo prvi odstavek 26. člena predloga zakona. Drugi odstavek 26. člena predloga zakona določa (le), da kršitelj plača stroške izklopa in priklopa ter morebitno nastalo škodo.</w:t>
      </w:r>
    </w:p>
    <w:p w14:paraId="2A804DDD" w14:textId="1737E729" w:rsidR="00C31C61" w:rsidRPr="00875BED" w:rsidRDefault="00C31C61" w:rsidP="00493C84">
      <w:pPr>
        <w:spacing w:after="0" w:line="260" w:lineRule="exact"/>
        <w:jc w:val="both"/>
        <w:rPr>
          <w:rFonts w:eastAsia="Times New Roman" w:cs="Arial"/>
          <w:b/>
          <w:szCs w:val="20"/>
          <w:u w:val="single"/>
        </w:rPr>
      </w:pPr>
    </w:p>
    <w:p w14:paraId="7C301879" w14:textId="77777777" w:rsidR="00741FE0" w:rsidRPr="00875BED" w:rsidRDefault="00C31C61" w:rsidP="00741FE0">
      <w:pPr>
        <w:rPr>
          <w:rFonts w:eastAsia="Times New Roman" w:cs="Arial"/>
          <w:b/>
          <w:szCs w:val="20"/>
        </w:rPr>
      </w:pPr>
      <w:r w:rsidRPr="00875BED">
        <w:rPr>
          <w:rFonts w:eastAsia="Times New Roman" w:cs="Arial"/>
          <w:b/>
          <w:szCs w:val="20"/>
        </w:rPr>
        <w:t>Fizični osebi AA in BB</w:t>
      </w:r>
    </w:p>
    <w:p w14:paraId="5558702B" w14:textId="39ECF7C6" w:rsidR="00493C84" w:rsidRPr="00875BED" w:rsidRDefault="00C31C61" w:rsidP="00741FE0">
      <w:pPr>
        <w:rPr>
          <w:rFonts w:eastAsia="Times New Roman" w:cs="Arial"/>
          <w:b/>
          <w:szCs w:val="20"/>
          <w:u w:val="single"/>
        </w:rPr>
      </w:pPr>
      <w:r w:rsidRPr="00875BED">
        <w:rPr>
          <w:rFonts w:eastAsia="Times New Roman" w:cs="Arial"/>
          <w:szCs w:val="20"/>
        </w:rPr>
        <w:t>Predlaga</w:t>
      </w:r>
      <w:r w:rsidR="004852AF" w:rsidRPr="00875BED">
        <w:rPr>
          <w:rFonts w:eastAsia="Times New Roman" w:cs="Arial"/>
          <w:szCs w:val="20"/>
        </w:rPr>
        <w:t>t</w:t>
      </w:r>
      <w:r w:rsidRPr="00875BED">
        <w:rPr>
          <w:rFonts w:eastAsia="Times New Roman" w:cs="Arial"/>
          <w:szCs w:val="20"/>
        </w:rPr>
        <w:t xml:space="preserve">a, da se v prvem odstavku 26. člena </w:t>
      </w:r>
      <w:r w:rsidR="004852AF" w:rsidRPr="00875BED">
        <w:rPr>
          <w:rFonts w:eastAsia="Times New Roman" w:cs="Arial"/>
          <w:szCs w:val="20"/>
        </w:rPr>
        <w:t>p</w:t>
      </w:r>
      <w:r w:rsidRPr="00875BED">
        <w:rPr>
          <w:rFonts w:eastAsia="Times New Roman" w:cs="Arial"/>
          <w:szCs w:val="20"/>
        </w:rPr>
        <w:t>redloga besed</w:t>
      </w:r>
      <w:r w:rsidR="004852AF" w:rsidRPr="00875BED">
        <w:rPr>
          <w:rFonts w:eastAsia="Times New Roman" w:cs="Arial"/>
          <w:szCs w:val="20"/>
        </w:rPr>
        <w:t>a</w:t>
      </w:r>
      <w:r w:rsidRPr="00875BED">
        <w:rPr>
          <w:rFonts w:eastAsia="Times New Roman" w:cs="Arial"/>
          <w:szCs w:val="20"/>
        </w:rPr>
        <w:t xml:space="preserve"> </w:t>
      </w:r>
      <w:r w:rsidR="00A2004C" w:rsidRPr="00875BED">
        <w:rPr>
          <w:rFonts w:eastAsia="Times New Roman" w:cs="Arial"/>
          <w:szCs w:val="20"/>
        </w:rPr>
        <w:t>»</w:t>
      </w:r>
      <w:r w:rsidRPr="00875BED">
        <w:rPr>
          <w:rFonts w:eastAsia="Times New Roman" w:cs="Arial"/>
          <w:szCs w:val="20"/>
        </w:rPr>
        <w:t>javnost</w:t>
      </w:r>
      <w:r w:rsidR="00A2004C" w:rsidRPr="00875BED">
        <w:rPr>
          <w:rFonts w:eastAsia="Times New Roman" w:cs="Arial"/>
          <w:szCs w:val="20"/>
        </w:rPr>
        <w:t>«</w:t>
      </w:r>
      <w:r w:rsidRPr="00875BED">
        <w:rPr>
          <w:rFonts w:eastAsia="Times New Roman" w:cs="Arial"/>
          <w:szCs w:val="20"/>
        </w:rPr>
        <w:t xml:space="preserve"> nadomesti z besedo </w:t>
      </w:r>
      <w:r w:rsidR="00A2004C" w:rsidRPr="00875BED">
        <w:rPr>
          <w:rFonts w:eastAsia="Times New Roman" w:cs="Arial"/>
          <w:szCs w:val="20"/>
        </w:rPr>
        <w:t>»</w:t>
      </w:r>
      <w:r w:rsidRPr="00875BED">
        <w:rPr>
          <w:rFonts w:eastAsia="Times New Roman" w:cs="Arial"/>
          <w:szCs w:val="20"/>
        </w:rPr>
        <w:t>posameznika</w:t>
      </w:r>
      <w:r w:rsidR="00A2004C" w:rsidRPr="00875BED">
        <w:rPr>
          <w:rFonts w:eastAsia="Times New Roman" w:cs="Arial"/>
          <w:szCs w:val="20"/>
        </w:rPr>
        <w:t>«</w:t>
      </w:r>
      <w:r w:rsidRPr="00875BED">
        <w:rPr>
          <w:rFonts w:eastAsia="Times New Roman" w:cs="Arial"/>
          <w:szCs w:val="20"/>
        </w:rPr>
        <w:t>.</w:t>
      </w:r>
    </w:p>
    <w:p w14:paraId="33CD7CDA" w14:textId="5C27DA9C" w:rsidR="005747D9" w:rsidRPr="00875BED" w:rsidRDefault="00493C84" w:rsidP="00493C84">
      <w:pPr>
        <w:spacing w:after="0" w:line="260" w:lineRule="exact"/>
        <w:jc w:val="both"/>
        <w:rPr>
          <w:rFonts w:eastAsia="Times New Roman" w:cs="Arial"/>
          <w:b/>
          <w:szCs w:val="20"/>
        </w:rPr>
      </w:pPr>
      <w:r w:rsidRPr="00875BED">
        <w:rPr>
          <w:rFonts w:eastAsia="Times New Roman" w:cs="Arial"/>
          <w:b/>
          <w:szCs w:val="20"/>
        </w:rPr>
        <w:t>S</w:t>
      </w:r>
      <w:r w:rsidR="005747D9" w:rsidRPr="00875BED">
        <w:rPr>
          <w:rFonts w:eastAsia="Times New Roman" w:cs="Arial"/>
          <w:b/>
          <w:szCs w:val="20"/>
        </w:rPr>
        <w:t>kupnost občin Slovenije</w:t>
      </w:r>
    </w:p>
    <w:p w14:paraId="2F288416" w14:textId="741E5DAB"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Policiji je podeljeno pooblastilo za izklop elektrike, plina ali vode v primeru prekrškov, ki motijo javni red. Redarjem tovrstno pooblastilo ni dano, </w:t>
      </w:r>
      <w:r w:rsidR="00A2004C" w:rsidRPr="00875BED">
        <w:rPr>
          <w:rFonts w:eastAsia="Times New Roman" w:cs="Arial"/>
          <w:szCs w:val="20"/>
        </w:rPr>
        <w:t>čeprav</w:t>
      </w:r>
      <w:r w:rsidRPr="00875BED">
        <w:rPr>
          <w:rFonts w:eastAsia="Times New Roman" w:cs="Arial"/>
          <w:szCs w:val="20"/>
        </w:rPr>
        <w:t xml:space="preserve"> so odgovorni za nadzor nad </w:t>
      </w:r>
      <w:r w:rsidR="00A2004C" w:rsidRPr="00875BED">
        <w:rPr>
          <w:rFonts w:eastAsia="Times New Roman" w:cs="Arial"/>
          <w:szCs w:val="20"/>
        </w:rPr>
        <w:t xml:space="preserve">nekaterimi </w:t>
      </w:r>
      <w:r w:rsidRPr="00875BED">
        <w:rPr>
          <w:rFonts w:eastAsia="Times New Roman" w:cs="Arial"/>
          <w:szCs w:val="20"/>
        </w:rPr>
        <w:t>prekrški. Zaradi varnostnih tveganj predlaga, da ostane to pooblastilo zgolj v pristojnosti policije</w:t>
      </w:r>
      <w:r w:rsidR="00323897" w:rsidRPr="00875BED">
        <w:rPr>
          <w:rFonts w:eastAsia="Times New Roman" w:cs="Arial"/>
          <w:szCs w:val="20"/>
        </w:rPr>
        <w:t>.</w:t>
      </w:r>
    </w:p>
    <w:p w14:paraId="53FD479D" w14:textId="36B122E2" w:rsidR="00493C84" w:rsidRPr="00875BED" w:rsidRDefault="00493C84" w:rsidP="00493C84">
      <w:pPr>
        <w:spacing w:after="0" w:line="260" w:lineRule="exact"/>
        <w:jc w:val="both"/>
        <w:rPr>
          <w:rFonts w:eastAsia="Times New Roman" w:cs="Arial"/>
          <w:szCs w:val="20"/>
        </w:rPr>
      </w:pPr>
    </w:p>
    <w:p w14:paraId="44941191" w14:textId="35412891" w:rsidR="00493C84" w:rsidRPr="00875BED" w:rsidRDefault="00266559" w:rsidP="00493C84">
      <w:pPr>
        <w:spacing w:after="0" w:line="260" w:lineRule="exact"/>
        <w:jc w:val="both"/>
        <w:rPr>
          <w:rFonts w:eastAsia="Times New Roman" w:cs="Arial"/>
          <w:b/>
          <w:szCs w:val="20"/>
          <w:u w:val="single"/>
        </w:rPr>
      </w:pPr>
      <w:r w:rsidRPr="00875BED">
        <w:rPr>
          <w:rFonts w:eastAsia="Times New Roman" w:cs="Arial"/>
          <w:b/>
          <w:szCs w:val="20"/>
          <w:u w:val="single"/>
        </w:rPr>
        <w:t>27. člen:</w:t>
      </w:r>
    </w:p>
    <w:p w14:paraId="1FBE109A" w14:textId="598FBA30" w:rsidR="001657B6" w:rsidRPr="00875BED" w:rsidRDefault="001657B6" w:rsidP="00493C84">
      <w:pPr>
        <w:spacing w:after="0" w:line="260" w:lineRule="exact"/>
        <w:jc w:val="both"/>
        <w:rPr>
          <w:rFonts w:eastAsia="Times New Roman" w:cs="Arial"/>
          <w:b/>
          <w:szCs w:val="20"/>
          <w:u w:val="single"/>
        </w:rPr>
      </w:pPr>
    </w:p>
    <w:p w14:paraId="79E69FE5" w14:textId="4BFC6EF1" w:rsidR="001657B6" w:rsidRPr="00875BED" w:rsidRDefault="001657B6" w:rsidP="00493C84">
      <w:pPr>
        <w:spacing w:after="0" w:line="260" w:lineRule="exact"/>
        <w:jc w:val="both"/>
        <w:rPr>
          <w:rFonts w:eastAsia="Times New Roman" w:cs="Arial"/>
          <w:b/>
          <w:szCs w:val="20"/>
          <w:u w:val="single"/>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583F1B1D" w14:textId="0BB57537" w:rsidR="001657B6" w:rsidRPr="00875BED" w:rsidRDefault="001657B6" w:rsidP="00493C84">
      <w:pPr>
        <w:spacing w:after="0" w:line="260" w:lineRule="exact"/>
        <w:jc w:val="both"/>
        <w:rPr>
          <w:rFonts w:eastAsia="Times New Roman" w:cs="Arial"/>
          <w:szCs w:val="20"/>
        </w:rPr>
      </w:pPr>
      <w:r w:rsidRPr="00875BED">
        <w:rPr>
          <w:rFonts w:eastAsia="Times New Roman" w:cs="Arial"/>
          <w:szCs w:val="20"/>
        </w:rPr>
        <w:t xml:space="preserve">Predlagani člen določa pristojnost za nadzor, v zvezi s katero </w:t>
      </w:r>
      <w:r w:rsidR="00A2004C" w:rsidRPr="00875BED">
        <w:rPr>
          <w:rFonts w:eastAsia="Times New Roman" w:cs="Arial"/>
          <w:szCs w:val="20"/>
        </w:rPr>
        <w:t xml:space="preserve">direktorat </w:t>
      </w:r>
      <w:r w:rsidRPr="00875BED">
        <w:rPr>
          <w:rFonts w:eastAsia="Times New Roman" w:cs="Arial"/>
          <w:szCs w:val="20"/>
        </w:rPr>
        <w:t xml:space="preserve">predlaga naslednjo (ustaljeno, ustreznejšo) </w:t>
      </w:r>
      <w:proofErr w:type="spellStart"/>
      <w:r w:rsidRPr="00875BED">
        <w:rPr>
          <w:rFonts w:eastAsia="Times New Roman" w:cs="Arial"/>
          <w:szCs w:val="20"/>
        </w:rPr>
        <w:t>nomotehniko</w:t>
      </w:r>
      <w:proofErr w:type="spellEnd"/>
      <w:r w:rsidRPr="00875BED">
        <w:rPr>
          <w:rFonts w:eastAsia="Times New Roman" w:cs="Arial"/>
          <w:szCs w:val="20"/>
        </w:rPr>
        <w:t xml:space="preserve"> t</w:t>
      </w:r>
      <w:r w:rsidR="00A2004C" w:rsidRPr="00875BED">
        <w:rPr>
          <w:rFonts w:eastAsia="Times New Roman" w:cs="Arial"/>
          <w:szCs w:val="20"/>
        </w:rPr>
        <w:t>e</w:t>
      </w:r>
      <w:r w:rsidRPr="00875BED">
        <w:rPr>
          <w:rFonts w:eastAsia="Times New Roman" w:cs="Arial"/>
          <w:szCs w:val="20"/>
        </w:rPr>
        <w:t xml:space="preserve">h določb: </w:t>
      </w:r>
    </w:p>
    <w:p w14:paraId="034FF0E7" w14:textId="77777777" w:rsidR="001657B6" w:rsidRPr="00875BED" w:rsidRDefault="001657B6" w:rsidP="00493C84">
      <w:pPr>
        <w:spacing w:after="0" w:line="260" w:lineRule="exact"/>
        <w:jc w:val="both"/>
        <w:rPr>
          <w:rFonts w:eastAsia="Times New Roman" w:cs="Arial"/>
          <w:szCs w:val="20"/>
        </w:rPr>
      </w:pPr>
      <w:r w:rsidRPr="00875BED">
        <w:rPr>
          <w:rFonts w:eastAsia="Times New Roman" w:cs="Arial"/>
          <w:szCs w:val="20"/>
        </w:rPr>
        <w:t xml:space="preserve">»27. člen (pristojnost) </w:t>
      </w:r>
    </w:p>
    <w:p w14:paraId="31DDD37E" w14:textId="77777777" w:rsidR="001657B6" w:rsidRPr="00875BED" w:rsidRDefault="001657B6" w:rsidP="00493C84">
      <w:pPr>
        <w:spacing w:after="0" w:line="260" w:lineRule="exact"/>
        <w:jc w:val="both"/>
        <w:rPr>
          <w:rFonts w:eastAsia="Times New Roman" w:cs="Arial"/>
          <w:szCs w:val="20"/>
        </w:rPr>
      </w:pPr>
      <w:r w:rsidRPr="00875BED">
        <w:rPr>
          <w:rFonts w:eastAsia="Times New Roman" w:cs="Arial"/>
          <w:szCs w:val="20"/>
        </w:rPr>
        <w:t xml:space="preserve">(1) Nadzor nad izvajanjem tega zakona izvaja policija. </w:t>
      </w:r>
    </w:p>
    <w:p w14:paraId="031181B6" w14:textId="303D8F37" w:rsidR="001657B6" w:rsidRPr="00875BED" w:rsidRDefault="001657B6" w:rsidP="00493C84">
      <w:pPr>
        <w:spacing w:after="0" w:line="260" w:lineRule="exact"/>
        <w:jc w:val="both"/>
        <w:rPr>
          <w:rFonts w:eastAsia="Times New Roman" w:cs="Arial"/>
          <w:szCs w:val="20"/>
        </w:rPr>
      </w:pPr>
      <w:r w:rsidRPr="00875BED">
        <w:rPr>
          <w:rFonts w:eastAsia="Times New Roman" w:cs="Arial"/>
          <w:szCs w:val="20"/>
        </w:rPr>
        <w:t xml:space="preserve">(2) Ne glede na prejšnji odstavek nadzor nad izvajanjem tega zakona izvaja vojaška policija v skladu z zakonom, če prekršek stori vojaška oseba med opravljanjem vojaške službe, ali če je prekršek storjen v objektih in okoliših, ki so posebnega pomena za obrambo, ali na območju vojaškega tabora. </w:t>
      </w:r>
    </w:p>
    <w:p w14:paraId="1C9CEEDF" w14:textId="0003B392" w:rsidR="001657B6" w:rsidRPr="00875BED" w:rsidRDefault="001657B6" w:rsidP="00493C84">
      <w:pPr>
        <w:spacing w:after="0" w:line="260" w:lineRule="exact"/>
        <w:jc w:val="both"/>
        <w:rPr>
          <w:rFonts w:eastAsia="Times New Roman" w:cs="Arial"/>
          <w:szCs w:val="20"/>
        </w:rPr>
      </w:pPr>
      <w:r w:rsidRPr="00875BED">
        <w:rPr>
          <w:rFonts w:eastAsia="Times New Roman" w:cs="Arial"/>
          <w:szCs w:val="20"/>
        </w:rPr>
        <w:t>(3) Ne glede na prvi odstavek tega člena nadzor nad izvajanjem 8., 9., 10. člena, prvega odstavka 11. člena, 13., 14., 16., 17., 18., 20., 21. in 22. člena tega zakona izvaja tudi občinsko redarstvo.«.</w:t>
      </w:r>
    </w:p>
    <w:p w14:paraId="76747FBE" w14:textId="6E55890B" w:rsidR="00266559" w:rsidRPr="00875BED" w:rsidRDefault="00266559" w:rsidP="00493C84">
      <w:pPr>
        <w:spacing w:after="0" w:line="260" w:lineRule="exact"/>
        <w:jc w:val="both"/>
        <w:rPr>
          <w:rFonts w:eastAsia="Times New Roman" w:cs="Arial"/>
          <w:b/>
          <w:szCs w:val="20"/>
          <w:u w:val="single"/>
        </w:rPr>
      </w:pPr>
    </w:p>
    <w:p w14:paraId="18A2D011" w14:textId="446F7748" w:rsidR="005747D9" w:rsidRPr="00875BED" w:rsidRDefault="00266559" w:rsidP="00266559">
      <w:pPr>
        <w:spacing w:after="0" w:line="260" w:lineRule="exact"/>
        <w:jc w:val="both"/>
        <w:rPr>
          <w:rFonts w:eastAsia="Times New Roman" w:cs="Arial"/>
          <w:b/>
          <w:szCs w:val="20"/>
        </w:rPr>
      </w:pPr>
      <w:r w:rsidRPr="00875BED">
        <w:rPr>
          <w:rFonts w:eastAsia="Times New Roman" w:cs="Arial"/>
          <w:b/>
          <w:szCs w:val="20"/>
        </w:rPr>
        <w:t>S</w:t>
      </w:r>
      <w:r w:rsidR="005747D9" w:rsidRPr="00875BED">
        <w:rPr>
          <w:rFonts w:eastAsia="Times New Roman" w:cs="Arial"/>
          <w:b/>
          <w:szCs w:val="20"/>
        </w:rPr>
        <w:t>indikat občinskih redarjev Slovenije</w:t>
      </w:r>
    </w:p>
    <w:p w14:paraId="747E01D3" w14:textId="25468A0C" w:rsidR="00266559" w:rsidRPr="00875BED" w:rsidRDefault="00A2004C" w:rsidP="00266559">
      <w:pPr>
        <w:spacing w:after="0" w:line="260" w:lineRule="exact"/>
        <w:jc w:val="both"/>
        <w:rPr>
          <w:rFonts w:eastAsia="Times New Roman" w:cs="Arial"/>
          <w:szCs w:val="20"/>
        </w:rPr>
      </w:pPr>
      <w:r w:rsidRPr="00875BED">
        <w:rPr>
          <w:rFonts w:eastAsia="Times New Roman" w:cs="Arial"/>
          <w:szCs w:val="20"/>
        </w:rPr>
        <w:t>P</w:t>
      </w:r>
      <w:r w:rsidR="00266559" w:rsidRPr="00875BED">
        <w:rPr>
          <w:rFonts w:eastAsia="Times New Roman" w:cs="Arial"/>
          <w:szCs w:val="20"/>
        </w:rPr>
        <w:t>ojasnjuje, da je po nj</w:t>
      </w:r>
      <w:r w:rsidRPr="00875BED">
        <w:rPr>
          <w:rFonts w:eastAsia="Times New Roman" w:cs="Arial"/>
          <w:szCs w:val="20"/>
        </w:rPr>
        <w:t>egov</w:t>
      </w:r>
      <w:r w:rsidR="00266559" w:rsidRPr="00875BED">
        <w:rPr>
          <w:rFonts w:eastAsia="Times New Roman" w:cs="Arial"/>
          <w:szCs w:val="20"/>
        </w:rPr>
        <w:t>em mnenju v predlogu zakona napak</w:t>
      </w:r>
      <w:r w:rsidRPr="00875BED">
        <w:rPr>
          <w:rFonts w:eastAsia="Times New Roman" w:cs="Arial"/>
          <w:szCs w:val="20"/>
        </w:rPr>
        <w:t>a</w:t>
      </w:r>
      <w:r w:rsidR="00266559" w:rsidRPr="00875BED">
        <w:rPr>
          <w:rFonts w:eastAsia="Times New Roman" w:cs="Arial"/>
          <w:szCs w:val="20"/>
        </w:rPr>
        <w:t xml:space="preserve"> predlagatelja, saj ta v 27. členu opredeljuje nadzor in pristojnosti občinskega redarstva, ki je pristojno za nadzor nad izvajanjem določb o prekrških iz 8., 9., 10. člena, iz prvega odstavka 11. člena, iz 13., 14., 16., 17., 18., 20., 21. in 22. člena </w:t>
      </w:r>
      <w:r w:rsidR="00266559" w:rsidRPr="00875BED">
        <w:rPr>
          <w:rFonts w:eastAsia="Times New Roman" w:cs="Arial"/>
          <w:szCs w:val="20"/>
        </w:rPr>
        <w:lastRenderedPageBreak/>
        <w:t xml:space="preserve">tega zakona ter za odločanje o teh prekrških. V 24. členu predpisuje pooblastila občinskega redarja za zaseg predmetov, ki lahko zaseže predmete prekrška iz 5., 9., 10. in 11. člena tega zakona. </w:t>
      </w:r>
    </w:p>
    <w:p w14:paraId="720F8191" w14:textId="77777777" w:rsidR="005747D9" w:rsidRPr="00875BED" w:rsidRDefault="005747D9" w:rsidP="00266559">
      <w:pPr>
        <w:spacing w:after="0" w:line="260" w:lineRule="exact"/>
        <w:jc w:val="both"/>
        <w:rPr>
          <w:rFonts w:eastAsia="Times New Roman" w:cs="Arial"/>
          <w:szCs w:val="20"/>
        </w:rPr>
      </w:pPr>
    </w:p>
    <w:p w14:paraId="2118FDA8" w14:textId="02AB6168" w:rsidR="00266559" w:rsidRPr="00875BED" w:rsidRDefault="00266559" w:rsidP="00266559">
      <w:pPr>
        <w:spacing w:after="0" w:line="260" w:lineRule="exact"/>
        <w:jc w:val="both"/>
        <w:rPr>
          <w:rFonts w:eastAsia="Times New Roman" w:cs="Arial"/>
          <w:szCs w:val="20"/>
        </w:rPr>
      </w:pPr>
      <w:r w:rsidRPr="00875BED">
        <w:rPr>
          <w:rFonts w:eastAsia="Times New Roman" w:cs="Arial"/>
          <w:szCs w:val="20"/>
        </w:rPr>
        <w:t>V</w:t>
      </w:r>
      <w:r w:rsidR="00A2004C" w:rsidRPr="00875BED">
        <w:rPr>
          <w:rFonts w:eastAsia="Times New Roman" w:cs="Arial"/>
          <w:szCs w:val="20"/>
        </w:rPr>
        <w:t xml:space="preserve"> zvezi z </w:t>
      </w:r>
      <w:r w:rsidR="001C1067" w:rsidRPr="00875BED">
        <w:rPr>
          <w:rFonts w:eastAsia="Times New Roman" w:cs="Arial"/>
          <w:szCs w:val="20"/>
        </w:rPr>
        <w:t>zaseg</w:t>
      </w:r>
      <w:r w:rsidR="00A2004C" w:rsidRPr="00875BED">
        <w:rPr>
          <w:rFonts w:eastAsia="Times New Roman" w:cs="Arial"/>
          <w:szCs w:val="20"/>
        </w:rPr>
        <w:t>om</w:t>
      </w:r>
      <w:r w:rsidR="001C1067" w:rsidRPr="00875BED">
        <w:rPr>
          <w:rFonts w:eastAsia="Times New Roman" w:cs="Arial"/>
          <w:szCs w:val="20"/>
        </w:rPr>
        <w:t xml:space="preserve"> predmetov gre po </w:t>
      </w:r>
      <w:r w:rsidRPr="00875BED">
        <w:rPr>
          <w:rFonts w:eastAsia="Times New Roman" w:cs="Arial"/>
          <w:szCs w:val="20"/>
        </w:rPr>
        <w:t xml:space="preserve">prepričanju </w:t>
      </w:r>
      <w:r w:rsidR="00A2004C" w:rsidRPr="00875BED">
        <w:rPr>
          <w:rFonts w:eastAsia="Times New Roman" w:cs="Arial"/>
          <w:szCs w:val="20"/>
        </w:rPr>
        <w:t xml:space="preserve">sindikata </w:t>
      </w:r>
      <w:r w:rsidRPr="00875BED">
        <w:rPr>
          <w:rFonts w:eastAsia="Times New Roman" w:cs="Arial"/>
          <w:szCs w:val="20"/>
        </w:rPr>
        <w:t xml:space="preserve">za napako predlagatelja, saj občinski redar v skladu s 27. členom sploh ni pristojen za nadzor zbiranja prostovoljnih prispevkov, ima pa pooblastilo za zaseg predmetov prekrška iz 5. člena, kar je </w:t>
      </w:r>
      <w:r w:rsidR="005747D9" w:rsidRPr="00875BED">
        <w:rPr>
          <w:rFonts w:eastAsia="Times New Roman" w:cs="Arial"/>
          <w:szCs w:val="20"/>
        </w:rPr>
        <w:t xml:space="preserve">po </w:t>
      </w:r>
      <w:r w:rsidR="00A2004C" w:rsidRPr="00875BED">
        <w:rPr>
          <w:rFonts w:eastAsia="Times New Roman" w:cs="Arial"/>
          <w:szCs w:val="20"/>
        </w:rPr>
        <w:t>njegovem</w:t>
      </w:r>
      <w:r w:rsidR="005747D9" w:rsidRPr="00875BED">
        <w:rPr>
          <w:rFonts w:eastAsia="Times New Roman" w:cs="Arial"/>
          <w:szCs w:val="20"/>
        </w:rPr>
        <w:t xml:space="preserve"> mnenju </w:t>
      </w:r>
      <w:r w:rsidR="00A2004C" w:rsidRPr="00875BED">
        <w:rPr>
          <w:rFonts w:eastAsia="Times New Roman" w:cs="Arial"/>
          <w:szCs w:val="20"/>
        </w:rPr>
        <w:t>kontradiktorno</w:t>
      </w:r>
      <w:r w:rsidR="005747D9" w:rsidRPr="00875BED">
        <w:rPr>
          <w:rFonts w:eastAsia="Times New Roman" w:cs="Arial"/>
          <w:szCs w:val="20"/>
        </w:rPr>
        <w:t>.</w:t>
      </w:r>
    </w:p>
    <w:p w14:paraId="3C00ED45" w14:textId="77777777" w:rsidR="005747D9" w:rsidRPr="00875BED" w:rsidRDefault="005747D9" w:rsidP="00266559">
      <w:pPr>
        <w:spacing w:after="0" w:line="260" w:lineRule="exact"/>
        <w:jc w:val="both"/>
        <w:rPr>
          <w:rFonts w:eastAsia="Times New Roman" w:cs="Arial"/>
          <w:szCs w:val="20"/>
        </w:rPr>
      </w:pPr>
    </w:p>
    <w:p w14:paraId="56C7CF33" w14:textId="7D0BFC75" w:rsidR="00266559" w:rsidRPr="00875BED" w:rsidRDefault="00A2004C" w:rsidP="00266559">
      <w:pPr>
        <w:spacing w:after="0" w:line="260" w:lineRule="exact"/>
        <w:jc w:val="both"/>
        <w:rPr>
          <w:rFonts w:eastAsia="Times New Roman" w:cs="Arial"/>
          <w:szCs w:val="20"/>
        </w:rPr>
      </w:pPr>
      <w:r w:rsidRPr="00875BED">
        <w:rPr>
          <w:rFonts w:eastAsia="Times New Roman" w:cs="Arial"/>
          <w:szCs w:val="20"/>
        </w:rPr>
        <w:t>Poleg tega</w:t>
      </w:r>
      <w:r w:rsidR="001C1067" w:rsidRPr="00875BED">
        <w:rPr>
          <w:rFonts w:eastAsia="Times New Roman" w:cs="Arial"/>
          <w:szCs w:val="20"/>
        </w:rPr>
        <w:t xml:space="preserve"> ostro nasprotuje</w:t>
      </w:r>
      <w:r w:rsidR="00266559" w:rsidRPr="00875BED">
        <w:rPr>
          <w:rFonts w:eastAsia="Times New Roman" w:cs="Arial"/>
          <w:szCs w:val="20"/>
        </w:rPr>
        <w:t xml:space="preserve"> podeljevanju novih pooblastil občinskim redarjem, saj bi </w:t>
      </w:r>
      <w:r w:rsidRPr="00875BED">
        <w:rPr>
          <w:rFonts w:eastAsia="Times New Roman" w:cs="Arial"/>
          <w:szCs w:val="20"/>
        </w:rPr>
        <w:t xml:space="preserve">to </w:t>
      </w:r>
      <w:r w:rsidR="00266559" w:rsidRPr="00875BED">
        <w:rPr>
          <w:rFonts w:eastAsia="Times New Roman" w:cs="Arial"/>
          <w:szCs w:val="20"/>
        </w:rPr>
        <w:t>pomenil</w:t>
      </w:r>
      <w:r w:rsidRPr="00875BED">
        <w:rPr>
          <w:rFonts w:eastAsia="Times New Roman" w:cs="Arial"/>
          <w:szCs w:val="20"/>
        </w:rPr>
        <w:t>o</w:t>
      </w:r>
      <w:r w:rsidR="00266559" w:rsidRPr="00875BED">
        <w:rPr>
          <w:rFonts w:eastAsia="Times New Roman" w:cs="Arial"/>
          <w:szCs w:val="20"/>
        </w:rPr>
        <w:t xml:space="preserve"> povečan obseg dela občinskih redarjev, ki za takšen nadzor niti niso usposobljeni, saj gre </w:t>
      </w:r>
      <w:r w:rsidRPr="00875BED">
        <w:rPr>
          <w:rFonts w:eastAsia="Times New Roman" w:cs="Arial"/>
          <w:szCs w:val="20"/>
        </w:rPr>
        <w:t>formalno</w:t>
      </w:r>
      <w:r w:rsidR="00266559" w:rsidRPr="00875BED">
        <w:rPr>
          <w:rFonts w:eastAsia="Times New Roman" w:cs="Arial"/>
          <w:szCs w:val="20"/>
        </w:rPr>
        <w:t xml:space="preserve">pravno za nova pooblastila. Posledično nova pooblastila niso ustrezno ovrednotena </w:t>
      </w:r>
      <w:r w:rsidRPr="00875BED">
        <w:rPr>
          <w:rFonts w:eastAsia="Times New Roman" w:cs="Arial"/>
          <w:szCs w:val="20"/>
        </w:rPr>
        <w:t>ali</w:t>
      </w:r>
      <w:r w:rsidR="00266559" w:rsidRPr="00875BED">
        <w:rPr>
          <w:rFonts w:eastAsia="Times New Roman" w:cs="Arial"/>
          <w:szCs w:val="20"/>
        </w:rPr>
        <w:t xml:space="preserve"> dodatno plačana, kot je predpisano v 23. členu </w:t>
      </w:r>
      <w:r w:rsidRPr="00875BED">
        <w:rPr>
          <w:rFonts w:eastAsia="Times New Roman" w:cs="Arial"/>
          <w:szCs w:val="20"/>
        </w:rPr>
        <w:t>Zakona o občinskem redarstvu</w:t>
      </w:r>
      <w:r w:rsidR="00266559" w:rsidRPr="00875BED">
        <w:rPr>
          <w:rFonts w:eastAsia="Times New Roman" w:cs="Arial"/>
          <w:szCs w:val="20"/>
        </w:rPr>
        <w:t>.</w:t>
      </w:r>
    </w:p>
    <w:p w14:paraId="7F52DEC6" w14:textId="77777777" w:rsidR="005747D9" w:rsidRPr="00875BED" w:rsidRDefault="005747D9" w:rsidP="00266559">
      <w:pPr>
        <w:spacing w:after="0" w:line="260" w:lineRule="exact"/>
        <w:jc w:val="both"/>
        <w:rPr>
          <w:rFonts w:eastAsia="Times New Roman" w:cs="Arial"/>
          <w:szCs w:val="20"/>
        </w:rPr>
      </w:pPr>
    </w:p>
    <w:p w14:paraId="4A64C812" w14:textId="22CCEA2D" w:rsidR="00266559" w:rsidRPr="00875BED" w:rsidRDefault="00A2004C" w:rsidP="00266559">
      <w:pPr>
        <w:spacing w:after="0" w:line="260" w:lineRule="exact"/>
        <w:jc w:val="both"/>
        <w:rPr>
          <w:rFonts w:eastAsia="Times New Roman" w:cs="Arial"/>
          <w:szCs w:val="20"/>
        </w:rPr>
      </w:pPr>
      <w:r w:rsidRPr="00875BED">
        <w:rPr>
          <w:rFonts w:eastAsia="Times New Roman" w:cs="Arial"/>
          <w:szCs w:val="20"/>
        </w:rPr>
        <w:t>Na podlagi navedenega sindikat</w:t>
      </w:r>
      <w:r w:rsidR="00266559" w:rsidRPr="00875BED">
        <w:rPr>
          <w:rFonts w:eastAsia="Times New Roman" w:cs="Arial"/>
          <w:szCs w:val="20"/>
        </w:rPr>
        <w:t xml:space="preserve"> nasprotuje širitvi pooblastil občinskim redarjem, zato predlogu za</w:t>
      </w:r>
      <w:r w:rsidR="001C1067" w:rsidRPr="00875BED">
        <w:rPr>
          <w:rFonts w:eastAsia="Times New Roman" w:cs="Arial"/>
          <w:szCs w:val="20"/>
        </w:rPr>
        <w:t>kona nasprotuje</w:t>
      </w:r>
      <w:r w:rsidR="00266559" w:rsidRPr="00875BED">
        <w:rPr>
          <w:rFonts w:eastAsia="Times New Roman" w:cs="Arial"/>
          <w:szCs w:val="20"/>
        </w:rPr>
        <w:t xml:space="preserve"> in ga v celoti zavrača</w:t>
      </w:r>
      <w:r w:rsidRPr="00875BED">
        <w:rPr>
          <w:rFonts w:eastAsia="Times New Roman" w:cs="Arial"/>
          <w:szCs w:val="20"/>
        </w:rPr>
        <w:t>,</w:t>
      </w:r>
      <w:r w:rsidR="00266559" w:rsidRPr="00875BED">
        <w:rPr>
          <w:rFonts w:eastAsia="Times New Roman" w:cs="Arial"/>
          <w:szCs w:val="20"/>
        </w:rPr>
        <w:t xml:space="preserve"> predvsem z vidika skladnosti z Ustavo R</w:t>
      </w:r>
      <w:r w:rsidRPr="00875BED">
        <w:rPr>
          <w:rFonts w:eastAsia="Times New Roman" w:cs="Arial"/>
          <w:szCs w:val="20"/>
        </w:rPr>
        <w:t xml:space="preserve">epublike </w:t>
      </w:r>
      <w:r w:rsidR="00266559" w:rsidRPr="00875BED">
        <w:rPr>
          <w:rFonts w:eastAsia="Times New Roman" w:cs="Arial"/>
          <w:szCs w:val="20"/>
        </w:rPr>
        <w:t>S</w:t>
      </w:r>
      <w:r w:rsidRPr="00875BED">
        <w:rPr>
          <w:rFonts w:eastAsia="Times New Roman" w:cs="Arial"/>
          <w:szCs w:val="20"/>
        </w:rPr>
        <w:t>lovenije</w:t>
      </w:r>
      <w:r w:rsidR="00266559" w:rsidRPr="00875BED">
        <w:rPr>
          <w:rFonts w:eastAsia="Times New Roman" w:cs="Arial"/>
          <w:szCs w:val="20"/>
        </w:rPr>
        <w:t xml:space="preserve"> in pravnim sistemom. Po </w:t>
      </w:r>
      <w:r w:rsidRPr="00875BED">
        <w:rPr>
          <w:rFonts w:eastAsia="Times New Roman" w:cs="Arial"/>
          <w:szCs w:val="20"/>
        </w:rPr>
        <w:t xml:space="preserve">njegovem </w:t>
      </w:r>
      <w:r w:rsidR="00266559" w:rsidRPr="00875BED">
        <w:rPr>
          <w:rFonts w:eastAsia="Times New Roman" w:cs="Arial"/>
          <w:szCs w:val="20"/>
        </w:rPr>
        <w:t>prepričanju predstavlja možnost kršitve ustavnopravne ureditve.</w:t>
      </w:r>
    </w:p>
    <w:p w14:paraId="7C7C9133" w14:textId="77777777" w:rsidR="00AC431D" w:rsidRPr="00875BED" w:rsidRDefault="00AC431D" w:rsidP="00493C84">
      <w:pPr>
        <w:spacing w:after="0" w:line="260" w:lineRule="exact"/>
        <w:jc w:val="both"/>
        <w:rPr>
          <w:rFonts w:eastAsia="Times New Roman" w:cs="Arial"/>
          <w:b/>
          <w:szCs w:val="20"/>
          <w:u w:val="single"/>
        </w:rPr>
      </w:pPr>
    </w:p>
    <w:p w14:paraId="5E7BA646" w14:textId="77777777" w:rsidR="002919E9" w:rsidRPr="00875BED" w:rsidRDefault="002919E9" w:rsidP="00E54107">
      <w:pPr>
        <w:spacing w:after="0" w:line="260" w:lineRule="exact"/>
        <w:rPr>
          <w:rFonts w:eastAsia="Times New Roman" w:cs="Arial"/>
          <w:b/>
          <w:szCs w:val="20"/>
        </w:rPr>
      </w:pPr>
      <w:r w:rsidRPr="00875BED">
        <w:rPr>
          <w:rFonts w:eastAsia="Times New Roman" w:cs="Arial"/>
          <w:b/>
          <w:szCs w:val="20"/>
        </w:rPr>
        <w:t>8. PODATEK O ZUNANJEM STROKOVNJAKU OZIROMA PRAVNI OSEBI, KI JE SODELOVALA PRI PRIPRAVI PREDLOGA ZAKONA, IN ZNESKU PLAČILA ZA TA NAMEN:</w:t>
      </w:r>
    </w:p>
    <w:p w14:paraId="48A6C14B" w14:textId="632F7D73" w:rsidR="002919E9" w:rsidRPr="00875BED" w:rsidRDefault="002919E9" w:rsidP="00E54107">
      <w:pPr>
        <w:suppressAutoHyphens/>
        <w:overflowPunct w:val="0"/>
        <w:autoSpaceDE w:val="0"/>
        <w:autoSpaceDN w:val="0"/>
        <w:adjustRightInd w:val="0"/>
        <w:spacing w:after="0" w:line="260" w:lineRule="exact"/>
        <w:jc w:val="both"/>
        <w:textAlignment w:val="baseline"/>
        <w:outlineLvl w:val="3"/>
        <w:rPr>
          <w:rFonts w:eastAsia="Times New Roman" w:cs="Arial"/>
          <w:szCs w:val="20"/>
        </w:rPr>
      </w:pPr>
      <w:r w:rsidRPr="00875BED">
        <w:rPr>
          <w:rFonts w:eastAsia="Times New Roman" w:cs="Arial"/>
          <w:szCs w:val="20"/>
        </w:rPr>
        <w:t xml:space="preserve">Pri pripravi predloga zakona niso sodelovali zunanji strokovnjaki </w:t>
      </w:r>
      <w:r w:rsidR="00A2004C" w:rsidRPr="00875BED">
        <w:rPr>
          <w:rFonts w:eastAsia="Times New Roman" w:cs="Arial"/>
          <w:szCs w:val="20"/>
        </w:rPr>
        <w:t xml:space="preserve">niti </w:t>
      </w:r>
      <w:r w:rsidRPr="00875BED">
        <w:rPr>
          <w:rFonts w:eastAsia="Times New Roman" w:cs="Arial"/>
          <w:szCs w:val="20"/>
        </w:rPr>
        <w:t>pravne osebe.</w:t>
      </w:r>
    </w:p>
    <w:p w14:paraId="4052295F" w14:textId="77777777" w:rsidR="00CF2580" w:rsidRPr="00875BED" w:rsidRDefault="00CF2580" w:rsidP="00E54107">
      <w:pPr>
        <w:suppressAutoHyphens/>
        <w:overflowPunct w:val="0"/>
        <w:autoSpaceDE w:val="0"/>
        <w:autoSpaceDN w:val="0"/>
        <w:adjustRightInd w:val="0"/>
        <w:spacing w:after="0" w:line="260" w:lineRule="exact"/>
        <w:jc w:val="both"/>
        <w:textAlignment w:val="baseline"/>
        <w:outlineLvl w:val="3"/>
        <w:rPr>
          <w:rFonts w:eastAsia="Times New Roman" w:cs="Arial"/>
          <w:szCs w:val="20"/>
        </w:rPr>
      </w:pPr>
    </w:p>
    <w:p w14:paraId="2B09F429" w14:textId="77777777" w:rsidR="002919E9" w:rsidRPr="00875BED" w:rsidRDefault="002919E9" w:rsidP="00E54107">
      <w:pPr>
        <w:suppressAutoHyphens/>
        <w:overflowPunct w:val="0"/>
        <w:autoSpaceDE w:val="0"/>
        <w:autoSpaceDN w:val="0"/>
        <w:adjustRightInd w:val="0"/>
        <w:spacing w:after="0" w:line="260" w:lineRule="exact"/>
        <w:jc w:val="both"/>
        <w:textAlignment w:val="baseline"/>
        <w:outlineLvl w:val="3"/>
        <w:rPr>
          <w:rFonts w:eastAsia="Times New Roman" w:cs="Arial"/>
          <w:b/>
          <w:szCs w:val="20"/>
        </w:rPr>
      </w:pPr>
      <w:r w:rsidRPr="00875BED">
        <w:rPr>
          <w:rFonts w:eastAsia="Times New Roman" w:cs="Arial"/>
          <w:b/>
          <w:szCs w:val="20"/>
        </w:rPr>
        <w:t>9. NAVEDBA, KATERI PREDSTAVNIKI PREDLAGATELJA BODO SODELOVALI PRI DELU DRŽAVNEGA ZBORA IN DELOVNIH TELES</w:t>
      </w:r>
    </w:p>
    <w:p w14:paraId="37E889C9" w14:textId="446E487A" w:rsidR="00F452EB" w:rsidRPr="00875BED" w:rsidRDefault="000A7383" w:rsidP="00E54107">
      <w:pPr>
        <w:pStyle w:val="Neotevilenodstavek"/>
        <w:numPr>
          <w:ilvl w:val="0"/>
          <w:numId w:val="30"/>
        </w:numPr>
        <w:spacing w:before="0" w:after="0" w:line="260" w:lineRule="exact"/>
        <w:ind w:left="357" w:hanging="357"/>
        <w:rPr>
          <w:rFonts w:cs="Arial"/>
          <w:lang w:val="sl-SI"/>
        </w:rPr>
      </w:pPr>
      <w:r w:rsidRPr="00875BED">
        <w:rPr>
          <w:rFonts w:cs="Arial"/>
          <w:lang w:val="sl-SI"/>
        </w:rPr>
        <w:t>Boštjan Poklukar, minister</w:t>
      </w:r>
      <w:r w:rsidR="00F452EB" w:rsidRPr="00875BED">
        <w:rPr>
          <w:rFonts w:cs="Arial"/>
          <w:lang w:val="sl-SI"/>
        </w:rPr>
        <w:t xml:space="preserve">, </w:t>
      </w:r>
      <w:r w:rsidR="00DB59C5" w:rsidRPr="00875BED">
        <w:rPr>
          <w:rFonts w:cs="Arial"/>
          <w:lang w:val="sl-SI"/>
        </w:rPr>
        <w:t>Ministrstvo za notranje zadeve</w:t>
      </w:r>
    </w:p>
    <w:p w14:paraId="6EFAA308" w14:textId="55DF588B" w:rsidR="00F452EB" w:rsidRPr="00875BED" w:rsidRDefault="00DF6842" w:rsidP="00E54107">
      <w:pPr>
        <w:pStyle w:val="Neotevilenodstavek"/>
        <w:numPr>
          <w:ilvl w:val="0"/>
          <w:numId w:val="30"/>
        </w:numPr>
        <w:spacing w:before="0" w:after="0" w:line="260" w:lineRule="exact"/>
        <w:ind w:left="357" w:hanging="357"/>
        <w:rPr>
          <w:rFonts w:cs="Arial"/>
          <w:lang w:val="sl-SI"/>
        </w:rPr>
      </w:pPr>
      <w:r w:rsidRPr="00875BED">
        <w:rPr>
          <w:rFonts w:cs="Arial"/>
          <w:lang w:val="sl-SI"/>
        </w:rPr>
        <w:t>Helga Dobrin</w:t>
      </w:r>
      <w:r w:rsidR="00F452EB" w:rsidRPr="00875BED">
        <w:rPr>
          <w:rFonts w:cs="Arial"/>
          <w:lang w:val="sl-SI"/>
        </w:rPr>
        <w:t>, državn</w:t>
      </w:r>
      <w:r w:rsidRPr="00875BED">
        <w:rPr>
          <w:rFonts w:cs="Arial"/>
          <w:lang w:val="sl-SI"/>
        </w:rPr>
        <w:t>a</w:t>
      </w:r>
      <w:r w:rsidR="00F452EB" w:rsidRPr="00875BED">
        <w:rPr>
          <w:rFonts w:cs="Arial"/>
          <w:lang w:val="sl-SI"/>
        </w:rPr>
        <w:t xml:space="preserve"> sekretar</w:t>
      </w:r>
      <w:r w:rsidRPr="00875BED">
        <w:rPr>
          <w:rFonts w:cs="Arial"/>
          <w:lang w:val="sl-SI"/>
        </w:rPr>
        <w:t>ka</w:t>
      </w:r>
      <w:r w:rsidR="00F452EB" w:rsidRPr="00875BED">
        <w:rPr>
          <w:rFonts w:cs="Arial"/>
          <w:lang w:val="sl-SI"/>
        </w:rPr>
        <w:t>, Ministrstvo za notranje zadeve</w:t>
      </w:r>
    </w:p>
    <w:p w14:paraId="204D60E5" w14:textId="7454BFBC" w:rsidR="00F452EB" w:rsidRPr="00875BED" w:rsidRDefault="00F452EB" w:rsidP="00E54107">
      <w:pPr>
        <w:pStyle w:val="Neotevilenodstavek"/>
        <w:numPr>
          <w:ilvl w:val="0"/>
          <w:numId w:val="30"/>
        </w:numPr>
        <w:spacing w:before="0" w:after="0" w:line="260" w:lineRule="exact"/>
        <w:ind w:left="357" w:hanging="357"/>
        <w:rPr>
          <w:rFonts w:cs="Arial"/>
          <w:lang w:val="sl-SI"/>
        </w:rPr>
      </w:pPr>
      <w:r w:rsidRPr="00875BED">
        <w:rPr>
          <w:rFonts w:eastAsia="Calibri" w:cs="Arial"/>
          <w:lang w:val="sl-SI"/>
        </w:rPr>
        <w:t>Tina Heferle, državna sekretarka, Ministrstvo za notranje zadeve</w:t>
      </w:r>
    </w:p>
    <w:p w14:paraId="538AF5C0" w14:textId="724C7712" w:rsidR="00F452EB" w:rsidRPr="00875BED" w:rsidRDefault="00DF6842" w:rsidP="00E54107">
      <w:pPr>
        <w:pStyle w:val="Neotevilenodstavek"/>
        <w:numPr>
          <w:ilvl w:val="0"/>
          <w:numId w:val="30"/>
        </w:numPr>
        <w:spacing w:before="0" w:after="0" w:line="260" w:lineRule="exact"/>
        <w:ind w:left="357" w:hanging="357"/>
        <w:rPr>
          <w:rFonts w:eastAsia="Calibri" w:cs="Arial"/>
          <w:lang w:val="sl-SI"/>
        </w:rPr>
      </w:pPr>
      <w:r w:rsidRPr="00875BED">
        <w:rPr>
          <w:rFonts w:eastAsia="Calibri" w:cs="Arial"/>
          <w:lang w:val="sl-SI"/>
        </w:rPr>
        <w:t xml:space="preserve">dr. </w:t>
      </w:r>
      <w:r w:rsidR="002B4833" w:rsidRPr="00875BED">
        <w:rPr>
          <w:rFonts w:eastAsia="Calibri" w:cs="Arial"/>
          <w:lang w:val="sl-SI"/>
        </w:rPr>
        <w:t xml:space="preserve">Darijo </w:t>
      </w:r>
      <w:proofErr w:type="spellStart"/>
      <w:r w:rsidR="002B4833" w:rsidRPr="00875BED">
        <w:rPr>
          <w:rFonts w:eastAsia="Calibri" w:cs="Arial"/>
          <w:lang w:val="sl-SI"/>
        </w:rPr>
        <w:t>Levačić</w:t>
      </w:r>
      <w:proofErr w:type="spellEnd"/>
      <w:r w:rsidR="00F452EB" w:rsidRPr="00875BED">
        <w:rPr>
          <w:rFonts w:eastAsia="Calibri" w:cs="Arial"/>
          <w:lang w:val="sl-SI"/>
        </w:rPr>
        <w:t>, generaln</w:t>
      </w:r>
      <w:r w:rsidR="004B087A" w:rsidRPr="00875BED">
        <w:rPr>
          <w:rFonts w:eastAsia="Calibri" w:cs="Arial"/>
          <w:lang w:val="sl-SI"/>
        </w:rPr>
        <w:t>i</w:t>
      </w:r>
      <w:r w:rsidR="00F452EB" w:rsidRPr="00875BED">
        <w:rPr>
          <w:rFonts w:eastAsia="Calibri" w:cs="Arial"/>
          <w:lang w:val="sl-SI"/>
        </w:rPr>
        <w:t xml:space="preserve"> direktor Direktorata za policijo in druge varnostne naloge,</w:t>
      </w:r>
      <w:r w:rsidRPr="00875BED">
        <w:rPr>
          <w:rFonts w:eastAsia="Calibri" w:cs="Arial"/>
          <w:lang w:val="sl-SI"/>
        </w:rPr>
        <w:t xml:space="preserve"> </w:t>
      </w:r>
      <w:r w:rsidR="00BB28A3" w:rsidRPr="00875BED">
        <w:rPr>
          <w:rFonts w:eastAsia="Calibri" w:cs="Arial"/>
          <w:lang w:val="sl-SI"/>
        </w:rPr>
        <w:t>Ministrstvo za notranje zadeve</w:t>
      </w:r>
    </w:p>
    <w:p w14:paraId="1502A84F" w14:textId="3CBABFF7" w:rsidR="00BB28A3" w:rsidRPr="00875BED" w:rsidRDefault="00BB28A3" w:rsidP="00E54107">
      <w:pPr>
        <w:pStyle w:val="Neotevilenodstavek"/>
        <w:numPr>
          <w:ilvl w:val="0"/>
          <w:numId w:val="30"/>
        </w:numPr>
        <w:spacing w:before="0" w:after="0" w:line="260" w:lineRule="exact"/>
        <w:ind w:left="357" w:hanging="357"/>
        <w:rPr>
          <w:rFonts w:eastAsia="Calibri" w:cs="Arial"/>
          <w:lang w:val="sl-SI"/>
        </w:rPr>
      </w:pPr>
      <w:r w:rsidRPr="00875BED">
        <w:rPr>
          <w:rFonts w:cs="Arial"/>
          <w:lang w:val="sl-SI"/>
        </w:rPr>
        <w:t>Damjan Petrič, v.</w:t>
      </w:r>
      <w:r w:rsidR="00A270DF" w:rsidRPr="00875BED">
        <w:rPr>
          <w:rFonts w:cs="Arial"/>
          <w:lang w:val="sl-SI"/>
        </w:rPr>
        <w:t xml:space="preserve"> </w:t>
      </w:r>
      <w:r w:rsidRPr="00875BED">
        <w:rPr>
          <w:rFonts w:cs="Arial"/>
          <w:lang w:val="sl-SI"/>
        </w:rPr>
        <w:t xml:space="preserve">d. generalnega direktorja </w:t>
      </w:r>
      <w:r w:rsidR="00A2004C" w:rsidRPr="00875BED">
        <w:rPr>
          <w:rFonts w:cs="Arial"/>
          <w:lang w:val="sl-SI"/>
        </w:rPr>
        <w:t>P</w:t>
      </w:r>
      <w:r w:rsidRPr="00875BED">
        <w:rPr>
          <w:rFonts w:cs="Arial"/>
          <w:lang w:val="sl-SI"/>
        </w:rPr>
        <w:t>olicije, Generalna policijska uprava</w:t>
      </w:r>
    </w:p>
    <w:p w14:paraId="21FFA535" w14:textId="77777777" w:rsidR="004B087A" w:rsidRPr="00875BED" w:rsidRDefault="004B087A" w:rsidP="00E54107">
      <w:pPr>
        <w:overflowPunct w:val="0"/>
        <w:autoSpaceDE w:val="0"/>
        <w:autoSpaceDN w:val="0"/>
        <w:adjustRightInd w:val="0"/>
        <w:spacing w:after="0" w:line="260" w:lineRule="exact"/>
        <w:jc w:val="both"/>
        <w:textAlignment w:val="baseline"/>
        <w:rPr>
          <w:rFonts w:eastAsia="Times New Roman" w:cs="Arial"/>
          <w:b/>
          <w:szCs w:val="20"/>
          <w:lang w:eastAsia="sl-SI"/>
        </w:rPr>
      </w:pPr>
    </w:p>
    <w:p w14:paraId="6C37E4A5" w14:textId="77777777" w:rsidR="00D4014E" w:rsidRPr="00875BED" w:rsidRDefault="00D4014E">
      <w:pPr>
        <w:spacing w:after="0" w:line="240" w:lineRule="auto"/>
        <w:rPr>
          <w:rFonts w:eastAsia="Times New Roman" w:cs="Arial"/>
          <w:b/>
          <w:szCs w:val="20"/>
          <w:lang w:eastAsia="ar-SA"/>
        </w:rPr>
      </w:pPr>
      <w:r w:rsidRPr="00875BED">
        <w:rPr>
          <w:rFonts w:eastAsia="Times New Roman" w:cs="Arial"/>
          <w:b/>
          <w:szCs w:val="20"/>
          <w:lang w:eastAsia="ar-SA"/>
        </w:rPr>
        <w:br w:type="page"/>
      </w:r>
    </w:p>
    <w:p w14:paraId="1EB61A99" w14:textId="628D9271" w:rsidR="004D650B" w:rsidRPr="00875BED" w:rsidRDefault="004B087A" w:rsidP="00FD0E23">
      <w:pPr>
        <w:spacing w:after="0" w:line="260" w:lineRule="exact"/>
        <w:jc w:val="both"/>
        <w:rPr>
          <w:rFonts w:eastAsia="Times New Roman" w:cs="Arial"/>
          <w:color w:val="FF0000"/>
          <w:szCs w:val="20"/>
        </w:rPr>
      </w:pPr>
      <w:r w:rsidRPr="00875BED">
        <w:rPr>
          <w:rFonts w:eastAsia="Times New Roman" w:cs="Arial"/>
          <w:b/>
          <w:szCs w:val="20"/>
          <w:lang w:eastAsia="ar-SA"/>
        </w:rPr>
        <w:lastRenderedPageBreak/>
        <w:t>II. BESEDILO ČLENOV</w:t>
      </w:r>
    </w:p>
    <w:p w14:paraId="16471F23" w14:textId="77777777" w:rsidR="004D650B" w:rsidRPr="00875BED" w:rsidRDefault="004D650B" w:rsidP="004D650B">
      <w:pPr>
        <w:spacing w:after="0" w:line="260" w:lineRule="exact"/>
        <w:jc w:val="center"/>
        <w:rPr>
          <w:rFonts w:cs="Arial"/>
          <w:b/>
          <w:szCs w:val="20"/>
        </w:rPr>
      </w:pPr>
    </w:p>
    <w:p w14:paraId="418239B0" w14:textId="77777777" w:rsidR="004D650B" w:rsidRPr="00875BED" w:rsidRDefault="004D650B" w:rsidP="004D650B">
      <w:pPr>
        <w:spacing w:after="0" w:line="260" w:lineRule="exact"/>
        <w:jc w:val="center"/>
        <w:rPr>
          <w:rFonts w:cs="Arial"/>
          <w:b/>
          <w:szCs w:val="20"/>
        </w:rPr>
      </w:pPr>
    </w:p>
    <w:p w14:paraId="3BEBE2B7" w14:textId="77777777" w:rsidR="004D650B" w:rsidRPr="00875BED" w:rsidRDefault="004D650B" w:rsidP="004D650B">
      <w:pPr>
        <w:spacing w:after="0" w:line="260" w:lineRule="exact"/>
        <w:jc w:val="center"/>
        <w:rPr>
          <w:rFonts w:cs="Arial"/>
          <w:b/>
          <w:szCs w:val="20"/>
        </w:rPr>
      </w:pPr>
      <w:r w:rsidRPr="00875BED">
        <w:rPr>
          <w:rFonts w:cs="Arial"/>
          <w:b/>
          <w:szCs w:val="20"/>
        </w:rPr>
        <w:t>I. SPLOŠNE DOLOČBE</w:t>
      </w:r>
    </w:p>
    <w:p w14:paraId="63654EC9" w14:textId="77777777" w:rsidR="004D650B" w:rsidRPr="00875BED" w:rsidRDefault="004D650B" w:rsidP="004D650B">
      <w:pPr>
        <w:spacing w:after="0" w:line="260" w:lineRule="exact"/>
        <w:jc w:val="center"/>
        <w:rPr>
          <w:rFonts w:cs="Arial"/>
          <w:b/>
          <w:szCs w:val="20"/>
        </w:rPr>
      </w:pPr>
    </w:p>
    <w:p w14:paraId="408C59B9" w14:textId="77777777" w:rsidR="004D650B" w:rsidRPr="00875BED" w:rsidRDefault="004D650B" w:rsidP="004D650B">
      <w:pPr>
        <w:spacing w:after="0" w:line="260" w:lineRule="exact"/>
        <w:jc w:val="center"/>
        <w:rPr>
          <w:rFonts w:cs="Arial"/>
          <w:b/>
          <w:szCs w:val="20"/>
        </w:rPr>
      </w:pPr>
      <w:r w:rsidRPr="00875BED">
        <w:rPr>
          <w:rFonts w:cs="Arial"/>
          <w:b/>
          <w:szCs w:val="20"/>
        </w:rPr>
        <w:t>1. člen</w:t>
      </w:r>
    </w:p>
    <w:p w14:paraId="635AECD7" w14:textId="54BE50F8" w:rsidR="004D650B" w:rsidRPr="00875BED" w:rsidRDefault="004D650B" w:rsidP="004D650B">
      <w:pPr>
        <w:spacing w:after="0" w:line="260" w:lineRule="exact"/>
        <w:jc w:val="center"/>
        <w:rPr>
          <w:rFonts w:cs="Arial"/>
          <w:b/>
          <w:szCs w:val="20"/>
        </w:rPr>
      </w:pPr>
      <w:r w:rsidRPr="00875BED">
        <w:rPr>
          <w:rFonts w:cs="Arial"/>
          <w:b/>
          <w:szCs w:val="20"/>
        </w:rPr>
        <w:t>(</w:t>
      </w:r>
      <w:r w:rsidR="00FD0E23" w:rsidRPr="00875BED">
        <w:rPr>
          <w:rFonts w:cs="Arial"/>
          <w:b/>
          <w:szCs w:val="20"/>
        </w:rPr>
        <w:t xml:space="preserve">vsebina in </w:t>
      </w:r>
      <w:r w:rsidRPr="00875BED">
        <w:rPr>
          <w:rFonts w:cs="Arial"/>
          <w:b/>
          <w:szCs w:val="20"/>
        </w:rPr>
        <w:t>namen zakona)</w:t>
      </w:r>
    </w:p>
    <w:p w14:paraId="323CDDC1" w14:textId="77777777" w:rsidR="004D650B" w:rsidRPr="00875BED" w:rsidRDefault="004D650B" w:rsidP="004D650B">
      <w:pPr>
        <w:spacing w:after="0" w:line="260" w:lineRule="exact"/>
        <w:jc w:val="center"/>
        <w:rPr>
          <w:rFonts w:cs="Arial"/>
          <w:b/>
          <w:szCs w:val="20"/>
        </w:rPr>
      </w:pPr>
    </w:p>
    <w:p w14:paraId="6414134C" w14:textId="4D6E9C86" w:rsidR="004D650B" w:rsidRPr="00875BED" w:rsidRDefault="004D650B" w:rsidP="004D650B">
      <w:pPr>
        <w:spacing w:after="0" w:line="260" w:lineRule="exact"/>
        <w:jc w:val="both"/>
        <w:rPr>
          <w:rFonts w:cs="Arial"/>
          <w:szCs w:val="20"/>
        </w:rPr>
      </w:pPr>
      <w:r w:rsidRPr="00875BED">
        <w:rPr>
          <w:rFonts w:cs="Arial"/>
          <w:szCs w:val="20"/>
        </w:rPr>
        <w:t>(1) Ta zakon ureja varstvo javnega reda in miru ter določa ravnanja, ki pomenijo kršitev javnega reda in miru na javnem kraju ali v zasebnem prostoru</w:t>
      </w:r>
      <w:r w:rsidR="00A2004C" w:rsidRPr="00875BED">
        <w:rPr>
          <w:rFonts w:cs="Arial"/>
          <w:szCs w:val="20"/>
        </w:rPr>
        <w:t>,</w:t>
      </w:r>
      <w:r w:rsidRPr="00875BED">
        <w:rPr>
          <w:rFonts w:cs="Arial"/>
          <w:szCs w:val="20"/>
        </w:rPr>
        <w:t xml:space="preserve"> ter sankcije za taka ravnanja. </w:t>
      </w:r>
    </w:p>
    <w:p w14:paraId="713530CF" w14:textId="77777777" w:rsidR="004D650B" w:rsidRPr="00875BED" w:rsidRDefault="004D650B" w:rsidP="004D650B">
      <w:pPr>
        <w:spacing w:after="0" w:line="260" w:lineRule="exact"/>
        <w:jc w:val="both"/>
        <w:rPr>
          <w:rFonts w:cs="Arial"/>
          <w:szCs w:val="20"/>
        </w:rPr>
      </w:pPr>
    </w:p>
    <w:p w14:paraId="209E6C1D" w14:textId="0778FFE1" w:rsidR="004D650B" w:rsidRPr="00875BED" w:rsidRDefault="004D650B" w:rsidP="004D650B">
      <w:pPr>
        <w:spacing w:after="0" w:line="260" w:lineRule="exact"/>
        <w:jc w:val="both"/>
        <w:rPr>
          <w:rFonts w:cs="Arial"/>
          <w:szCs w:val="20"/>
        </w:rPr>
      </w:pPr>
      <w:r w:rsidRPr="00875BED">
        <w:rPr>
          <w:rFonts w:cs="Arial"/>
          <w:szCs w:val="20"/>
        </w:rPr>
        <w:t xml:space="preserve">(2) Namen tega zakona je uresničevanje pravice ljudi do varnosti in dostojanstva z varovanjem pred dejanji, ki posegajo v telesno in duševno celovitost posameznika ali posameznice (v nadaljnjem besedilu: posameznik), ovirajo izvrševanje pravic in </w:t>
      </w:r>
      <w:r w:rsidR="00504446" w:rsidRPr="00875BED">
        <w:rPr>
          <w:rFonts w:cs="Arial"/>
          <w:szCs w:val="20"/>
        </w:rPr>
        <w:t xml:space="preserve">izpolnjevanje </w:t>
      </w:r>
      <w:r w:rsidRPr="00875BED">
        <w:rPr>
          <w:rFonts w:cs="Arial"/>
          <w:szCs w:val="20"/>
        </w:rPr>
        <w:t>dolžnosti ljudi, državnih organov, organov samoupravnih lokalnih skupnosti in nosilcev javnih pooblastil</w:t>
      </w:r>
      <w:r w:rsidRPr="00875BED">
        <w:rPr>
          <w:rFonts w:eastAsia="Times New Roman" w:cs="Arial"/>
          <w:szCs w:val="20"/>
        </w:rPr>
        <w:t xml:space="preserve"> </w:t>
      </w:r>
      <w:r w:rsidRPr="00875BED">
        <w:rPr>
          <w:rFonts w:cs="Arial"/>
          <w:szCs w:val="20"/>
        </w:rPr>
        <w:t>ali nezakonito posegajo v pristojnosti državnih organov.</w:t>
      </w:r>
    </w:p>
    <w:p w14:paraId="78A65233" w14:textId="77777777" w:rsidR="004D650B" w:rsidRPr="00875BED" w:rsidRDefault="004D650B" w:rsidP="004D650B">
      <w:pPr>
        <w:spacing w:after="0" w:line="260" w:lineRule="exact"/>
        <w:jc w:val="center"/>
        <w:rPr>
          <w:rFonts w:cs="Arial"/>
          <w:b/>
          <w:szCs w:val="20"/>
        </w:rPr>
      </w:pPr>
    </w:p>
    <w:p w14:paraId="1FAC5B2D" w14:textId="77777777" w:rsidR="004D650B" w:rsidRPr="00875BED" w:rsidRDefault="004D650B" w:rsidP="004D650B">
      <w:pPr>
        <w:spacing w:after="0" w:line="260" w:lineRule="exact"/>
        <w:jc w:val="center"/>
        <w:rPr>
          <w:rFonts w:cs="Arial"/>
          <w:b/>
          <w:szCs w:val="20"/>
        </w:rPr>
      </w:pPr>
      <w:r w:rsidRPr="00875BED">
        <w:rPr>
          <w:rFonts w:cs="Arial"/>
          <w:b/>
          <w:szCs w:val="20"/>
        </w:rPr>
        <w:t>2. člen</w:t>
      </w:r>
    </w:p>
    <w:p w14:paraId="32328F83" w14:textId="63BFEA75" w:rsidR="004D650B" w:rsidRPr="00875BED" w:rsidRDefault="004D650B" w:rsidP="004D650B">
      <w:pPr>
        <w:spacing w:after="0" w:line="260" w:lineRule="exact"/>
        <w:jc w:val="center"/>
        <w:rPr>
          <w:rFonts w:cs="Arial"/>
          <w:b/>
          <w:szCs w:val="20"/>
        </w:rPr>
      </w:pPr>
      <w:r w:rsidRPr="00875BED">
        <w:rPr>
          <w:rFonts w:cs="Arial"/>
          <w:b/>
          <w:szCs w:val="20"/>
        </w:rPr>
        <w:t>(</w:t>
      </w:r>
      <w:r w:rsidR="00281D15" w:rsidRPr="00875BED">
        <w:rPr>
          <w:rFonts w:cs="Arial"/>
          <w:b/>
          <w:szCs w:val="20"/>
        </w:rPr>
        <w:t>pomen</w:t>
      </w:r>
      <w:r w:rsidRPr="00875BED">
        <w:rPr>
          <w:rFonts w:cs="Arial"/>
          <w:b/>
          <w:szCs w:val="20"/>
        </w:rPr>
        <w:t xml:space="preserve"> izrazov)</w:t>
      </w:r>
    </w:p>
    <w:p w14:paraId="02B0254A" w14:textId="77777777" w:rsidR="007B5008" w:rsidRPr="00875BED" w:rsidRDefault="007B5008" w:rsidP="004D650B">
      <w:pPr>
        <w:spacing w:after="0" w:line="260" w:lineRule="exact"/>
        <w:jc w:val="both"/>
        <w:rPr>
          <w:rFonts w:cs="Arial"/>
          <w:b/>
          <w:szCs w:val="20"/>
        </w:rPr>
      </w:pPr>
    </w:p>
    <w:p w14:paraId="32ED8C1D" w14:textId="0B5715E9" w:rsidR="004D650B" w:rsidRPr="00875BED" w:rsidRDefault="00E16ED7" w:rsidP="004D650B">
      <w:pPr>
        <w:spacing w:after="0" w:line="260" w:lineRule="exact"/>
        <w:jc w:val="both"/>
        <w:rPr>
          <w:rFonts w:cs="Arial"/>
          <w:szCs w:val="20"/>
        </w:rPr>
      </w:pPr>
      <w:r w:rsidRPr="00875BED">
        <w:rPr>
          <w:rFonts w:cs="Arial"/>
          <w:szCs w:val="20"/>
        </w:rPr>
        <w:t>Izrazi, uporabljeni v tem zakonu, pomenijo:</w:t>
      </w:r>
      <w:r w:rsidR="004D650B" w:rsidRPr="00875BED">
        <w:rPr>
          <w:rFonts w:cs="Arial"/>
          <w:szCs w:val="20"/>
        </w:rPr>
        <w:t xml:space="preserve"> </w:t>
      </w:r>
    </w:p>
    <w:p w14:paraId="5E24FF76" w14:textId="69864F77" w:rsidR="004D650B" w:rsidRPr="00875BED" w:rsidRDefault="004D650B" w:rsidP="00AC4BE4">
      <w:pPr>
        <w:numPr>
          <w:ilvl w:val="0"/>
          <w:numId w:val="37"/>
        </w:numPr>
        <w:suppressAutoHyphens/>
        <w:spacing w:after="0" w:line="260" w:lineRule="exact"/>
        <w:contextualSpacing/>
        <w:jc w:val="both"/>
        <w:rPr>
          <w:rFonts w:cs="Arial"/>
          <w:szCs w:val="20"/>
        </w:rPr>
      </w:pPr>
      <w:r w:rsidRPr="00875BED">
        <w:rPr>
          <w:rFonts w:cs="Arial"/>
          <w:szCs w:val="20"/>
        </w:rPr>
        <w:t xml:space="preserve">javni red in mir </w:t>
      </w:r>
      <w:r w:rsidR="00504446" w:rsidRPr="00875BED">
        <w:rPr>
          <w:rFonts w:cs="Arial"/>
          <w:szCs w:val="20"/>
        </w:rPr>
        <w:t>je</w:t>
      </w:r>
      <w:r w:rsidRPr="00875BED">
        <w:rPr>
          <w:rFonts w:cs="Arial"/>
          <w:szCs w:val="20"/>
        </w:rPr>
        <w:t xml:space="preserve"> stanje, v katerem je zagotovljeno neovirano </w:t>
      </w:r>
      <w:r w:rsidR="00504446" w:rsidRPr="00875BED">
        <w:rPr>
          <w:rFonts w:cs="Arial"/>
          <w:szCs w:val="20"/>
        </w:rPr>
        <w:t xml:space="preserve">uresničevanje pravic in izpolnjevanje </w:t>
      </w:r>
      <w:r w:rsidRPr="00875BED">
        <w:rPr>
          <w:rFonts w:cs="Arial"/>
          <w:szCs w:val="20"/>
        </w:rPr>
        <w:t xml:space="preserve">dolžnosti po ustavi in zakonih; </w:t>
      </w:r>
    </w:p>
    <w:p w14:paraId="4C694448" w14:textId="2CC086A4" w:rsidR="004D650B" w:rsidRPr="00875BED" w:rsidRDefault="004D650B" w:rsidP="00AC4BE4">
      <w:pPr>
        <w:numPr>
          <w:ilvl w:val="0"/>
          <w:numId w:val="37"/>
        </w:numPr>
        <w:suppressAutoHyphens/>
        <w:spacing w:after="0" w:line="260" w:lineRule="exact"/>
        <w:contextualSpacing/>
        <w:jc w:val="both"/>
        <w:rPr>
          <w:rFonts w:cs="Arial"/>
          <w:szCs w:val="20"/>
        </w:rPr>
      </w:pPr>
      <w:r w:rsidRPr="00875BED">
        <w:rPr>
          <w:rFonts w:cs="Arial"/>
          <w:szCs w:val="20"/>
        </w:rPr>
        <w:t xml:space="preserve">javni kraj je vsak prostor, ki je brezpogojno ali pod </w:t>
      </w:r>
      <w:r w:rsidR="00504446" w:rsidRPr="00875BED">
        <w:rPr>
          <w:rFonts w:cs="Arial"/>
          <w:szCs w:val="20"/>
        </w:rPr>
        <w:t>nekater</w:t>
      </w:r>
      <w:r w:rsidRPr="00875BED">
        <w:rPr>
          <w:rFonts w:cs="Arial"/>
          <w:szCs w:val="20"/>
        </w:rPr>
        <w:t xml:space="preserve">imi pogoji dostopen vsakomur in ne gre za kibernetski prostor; </w:t>
      </w:r>
    </w:p>
    <w:p w14:paraId="7D6D6601" w14:textId="2C776BB0" w:rsidR="004D650B" w:rsidRPr="00875BED" w:rsidRDefault="004D650B" w:rsidP="00AC4BE4">
      <w:pPr>
        <w:numPr>
          <w:ilvl w:val="0"/>
          <w:numId w:val="37"/>
        </w:numPr>
        <w:suppressAutoHyphens/>
        <w:spacing w:after="0" w:line="260" w:lineRule="exact"/>
        <w:contextualSpacing/>
        <w:jc w:val="both"/>
        <w:rPr>
          <w:rFonts w:cs="Arial"/>
          <w:szCs w:val="20"/>
        </w:rPr>
      </w:pPr>
      <w:r w:rsidRPr="00875BED">
        <w:rPr>
          <w:rFonts w:cs="Arial"/>
          <w:szCs w:val="20"/>
        </w:rPr>
        <w:t>zasebni prostor je prostor, ki je v zasebni lasti ali posesti in je dostop vanj dovoljen le s soglasjem lastnika</w:t>
      </w:r>
      <w:r w:rsidR="00D42178" w:rsidRPr="00875BED">
        <w:rPr>
          <w:rFonts w:cs="Arial"/>
          <w:szCs w:val="20"/>
        </w:rPr>
        <w:t>, ki označuje lastnika in lastnico</w:t>
      </w:r>
      <w:r w:rsidRPr="00875BED">
        <w:rPr>
          <w:rFonts w:cs="Arial"/>
          <w:szCs w:val="20"/>
        </w:rPr>
        <w:t>, posestnika</w:t>
      </w:r>
      <w:r w:rsidR="00D42178" w:rsidRPr="00875BED">
        <w:rPr>
          <w:rFonts w:cs="Arial"/>
          <w:szCs w:val="20"/>
        </w:rPr>
        <w:t xml:space="preserve">, ki označuje posestnika </w:t>
      </w:r>
      <w:r w:rsidR="005122C7" w:rsidRPr="00875BED">
        <w:rPr>
          <w:rFonts w:cs="Arial"/>
          <w:szCs w:val="20"/>
        </w:rPr>
        <w:t>in</w:t>
      </w:r>
      <w:r w:rsidRPr="00875BED">
        <w:rPr>
          <w:rFonts w:cs="Arial"/>
          <w:szCs w:val="20"/>
        </w:rPr>
        <w:t xml:space="preserve"> posestnic</w:t>
      </w:r>
      <w:r w:rsidR="00D42178" w:rsidRPr="00875BED">
        <w:rPr>
          <w:rFonts w:cs="Arial"/>
          <w:szCs w:val="20"/>
        </w:rPr>
        <w:t>o</w:t>
      </w:r>
      <w:r w:rsidR="005122C7" w:rsidRPr="00875BED">
        <w:rPr>
          <w:rFonts w:cs="Arial"/>
          <w:szCs w:val="20"/>
        </w:rPr>
        <w:t>,</w:t>
      </w:r>
      <w:r w:rsidRPr="00875BED">
        <w:rPr>
          <w:rFonts w:cs="Arial"/>
          <w:szCs w:val="20"/>
        </w:rPr>
        <w:t xml:space="preserve"> ali druge upravičene osebe; </w:t>
      </w:r>
    </w:p>
    <w:p w14:paraId="68EF2B1F" w14:textId="77777777" w:rsidR="004D650B" w:rsidRPr="00875BED" w:rsidRDefault="004D650B" w:rsidP="00AC4BE4">
      <w:pPr>
        <w:numPr>
          <w:ilvl w:val="0"/>
          <w:numId w:val="37"/>
        </w:numPr>
        <w:suppressAutoHyphens/>
        <w:spacing w:after="0" w:line="260" w:lineRule="exact"/>
        <w:contextualSpacing/>
        <w:jc w:val="both"/>
        <w:rPr>
          <w:rFonts w:cs="Arial"/>
          <w:szCs w:val="20"/>
        </w:rPr>
      </w:pPr>
      <w:r w:rsidRPr="00875BED">
        <w:rPr>
          <w:rFonts w:cs="Arial"/>
          <w:szCs w:val="20"/>
        </w:rPr>
        <w:t xml:space="preserve">pretep je medsebojno izmenjavanje udarcev, brc ali podobna uporaba fizične sile med dvema ali več osebami; </w:t>
      </w:r>
    </w:p>
    <w:p w14:paraId="3A5640B8" w14:textId="452BB2DB" w:rsidR="004D650B" w:rsidRPr="00875BED" w:rsidRDefault="004D650B" w:rsidP="00AC4BE4">
      <w:pPr>
        <w:numPr>
          <w:ilvl w:val="0"/>
          <w:numId w:val="37"/>
        </w:numPr>
        <w:suppressAutoHyphens/>
        <w:spacing w:after="0" w:line="260" w:lineRule="exact"/>
        <w:contextualSpacing/>
        <w:jc w:val="both"/>
        <w:rPr>
          <w:rFonts w:cs="Arial"/>
          <w:szCs w:val="20"/>
        </w:rPr>
      </w:pPr>
      <w:r w:rsidRPr="00875BED">
        <w:rPr>
          <w:rFonts w:cs="Arial"/>
          <w:szCs w:val="20"/>
        </w:rPr>
        <w:t>nedostojno vedenje je vedenje posameznika</w:t>
      </w:r>
      <w:r w:rsidR="00D42178" w:rsidRPr="00875BED">
        <w:rPr>
          <w:rFonts w:cs="Arial"/>
          <w:szCs w:val="20"/>
        </w:rPr>
        <w:t>, ki označuje posameznika</w:t>
      </w:r>
      <w:r w:rsidRPr="00875BED">
        <w:rPr>
          <w:rFonts w:cs="Arial"/>
          <w:szCs w:val="20"/>
        </w:rPr>
        <w:t xml:space="preserve"> ali skupine, s</w:t>
      </w:r>
      <w:r w:rsidR="00D42178" w:rsidRPr="00875BED">
        <w:rPr>
          <w:rFonts w:cs="Arial"/>
          <w:szCs w:val="20"/>
        </w:rPr>
        <w:t xml:space="preserve"> katerim povzroči vznemirjenje, </w:t>
      </w:r>
      <w:r w:rsidRPr="00875BED">
        <w:rPr>
          <w:rFonts w:cs="Arial"/>
          <w:szCs w:val="20"/>
        </w:rPr>
        <w:t>razburjenje ali ogrožanje posameznika ali skupine ali kadar z žaljivimi besedami in</w:t>
      </w:r>
      <w:r w:rsidR="00504446" w:rsidRPr="00875BED">
        <w:rPr>
          <w:rFonts w:cs="Arial"/>
          <w:szCs w:val="20"/>
        </w:rPr>
        <w:t>/</w:t>
      </w:r>
      <w:r w:rsidRPr="00875BED">
        <w:rPr>
          <w:rFonts w:cs="Arial"/>
          <w:szCs w:val="20"/>
        </w:rPr>
        <w:t>ali dejanji škoduje ugledu posameznika ali skupine;</w:t>
      </w:r>
    </w:p>
    <w:p w14:paraId="19FDA15F" w14:textId="38794AE9" w:rsidR="004D650B" w:rsidRPr="00875BED" w:rsidRDefault="004D650B" w:rsidP="00BB28A3">
      <w:pPr>
        <w:numPr>
          <w:ilvl w:val="0"/>
          <w:numId w:val="37"/>
        </w:numPr>
        <w:suppressAutoHyphens/>
        <w:spacing w:after="0" w:line="260" w:lineRule="exact"/>
        <w:contextualSpacing/>
        <w:jc w:val="both"/>
        <w:rPr>
          <w:rFonts w:cs="Arial"/>
          <w:szCs w:val="20"/>
        </w:rPr>
      </w:pPr>
      <w:r w:rsidRPr="00875BED">
        <w:rPr>
          <w:rFonts w:cs="Arial"/>
          <w:szCs w:val="20"/>
        </w:rPr>
        <w:t xml:space="preserve">nedostojno vedenje do uradne osebe je vedenje posameznika ali skupine, s katerim povzroči ogrožanje uradne osebe ali kadar z žaljivimi besedami ali dejanji škoduje ugledu uradne osebe ali državnega organa, </w:t>
      </w:r>
      <w:r w:rsidR="00BB28A3" w:rsidRPr="00875BED">
        <w:rPr>
          <w:rFonts w:cs="Arial"/>
          <w:szCs w:val="20"/>
        </w:rPr>
        <w:t xml:space="preserve">organa samoupravne lokalne skupnosti </w:t>
      </w:r>
      <w:r w:rsidRPr="00875BED">
        <w:rPr>
          <w:rFonts w:cs="Arial"/>
          <w:szCs w:val="20"/>
        </w:rPr>
        <w:t>ali nosilca javnega pooblastila;</w:t>
      </w:r>
    </w:p>
    <w:p w14:paraId="32247AC7" w14:textId="71B94C9D" w:rsidR="004D650B" w:rsidRPr="00875BED" w:rsidRDefault="00AF626C" w:rsidP="00C3609D">
      <w:pPr>
        <w:numPr>
          <w:ilvl w:val="0"/>
          <w:numId w:val="37"/>
        </w:numPr>
        <w:suppressAutoHyphens/>
        <w:spacing w:after="0" w:line="260" w:lineRule="exact"/>
        <w:contextualSpacing/>
        <w:jc w:val="both"/>
        <w:rPr>
          <w:rFonts w:cs="Arial"/>
          <w:szCs w:val="20"/>
        </w:rPr>
      </w:pPr>
      <w:r w:rsidRPr="00875BED">
        <w:rPr>
          <w:rFonts w:cs="Arial"/>
          <w:szCs w:val="20"/>
        </w:rPr>
        <w:t>uradne osebe po tem zakonu so: poslanka oziroma poslanec državnega zbora (v nadaljnjem besedilu: poslanec), državna svetnica oziroma državni svetnik (v nadaljnjem besedilu: državni svetnik), članica oziroma član organov samoupravne lokalne skupnosti (v nadaljnjem besedilu: član), sodnica oziroma sodnik ustavnega sodišča (v nadaljnjem besedilu: ustavni sodnik), sodnica oziroma sodnik (v nadaljnjem besedilu: sodnik), sodnica oziroma sodnik porotnik (v nadaljnjem besedilu: sodnik porotnik), državna tožilka oziroma državni tožilec (v nadaljnjem besedilu: državni tožilec), državna odvetnica oziroma državni odvetnik (v nadaljnjem besedilu: državni odvetnik), oseba, ki pri državnem organu, organu samoupravne lokalne skupnosti, pri drugi osebi javnega prava ali nosilcu javnih pooblastil opravlja posamezna uradna dejanja na podlagi pooblastil, ki jih ji daje zakon ali na podlagi zakona izdani predpisi ali na podlagi posamičnega akta izdanega na podlagi zakona ali na podlagi zakona sklenjena pogodba o arbitraži, oseba, ki izvaja storitve v okviru mreže javne službe, ki jo zagotavlja država ali občina in je zaposlena pri državnem organu, organu samoupravne lokalne skupnosti, centru za socialno delo, drugem nosilcu javnih pooblastil ali pri izvajalcu javne službe, ki jo zagotavlja država ali občina, oseba, ki ji mednarodna javna organizacija daje položaj uradne osebe in oseba, ki pri mednarodnem sodišču opravlja sodniško, tožilsko ali drugo uradno dolžnost ali nalogo</w:t>
      </w:r>
      <w:r w:rsidR="00504446" w:rsidRPr="00875BED">
        <w:rPr>
          <w:rFonts w:cs="Arial"/>
          <w:szCs w:val="20"/>
        </w:rPr>
        <w:t>;</w:t>
      </w:r>
    </w:p>
    <w:p w14:paraId="3C86DFC9" w14:textId="77777777" w:rsidR="004D650B" w:rsidRPr="00875BED" w:rsidRDefault="004D650B" w:rsidP="00AC4BE4">
      <w:pPr>
        <w:numPr>
          <w:ilvl w:val="0"/>
          <w:numId w:val="37"/>
        </w:numPr>
        <w:suppressAutoHyphens/>
        <w:spacing w:after="0" w:line="260" w:lineRule="exact"/>
        <w:contextualSpacing/>
        <w:jc w:val="both"/>
        <w:rPr>
          <w:rFonts w:cs="Arial"/>
          <w:szCs w:val="20"/>
        </w:rPr>
      </w:pPr>
      <w:r w:rsidRPr="00875BED">
        <w:rPr>
          <w:rFonts w:cs="Arial"/>
          <w:szCs w:val="20"/>
        </w:rPr>
        <w:lastRenderedPageBreak/>
        <w:t>uradno dejanje je dejanje uradnih oseb, ki ga opravljajo v okviru svojih pristojnosti in temeljijo na zakonu ali na zakonitem predpisu;</w:t>
      </w:r>
    </w:p>
    <w:p w14:paraId="1D440467" w14:textId="77777777" w:rsidR="004D650B" w:rsidRPr="00875BED" w:rsidRDefault="004D650B" w:rsidP="00AC4BE4">
      <w:pPr>
        <w:numPr>
          <w:ilvl w:val="0"/>
          <w:numId w:val="37"/>
        </w:numPr>
        <w:suppressAutoHyphens/>
        <w:spacing w:after="0" w:line="260" w:lineRule="exact"/>
        <w:contextualSpacing/>
        <w:jc w:val="both"/>
        <w:rPr>
          <w:rFonts w:cs="Arial"/>
          <w:szCs w:val="20"/>
        </w:rPr>
      </w:pPr>
      <w:r w:rsidRPr="00875BED">
        <w:rPr>
          <w:rFonts w:cs="Arial"/>
          <w:szCs w:val="20"/>
        </w:rPr>
        <w:t>družinski člani so osebe, ki so kot družinski člani opredeljene v zakonu, ki določa preprečevanje nasilja v družini;</w:t>
      </w:r>
    </w:p>
    <w:p w14:paraId="5569A9D9" w14:textId="19CE5589" w:rsidR="004D650B" w:rsidRPr="00875BED" w:rsidRDefault="004D650B" w:rsidP="00AC4BE4">
      <w:pPr>
        <w:numPr>
          <w:ilvl w:val="0"/>
          <w:numId w:val="37"/>
        </w:numPr>
        <w:suppressAutoHyphens/>
        <w:spacing w:after="0" w:line="260" w:lineRule="exact"/>
        <w:contextualSpacing/>
        <w:jc w:val="both"/>
        <w:rPr>
          <w:rFonts w:cs="Arial"/>
          <w:szCs w:val="20"/>
        </w:rPr>
      </w:pPr>
      <w:proofErr w:type="spellStart"/>
      <w:r w:rsidRPr="00875BED">
        <w:rPr>
          <w:rFonts w:cs="Arial"/>
          <w:szCs w:val="20"/>
        </w:rPr>
        <w:t>kolaborantske</w:t>
      </w:r>
      <w:proofErr w:type="spellEnd"/>
      <w:r w:rsidRPr="00875BED">
        <w:rPr>
          <w:rFonts w:cs="Arial"/>
          <w:szCs w:val="20"/>
        </w:rPr>
        <w:t xml:space="preserve"> organizacije iz časa druge svetovne vojne so organizacije ali skupine, ki so na ozemlju sedanje Republike Slovenije v času druge svetovne vojne sodelovale z okupatorsko nacistično Nemčijo (Tretji rajh), Kraljevino Italijo, Kraljevino Madžarsko </w:t>
      </w:r>
      <w:r w:rsidR="002D72F4" w:rsidRPr="00875BED">
        <w:rPr>
          <w:rFonts w:cs="Arial"/>
          <w:szCs w:val="20"/>
        </w:rPr>
        <w:t xml:space="preserve">in </w:t>
      </w:r>
      <w:r w:rsidRPr="00875BED">
        <w:rPr>
          <w:rFonts w:cs="Arial"/>
          <w:szCs w:val="20"/>
        </w:rPr>
        <w:t xml:space="preserve">Neodvisno državo Hrvaško, in sicer Prostovoljna protikomunistična milica (vaške straže </w:t>
      </w:r>
      <w:r w:rsidR="002D72F4" w:rsidRPr="00875BED">
        <w:rPr>
          <w:rFonts w:cs="Arial"/>
          <w:szCs w:val="20"/>
        </w:rPr>
        <w:t xml:space="preserve">in </w:t>
      </w:r>
      <w:r w:rsidRPr="00875BED">
        <w:rPr>
          <w:rFonts w:cs="Arial"/>
          <w:szCs w:val="20"/>
        </w:rPr>
        <w:t xml:space="preserve">Legija smrti), Slovensko domobranstvo, Gorenjska samozaščita, Slovenski narodni varnostni zbor, Jugoslovanska vojska v domovini (četniki), </w:t>
      </w:r>
      <w:proofErr w:type="spellStart"/>
      <w:r w:rsidRPr="00875BED">
        <w:rPr>
          <w:rFonts w:cs="Arial"/>
          <w:szCs w:val="20"/>
        </w:rPr>
        <w:t>Vermani</w:t>
      </w:r>
      <w:proofErr w:type="spellEnd"/>
      <w:r w:rsidRPr="00875BED">
        <w:rPr>
          <w:rFonts w:cs="Arial"/>
          <w:szCs w:val="20"/>
        </w:rPr>
        <w:t>, Raztrganci, Črna roka, Madžarska stranka suličastega križa, Koroška ljudska zveza, Štajerska domovinska zveza, Srbski prostovoljni korpus in ustaši.</w:t>
      </w:r>
    </w:p>
    <w:p w14:paraId="51A5E025" w14:textId="77777777" w:rsidR="004D650B" w:rsidRPr="00875BED" w:rsidRDefault="004D650B" w:rsidP="004D650B">
      <w:pPr>
        <w:suppressAutoHyphens/>
        <w:spacing w:after="0" w:line="260" w:lineRule="exact"/>
        <w:ind w:left="360"/>
        <w:contextualSpacing/>
        <w:jc w:val="both"/>
        <w:rPr>
          <w:rFonts w:cs="Arial"/>
          <w:szCs w:val="20"/>
        </w:rPr>
      </w:pPr>
    </w:p>
    <w:p w14:paraId="2B537B03" w14:textId="77777777" w:rsidR="004D650B" w:rsidRPr="00875BED" w:rsidRDefault="004D650B" w:rsidP="004D650B">
      <w:pPr>
        <w:spacing w:after="0" w:line="260" w:lineRule="exact"/>
        <w:jc w:val="center"/>
        <w:rPr>
          <w:rFonts w:cs="Arial"/>
          <w:b/>
          <w:szCs w:val="20"/>
        </w:rPr>
      </w:pPr>
      <w:r w:rsidRPr="00875BED">
        <w:rPr>
          <w:rFonts w:cs="Arial"/>
          <w:b/>
          <w:szCs w:val="20"/>
        </w:rPr>
        <w:t>3. člen</w:t>
      </w:r>
    </w:p>
    <w:p w14:paraId="3CA2F257" w14:textId="77777777" w:rsidR="004D650B" w:rsidRPr="00875BED" w:rsidRDefault="004D650B" w:rsidP="004D650B">
      <w:pPr>
        <w:spacing w:after="0" w:line="260" w:lineRule="exact"/>
        <w:jc w:val="center"/>
        <w:rPr>
          <w:rFonts w:cs="Arial"/>
          <w:b/>
          <w:szCs w:val="20"/>
        </w:rPr>
      </w:pPr>
      <w:r w:rsidRPr="00875BED">
        <w:rPr>
          <w:rFonts w:cs="Arial"/>
          <w:b/>
          <w:szCs w:val="20"/>
        </w:rPr>
        <w:t>(vzdrževanje javnega reda in miru)</w:t>
      </w:r>
    </w:p>
    <w:p w14:paraId="5237BBB0" w14:textId="77777777" w:rsidR="004D650B" w:rsidRPr="00875BED" w:rsidRDefault="004D650B" w:rsidP="004D650B">
      <w:pPr>
        <w:spacing w:after="0" w:line="260" w:lineRule="exact"/>
        <w:jc w:val="center"/>
        <w:rPr>
          <w:rFonts w:cs="Arial"/>
          <w:b/>
          <w:szCs w:val="20"/>
        </w:rPr>
      </w:pPr>
    </w:p>
    <w:p w14:paraId="3F281EBD" w14:textId="745CD1EC" w:rsidR="004D650B" w:rsidRPr="00875BED" w:rsidRDefault="004D650B" w:rsidP="004D650B">
      <w:pPr>
        <w:spacing w:after="0" w:line="260" w:lineRule="exact"/>
        <w:jc w:val="both"/>
        <w:rPr>
          <w:rFonts w:cs="Arial"/>
          <w:szCs w:val="20"/>
        </w:rPr>
      </w:pPr>
      <w:r w:rsidRPr="00875BED">
        <w:rPr>
          <w:rFonts w:cs="Arial"/>
          <w:szCs w:val="20"/>
        </w:rPr>
        <w:t xml:space="preserve">(1) Vzdrževanje javnega reda in miru je delovanje državnih organov in </w:t>
      </w:r>
      <w:r w:rsidR="00B6046A" w:rsidRPr="00875BED">
        <w:rPr>
          <w:rFonts w:cs="Arial"/>
          <w:szCs w:val="20"/>
        </w:rPr>
        <w:t xml:space="preserve">samoupravnih </w:t>
      </w:r>
      <w:r w:rsidRPr="00875BED">
        <w:rPr>
          <w:rFonts w:cs="Arial"/>
          <w:szCs w:val="20"/>
        </w:rPr>
        <w:t>lokalnih skupnosti, ki s predpisi ter ukrepi državnih in drugih organov zagotavljajo, da se prepreči</w:t>
      </w:r>
      <w:r w:rsidR="002D72F4" w:rsidRPr="00875BED">
        <w:rPr>
          <w:rFonts w:cs="Arial"/>
          <w:szCs w:val="20"/>
        </w:rPr>
        <w:t>jo</w:t>
      </w:r>
      <w:r w:rsidRPr="00875BED">
        <w:rPr>
          <w:rFonts w:cs="Arial"/>
          <w:szCs w:val="20"/>
        </w:rPr>
        <w:t xml:space="preserve"> ravnanja in nevarnosti, ki ogrožajo varnost ter javni red in mir, kadar t</w:t>
      </w:r>
      <w:r w:rsidR="002D72F4" w:rsidRPr="00875BED">
        <w:rPr>
          <w:rFonts w:cs="Arial"/>
          <w:szCs w:val="20"/>
        </w:rPr>
        <w:t>o</w:t>
      </w:r>
      <w:r w:rsidRPr="00875BED">
        <w:rPr>
          <w:rFonts w:cs="Arial"/>
          <w:szCs w:val="20"/>
        </w:rPr>
        <w:t xml:space="preserve"> grozi skupnosti ali posamezniku. </w:t>
      </w:r>
    </w:p>
    <w:p w14:paraId="012FFD4C" w14:textId="77777777" w:rsidR="004D650B" w:rsidRPr="00875BED" w:rsidRDefault="004D650B" w:rsidP="004D650B">
      <w:pPr>
        <w:spacing w:after="0" w:line="260" w:lineRule="exact"/>
        <w:rPr>
          <w:rFonts w:cs="Arial"/>
          <w:szCs w:val="20"/>
        </w:rPr>
      </w:pPr>
    </w:p>
    <w:p w14:paraId="29150EC6" w14:textId="4A32ED65" w:rsidR="004D650B" w:rsidRPr="00875BED" w:rsidRDefault="004D650B" w:rsidP="004D650B">
      <w:pPr>
        <w:spacing w:after="0" w:line="260" w:lineRule="exact"/>
        <w:jc w:val="both"/>
        <w:rPr>
          <w:rFonts w:cs="Arial"/>
          <w:szCs w:val="20"/>
        </w:rPr>
      </w:pPr>
      <w:r w:rsidRPr="00875BED">
        <w:rPr>
          <w:rFonts w:cs="Arial"/>
          <w:szCs w:val="20"/>
        </w:rPr>
        <w:t>(2) Za red v objektu ali na določenem območju skrbi tisti, ki je odgovoren za njegovo zagotavljanje v okviru svojih pristojnosti ali predpisov.</w:t>
      </w:r>
    </w:p>
    <w:p w14:paraId="27E48452" w14:textId="77777777" w:rsidR="004D650B" w:rsidRPr="00875BED" w:rsidRDefault="004D650B" w:rsidP="004D650B">
      <w:pPr>
        <w:spacing w:after="0" w:line="260" w:lineRule="exact"/>
        <w:jc w:val="both"/>
        <w:rPr>
          <w:rFonts w:cs="Arial"/>
          <w:szCs w:val="20"/>
        </w:rPr>
      </w:pPr>
    </w:p>
    <w:p w14:paraId="04B4FA39" w14:textId="77777777" w:rsidR="004D650B" w:rsidRPr="00875BED" w:rsidRDefault="004D650B" w:rsidP="004D650B">
      <w:pPr>
        <w:spacing w:after="0" w:line="260" w:lineRule="exact"/>
        <w:jc w:val="both"/>
        <w:rPr>
          <w:rFonts w:cs="Arial"/>
          <w:szCs w:val="20"/>
        </w:rPr>
      </w:pPr>
    </w:p>
    <w:p w14:paraId="2DF00FEC"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II. PREKRŠKI ZOPER JAVNI RED IN MIR</w:t>
      </w:r>
    </w:p>
    <w:p w14:paraId="6D9F9D32" w14:textId="77777777" w:rsidR="004D650B" w:rsidRPr="00875BED" w:rsidRDefault="004D650B" w:rsidP="004D650B">
      <w:pPr>
        <w:spacing w:after="0" w:line="260" w:lineRule="exact"/>
        <w:jc w:val="center"/>
        <w:rPr>
          <w:rFonts w:cs="Arial"/>
          <w:szCs w:val="20"/>
        </w:rPr>
      </w:pPr>
    </w:p>
    <w:p w14:paraId="1F5E8229" w14:textId="77777777" w:rsidR="004D650B" w:rsidRPr="00875BED" w:rsidRDefault="004D650B" w:rsidP="004D650B">
      <w:pPr>
        <w:spacing w:after="0" w:line="260" w:lineRule="exact"/>
        <w:jc w:val="center"/>
        <w:rPr>
          <w:rFonts w:cs="Arial"/>
          <w:b/>
          <w:szCs w:val="20"/>
        </w:rPr>
      </w:pPr>
      <w:r w:rsidRPr="00875BED">
        <w:rPr>
          <w:rFonts w:cs="Arial"/>
          <w:b/>
          <w:szCs w:val="20"/>
        </w:rPr>
        <w:t>4. člen</w:t>
      </w:r>
    </w:p>
    <w:p w14:paraId="07B42BDA" w14:textId="7B6F3003" w:rsidR="004D650B" w:rsidRPr="00875BED" w:rsidRDefault="004D650B" w:rsidP="004D650B">
      <w:pPr>
        <w:spacing w:after="0" w:line="260" w:lineRule="exact"/>
        <w:jc w:val="center"/>
        <w:rPr>
          <w:rFonts w:cs="Arial"/>
          <w:b/>
          <w:szCs w:val="20"/>
        </w:rPr>
      </w:pPr>
      <w:r w:rsidRPr="00875BED">
        <w:rPr>
          <w:rFonts w:cs="Arial"/>
          <w:b/>
          <w:szCs w:val="20"/>
        </w:rPr>
        <w:t xml:space="preserve">(izobešanje </w:t>
      </w:r>
      <w:r w:rsidR="002D72F4" w:rsidRPr="00875BED">
        <w:rPr>
          <w:rFonts w:cs="Arial"/>
          <w:b/>
          <w:szCs w:val="20"/>
        </w:rPr>
        <w:t xml:space="preserve">ali </w:t>
      </w:r>
      <w:r w:rsidRPr="00875BED">
        <w:rPr>
          <w:rFonts w:cs="Arial"/>
          <w:b/>
          <w:szCs w:val="20"/>
        </w:rPr>
        <w:t xml:space="preserve">razkazovanje zastav </w:t>
      </w:r>
      <w:r w:rsidR="002D72F4" w:rsidRPr="00875BED">
        <w:rPr>
          <w:rFonts w:cs="Arial"/>
          <w:b/>
          <w:szCs w:val="20"/>
        </w:rPr>
        <w:t xml:space="preserve">ali </w:t>
      </w:r>
      <w:r w:rsidRPr="00875BED">
        <w:rPr>
          <w:rFonts w:cs="Arial"/>
          <w:b/>
          <w:szCs w:val="20"/>
        </w:rPr>
        <w:t>simbolov tuje države)</w:t>
      </w:r>
    </w:p>
    <w:p w14:paraId="2602EC37" w14:textId="77777777" w:rsidR="004D650B" w:rsidRPr="00875BED" w:rsidRDefault="004D650B" w:rsidP="004D650B">
      <w:pPr>
        <w:spacing w:after="0" w:line="260" w:lineRule="exact"/>
        <w:jc w:val="center"/>
        <w:rPr>
          <w:rFonts w:cs="Arial"/>
          <w:b/>
          <w:szCs w:val="20"/>
        </w:rPr>
      </w:pPr>
    </w:p>
    <w:p w14:paraId="592CBF4A" w14:textId="3A404ED0"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cs="Arial"/>
          <w:szCs w:val="20"/>
        </w:rPr>
        <w:t>(</w:t>
      </w:r>
      <w:r w:rsidRPr="00875BED">
        <w:rPr>
          <w:rFonts w:eastAsia="Times New Roman" w:cs="Arial"/>
          <w:szCs w:val="20"/>
          <w:lang w:eastAsia="sl-SI"/>
        </w:rPr>
        <w:t xml:space="preserve">1) Zastave </w:t>
      </w:r>
      <w:r w:rsidR="007C707E" w:rsidRPr="00875BED">
        <w:rPr>
          <w:rFonts w:eastAsia="Times New Roman" w:cs="Arial"/>
          <w:szCs w:val="20"/>
          <w:lang w:eastAsia="sl-SI"/>
        </w:rPr>
        <w:t xml:space="preserve">ali </w:t>
      </w:r>
      <w:r w:rsidRPr="00875BED">
        <w:rPr>
          <w:rFonts w:eastAsia="Times New Roman" w:cs="Arial"/>
          <w:szCs w:val="20"/>
          <w:lang w:eastAsia="sl-SI"/>
        </w:rPr>
        <w:t xml:space="preserve">simboli tujih držav se lahko izobesijo </w:t>
      </w:r>
      <w:r w:rsidR="002D72F4" w:rsidRPr="00875BED">
        <w:rPr>
          <w:rFonts w:eastAsia="Times New Roman" w:cs="Arial"/>
          <w:szCs w:val="20"/>
          <w:lang w:eastAsia="sl-SI"/>
        </w:rPr>
        <w:t xml:space="preserve">ali </w:t>
      </w:r>
      <w:r w:rsidRPr="00875BED">
        <w:rPr>
          <w:rFonts w:eastAsia="Times New Roman" w:cs="Arial"/>
          <w:szCs w:val="20"/>
          <w:lang w:eastAsia="sl-SI"/>
        </w:rPr>
        <w:t>razkazujejo tako, da so javno vidn</w:t>
      </w:r>
      <w:r w:rsidR="002D72F4" w:rsidRPr="00875BED">
        <w:rPr>
          <w:rFonts w:eastAsia="Times New Roman" w:cs="Arial"/>
          <w:szCs w:val="20"/>
          <w:lang w:eastAsia="sl-SI"/>
        </w:rPr>
        <w:t>i</w:t>
      </w:r>
      <w:r w:rsidRPr="00875BED">
        <w:rPr>
          <w:rFonts w:eastAsia="Times New Roman" w:cs="Arial"/>
          <w:szCs w:val="20"/>
          <w:lang w:eastAsia="sl-SI"/>
        </w:rPr>
        <w:t xml:space="preserve"> ob uradnih ali delovnih obiskih voditeljev držav, uradnih delegacij ali uradnih predstavnikov zakonodajnih, sodnih ali izvršilnih organov tujih držav, ob mednarodnih srečanjih in mednarodnih športnih a</w:t>
      </w:r>
      <w:r w:rsidR="00EF3F61" w:rsidRPr="00875BED">
        <w:rPr>
          <w:rFonts w:eastAsia="Times New Roman" w:cs="Arial"/>
          <w:szCs w:val="20"/>
          <w:lang w:eastAsia="sl-SI"/>
        </w:rPr>
        <w:t>li drugih javnih</w:t>
      </w:r>
      <w:r w:rsidR="00402437" w:rsidRPr="00875BED">
        <w:rPr>
          <w:rFonts w:eastAsia="Times New Roman" w:cs="Arial"/>
          <w:szCs w:val="20"/>
          <w:lang w:eastAsia="sl-SI"/>
        </w:rPr>
        <w:t xml:space="preserve"> zbiranjih</w:t>
      </w:r>
      <w:r w:rsidR="006D006C" w:rsidRPr="00875BED">
        <w:rPr>
          <w:rFonts w:eastAsia="Times New Roman" w:cs="Arial"/>
          <w:szCs w:val="20"/>
          <w:lang w:eastAsia="sl-SI"/>
        </w:rPr>
        <w:t xml:space="preserve">, </w:t>
      </w:r>
      <w:r w:rsidR="0083057A" w:rsidRPr="00875BED">
        <w:rPr>
          <w:rFonts w:eastAsia="Times New Roman" w:cs="Arial"/>
          <w:szCs w:val="20"/>
          <w:lang w:eastAsia="sl-SI"/>
        </w:rPr>
        <w:t xml:space="preserve">ob </w:t>
      </w:r>
      <w:r w:rsidR="006D006C" w:rsidRPr="00875BED">
        <w:rPr>
          <w:rFonts w:eastAsia="Times New Roman" w:cs="Arial"/>
          <w:szCs w:val="20"/>
          <w:lang w:eastAsia="sl-SI"/>
        </w:rPr>
        <w:t>izražanju solidarnosti kot del umetniškega ali političnega izražanja</w:t>
      </w:r>
      <w:r w:rsidRPr="00875BED">
        <w:rPr>
          <w:rFonts w:eastAsia="Times New Roman" w:cs="Arial"/>
          <w:szCs w:val="20"/>
          <w:lang w:eastAsia="sl-SI"/>
        </w:rPr>
        <w:t xml:space="preserve"> </w:t>
      </w:r>
      <w:r w:rsidR="002D72F4" w:rsidRPr="00875BED">
        <w:rPr>
          <w:rFonts w:eastAsia="Times New Roman" w:cs="Arial"/>
          <w:szCs w:val="20"/>
          <w:lang w:eastAsia="sl-SI"/>
        </w:rPr>
        <w:t>ter</w:t>
      </w:r>
      <w:r w:rsidRPr="00875BED">
        <w:rPr>
          <w:rFonts w:eastAsia="Times New Roman" w:cs="Arial"/>
          <w:szCs w:val="20"/>
          <w:lang w:eastAsia="sl-SI"/>
        </w:rPr>
        <w:t xml:space="preserve"> pred hoteli </w:t>
      </w:r>
      <w:r w:rsidR="002D72F4" w:rsidRPr="00875BED">
        <w:rPr>
          <w:rFonts w:eastAsia="Times New Roman" w:cs="Arial"/>
          <w:szCs w:val="20"/>
          <w:lang w:eastAsia="sl-SI"/>
        </w:rPr>
        <w:t>in</w:t>
      </w:r>
      <w:r w:rsidRPr="00875BED">
        <w:rPr>
          <w:rFonts w:eastAsia="Times New Roman" w:cs="Arial"/>
          <w:szCs w:val="20"/>
          <w:lang w:eastAsia="sl-SI"/>
        </w:rPr>
        <w:t xml:space="preserve"> drugimi objekti, kjer se z izobešanjem </w:t>
      </w:r>
      <w:r w:rsidR="002D72F4" w:rsidRPr="00875BED">
        <w:rPr>
          <w:rFonts w:eastAsia="Times New Roman" w:cs="Arial"/>
          <w:szCs w:val="20"/>
          <w:lang w:eastAsia="sl-SI"/>
        </w:rPr>
        <w:t xml:space="preserve">ali </w:t>
      </w:r>
      <w:r w:rsidRPr="00875BED">
        <w:rPr>
          <w:rFonts w:eastAsia="Times New Roman" w:cs="Arial"/>
          <w:szCs w:val="20"/>
          <w:lang w:eastAsia="sl-SI"/>
        </w:rPr>
        <w:t xml:space="preserve">razkazovanjem označuje njihova namembnost. </w:t>
      </w:r>
    </w:p>
    <w:p w14:paraId="24B35466" w14:textId="77777777" w:rsidR="004D650B" w:rsidRPr="00875BED" w:rsidRDefault="004D650B" w:rsidP="004D650B">
      <w:pPr>
        <w:shd w:val="clear" w:color="auto" w:fill="FFFFFF"/>
        <w:spacing w:after="0" w:line="260" w:lineRule="exact"/>
        <w:jc w:val="both"/>
        <w:rPr>
          <w:rFonts w:eastAsia="Times New Roman" w:cs="Arial"/>
          <w:szCs w:val="20"/>
          <w:lang w:eastAsia="sl-SI"/>
        </w:rPr>
      </w:pPr>
    </w:p>
    <w:p w14:paraId="0EB990B8" w14:textId="69E5BBDB" w:rsidR="004D650B" w:rsidRPr="00875BED" w:rsidRDefault="00572F33"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rPr>
        <w:t>(2) Zastave ali</w:t>
      </w:r>
      <w:r w:rsidR="004D650B" w:rsidRPr="00875BED">
        <w:rPr>
          <w:rFonts w:eastAsia="Times New Roman" w:cs="Arial"/>
          <w:szCs w:val="20"/>
        </w:rPr>
        <w:t xml:space="preserve"> simboli tujih držav se izobesijo </w:t>
      </w:r>
      <w:r w:rsidR="002D72F4" w:rsidRPr="00875BED">
        <w:rPr>
          <w:rFonts w:eastAsia="Times New Roman" w:cs="Arial"/>
          <w:szCs w:val="20"/>
        </w:rPr>
        <w:t xml:space="preserve">ali </w:t>
      </w:r>
      <w:r w:rsidR="004D650B" w:rsidRPr="00875BED">
        <w:rPr>
          <w:rFonts w:eastAsia="Times New Roman" w:cs="Arial"/>
          <w:szCs w:val="20"/>
        </w:rPr>
        <w:t>razkazujejo samo, če obstajajo razlogi iz prejšnjega odstavka</w:t>
      </w:r>
      <w:r w:rsidR="002D72F4" w:rsidRPr="00875BED">
        <w:rPr>
          <w:rFonts w:eastAsia="Times New Roman" w:cs="Arial"/>
          <w:szCs w:val="20"/>
        </w:rPr>
        <w:t>,</w:t>
      </w:r>
      <w:r w:rsidR="004D650B" w:rsidRPr="00875BED">
        <w:rPr>
          <w:rFonts w:eastAsia="Times New Roman" w:cs="Arial"/>
          <w:szCs w:val="20"/>
        </w:rPr>
        <w:t xml:space="preserve"> in tako, da se s tem ne krni ugled Republike Slovenije ali tuje države, smiselno na krajih in na način, kot ga določa predpis, ki ureja izobešanje zastave Republike Slovenije</w:t>
      </w:r>
      <w:r w:rsidR="00D129D4" w:rsidRPr="00875BED">
        <w:rPr>
          <w:rFonts w:eastAsia="Times New Roman" w:cs="Arial"/>
          <w:szCs w:val="20"/>
        </w:rPr>
        <w:t xml:space="preserve"> z izjemo</w:t>
      </w:r>
      <w:r w:rsidR="00D129D4" w:rsidRPr="00875BED">
        <w:t xml:space="preserve"> </w:t>
      </w:r>
      <w:r w:rsidR="00D129D4" w:rsidRPr="00875BED">
        <w:rPr>
          <w:rFonts w:eastAsia="Times New Roman" w:cs="Arial"/>
          <w:szCs w:val="20"/>
        </w:rPr>
        <w:t>umetniškega ali političnega izražanja</w:t>
      </w:r>
      <w:r w:rsidR="004D650B" w:rsidRPr="00875BED">
        <w:rPr>
          <w:rFonts w:eastAsia="Times New Roman" w:cs="Arial"/>
          <w:szCs w:val="20"/>
        </w:rPr>
        <w:t>.</w:t>
      </w:r>
    </w:p>
    <w:p w14:paraId="7FF19724" w14:textId="77777777" w:rsidR="004D650B" w:rsidRPr="00875BED" w:rsidRDefault="004D650B" w:rsidP="004D650B">
      <w:pPr>
        <w:shd w:val="clear" w:color="auto" w:fill="FFFFFF"/>
        <w:spacing w:after="0" w:line="260" w:lineRule="exact"/>
        <w:jc w:val="both"/>
        <w:rPr>
          <w:rFonts w:eastAsia="Times New Roman" w:cs="Arial"/>
          <w:szCs w:val="20"/>
          <w:lang w:eastAsia="sl-SI"/>
        </w:rPr>
      </w:pPr>
    </w:p>
    <w:p w14:paraId="72403809" w14:textId="58FE573F"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 xml:space="preserve">(3) Kdor izobesi </w:t>
      </w:r>
      <w:r w:rsidR="002D72F4" w:rsidRPr="00875BED">
        <w:rPr>
          <w:rFonts w:eastAsia="Times New Roman" w:cs="Arial"/>
          <w:szCs w:val="20"/>
          <w:lang w:eastAsia="sl-SI"/>
        </w:rPr>
        <w:t xml:space="preserve">ali </w:t>
      </w:r>
      <w:r w:rsidR="00572F33" w:rsidRPr="00875BED">
        <w:rPr>
          <w:rFonts w:eastAsia="Times New Roman" w:cs="Arial"/>
          <w:szCs w:val="20"/>
          <w:lang w:eastAsia="sl-SI"/>
        </w:rPr>
        <w:t>razkazuje zastavo ali</w:t>
      </w:r>
      <w:r w:rsidRPr="00875BED">
        <w:rPr>
          <w:rFonts w:eastAsia="Times New Roman" w:cs="Arial"/>
          <w:szCs w:val="20"/>
          <w:lang w:eastAsia="sl-SI"/>
        </w:rPr>
        <w:t xml:space="preserve"> simbol tuje države v nasprotju s prvim ali drugim odstavkom tega člena ali izobesi </w:t>
      </w:r>
      <w:r w:rsidR="002D72F4" w:rsidRPr="00875BED">
        <w:rPr>
          <w:rFonts w:eastAsia="Times New Roman" w:cs="Arial"/>
          <w:szCs w:val="20"/>
          <w:lang w:eastAsia="sl-SI"/>
        </w:rPr>
        <w:t xml:space="preserve">ali </w:t>
      </w:r>
      <w:r w:rsidRPr="00875BED">
        <w:rPr>
          <w:rFonts w:eastAsia="Times New Roman" w:cs="Arial"/>
          <w:szCs w:val="20"/>
          <w:lang w:eastAsia="sl-SI"/>
        </w:rPr>
        <w:t xml:space="preserve">razkazuje tujo zastavo </w:t>
      </w:r>
      <w:r w:rsidR="00572F33" w:rsidRPr="00875BED">
        <w:rPr>
          <w:rFonts w:eastAsia="Times New Roman" w:cs="Arial"/>
          <w:szCs w:val="20"/>
          <w:lang w:eastAsia="sl-SI"/>
        </w:rPr>
        <w:t xml:space="preserve">ali </w:t>
      </w:r>
      <w:r w:rsidRPr="00875BED">
        <w:rPr>
          <w:rFonts w:eastAsia="Times New Roman" w:cs="Arial"/>
          <w:szCs w:val="20"/>
          <w:lang w:eastAsia="sl-SI"/>
        </w:rPr>
        <w:t>simbol tuje države, ki je poškodovan ali drugače neprimer</w:t>
      </w:r>
      <w:r w:rsidR="002D72F4" w:rsidRPr="00875BED">
        <w:rPr>
          <w:rFonts w:eastAsia="Times New Roman" w:cs="Arial"/>
          <w:szCs w:val="20"/>
          <w:lang w:eastAsia="sl-SI"/>
        </w:rPr>
        <w:t>e</w:t>
      </w:r>
      <w:r w:rsidRPr="00875BED">
        <w:rPr>
          <w:rFonts w:eastAsia="Times New Roman" w:cs="Arial"/>
          <w:szCs w:val="20"/>
          <w:lang w:eastAsia="sl-SI"/>
        </w:rPr>
        <w:t xml:space="preserve">n, se kaznuje z globo </w:t>
      </w:r>
      <w:r w:rsidR="00E85630" w:rsidRPr="00875BED">
        <w:rPr>
          <w:rFonts w:eastAsia="Times New Roman" w:cs="Arial"/>
          <w:szCs w:val="20"/>
          <w:lang w:eastAsia="sl-SI"/>
        </w:rPr>
        <w:t xml:space="preserve">od </w:t>
      </w:r>
      <w:r w:rsidRPr="00875BED">
        <w:rPr>
          <w:rFonts w:eastAsia="Times New Roman" w:cs="Arial"/>
          <w:szCs w:val="20"/>
          <w:lang w:eastAsia="sl-SI"/>
        </w:rPr>
        <w:t>150 do 300 e</w:t>
      </w:r>
      <w:r w:rsidR="006C739E" w:rsidRPr="00875BED">
        <w:rPr>
          <w:rFonts w:eastAsia="Times New Roman" w:cs="Arial"/>
          <w:szCs w:val="20"/>
          <w:lang w:eastAsia="sl-SI"/>
        </w:rPr>
        <w:t>u</w:t>
      </w:r>
      <w:r w:rsidRPr="00875BED">
        <w:rPr>
          <w:rFonts w:eastAsia="Times New Roman" w:cs="Arial"/>
          <w:szCs w:val="20"/>
          <w:lang w:eastAsia="sl-SI"/>
        </w:rPr>
        <w:t>rov.</w:t>
      </w:r>
    </w:p>
    <w:p w14:paraId="24B2AA22" w14:textId="77777777" w:rsidR="004D650B" w:rsidRPr="00875BED" w:rsidRDefault="004D650B" w:rsidP="004D650B">
      <w:pPr>
        <w:shd w:val="clear" w:color="auto" w:fill="FFFFFF"/>
        <w:spacing w:after="0" w:line="260" w:lineRule="exact"/>
        <w:jc w:val="both"/>
        <w:rPr>
          <w:rFonts w:eastAsia="Times New Roman" w:cs="Arial"/>
          <w:szCs w:val="20"/>
          <w:lang w:eastAsia="sl-SI"/>
        </w:rPr>
      </w:pPr>
    </w:p>
    <w:p w14:paraId="75358D60" w14:textId="53C87899"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(4) Pravna oseba</w:t>
      </w:r>
      <w:r w:rsidR="002D72F4" w:rsidRPr="00875BED">
        <w:rPr>
          <w:rFonts w:eastAsia="Times New Roman" w:cs="Arial"/>
          <w:szCs w:val="20"/>
          <w:lang w:eastAsia="sl-SI"/>
        </w:rPr>
        <w:t>,</w:t>
      </w:r>
      <w:r w:rsidRPr="00875BED">
        <w:rPr>
          <w:rFonts w:eastAsia="Times New Roman" w:cs="Arial"/>
          <w:szCs w:val="20"/>
          <w:lang w:eastAsia="sl-SI"/>
        </w:rPr>
        <w:t xml:space="preserve"> samostojni podjetnik posameznik ali posameznik,</w:t>
      </w:r>
      <w:r w:rsidR="00A43B07" w:rsidRPr="00875BED">
        <w:rPr>
          <w:rFonts w:eastAsia="Times New Roman" w:cs="Arial"/>
          <w:szCs w:val="20"/>
          <w:lang w:eastAsia="sl-SI"/>
        </w:rPr>
        <w:t xml:space="preserve"> </w:t>
      </w:r>
      <w:r w:rsidRPr="00875BED">
        <w:rPr>
          <w:rFonts w:eastAsia="Times New Roman" w:cs="Arial"/>
          <w:szCs w:val="20"/>
          <w:lang w:eastAsia="sl-SI"/>
        </w:rPr>
        <w:t xml:space="preserve">ki samostojno opravlja dejavnost, ki stori prekršek iz prejšnjega odstavka, se kaznuje z globo </w:t>
      </w:r>
      <w:r w:rsidR="00A43B07" w:rsidRPr="00875BED">
        <w:rPr>
          <w:rFonts w:eastAsia="Times New Roman" w:cs="Arial"/>
          <w:szCs w:val="20"/>
          <w:lang w:eastAsia="sl-SI"/>
        </w:rPr>
        <w:t xml:space="preserve">od </w:t>
      </w:r>
      <w:r w:rsidRPr="00875BED">
        <w:rPr>
          <w:rFonts w:eastAsia="Times New Roman" w:cs="Arial"/>
          <w:szCs w:val="20"/>
          <w:lang w:eastAsia="sl-SI"/>
        </w:rPr>
        <w:t>500 do 1.500 e</w:t>
      </w:r>
      <w:r w:rsidR="006C739E" w:rsidRPr="00875BED">
        <w:rPr>
          <w:rFonts w:eastAsia="Times New Roman" w:cs="Arial"/>
          <w:szCs w:val="20"/>
          <w:lang w:eastAsia="sl-SI"/>
        </w:rPr>
        <w:t>u</w:t>
      </w:r>
      <w:r w:rsidRPr="00875BED">
        <w:rPr>
          <w:rFonts w:eastAsia="Times New Roman" w:cs="Arial"/>
          <w:szCs w:val="20"/>
          <w:lang w:eastAsia="sl-SI"/>
        </w:rPr>
        <w:t>rov.</w:t>
      </w:r>
    </w:p>
    <w:p w14:paraId="227D9077" w14:textId="77777777" w:rsidR="004D650B" w:rsidRPr="00875BED" w:rsidRDefault="004D650B" w:rsidP="004D650B">
      <w:pPr>
        <w:shd w:val="clear" w:color="auto" w:fill="FFFFFF"/>
        <w:spacing w:after="0" w:line="260" w:lineRule="exact"/>
        <w:jc w:val="both"/>
        <w:rPr>
          <w:rFonts w:eastAsia="Times New Roman" w:cs="Arial"/>
          <w:szCs w:val="20"/>
          <w:lang w:eastAsia="sl-SI"/>
        </w:rPr>
      </w:pPr>
    </w:p>
    <w:p w14:paraId="461BF0FC" w14:textId="4CC76EB5"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(5) Odgovorna oseba pravne osebe</w:t>
      </w:r>
      <w:r w:rsidR="002D72F4" w:rsidRPr="00875BED">
        <w:rPr>
          <w:rFonts w:eastAsia="Times New Roman" w:cs="Arial"/>
          <w:szCs w:val="20"/>
          <w:lang w:eastAsia="sl-SI"/>
        </w:rPr>
        <w:t>,</w:t>
      </w:r>
      <w:r w:rsidRPr="00875BED">
        <w:rPr>
          <w:rFonts w:eastAsia="Times New Roman" w:cs="Arial"/>
          <w:szCs w:val="20"/>
          <w:lang w:eastAsia="sl-SI"/>
        </w:rPr>
        <w:t xml:space="preserve"> podjetnika posameznika ali posameznika, ki samostojno opravlja dejavnost, </w:t>
      </w:r>
      <w:r w:rsidR="00572F33" w:rsidRPr="00875BED">
        <w:rPr>
          <w:rFonts w:eastAsia="Times New Roman" w:cs="Arial"/>
          <w:szCs w:val="20"/>
          <w:lang w:eastAsia="sl-SI"/>
        </w:rPr>
        <w:t xml:space="preserve">ki stori prekršek </w:t>
      </w:r>
      <w:r w:rsidRPr="00875BED">
        <w:rPr>
          <w:rFonts w:eastAsia="Times New Roman" w:cs="Arial"/>
          <w:szCs w:val="20"/>
          <w:lang w:eastAsia="sl-SI"/>
        </w:rPr>
        <w:t xml:space="preserve">iz </w:t>
      </w:r>
      <w:r w:rsidR="00572F33" w:rsidRPr="00875BED">
        <w:rPr>
          <w:rFonts w:eastAsia="Times New Roman" w:cs="Arial"/>
          <w:szCs w:val="20"/>
          <w:lang w:eastAsia="sl-SI"/>
        </w:rPr>
        <w:t>tretjega</w:t>
      </w:r>
      <w:r w:rsidR="007C62C1" w:rsidRPr="00875BED">
        <w:rPr>
          <w:rFonts w:eastAsia="Times New Roman" w:cs="Arial"/>
          <w:szCs w:val="20"/>
          <w:lang w:eastAsia="sl-SI"/>
        </w:rPr>
        <w:t xml:space="preserve"> odstavka</w:t>
      </w:r>
      <w:r w:rsidR="00695DCA" w:rsidRPr="00875BED">
        <w:rPr>
          <w:rFonts w:eastAsia="Times New Roman" w:cs="Arial"/>
          <w:szCs w:val="20"/>
          <w:lang w:eastAsia="sl-SI"/>
        </w:rPr>
        <w:t xml:space="preserve"> tega člena</w:t>
      </w:r>
      <w:r w:rsidRPr="00875BED">
        <w:rPr>
          <w:rFonts w:eastAsia="Times New Roman" w:cs="Arial"/>
          <w:szCs w:val="20"/>
          <w:lang w:eastAsia="sl-SI"/>
        </w:rPr>
        <w:t xml:space="preserve">, se kaznuje z globo </w:t>
      </w:r>
      <w:r w:rsidR="00A43B07" w:rsidRPr="00875BED">
        <w:rPr>
          <w:rFonts w:eastAsia="Times New Roman" w:cs="Arial"/>
          <w:szCs w:val="20"/>
          <w:lang w:eastAsia="sl-SI"/>
        </w:rPr>
        <w:t xml:space="preserve">od </w:t>
      </w:r>
      <w:r w:rsidR="006C739E" w:rsidRPr="00875BED">
        <w:rPr>
          <w:rFonts w:eastAsia="Times New Roman" w:cs="Arial"/>
          <w:szCs w:val="20"/>
          <w:lang w:eastAsia="sl-SI"/>
        </w:rPr>
        <w:t>250 do 500 eu</w:t>
      </w:r>
      <w:r w:rsidRPr="00875BED">
        <w:rPr>
          <w:rFonts w:eastAsia="Times New Roman" w:cs="Arial"/>
          <w:szCs w:val="20"/>
          <w:lang w:eastAsia="sl-SI"/>
        </w:rPr>
        <w:t>rov.</w:t>
      </w:r>
    </w:p>
    <w:p w14:paraId="38F8BF86" w14:textId="77777777" w:rsidR="004D650B" w:rsidRPr="00875BED" w:rsidRDefault="004D650B" w:rsidP="004D650B">
      <w:pPr>
        <w:shd w:val="clear" w:color="auto" w:fill="FFFFFF"/>
        <w:spacing w:after="0" w:line="260" w:lineRule="exact"/>
        <w:jc w:val="both"/>
        <w:rPr>
          <w:rFonts w:eastAsia="Times New Roman" w:cs="Arial"/>
          <w:szCs w:val="20"/>
          <w:lang w:eastAsia="sl-SI"/>
        </w:rPr>
      </w:pPr>
    </w:p>
    <w:p w14:paraId="39D85890" w14:textId="7BB64841"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(6) Odgovorna oseba državnega organa ali organa samoupravne lokalne skupnosti, ki stori prekršek iz tretjega odstavka</w:t>
      </w:r>
      <w:r w:rsidR="00695DCA" w:rsidRPr="00875BED">
        <w:rPr>
          <w:rFonts w:eastAsia="Times New Roman" w:cs="Arial"/>
          <w:szCs w:val="20"/>
          <w:lang w:eastAsia="sl-SI"/>
        </w:rPr>
        <w:t xml:space="preserve"> tega člena</w:t>
      </w:r>
      <w:r w:rsidRPr="00875BED">
        <w:rPr>
          <w:rFonts w:eastAsia="Times New Roman" w:cs="Arial"/>
          <w:szCs w:val="20"/>
          <w:lang w:eastAsia="sl-SI"/>
        </w:rPr>
        <w:t xml:space="preserve">, se kaznuje z globo </w:t>
      </w:r>
      <w:r w:rsidR="00A43B07" w:rsidRPr="00875BED">
        <w:rPr>
          <w:rFonts w:eastAsia="Times New Roman" w:cs="Arial"/>
          <w:szCs w:val="20"/>
          <w:lang w:eastAsia="sl-SI"/>
        </w:rPr>
        <w:t xml:space="preserve">od </w:t>
      </w:r>
      <w:r w:rsidRPr="00875BED">
        <w:rPr>
          <w:rFonts w:eastAsia="Times New Roman" w:cs="Arial"/>
          <w:szCs w:val="20"/>
          <w:lang w:eastAsia="sl-SI"/>
        </w:rPr>
        <w:t>500 do 1.500 e</w:t>
      </w:r>
      <w:r w:rsidR="006C739E" w:rsidRPr="00875BED">
        <w:rPr>
          <w:rFonts w:eastAsia="Times New Roman" w:cs="Arial"/>
          <w:szCs w:val="20"/>
          <w:lang w:eastAsia="sl-SI"/>
        </w:rPr>
        <w:t>u</w:t>
      </w:r>
      <w:r w:rsidRPr="00875BED">
        <w:rPr>
          <w:rFonts w:eastAsia="Times New Roman" w:cs="Arial"/>
          <w:szCs w:val="20"/>
          <w:lang w:eastAsia="sl-SI"/>
        </w:rPr>
        <w:t xml:space="preserve">rov. </w:t>
      </w:r>
    </w:p>
    <w:p w14:paraId="1AFED09D" w14:textId="77777777" w:rsidR="00402437" w:rsidRPr="00875BED" w:rsidRDefault="00402437" w:rsidP="004D650B">
      <w:pPr>
        <w:shd w:val="clear" w:color="auto" w:fill="FFFFFF"/>
        <w:spacing w:after="0" w:line="260" w:lineRule="exact"/>
        <w:jc w:val="both"/>
        <w:rPr>
          <w:rFonts w:eastAsia="Times New Roman" w:cs="Arial"/>
          <w:szCs w:val="20"/>
          <w:lang w:eastAsia="sl-SI"/>
        </w:rPr>
      </w:pPr>
    </w:p>
    <w:p w14:paraId="78237F64" w14:textId="77777777" w:rsidR="00710D5C" w:rsidRPr="00875BED" w:rsidRDefault="00710D5C" w:rsidP="004D650B">
      <w:pPr>
        <w:shd w:val="clear" w:color="auto" w:fill="FFFFFF"/>
        <w:spacing w:after="0" w:line="260" w:lineRule="exact"/>
        <w:jc w:val="both"/>
        <w:rPr>
          <w:rFonts w:eastAsia="Times New Roman" w:cs="Arial"/>
          <w:szCs w:val="20"/>
          <w:lang w:eastAsia="sl-SI"/>
        </w:rPr>
      </w:pPr>
    </w:p>
    <w:p w14:paraId="19BB2E43" w14:textId="77777777" w:rsidR="004D650B" w:rsidRPr="00875BED" w:rsidRDefault="004D650B" w:rsidP="004D650B">
      <w:pPr>
        <w:spacing w:after="0" w:line="260" w:lineRule="exact"/>
        <w:jc w:val="center"/>
        <w:rPr>
          <w:rFonts w:cs="Arial"/>
          <w:b/>
          <w:szCs w:val="20"/>
        </w:rPr>
      </w:pPr>
      <w:r w:rsidRPr="00875BED">
        <w:rPr>
          <w:rFonts w:cs="Arial"/>
          <w:b/>
          <w:szCs w:val="20"/>
        </w:rPr>
        <w:lastRenderedPageBreak/>
        <w:t>5. člen</w:t>
      </w:r>
    </w:p>
    <w:p w14:paraId="3CEA73F7" w14:textId="77777777" w:rsidR="004D650B" w:rsidRPr="00875BED" w:rsidRDefault="004D650B" w:rsidP="004D650B">
      <w:pPr>
        <w:spacing w:after="0" w:line="260" w:lineRule="exact"/>
        <w:jc w:val="center"/>
        <w:rPr>
          <w:rFonts w:cs="Arial"/>
          <w:b/>
          <w:szCs w:val="20"/>
        </w:rPr>
      </w:pPr>
      <w:r w:rsidRPr="00875BED">
        <w:rPr>
          <w:rFonts w:cs="Arial"/>
          <w:b/>
          <w:szCs w:val="20"/>
        </w:rPr>
        <w:t>(zbiranje prostovoljnih prispevkov)</w:t>
      </w:r>
    </w:p>
    <w:p w14:paraId="096FAA58" w14:textId="77777777" w:rsidR="004D650B" w:rsidRPr="00875BED" w:rsidRDefault="004D650B" w:rsidP="004D650B">
      <w:pPr>
        <w:spacing w:after="0" w:line="260" w:lineRule="exact"/>
        <w:jc w:val="center"/>
        <w:rPr>
          <w:rFonts w:cs="Arial"/>
          <w:b/>
          <w:szCs w:val="20"/>
        </w:rPr>
      </w:pPr>
    </w:p>
    <w:p w14:paraId="1BE69CC1" w14:textId="77777777"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r w:rsidRPr="00875BED">
        <w:rPr>
          <w:rFonts w:cs="Arial"/>
          <w:szCs w:val="20"/>
        </w:rPr>
        <w:t>(</w:t>
      </w:r>
      <w:r w:rsidRPr="00875BED">
        <w:rPr>
          <w:rFonts w:eastAsia="Times New Roman" w:cs="Arial"/>
          <w:color w:val="292B2C"/>
          <w:szCs w:val="20"/>
          <w:lang w:eastAsia="sl-SI"/>
        </w:rPr>
        <w:t>1</w:t>
      </w:r>
      <w:r w:rsidRPr="00875BED">
        <w:rPr>
          <w:rFonts w:eastAsia="Times New Roman" w:cs="Arial"/>
          <w:color w:val="000000" w:themeColor="text1"/>
          <w:szCs w:val="20"/>
          <w:lang w:eastAsia="sl-SI"/>
        </w:rPr>
        <w:t>) Prostovoljne prispevke lahko zbirajo nepridobitne pravne</w:t>
      </w:r>
      <w:r w:rsidR="00BC6FB7" w:rsidRPr="00875BED">
        <w:rPr>
          <w:rFonts w:eastAsia="Times New Roman" w:cs="Arial"/>
          <w:color w:val="000000" w:themeColor="text1"/>
          <w:szCs w:val="20"/>
          <w:lang w:eastAsia="sl-SI"/>
        </w:rPr>
        <w:t xml:space="preserve"> osebe</w:t>
      </w:r>
      <w:r w:rsidRPr="00875BED">
        <w:rPr>
          <w:rFonts w:eastAsia="Times New Roman" w:cs="Arial"/>
          <w:color w:val="000000" w:themeColor="text1"/>
          <w:szCs w:val="20"/>
          <w:lang w:eastAsia="sl-SI"/>
        </w:rPr>
        <w:t xml:space="preserve"> in fizične osebe, ki imajo dovoljenje upravne enote, na območju katere imajo sedež ali stalno prebivališče. </w:t>
      </w:r>
    </w:p>
    <w:p w14:paraId="79186716" w14:textId="77777777"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p>
    <w:p w14:paraId="3837A211" w14:textId="7A7886AC" w:rsidR="004D650B" w:rsidRPr="00875BED" w:rsidRDefault="004D650B" w:rsidP="00BC6FB7">
      <w:pPr>
        <w:shd w:val="clear" w:color="auto" w:fill="FFFFFF"/>
        <w:spacing w:after="0" w:line="260" w:lineRule="exact"/>
        <w:jc w:val="both"/>
        <w:rPr>
          <w:rFonts w:eastAsia="Times New Roman" w:cs="Arial"/>
          <w:color w:val="000000" w:themeColor="text1"/>
          <w:szCs w:val="20"/>
          <w:lang w:eastAsia="sl-SI"/>
        </w:rPr>
      </w:pPr>
      <w:r w:rsidRPr="00875BED">
        <w:rPr>
          <w:rFonts w:eastAsia="Times New Roman" w:cs="Arial"/>
          <w:color w:val="000000" w:themeColor="text1"/>
          <w:szCs w:val="20"/>
          <w:lang w:eastAsia="sl-SI"/>
        </w:rPr>
        <w:t xml:space="preserve">(2) Dovoljenje se izda, ko prosilec ali od prosilca pooblaščena oseba izkaže upravičen razlog. Kot upravičen razlog se </w:t>
      </w:r>
      <w:r w:rsidRPr="00875BED">
        <w:rPr>
          <w:rFonts w:eastAsia="Times New Roman" w:cs="Arial"/>
          <w:szCs w:val="20"/>
          <w:lang w:eastAsia="sl-SI"/>
        </w:rPr>
        <w:t>šteje bolezen, telesna poškodba, elementarna ali druga nesreča, v kateri je prosilec utrpel veliko premoženjsko škodo</w:t>
      </w:r>
      <w:r w:rsidR="002D72F4" w:rsidRPr="00875BED">
        <w:rPr>
          <w:rFonts w:eastAsia="Times New Roman" w:cs="Arial"/>
          <w:szCs w:val="20"/>
          <w:lang w:eastAsia="sl-SI"/>
        </w:rPr>
        <w:t>,</w:t>
      </w:r>
      <w:r w:rsidR="00BC6FB7" w:rsidRPr="00875BED">
        <w:rPr>
          <w:rFonts w:eastAsia="Times New Roman" w:cs="Arial"/>
          <w:szCs w:val="20"/>
          <w:lang w:eastAsia="sl-SI"/>
        </w:rPr>
        <w:t xml:space="preserve"> in drug dobrodeln</w:t>
      </w:r>
      <w:r w:rsidR="002D72F4" w:rsidRPr="00875BED">
        <w:rPr>
          <w:rFonts w:eastAsia="Times New Roman" w:cs="Arial"/>
          <w:szCs w:val="20"/>
          <w:lang w:eastAsia="sl-SI"/>
        </w:rPr>
        <w:t>i</w:t>
      </w:r>
      <w:r w:rsidR="00BC6FB7" w:rsidRPr="00875BED">
        <w:rPr>
          <w:rFonts w:eastAsia="Times New Roman" w:cs="Arial"/>
          <w:szCs w:val="20"/>
          <w:lang w:eastAsia="sl-SI"/>
        </w:rPr>
        <w:t xml:space="preserve"> ali splošno koristn</w:t>
      </w:r>
      <w:r w:rsidR="002D72F4" w:rsidRPr="00875BED">
        <w:rPr>
          <w:rFonts w:eastAsia="Times New Roman" w:cs="Arial"/>
          <w:szCs w:val="20"/>
          <w:lang w:eastAsia="sl-SI"/>
        </w:rPr>
        <w:t>i</w:t>
      </w:r>
      <w:r w:rsidR="00BC6FB7" w:rsidRPr="00875BED">
        <w:rPr>
          <w:rFonts w:eastAsia="Times New Roman" w:cs="Arial"/>
          <w:szCs w:val="20"/>
          <w:lang w:eastAsia="sl-SI"/>
        </w:rPr>
        <w:t xml:space="preserve"> namen</w:t>
      </w:r>
      <w:r w:rsidR="002D72F4" w:rsidRPr="00875BED">
        <w:rPr>
          <w:rFonts w:eastAsia="Times New Roman" w:cs="Arial"/>
          <w:szCs w:val="20"/>
          <w:lang w:eastAsia="sl-SI"/>
        </w:rPr>
        <w:t>,</w:t>
      </w:r>
      <w:r w:rsidR="00AE2A7D" w:rsidRPr="00875BED">
        <w:rPr>
          <w:rFonts w:eastAsia="Times New Roman" w:cs="Arial"/>
          <w:szCs w:val="20"/>
          <w:lang w:eastAsia="sl-SI"/>
        </w:rPr>
        <w:t xml:space="preserve"> kot je javni interes za kulturo in za šport</w:t>
      </w:r>
      <w:r w:rsidRPr="00875BED">
        <w:rPr>
          <w:rFonts w:eastAsia="Times New Roman" w:cs="Arial"/>
          <w:szCs w:val="20"/>
          <w:lang w:eastAsia="sl-SI"/>
        </w:rPr>
        <w:t xml:space="preserve">. </w:t>
      </w:r>
      <w:r w:rsidR="00C47666" w:rsidRPr="00875BED">
        <w:rPr>
          <w:rFonts w:eastAsia="Times New Roman" w:cs="Arial"/>
          <w:szCs w:val="20"/>
          <w:lang w:eastAsia="sl-SI"/>
        </w:rPr>
        <w:t>Nepridobitni pravni osebi v skladu z zakonom, ki ureja nevladne organizacije</w:t>
      </w:r>
      <w:r w:rsidRPr="00875BED">
        <w:rPr>
          <w:rFonts w:eastAsia="Times New Roman" w:cs="Arial"/>
          <w:szCs w:val="20"/>
          <w:lang w:eastAsia="sl-SI"/>
        </w:rPr>
        <w:t>, se dovoljenje izda tudi, če izkaže, da bo zbrane prispevke uporabila za humanitarni ali splošno koristn</w:t>
      </w:r>
      <w:r w:rsidR="002D72F4" w:rsidRPr="00875BED">
        <w:rPr>
          <w:rFonts w:eastAsia="Times New Roman" w:cs="Arial"/>
          <w:szCs w:val="20"/>
          <w:lang w:eastAsia="sl-SI"/>
        </w:rPr>
        <w:t>i</w:t>
      </w:r>
      <w:r w:rsidRPr="00875BED">
        <w:rPr>
          <w:rFonts w:eastAsia="Times New Roman" w:cs="Arial"/>
          <w:szCs w:val="20"/>
          <w:lang w:eastAsia="sl-SI"/>
        </w:rPr>
        <w:t xml:space="preserve"> namen, ki ga lahko uresniči v okviru zakonitega opravljanja registrirane ali v temeljnem </w:t>
      </w:r>
      <w:r w:rsidR="002D72F4" w:rsidRPr="00875BED">
        <w:rPr>
          <w:rFonts w:eastAsia="Times New Roman" w:cs="Arial"/>
          <w:szCs w:val="20"/>
          <w:lang w:eastAsia="sl-SI"/>
        </w:rPr>
        <w:t>ali</w:t>
      </w:r>
      <w:r w:rsidRPr="00875BED">
        <w:rPr>
          <w:rFonts w:eastAsia="Times New Roman" w:cs="Arial"/>
          <w:szCs w:val="20"/>
          <w:lang w:eastAsia="sl-SI"/>
        </w:rPr>
        <w:t xml:space="preserve"> drugem aktu določene dejavnosti. Kot humanitarni namen se štejejo humanitarni nameni, kot so določeni v zakonu, ki ureja humanitarne organizacije. Kot splošno koristn</w:t>
      </w:r>
      <w:r w:rsidR="002D72F4" w:rsidRPr="00875BED">
        <w:rPr>
          <w:rFonts w:eastAsia="Times New Roman" w:cs="Arial"/>
          <w:szCs w:val="20"/>
          <w:lang w:eastAsia="sl-SI"/>
        </w:rPr>
        <w:t>i</w:t>
      </w:r>
      <w:r w:rsidRPr="00875BED">
        <w:rPr>
          <w:rFonts w:eastAsia="Times New Roman" w:cs="Arial"/>
          <w:szCs w:val="20"/>
          <w:lang w:eastAsia="sl-SI"/>
        </w:rPr>
        <w:t xml:space="preserve"> namen se štejejo skrb za varstvo živali in </w:t>
      </w:r>
      <w:r w:rsidRPr="00875BED">
        <w:rPr>
          <w:rFonts w:eastAsia="Times New Roman" w:cs="Arial"/>
          <w:color w:val="000000" w:themeColor="text1"/>
          <w:szCs w:val="20"/>
          <w:lang w:eastAsia="sl-SI"/>
        </w:rPr>
        <w:t xml:space="preserve">okolja, urejanje kraja, dejavnosti za krepitev in ohranjanje zdravja, izgradnja </w:t>
      </w:r>
      <w:r w:rsidR="002D72F4" w:rsidRPr="00875BED">
        <w:rPr>
          <w:rFonts w:eastAsia="Times New Roman" w:cs="Arial"/>
          <w:color w:val="000000" w:themeColor="text1"/>
          <w:szCs w:val="20"/>
          <w:lang w:eastAsia="sl-SI"/>
        </w:rPr>
        <w:t>in</w:t>
      </w:r>
      <w:r w:rsidRPr="00875BED">
        <w:rPr>
          <w:rFonts w:eastAsia="Times New Roman" w:cs="Arial"/>
          <w:color w:val="000000" w:themeColor="text1"/>
          <w:szCs w:val="20"/>
          <w:lang w:eastAsia="sl-SI"/>
        </w:rPr>
        <w:t xml:space="preserve"> urejanje ob</w:t>
      </w:r>
      <w:r w:rsidR="00EF3F61" w:rsidRPr="00875BED">
        <w:rPr>
          <w:rFonts w:eastAsia="Times New Roman" w:cs="Arial"/>
          <w:color w:val="000000" w:themeColor="text1"/>
          <w:szCs w:val="20"/>
          <w:lang w:eastAsia="sl-SI"/>
        </w:rPr>
        <w:t>jektov za šport in rekreacijo ter</w:t>
      </w:r>
      <w:r w:rsidRPr="00875BED">
        <w:rPr>
          <w:rFonts w:eastAsia="Times New Roman" w:cs="Arial"/>
          <w:color w:val="000000" w:themeColor="text1"/>
          <w:szCs w:val="20"/>
          <w:lang w:eastAsia="sl-SI"/>
        </w:rPr>
        <w:t xml:space="preserve"> podobno.</w:t>
      </w:r>
    </w:p>
    <w:p w14:paraId="49512F61" w14:textId="77777777"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p>
    <w:p w14:paraId="4A9387D6" w14:textId="77777777"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 xml:space="preserve">(3) Upravna enota v dovoljenju določi namen in način zbiranja prostovoljnih prispevkov in rok veljavnosti dovoljenja. Rok veljavnosti dovoljenja se določi glede na namen zbiranja prispevkov. </w:t>
      </w:r>
    </w:p>
    <w:p w14:paraId="18CEF04A" w14:textId="77777777" w:rsidR="004D650B" w:rsidRPr="00875BED" w:rsidRDefault="004D650B" w:rsidP="004D650B">
      <w:pPr>
        <w:shd w:val="clear" w:color="auto" w:fill="FFFFFF"/>
        <w:spacing w:after="0" w:line="260" w:lineRule="exact"/>
        <w:jc w:val="both"/>
        <w:rPr>
          <w:rFonts w:eastAsia="Times New Roman" w:cs="Arial"/>
          <w:szCs w:val="20"/>
          <w:lang w:eastAsia="sl-SI"/>
        </w:rPr>
      </w:pPr>
    </w:p>
    <w:p w14:paraId="55E50EAA" w14:textId="0F178A00"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 xml:space="preserve">(4) Prostovoljne prispevke, ki so bili pridobljeni ali porabljeni v nasprotju s tem zakonom, mora zbiratelj nakazati </w:t>
      </w:r>
      <w:r w:rsidR="002D72F4" w:rsidRPr="00875BED">
        <w:rPr>
          <w:rFonts w:eastAsia="Times New Roman" w:cs="Arial"/>
          <w:szCs w:val="20"/>
          <w:lang w:eastAsia="sl-SI"/>
        </w:rPr>
        <w:t xml:space="preserve">ali </w:t>
      </w:r>
      <w:r w:rsidRPr="00875BED">
        <w:rPr>
          <w:rFonts w:eastAsia="Times New Roman" w:cs="Arial"/>
          <w:szCs w:val="20"/>
          <w:lang w:eastAsia="sl-SI"/>
        </w:rPr>
        <w:t xml:space="preserve">izročiti upravičencu </w:t>
      </w:r>
      <w:r w:rsidR="002D72F4" w:rsidRPr="00875BED">
        <w:rPr>
          <w:rFonts w:eastAsia="Times New Roman" w:cs="Arial"/>
          <w:szCs w:val="20"/>
          <w:lang w:eastAsia="sl-SI"/>
        </w:rPr>
        <w:t>ali</w:t>
      </w:r>
      <w:r w:rsidRPr="00875BED">
        <w:rPr>
          <w:rFonts w:eastAsia="Times New Roman" w:cs="Arial"/>
          <w:szCs w:val="20"/>
          <w:lang w:eastAsia="sl-SI"/>
        </w:rPr>
        <w:t xml:space="preserve"> v humanitarne namene, kot so določeni v zakonu, ki ureja humanitarne organizacije</w:t>
      </w:r>
      <w:r w:rsidR="002D72F4" w:rsidRPr="00875BED">
        <w:rPr>
          <w:rFonts w:eastAsia="Times New Roman" w:cs="Arial"/>
          <w:szCs w:val="20"/>
          <w:lang w:eastAsia="sl-SI"/>
        </w:rPr>
        <w:t>,</w:t>
      </w:r>
      <w:r w:rsidR="00777EE8" w:rsidRPr="00875BED">
        <w:rPr>
          <w:rFonts w:eastAsia="Times New Roman" w:cs="Arial"/>
          <w:szCs w:val="20"/>
          <w:lang w:eastAsia="sl-SI"/>
        </w:rPr>
        <w:t xml:space="preserve"> </w:t>
      </w:r>
      <w:r w:rsidRPr="00875BED">
        <w:rPr>
          <w:rFonts w:eastAsia="Times New Roman" w:cs="Arial"/>
          <w:szCs w:val="20"/>
          <w:lang w:eastAsia="sl-SI"/>
        </w:rPr>
        <w:t>v 30 dn</w:t>
      </w:r>
      <w:r w:rsidR="002D72F4" w:rsidRPr="00875BED">
        <w:rPr>
          <w:rFonts w:eastAsia="Times New Roman" w:cs="Arial"/>
          <w:szCs w:val="20"/>
          <w:lang w:eastAsia="sl-SI"/>
        </w:rPr>
        <w:t>eh</w:t>
      </w:r>
      <w:r w:rsidRPr="00875BED">
        <w:rPr>
          <w:rFonts w:eastAsia="Times New Roman" w:cs="Arial"/>
          <w:szCs w:val="20"/>
          <w:lang w:eastAsia="sl-SI"/>
        </w:rPr>
        <w:t xml:space="preserve"> od ugotovitve prekrška.</w:t>
      </w:r>
      <w:r w:rsidR="007C348E" w:rsidRPr="00875BED">
        <w:rPr>
          <w:rFonts w:eastAsia="Times New Roman" w:cs="Arial"/>
          <w:szCs w:val="20"/>
          <w:lang w:eastAsia="sl-SI"/>
        </w:rPr>
        <w:t xml:space="preserve"> Enako velja, če je upravičenec umrl a</w:t>
      </w:r>
      <w:r w:rsidR="002D72F4" w:rsidRPr="00875BED">
        <w:rPr>
          <w:rFonts w:eastAsia="Times New Roman" w:cs="Arial"/>
          <w:szCs w:val="20"/>
          <w:lang w:eastAsia="sl-SI"/>
        </w:rPr>
        <w:t>li</w:t>
      </w:r>
      <w:r w:rsidR="007C348E" w:rsidRPr="00875BED">
        <w:rPr>
          <w:rFonts w:eastAsia="Times New Roman" w:cs="Arial"/>
          <w:szCs w:val="20"/>
          <w:lang w:eastAsia="sl-SI"/>
        </w:rPr>
        <w:t xml:space="preserve"> več ne obstaja.</w:t>
      </w:r>
    </w:p>
    <w:p w14:paraId="4F706A0C" w14:textId="77777777" w:rsidR="004D650B" w:rsidRPr="00875BED" w:rsidRDefault="004D650B" w:rsidP="004D650B">
      <w:pPr>
        <w:shd w:val="clear" w:color="auto" w:fill="FFFFFF"/>
        <w:spacing w:after="0" w:line="260" w:lineRule="exact"/>
        <w:jc w:val="both"/>
        <w:rPr>
          <w:rFonts w:eastAsia="Times New Roman" w:cs="Arial"/>
          <w:szCs w:val="20"/>
          <w:lang w:eastAsia="sl-SI"/>
        </w:rPr>
      </w:pPr>
    </w:p>
    <w:p w14:paraId="26A1237B" w14:textId="7DDC3F18"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r w:rsidRPr="00875BED">
        <w:rPr>
          <w:rFonts w:eastAsia="Times New Roman" w:cs="Arial"/>
          <w:szCs w:val="20"/>
          <w:lang w:eastAsia="sl-SI"/>
        </w:rPr>
        <w:t xml:space="preserve">(5) Določbe tega </w:t>
      </w:r>
      <w:r w:rsidRPr="00875BED">
        <w:rPr>
          <w:rFonts w:eastAsia="Times New Roman" w:cs="Arial"/>
          <w:color w:val="000000" w:themeColor="text1"/>
          <w:szCs w:val="20"/>
          <w:lang w:eastAsia="sl-SI"/>
        </w:rPr>
        <w:t xml:space="preserve">zakona se ne uporabljajo za zbiranje prispevkov, ki so urejeni z drugimi predpisi, ki se zbirajo v prostorih verskih skupnosti za verske namene </w:t>
      </w:r>
      <w:r w:rsidR="002D72F4" w:rsidRPr="00875BED">
        <w:rPr>
          <w:rFonts w:eastAsia="Times New Roman" w:cs="Arial"/>
          <w:color w:val="000000" w:themeColor="text1"/>
          <w:szCs w:val="20"/>
          <w:lang w:eastAsia="sl-SI"/>
        </w:rPr>
        <w:t>ali</w:t>
      </w:r>
      <w:r w:rsidRPr="00875BED">
        <w:rPr>
          <w:rFonts w:eastAsia="Times New Roman" w:cs="Arial"/>
          <w:color w:val="000000" w:themeColor="text1"/>
          <w:szCs w:val="20"/>
          <w:lang w:eastAsia="sl-SI"/>
        </w:rPr>
        <w:t xml:space="preserve"> ki se zbirajo na način, ki ne p</w:t>
      </w:r>
      <w:r w:rsidR="002D72F4" w:rsidRPr="00875BED">
        <w:rPr>
          <w:rFonts w:eastAsia="Times New Roman" w:cs="Arial"/>
          <w:color w:val="000000" w:themeColor="text1"/>
          <w:szCs w:val="20"/>
          <w:lang w:eastAsia="sl-SI"/>
        </w:rPr>
        <w:t>omeni</w:t>
      </w:r>
      <w:r w:rsidRPr="00875BED">
        <w:rPr>
          <w:rFonts w:eastAsia="Times New Roman" w:cs="Arial"/>
          <w:color w:val="000000" w:themeColor="text1"/>
          <w:szCs w:val="20"/>
          <w:lang w:eastAsia="sl-SI"/>
        </w:rPr>
        <w:t xml:space="preserve"> motenja miru, vznemirjenosti ali nadlegovanja ljudi na javnih krajih ali </w:t>
      </w:r>
      <w:r w:rsidR="002D72F4" w:rsidRPr="00875BED">
        <w:rPr>
          <w:rFonts w:eastAsia="Times New Roman" w:cs="Arial"/>
          <w:color w:val="000000" w:themeColor="text1"/>
          <w:szCs w:val="20"/>
          <w:lang w:eastAsia="sl-SI"/>
        </w:rPr>
        <w:t xml:space="preserve">v </w:t>
      </w:r>
      <w:r w:rsidRPr="00875BED">
        <w:rPr>
          <w:rFonts w:eastAsia="Times New Roman" w:cs="Arial"/>
          <w:color w:val="000000" w:themeColor="text1"/>
          <w:szCs w:val="20"/>
          <w:lang w:eastAsia="sl-SI"/>
        </w:rPr>
        <w:t>zasebnih prostorih.</w:t>
      </w:r>
    </w:p>
    <w:p w14:paraId="0EDAE65A" w14:textId="77777777"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p>
    <w:p w14:paraId="7EC3B4CD" w14:textId="4C204D51"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r w:rsidRPr="00875BED">
        <w:rPr>
          <w:rFonts w:eastAsia="Times New Roman" w:cs="Arial"/>
          <w:color w:val="000000" w:themeColor="text1"/>
          <w:szCs w:val="20"/>
          <w:lang w:eastAsia="sl-SI"/>
        </w:rPr>
        <w:t xml:space="preserve">(6) Kdor zbira prostovoljne prispevke v nasprotju s prvim ali četrtim odstavkom tega člena, se kaznuje z globo </w:t>
      </w:r>
      <w:r w:rsidR="00245188" w:rsidRPr="00875BED">
        <w:rPr>
          <w:rFonts w:eastAsia="Times New Roman" w:cs="Arial"/>
          <w:color w:val="000000" w:themeColor="text1"/>
          <w:szCs w:val="20"/>
          <w:lang w:eastAsia="sl-SI"/>
        </w:rPr>
        <w:t xml:space="preserve">od </w:t>
      </w:r>
      <w:r w:rsidR="00032B06" w:rsidRPr="00875BED">
        <w:rPr>
          <w:rFonts w:eastAsia="Times New Roman" w:cs="Arial"/>
          <w:color w:val="000000" w:themeColor="text1"/>
          <w:szCs w:val="20"/>
          <w:lang w:eastAsia="sl-SI"/>
        </w:rPr>
        <w:t>20</w:t>
      </w:r>
      <w:r w:rsidR="004764F6" w:rsidRPr="00875BED">
        <w:rPr>
          <w:rFonts w:eastAsia="Times New Roman" w:cs="Arial"/>
          <w:color w:val="000000" w:themeColor="text1"/>
          <w:szCs w:val="20"/>
          <w:lang w:eastAsia="sl-SI"/>
        </w:rPr>
        <w:t>0</w:t>
      </w:r>
      <w:r w:rsidRPr="00875BED">
        <w:rPr>
          <w:rFonts w:eastAsia="Times New Roman" w:cs="Arial"/>
          <w:color w:val="000000" w:themeColor="text1"/>
          <w:szCs w:val="20"/>
          <w:lang w:eastAsia="sl-SI"/>
        </w:rPr>
        <w:t xml:space="preserve"> do </w:t>
      </w:r>
      <w:r w:rsidR="00BA1B82" w:rsidRPr="00875BED">
        <w:rPr>
          <w:rFonts w:eastAsia="Times New Roman" w:cs="Arial"/>
          <w:color w:val="000000" w:themeColor="text1"/>
          <w:szCs w:val="20"/>
          <w:lang w:eastAsia="sl-SI"/>
        </w:rPr>
        <w:t>5</w:t>
      </w:r>
      <w:r w:rsidR="00BD50E6" w:rsidRPr="00875BED">
        <w:rPr>
          <w:rFonts w:eastAsia="Times New Roman" w:cs="Arial"/>
          <w:color w:val="000000" w:themeColor="text1"/>
          <w:szCs w:val="20"/>
          <w:lang w:eastAsia="sl-SI"/>
        </w:rPr>
        <w:t>00 eu</w:t>
      </w:r>
      <w:r w:rsidRPr="00875BED">
        <w:rPr>
          <w:rFonts w:eastAsia="Times New Roman" w:cs="Arial"/>
          <w:color w:val="000000" w:themeColor="text1"/>
          <w:szCs w:val="20"/>
          <w:lang w:eastAsia="sl-SI"/>
        </w:rPr>
        <w:t>rov.</w:t>
      </w:r>
    </w:p>
    <w:p w14:paraId="34FC1FD3" w14:textId="77777777"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p>
    <w:p w14:paraId="475DA52A" w14:textId="482F8365"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r w:rsidRPr="00875BED">
        <w:rPr>
          <w:rFonts w:eastAsia="Times New Roman" w:cs="Arial"/>
          <w:color w:val="000000" w:themeColor="text1"/>
          <w:szCs w:val="20"/>
          <w:lang w:eastAsia="sl-SI"/>
        </w:rPr>
        <w:t>(7) Kdor zbira prostovoljne prispevke na vsiljiv ali žaljiv način</w:t>
      </w:r>
      <w:r w:rsidR="002D72F4" w:rsidRPr="00875BED">
        <w:rPr>
          <w:rFonts w:eastAsia="Times New Roman" w:cs="Arial"/>
          <w:color w:val="000000" w:themeColor="text1"/>
          <w:szCs w:val="20"/>
          <w:lang w:eastAsia="sl-SI"/>
        </w:rPr>
        <w:t>,</w:t>
      </w:r>
      <w:r w:rsidRPr="00875BED">
        <w:rPr>
          <w:rFonts w:eastAsia="Times New Roman" w:cs="Arial"/>
          <w:color w:val="000000" w:themeColor="text1"/>
          <w:szCs w:val="20"/>
          <w:lang w:eastAsia="sl-SI"/>
        </w:rPr>
        <w:t xml:space="preserve"> se kaznuje z globo </w:t>
      </w:r>
      <w:r w:rsidR="00245188" w:rsidRPr="00875BED">
        <w:rPr>
          <w:rFonts w:eastAsia="Times New Roman" w:cs="Arial"/>
          <w:color w:val="000000" w:themeColor="text1"/>
          <w:szCs w:val="20"/>
          <w:lang w:eastAsia="sl-SI"/>
        </w:rPr>
        <w:t xml:space="preserve">od </w:t>
      </w:r>
      <w:r w:rsidR="003F5833" w:rsidRPr="00875BED">
        <w:rPr>
          <w:rFonts w:eastAsia="Times New Roman" w:cs="Arial"/>
          <w:color w:val="000000" w:themeColor="text1"/>
          <w:szCs w:val="20"/>
          <w:lang w:eastAsia="sl-SI"/>
        </w:rPr>
        <w:t>4</w:t>
      </w:r>
      <w:r w:rsidR="004764F6" w:rsidRPr="00875BED">
        <w:rPr>
          <w:rFonts w:eastAsia="Times New Roman" w:cs="Arial"/>
          <w:color w:val="000000" w:themeColor="text1"/>
          <w:szCs w:val="20"/>
          <w:lang w:eastAsia="sl-SI"/>
        </w:rPr>
        <w:t>0</w:t>
      </w:r>
      <w:r w:rsidRPr="00875BED">
        <w:rPr>
          <w:rFonts w:eastAsia="Times New Roman" w:cs="Arial"/>
          <w:color w:val="000000" w:themeColor="text1"/>
          <w:szCs w:val="20"/>
          <w:lang w:eastAsia="sl-SI"/>
        </w:rPr>
        <w:t xml:space="preserve">0 do </w:t>
      </w:r>
      <w:r w:rsidR="004764F6" w:rsidRPr="00875BED">
        <w:rPr>
          <w:rFonts w:eastAsia="Times New Roman" w:cs="Arial"/>
          <w:color w:val="000000" w:themeColor="text1"/>
          <w:szCs w:val="20"/>
          <w:lang w:eastAsia="sl-SI"/>
        </w:rPr>
        <w:t>6</w:t>
      </w:r>
      <w:r w:rsidRPr="00875BED">
        <w:rPr>
          <w:rFonts w:eastAsia="Times New Roman" w:cs="Arial"/>
          <w:color w:val="000000" w:themeColor="text1"/>
          <w:szCs w:val="20"/>
          <w:lang w:eastAsia="sl-SI"/>
        </w:rPr>
        <w:t>00 e</w:t>
      </w:r>
      <w:r w:rsidR="006C739E" w:rsidRPr="00875BED">
        <w:rPr>
          <w:rFonts w:eastAsia="Times New Roman" w:cs="Arial"/>
          <w:color w:val="000000" w:themeColor="text1"/>
          <w:szCs w:val="20"/>
          <w:lang w:eastAsia="sl-SI"/>
        </w:rPr>
        <w:t>u</w:t>
      </w:r>
      <w:r w:rsidRPr="00875BED">
        <w:rPr>
          <w:rFonts w:eastAsia="Times New Roman" w:cs="Arial"/>
          <w:color w:val="000000" w:themeColor="text1"/>
          <w:szCs w:val="20"/>
          <w:lang w:eastAsia="sl-SI"/>
        </w:rPr>
        <w:t>rov.</w:t>
      </w:r>
    </w:p>
    <w:p w14:paraId="6E9608FB" w14:textId="77777777"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p>
    <w:p w14:paraId="0CE38564" w14:textId="056D6B11" w:rsidR="004D650B" w:rsidRPr="00875BED" w:rsidRDefault="004D650B" w:rsidP="004D650B">
      <w:pPr>
        <w:shd w:val="clear" w:color="auto" w:fill="FFFFFF"/>
        <w:spacing w:after="0" w:line="260" w:lineRule="exact"/>
        <w:jc w:val="both"/>
        <w:rPr>
          <w:rFonts w:eastAsia="Times New Roman" w:cs="Arial"/>
          <w:bCs/>
          <w:color w:val="000000" w:themeColor="text1"/>
          <w:szCs w:val="20"/>
          <w:lang w:eastAsia="sl-SI"/>
        </w:rPr>
      </w:pPr>
      <w:r w:rsidRPr="00875BED">
        <w:rPr>
          <w:rFonts w:eastAsia="Times New Roman" w:cs="Arial"/>
          <w:color w:val="000000" w:themeColor="text1"/>
          <w:szCs w:val="20"/>
          <w:lang w:eastAsia="sl-SI"/>
        </w:rPr>
        <w:t>(8) Pravna oseba</w:t>
      </w:r>
      <w:r w:rsidR="002D72F4" w:rsidRPr="00875BED">
        <w:rPr>
          <w:rFonts w:eastAsia="Times New Roman" w:cs="Arial"/>
          <w:color w:val="000000" w:themeColor="text1"/>
          <w:szCs w:val="20"/>
          <w:lang w:eastAsia="sl-SI"/>
        </w:rPr>
        <w:t>,</w:t>
      </w:r>
      <w:r w:rsidRPr="00875BED">
        <w:rPr>
          <w:rFonts w:eastAsia="Times New Roman" w:cs="Arial"/>
          <w:color w:val="000000" w:themeColor="text1"/>
          <w:szCs w:val="20"/>
          <w:lang w:eastAsia="sl-SI"/>
        </w:rPr>
        <w:t xml:space="preserve"> samostojni podjetnik posameznik ali posameznik, ki samostojno opravlja dejavnost, ki stori prekršek iz prvega </w:t>
      </w:r>
      <w:r w:rsidR="00BC6FB7" w:rsidRPr="00875BED">
        <w:rPr>
          <w:rFonts w:eastAsia="Times New Roman" w:cs="Arial"/>
          <w:color w:val="000000" w:themeColor="text1"/>
          <w:szCs w:val="20"/>
          <w:lang w:eastAsia="sl-SI"/>
        </w:rPr>
        <w:t xml:space="preserve">in sedmega </w:t>
      </w:r>
      <w:r w:rsidRPr="00875BED">
        <w:rPr>
          <w:rFonts w:eastAsia="Times New Roman" w:cs="Arial"/>
          <w:color w:val="000000" w:themeColor="text1"/>
          <w:szCs w:val="20"/>
          <w:lang w:eastAsia="sl-SI"/>
        </w:rPr>
        <w:t>odstavka</w:t>
      </w:r>
      <w:r w:rsidR="00695DCA" w:rsidRPr="00875BED">
        <w:rPr>
          <w:rFonts w:eastAsia="Times New Roman" w:cs="Arial"/>
          <w:color w:val="000000" w:themeColor="text1"/>
          <w:szCs w:val="20"/>
          <w:lang w:eastAsia="sl-SI"/>
        </w:rPr>
        <w:t xml:space="preserve"> tega člena</w:t>
      </w:r>
      <w:r w:rsidRPr="00875BED">
        <w:rPr>
          <w:rFonts w:eastAsia="Times New Roman" w:cs="Arial"/>
          <w:color w:val="000000" w:themeColor="text1"/>
          <w:szCs w:val="20"/>
          <w:lang w:eastAsia="sl-SI"/>
        </w:rPr>
        <w:t xml:space="preserve">, se kaznuje z globo </w:t>
      </w:r>
      <w:r w:rsidRPr="00875BED">
        <w:rPr>
          <w:rFonts w:eastAsia="Times New Roman" w:cs="Arial"/>
          <w:bCs/>
          <w:color w:val="000000" w:themeColor="text1"/>
          <w:szCs w:val="20"/>
          <w:lang w:eastAsia="sl-SI"/>
        </w:rPr>
        <w:t xml:space="preserve">od </w:t>
      </w:r>
      <w:r w:rsidR="004764F6" w:rsidRPr="00875BED">
        <w:rPr>
          <w:rFonts w:eastAsia="Times New Roman" w:cs="Arial"/>
          <w:bCs/>
          <w:color w:val="000000" w:themeColor="text1"/>
          <w:szCs w:val="20"/>
          <w:lang w:eastAsia="sl-SI"/>
        </w:rPr>
        <w:t>1.0</w:t>
      </w:r>
      <w:r w:rsidRPr="00875BED">
        <w:rPr>
          <w:rFonts w:eastAsia="Times New Roman" w:cs="Arial"/>
          <w:bCs/>
          <w:color w:val="000000" w:themeColor="text1"/>
          <w:szCs w:val="20"/>
          <w:lang w:eastAsia="sl-SI"/>
        </w:rPr>
        <w:t>00</w:t>
      </w:r>
      <w:r w:rsidR="006C739E" w:rsidRPr="00875BED">
        <w:rPr>
          <w:rFonts w:eastAsia="Times New Roman" w:cs="Arial"/>
          <w:bCs/>
          <w:color w:val="000000" w:themeColor="text1"/>
          <w:szCs w:val="20"/>
          <w:lang w:eastAsia="sl-SI"/>
        </w:rPr>
        <w:t xml:space="preserve"> </w:t>
      </w:r>
      <w:r w:rsidRPr="00875BED">
        <w:rPr>
          <w:rFonts w:eastAsia="Times New Roman" w:cs="Arial"/>
          <w:bCs/>
          <w:color w:val="000000" w:themeColor="text1"/>
          <w:szCs w:val="20"/>
          <w:lang w:eastAsia="sl-SI"/>
        </w:rPr>
        <w:t xml:space="preserve">do </w:t>
      </w:r>
      <w:r w:rsidR="00822735" w:rsidRPr="00875BED">
        <w:rPr>
          <w:rFonts w:eastAsia="Times New Roman" w:cs="Arial"/>
          <w:bCs/>
          <w:color w:val="000000" w:themeColor="text1"/>
          <w:szCs w:val="20"/>
          <w:lang w:eastAsia="sl-SI"/>
        </w:rPr>
        <w:t>2</w:t>
      </w:r>
      <w:r w:rsidRPr="00875BED">
        <w:rPr>
          <w:rFonts w:eastAsia="Times New Roman" w:cs="Arial"/>
          <w:bCs/>
          <w:color w:val="000000" w:themeColor="text1"/>
          <w:szCs w:val="20"/>
          <w:lang w:eastAsia="sl-SI"/>
        </w:rPr>
        <w:t>.000 e</w:t>
      </w:r>
      <w:r w:rsidR="006C739E" w:rsidRPr="00875BED">
        <w:rPr>
          <w:rFonts w:eastAsia="Times New Roman" w:cs="Arial"/>
          <w:bCs/>
          <w:color w:val="000000" w:themeColor="text1"/>
          <w:szCs w:val="20"/>
          <w:lang w:eastAsia="sl-SI"/>
        </w:rPr>
        <w:t>u</w:t>
      </w:r>
      <w:r w:rsidRPr="00875BED">
        <w:rPr>
          <w:rFonts w:eastAsia="Times New Roman" w:cs="Arial"/>
          <w:bCs/>
          <w:color w:val="000000" w:themeColor="text1"/>
          <w:szCs w:val="20"/>
          <w:lang w:eastAsia="sl-SI"/>
        </w:rPr>
        <w:t>rov.</w:t>
      </w:r>
    </w:p>
    <w:p w14:paraId="0F80F8B7" w14:textId="77777777"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p>
    <w:p w14:paraId="61D23E79" w14:textId="51B11BA7"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r w:rsidRPr="00875BED">
        <w:rPr>
          <w:rFonts w:eastAsia="Times New Roman" w:cs="Arial"/>
          <w:color w:val="000000" w:themeColor="text1"/>
          <w:szCs w:val="20"/>
          <w:lang w:eastAsia="sl-SI"/>
        </w:rPr>
        <w:t>(9) Odgovorna oseba pravne osebe</w:t>
      </w:r>
      <w:r w:rsidR="002D72F4" w:rsidRPr="00875BED">
        <w:rPr>
          <w:rFonts w:eastAsia="Times New Roman" w:cs="Arial"/>
          <w:color w:val="000000" w:themeColor="text1"/>
          <w:szCs w:val="20"/>
          <w:lang w:eastAsia="sl-SI"/>
        </w:rPr>
        <w:t>,</w:t>
      </w:r>
      <w:r w:rsidRPr="00875BED">
        <w:rPr>
          <w:rFonts w:eastAsia="Times New Roman" w:cs="Arial"/>
          <w:color w:val="000000" w:themeColor="text1"/>
          <w:szCs w:val="20"/>
          <w:lang w:eastAsia="sl-SI"/>
        </w:rPr>
        <w:t xml:space="preserve"> podjetnika posameznika ali posameznika, ki samostojno opravlja dejavnost, se za prekršek iz prvega </w:t>
      </w:r>
      <w:r w:rsidR="00BC6FB7" w:rsidRPr="00875BED">
        <w:rPr>
          <w:rFonts w:eastAsia="Times New Roman" w:cs="Arial"/>
          <w:color w:val="000000" w:themeColor="text1"/>
          <w:szCs w:val="20"/>
          <w:lang w:eastAsia="sl-SI"/>
        </w:rPr>
        <w:t xml:space="preserve">in sedmega </w:t>
      </w:r>
      <w:r w:rsidRPr="00875BED">
        <w:rPr>
          <w:rFonts w:eastAsia="Times New Roman" w:cs="Arial"/>
          <w:color w:val="000000" w:themeColor="text1"/>
          <w:szCs w:val="20"/>
          <w:lang w:eastAsia="sl-SI"/>
        </w:rPr>
        <w:t xml:space="preserve">odstavka </w:t>
      </w:r>
      <w:r w:rsidR="00695DCA" w:rsidRPr="00875BED">
        <w:rPr>
          <w:rFonts w:eastAsia="Times New Roman" w:cs="Arial"/>
          <w:color w:val="000000" w:themeColor="text1"/>
          <w:szCs w:val="20"/>
          <w:lang w:eastAsia="sl-SI"/>
        </w:rPr>
        <w:t xml:space="preserve">tega člena </w:t>
      </w:r>
      <w:r w:rsidRPr="00875BED">
        <w:rPr>
          <w:rFonts w:eastAsia="Times New Roman" w:cs="Arial"/>
          <w:color w:val="000000" w:themeColor="text1"/>
          <w:szCs w:val="20"/>
          <w:lang w:eastAsia="sl-SI"/>
        </w:rPr>
        <w:t>kaznuje z gl</w:t>
      </w:r>
      <w:r w:rsidR="00BA1B82" w:rsidRPr="00875BED">
        <w:rPr>
          <w:rFonts w:eastAsia="Times New Roman" w:cs="Arial"/>
          <w:color w:val="000000" w:themeColor="text1"/>
          <w:szCs w:val="20"/>
          <w:lang w:eastAsia="sl-SI"/>
        </w:rPr>
        <w:t>obo od 4</w:t>
      </w:r>
      <w:r w:rsidR="004764F6" w:rsidRPr="00875BED">
        <w:rPr>
          <w:rFonts w:eastAsia="Times New Roman" w:cs="Arial"/>
          <w:color w:val="000000" w:themeColor="text1"/>
          <w:szCs w:val="20"/>
          <w:lang w:eastAsia="sl-SI"/>
        </w:rPr>
        <w:t>0</w:t>
      </w:r>
      <w:r w:rsidRPr="00875BED">
        <w:rPr>
          <w:rFonts w:eastAsia="Times New Roman" w:cs="Arial"/>
          <w:color w:val="000000" w:themeColor="text1"/>
          <w:szCs w:val="20"/>
          <w:lang w:eastAsia="sl-SI"/>
        </w:rPr>
        <w:t xml:space="preserve">0 </w:t>
      </w:r>
      <w:r w:rsidR="006431D3" w:rsidRPr="00875BED">
        <w:rPr>
          <w:rFonts w:eastAsia="Times New Roman" w:cs="Arial"/>
          <w:color w:val="000000" w:themeColor="text1"/>
          <w:szCs w:val="20"/>
          <w:lang w:eastAsia="sl-SI"/>
        </w:rPr>
        <w:t xml:space="preserve">do </w:t>
      </w:r>
      <w:r w:rsidR="00BA1B82" w:rsidRPr="00875BED">
        <w:rPr>
          <w:rFonts w:eastAsia="Times New Roman" w:cs="Arial"/>
          <w:color w:val="000000" w:themeColor="text1"/>
          <w:szCs w:val="20"/>
          <w:lang w:eastAsia="sl-SI"/>
        </w:rPr>
        <w:t>8</w:t>
      </w:r>
      <w:r w:rsidR="006431D3" w:rsidRPr="00875BED">
        <w:rPr>
          <w:rFonts w:eastAsia="Times New Roman" w:cs="Arial"/>
          <w:color w:val="000000" w:themeColor="text1"/>
          <w:szCs w:val="20"/>
          <w:lang w:eastAsia="sl-SI"/>
        </w:rPr>
        <w:t>00 eu</w:t>
      </w:r>
      <w:r w:rsidRPr="00875BED">
        <w:rPr>
          <w:rFonts w:eastAsia="Times New Roman" w:cs="Arial"/>
          <w:color w:val="000000" w:themeColor="text1"/>
          <w:szCs w:val="20"/>
          <w:lang w:eastAsia="sl-SI"/>
        </w:rPr>
        <w:t>rov.</w:t>
      </w:r>
    </w:p>
    <w:p w14:paraId="1DCE9E65" w14:textId="6C19DB96" w:rsidR="007F34DB" w:rsidRPr="00875BED" w:rsidRDefault="007F34DB" w:rsidP="004D650B">
      <w:pPr>
        <w:shd w:val="clear" w:color="auto" w:fill="FFFFFF"/>
        <w:spacing w:after="0" w:line="260" w:lineRule="exact"/>
        <w:jc w:val="both"/>
        <w:rPr>
          <w:rFonts w:eastAsia="Times New Roman" w:cs="Arial"/>
          <w:b/>
          <w:color w:val="000000" w:themeColor="text1"/>
          <w:szCs w:val="20"/>
          <w:lang w:eastAsia="sl-SI"/>
        </w:rPr>
      </w:pPr>
    </w:p>
    <w:p w14:paraId="4340C1D2"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6. člen</w:t>
      </w:r>
    </w:p>
    <w:p w14:paraId="26586BAF"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(nasilno in drzno vedenje)</w:t>
      </w:r>
    </w:p>
    <w:p w14:paraId="2927DC9C" w14:textId="77777777" w:rsidR="004D650B" w:rsidRPr="00875BED" w:rsidRDefault="004D650B" w:rsidP="004D650B">
      <w:pPr>
        <w:spacing w:after="0" w:line="260" w:lineRule="exact"/>
        <w:jc w:val="center"/>
        <w:textAlignment w:val="baseline"/>
        <w:rPr>
          <w:rFonts w:eastAsia="Times New Roman" w:cs="Arial"/>
          <w:b/>
          <w:szCs w:val="20"/>
          <w:lang w:eastAsia="sl-SI"/>
        </w:rPr>
      </w:pPr>
    </w:p>
    <w:p w14:paraId="794723CF" w14:textId="0287DA55"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(1) Kdor izziva ali koga spodbuja k pretepu</w:t>
      </w:r>
      <w:r w:rsidR="002D72F4" w:rsidRPr="00875BED">
        <w:rPr>
          <w:rFonts w:eastAsia="Times New Roman" w:cs="Arial"/>
          <w:szCs w:val="20"/>
          <w:lang w:eastAsia="sl-SI"/>
        </w:rPr>
        <w:t>,</w:t>
      </w:r>
      <w:r w:rsidRPr="00875BED">
        <w:rPr>
          <w:rFonts w:eastAsia="Times New Roman" w:cs="Arial"/>
          <w:szCs w:val="20"/>
          <w:lang w:eastAsia="sl-SI"/>
        </w:rPr>
        <w:t xml:space="preserve"> ali se vede na drzen, nasilen, nesramen, žaljiv ali podoben način ali koga zasleduje in s takšnim vedenjem pri njem povzroči občutek ponižanosti, ogroženosti, prizadetosti ali strahu, se </w:t>
      </w:r>
      <w:r w:rsidR="006C739E" w:rsidRPr="00875BED">
        <w:rPr>
          <w:rFonts w:eastAsia="Times New Roman" w:cs="Arial"/>
          <w:szCs w:val="20"/>
          <w:lang w:eastAsia="sl-SI"/>
        </w:rPr>
        <w:t xml:space="preserve">kaznuje z globo od </w:t>
      </w:r>
      <w:r w:rsidR="00B6624C" w:rsidRPr="00875BED">
        <w:rPr>
          <w:rFonts w:eastAsia="Times New Roman" w:cs="Arial"/>
          <w:szCs w:val="20"/>
          <w:lang w:eastAsia="sl-SI"/>
        </w:rPr>
        <w:t>3</w:t>
      </w:r>
      <w:r w:rsidR="006C739E" w:rsidRPr="00875BED">
        <w:rPr>
          <w:rFonts w:eastAsia="Times New Roman" w:cs="Arial"/>
          <w:szCs w:val="20"/>
          <w:lang w:eastAsia="sl-SI"/>
        </w:rPr>
        <w:t xml:space="preserve">00 do </w:t>
      </w:r>
      <w:r w:rsidR="00B6624C" w:rsidRPr="00875BED">
        <w:rPr>
          <w:rFonts w:eastAsia="Times New Roman" w:cs="Arial"/>
          <w:szCs w:val="20"/>
          <w:lang w:eastAsia="sl-SI"/>
        </w:rPr>
        <w:t>5</w:t>
      </w:r>
      <w:r w:rsidR="006C739E" w:rsidRPr="00875BED">
        <w:rPr>
          <w:rFonts w:eastAsia="Times New Roman" w:cs="Arial"/>
          <w:szCs w:val="20"/>
          <w:lang w:eastAsia="sl-SI"/>
        </w:rPr>
        <w:t>00 eu</w:t>
      </w:r>
      <w:r w:rsidRPr="00875BED">
        <w:rPr>
          <w:rFonts w:eastAsia="Times New Roman" w:cs="Arial"/>
          <w:szCs w:val="20"/>
          <w:lang w:eastAsia="sl-SI"/>
        </w:rPr>
        <w:t xml:space="preserve">rov. </w:t>
      </w:r>
    </w:p>
    <w:p w14:paraId="3935C5EB" w14:textId="77777777" w:rsidR="004D650B" w:rsidRPr="00875BED" w:rsidRDefault="004D650B" w:rsidP="004D650B">
      <w:pPr>
        <w:spacing w:after="0" w:line="260" w:lineRule="exact"/>
        <w:rPr>
          <w:rFonts w:eastAsia="Times New Roman" w:cs="Arial"/>
          <w:szCs w:val="20"/>
          <w:lang w:eastAsia="sl-SI"/>
        </w:rPr>
      </w:pPr>
    </w:p>
    <w:p w14:paraId="5EF69CD0" w14:textId="57240E23"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 xml:space="preserve">(2) Kdor koga udari, </w:t>
      </w:r>
      <w:r w:rsidR="006C739E" w:rsidRPr="00875BED">
        <w:rPr>
          <w:rFonts w:eastAsia="Times New Roman" w:cs="Arial"/>
          <w:szCs w:val="20"/>
          <w:lang w:eastAsia="sl-SI"/>
        </w:rPr>
        <w:t xml:space="preserve">se kaznuje z globo od </w:t>
      </w:r>
      <w:r w:rsidR="00B6624C" w:rsidRPr="00875BED">
        <w:rPr>
          <w:rFonts w:eastAsia="Times New Roman" w:cs="Arial"/>
          <w:szCs w:val="20"/>
          <w:lang w:eastAsia="sl-SI"/>
        </w:rPr>
        <w:t>40</w:t>
      </w:r>
      <w:r w:rsidR="006C739E" w:rsidRPr="00875BED">
        <w:rPr>
          <w:rFonts w:eastAsia="Times New Roman" w:cs="Arial"/>
          <w:szCs w:val="20"/>
          <w:lang w:eastAsia="sl-SI"/>
        </w:rPr>
        <w:t xml:space="preserve">0 </w:t>
      </w:r>
      <w:r w:rsidRPr="00875BED">
        <w:rPr>
          <w:rFonts w:eastAsia="Times New Roman" w:cs="Arial"/>
          <w:szCs w:val="20"/>
          <w:lang w:eastAsia="sl-SI"/>
        </w:rPr>
        <w:t xml:space="preserve">do </w:t>
      </w:r>
      <w:r w:rsidR="00CA7532" w:rsidRPr="00875BED">
        <w:rPr>
          <w:rFonts w:eastAsia="Times New Roman" w:cs="Arial"/>
          <w:szCs w:val="20"/>
          <w:lang w:eastAsia="sl-SI"/>
        </w:rPr>
        <w:t>6</w:t>
      </w:r>
      <w:r w:rsidR="00C62C4E" w:rsidRPr="00875BED">
        <w:rPr>
          <w:rFonts w:eastAsia="Times New Roman" w:cs="Arial"/>
          <w:szCs w:val="20"/>
          <w:lang w:eastAsia="sl-SI"/>
        </w:rPr>
        <w:t>00</w:t>
      </w:r>
      <w:r w:rsidRPr="00875BED">
        <w:rPr>
          <w:rFonts w:eastAsia="Times New Roman" w:cs="Arial"/>
          <w:szCs w:val="20"/>
          <w:lang w:eastAsia="sl-SI"/>
        </w:rPr>
        <w:t xml:space="preserve"> e</w:t>
      </w:r>
      <w:r w:rsidR="006C739E" w:rsidRPr="00875BED">
        <w:rPr>
          <w:rFonts w:eastAsia="Times New Roman" w:cs="Arial"/>
          <w:szCs w:val="20"/>
          <w:lang w:eastAsia="sl-SI"/>
        </w:rPr>
        <w:t>u</w:t>
      </w:r>
      <w:r w:rsidRPr="00875BED">
        <w:rPr>
          <w:rFonts w:eastAsia="Times New Roman" w:cs="Arial"/>
          <w:szCs w:val="20"/>
          <w:lang w:eastAsia="sl-SI"/>
        </w:rPr>
        <w:t>rov.</w:t>
      </w:r>
    </w:p>
    <w:p w14:paraId="35EACC9A" w14:textId="77777777" w:rsidR="004D650B" w:rsidRPr="00875BED" w:rsidRDefault="004D650B" w:rsidP="004D650B">
      <w:pPr>
        <w:shd w:val="clear" w:color="auto" w:fill="FFFFFF"/>
        <w:spacing w:after="0" w:line="260" w:lineRule="exact"/>
        <w:ind w:firstLine="708"/>
        <w:jc w:val="both"/>
        <w:rPr>
          <w:rFonts w:eastAsia="Times New Roman" w:cs="Arial"/>
          <w:szCs w:val="20"/>
          <w:lang w:eastAsia="sl-SI"/>
        </w:rPr>
      </w:pPr>
    </w:p>
    <w:p w14:paraId="0BB7FF26" w14:textId="032353C5"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 xml:space="preserve">(3) Kdor se pretepa, </w:t>
      </w:r>
      <w:r w:rsidR="006C739E" w:rsidRPr="00875BED">
        <w:rPr>
          <w:rFonts w:eastAsia="Times New Roman" w:cs="Arial"/>
          <w:szCs w:val="20"/>
          <w:lang w:eastAsia="sl-SI"/>
        </w:rPr>
        <w:t xml:space="preserve">se kaznuje z globo od </w:t>
      </w:r>
      <w:r w:rsidR="00B6624C" w:rsidRPr="00875BED">
        <w:rPr>
          <w:rFonts w:eastAsia="Times New Roman" w:cs="Arial"/>
          <w:szCs w:val="20"/>
          <w:lang w:eastAsia="sl-SI"/>
        </w:rPr>
        <w:t>5</w:t>
      </w:r>
      <w:r w:rsidR="006C739E" w:rsidRPr="00875BED">
        <w:rPr>
          <w:rFonts w:eastAsia="Times New Roman" w:cs="Arial"/>
          <w:szCs w:val="20"/>
          <w:lang w:eastAsia="sl-SI"/>
        </w:rPr>
        <w:t xml:space="preserve">00 </w:t>
      </w:r>
      <w:r w:rsidRPr="00875BED">
        <w:rPr>
          <w:rFonts w:eastAsia="Times New Roman" w:cs="Arial"/>
          <w:szCs w:val="20"/>
          <w:lang w:eastAsia="sl-SI"/>
        </w:rPr>
        <w:t>do</w:t>
      </w:r>
      <w:r w:rsidR="006C739E" w:rsidRPr="00875BED">
        <w:rPr>
          <w:rFonts w:eastAsia="Times New Roman" w:cs="Arial"/>
          <w:szCs w:val="20"/>
          <w:lang w:eastAsia="sl-SI"/>
        </w:rPr>
        <w:t xml:space="preserve"> </w:t>
      </w:r>
      <w:r w:rsidR="00CA7532" w:rsidRPr="00875BED">
        <w:rPr>
          <w:rFonts w:eastAsia="Times New Roman" w:cs="Arial"/>
          <w:szCs w:val="20"/>
          <w:lang w:eastAsia="sl-SI"/>
        </w:rPr>
        <w:t>8</w:t>
      </w:r>
      <w:r w:rsidR="006C739E" w:rsidRPr="00875BED">
        <w:rPr>
          <w:rFonts w:eastAsia="Times New Roman" w:cs="Arial"/>
          <w:szCs w:val="20"/>
          <w:lang w:eastAsia="sl-SI"/>
        </w:rPr>
        <w:t>00 eu</w:t>
      </w:r>
      <w:r w:rsidRPr="00875BED">
        <w:rPr>
          <w:rFonts w:eastAsia="Times New Roman" w:cs="Arial"/>
          <w:szCs w:val="20"/>
          <w:lang w:eastAsia="sl-SI"/>
        </w:rPr>
        <w:t>rov.</w:t>
      </w:r>
    </w:p>
    <w:p w14:paraId="1404768D" w14:textId="77777777" w:rsidR="002D72F4" w:rsidRPr="00875BED" w:rsidRDefault="002D72F4" w:rsidP="004D650B">
      <w:pPr>
        <w:suppressAutoHyphens/>
        <w:spacing w:after="0" w:line="260" w:lineRule="exact"/>
        <w:contextualSpacing/>
        <w:jc w:val="center"/>
        <w:rPr>
          <w:rFonts w:eastAsiaTheme="minorHAnsi" w:cs="Arial"/>
          <w:b/>
          <w:szCs w:val="20"/>
        </w:rPr>
      </w:pPr>
    </w:p>
    <w:p w14:paraId="38B05530" w14:textId="77777777" w:rsidR="00394574" w:rsidRPr="00875BED" w:rsidRDefault="00394574" w:rsidP="004D650B">
      <w:pPr>
        <w:suppressAutoHyphens/>
        <w:spacing w:after="0" w:line="260" w:lineRule="exact"/>
        <w:contextualSpacing/>
        <w:jc w:val="center"/>
        <w:rPr>
          <w:rFonts w:eastAsiaTheme="minorHAnsi" w:cs="Arial"/>
          <w:b/>
          <w:szCs w:val="20"/>
        </w:rPr>
      </w:pPr>
    </w:p>
    <w:p w14:paraId="7775E437" w14:textId="4707DF0B" w:rsidR="004D650B" w:rsidRPr="00875BED" w:rsidRDefault="004D650B" w:rsidP="004D650B">
      <w:pPr>
        <w:suppressAutoHyphens/>
        <w:spacing w:after="0" w:line="260" w:lineRule="exact"/>
        <w:contextualSpacing/>
        <w:jc w:val="center"/>
        <w:rPr>
          <w:rFonts w:eastAsiaTheme="minorHAnsi" w:cs="Arial"/>
          <w:b/>
          <w:szCs w:val="20"/>
        </w:rPr>
      </w:pPr>
      <w:r w:rsidRPr="00875BED">
        <w:rPr>
          <w:rFonts w:eastAsiaTheme="minorHAnsi" w:cs="Arial"/>
          <w:b/>
          <w:szCs w:val="20"/>
        </w:rPr>
        <w:lastRenderedPageBreak/>
        <w:t>7. člen</w:t>
      </w:r>
    </w:p>
    <w:p w14:paraId="00C0F7BD" w14:textId="77777777" w:rsidR="004D650B" w:rsidRPr="00875BED" w:rsidRDefault="004D650B" w:rsidP="004D650B">
      <w:pPr>
        <w:suppressAutoHyphens/>
        <w:spacing w:after="0" w:line="260" w:lineRule="exact"/>
        <w:contextualSpacing/>
        <w:jc w:val="center"/>
        <w:rPr>
          <w:rFonts w:eastAsiaTheme="minorHAnsi" w:cs="Arial"/>
          <w:b/>
          <w:szCs w:val="20"/>
        </w:rPr>
      </w:pPr>
      <w:r w:rsidRPr="00875BED">
        <w:rPr>
          <w:rFonts w:eastAsiaTheme="minorHAnsi" w:cs="Arial"/>
          <w:b/>
          <w:szCs w:val="20"/>
        </w:rPr>
        <w:t xml:space="preserve">(nasilno in drzno vedenje na športni prireditvi ali v zvezi s športno prireditvijo ali </w:t>
      </w:r>
      <w:r w:rsidRPr="00875BED">
        <w:rPr>
          <w:rFonts w:cs="Arial"/>
          <w:b/>
          <w:szCs w:val="20"/>
          <w:lang w:eastAsia="sl-SI"/>
        </w:rPr>
        <w:t>med potovanjem na športno prireditev ali z nje</w:t>
      </w:r>
      <w:r w:rsidRPr="00875BED">
        <w:rPr>
          <w:rFonts w:eastAsiaTheme="minorHAnsi" w:cs="Arial"/>
          <w:b/>
          <w:szCs w:val="20"/>
        </w:rPr>
        <w:t>)</w:t>
      </w:r>
    </w:p>
    <w:p w14:paraId="28BC1493" w14:textId="77777777" w:rsidR="0021786D" w:rsidRPr="00875BED" w:rsidRDefault="0021786D" w:rsidP="0021786D">
      <w:pPr>
        <w:suppressAutoHyphens/>
        <w:spacing w:after="0" w:line="260" w:lineRule="exact"/>
        <w:contextualSpacing/>
        <w:jc w:val="both"/>
        <w:rPr>
          <w:rFonts w:eastAsiaTheme="minorHAnsi" w:cs="Arial"/>
          <w:szCs w:val="20"/>
        </w:rPr>
      </w:pPr>
    </w:p>
    <w:p w14:paraId="64D7431D" w14:textId="0BA669C3" w:rsidR="004D650B" w:rsidRPr="00875BED" w:rsidRDefault="0021786D" w:rsidP="0021786D">
      <w:pPr>
        <w:suppressAutoHyphens/>
        <w:spacing w:after="0" w:line="260" w:lineRule="exact"/>
        <w:contextualSpacing/>
        <w:jc w:val="both"/>
        <w:rPr>
          <w:rFonts w:eastAsiaTheme="minorHAnsi" w:cs="Arial"/>
          <w:szCs w:val="20"/>
          <w:lang w:eastAsia="sl-SI"/>
        </w:rPr>
      </w:pPr>
      <w:r w:rsidRPr="00875BED">
        <w:rPr>
          <w:rFonts w:eastAsiaTheme="minorHAnsi" w:cs="Arial"/>
          <w:szCs w:val="20"/>
        </w:rPr>
        <w:t>(1)</w:t>
      </w:r>
      <w:r w:rsidRPr="00875BED">
        <w:rPr>
          <w:rFonts w:eastAsiaTheme="minorHAnsi" w:cs="Arial"/>
          <w:szCs w:val="20"/>
          <w:lang w:eastAsia="sl-SI"/>
        </w:rPr>
        <w:t xml:space="preserve"> K</w:t>
      </w:r>
      <w:r w:rsidR="004D650B" w:rsidRPr="00875BED">
        <w:rPr>
          <w:rFonts w:eastAsiaTheme="minorHAnsi" w:cs="Arial"/>
          <w:szCs w:val="20"/>
          <w:lang w:eastAsia="sl-SI"/>
        </w:rPr>
        <w:t>dor na športni prireditvi ali v zvezi s športno prireditvijo ali med p</w:t>
      </w:r>
      <w:r w:rsidR="005A2E3F" w:rsidRPr="00875BED">
        <w:rPr>
          <w:rFonts w:eastAsiaTheme="minorHAnsi" w:cs="Arial"/>
          <w:szCs w:val="20"/>
          <w:lang w:eastAsia="sl-SI"/>
        </w:rPr>
        <w:t xml:space="preserve">otovanjem na športno prireditev </w:t>
      </w:r>
      <w:r w:rsidR="004D650B" w:rsidRPr="00875BED">
        <w:rPr>
          <w:rFonts w:eastAsiaTheme="minorHAnsi" w:cs="Arial"/>
          <w:szCs w:val="20"/>
          <w:lang w:eastAsia="sl-SI"/>
        </w:rPr>
        <w:t>ali z nje izziva</w:t>
      </w:r>
      <w:r w:rsidR="002D72F4" w:rsidRPr="00875BED">
        <w:rPr>
          <w:rFonts w:eastAsiaTheme="minorHAnsi" w:cs="Arial"/>
          <w:szCs w:val="20"/>
          <w:lang w:eastAsia="sl-SI"/>
        </w:rPr>
        <w:t>,</w:t>
      </w:r>
      <w:r w:rsidR="004D650B" w:rsidRPr="00875BED">
        <w:rPr>
          <w:rFonts w:eastAsiaTheme="minorHAnsi" w:cs="Arial"/>
          <w:szCs w:val="20"/>
          <w:lang w:eastAsia="sl-SI"/>
        </w:rPr>
        <w:t xml:space="preserve"> koga spodbuja k pretepu ali se vede na drzen, nasilen, nesramen, žaljiv ali podoben način, se ka</w:t>
      </w:r>
      <w:r w:rsidR="006C739E" w:rsidRPr="00875BED">
        <w:rPr>
          <w:rFonts w:eastAsiaTheme="minorHAnsi" w:cs="Arial"/>
          <w:szCs w:val="20"/>
          <w:lang w:eastAsia="sl-SI"/>
        </w:rPr>
        <w:t>znuje z globo od 500 do 1.000 eu</w:t>
      </w:r>
      <w:r w:rsidR="004D650B" w:rsidRPr="00875BED">
        <w:rPr>
          <w:rFonts w:eastAsiaTheme="minorHAnsi" w:cs="Arial"/>
          <w:szCs w:val="20"/>
          <w:lang w:eastAsia="sl-SI"/>
        </w:rPr>
        <w:t>rov.</w:t>
      </w:r>
    </w:p>
    <w:p w14:paraId="31369639" w14:textId="77777777" w:rsidR="004D650B" w:rsidRPr="00875BED" w:rsidRDefault="004D650B" w:rsidP="0021786D">
      <w:pPr>
        <w:suppressAutoHyphens/>
        <w:spacing w:after="0" w:line="260" w:lineRule="exact"/>
        <w:ind w:left="360"/>
        <w:contextualSpacing/>
        <w:jc w:val="both"/>
        <w:rPr>
          <w:rFonts w:eastAsiaTheme="minorHAnsi" w:cs="Arial"/>
          <w:szCs w:val="20"/>
          <w:lang w:eastAsia="sl-SI"/>
        </w:rPr>
      </w:pPr>
    </w:p>
    <w:p w14:paraId="162DC567" w14:textId="5FF6187F" w:rsidR="004D650B" w:rsidRPr="00875BED" w:rsidRDefault="0021786D" w:rsidP="0021786D">
      <w:pPr>
        <w:suppressAutoHyphens/>
        <w:spacing w:after="0" w:line="260" w:lineRule="exact"/>
        <w:contextualSpacing/>
        <w:jc w:val="both"/>
        <w:rPr>
          <w:rFonts w:eastAsiaTheme="minorHAnsi" w:cs="Arial"/>
          <w:szCs w:val="20"/>
          <w:lang w:eastAsia="sl-SI"/>
        </w:rPr>
      </w:pPr>
      <w:r w:rsidRPr="00875BED">
        <w:rPr>
          <w:rFonts w:eastAsiaTheme="minorHAnsi" w:cs="Arial"/>
          <w:szCs w:val="20"/>
          <w:lang w:eastAsia="sl-SI"/>
        </w:rPr>
        <w:t>(2) K</w:t>
      </w:r>
      <w:r w:rsidR="004D650B" w:rsidRPr="00875BED">
        <w:rPr>
          <w:rFonts w:eastAsiaTheme="minorHAnsi" w:cs="Arial"/>
          <w:szCs w:val="20"/>
          <w:lang w:eastAsia="sl-SI"/>
        </w:rPr>
        <w:t>dor na športni prireditvi ali v zvezi s športno prireditvijo koga udari, se kaznuje z globo o</w:t>
      </w:r>
      <w:r w:rsidRPr="00875BED">
        <w:rPr>
          <w:rFonts w:eastAsiaTheme="minorHAnsi" w:cs="Arial"/>
          <w:szCs w:val="20"/>
          <w:lang w:eastAsia="sl-SI"/>
        </w:rPr>
        <w:t xml:space="preserve">d 600 do 1.100 </w:t>
      </w:r>
      <w:r w:rsidRPr="00875BED">
        <w:rPr>
          <w:rFonts w:eastAsiaTheme="minorHAnsi" w:cs="Arial"/>
          <w:szCs w:val="20"/>
        </w:rPr>
        <w:t>eu</w:t>
      </w:r>
      <w:r w:rsidR="004D650B" w:rsidRPr="00875BED">
        <w:rPr>
          <w:rFonts w:eastAsiaTheme="minorHAnsi" w:cs="Arial"/>
          <w:szCs w:val="20"/>
        </w:rPr>
        <w:t>rov.</w:t>
      </w:r>
    </w:p>
    <w:p w14:paraId="74FAB8D6" w14:textId="77777777" w:rsidR="004D650B" w:rsidRPr="00875BED" w:rsidRDefault="004D650B" w:rsidP="0021786D">
      <w:pPr>
        <w:spacing w:after="0" w:line="240" w:lineRule="auto"/>
        <w:ind w:left="348"/>
        <w:jc w:val="both"/>
        <w:rPr>
          <w:rFonts w:eastAsiaTheme="minorHAnsi" w:cs="Arial"/>
          <w:szCs w:val="20"/>
          <w:lang w:eastAsia="sl-SI"/>
        </w:rPr>
      </w:pPr>
    </w:p>
    <w:p w14:paraId="5191E154" w14:textId="24B2D43D" w:rsidR="004D650B" w:rsidRPr="00875BED" w:rsidRDefault="0021786D" w:rsidP="0021786D">
      <w:pPr>
        <w:suppressAutoHyphens/>
        <w:spacing w:after="0" w:line="260" w:lineRule="exact"/>
        <w:contextualSpacing/>
        <w:jc w:val="both"/>
        <w:rPr>
          <w:rFonts w:eastAsiaTheme="minorHAnsi" w:cs="Arial"/>
          <w:szCs w:val="20"/>
          <w:lang w:eastAsia="sl-SI"/>
        </w:rPr>
      </w:pPr>
      <w:r w:rsidRPr="00875BED">
        <w:rPr>
          <w:rFonts w:eastAsiaTheme="minorHAnsi" w:cs="Arial"/>
          <w:szCs w:val="20"/>
          <w:lang w:eastAsia="sl-SI"/>
        </w:rPr>
        <w:t>(3) K</w:t>
      </w:r>
      <w:r w:rsidR="004D650B" w:rsidRPr="00875BED">
        <w:rPr>
          <w:rFonts w:eastAsiaTheme="minorHAnsi" w:cs="Arial"/>
          <w:szCs w:val="20"/>
          <w:lang w:eastAsia="sl-SI"/>
        </w:rPr>
        <w:t xml:space="preserve">dor se na športni prireditvi ali v zvezi s športno prireditvijo pretepa, se kaznuje </w:t>
      </w:r>
      <w:r w:rsidR="006C739E" w:rsidRPr="00875BED">
        <w:rPr>
          <w:rFonts w:eastAsiaTheme="minorHAnsi" w:cs="Arial"/>
          <w:szCs w:val="20"/>
          <w:lang w:eastAsia="sl-SI"/>
        </w:rPr>
        <w:t>z globo od 1.500 do 2.500 eu</w:t>
      </w:r>
      <w:r w:rsidR="00476FE1" w:rsidRPr="00875BED">
        <w:rPr>
          <w:rFonts w:eastAsiaTheme="minorHAnsi" w:cs="Arial"/>
          <w:szCs w:val="20"/>
          <w:lang w:eastAsia="sl-SI"/>
        </w:rPr>
        <w:t>rov.</w:t>
      </w:r>
    </w:p>
    <w:p w14:paraId="647E2975" w14:textId="77777777" w:rsidR="004D650B" w:rsidRPr="00875BED" w:rsidRDefault="004D650B" w:rsidP="0021786D">
      <w:pPr>
        <w:suppressAutoHyphens/>
        <w:spacing w:after="0" w:line="260" w:lineRule="exact"/>
        <w:contextualSpacing/>
        <w:jc w:val="both"/>
        <w:rPr>
          <w:rFonts w:eastAsiaTheme="minorHAnsi" w:cs="Arial"/>
          <w:color w:val="FF0000"/>
          <w:szCs w:val="20"/>
        </w:rPr>
      </w:pPr>
      <w:r w:rsidRPr="00875BED">
        <w:rPr>
          <w:rFonts w:eastAsiaTheme="minorHAnsi" w:cs="Arial"/>
          <w:color w:val="FF0000"/>
          <w:szCs w:val="20"/>
        </w:rPr>
        <w:t xml:space="preserve"> </w:t>
      </w:r>
    </w:p>
    <w:p w14:paraId="57095474"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8. člen</w:t>
      </w:r>
    </w:p>
    <w:p w14:paraId="1BF9D603"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(nasilno in drzno vedenje proti družinskim članom)</w:t>
      </w:r>
    </w:p>
    <w:p w14:paraId="5A93EBD5" w14:textId="77777777" w:rsidR="004D650B" w:rsidRPr="00875BED" w:rsidRDefault="004D650B" w:rsidP="004D650B">
      <w:pPr>
        <w:spacing w:after="0" w:line="260" w:lineRule="exact"/>
        <w:jc w:val="center"/>
        <w:textAlignment w:val="baseline"/>
        <w:rPr>
          <w:rFonts w:eastAsia="Times New Roman" w:cs="Arial"/>
          <w:b/>
          <w:szCs w:val="20"/>
          <w:lang w:eastAsia="sl-SI"/>
        </w:rPr>
      </w:pPr>
    </w:p>
    <w:p w14:paraId="77CB33CD" w14:textId="63C27A8B"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(1) Kdor družinskega člana izziva</w:t>
      </w:r>
      <w:r w:rsidR="002D72F4" w:rsidRPr="00875BED">
        <w:rPr>
          <w:rFonts w:eastAsia="Times New Roman" w:cs="Arial"/>
          <w:szCs w:val="20"/>
          <w:lang w:eastAsia="sl-SI"/>
        </w:rPr>
        <w:t>,</w:t>
      </w:r>
      <w:r w:rsidRPr="00875BED">
        <w:rPr>
          <w:rFonts w:eastAsia="Times New Roman" w:cs="Arial"/>
          <w:szCs w:val="20"/>
          <w:lang w:eastAsia="sl-SI"/>
        </w:rPr>
        <w:t xml:space="preserve"> spodbuja k pretepu ali se vede na drzen, nasilen, nesramen, žaljiv ali podoben način ali ga zasleduje in s takšnim vedenjem pri njem povzroči občutek ponižanosti, ogroženosti, prizadetosti ali strahu</w:t>
      </w:r>
      <w:r w:rsidR="002D72F4" w:rsidRPr="00875BED">
        <w:rPr>
          <w:rFonts w:eastAsia="Times New Roman" w:cs="Arial"/>
          <w:szCs w:val="20"/>
          <w:lang w:eastAsia="sl-SI"/>
        </w:rPr>
        <w:t>, pri čemer</w:t>
      </w:r>
      <w:r w:rsidRPr="00875BED">
        <w:rPr>
          <w:rFonts w:eastAsia="Times New Roman" w:cs="Arial"/>
          <w:szCs w:val="20"/>
          <w:lang w:eastAsia="sl-SI"/>
        </w:rPr>
        <w:t xml:space="preserve"> ne gre za dalj časa trajajoče ali ponavljajoče </w:t>
      </w:r>
      <w:r w:rsidR="00CE175E" w:rsidRPr="00875BED">
        <w:rPr>
          <w:rFonts w:eastAsia="Times New Roman" w:cs="Arial"/>
          <w:szCs w:val="20"/>
          <w:lang w:eastAsia="sl-SI"/>
        </w:rPr>
        <w:t xml:space="preserve">se </w:t>
      </w:r>
      <w:r w:rsidRPr="00875BED">
        <w:rPr>
          <w:rFonts w:eastAsia="Times New Roman" w:cs="Arial"/>
          <w:szCs w:val="20"/>
          <w:lang w:eastAsia="sl-SI"/>
        </w:rPr>
        <w:t xml:space="preserve">dejanje in niso nastale posledice za zdravje oškodovanca, se </w:t>
      </w:r>
      <w:r w:rsidR="006C739E" w:rsidRPr="00875BED">
        <w:rPr>
          <w:rFonts w:eastAsia="Times New Roman" w:cs="Arial"/>
          <w:szCs w:val="20"/>
          <w:lang w:eastAsia="sl-SI"/>
        </w:rPr>
        <w:t xml:space="preserve">kaznuje z globo od </w:t>
      </w:r>
      <w:r w:rsidR="00387EA0" w:rsidRPr="00875BED">
        <w:rPr>
          <w:rFonts w:eastAsia="Times New Roman" w:cs="Arial"/>
          <w:szCs w:val="20"/>
          <w:lang w:eastAsia="sl-SI"/>
        </w:rPr>
        <w:t>4</w:t>
      </w:r>
      <w:r w:rsidR="006C739E" w:rsidRPr="00875BED">
        <w:rPr>
          <w:rFonts w:eastAsia="Times New Roman" w:cs="Arial"/>
          <w:szCs w:val="20"/>
          <w:lang w:eastAsia="sl-SI"/>
        </w:rPr>
        <w:t xml:space="preserve">00 do </w:t>
      </w:r>
      <w:r w:rsidR="00387EA0" w:rsidRPr="00875BED">
        <w:rPr>
          <w:rFonts w:eastAsia="Times New Roman" w:cs="Arial"/>
          <w:szCs w:val="20"/>
          <w:lang w:eastAsia="sl-SI"/>
        </w:rPr>
        <w:t>6</w:t>
      </w:r>
      <w:r w:rsidR="006C739E" w:rsidRPr="00875BED">
        <w:rPr>
          <w:rFonts w:eastAsia="Times New Roman" w:cs="Arial"/>
          <w:szCs w:val="20"/>
          <w:lang w:eastAsia="sl-SI"/>
        </w:rPr>
        <w:t>00 eu</w:t>
      </w:r>
      <w:r w:rsidRPr="00875BED">
        <w:rPr>
          <w:rFonts w:eastAsia="Times New Roman" w:cs="Arial"/>
          <w:szCs w:val="20"/>
          <w:lang w:eastAsia="sl-SI"/>
        </w:rPr>
        <w:t xml:space="preserve">rov. </w:t>
      </w:r>
    </w:p>
    <w:p w14:paraId="498F2F1E" w14:textId="77777777" w:rsidR="004D650B" w:rsidRPr="00875BED" w:rsidRDefault="004D650B" w:rsidP="004D650B">
      <w:pPr>
        <w:spacing w:after="0" w:line="260" w:lineRule="exact"/>
        <w:rPr>
          <w:rFonts w:eastAsia="Times New Roman" w:cs="Arial"/>
          <w:szCs w:val="20"/>
          <w:lang w:eastAsia="sl-SI"/>
        </w:rPr>
      </w:pPr>
    </w:p>
    <w:p w14:paraId="150F5E41" w14:textId="7B7B3DD6" w:rsidR="004D650B" w:rsidRPr="00875BED" w:rsidRDefault="00AF5B93"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 xml:space="preserve">(2) </w:t>
      </w:r>
      <w:r w:rsidR="004D650B" w:rsidRPr="00875BED">
        <w:rPr>
          <w:rFonts w:eastAsia="Times New Roman" w:cs="Arial"/>
          <w:szCs w:val="20"/>
          <w:lang w:eastAsia="sl-SI"/>
        </w:rPr>
        <w:t xml:space="preserve">Kdor družinskega člana udari, </w:t>
      </w:r>
      <w:r w:rsidR="006C739E" w:rsidRPr="00875BED">
        <w:rPr>
          <w:rFonts w:eastAsia="Times New Roman" w:cs="Arial"/>
          <w:szCs w:val="20"/>
          <w:lang w:eastAsia="sl-SI"/>
        </w:rPr>
        <w:t xml:space="preserve">se kaznuje z globo od </w:t>
      </w:r>
      <w:r w:rsidR="00387EA0" w:rsidRPr="00875BED">
        <w:rPr>
          <w:rFonts w:eastAsia="Times New Roman" w:cs="Arial"/>
          <w:szCs w:val="20"/>
          <w:lang w:eastAsia="sl-SI"/>
        </w:rPr>
        <w:t xml:space="preserve">500 do </w:t>
      </w:r>
      <w:r w:rsidR="00B710F8" w:rsidRPr="00875BED">
        <w:rPr>
          <w:rFonts w:eastAsia="Times New Roman" w:cs="Arial"/>
          <w:szCs w:val="20"/>
          <w:lang w:eastAsia="sl-SI"/>
        </w:rPr>
        <w:t>8</w:t>
      </w:r>
      <w:r w:rsidR="006C739E" w:rsidRPr="00875BED">
        <w:rPr>
          <w:rFonts w:eastAsia="Times New Roman" w:cs="Arial"/>
          <w:szCs w:val="20"/>
          <w:lang w:eastAsia="sl-SI"/>
        </w:rPr>
        <w:t>00 eu</w:t>
      </w:r>
      <w:r w:rsidR="004D650B" w:rsidRPr="00875BED">
        <w:rPr>
          <w:rFonts w:eastAsia="Times New Roman" w:cs="Arial"/>
          <w:szCs w:val="20"/>
          <w:lang w:eastAsia="sl-SI"/>
        </w:rPr>
        <w:t xml:space="preserve">rov. </w:t>
      </w:r>
    </w:p>
    <w:p w14:paraId="099F9A9D" w14:textId="77777777" w:rsidR="004D650B" w:rsidRPr="00875BED" w:rsidRDefault="004D650B" w:rsidP="004D650B">
      <w:pPr>
        <w:shd w:val="clear" w:color="auto" w:fill="FFFFFF"/>
        <w:spacing w:after="0" w:line="260" w:lineRule="exact"/>
        <w:jc w:val="both"/>
        <w:rPr>
          <w:rFonts w:eastAsia="Times New Roman" w:cs="Arial"/>
          <w:szCs w:val="20"/>
          <w:lang w:eastAsia="sl-SI"/>
        </w:rPr>
      </w:pPr>
    </w:p>
    <w:p w14:paraId="53126EB3" w14:textId="77777777" w:rsidR="00AF5B93" w:rsidRPr="00875BED" w:rsidRDefault="0021786D" w:rsidP="00AF5B93">
      <w:pPr>
        <w:shd w:val="clear" w:color="auto" w:fill="FFFFFF"/>
        <w:spacing w:line="260" w:lineRule="exact"/>
        <w:jc w:val="both"/>
        <w:rPr>
          <w:rFonts w:cs="Arial"/>
          <w:szCs w:val="20"/>
        </w:rPr>
      </w:pPr>
      <w:r w:rsidRPr="00875BED">
        <w:rPr>
          <w:rFonts w:cs="Arial"/>
          <w:szCs w:val="20"/>
        </w:rPr>
        <w:t>(3) K</w:t>
      </w:r>
      <w:r w:rsidR="004D650B" w:rsidRPr="00875BED">
        <w:rPr>
          <w:rFonts w:cs="Arial"/>
          <w:szCs w:val="20"/>
        </w:rPr>
        <w:t>dor pretepa družinsk</w:t>
      </w:r>
      <w:r w:rsidR="00D00762" w:rsidRPr="00875BED">
        <w:rPr>
          <w:rFonts w:cs="Arial"/>
          <w:szCs w:val="20"/>
        </w:rPr>
        <w:t>ega</w:t>
      </w:r>
      <w:r w:rsidR="004D650B" w:rsidRPr="00875BED">
        <w:rPr>
          <w:rFonts w:cs="Arial"/>
          <w:szCs w:val="20"/>
        </w:rPr>
        <w:t xml:space="preserve"> član</w:t>
      </w:r>
      <w:r w:rsidR="00D00762" w:rsidRPr="00875BED">
        <w:rPr>
          <w:rFonts w:cs="Arial"/>
          <w:szCs w:val="20"/>
        </w:rPr>
        <w:t>a</w:t>
      </w:r>
      <w:r w:rsidR="004D650B" w:rsidRPr="00875BED">
        <w:rPr>
          <w:rFonts w:cs="Arial"/>
          <w:szCs w:val="20"/>
        </w:rPr>
        <w:t xml:space="preserve">, se kaznuje z globo od </w:t>
      </w:r>
      <w:r w:rsidR="00387EA0" w:rsidRPr="00875BED">
        <w:rPr>
          <w:rFonts w:cs="Arial"/>
          <w:szCs w:val="20"/>
        </w:rPr>
        <w:t>6</w:t>
      </w:r>
      <w:r w:rsidR="004D650B" w:rsidRPr="00875BED">
        <w:rPr>
          <w:rFonts w:cs="Arial"/>
          <w:szCs w:val="20"/>
        </w:rPr>
        <w:t>00</w:t>
      </w:r>
      <w:r w:rsidR="006C739E" w:rsidRPr="00875BED">
        <w:rPr>
          <w:rFonts w:cs="Arial"/>
          <w:szCs w:val="20"/>
        </w:rPr>
        <w:t xml:space="preserve"> </w:t>
      </w:r>
      <w:r w:rsidR="004D650B" w:rsidRPr="00875BED">
        <w:rPr>
          <w:rFonts w:cs="Arial"/>
          <w:szCs w:val="20"/>
        </w:rPr>
        <w:t xml:space="preserve">do </w:t>
      </w:r>
      <w:r w:rsidR="00387EA0" w:rsidRPr="00875BED">
        <w:rPr>
          <w:rFonts w:cs="Arial"/>
          <w:szCs w:val="20"/>
        </w:rPr>
        <w:t>1.0</w:t>
      </w:r>
      <w:r w:rsidR="004D650B" w:rsidRPr="00875BED">
        <w:rPr>
          <w:rFonts w:cs="Arial"/>
          <w:szCs w:val="20"/>
        </w:rPr>
        <w:t>00 e</w:t>
      </w:r>
      <w:r w:rsidR="006C739E" w:rsidRPr="00875BED">
        <w:rPr>
          <w:rFonts w:cs="Arial"/>
          <w:szCs w:val="20"/>
        </w:rPr>
        <w:t>u</w:t>
      </w:r>
      <w:r w:rsidR="004D650B" w:rsidRPr="00875BED">
        <w:rPr>
          <w:rFonts w:cs="Arial"/>
          <w:szCs w:val="20"/>
        </w:rPr>
        <w:t>rov.</w:t>
      </w:r>
    </w:p>
    <w:p w14:paraId="0BDB034A" w14:textId="77777777" w:rsidR="002B6F0B" w:rsidRPr="00875BED" w:rsidRDefault="002B6F0B" w:rsidP="004D650B">
      <w:pPr>
        <w:spacing w:after="0" w:line="260" w:lineRule="exact"/>
        <w:jc w:val="center"/>
        <w:rPr>
          <w:rFonts w:cs="Arial"/>
          <w:b/>
          <w:szCs w:val="20"/>
        </w:rPr>
      </w:pPr>
    </w:p>
    <w:p w14:paraId="6B4CE094" w14:textId="378531FA" w:rsidR="004D650B" w:rsidRPr="00875BED" w:rsidRDefault="004D650B" w:rsidP="004D650B">
      <w:pPr>
        <w:spacing w:after="0" w:line="260" w:lineRule="exact"/>
        <w:jc w:val="center"/>
        <w:rPr>
          <w:rFonts w:cs="Arial"/>
          <w:b/>
          <w:szCs w:val="20"/>
        </w:rPr>
      </w:pPr>
      <w:r w:rsidRPr="00875BED">
        <w:rPr>
          <w:rFonts w:cs="Arial"/>
          <w:b/>
          <w:szCs w:val="20"/>
        </w:rPr>
        <w:t>9. člen</w:t>
      </w:r>
    </w:p>
    <w:p w14:paraId="7F5073D0" w14:textId="77777777" w:rsidR="004D650B" w:rsidRPr="00875BED" w:rsidRDefault="004D650B" w:rsidP="004D650B">
      <w:pPr>
        <w:spacing w:after="0" w:line="260" w:lineRule="exact"/>
        <w:jc w:val="center"/>
        <w:rPr>
          <w:rFonts w:cs="Arial"/>
          <w:b/>
          <w:szCs w:val="20"/>
        </w:rPr>
      </w:pPr>
      <w:r w:rsidRPr="00875BED">
        <w:rPr>
          <w:rFonts w:cs="Arial"/>
          <w:b/>
          <w:szCs w:val="20"/>
        </w:rPr>
        <w:t>(nedostojno vedenje)</w:t>
      </w:r>
    </w:p>
    <w:p w14:paraId="4C78020D" w14:textId="77777777" w:rsidR="004D650B" w:rsidRPr="00875BED" w:rsidRDefault="004D650B" w:rsidP="004D650B">
      <w:pPr>
        <w:spacing w:after="0" w:line="260" w:lineRule="exact"/>
        <w:jc w:val="center"/>
        <w:rPr>
          <w:rFonts w:cs="Arial"/>
          <w:szCs w:val="20"/>
        </w:rPr>
      </w:pPr>
    </w:p>
    <w:p w14:paraId="32F38092" w14:textId="393DDDDC"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 xml:space="preserve">(1) Kdor se na javnem kraju prepira, vpije ali se nedostojno vede na način, opisan v 5. točki 2. člena tega zakona, se </w:t>
      </w:r>
      <w:r w:rsidR="00032B06" w:rsidRPr="00875BED">
        <w:rPr>
          <w:rFonts w:eastAsia="Times New Roman" w:cs="Arial"/>
          <w:szCs w:val="20"/>
          <w:lang w:eastAsia="sl-SI"/>
        </w:rPr>
        <w:t xml:space="preserve">kaznuje z globo od </w:t>
      </w:r>
      <w:r w:rsidR="006C739E" w:rsidRPr="00875BED">
        <w:rPr>
          <w:rFonts w:eastAsia="Times New Roman" w:cs="Arial"/>
          <w:szCs w:val="20"/>
          <w:lang w:eastAsia="sl-SI"/>
        </w:rPr>
        <w:t>2</w:t>
      </w:r>
      <w:r w:rsidR="00032B06" w:rsidRPr="00875BED">
        <w:rPr>
          <w:rFonts w:eastAsia="Times New Roman" w:cs="Arial"/>
          <w:szCs w:val="20"/>
          <w:lang w:eastAsia="sl-SI"/>
        </w:rPr>
        <w:t>0</w:t>
      </w:r>
      <w:r w:rsidR="006C739E" w:rsidRPr="00875BED">
        <w:rPr>
          <w:rFonts w:eastAsia="Times New Roman" w:cs="Arial"/>
          <w:szCs w:val="20"/>
          <w:lang w:eastAsia="sl-SI"/>
        </w:rPr>
        <w:t>0 do 400 eu</w:t>
      </w:r>
      <w:r w:rsidRPr="00875BED">
        <w:rPr>
          <w:rFonts w:eastAsia="Times New Roman" w:cs="Arial"/>
          <w:szCs w:val="20"/>
          <w:lang w:eastAsia="sl-SI"/>
        </w:rPr>
        <w:t>rov.</w:t>
      </w:r>
    </w:p>
    <w:p w14:paraId="42981E55" w14:textId="77777777" w:rsidR="004D650B" w:rsidRPr="00875BED" w:rsidRDefault="004D650B" w:rsidP="004D650B">
      <w:pPr>
        <w:spacing w:after="0" w:line="260" w:lineRule="exact"/>
        <w:rPr>
          <w:rFonts w:eastAsia="Times New Roman" w:cs="Arial"/>
          <w:szCs w:val="20"/>
          <w:lang w:eastAsia="sl-SI"/>
        </w:rPr>
      </w:pPr>
    </w:p>
    <w:p w14:paraId="60D06CAE" w14:textId="2FB604D5"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 xml:space="preserve">(2) Kdor se prepira, vpije, ovira izvajanje uradnih dejanj ali se nedostojno vede do uradne osebe pri </w:t>
      </w:r>
      <w:r w:rsidR="008E5497" w:rsidRPr="00875BED">
        <w:rPr>
          <w:rFonts w:eastAsia="Times New Roman" w:cs="Arial"/>
          <w:szCs w:val="20"/>
          <w:lang w:eastAsia="sl-SI"/>
        </w:rPr>
        <w:t>izvajanju uradnih dejanj</w:t>
      </w:r>
      <w:r w:rsidRPr="00875BED">
        <w:rPr>
          <w:rFonts w:eastAsia="Times New Roman" w:cs="Arial"/>
          <w:szCs w:val="20"/>
          <w:lang w:eastAsia="sl-SI"/>
        </w:rPr>
        <w:t xml:space="preserve"> ali zaradi </w:t>
      </w:r>
      <w:r w:rsidR="008E5497" w:rsidRPr="00875BED">
        <w:rPr>
          <w:rFonts w:eastAsia="Times New Roman" w:cs="Arial"/>
          <w:szCs w:val="20"/>
          <w:lang w:eastAsia="sl-SI"/>
        </w:rPr>
        <w:t>izvajanja uradnih dejanj</w:t>
      </w:r>
      <w:r w:rsidRPr="00875BED">
        <w:rPr>
          <w:rFonts w:eastAsia="Times New Roman" w:cs="Arial"/>
          <w:szCs w:val="20"/>
          <w:lang w:eastAsia="sl-SI"/>
        </w:rPr>
        <w:t>, se kazn</w:t>
      </w:r>
      <w:r w:rsidR="006C739E" w:rsidRPr="00875BED">
        <w:rPr>
          <w:rFonts w:eastAsia="Times New Roman" w:cs="Arial"/>
          <w:szCs w:val="20"/>
          <w:lang w:eastAsia="sl-SI"/>
        </w:rPr>
        <w:t xml:space="preserve">uje z globo od </w:t>
      </w:r>
      <w:r w:rsidR="00435920" w:rsidRPr="00875BED">
        <w:rPr>
          <w:rFonts w:eastAsia="Times New Roman" w:cs="Arial"/>
          <w:szCs w:val="20"/>
          <w:lang w:eastAsia="sl-SI"/>
        </w:rPr>
        <w:t>2</w:t>
      </w:r>
      <w:r w:rsidR="003F5833" w:rsidRPr="00875BED">
        <w:rPr>
          <w:rFonts w:eastAsia="Times New Roman" w:cs="Arial"/>
          <w:szCs w:val="20"/>
          <w:lang w:eastAsia="sl-SI"/>
        </w:rPr>
        <w:t>00 do 1</w:t>
      </w:r>
      <w:r w:rsidR="006C739E" w:rsidRPr="00875BED">
        <w:rPr>
          <w:rFonts w:eastAsia="Times New Roman" w:cs="Arial"/>
          <w:szCs w:val="20"/>
          <w:lang w:eastAsia="sl-SI"/>
        </w:rPr>
        <w:t>.</w:t>
      </w:r>
      <w:r w:rsidR="00435920" w:rsidRPr="00875BED">
        <w:rPr>
          <w:rFonts w:eastAsia="Times New Roman" w:cs="Arial"/>
          <w:szCs w:val="20"/>
          <w:lang w:eastAsia="sl-SI"/>
        </w:rPr>
        <w:t>2</w:t>
      </w:r>
      <w:r w:rsidR="006C739E" w:rsidRPr="00875BED">
        <w:rPr>
          <w:rFonts w:eastAsia="Times New Roman" w:cs="Arial"/>
          <w:szCs w:val="20"/>
          <w:lang w:eastAsia="sl-SI"/>
        </w:rPr>
        <w:t>00 eu</w:t>
      </w:r>
      <w:r w:rsidRPr="00875BED">
        <w:rPr>
          <w:rFonts w:eastAsia="Times New Roman" w:cs="Arial"/>
          <w:szCs w:val="20"/>
          <w:lang w:eastAsia="sl-SI"/>
        </w:rPr>
        <w:t>rov.</w:t>
      </w:r>
    </w:p>
    <w:p w14:paraId="36E64C31" w14:textId="77777777" w:rsidR="004D650B" w:rsidRPr="00875BED" w:rsidRDefault="004D650B" w:rsidP="004D650B">
      <w:pPr>
        <w:shd w:val="clear" w:color="auto" w:fill="FFFFFF"/>
        <w:spacing w:after="0" w:line="260" w:lineRule="exact"/>
        <w:jc w:val="both"/>
        <w:rPr>
          <w:rFonts w:eastAsia="Times New Roman" w:cs="Arial"/>
          <w:szCs w:val="20"/>
          <w:lang w:eastAsia="sl-SI"/>
        </w:rPr>
      </w:pPr>
    </w:p>
    <w:p w14:paraId="3C05CCBE" w14:textId="3A93560A"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(3) Kdor na javnem kraju spolno občuje, razkazuje spolne organe ali na vsiljiv način ponuja spolne usluge</w:t>
      </w:r>
      <w:r w:rsidR="008D31C1" w:rsidRPr="00875BED">
        <w:rPr>
          <w:rFonts w:eastAsia="Times New Roman" w:cs="Arial"/>
          <w:szCs w:val="20"/>
          <w:lang w:eastAsia="sl-SI"/>
        </w:rPr>
        <w:t xml:space="preserve"> in s tem koga </w:t>
      </w:r>
      <w:r w:rsidR="00402437" w:rsidRPr="00875BED">
        <w:rPr>
          <w:rFonts w:eastAsia="Times New Roman" w:cs="Arial"/>
          <w:szCs w:val="20"/>
          <w:lang w:eastAsia="sl-SI"/>
        </w:rPr>
        <w:t xml:space="preserve">razburi </w:t>
      </w:r>
      <w:r w:rsidR="008D31C1" w:rsidRPr="00875BED">
        <w:rPr>
          <w:rFonts w:eastAsia="Times New Roman" w:cs="Arial"/>
          <w:szCs w:val="20"/>
          <w:lang w:eastAsia="sl-SI"/>
        </w:rPr>
        <w:t>ali vznemirja</w:t>
      </w:r>
      <w:r w:rsidR="0009742B" w:rsidRPr="00875BED">
        <w:rPr>
          <w:rFonts w:eastAsia="Times New Roman" w:cs="Arial"/>
          <w:szCs w:val="20"/>
          <w:lang w:eastAsia="sl-SI"/>
        </w:rPr>
        <w:t xml:space="preserve">, se kaznuje z globo od 200 do </w:t>
      </w:r>
      <w:r w:rsidR="008D31C1" w:rsidRPr="00875BED">
        <w:rPr>
          <w:rFonts w:eastAsia="Times New Roman" w:cs="Arial"/>
          <w:szCs w:val="20"/>
          <w:lang w:eastAsia="sl-SI"/>
        </w:rPr>
        <w:t>4</w:t>
      </w:r>
      <w:r w:rsidR="006C739E" w:rsidRPr="00875BED">
        <w:rPr>
          <w:rFonts w:eastAsia="Times New Roman" w:cs="Arial"/>
          <w:szCs w:val="20"/>
          <w:lang w:eastAsia="sl-SI"/>
        </w:rPr>
        <w:t>00 eu</w:t>
      </w:r>
      <w:r w:rsidRPr="00875BED">
        <w:rPr>
          <w:rFonts w:eastAsia="Times New Roman" w:cs="Arial"/>
          <w:szCs w:val="20"/>
          <w:lang w:eastAsia="sl-SI"/>
        </w:rPr>
        <w:t>rov.</w:t>
      </w:r>
    </w:p>
    <w:p w14:paraId="458C5FCD" w14:textId="77777777" w:rsidR="004D650B" w:rsidRPr="00875BED" w:rsidRDefault="004D650B" w:rsidP="004D650B">
      <w:pPr>
        <w:spacing w:after="0" w:line="260" w:lineRule="exact"/>
        <w:jc w:val="both"/>
        <w:rPr>
          <w:rFonts w:cs="Arial"/>
          <w:szCs w:val="20"/>
        </w:rPr>
      </w:pPr>
    </w:p>
    <w:p w14:paraId="6F780C4D" w14:textId="27209AC9" w:rsidR="005A2E3F" w:rsidRPr="00875BED" w:rsidRDefault="004D650B" w:rsidP="005A2E3F">
      <w:pPr>
        <w:spacing w:after="0" w:line="260" w:lineRule="exact"/>
        <w:jc w:val="both"/>
        <w:rPr>
          <w:rFonts w:cs="Arial"/>
          <w:szCs w:val="20"/>
        </w:rPr>
      </w:pPr>
      <w:r w:rsidRPr="00875BED">
        <w:rPr>
          <w:rFonts w:cs="Arial"/>
          <w:szCs w:val="20"/>
        </w:rPr>
        <w:t xml:space="preserve">(4) Kdor na javnem kraju v strnjenih naseljih, na javnih zbiranjih, ob prometnih povezavah, v turističnih krajih ali v bližini vzgojno-varstvenih ali vzgojno-izobraževalnih zavodov, kjer se zbirajo </w:t>
      </w:r>
      <w:r w:rsidRPr="00875BED">
        <w:rPr>
          <w:rFonts w:cs="Arial"/>
          <w:bCs/>
          <w:szCs w:val="20"/>
        </w:rPr>
        <w:t>otroci</w:t>
      </w:r>
      <w:r w:rsidR="002D72F4" w:rsidRPr="00875BED">
        <w:rPr>
          <w:rFonts w:cs="Arial"/>
          <w:bCs/>
          <w:szCs w:val="20"/>
        </w:rPr>
        <w:t>,</w:t>
      </w:r>
      <w:r w:rsidRPr="00875BED">
        <w:rPr>
          <w:rFonts w:cs="Arial"/>
          <w:szCs w:val="20"/>
        </w:rPr>
        <w:t xml:space="preserve"> </w:t>
      </w:r>
      <w:r w:rsidR="00920A94" w:rsidRPr="00875BED">
        <w:rPr>
          <w:rFonts w:cs="Arial"/>
          <w:szCs w:val="20"/>
        </w:rPr>
        <w:t>in</w:t>
      </w:r>
      <w:r w:rsidR="00604316" w:rsidRPr="00875BED">
        <w:rPr>
          <w:rFonts w:cs="Arial"/>
          <w:szCs w:val="20"/>
        </w:rPr>
        <w:t xml:space="preserve"> v njihovi prisotnosti </w:t>
      </w:r>
      <w:r w:rsidRPr="00875BED">
        <w:rPr>
          <w:rFonts w:cs="Arial"/>
          <w:szCs w:val="20"/>
        </w:rPr>
        <w:t>razkazuje spolne organe</w:t>
      </w:r>
      <w:r w:rsidR="002D72F4" w:rsidRPr="00875BED">
        <w:rPr>
          <w:rFonts w:cs="Arial"/>
          <w:szCs w:val="20"/>
        </w:rPr>
        <w:t>,</w:t>
      </w:r>
      <w:r w:rsidRPr="00875BED">
        <w:rPr>
          <w:rFonts w:cs="Arial"/>
          <w:szCs w:val="20"/>
        </w:rPr>
        <w:t xml:space="preserve"> </w:t>
      </w:r>
      <w:r w:rsidR="00046B36" w:rsidRPr="00875BED">
        <w:rPr>
          <w:rFonts w:cs="Arial"/>
          <w:szCs w:val="20"/>
        </w:rPr>
        <w:t>se kaznuje z globo od 500 do 1.2</w:t>
      </w:r>
      <w:r w:rsidR="006C739E" w:rsidRPr="00875BED">
        <w:rPr>
          <w:rFonts w:cs="Arial"/>
          <w:szCs w:val="20"/>
        </w:rPr>
        <w:t>00 eu</w:t>
      </w:r>
      <w:r w:rsidRPr="00875BED">
        <w:rPr>
          <w:rFonts w:cs="Arial"/>
          <w:szCs w:val="20"/>
        </w:rPr>
        <w:t>rov.</w:t>
      </w:r>
    </w:p>
    <w:p w14:paraId="2FEAD171" w14:textId="77777777" w:rsidR="005A2E3F" w:rsidRPr="00875BED" w:rsidRDefault="005A2E3F" w:rsidP="005A2E3F">
      <w:pPr>
        <w:spacing w:after="0" w:line="260" w:lineRule="exact"/>
        <w:jc w:val="both"/>
        <w:rPr>
          <w:rFonts w:cs="Arial"/>
          <w:szCs w:val="20"/>
        </w:rPr>
      </w:pPr>
    </w:p>
    <w:p w14:paraId="0DC4152A" w14:textId="3046DE4E" w:rsidR="004D650B" w:rsidRPr="00875BED" w:rsidRDefault="00204A21" w:rsidP="004D650B">
      <w:pPr>
        <w:spacing w:after="0" w:line="260" w:lineRule="exact"/>
        <w:jc w:val="both"/>
        <w:rPr>
          <w:rFonts w:cs="Arial"/>
          <w:szCs w:val="20"/>
        </w:rPr>
      </w:pPr>
      <w:r w:rsidRPr="00875BED">
        <w:rPr>
          <w:rFonts w:cs="Arial"/>
          <w:szCs w:val="20"/>
        </w:rPr>
        <w:t>(5</w:t>
      </w:r>
      <w:r w:rsidR="00604316" w:rsidRPr="00875BED">
        <w:rPr>
          <w:rFonts w:cs="Arial"/>
          <w:szCs w:val="20"/>
        </w:rPr>
        <w:t>) Omejitve iz prejšnjih odstavkov</w:t>
      </w:r>
      <w:r w:rsidR="004D650B" w:rsidRPr="00875BED">
        <w:rPr>
          <w:rFonts w:cs="Arial"/>
          <w:szCs w:val="20"/>
        </w:rPr>
        <w:t xml:space="preserve"> ne veljajo na krajih ali v objektih, ki so posebej namenjeni vstopu, zadrževanju ali nastanitvi ljudi brez oblačil ali za potrebe umetniškega izražanja</w:t>
      </w:r>
      <w:r w:rsidR="004D650B" w:rsidRPr="00875BED">
        <w:rPr>
          <w:rFonts w:eastAsia="Times New Roman" w:cs="Arial"/>
          <w:szCs w:val="20"/>
        </w:rPr>
        <w:t xml:space="preserve"> </w:t>
      </w:r>
      <w:r w:rsidR="004D650B" w:rsidRPr="00875BED">
        <w:rPr>
          <w:rFonts w:cs="Arial"/>
          <w:szCs w:val="20"/>
        </w:rPr>
        <w:t xml:space="preserve">za film, televizijo, gledališke predstave, druge javne nastope, humanitarne, kulturnozgodovinske, </w:t>
      </w:r>
      <w:r w:rsidR="00CF7350" w:rsidRPr="00875BED">
        <w:rPr>
          <w:rFonts w:cs="Arial"/>
          <w:szCs w:val="20"/>
        </w:rPr>
        <w:t>oglaševalsk</w:t>
      </w:r>
      <w:r w:rsidR="004D650B" w:rsidRPr="00875BED">
        <w:rPr>
          <w:rFonts w:cs="Arial"/>
          <w:szCs w:val="20"/>
        </w:rPr>
        <w:t xml:space="preserve">e in druge komercialne namene, </w:t>
      </w:r>
      <w:r w:rsidR="00CF7350" w:rsidRPr="00875BED">
        <w:rPr>
          <w:rFonts w:cs="Arial"/>
          <w:szCs w:val="20"/>
        </w:rPr>
        <w:t xml:space="preserve">in sicer </w:t>
      </w:r>
      <w:r w:rsidR="004D650B" w:rsidRPr="00875BED">
        <w:rPr>
          <w:rFonts w:cs="Arial"/>
          <w:szCs w:val="20"/>
        </w:rPr>
        <w:t>v skladu s predpisi, ki urejajo posamezna področja.</w:t>
      </w:r>
    </w:p>
    <w:p w14:paraId="2355ABC3" w14:textId="77777777" w:rsidR="008E5497" w:rsidRPr="00875BED" w:rsidRDefault="008E5497" w:rsidP="004D650B">
      <w:pPr>
        <w:spacing w:after="0" w:line="260" w:lineRule="exact"/>
        <w:jc w:val="both"/>
        <w:rPr>
          <w:rFonts w:cs="Arial"/>
          <w:szCs w:val="20"/>
        </w:rPr>
      </w:pPr>
    </w:p>
    <w:p w14:paraId="2E64E6D5" w14:textId="28AB144F" w:rsidR="008E5497"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10. člen</w:t>
      </w:r>
    </w:p>
    <w:p w14:paraId="6AE64DE0"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(povzročanje hrupa)</w:t>
      </w:r>
    </w:p>
    <w:p w14:paraId="2046686A" w14:textId="77777777" w:rsidR="004D650B" w:rsidRPr="00875BED" w:rsidRDefault="004D650B" w:rsidP="004D650B">
      <w:pPr>
        <w:spacing w:after="0" w:line="260" w:lineRule="exact"/>
        <w:jc w:val="center"/>
        <w:textAlignment w:val="baseline"/>
        <w:rPr>
          <w:rFonts w:eastAsia="Times New Roman" w:cs="Arial"/>
          <w:b/>
          <w:szCs w:val="20"/>
          <w:lang w:eastAsia="sl-SI"/>
        </w:rPr>
      </w:pPr>
    </w:p>
    <w:p w14:paraId="48205C7C" w14:textId="77777777"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 xml:space="preserve">(1) Kdor z uporabo televizijskega ali radijskega sprejemnika, drugega akustičnega aparata ali akustične naprave ali glasbila moti mir ali počitek ljudi in to ni posledica dovoljene dejavnosti, se kaznuje z globo </w:t>
      </w:r>
      <w:r w:rsidR="00A52E04" w:rsidRPr="00875BED">
        <w:rPr>
          <w:rFonts w:eastAsia="Times New Roman" w:cs="Arial"/>
          <w:szCs w:val="20"/>
          <w:lang w:eastAsia="sl-SI"/>
        </w:rPr>
        <w:t xml:space="preserve">od </w:t>
      </w:r>
      <w:r w:rsidRPr="00875BED">
        <w:rPr>
          <w:rFonts w:eastAsia="Times New Roman" w:cs="Arial"/>
          <w:szCs w:val="20"/>
          <w:lang w:eastAsia="sl-SI"/>
        </w:rPr>
        <w:t>150 d</w:t>
      </w:r>
      <w:r w:rsidR="006C739E" w:rsidRPr="00875BED">
        <w:rPr>
          <w:rFonts w:eastAsia="Times New Roman" w:cs="Arial"/>
          <w:szCs w:val="20"/>
          <w:lang w:eastAsia="sl-SI"/>
        </w:rPr>
        <w:t>o 300 eu</w:t>
      </w:r>
      <w:r w:rsidRPr="00875BED">
        <w:rPr>
          <w:rFonts w:eastAsia="Times New Roman" w:cs="Arial"/>
          <w:szCs w:val="20"/>
          <w:lang w:eastAsia="sl-SI"/>
        </w:rPr>
        <w:t>rov.</w:t>
      </w:r>
    </w:p>
    <w:p w14:paraId="1C88E0CF" w14:textId="77777777" w:rsidR="004D650B" w:rsidRPr="00875BED" w:rsidRDefault="004D650B" w:rsidP="004D650B">
      <w:pPr>
        <w:shd w:val="clear" w:color="auto" w:fill="FFFFFF"/>
        <w:spacing w:after="0" w:line="260" w:lineRule="exact"/>
        <w:jc w:val="both"/>
        <w:rPr>
          <w:rFonts w:eastAsia="Times New Roman" w:cs="Arial"/>
          <w:szCs w:val="20"/>
          <w:lang w:eastAsia="sl-SI"/>
        </w:rPr>
      </w:pPr>
    </w:p>
    <w:p w14:paraId="4A251DEB" w14:textId="6A49A89F"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(2) Kdor na nedovoljen način med 22.00 in 6.00 moti mir ali počitek ljudi s hrupom in ne gre za nujne interventne-vzdrževalne posege, se kaznuje z globo od 200 do 400 e</w:t>
      </w:r>
      <w:r w:rsidR="006C739E" w:rsidRPr="00875BED">
        <w:rPr>
          <w:rFonts w:eastAsia="Times New Roman" w:cs="Arial"/>
          <w:szCs w:val="20"/>
          <w:lang w:eastAsia="sl-SI"/>
        </w:rPr>
        <w:t>u</w:t>
      </w:r>
      <w:r w:rsidRPr="00875BED">
        <w:rPr>
          <w:rFonts w:eastAsia="Times New Roman" w:cs="Arial"/>
          <w:szCs w:val="20"/>
          <w:lang w:eastAsia="sl-SI"/>
        </w:rPr>
        <w:t>rov.</w:t>
      </w:r>
    </w:p>
    <w:p w14:paraId="0CF9AD78" w14:textId="77777777" w:rsidR="004D650B" w:rsidRPr="00875BED" w:rsidRDefault="004D650B" w:rsidP="004D650B">
      <w:pPr>
        <w:shd w:val="clear" w:color="auto" w:fill="FFFFFF"/>
        <w:spacing w:after="0" w:line="260" w:lineRule="exact"/>
        <w:jc w:val="both"/>
        <w:rPr>
          <w:rFonts w:eastAsia="Times New Roman" w:cs="Arial"/>
          <w:szCs w:val="20"/>
          <w:lang w:eastAsia="sl-SI"/>
        </w:rPr>
      </w:pPr>
    </w:p>
    <w:p w14:paraId="09A5F2C5" w14:textId="26D6C9AF" w:rsidR="004D650B" w:rsidRPr="00875BED" w:rsidRDefault="004D650B" w:rsidP="007C707E">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w:t>
      </w:r>
      <w:r w:rsidR="002B6F0B" w:rsidRPr="00875BED">
        <w:rPr>
          <w:rFonts w:eastAsia="Times New Roman" w:cs="Arial"/>
          <w:szCs w:val="20"/>
          <w:lang w:eastAsia="sl-SI"/>
        </w:rPr>
        <w:t>3</w:t>
      </w:r>
      <w:r w:rsidRPr="00875BED">
        <w:rPr>
          <w:rFonts w:eastAsia="Times New Roman" w:cs="Arial"/>
          <w:szCs w:val="20"/>
          <w:lang w:eastAsia="sl-SI"/>
        </w:rPr>
        <w:t>) Pravna oseba</w:t>
      </w:r>
      <w:r w:rsidR="00CF7350" w:rsidRPr="00875BED">
        <w:rPr>
          <w:rFonts w:eastAsia="Times New Roman" w:cs="Arial"/>
          <w:szCs w:val="20"/>
          <w:lang w:eastAsia="sl-SI"/>
        </w:rPr>
        <w:t>,</w:t>
      </w:r>
      <w:r w:rsidRPr="00875BED">
        <w:rPr>
          <w:rFonts w:eastAsia="Times New Roman" w:cs="Arial"/>
          <w:szCs w:val="20"/>
          <w:lang w:eastAsia="sl-SI"/>
        </w:rPr>
        <w:t xml:space="preserve"> samostojni podjetnik posameznik ali </w:t>
      </w:r>
      <w:r w:rsidR="00F47890" w:rsidRPr="00875BED">
        <w:rPr>
          <w:rFonts w:eastAsia="Times New Roman" w:cs="Arial"/>
          <w:szCs w:val="20"/>
          <w:lang w:eastAsia="sl-SI"/>
        </w:rPr>
        <w:t>posameznik</w:t>
      </w:r>
      <w:r w:rsidRPr="00875BED">
        <w:rPr>
          <w:rFonts w:eastAsia="Times New Roman" w:cs="Arial"/>
          <w:szCs w:val="20"/>
          <w:lang w:eastAsia="sl-SI"/>
        </w:rPr>
        <w:t>, ki samostojno opravlja dejavnost, ki stori prekršek</w:t>
      </w:r>
      <w:r w:rsidR="00F47890" w:rsidRPr="00875BED">
        <w:rPr>
          <w:rFonts w:eastAsia="Times New Roman" w:cs="Arial"/>
          <w:szCs w:val="20"/>
          <w:lang w:eastAsia="sl-SI"/>
        </w:rPr>
        <w:t xml:space="preserve"> iz prvega ali drugega odstavka</w:t>
      </w:r>
      <w:r w:rsidR="00695DCA" w:rsidRPr="00875BED">
        <w:rPr>
          <w:rFonts w:eastAsia="Times New Roman" w:cs="Arial"/>
          <w:szCs w:val="20"/>
          <w:lang w:eastAsia="sl-SI"/>
        </w:rPr>
        <w:t xml:space="preserve"> tega člena</w:t>
      </w:r>
      <w:r w:rsidRPr="00875BED">
        <w:rPr>
          <w:rFonts w:eastAsia="Times New Roman" w:cs="Arial"/>
          <w:szCs w:val="20"/>
          <w:lang w:eastAsia="sl-SI"/>
        </w:rPr>
        <w:t>, se kaznuje z globo od 500 do 3.000 e</w:t>
      </w:r>
      <w:r w:rsidR="006C739E" w:rsidRPr="00875BED">
        <w:rPr>
          <w:rFonts w:eastAsia="Times New Roman" w:cs="Arial"/>
          <w:szCs w:val="20"/>
          <w:lang w:eastAsia="sl-SI"/>
        </w:rPr>
        <w:t>u</w:t>
      </w:r>
      <w:r w:rsidRPr="00875BED">
        <w:rPr>
          <w:rFonts w:eastAsia="Times New Roman" w:cs="Arial"/>
          <w:szCs w:val="20"/>
          <w:lang w:eastAsia="sl-SI"/>
        </w:rPr>
        <w:t>rov.</w:t>
      </w:r>
    </w:p>
    <w:p w14:paraId="3E5F249E" w14:textId="77777777" w:rsidR="004045A1" w:rsidRPr="00875BED" w:rsidRDefault="004045A1" w:rsidP="007C707E">
      <w:pPr>
        <w:shd w:val="clear" w:color="auto" w:fill="FFFFFF"/>
        <w:spacing w:after="0" w:line="260" w:lineRule="exact"/>
        <w:jc w:val="both"/>
        <w:rPr>
          <w:rFonts w:eastAsia="Times New Roman" w:cs="Arial"/>
          <w:szCs w:val="20"/>
          <w:lang w:eastAsia="sl-SI"/>
        </w:rPr>
      </w:pPr>
    </w:p>
    <w:p w14:paraId="7361DF36" w14:textId="190403F6" w:rsidR="005D314B" w:rsidRPr="00875BED" w:rsidRDefault="002B6F0B" w:rsidP="002B6F0B">
      <w:pPr>
        <w:shd w:val="clear" w:color="auto" w:fill="FFFFFF"/>
        <w:spacing w:line="260" w:lineRule="exact"/>
        <w:jc w:val="both"/>
        <w:rPr>
          <w:rFonts w:eastAsia="Times New Roman" w:cs="Arial"/>
          <w:b/>
          <w:szCs w:val="20"/>
          <w:lang w:eastAsia="sl-SI"/>
        </w:rPr>
      </w:pPr>
      <w:r w:rsidRPr="00875BED">
        <w:rPr>
          <w:rFonts w:eastAsia="Times New Roman" w:cs="Arial"/>
          <w:szCs w:val="20"/>
          <w:lang w:eastAsia="sl-SI"/>
        </w:rPr>
        <w:t>(4</w:t>
      </w:r>
      <w:r w:rsidR="005D314B" w:rsidRPr="00875BED">
        <w:rPr>
          <w:rFonts w:cs="Arial"/>
          <w:szCs w:val="20"/>
        </w:rPr>
        <w:t xml:space="preserve">) </w:t>
      </w:r>
      <w:r w:rsidR="004D650B" w:rsidRPr="00875BED">
        <w:rPr>
          <w:rFonts w:cs="Arial"/>
          <w:szCs w:val="20"/>
        </w:rPr>
        <w:t>Odgovorna oseba pravne osebe</w:t>
      </w:r>
      <w:r w:rsidR="00CF7350" w:rsidRPr="00875BED">
        <w:rPr>
          <w:rFonts w:cs="Arial"/>
          <w:szCs w:val="20"/>
        </w:rPr>
        <w:t>,</w:t>
      </w:r>
      <w:r w:rsidR="004D650B" w:rsidRPr="00875BED">
        <w:rPr>
          <w:rFonts w:cs="Arial"/>
          <w:szCs w:val="20"/>
        </w:rPr>
        <w:t xml:space="preserve"> podjetnika posameznika ali posameznika, ki </w:t>
      </w:r>
      <w:r w:rsidR="00604316" w:rsidRPr="00875BED">
        <w:rPr>
          <w:rFonts w:cs="Arial"/>
          <w:szCs w:val="20"/>
        </w:rPr>
        <w:t>samostojno opravlja dejavnost,</w:t>
      </w:r>
      <w:r w:rsidR="004D650B" w:rsidRPr="00875BED">
        <w:rPr>
          <w:rFonts w:cs="Arial"/>
          <w:szCs w:val="20"/>
        </w:rPr>
        <w:t xml:space="preserve"> se za prekršek iz prvega ali drugega odstavka </w:t>
      </w:r>
      <w:r w:rsidR="00695DCA" w:rsidRPr="00875BED">
        <w:rPr>
          <w:rFonts w:cs="Arial"/>
          <w:szCs w:val="20"/>
        </w:rPr>
        <w:t xml:space="preserve">tega člena </w:t>
      </w:r>
      <w:r w:rsidR="004D650B" w:rsidRPr="00875BED">
        <w:rPr>
          <w:rFonts w:cs="Arial"/>
          <w:szCs w:val="20"/>
        </w:rPr>
        <w:t>kaznuje z globo od 250 do 500 e</w:t>
      </w:r>
      <w:r w:rsidR="006C739E" w:rsidRPr="00875BED">
        <w:rPr>
          <w:rFonts w:cs="Arial"/>
          <w:szCs w:val="20"/>
        </w:rPr>
        <w:t>u</w:t>
      </w:r>
      <w:r w:rsidR="004D650B" w:rsidRPr="00875BED">
        <w:rPr>
          <w:rFonts w:cs="Arial"/>
          <w:szCs w:val="20"/>
        </w:rPr>
        <w:t>rov.</w:t>
      </w:r>
    </w:p>
    <w:p w14:paraId="0CBD1714"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11. člen</w:t>
      </w:r>
    </w:p>
    <w:p w14:paraId="4D2B0280"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(beračenje na javnem kraju)</w:t>
      </w:r>
    </w:p>
    <w:p w14:paraId="060BD719" w14:textId="77777777" w:rsidR="004D650B" w:rsidRPr="00875BED" w:rsidRDefault="004D650B" w:rsidP="004D650B">
      <w:pPr>
        <w:spacing w:after="0" w:line="260" w:lineRule="exact"/>
        <w:jc w:val="center"/>
        <w:textAlignment w:val="baseline"/>
        <w:rPr>
          <w:rFonts w:eastAsia="Times New Roman" w:cs="Arial"/>
          <w:b/>
          <w:szCs w:val="20"/>
          <w:lang w:eastAsia="sl-SI"/>
        </w:rPr>
      </w:pPr>
    </w:p>
    <w:p w14:paraId="0F479175" w14:textId="1DA8BC91" w:rsidR="004D650B" w:rsidRPr="00875BED" w:rsidRDefault="00A900D4" w:rsidP="00A900D4">
      <w:pPr>
        <w:spacing w:line="260" w:lineRule="exact"/>
        <w:jc w:val="both"/>
        <w:textAlignment w:val="baseline"/>
        <w:rPr>
          <w:rFonts w:cs="Arial"/>
          <w:szCs w:val="20"/>
          <w:shd w:val="clear" w:color="auto" w:fill="FFFFFF"/>
        </w:rPr>
      </w:pPr>
      <w:r w:rsidRPr="00875BED">
        <w:rPr>
          <w:rFonts w:eastAsia="Times New Roman" w:cs="Arial"/>
          <w:szCs w:val="20"/>
          <w:shd w:val="clear" w:color="auto" w:fill="FFFFFF"/>
        </w:rPr>
        <w:t>(</w:t>
      </w:r>
      <w:r w:rsidRPr="00875BED">
        <w:rPr>
          <w:rFonts w:cs="Arial"/>
          <w:szCs w:val="20"/>
          <w:shd w:val="clear" w:color="auto" w:fill="FFFFFF"/>
        </w:rPr>
        <w:t xml:space="preserve">1) </w:t>
      </w:r>
      <w:r w:rsidR="004D650B" w:rsidRPr="00875BED">
        <w:rPr>
          <w:rFonts w:cs="Arial"/>
          <w:szCs w:val="20"/>
          <w:shd w:val="clear" w:color="auto" w:fill="FFFFFF"/>
        </w:rPr>
        <w:t xml:space="preserve">Kdor na vsiljiv ali žaljiv način koga nadleguje z beračenjem za denar ali druge materialne dobrine, se kaznuje z globo </w:t>
      </w:r>
      <w:r w:rsidR="00032B06" w:rsidRPr="00875BED">
        <w:rPr>
          <w:rFonts w:cs="Arial"/>
          <w:szCs w:val="20"/>
          <w:shd w:val="clear" w:color="auto" w:fill="FFFFFF"/>
        </w:rPr>
        <w:t>od 2</w:t>
      </w:r>
      <w:r w:rsidR="00960C39" w:rsidRPr="00875BED">
        <w:rPr>
          <w:rFonts w:cs="Arial"/>
          <w:szCs w:val="20"/>
          <w:shd w:val="clear" w:color="auto" w:fill="FFFFFF"/>
        </w:rPr>
        <w:t>0</w:t>
      </w:r>
      <w:r w:rsidR="004D650B" w:rsidRPr="00875BED">
        <w:rPr>
          <w:rFonts w:cs="Arial"/>
          <w:szCs w:val="20"/>
          <w:shd w:val="clear" w:color="auto" w:fill="FFFFFF"/>
        </w:rPr>
        <w:t>0</w:t>
      </w:r>
      <w:r w:rsidR="004D650B" w:rsidRPr="00875BED">
        <w:rPr>
          <w:rFonts w:cs="Arial"/>
          <w:szCs w:val="20"/>
        </w:rPr>
        <w:t xml:space="preserve"> do </w:t>
      </w:r>
      <w:r w:rsidR="00960C39" w:rsidRPr="00875BED">
        <w:rPr>
          <w:rFonts w:cs="Arial"/>
          <w:szCs w:val="20"/>
        </w:rPr>
        <w:t>6</w:t>
      </w:r>
      <w:r w:rsidR="004D650B" w:rsidRPr="00875BED">
        <w:rPr>
          <w:rFonts w:cs="Arial"/>
          <w:szCs w:val="20"/>
        </w:rPr>
        <w:t xml:space="preserve">00 </w:t>
      </w:r>
      <w:r w:rsidR="004D650B" w:rsidRPr="00875BED">
        <w:rPr>
          <w:rFonts w:cs="Arial"/>
          <w:szCs w:val="20"/>
          <w:shd w:val="clear" w:color="auto" w:fill="FFFFFF"/>
        </w:rPr>
        <w:t>e</w:t>
      </w:r>
      <w:r w:rsidR="006C739E" w:rsidRPr="00875BED">
        <w:rPr>
          <w:rFonts w:cs="Arial"/>
          <w:szCs w:val="20"/>
          <w:shd w:val="clear" w:color="auto" w:fill="FFFFFF"/>
        </w:rPr>
        <w:t>u</w:t>
      </w:r>
      <w:r w:rsidR="004D650B" w:rsidRPr="00875BED">
        <w:rPr>
          <w:rFonts w:cs="Arial"/>
          <w:szCs w:val="20"/>
          <w:shd w:val="clear" w:color="auto" w:fill="FFFFFF"/>
        </w:rPr>
        <w:t>rov.</w:t>
      </w:r>
    </w:p>
    <w:p w14:paraId="47A3F1E5" w14:textId="605B09A4" w:rsidR="00A900D4" w:rsidRPr="00875BED" w:rsidRDefault="00A900D4" w:rsidP="00A900D4">
      <w:pPr>
        <w:spacing w:line="260" w:lineRule="exact"/>
        <w:jc w:val="both"/>
        <w:textAlignment w:val="baseline"/>
        <w:rPr>
          <w:rFonts w:cs="Arial"/>
          <w:szCs w:val="20"/>
          <w:shd w:val="clear" w:color="auto" w:fill="FFFFFF"/>
        </w:rPr>
      </w:pPr>
      <w:r w:rsidRPr="00875BED">
        <w:rPr>
          <w:rFonts w:eastAsia="Times New Roman" w:cs="Arial"/>
          <w:szCs w:val="20"/>
          <w:shd w:val="clear" w:color="auto" w:fill="FFFFFF"/>
        </w:rPr>
        <w:t>(2</w:t>
      </w:r>
      <w:r w:rsidRPr="00875BED">
        <w:rPr>
          <w:rFonts w:cs="Arial"/>
          <w:szCs w:val="20"/>
          <w:shd w:val="clear" w:color="auto" w:fill="FFFFFF"/>
        </w:rPr>
        <w:t xml:space="preserve">) Kdor </w:t>
      </w:r>
      <w:r w:rsidR="00F525DF" w:rsidRPr="00875BED">
        <w:rPr>
          <w:rFonts w:cs="Arial"/>
          <w:szCs w:val="20"/>
          <w:shd w:val="clear" w:color="auto" w:fill="FFFFFF"/>
        </w:rPr>
        <w:t xml:space="preserve">na vsiljiv ali žaljiv način </w:t>
      </w:r>
      <w:r w:rsidRPr="00875BED">
        <w:rPr>
          <w:rFonts w:cs="Arial"/>
          <w:szCs w:val="20"/>
          <w:shd w:val="clear" w:color="auto" w:fill="FFFFFF"/>
        </w:rPr>
        <w:t xml:space="preserve">koga nadleguje z beračenjem za denar ali druge materialne </w:t>
      </w:r>
      <w:r w:rsidR="00CF7350" w:rsidRPr="00875BED">
        <w:rPr>
          <w:rFonts w:cs="Arial"/>
          <w:szCs w:val="20"/>
          <w:shd w:val="clear" w:color="auto" w:fill="FFFFFF"/>
        </w:rPr>
        <w:t xml:space="preserve">dobrine in </w:t>
      </w:r>
      <w:r w:rsidR="00435920" w:rsidRPr="00875BED">
        <w:rPr>
          <w:rFonts w:cs="Arial"/>
          <w:szCs w:val="20"/>
          <w:shd w:val="clear" w:color="auto" w:fill="FFFFFF"/>
        </w:rPr>
        <w:t xml:space="preserve">poleg tega </w:t>
      </w:r>
      <w:r w:rsidRPr="00875BED">
        <w:rPr>
          <w:rFonts w:cs="Arial"/>
          <w:szCs w:val="20"/>
          <w:shd w:val="clear" w:color="auto" w:fill="FFFFFF"/>
        </w:rPr>
        <w:t>pri tem uporablja žival, se kaznuje z globo od 500</w:t>
      </w:r>
      <w:r w:rsidRPr="00875BED">
        <w:rPr>
          <w:rFonts w:cs="Arial"/>
          <w:szCs w:val="20"/>
        </w:rPr>
        <w:t xml:space="preserve"> do 800 </w:t>
      </w:r>
      <w:r w:rsidRPr="00875BED">
        <w:rPr>
          <w:rFonts w:cs="Arial"/>
          <w:szCs w:val="20"/>
          <w:shd w:val="clear" w:color="auto" w:fill="FFFFFF"/>
        </w:rPr>
        <w:t>e</w:t>
      </w:r>
      <w:r w:rsidR="006C739E" w:rsidRPr="00875BED">
        <w:rPr>
          <w:rFonts w:cs="Arial"/>
          <w:szCs w:val="20"/>
          <w:shd w:val="clear" w:color="auto" w:fill="FFFFFF"/>
        </w:rPr>
        <w:t>u</w:t>
      </w:r>
      <w:r w:rsidRPr="00875BED">
        <w:rPr>
          <w:rFonts w:cs="Arial"/>
          <w:szCs w:val="20"/>
          <w:shd w:val="clear" w:color="auto" w:fill="FFFFFF"/>
        </w:rPr>
        <w:t>rov.</w:t>
      </w:r>
    </w:p>
    <w:p w14:paraId="7783C776" w14:textId="19C62743" w:rsidR="00A900D4" w:rsidRPr="00875BED" w:rsidRDefault="00A900D4" w:rsidP="00A900D4">
      <w:pPr>
        <w:spacing w:line="260" w:lineRule="exact"/>
        <w:jc w:val="both"/>
        <w:textAlignment w:val="baseline"/>
        <w:rPr>
          <w:rFonts w:cs="Arial"/>
          <w:szCs w:val="20"/>
          <w:shd w:val="clear" w:color="auto" w:fill="FFFFFF"/>
        </w:rPr>
      </w:pPr>
      <w:r w:rsidRPr="00875BED">
        <w:rPr>
          <w:rFonts w:eastAsia="Times New Roman" w:cs="Arial"/>
          <w:szCs w:val="20"/>
          <w:shd w:val="clear" w:color="auto" w:fill="FFFFFF"/>
        </w:rPr>
        <w:t>(3</w:t>
      </w:r>
      <w:r w:rsidRPr="00875BED">
        <w:rPr>
          <w:rFonts w:cs="Arial"/>
          <w:szCs w:val="20"/>
          <w:shd w:val="clear" w:color="auto" w:fill="FFFFFF"/>
        </w:rPr>
        <w:t xml:space="preserve">) </w:t>
      </w:r>
      <w:r w:rsidR="00F525DF" w:rsidRPr="00875BED">
        <w:rPr>
          <w:rFonts w:cs="Arial"/>
          <w:szCs w:val="20"/>
          <w:shd w:val="clear" w:color="auto" w:fill="FFFFFF"/>
        </w:rPr>
        <w:t>Kdor na vsiljiv ali žaljiv način koga nadleguje z beračenjem za denar ali druge materialne dobrine</w:t>
      </w:r>
      <w:r w:rsidR="00CF7350" w:rsidRPr="00875BED">
        <w:rPr>
          <w:rFonts w:cs="Arial"/>
          <w:szCs w:val="20"/>
          <w:shd w:val="clear" w:color="auto" w:fill="FFFFFF"/>
        </w:rPr>
        <w:t xml:space="preserve"> in</w:t>
      </w:r>
      <w:r w:rsidRPr="00875BED">
        <w:rPr>
          <w:rFonts w:cs="Arial"/>
          <w:szCs w:val="20"/>
          <w:shd w:val="clear" w:color="auto" w:fill="FFFFFF"/>
        </w:rPr>
        <w:t xml:space="preserve"> </w:t>
      </w:r>
      <w:r w:rsidR="00435920" w:rsidRPr="00875BED">
        <w:rPr>
          <w:rFonts w:cs="Arial"/>
          <w:szCs w:val="20"/>
          <w:shd w:val="clear" w:color="auto" w:fill="FFFFFF"/>
        </w:rPr>
        <w:t xml:space="preserve">poleg tega </w:t>
      </w:r>
      <w:r w:rsidRPr="00875BED">
        <w:rPr>
          <w:rFonts w:cs="Arial"/>
          <w:szCs w:val="20"/>
          <w:shd w:val="clear" w:color="auto" w:fill="FFFFFF"/>
        </w:rPr>
        <w:t xml:space="preserve">pri tem uporablja </w:t>
      </w:r>
      <w:r w:rsidR="00920A94" w:rsidRPr="00875BED">
        <w:rPr>
          <w:rFonts w:cs="Arial"/>
          <w:szCs w:val="20"/>
          <w:shd w:val="clear" w:color="auto" w:fill="FFFFFF"/>
        </w:rPr>
        <w:t>otroka</w:t>
      </w:r>
      <w:r w:rsidRPr="00875BED">
        <w:rPr>
          <w:rFonts w:cs="Arial"/>
          <w:szCs w:val="20"/>
          <w:shd w:val="clear" w:color="auto" w:fill="FFFFFF"/>
        </w:rPr>
        <w:t>, se kaznuje z globo od 800</w:t>
      </w:r>
      <w:r w:rsidRPr="00875BED">
        <w:rPr>
          <w:rFonts w:cs="Arial"/>
          <w:szCs w:val="20"/>
        </w:rPr>
        <w:t xml:space="preserve"> do 1.200 </w:t>
      </w:r>
      <w:r w:rsidRPr="00875BED">
        <w:rPr>
          <w:rFonts w:cs="Arial"/>
          <w:szCs w:val="20"/>
          <w:shd w:val="clear" w:color="auto" w:fill="FFFFFF"/>
        </w:rPr>
        <w:t>e</w:t>
      </w:r>
      <w:r w:rsidR="006C739E" w:rsidRPr="00875BED">
        <w:rPr>
          <w:rFonts w:cs="Arial"/>
          <w:szCs w:val="20"/>
          <w:shd w:val="clear" w:color="auto" w:fill="FFFFFF"/>
        </w:rPr>
        <w:t>u</w:t>
      </w:r>
      <w:r w:rsidRPr="00875BED">
        <w:rPr>
          <w:rFonts w:cs="Arial"/>
          <w:szCs w:val="20"/>
          <w:shd w:val="clear" w:color="auto" w:fill="FFFFFF"/>
        </w:rPr>
        <w:t>rov.</w:t>
      </w:r>
    </w:p>
    <w:p w14:paraId="49869D87" w14:textId="61DCF22E" w:rsidR="004D650B" w:rsidRPr="00875BED" w:rsidRDefault="003A2386" w:rsidP="002B6F0B">
      <w:pPr>
        <w:spacing w:line="260" w:lineRule="exact"/>
        <w:jc w:val="both"/>
        <w:textAlignment w:val="baseline"/>
        <w:rPr>
          <w:rFonts w:cs="Arial"/>
          <w:szCs w:val="20"/>
          <w:shd w:val="clear" w:color="auto" w:fill="FFFFFF"/>
        </w:rPr>
      </w:pPr>
      <w:r w:rsidRPr="00875BED">
        <w:rPr>
          <w:rFonts w:eastAsia="Times New Roman" w:cs="Arial"/>
          <w:szCs w:val="20"/>
          <w:shd w:val="clear" w:color="auto" w:fill="FFFFFF"/>
        </w:rPr>
        <w:t>(4</w:t>
      </w:r>
      <w:r w:rsidRPr="00875BED">
        <w:rPr>
          <w:rFonts w:cs="Arial"/>
          <w:szCs w:val="20"/>
          <w:shd w:val="clear" w:color="auto" w:fill="FFFFFF"/>
        </w:rPr>
        <w:t>) Če je dejanje iz prvega, drugega ali tretjega odstavka tega člena storjeno v hudodelski združbi ali skupini, ki ima namen izv</w:t>
      </w:r>
      <w:r w:rsidR="00CF7350" w:rsidRPr="00875BED">
        <w:rPr>
          <w:rFonts w:cs="Arial"/>
          <w:szCs w:val="20"/>
          <w:shd w:val="clear" w:color="auto" w:fill="FFFFFF"/>
        </w:rPr>
        <w:t>aja</w:t>
      </w:r>
      <w:r w:rsidRPr="00875BED">
        <w:rPr>
          <w:rFonts w:cs="Arial"/>
          <w:szCs w:val="20"/>
          <w:shd w:val="clear" w:color="auto" w:fill="FFFFFF"/>
        </w:rPr>
        <w:t xml:space="preserve">ti prekrške, navedene v teh odstavkih, se </w:t>
      </w:r>
      <w:r w:rsidR="00F525DF" w:rsidRPr="00875BED">
        <w:rPr>
          <w:rFonts w:cs="Arial"/>
          <w:szCs w:val="20"/>
          <w:shd w:val="clear" w:color="auto" w:fill="FFFFFF"/>
        </w:rPr>
        <w:t xml:space="preserve">vodja hudodelske združbe ali skupine </w:t>
      </w:r>
      <w:r w:rsidRPr="00875BED">
        <w:rPr>
          <w:rFonts w:cs="Arial"/>
          <w:szCs w:val="20"/>
          <w:shd w:val="clear" w:color="auto" w:fill="FFFFFF"/>
        </w:rPr>
        <w:t>kaznuje z globo od 1.200</w:t>
      </w:r>
      <w:r w:rsidRPr="00875BED">
        <w:rPr>
          <w:rFonts w:cs="Arial"/>
          <w:szCs w:val="20"/>
        </w:rPr>
        <w:t xml:space="preserve"> do 2.000 </w:t>
      </w:r>
      <w:r w:rsidRPr="00875BED">
        <w:rPr>
          <w:rFonts w:cs="Arial"/>
          <w:szCs w:val="20"/>
          <w:shd w:val="clear" w:color="auto" w:fill="FFFFFF"/>
        </w:rPr>
        <w:t>eurov.</w:t>
      </w:r>
    </w:p>
    <w:p w14:paraId="4C56133E"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12. člen</w:t>
      </w:r>
    </w:p>
    <w:p w14:paraId="1D2D0B24"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(uporaba nevarnih predmetov)</w:t>
      </w:r>
    </w:p>
    <w:p w14:paraId="641120D8" w14:textId="77777777" w:rsidR="004D650B" w:rsidRPr="00875BED" w:rsidRDefault="004D650B" w:rsidP="004D650B">
      <w:pPr>
        <w:spacing w:after="0" w:line="260" w:lineRule="exact"/>
        <w:jc w:val="center"/>
        <w:textAlignment w:val="baseline"/>
        <w:rPr>
          <w:rFonts w:eastAsia="Times New Roman" w:cs="Arial"/>
          <w:b/>
          <w:szCs w:val="20"/>
          <w:lang w:eastAsia="sl-SI"/>
        </w:rPr>
      </w:pPr>
    </w:p>
    <w:p w14:paraId="0025E43A" w14:textId="1EC453C4"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szCs w:val="20"/>
          <w:shd w:val="clear" w:color="auto" w:fill="FFFFFF"/>
          <w:lang w:eastAsia="sl-SI"/>
        </w:rPr>
        <w:t>(</w:t>
      </w:r>
      <w:r w:rsidRPr="00875BED">
        <w:rPr>
          <w:rFonts w:eastAsia="Times New Roman" w:cs="Arial"/>
          <w:szCs w:val="20"/>
          <w:shd w:val="clear" w:color="auto" w:fill="FFFFFF"/>
        </w:rPr>
        <w:t xml:space="preserve">1) Kdor uporablja </w:t>
      </w:r>
      <w:bookmarkStart w:id="3" w:name="_Hlk188873145"/>
      <w:r w:rsidRPr="00875BED">
        <w:rPr>
          <w:rFonts w:eastAsia="Times New Roman" w:cs="Arial"/>
          <w:szCs w:val="20"/>
          <w:shd w:val="clear" w:color="auto" w:fill="FFFFFF"/>
        </w:rPr>
        <w:t>acetilen (karbid) ali druge plinske zmesi za pokanje</w:t>
      </w:r>
      <w:bookmarkEnd w:id="3"/>
      <w:r w:rsidRPr="00875BED">
        <w:rPr>
          <w:rFonts w:eastAsia="Times New Roman" w:cs="Arial"/>
          <w:szCs w:val="20"/>
          <w:shd w:val="clear" w:color="auto" w:fill="FFFFFF"/>
        </w:rPr>
        <w:t xml:space="preserve"> in s tem povzroči vznemirjenje ali občutek ogroženosti, se kaznuje z globo </w:t>
      </w:r>
      <w:r w:rsidR="00AF3DF6" w:rsidRPr="00875BED">
        <w:rPr>
          <w:rFonts w:eastAsia="Times New Roman" w:cs="Arial"/>
          <w:szCs w:val="20"/>
          <w:shd w:val="clear" w:color="auto" w:fill="FFFFFF"/>
        </w:rPr>
        <w:t xml:space="preserve">od </w:t>
      </w:r>
      <w:r w:rsidRPr="00875BED">
        <w:rPr>
          <w:rFonts w:eastAsia="Times New Roman" w:cs="Arial"/>
          <w:szCs w:val="20"/>
          <w:shd w:val="clear" w:color="auto" w:fill="FFFFFF"/>
        </w:rPr>
        <w:t>250 do 500 e</w:t>
      </w:r>
      <w:r w:rsidR="006C739E" w:rsidRPr="00875BED">
        <w:rPr>
          <w:rFonts w:eastAsia="Times New Roman" w:cs="Arial"/>
          <w:szCs w:val="20"/>
          <w:shd w:val="clear" w:color="auto" w:fill="FFFFFF"/>
        </w:rPr>
        <w:t>u</w:t>
      </w:r>
      <w:r w:rsidRPr="00875BED">
        <w:rPr>
          <w:rFonts w:eastAsia="Times New Roman" w:cs="Arial"/>
          <w:szCs w:val="20"/>
          <w:shd w:val="clear" w:color="auto" w:fill="FFFFFF"/>
        </w:rPr>
        <w:t>rov</w:t>
      </w:r>
      <w:r w:rsidRPr="00875BED">
        <w:rPr>
          <w:rFonts w:eastAsia="Times New Roman" w:cs="Arial"/>
          <w:szCs w:val="20"/>
          <w:lang w:eastAsia="sl-SI"/>
        </w:rPr>
        <w:t>. Pokanje z na</w:t>
      </w:r>
      <w:r w:rsidR="00CF7350" w:rsidRPr="00875BED">
        <w:rPr>
          <w:rFonts w:eastAsia="Times New Roman" w:cs="Arial"/>
          <w:szCs w:val="20"/>
          <w:lang w:eastAsia="sl-SI"/>
        </w:rPr>
        <w:t>veden</w:t>
      </w:r>
      <w:r w:rsidRPr="00875BED">
        <w:rPr>
          <w:rFonts w:eastAsia="Times New Roman" w:cs="Arial"/>
          <w:szCs w:val="20"/>
          <w:lang w:eastAsia="sl-SI"/>
        </w:rPr>
        <w:t xml:space="preserve">imi sredstvi je dovoljeno v času velikonočnih praznikov (velikonočna nedelja in ponedeljek med 6.00 in 22.00) ali praznika dela (30. april, 1. in 2. maj med 6.00 in 22.00), ob sočasnem upoštevanju splošnih varnostnih navodil, določenih za acetilen (karbid) </w:t>
      </w:r>
      <w:r w:rsidR="004045A1" w:rsidRPr="00875BED">
        <w:rPr>
          <w:rFonts w:eastAsia="Times New Roman" w:cs="Arial"/>
          <w:szCs w:val="20"/>
          <w:lang w:eastAsia="sl-SI"/>
        </w:rPr>
        <w:t xml:space="preserve">ali </w:t>
      </w:r>
      <w:r w:rsidRPr="00875BED">
        <w:rPr>
          <w:rFonts w:eastAsia="Times New Roman" w:cs="Arial"/>
          <w:szCs w:val="20"/>
          <w:lang w:eastAsia="sl-SI"/>
        </w:rPr>
        <w:t xml:space="preserve">druge plinske zmesi za pokanje. </w:t>
      </w:r>
    </w:p>
    <w:p w14:paraId="48B12BCF" w14:textId="77777777" w:rsidR="004D650B" w:rsidRPr="00875BED" w:rsidRDefault="004D650B" w:rsidP="004D650B">
      <w:pPr>
        <w:spacing w:after="0" w:line="260" w:lineRule="exact"/>
        <w:jc w:val="both"/>
        <w:textAlignment w:val="baseline"/>
        <w:rPr>
          <w:rFonts w:eastAsia="Times New Roman" w:cs="Arial"/>
          <w:szCs w:val="20"/>
          <w:lang w:eastAsia="sl-SI"/>
        </w:rPr>
      </w:pPr>
    </w:p>
    <w:p w14:paraId="4FEA7A84" w14:textId="78A0ACA5" w:rsidR="004D650B" w:rsidRPr="00875BED" w:rsidRDefault="004D650B" w:rsidP="00431C96">
      <w:pPr>
        <w:spacing w:line="260" w:lineRule="exact"/>
        <w:jc w:val="both"/>
        <w:textAlignment w:val="baseline"/>
        <w:rPr>
          <w:rFonts w:eastAsia="Times New Roman" w:cs="Arial"/>
          <w:szCs w:val="20"/>
          <w:shd w:val="clear" w:color="auto" w:fill="FFFFFF"/>
        </w:rPr>
      </w:pPr>
      <w:r w:rsidRPr="00875BED">
        <w:rPr>
          <w:rFonts w:eastAsia="Times New Roman" w:cs="Arial"/>
          <w:szCs w:val="20"/>
          <w:shd w:val="clear" w:color="auto" w:fill="FFFFFF"/>
        </w:rPr>
        <w:t>(2) Ne glede na pr</w:t>
      </w:r>
      <w:r w:rsidR="00402920" w:rsidRPr="00875BED">
        <w:rPr>
          <w:rFonts w:eastAsia="Times New Roman" w:cs="Arial"/>
          <w:szCs w:val="20"/>
          <w:shd w:val="clear" w:color="auto" w:fill="FFFFFF"/>
        </w:rPr>
        <w:t>ejšnji odstavek</w:t>
      </w:r>
      <w:r w:rsidRPr="00875BED">
        <w:rPr>
          <w:rFonts w:eastAsia="Times New Roman" w:cs="Arial"/>
          <w:szCs w:val="20"/>
          <w:shd w:val="clear" w:color="auto" w:fill="FFFFFF"/>
        </w:rPr>
        <w:t xml:space="preserve"> je prepovedana uporaba acetilena (karbida) ali druge plinske zmesi za pokanje v strnjenih stanovanjskih naseljih, v bližini bolnišnic in na površinah, na katerih potekajo javni shodi in javne prireditve</w:t>
      </w:r>
      <w:r w:rsidR="00CF7350" w:rsidRPr="00875BED">
        <w:rPr>
          <w:rFonts w:eastAsia="Times New Roman" w:cs="Arial"/>
          <w:szCs w:val="20"/>
          <w:shd w:val="clear" w:color="auto" w:fill="FFFFFF"/>
        </w:rPr>
        <w:t>,</w:t>
      </w:r>
      <w:r w:rsidR="00431C96" w:rsidRPr="00875BED">
        <w:t xml:space="preserve"> </w:t>
      </w:r>
      <w:r w:rsidR="00431C96" w:rsidRPr="00875BED">
        <w:rPr>
          <w:rFonts w:eastAsia="Times New Roman" w:cs="Arial"/>
          <w:szCs w:val="20"/>
          <w:shd w:val="clear" w:color="auto" w:fill="FFFFFF"/>
        </w:rPr>
        <w:t>ter na območjih, ki so varovana ali zavarovana na podlagi predpisov s področja ohranjanja narave</w:t>
      </w:r>
      <w:r w:rsidRPr="00875BED">
        <w:rPr>
          <w:rFonts w:eastAsia="Times New Roman" w:cs="Arial"/>
          <w:szCs w:val="20"/>
          <w:shd w:val="clear" w:color="auto" w:fill="FFFFFF"/>
        </w:rPr>
        <w:t xml:space="preserve">. Kršitelj se </w:t>
      </w:r>
      <w:r w:rsidR="009B46C0" w:rsidRPr="00875BED">
        <w:rPr>
          <w:rFonts w:eastAsia="Times New Roman" w:cs="Arial"/>
          <w:szCs w:val="20"/>
          <w:shd w:val="clear" w:color="auto" w:fill="FFFFFF"/>
        </w:rPr>
        <w:t>kaznuje z globo od 500 do 1.0</w:t>
      </w:r>
      <w:r w:rsidRPr="00875BED">
        <w:rPr>
          <w:rFonts w:eastAsia="Times New Roman" w:cs="Arial"/>
          <w:szCs w:val="20"/>
          <w:shd w:val="clear" w:color="auto" w:fill="FFFFFF"/>
        </w:rPr>
        <w:t>00 e</w:t>
      </w:r>
      <w:r w:rsidR="006C739E" w:rsidRPr="00875BED">
        <w:rPr>
          <w:rFonts w:eastAsia="Times New Roman" w:cs="Arial"/>
          <w:szCs w:val="20"/>
          <w:shd w:val="clear" w:color="auto" w:fill="FFFFFF"/>
        </w:rPr>
        <w:t>u</w:t>
      </w:r>
      <w:r w:rsidRPr="00875BED">
        <w:rPr>
          <w:rFonts w:eastAsia="Times New Roman" w:cs="Arial"/>
          <w:szCs w:val="20"/>
          <w:shd w:val="clear" w:color="auto" w:fill="FFFFFF"/>
        </w:rPr>
        <w:t>rov.</w:t>
      </w:r>
    </w:p>
    <w:p w14:paraId="022BECEA" w14:textId="5F84290E" w:rsidR="001C17F7" w:rsidRPr="00875BED" w:rsidRDefault="004D650B" w:rsidP="004D650B">
      <w:pPr>
        <w:spacing w:after="0" w:line="260" w:lineRule="exact"/>
        <w:jc w:val="both"/>
        <w:textAlignment w:val="baseline"/>
        <w:rPr>
          <w:rFonts w:eastAsia="Times New Roman" w:cs="Arial"/>
          <w:szCs w:val="20"/>
          <w:shd w:val="clear" w:color="auto" w:fill="FFFFFF"/>
        </w:rPr>
      </w:pPr>
      <w:r w:rsidRPr="00875BED">
        <w:rPr>
          <w:rFonts w:eastAsia="Times New Roman" w:cs="Arial"/>
          <w:szCs w:val="20"/>
          <w:shd w:val="clear" w:color="auto" w:fill="FFFFFF"/>
        </w:rPr>
        <w:t>(3) Kdor na javnem kraj</w:t>
      </w:r>
      <w:r w:rsidR="001C17F7" w:rsidRPr="00875BED">
        <w:rPr>
          <w:rFonts w:eastAsia="Times New Roman" w:cs="Arial"/>
          <w:szCs w:val="20"/>
          <w:shd w:val="clear" w:color="auto" w:fill="FFFFFF"/>
        </w:rPr>
        <w:t>u nosi, razkazuje ali uporablja</w:t>
      </w:r>
      <w:r w:rsidRPr="00875BED">
        <w:rPr>
          <w:rFonts w:eastAsia="Times New Roman" w:cs="Arial"/>
          <w:szCs w:val="20"/>
          <w:shd w:val="clear" w:color="auto" w:fill="FFFFFF"/>
        </w:rPr>
        <w:t xml:space="preserve"> nože, sablje, sekire, dekorativno orožje, onesposobljeno orožje, imitacije </w:t>
      </w:r>
      <w:r w:rsidR="00CF7350" w:rsidRPr="00875BED">
        <w:rPr>
          <w:rFonts w:eastAsia="Times New Roman" w:cs="Arial"/>
          <w:szCs w:val="20"/>
          <w:shd w:val="clear" w:color="auto" w:fill="FFFFFF"/>
        </w:rPr>
        <w:t>ali</w:t>
      </w:r>
      <w:r w:rsidRPr="00875BED">
        <w:rPr>
          <w:rFonts w:eastAsia="Times New Roman" w:cs="Arial"/>
          <w:szCs w:val="20"/>
          <w:shd w:val="clear" w:color="auto" w:fill="FFFFFF"/>
        </w:rPr>
        <w:t xml:space="preserve"> replike orožja, starinsko </w:t>
      </w:r>
      <w:r w:rsidR="00CF7350" w:rsidRPr="00875BED">
        <w:rPr>
          <w:rFonts w:eastAsia="Times New Roman" w:cs="Arial"/>
          <w:szCs w:val="20"/>
          <w:shd w:val="clear" w:color="auto" w:fill="FFFFFF"/>
        </w:rPr>
        <w:t>ali</w:t>
      </w:r>
      <w:r w:rsidRPr="00875BED">
        <w:rPr>
          <w:rFonts w:eastAsia="Times New Roman" w:cs="Arial"/>
          <w:szCs w:val="20"/>
          <w:shd w:val="clear" w:color="auto" w:fill="FFFFFF"/>
        </w:rPr>
        <w:t xml:space="preserve"> staro orožje, plašilno-signalno orožje </w:t>
      </w:r>
      <w:r w:rsidR="00CF7350" w:rsidRPr="00875BED">
        <w:rPr>
          <w:rFonts w:eastAsia="Times New Roman" w:cs="Arial"/>
          <w:szCs w:val="20"/>
          <w:shd w:val="clear" w:color="auto" w:fill="FFFFFF"/>
        </w:rPr>
        <w:t>ali</w:t>
      </w:r>
      <w:r w:rsidRPr="00875BED">
        <w:rPr>
          <w:rFonts w:eastAsia="Times New Roman" w:cs="Arial"/>
          <w:szCs w:val="20"/>
          <w:shd w:val="clear" w:color="auto" w:fill="FFFFFF"/>
        </w:rPr>
        <w:t xml:space="preserve"> orožje</w:t>
      </w:r>
      <w:r w:rsidR="00CF7350" w:rsidRPr="00875BED">
        <w:rPr>
          <w:rFonts w:eastAsia="Times New Roman" w:cs="Arial"/>
          <w:szCs w:val="20"/>
          <w:shd w:val="clear" w:color="auto" w:fill="FFFFFF"/>
        </w:rPr>
        <w:t>,</w:t>
      </w:r>
      <w:r w:rsidRPr="00875BED">
        <w:rPr>
          <w:rFonts w:eastAsia="Times New Roman" w:cs="Arial"/>
          <w:szCs w:val="20"/>
          <w:shd w:val="clear" w:color="auto" w:fill="FFFFFF"/>
        </w:rPr>
        <w:t xml:space="preserve"> izdelano in namenjeno za alarm, plašenje in signaliziranje</w:t>
      </w:r>
      <w:r w:rsidR="00CF7350" w:rsidRPr="00875BED">
        <w:rPr>
          <w:rFonts w:eastAsia="Times New Roman" w:cs="Arial"/>
          <w:szCs w:val="20"/>
          <w:shd w:val="clear" w:color="auto" w:fill="FFFFFF"/>
        </w:rPr>
        <w:t>,</w:t>
      </w:r>
      <w:r w:rsidRPr="00875BED">
        <w:rPr>
          <w:rFonts w:eastAsia="Times New Roman" w:cs="Arial"/>
          <w:szCs w:val="20"/>
          <w:shd w:val="clear" w:color="auto" w:fill="FFFFFF"/>
        </w:rPr>
        <w:t xml:space="preserve"> ali druge predmete, ki so po videzu podobni orožju, </w:t>
      </w:r>
      <w:r w:rsidR="00402920" w:rsidRPr="00875BED">
        <w:rPr>
          <w:rFonts w:eastAsia="Times New Roman" w:cs="Arial"/>
          <w:szCs w:val="20"/>
          <w:shd w:val="clear" w:color="auto" w:fill="FFFFFF"/>
        </w:rPr>
        <w:t xml:space="preserve">ki </w:t>
      </w:r>
      <w:r w:rsidRPr="00875BED">
        <w:rPr>
          <w:rFonts w:eastAsia="Times New Roman" w:cs="Arial"/>
          <w:szCs w:val="20"/>
          <w:shd w:val="clear" w:color="auto" w:fill="FFFFFF"/>
        </w:rPr>
        <w:t xml:space="preserve">se v skladu z zakonom, ki ureja razvrstitev in kategorizacijo orožja ne štejejo za orožje, se kaznuje z globo </w:t>
      </w:r>
      <w:r w:rsidR="00AF3DF6" w:rsidRPr="00875BED">
        <w:rPr>
          <w:rFonts w:eastAsia="Times New Roman" w:cs="Arial"/>
          <w:szCs w:val="20"/>
          <w:shd w:val="clear" w:color="auto" w:fill="FFFFFF"/>
        </w:rPr>
        <w:t xml:space="preserve">od </w:t>
      </w:r>
      <w:r w:rsidRPr="00875BED">
        <w:rPr>
          <w:rFonts w:eastAsia="Times New Roman" w:cs="Arial"/>
          <w:szCs w:val="20"/>
          <w:shd w:val="clear" w:color="auto" w:fill="FFFFFF"/>
        </w:rPr>
        <w:t>300 do 600 e</w:t>
      </w:r>
      <w:r w:rsidR="006C739E" w:rsidRPr="00875BED">
        <w:rPr>
          <w:rFonts w:eastAsia="Times New Roman" w:cs="Arial"/>
          <w:szCs w:val="20"/>
          <w:shd w:val="clear" w:color="auto" w:fill="FFFFFF"/>
        </w:rPr>
        <w:t>u</w:t>
      </w:r>
      <w:r w:rsidRPr="00875BED">
        <w:rPr>
          <w:rFonts w:eastAsia="Times New Roman" w:cs="Arial"/>
          <w:szCs w:val="20"/>
          <w:shd w:val="clear" w:color="auto" w:fill="FFFFFF"/>
        </w:rPr>
        <w:t>rov.</w:t>
      </w:r>
    </w:p>
    <w:p w14:paraId="49131DAB" w14:textId="77777777" w:rsidR="001C17F7" w:rsidRPr="00875BED" w:rsidRDefault="001C17F7" w:rsidP="004D650B">
      <w:pPr>
        <w:spacing w:after="0" w:line="260" w:lineRule="exact"/>
        <w:jc w:val="both"/>
        <w:textAlignment w:val="baseline"/>
        <w:rPr>
          <w:rFonts w:eastAsia="Times New Roman" w:cs="Arial"/>
          <w:szCs w:val="20"/>
          <w:shd w:val="clear" w:color="auto" w:fill="FFFFFF"/>
        </w:rPr>
      </w:pPr>
    </w:p>
    <w:p w14:paraId="7D660594" w14:textId="7691D936" w:rsidR="001C17F7" w:rsidRPr="00875BED" w:rsidRDefault="001C17F7" w:rsidP="001C17F7">
      <w:pPr>
        <w:spacing w:after="0" w:line="260" w:lineRule="exact"/>
        <w:jc w:val="both"/>
        <w:textAlignment w:val="baseline"/>
        <w:rPr>
          <w:rFonts w:eastAsia="Times New Roman" w:cs="Arial"/>
          <w:szCs w:val="20"/>
          <w:lang w:eastAsia="sl-SI"/>
        </w:rPr>
      </w:pPr>
      <w:r w:rsidRPr="00875BED">
        <w:rPr>
          <w:rFonts w:eastAsia="Times New Roman" w:cs="Arial"/>
          <w:szCs w:val="20"/>
          <w:shd w:val="clear" w:color="auto" w:fill="FFFFFF"/>
        </w:rPr>
        <w:t>(4) Kdor na javnem kraju z namenom povzročitve vznemirjenja ali občutka ogroženosti nosi, razkazuje ali uporablja nenevarno orožje</w:t>
      </w:r>
      <w:r w:rsidR="00402920" w:rsidRPr="00875BED">
        <w:rPr>
          <w:rFonts w:eastAsia="Times New Roman" w:cs="Arial"/>
          <w:szCs w:val="20"/>
          <w:shd w:val="clear" w:color="auto" w:fill="FFFFFF"/>
        </w:rPr>
        <w:t xml:space="preserve"> ali druge nenevarne predmete</w:t>
      </w:r>
      <w:r w:rsidRPr="00875BED">
        <w:rPr>
          <w:rFonts w:eastAsia="Times New Roman" w:cs="Arial"/>
          <w:szCs w:val="20"/>
          <w:shd w:val="clear" w:color="auto" w:fill="FFFFFF"/>
        </w:rPr>
        <w:t xml:space="preserve">, ki </w:t>
      </w:r>
      <w:r w:rsidR="00402920" w:rsidRPr="00875BED">
        <w:rPr>
          <w:rFonts w:eastAsia="Times New Roman" w:cs="Arial"/>
          <w:szCs w:val="20"/>
          <w:shd w:val="clear" w:color="auto" w:fill="FFFFFF"/>
        </w:rPr>
        <w:t>so</w:t>
      </w:r>
      <w:r w:rsidRPr="00875BED">
        <w:rPr>
          <w:rFonts w:eastAsia="Times New Roman" w:cs="Arial"/>
          <w:szCs w:val="20"/>
          <w:shd w:val="clear" w:color="auto" w:fill="FFFFFF"/>
        </w:rPr>
        <w:t xml:space="preserve"> po videzu podobn</w:t>
      </w:r>
      <w:r w:rsidR="00402920" w:rsidRPr="00875BED">
        <w:rPr>
          <w:rFonts w:eastAsia="Times New Roman" w:cs="Arial"/>
          <w:szCs w:val="20"/>
          <w:shd w:val="clear" w:color="auto" w:fill="FFFFFF"/>
        </w:rPr>
        <w:t>i</w:t>
      </w:r>
      <w:r w:rsidRPr="00875BED">
        <w:rPr>
          <w:rFonts w:eastAsia="Times New Roman" w:cs="Arial"/>
          <w:szCs w:val="20"/>
          <w:shd w:val="clear" w:color="auto" w:fill="FFFFFF"/>
        </w:rPr>
        <w:t xml:space="preserve"> orožju, </w:t>
      </w:r>
      <w:r w:rsidR="00402920" w:rsidRPr="00875BED">
        <w:rPr>
          <w:rFonts w:eastAsia="Times New Roman" w:cs="Arial"/>
          <w:szCs w:val="20"/>
          <w:shd w:val="clear" w:color="auto" w:fill="FFFFFF"/>
        </w:rPr>
        <w:t xml:space="preserve">ki </w:t>
      </w:r>
      <w:r w:rsidRPr="00875BED">
        <w:rPr>
          <w:rFonts w:eastAsia="Times New Roman" w:cs="Arial"/>
          <w:szCs w:val="20"/>
          <w:shd w:val="clear" w:color="auto" w:fill="FFFFFF"/>
        </w:rPr>
        <w:t>se v skladu z zakonom, ki ureja razvrstitev in kategorizacijo orožja ne šteje za orožje, se kaznuje z globo od 400 do 800 eurov.</w:t>
      </w:r>
      <w:r w:rsidRPr="00875BED">
        <w:rPr>
          <w:rFonts w:eastAsia="Times New Roman" w:cs="Arial"/>
          <w:i/>
          <w:szCs w:val="20"/>
          <w:lang w:eastAsia="sl-SI"/>
        </w:rPr>
        <w:t xml:space="preserve"> </w:t>
      </w:r>
    </w:p>
    <w:p w14:paraId="32AF5B09" w14:textId="77777777" w:rsidR="004D650B" w:rsidRPr="00875BED" w:rsidRDefault="004D650B" w:rsidP="004D650B">
      <w:pPr>
        <w:spacing w:after="0" w:line="260" w:lineRule="exact"/>
        <w:jc w:val="both"/>
        <w:textAlignment w:val="baseline"/>
        <w:rPr>
          <w:rFonts w:eastAsia="Times New Roman" w:cs="Arial"/>
          <w:szCs w:val="20"/>
          <w:lang w:eastAsia="sl-SI"/>
        </w:rPr>
      </w:pPr>
    </w:p>
    <w:p w14:paraId="0C44336D" w14:textId="6B2535EB" w:rsidR="004D650B" w:rsidRPr="00875BED" w:rsidRDefault="001C17F7"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shd w:val="clear" w:color="auto" w:fill="FFFFFF"/>
        </w:rPr>
        <w:t>(5</w:t>
      </w:r>
      <w:r w:rsidR="004D650B" w:rsidRPr="00875BED">
        <w:rPr>
          <w:rFonts w:eastAsia="Times New Roman" w:cs="Arial"/>
          <w:szCs w:val="20"/>
          <w:shd w:val="clear" w:color="auto" w:fill="FFFFFF"/>
        </w:rPr>
        <w:t>) Kdor nosi, razkazuje ali uporablja predmete iz prejšnjega odstavka na način, ki vzbuja videz, da izvaja naloge uradnih ali vojašk</w:t>
      </w:r>
      <w:r w:rsidR="006C739E" w:rsidRPr="00875BED">
        <w:rPr>
          <w:rFonts w:eastAsia="Times New Roman" w:cs="Arial"/>
          <w:szCs w:val="20"/>
          <w:shd w:val="clear" w:color="auto" w:fill="FFFFFF"/>
        </w:rPr>
        <w:t>ih oseb, se kaznuje z globo od 7</w:t>
      </w:r>
      <w:r w:rsidR="004D650B" w:rsidRPr="00875BED">
        <w:rPr>
          <w:rFonts w:eastAsia="Times New Roman" w:cs="Arial"/>
          <w:szCs w:val="20"/>
          <w:shd w:val="clear" w:color="auto" w:fill="FFFFFF"/>
        </w:rPr>
        <w:t>00 do 1.000 eurov.</w:t>
      </w:r>
    </w:p>
    <w:p w14:paraId="2F759731" w14:textId="77777777" w:rsidR="004D650B" w:rsidRPr="00875BED" w:rsidRDefault="004D650B" w:rsidP="004D650B">
      <w:pPr>
        <w:shd w:val="clear" w:color="auto" w:fill="FFFFFF"/>
        <w:spacing w:after="0" w:line="260" w:lineRule="exact"/>
        <w:jc w:val="both"/>
        <w:rPr>
          <w:rFonts w:eastAsia="Times New Roman" w:cs="Arial"/>
          <w:szCs w:val="20"/>
          <w:lang w:eastAsia="sl-SI"/>
        </w:rPr>
      </w:pPr>
    </w:p>
    <w:p w14:paraId="4D360E4A" w14:textId="4625BCCA"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shd w:val="clear" w:color="auto" w:fill="FFFFFF"/>
        </w:rPr>
        <w:lastRenderedPageBreak/>
        <w:t>(</w:t>
      </w:r>
      <w:r w:rsidR="001C17F7" w:rsidRPr="00875BED">
        <w:rPr>
          <w:rFonts w:eastAsia="Times New Roman" w:cs="Arial"/>
          <w:szCs w:val="20"/>
          <w:shd w:val="clear" w:color="auto" w:fill="FFFFFF"/>
        </w:rPr>
        <w:t>6</w:t>
      </w:r>
      <w:r w:rsidRPr="00875BED">
        <w:rPr>
          <w:rFonts w:eastAsia="Times New Roman" w:cs="Arial"/>
          <w:szCs w:val="20"/>
          <w:shd w:val="clear" w:color="auto" w:fill="FFFFFF"/>
        </w:rPr>
        <w:t>) Če je prekršek iz prejšnjega odstavka storjen v skupini najmanj dveh oseb, se posameznik kaznuje z globo od 1.000 do 2.000 eurov.</w:t>
      </w:r>
      <w:r w:rsidRPr="00875BED">
        <w:rPr>
          <w:rFonts w:eastAsia="Times New Roman" w:cs="Arial"/>
          <w:szCs w:val="20"/>
          <w:lang w:eastAsia="sl-SI"/>
        </w:rPr>
        <w:t xml:space="preserve"> </w:t>
      </w:r>
    </w:p>
    <w:p w14:paraId="0CA42336" w14:textId="060DB1BD" w:rsidR="00483795" w:rsidRPr="00875BED" w:rsidRDefault="00483795" w:rsidP="004D650B">
      <w:pPr>
        <w:shd w:val="clear" w:color="auto" w:fill="FFFFFF"/>
        <w:spacing w:after="0" w:line="260" w:lineRule="exact"/>
        <w:jc w:val="both"/>
        <w:rPr>
          <w:rFonts w:eastAsia="Times New Roman" w:cs="Arial"/>
          <w:szCs w:val="20"/>
          <w:lang w:eastAsia="sl-SI"/>
        </w:rPr>
      </w:pPr>
    </w:p>
    <w:p w14:paraId="566857A1" w14:textId="760C7CB3" w:rsidR="00483795" w:rsidRPr="00875BED" w:rsidRDefault="001C17F7" w:rsidP="00483795">
      <w:pPr>
        <w:shd w:val="clear" w:color="auto" w:fill="FFFFFF"/>
        <w:spacing w:line="260" w:lineRule="exact"/>
        <w:jc w:val="both"/>
        <w:rPr>
          <w:rFonts w:cs="Arial"/>
          <w:szCs w:val="20"/>
        </w:rPr>
      </w:pPr>
      <w:r w:rsidRPr="00875BED">
        <w:rPr>
          <w:rFonts w:eastAsia="Times New Roman" w:cs="Arial"/>
          <w:szCs w:val="20"/>
          <w:lang w:eastAsia="sl-SI"/>
        </w:rPr>
        <w:t>(7</w:t>
      </w:r>
      <w:r w:rsidR="00483795" w:rsidRPr="00875BED">
        <w:rPr>
          <w:rFonts w:cs="Arial"/>
          <w:szCs w:val="20"/>
        </w:rPr>
        <w:t>) Prekršek iz prvega, drugega, tretjega, četrtega in petega odstavka tega člena je storjen tudi, če uradna oseba uporabo nevarnih predmetov osebno zazna na kraju, na podlagi anonimne prijave ali če prijavitelj v postopku izjavi, da ne želi sodelovati kot priča ali oškodovanec.</w:t>
      </w:r>
    </w:p>
    <w:p w14:paraId="7902A73B" w14:textId="01C63AEF" w:rsidR="004D650B" w:rsidRPr="00875BED" w:rsidRDefault="001C17F7" w:rsidP="004D650B">
      <w:pPr>
        <w:shd w:val="clear" w:color="auto" w:fill="FFFFFF"/>
        <w:spacing w:after="0" w:line="260" w:lineRule="exact"/>
        <w:jc w:val="both"/>
        <w:rPr>
          <w:rFonts w:cs="Arial"/>
          <w:szCs w:val="20"/>
        </w:rPr>
      </w:pPr>
      <w:r w:rsidRPr="00875BED">
        <w:rPr>
          <w:rFonts w:eastAsia="Times New Roman" w:cs="Arial"/>
          <w:szCs w:val="20"/>
          <w:shd w:val="clear" w:color="auto" w:fill="FFFFFF"/>
        </w:rPr>
        <w:t>(8</w:t>
      </w:r>
      <w:r w:rsidR="004D650B" w:rsidRPr="00875BED">
        <w:rPr>
          <w:rFonts w:eastAsia="Times New Roman" w:cs="Arial"/>
          <w:szCs w:val="20"/>
          <w:shd w:val="clear" w:color="auto" w:fill="FFFFFF"/>
        </w:rPr>
        <w:t xml:space="preserve">) </w:t>
      </w:r>
      <w:r w:rsidR="00341A0C" w:rsidRPr="00875BED">
        <w:rPr>
          <w:rFonts w:eastAsia="Times New Roman" w:cs="Arial"/>
          <w:szCs w:val="20"/>
          <w:lang w:eastAsia="sl-SI"/>
        </w:rPr>
        <w:t xml:space="preserve">Ne glede na prvi, </w:t>
      </w:r>
      <w:r w:rsidR="004D650B" w:rsidRPr="00875BED">
        <w:rPr>
          <w:rFonts w:eastAsia="Times New Roman" w:cs="Arial"/>
          <w:szCs w:val="20"/>
          <w:lang w:eastAsia="sl-SI"/>
        </w:rPr>
        <w:t>tretji</w:t>
      </w:r>
      <w:r w:rsidR="00341A0C" w:rsidRPr="00875BED">
        <w:rPr>
          <w:rFonts w:eastAsia="Times New Roman" w:cs="Arial"/>
          <w:szCs w:val="20"/>
          <w:lang w:eastAsia="sl-SI"/>
        </w:rPr>
        <w:t>, četrti in peti</w:t>
      </w:r>
      <w:r w:rsidR="004D650B" w:rsidRPr="00875BED">
        <w:rPr>
          <w:rFonts w:eastAsia="Times New Roman" w:cs="Arial"/>
          <w:szCs w:val="20"/>
          <w:lang w:eastAsia="sl-SI"/>
        </w:rPr>
        <w:t xml:space="preserve"> odstavek tega člena se lahko predmeti iz prvega, tretjega, četrtega ali petega odstavka tega člena </w:t>
      </w:r>
      <w:r w:rsidR="004D650B" w:rsidRPr="00875BED">
        <w:rPr>
          <w:rFonts w:cs="Arial"/>
          <w:szCs w:val="20"/>
        </w:rPr>
        <w:t xml:space="preserve">nosijo, razkazujejo ali uporabljajo kot rekvizit za film, televizijo, gledališke predstave, druge javne nastope, humanitarne, kulturnozgodovinske, </w:t>
      </w:r>
      <w:r w:rsidR="00D86ADB" w:rsidRPr="00875BED">
        <w:rPr>
          <w:rFonts w:cs="Arial"/>
          <w:szCs w:val="20"/>
        </w:rPr>
        <w:t>oglaševalsk</w:t>
      </w:r>
      <w:r w:rsidR="004D650B" w:rsidRPr="00875BED">
        <w:rPr>
          <w:rFonts w:cs="Arial"/>
          <w:szCs w:val="20"/>
        </w:rPr>
        <w:t xml:space="preserve">e in druge komercialne namene, </w:t>
      </w:r>
      <w:r w:rsidR="00D86ADB" w:rsidRPr="00875BED">
        <w:rPr>
          <w:rFonts w:cs="Arial"/>
          <w:szCs w:val="20"/>
        </w:rPr>
        <w:t xml:space="preserve">in sicer </w:t>
      </w:r>
      <w:r w:rsidR="004D650B" w:rsidRPr="00875BED">
        <w:rPr>
          <w:rFonts w:cs="Arial"/>
          <w:szCs w:val="20"/>
        </w:rPr>
        <w:t>v skladu s predpisi, ki urejajo področje uporabe uniforme, položajnih oznak in simbolov uradnih organov</w:t>
      </w:r>
      <w:r w:rsidR="00D86ADB" w:rsidRPr="00875BED">
        <w:rPr>
          <w:rFonts w:cs="Arial"/>
          <w:szCs w:val="20"/>
        </w:rPr>
        <w:t>,</w:t>
      </w:r>
      <w:r w:rsidR="004D650B" w:rsidRPr="00875BED">
        <w:rPr>
          <w:rFonts w:cs="Arial"/>
          <w:szCs w:val="20"/>
        </w:rPr>
        <w:t xml:space="preserve"> vojaških oseb ali nastopajočih na prireditvah, katerih del programa je nošenje, razkazovanje ali upor</w:t>
      </w:r>
      <w:r w:rsidR="00341A0C" w:rsidRPr="00875BED">
        <w:rPr>
          <w:rFonts w:cs="Arial"/>
          <w:szCs w:val="20"/>
        </w:rPr>
        <w:t>aba predmetov iz tretjega</w:t>
      </w:r>
      <w:r w:rsidR="004D650B" w:rsidRPr="00875BED">
        <w:rPr>
          <w:rFonts w:cs="Arial"/>
          <w:szCs w:val="20"/>
        </w:rPr>
        <w:t xml:space="preserve"> odstavka tega člena in so organizirane v skladu z zakonom, ki ureja javna zbiranja.</w:t>
      </w:r>
    </w:p>
    <w:p w14:paraId="75D67F43" w14:textId="77777777" w:rsidR="004D650B" w:rsidRPr="00875BED" w:rsidRDefault="004D650B" w:rsidP="004D650B">
      <w:pPr>
        <w:shd w:val="clear" w:color="auto" w:fill="FFFFFF"/>
        <w:spacing w:after="0" w:line="260" w:lineRule="exact"/>
        <w:jc w:val="center"/>
        <w:rPr>
          <w:rFonts w:cs="Arial"/>
          <w:szCs w:val="20"/>
        </w:rPr>
      </w:pPr>
    </w:p>
    <w:p w14:paraId="40DD1EDB"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13. člen</w:t>
      </w:r>
    </w:p>
    <w:p w14:paraId="7DF59896"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(uporaba uniform ali drugih oblačil, podobnih uniformi)</w:t>
      </w:r>
    </w:p>
    <w:p w14:paraId="51EBBB4F" w14:textId="77777777" w:rsidR="004D650B" w:rsidRPr="00875BED" w:rsidRDefault="004D650B" w:rsidP="004D650B">
      <w:pPr>
        <w:spacing w:after="0" w:line="260" w:lineRule="exact"/>
        <w:jc w:val="center"/>
        <w:textAlignment w:val="baseline"/>
        <w:rPr>
          <w:rFonts w:eastAsia="Times New Roman" w:cs="Arial"/>
          <w:b/>
          <w:szCs w:val="20"/>
          <w:lang w:eastAsia="sl-SI"/>
        </w:rPr>
      </w:pPr>
    </w:p>
    <w:p w14:paraId="5B7DB99D" w14:textId="1105DB31"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 xml:space="preserve">(1) </w:t>
      </w:r>
      <w:r w:rsidRPr="00875BED">
        <w:rPr>
          <w:rFonts w:eastAsia="Times New Roman" w:cs="Arial"/>
          <w:szCs w:val="20"/>
          <w:shd w:val="clear" w:color="auto" w:fill="FFFFFF"/>
        </w:rPr>
        <w:t>Kdor nosi uniformo ali oblačila, podobna uniformi uradnih ali vojaških oseb, in s svojim ravnanjem, zadrževanjem na določenem javnem ali zasebnem kraju ali z uporabo opreme ali pripomočkov nakazuje, da izvaja naloge uradnih oseb,</w:t>
      </w:r>
      <w:r w:rsidR="002B6F0B" w:rsidRPr="00875BED">
        <w:rPr>
          <w:rFonts w:eastAsia="Times New Roman" w:cs="Arial"/>
          <w:szCs w:val="20"/>
          <w:shd w:val="clear" w:color="auto" w:fill="FFFFFF"/>
        </w:rPr>
        <w:t xml:space="preserve"> </w:t>
      </w:r>
      <w:r w:rsidR="00443192" w:rsidRPr="00875BED">
        <w:rPr>
          <w:rFonts w:eastAsia="Times New Roman" w:cs="Arial"/>
          <w:szCs w:val="20"/>
          <w:shd w:val="clear" w:color="auto" w:fill="FFFFFF"/>
        </w:rPr>
        <w:t>razen</w:t>
      </w:r>
      <w:r w:rsidRPr="00875BED">
        <w:rPr>
          <w:rFonts w:eastAsia="Times New Roman" w:cs="Arial"/>
          <w:szCs w:val="20"/>
          <w:shd w:val="clear" w:color="auto" w:fill="FFFFFF"/>
        </w:rPr>
        <w:t xml:space="preserve"> </w:t>
      </w:r>
      <w:r w:rsidR="00443192" w:rsidRPr="00875BED">
        <w:rPr>
          <w:rFonts w:eastAsia="Times New Roman" w:cs="Arial"/>
          <w:szCs w:val="20"/>
          <w:shd w:val="clear" w:color="auto" w:fill="FFFFFF"/>
        </w:rPr>
        <w:t xml:space="preserve">kot del umetniškega ali drugega izražanja, </w:t>
      </w:r>
      <w:r w:rsidRPr="00875BED">
        <w:rPr>
          <w:rFonts w:eastAsia="Times New Roman" w:cs="Arial"/>
          <w:szCs w:val="20"/>
          <w:shd w:val="clear" w:color="auto" w:fill="FFFFFF"/>
        </w:rPr>
        <w:t>se kaznuje z globo od 500 do 1.000 eurov.</w:t>
      </w:r>
    </w:p>
    <w:p w14:paraId="014695CE" w14:textId="77777777" w:rsidR="004D650B" w:rsidRPr="00875BED" w:rsidRDefault="004D650B" w:rsidP="004D650B">
      <w:pPr>
        <w:spacing w:after="0" w:line="260" w:lineRule="exact"/>
        <w:jc w:val="both"/>
        <w:textAlignment w:val="baseline"/>
        <w:rPr>
          <w:rFonts w:eastAsia="Times New Roman" w:cs="Arial"/>
          <w:szCs w:val="20"/>
          <w:lang w:eastAsia="sl-SI"/>
        </w:rPr>
      </w:pPr>
    </w:p>
    <w:p w14:paraId="0BEDA42E" w14:textId="28B695C8"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 xml:space="preserve">(2) </w:t>
      </w:r>
      <w:r w:rsidRPr="00875BED">
        <w:rPr>
          <w:rFonts w:eastAsia="Times New Roman" w:cs="Arial"/>
          <w:szCs w:val="20"/>
          <w:shd w:val="clear" w:color="auto" w:fill="FFFFFF"/>
        </w:rPr>
        <w:t>Če je prekršek iz prejšnjega odstavka storjen v skupini najmanj dveh oseb, se posameznik kaznuje z globo od 1.000 do 2.000 eurov.</w:t>
      </w:r>
    </w:p>
    <w:p w14:paraId="36C02FDC" w14:textId="77777777" w:rsidR="004D650B" w:rsidRPr="00875BED" w:rsidRDefault="004D650B" w:rsidP="004D650B">
      <w:pPr>
        <w:spacing w:after="0" w:line="260" w:lineRule="exact"/>
        <w:jc w:val="both"/>
        <w:textAlignment w:val="baseline"/>
        <w:rPr>
          <w:rFonts w:eastAsia="Times New Roman" w:cs="Arial"/>
          <w:szCs w:val="20"/>
          <w:lang w:eastAsia="sl-SI"/>
        </w:rPr>
      </w:pPr>
    </w:p>
    <w:p w14:paraId="05F8E447" w14:textId="00E7EAE6"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szCs w:val="20"/>
          <w:shd w:val="clear" w:color="auto" w:fill="FFFFFF"/>
        </w:rPr>
        <w:t>(3) Posameznik v skupini najmanj dveh oseb, ki nosi uniformo ali oblačila, podobna uniformi uradnih oseb, in s svojim ravnanjem, zadrževanjem na določenem javnem ali zasebnem kraju in z uporabo jasno izraženih simbolo</w:t>
      </w:r>
      <w:r w:rsidR="006C739E" w:rsidRPr="00875BED">
        <w:rPr>
          <w:rFonts w:eastAsia="Times New Roman" w:cs="Arial"/>
          <w:szCs w:val="20"/>
          <w:shd w:val="clear" w:color="auto" w:fill="FFFFFF"/>
        </w:rPr>
        <w:t>v</w:t>
      </w:r>
      <w:r w:rsidRPr="00875BED">
        <w:rPr>
          <w:rFonts w:eastAsia="Times New Roman" w:cs="Arial"/>
          <w:szCs w:val="20"/>
          <w:shd w:val="clear" w:color="auto" w:fill="FFFFFF"/>
        </w:rPr>
        <w:t xml:space="preserve"> ali z razkazovanjem hierarhične ureditve skupine kot varnostne formacije, ali uporabo vozil, na katerih so nameščene prepoznavne oznake, ali z uporabo opreme ali pripomočkov navzven prikazuje</w:t>
      </w:r>
      <w:r w:rsidR="002401CC" w:rsidRPr="00875BED">
        <w:rPr>
          <w:rFonts w:eastAsia="Times New Roman" w:cs="Arial"/>
          <w:szCs w:val="20"/>
          <w:shd w:val="clear" w:color="auto" w:fill="FFFFFF"/>
        </w:rPr>
        <w:t>,</w:t>
      </w:r>
      <w:r w:rsidRPr="00875BED">
        <w:rPr>
          <w:rFonts w:eastAsia="Times New Roman" w:cs="Arial"/>
          <w:szCs w:val="20"/>
          <w:shd w:val="clear" w:color="auto" w:fill="FFFFFF"/>
        </w:rPr>
        <w:t xml:space="preserve"> kot da gre za policijsko ali vojaško enoto, se kaznuje z globo od 1.500 do 2.500 eurov.</w:t>
      </w:r>
    </w:p>
    <w:p w14:paraId="385A2F64" w14:textId="77777777" w:rsidR="004D650B" w:rsidRPr="00875BED" w:rsidRDefault="004D650B" w:rsidP="004D650B">
      <w:pPr>
        <w:spacing w:after="0" w:line="260" w:lineRule="exact"/>
        <w:jc w:val="both"/>
        <w:textAlignment w:val="baseline"/>
        <w:rPr>
          <w:rFonts w:eastAsia="Times New Roman" w:cs="Arial"/>
          <w:szCs w:val="20"/>
          <w:lang w:eastAsia="sl-SI"/>
        </w:rPr>
      </w:pPr>
    </w:p>
    <w:p w14:paraId="76D8E09F" w14:textId="2E13605C"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(4) Ne glede na prvi, drugi in tretji</w:t>
      </w:r>
      <w:r w:rsidR="00767D34" w:rsidRPr="00875BED">
        <w:rPr>
          <w:rFonts w:eastAsia="Times New Roman" w:cs="Arial"/>
          <w:szCs w:val="20"/>
          <w:lang w:eastAsia="sl-SI"/>
        </w:rPr>
        <w:t xml:space="preserve"> </w:t>
      </w:r>
      <w:r w:rsidRPr="00875BED">
        <w:rPr>
          <w:rFonts w:eastAsia="Times New Roman" w:cs="Arial"/>
          <w:szCs w:val="20"/>
          <w:lang w:eastAsia="sl-SI"/>
        </w:rPr>
        <w:t>odstavek tega člena se uniforma ali oblačila, podobna uniformi uradnih ali vojaških oseb</w:t>
      </w:r>
      <w:r w:rsidR="002401CC" w:rsidRPr="00875BED">
        <w:rPr>
          <w:rFonts w:eastAsia="Times New Roman" w:cs="Arial"/>
          <w:szCs w:val="20"/>
          <w:lang w:eastAsia="sl-SI"/>
        </w:rPr>
        <w:t>,</w:t>
      </w:r>
      <w:r w:rsidRPr="00875BED">
        <w:rPr>
          <w:rFonts w:eastAsia="Times New Roman" w:cs="Arial"/>
          <w:szCs w:val="20"/>
          <w:lang w:eastAsia="sl-SI"/>
        </w:rPr>
        <w:t xml:space="preserve"> in druga oprema ali pripomočki lahko nosijo kot rekvizit za film, televizijo, gledališke predstave, druge javne nastope, humanitarne, kulturnozgodovinske, </w:t>
      </w:r>
      <w:r w:rsidR="002401CC" w:rsidRPr="00875BED">
        <w:rPr>
          <w:rFonts w:eastAsia="Times New Roman" w:cs="Arial"/>
          <w:szCs w:val="20"/>
          <w:lang w:eastAsia="sl-SI"/>
        </w:rPr>
        <w:t>oglaševalsk</w:t>
      </w:r>
      <w:r w:rsidRPr="00875BED">
        <w:rPr>
          <w:rFonts w:eastAsia="Times New Roman" w:cs="Arial"/>
          <w:szCs w:val="20"/>
          <w:lang w:eastAsia="sl-SI"/>
        </w:rPr>
        <w:t>e in druge komercialne namene,</w:t>
      </w:r>
      <w:r w:rsidRPr="00875BED">
        <w:rPr>
          <w:rFonts w:cs="Arial"/>
          <w:szCs w:val="20"/>
        </w:rPr>
        <w:t xml:space="preserve"> </w:t>
      </w:r>
      <w:r w:rsidR="002401CC" w:rsidRPr="00875BED">
        <w:rPr>
          <w:rFonts w:cs="Arial"/>
          <w:szCs w:val="20"/>
        </w:rPr>
        <w:t xml:space="preserve">in sicer </w:t>
      </w:r>
      <w:r w:rsidRPr="00875BED">
        <w:rPr>
          <w:rFonts w:eastAsia="Times New Roman" w:cs="Arial"/>
          <w:szCs w:val="20"/>
          <w:lang w:eastAsia="sl-SI"/>
        </w:rPr>
        <w:t>v skladu s predpisi, ki urejajo področje uporabe uniforme, položajnih oznak in simbolov uradnih organov ali vojaških oseb ali nastopajočih na prireditvah, katerih del programa je nošenje, razkazovanje ali uporaba predmetov iz prvega in drugega odstavka tega člena in so organizirane v skladu z zakonom, ki ureja javna zbiranja.</w:t>
      </w:r>
    </w:p>
    <w:p w14:paraId="792E3708" w14:textId="6366D43E" w:rsidR="004D650B" w:rsidRPr="00875BED" w:rsidRDefault="004D650B" w:rsidP="004D650B">
      <w:pPr>
        <w:shd w:val="clear" w:color="auto" w:fill="FFFFFF"/>
        <w:spacing w:after="0" w:line="260" w:lineRule="exact"/>
        <w:jc w:val="center"/>
        <w:rPr>
          <w:rFonts w:cs="Arial"/>
          <w:szCs w:val="20"/>
        </w:rPr>
      </w:pPr>
    </w:p>
    <w:p w14:paraId="7D023719"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14. člen</w:t>
      </w:r>
    </w:p>
    <w:p w14:paraId="5908AA66"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(poškodovanje uradnega napisa, oznake ali odločbe)</w:t>
      </w:r>
    </w:p>
    <w:p w14:paraId="3C7DEFAF" w14:textId="77777777" w:rsidR="004D650B" w:rsidRPr="00875BED" w:rsidRDefault="004D650B" w:rsidP="004D650B">
      <w:pPr>
        <w:spacing w:after="0" w:line="260" w:lineRule="exact"/>
        <w:jc w:val="center"/>
        <w:textAlignment w:val="baseline"/>
        <w:rPr>
          <w:rFonts w:eastAsia="Times New Roman" w:cs="Arial"/>
          <w:szCs w:val="20"/>
          <w:lang w:eastAsia="sl-SI"/>
        </w:rPr>
      </w:pPr>
    </w:p>
    <w:p w14:paraId="4660E43E" w14:textId="134806AC"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 xml:space="preserve">(1) Kdor namerno poškoduje napis ali oznako državnega organa, organa samoupravne lokalne skupnosti ali nosilca javnih pooblastil ali namerno raztrga, zamaže ali </w:t>
      </w:r>
      <w:r w:rsidR="002401CC" w:rsidRPr="00875BED">
        <w:rPr>
          <w:rFonts w:eastAsia="Times New Roman" w:cs="Arial"/>
          <w:szCs w:val="20"/>
          <w:lang w:eastAsia="sl-SI"/>
        </w:rPr>
        <w:t xml:space="preserve">kako </w:t>
      </w:r>
      <w:r w:rsidRPr="00875BED">
        <w:rPr>
          <w:rFonts w:eastAsia="Times New Roman" w:cs="Arial"/>
          <w:szCs w:val="20"/>
          <w:lang w:eastAsia="sl-SI"/>
        </w:rPr>
        <w:t>drug</w:t>
      </w:r>
      <w:r w:rsidR="002401CC" w:rsidRPr="00875BED">
        <w:rPr>
          <w:rFonts w:eastAsia="Times New Roman" w:cs="Arial"/>
          <w:szCs w:val="20"/>
          <w:lang w:eastAsia="sl-SI"/>
        </w:rPr>
        <w:t>ače</w:t>
      </w:r>
      <w:r w:rsidRPr="00875BED">
        <w:rPr>
          <w:rFonts w:eastAsia="Times New Roman" w:cs="Arial"/>
          <w:szCs w:val="20"/>
          <w:lang w:eastAsia="sl-SI"/>
        </w:rPr>
        <w:t xml:space="preserve"> poškoduje ali odstrani uradno objavljeno odločbo teh organov v času, ko takšna odločba uč</w:t>
      </w:r>
      <w:r w:rsidR="009F28E8" w:rsidRPr="00875BED">
        <w:rPr>
          <w:rFonts w:eastAsia="Times New Roman" w:cs="Arial"/>
          <w:szCs w:val="20"/>
          <w:lang w:eastAsia="sl-SI"/>
        </w:rPr>
        <w:t>inkuje, se kaznuje z globo od 50</w:t>
      </w:r>
      <w:r w:rsidRPr="00875BED">
        <w:rPr>
          <w:rFonts w:eastAsia="Times New Roman" w:cs="Arial"/>
          <w:szCs w:val="20"/>
          <w:lang w:eastAsia="sl-SI"/>
        </w:rPr>
        <w:t xml:space="preserve">0 do </w:t>
      </w:r>
      <w:r w:rsidR="009F28E8" w:rsidRPr="00875BED">
        <w:rPr>
          <w:rFonts w:eastAsia="Times New Roman" w:cs="Arial"/>
          <w:szCs w:val="20"/>
          <w:lang w:eastAsia="sl-SI"/>
        </w:rPr>
        <w:t>1.0</w:t>
      </w:r>
      <w:r w:rsidR="008041B8" w:rsidRPr="00875BED">
        <w:rPr>
          <w:rFonts w:eastAsia="Times New Roman" w:cs="Arial"/>
          <w:szCs w:val="20"/>
          <w:lang w:eastAsia="sl-SI"/>
        </w:rPr>
        <w:t>00 eu</w:t>
      </w:r>
      <w:r w:rsidRPr="00875BED">
        <w:rPr>
          <w:rFonts w:eastAsia="Times New Roman" w:cs="Arial"/>
          <w:szCs w:val="20"/>
          <w:lang w:eastAsia="sl-SI"/>
        </w:rPr>
        <w:t>rov.</w:t>
      </w:r>
    </w:p>
    <w:p w14:paraId="0E20E5EF" w14:textId="77777777" w:rsidR="004D650B" w:rsidRPr="00875BED" w:rsidRDefault="004D650B" w:rsidP="004D650B">
      <w:pPr>
        <w:spacing w:after="0" w:line="260" w:lineRule="exact"/>
        <w:jc w:val="both"/>
        <w:textAlignment w:val="baseline"/>
        <w:rPr>
          <w:rFonts w:eastAsia="Times New Roman" w:cs="Arial"/>
          <w:szCs w:val="20"/>
          <w:lang w:eastAsia="sl-SI"/>
        </w:rPr>
      </w:pPr>
    </w:p>
    <w:p w14:paraId="1F21B946" w14:textId="289D89F0"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(2) Pravna oseba</w:t>
      </w:r>
      <w:r w:rsidR="002401CC" w:rsidRPr="00875BED">
        <w:rPr>
          <w:rFonts w:eastAsia="Times New Roman" w:cs="Arial"/>
          <w:szCs w:val="20"/>
          <w:lang w:eastAsia="sl-SI"/>
        </w:rPr>
        <w:t>,</w:t>
      </w:r>
      <w:r w:rsidRPr="00875BED">
        <w:rPr>
          <w:rFonts w:eastAsia="Times New Roman" w:cs="Arial"/>
          <w:szCs w:val="20"/>
          <w:lang w:eastAsia="sl-SI"/>
        </w:rPr>
        <w:t xml:space="preserve"> samostojni podjetnik posameznik ali posameznik, ki samostojno opravlja dejavnost, ki stori prekršek iz prejšnjega odstavka, se kaznuje z globo od </w:t>
      </w:r>
      <w:r w:rsidR="009F28E8" w:rsidRPr="00875BED">
        <w:rPr>
          <w:rFonts w:eastAsia="Times New Roman" w:cs="Arial"/>
          <w:szCs w:val="20"/>
          <w:lang w:eastAsia="sl-SI"/>
        </w:rPr>
        <w:t>1.00</w:t>
      </w:r>
      <w:r w:rsidR="008041B8" w:rsidRPr="00875BED">
        <w:rPr>
          <w:rFonts w:eastAsia="Times New Roman" w:cs="Arial"/>
          <w:szCs w:val="20"/>
          <w:lang w:eastAsia="sl-SI"/>
        </w:rPr>
        <w:t>0 do 3.000 eu</w:t>
      </w:r>
      <w:r w:rsidRPr="00875BED">
        <w:rPr>
          <w:rFonts w:eastAsia="Times New Roman" w:cs="Arial"/>
          <w:szCs w:val="20"/>
          <w:lang w:eastAsia="sl-SI"/>
        </w:rPr>
        <w:t>rov.</w:t>
      </w:r>
    </w:p>
    <w:p w14:paraId="6BCD75CA" w14:textId="77777777" w:rsidR="004D650B" w:rsidRPr="00875BED" w:rsidRDefault="004D650B" w:rsidP="004D650B">
      <w:pPr>
        <w:spacing w:after="0" w:line="260" w:lineRule="exact"/>
        <w:jc w:val="both"/>
        <w:textAlignment w:val="baseline"/>
        <w:rPr>
          <w:rFonts w:eastAsia="Times New Roman" w:cs="Arial"/>
          <w:szCs w:val="20"/>
          <w:lang w:eastAsia="sl-SI"/>
        </w:rPr>
      </w:pPr>
    </w:p>
    <w:p w14:paraId="442CAB89" w14:textId="3EC18D09"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(3) Odgovorna oseba pravne osebe</w:t>
      </w:r>
      <w:r w:rsidR="002401CC" w:rsidRPr="00875BED">
        <w:rPr>
          <w:rFonts w:eastAsia="Times New Roman" w:cs="Arial"/>
          <w:szCs w:val="20"/>
          <w:lang w:eastAsia="sl-SI"/>
        </w:rPr>
        <w:t>,</w:t>
      </w:r>
      <w:r w:rsidRPr="00875BED">
        <w:rPr>
          <w:rFonts w:eastAsia="Times New Roman" w:cs="Arial"/>
          <w:szCs w:val="20"/>
          <w:lang w:eastAsia="sl-SI"/>
        </w:rPr>
        <w:t xml:space="preserve"> podjetnika posameznika ali posameznika, ki samostojno opravlja dejavnost, se za prekršek iz prvega odstavka tega člena kaznuje z globo od </w:t>
      </w:r>
      <w:r w:rsidR="009F28E8" w:rsidRPr="00875BED">
        <w:rPr>
          <w:rFonts w:eastAsia="Times New Roman" w:cs="Arial"/>
          <w:szCs w:val="20"/>
          <w:lang w:eastAsia="sl-SI"/>
        </w:rPr>
        <w:t>7</w:t>
      </w:r>
      <w:r w:rsidRPr="00875BED">
        <w:rPr>
          <w:rFonts w:eastAsia="Times New Roman" w:cs="Arial"/>
          <w:szCs w:val="20"/>
          <w:lang w:eastAsia="sl-SI"/>
        </w:rPr>
        <w:t xml:space="preserve">00 do </w:t>
      </w:r>
      <w:r w:rsidR="009F28E8" w:rsidRPr="00875BED">
        <w:rPr>
          <w:rFonts w:eastAsia="Times New Roman" w:cs="Arial"/>
          <w:szCs w:val="20"/>
          <w:lang w:eastAsia="sl-SI"/>
        </w:rPr>
        <w:t>1.5</w:t>
      </w:r>
      <w:r w:rsidRPr="00875BED">
        <w:rPr>
          <w:rFonts w:eastAsia="Times New Roman" w:cs="Arial"/>
          <w:szCs w:val="20"/>
          <w:lang w:eastAsia="sl-SI"/>
        </w:rPr>
        <w:t>00 e</w:t>
      </w:r>
      <w:r w:rsidR="008041B8" w:rsidRPr="00875BED">
        <w:rPr>
          <w:rFonts w:eastAsia="Times New Roman" w:cs="Arial"/>
          <w:szCs w:val="20"/>
          <w:lang w:eastAsia="sl-SI"/>
        </w:rPr>
        <w:t>u</w:t>
      </w:r>
      <w:r w:rsidRPr="00875BED">
        <w:rPr>
          <w:rFonts w:eastAsia="Times New Roman" w:cs="Arial"/>
          <w:szCs w:val="20"/>
          <w:lang w:eastAsia="sl-SI"/>
        </w:rPr>
        <w:t>rov.</w:t>
      </w:r>
    </w:p>
    <w:p w14:paraId="38218440" w14:textId="77777777" w:rsidR="005B7A0F" w:rsidRPr="00875BED" w:rsidRDefault="005B7A0F" w:rsidP="004D650B">
      <w:pPr>
        <w:spacing w:after="0" w:line="260" w:lineRule="exact"/>
        <w:jc w:val="both"/>
        <w:textAlignment w:val="baseline"/>
        <w:rPr>
          <w:rFonts w:eastAsia="Times New Roman" w:cs="Arial"/>
          <w:szCs w:val="20"/>
          <w:lang w:eastAsia="sl-SI"/>
        </w:rPr>
      </w:pPr>
    </w:p>
    <w:p w14:paraId="11C4071E"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lastRenderedPageBreak/>
        <w:t>15. člen</w:t>
      </w:r>
    </w:p>
    <w:p w14:paraId="2851C0DC" w14:textId="77777777" w:rsidR="004D650B" w:rsidRPr="00875BED" w:rsidRDefault="004D650B" w:rsidP="004D650B">
      <w:pPr>
        <w:spacing w:after="0" w:line="260" w:lineRule="exact"/>
        <w:jc w:val="center"/>
        <w:textAlignment w:val="baseline"/>
        <w:rPr>
          <w:rFonts w:eastAsia="Times New Roman" w:cs="Arial"/>
          <w:szCs w:val="20"/>
          <w:lang w:eastAsia="sl-SI"/>
        </w:rPr>
      </w:pPr>
      <w:r w:rsidRPr="00875BED">
        <w:rPr>
          <w:rFonts w:eastAsia="Times New Roman" w:cs="Arial"/>
          <w:b/>
          <w:szCs w:val="20"/>
          <w:lang w:eastAsia="sl-SI"/>
        </w:rPr>
        <w:t>(pisanje po objektih)</w:t>
      </w:r>
    </w:p>
    <w:p w14:paraId="63607087" w14:textId="77777777" w:rsidR="004D650B" w:rsidRPr="00875BED" w:rsidRDefault="004D650B" w:rsidP="004D650B">
      <w:pPr>
        <w:spacing w:after="0" w:line="260" w:lineRule="exact"/>
        <w:jc w:val="both"/>
        <w:textAlignment w:val="baseline"/>
        <w:rPr>
          <w:rFonts w:eastAsia="Times New Roman" w:cs="Arial"/>
          <w:szCs w:val="20"/>
          <w:lang w:eastAsia="sl-SI"/>
        </w:rPr>
      </w:pPr>
    </w:p>
    <w:p w14:paraId="05C9E0DF" w14:textId="4EA019EF" w:rsidR="004D650B" w:rsidRPr="00875BED" w:rsidRDefault="004D650B" w:rsidP="00C65CF4">
      <w:pPr>
        <w:spacing w:line="260" w:lineRule="exact"/>
        <w:jc w:val="both"/>
        <w:textAlignment w:val="baseline"/>
        <w:rPr>
          <w:rFonts w:cs="Arial"/>
          <w:szCs w:val="20"/>
          <w:shd w:val="clear" w:color="auto" w:fill="FFFFFF"/>
        </w:rPr>
      </w:pPr>
      <w:r w:rsidRPr="00875BED">
        <w:rPr>
          <w:rFonts w:cs="Arial"/>
          <w:szCs w:val="20"/>
          <w:shd w:val="clear" w:color="auto" w:fill="FFFFFF"/>
        </w:rPr>
        <w:t xml:space="preserve">Kdor piše ali riše po zidovih, ograjah ali drugih javno dostopnih krajih, razen na krajih, kjer je to dovoljeno, se kaznuje z globo </w:t>
      </w:r>
      <w:r w:rsidR="00234BD9" w:rsidRPr="00875BED">
        <w:rPr>
          <w:rFonts w:cs="Arial"/>
          <w:szCs w:val="20"/>
          <w:shd w:val="clear" w:color="auto" w:fill="FFFFFF"/>
        </w:rPr>
        <w:t xml:space="preserve">od </w:t>
      </w:r>
      <w:r w:rsidR="008041B8" w:rsidRPr="00875BED">
        <w:rPr>
          <w:rFonts w:cs="Arial"/>
          <w:szCs w:val="20"/>
          <w:shd w:val="clear" w:color="auto" w:fill="FFFFFF"/>
        </w:rPr>
        <w:t xml:space="preserve">400 do </w:t>
      </w:r>
      <w:r w:rsidR="004004B3" w:rsidRPr="00875BED">
        <w:rPr>
          <w:rFonts w:cs="Arial"/>
          <w:szCs w:val="20"/>
          <w:shd w:val="clear" w:color="auto" w:fill="FFFFFF"/>
        </w:rPr>
        <w:t>6</w:t>
      </w:r>
      <w:r w:rsidR="008041B8" w:rsidRPr="00875BED">
        <w:rPr>
          <w:rFonts w:cs="Arial"/>
          <w:szCs w:val="20"/>
          <w:shd w:val="clear" w:color="auto" w:fill="FFFFFF"/>
        </w:rPr>
        <w:t>00 eu</w:t>
      </w:r>
      <w:r w:rsidRPr="00875BED">
        <w:rPr>
          <w:rFonts w:cs="Arial"/>
          <w:szCs w:val="20"/>
          <w:shd w:val="clear" w:color="auto" w:fill="FFFFFF"/>
        </w:rPr>
        <w:t>rov.</w:t>
      </w:r>
    </w:p>
    <w:p w14:paraId="09F5EA6C"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16. člen</w:t>
      </w:r>
    </w:p>
    <w:p w14:paraId="3A2EDCB2"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(uničevanje državnih simbolov)</w:t>
      </w:r>
    </w:p>
    <w:p w14:paraId="32D559A1" w14:textId="77777777" w:rsidR="004D650B" w:rsidRPr="00875BED" w:rsidRDefault="004D650B" w:rsidP="004D650B">
      <w:pPr>
        <w:spacing w:after="0" w:line="260" w:lineRule="exact"/>
        <w:jc w:val="center"/>
        <w:textAlignment w:val="baseline"/>
        <w:rPr>
          <w:rFonts w:eastAsia="Times New Roman" w:cs="Arial"/>
          <w:szCs w:val="20"/>
          <w:lang w:eastAsia="sl-SI"/>
        </w:rPr>
      </w:pPr>
    </w:p>
    <w:p w14:paraId="12F2FE58" w14:textId="6875262B" w:rsidR="005B7A0F" w:rsidRPr="00875BED" w:rsidRDefault="004F6C06" w:rsidP="005B7A0F">
      <w:pPr>
        <w:spacing w:after="0" w:line="260" w:lineRule="exact"/>
        <w:jc w:val="both"/>
        <w:textAlignment w:val="baseline"/>
        <w:rPr>
          <w:rFonts w:eastAsia="Times New Roman" w:cs="Arial"/>
          <w:szCs w:val="20"/>
          <w:shd w:val="clear" w:color="auto" w:fill="FFFFFF"/>
        </w:rPr>
      </w:pPr>
      <w:r w:rsidRPr="00875BED">
        <w:rPr>
          <w:rFonts w:eastAsia="Times New Roman" w:cs="Arial"/>
          <w:szCs w:val="20"/>
          <w:shd w:val="clear" w:color="auto" w:fill="FFFFFF"/>
        </w:rPr>
        <w:t xml:space="preserve">Kdor na javnem kraju namenoma nespoštljivo ravna, zažge ali kako drugače poškoduje ali uniči zastavo ali grb Republike Slovenije, zastavo Evropske unije ali zastavo tuje države, z izjemo umetniškega ali političnega izražanja za potrebe filma, televizije, gledališke predstave, druge javne nastope, humanitarne, kulturnozgodovinske, oglaševalske in druge komercialne namene ter izražanja </w:t>
      </w:r>
      <w:r w:rsidR="003F0D45" w:rsidRPr="00875BED">
        <w:rPr>
          <w:rFonts w:eastAsia="Times New Roman" w:cs="Arial"/>
          <w:szCs w:val="20"/>
          <w:shd w:val="clear" w:color="auto" w:fill="FFFFFF"/>
        </w:rPr>
        <w:t>političnih stališč</w:t>
      </w:r>
      <w:r w:rsidRPr="00875BED">
        <w:rPr>
          <w:rFonts w:eastAsia="Times New Roman" w:cs="Arial"/>
          <w:szCs w:val="20"/>
          <w:shd w:val="clear" w:color="auto" w:fill="FFFFFF"/>
        </w:rPr>
        <w:t>, se kaznuje z globo od 1.000 do 2.000 eurov.</w:t>
      </w:r>
    </w:p>
    <w:p w14:paraId="11F45E32" w14:textId="77777777" w:rsidR="005B7A0F" w:rsidRPr="00875BED" w:rsidRDefault="005B7A0F" w:rsidP="005B7A0F">
      <w:pPr>
        <w:spacing w:after="0" w:line="260" w:lineRule="exact"/>
        <w:jc w:val="both"/>
        <w:textAlignment w:val="baseline"/>
        <w:rPr>
          <w:rFonts w:eastAsia="Times New Roman" w:cs="Arial"/>
          <w:szCs w:val="20"/>
          <w:shd w:val="clear" w:color="auto" w:fill="FFFFFF"/>
        </w:rPr>
      </w:pPr>
    </w:p>
    <w:p w14:paraId="44E25D75" w14:textId="0F141EF5"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17. člen</w:t>
      </w:r>
    </w:p>
    <w:p w14:paraId="3B283CCD"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(vandalizem)</w:t>
      </w:r>
    </w:p>
    <w:p w14:paraId="11B16283" w14:textId="77777777" w:rsidR="004D650B" w:rsidRPr="00875BED" w:rsidRDefault="004D650B" w:rsidP="004D650B">
      <w:pPr>
        <w:spacing w:after="0" w:line="260" w:lineRule="exact"/>
        <w:jc w:val="center"/>
        <w:textAlignment w:val="baseline"/>
        <w:rPr>
          <w:rFonts w:eastAsia="Times New Roman" w:cs="Arial"/>
          <w:b/>
          <w:szCs w:val="20"/>
          <w:lang w:eastAsia="sl-SI"/>
        </w:rPr>
      </w:pPr>
    </w:p>
    <w:p w14:paraId="5D1CED7E" w14:textId="5E447023" w:rsidR="004D650B" w:rsidRPr="00875BED" w:rsidRDefault="004D650B" w:rsidP="00D20018">
      <w:pPr>
        <w:spacing w:line="260" w:lineRule="exact"/>
        <w:jc w:val="both"/>
        <w:textAlignment w:val="baseline"/>
        <w:rPr>
          <w:rFonts w:cs="Arial"/>
          <w:b/>
          <w:szCs w:val="20"/>
          <w:lang w:eastAsia="sl-SI"/>
        </w:rPr>
      </w:pPr>
      <w:r w:rsidRPr="00875BED">
        <w:rPr>
          <w:rFonts w:cs="Arial"/>
          <w:color w:val="292B2C"/>
          <w:szCs w:val="20"/>
          <w:shd w:val="clear" w:color="auto" w:fill="FFFFFF"/>
        </w:rPr>
        <w:t xml:space="preserve">Kdor namenoma poškoduje, prevrne, odstrani ali kako drugače v nasprotju z namenom uporabe ravna s spominskimi obeležji in z objekti javne </w:t>
      </w:r>
      <w:r w:rsidRPr="00875BED">
        <w:rPr>
          <w:rFonts w:cs="Arial"/>
          <w:szCs w:val="20"/>
          <w:shd w:val="clear" w:color="auto" w:fill="FFFFFF"/>
        </w:rPr>
        <w:t xml:space="preserve">infrastrukture, kot so komunalna infrastruktura, javna razsvetljava, cestnoprometni znaki, priprave in naprave na rekreativnih površinah, igrala na otroških površinah in podobne javne </w:t>
      </w:r>
      <w:r w:rsidR="009F28E8" w:rsidRPr="00875BED">
        <w:rPr>
          <w:rFonts w:cs="Arial"/>
          <w:szCs w:val="20"/>
          <w:shd w:val="clear" w:color="auto" w:fill="FFFFFF"/>
        </w:rPr>
        <w:t>naprave, se kaznuje z globo od 8</w:t>
      </w:r>
      <w:r w:rsidRPr="00875BED">
        <w:rPr>
          <w:rFonts w:cs="Arial"/>
          <w:szCs w:val="20"/>
          <w:shd w:val="clear" w:color="auto" w:fill="FFFFFF"/>
        </w:rPr>
        <w:t xml:space="preserve">00 do </w:t>
      </w:r>
      <w:r w:rsidR="009F28E8" w:rsidRPr="00875BED">
        <w:rPr>
          <w:rFonts w:cs="Arial"/>
          <w:szCs w:val="20"/>
          <w:shd w:val="clear" w:color="auto" w:fill="FFFFFF"/>
        </w:rPr>
        <w:t>1.5</w:t>
      </w:r>
      <w:r w:rsidRPr="00875BED">
        <w:rPr>
          <w:rFonts w:cs="Arial"/>
          <w:szCs w:val="20"/>
          <w:shd w:val="clear" w:color="auto" w:fill="FFFFFF"/>
        </w:rPr>
        <w:t>00 e</w:t>
      </w:r>
      <w:r w:rsidR="00811ED6" w:rsidRPr="00875BED">
        <w:rPr>
          <w:rFonts w:cs="Arial"/>
          <w:szCs w:val="20"/>
          <w:shd w:val="clear" w:color="auto" w:fill="FFFFFF"/>
        </w:rPr>
        <w:t>u</w:t>
      </w:r>
      <w:r w:rsidRPr="00875BED">
        <w:rPr>
          <w:rFonts w:cs="Arial"/>
          <w:szCs w:val="20"/>
          <w:shd w:val="clear" w:color="auto" w:fill="FFFFFF"/>
        </w:rPr>
        <w:t>rov.</w:t>
      </w:r>
    </w:p>
    <w:p w14:paraId="25B8C431" w14:textId="77777777" w:rsidR="008F6771" w:rsidRPr="00875BED" w:rsidRDefault="008F6771" w:rsidP="007C707E">
      <w:pPr>
        <w:autoSpaceDE w:val="0"/>
        <w:autoSpaceDN w:val="0"/>
        <w:adjustRightInd w:val="0"/>
        <w:spacing w:after="0" w:line="240" w:lineRule="auto"/>
        <w:jc w:val="center"/>
        <w:rPr>
          <w:rFonts w:cs="Arial"/>
          <w:b/>
          <w:bCs/>
          <w:color w:val="FF0000"/>
          <w:szCs w:val="20"/>
          <w:lang w:eastAsia="sl-SI"/>
        </w:rPr>
      </w:pPr>
    </w:p>
    <w:p w14:paraId="74F41E84" w14:textId="3A77EC80" w:rsidR="007C707E" w:rsidRPr="00875BED" w:rsidRDefault="007C707E" w:rsidP="007C707E">
      <w:pPr>
        <w:autoSpaceDE w:val="0"/>
        <w:autoSpaceDN w:val="0"/>
        <w:adjustRightInd w:val="0"/>
        <w:spacing w:after="0" w:line="240" w:lineRule="auto"/>
        <w:jc w:val="center"/>
        <w:rPr>
          <w:rFonts w:cs="Arial"/>
          <w:b/>
          <w:bCs/>
          <w:szCs w:val="20"/>
          <w:lang w:eastAsia="sl-SI"/>
        </w:rPr>
      </w:pPr>
      <w:r w:rsidRPr="00875BED">
        <w:rPr>
          <w:rFonts w:cs="Arial"/>
          <w:b/>
          <w:bCs/>
          <w:szCs w:val="20"/>
          <w:lang w:eastAsia="sl-SI"/>
        </w:rPr>
        <w:t>18. člen</w:t>
      </w:r>
    </w:p>
    <w:p w14:paraId="54439AAC" w14:textId="77777777" w:rsidR="007C707E" w:rsidRPr="00875BED" w:rsidRDefault="007C707E" w:rsidP="007C707E">
      <w:pPr>
        <w:autoSpaceDE w:val="0"/>
        <w:autoSpaceDN w:val="0"/>
        <w:adjustRightInd w:val="0"/>
        <w:spacing w:after="0" w:line="240" w:lineRule="auto"/>
        <w:jc w:val="center"/>
        <w:rPr>
          <w:rFonts w:cs="Arial"/>
          <w:b/>
          <w:bCs/>
          <w:color w:val="000000"/>
          <w:szCs w:val="20"/>
          <w:lang w:eastAsia="sl-SI"/>
        </w:rPr>
      </w:pPr>
      <w:r w:rsidRPr="00875BED">
        <w:rPr>
          <w:rFonts w:cs="Arial"/>
          <w:b/>
          <w:bCs/>
          <w:color w:val="000000"/>
          <w:szCs w:val="20"/>
          <w:lang w:eastAsia="sl-SI"/>
        </w:rPr>
        <w:t>(prenočevanje)</w:t>
      </w:r>
    </w:p>
    <w:p w14:paraId="4091A7E7" w14:textId="77777777" w:rsidR="007C707E" w:rsidRPr="00875BED" w:rsidRDefault="007C707E" w:rsidP="007C707E">
      <w:pPr>
        <w:autoSpaceDE w:val="0"/>
        <w:autoSpaceDN w:val="0"/>
        <w:adjustRightInd w:val="0"/>
        <w:spacing w:after="0" w:line="240" w:lineRule="auto"/>
        <w:jc w:val="center"/>
        <w:rPr>
          <w:rFonts w:cs="Arial"/>
          <w:b/>
          <w:bCs/>
          <w:color w:val="000000"/>
          <w:szCs w:val="20"/>
          <w:lang w:eastAsia="sl-SI"/>
        </w:rPr>
      </w:pPr>
    </w:p>
    <w:p w14:paraId="2EE32694" w14:textId="57A2AFFD" w:rsidR="007C707E" w:rsidRPr="00875BED" w:rsidRDefault="007C707E" w:rsidP="007C707E">
      <w:pPr>
        <w:autoSpaceDE w:val="0"/>
        <w:autoSpaceDN w:val="0"/>
        <w:adjustRightInd w:val="0"/>
        <w:spacing w:after="0" w:line="240" w:lineRule="auto"/>
        <w:jc w:val="both"/>
        <w:rPr>
          <w:rFonts w:cs="Arial"/>
          <w:color w:val="000000"/>
          <w:szCs w:val="20"/>
          <w:lang w:eastAsia="sl-SI"/>
        </w:rPr>
      </w:pPr>
      <w:r w:rsidRPr="00875BED">
        <w:rPr>
          <w:rFonts w:cs="Arial"/>
          <w:color w:val="000000"/>
          <w:szCs w:val="20"/>
          <w:lang w:eastAsia="sl-SI"/>
        </w:rPr>
        <w:t>(1) Kdor prenočuje na javnem kraju ali drugih dostopnih prostorih, ki za to niso namenjeni, in s takšnim ravnanjem koga vznemirja</w:t>
      </w:r>
      <w:r w:rsidR="002401CC" w:rsidRPr="00875BED">
        <w:rPr>
          <w:rFonts w:cs="Arial"/>
          <w:color w:val="000000"/>
          <w:szCs w:val="20"/>
          <w:lang w:eastAsia="sl-SI"/>
        </w:rPr>
        <w:t>,</w:t>
      </w:r>
      <w:r w:rsidRPr="00875BED">
        <w:rPr>
          <w:rFonts w:cs="Arial"/>
          <w:color w:val="000000"/>
          <w:szCs w:val="20"/>
          <w:lang w:eastAsia="sl-SI"/>
        </w:rPr>
        <w:t xml:space="preserve"> se kaznuje z globo od 100 do 500 e</w:t>
      </w:r>
      <w:r w:rsidR="00811ED6" w:rsidRPr="00875BED">
        <w:rPr>
          <w:rFonts w:cs="Arial"/>
          <w:color w:val="000000"/>
          <w:szCs w:val="20"/>
          <w:lang w:eastAsia="sl-SI"/>
        </w:rPr>
        <w:t>u</w:t>
      </w:r>
      <w:r w:rsidRPr="00875BED">
        <w:rPr>
          <w:rFonts w:cs="Arial"/>
          <w:color w:val="000000"/>
          <w:szCs w:val="20"/>
          <w:lang w:eastAsia="sl-SI"/>
        </w:rPr>
        <w:t xml:space="preserve">rov. </w:t>
      </w:r>
    </w:p>
    <w:p w14:paraId="5B4BD78D" w14:textId="77777777" w:rsidR="007C707E" w:rsidRPr="00875BED" w:rsidRDefault="007C707E" w:rsidP="007C707E">
      <w:pPr>
        <w:autoSpaceDE w:val="0"/>
        <w:autoSpaceDN w:val="0"/>
        <w:adjustRightInd w:val="0"/>
        <w:spacing w:after="0" w:line="240" w:lineRule="auto"/>
        <w:jc w:val="both"/>
        <w:rPr>
          <w:rFonts w:cs="Arial"/>
          <w:color w:val="000000"/>
          <w:szCs w:val="20"/>
          <w:lang w:eastAsia="sl-SI"/>
        </w:rPr>
      </w:pPr>
    </w:p>
    <w:p w14:paraId="0799299F" w14:textId="77777777" w:rsidR="007C707E" w:rsidRPr="00875BED" w:rsidRDefault="007C707E" w:rsidP="007C70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cs="Arial"/>
          <w:color w:val="000000"/>
          <w:szCs w:val="20"/>
          <w:lang w:eastAsia="sl-SI"/>
        </w:rPr>
      </w:pPr>
      <w:r w:rsidRPr="00875BED">
        <w:rPr>
          <w:rFonts w:cs="Arial"/>
          <w:color w:val="000000"/>
          <w:szCs w:val="20"/>
          <w:lang w:eastAsia="sl-SI"/>
        </w:rPr>
        <w:t>(2) Kdor prenočuje v vozilu na javnem kraju, ki za to ni namenjen, se kaznuje z globo od 300 do 1.000 e</w:t>
      </w:r>
      <w:r w:rsidR="00811ED6" w:rsidRPr="00875BED">
        <w:rPr>
          <w:rFonts w:cs="Arial"/>
          <w:color w:val="000000"/>
          <w:szCs w:val="20"/>
          <w:lang w:eastAsia="sl-SI"/>
        </w:rPr>
        <w:t>u</w:t>
      </w:r>
      <w:r w:rsidRPr="00875BED">
        <w:rPr>
          <w:rFonts w:cs="Arial"/>
          <w:color w:val="000000"/>
          <w:szCs w:val="20"/>
          <w:lang w:eastAsia="sl-SI"/>
        </w:rPr>
        <w:t>rov.</w:t>
      </w:r>
    </w:p>
    <w:p w14:paraId="19DE73BC" w14:textId="77777777" w:rsidR="007C707E" w:rsidRPr="00875BED" w:rsidRDefault="007C707E" w:rsidP="007C70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cs="Arial"/>
          <w:color w:val="000000"/>
          <w:szCs w:val="20"/>
          <w:lang w:eastAsia="sl-SI"/>
        </w:rPr>
      </w:pPr>
    </w:p>
    <w:p w14:paraId="060AA4E7" w14:textId="77777777" w:rsidR="004D650B" w:rsidRPr="00875BED" w:rsidRDefault="007C707E" w:rsidP="007C707E">
      <w:pPr>
        <w:spacing w:after="0" w:line="260" w:lineRule="exact"/>
        <w:jc w:val="both"/>
        <w:textAlignment w:val="baseline"/>
        <w:rPr>
          <w:rFonts w:eastAsia="Times New Roman" w:cs="Arial"/>
          <w:szCs w:val="20"/>
          <w:lang w:eastAsia="sl-SI"/>
        </w:rPr>
      </w:pPr>
      <w:r w:rsidRPr="00875BED">
        <w:rPr>
          <w:rFonts w:cs="Arial"/>
          <w:color w:val="000000"/>
          <w:szCs w:val="20"/>
          <w:lang w:eastAsia="sl-SI"/>
        </w:rPr>
        <w:t>(3) Samoupravne lokalne skupnosti lahko s svojimi predpisi določijo pogoje, območja in red prenočevanja v vozilih na svojem območju.</w:t>
      </w:r>
      <w:r w:rsidR="004D650B" w:rsidRPr="00875BED">
        <w:rPr>
          <w:rFonts w:eastAsia="Times New Roman" w:cs="Arial"/>
          <w:szCs w:val="20"/>
          <w:lang w:eastAsia="sl-SI"/>
        </w:rPr>
        <w:t xml:space="preserve"> </w:t>
      </w:r>
    </w:p>
    <w:p w14:paraId="6164EED5" w14:textId="77777777" w:rsidR="007C707E" w:rsidRPr="00875BED" w:rsidRDefault="007C707E" w:rsidP="004D650B">
      <w:pPr>
        <w:spacing w:after="0" w:line="260" w:lineRule="exact"/>
        <w:jc w:val="both"/>
        <w:textAlignment w:val="baseline"/>
        <w:rPr>
          <w:rFonts w:cs="Arial"/>
          <w:b/>
          <w:szCs w:val="20"/>
        </w:rPr>
      </w:pPr>
    </w:p>
    <w:p w14:paraId="2CA657F6" w14:textId="77777777" w:rsidR="00D2329C" w:rsidRPr="00875BED" w:rsidRDefault="00D2329C" w:rsidP="004D650B">
      <w:pPr>
        <w:spacing w:after="0" w:line="260" w:lineRule="exact"/>
        <w:jc w:val="center"/>
        <w:textAlignment w:val="baseline"/>
        <w:rPr>
          <w:rFonts w:eastAsia="Times New Roman" w:cs="Arial"/>
          <w:b/>
          <w:szCs w:val="20"/>
          <w:lang w:eastAsia="sl-SI"/>
        </w:rPr>
      </w:pPr>
    </w:p>
    <w:p w14:paraId="782B5511" w14:textId="47413BF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19. člen</w:t>
      </w:r>
    </w:p>
    <w:p w14:paraId="316B5866"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(ogrožanje z živalmi)</w:t>
      </w:r>
    </w:p>
    <w:p w14:paraId="7E2B1831" w14:textId="77777777" w:rsidR="004D650B" w:rsidRPr="00875BED" w:rsidRDefault="004D650B" w:rsidP="004D650B">
      <w:pPr>
        <w:spacing w:after="0" w:line="260" w:lineRule="exact"/>
        <w:jc w:val="center"/>
        <w:textAlignment w:val="baseline"/>
        <w:rPr>
          <w:rFonts w:eastAsia="Times New Roman" w:cs="Arial"/>
          <w:szCs w:val="20"/>
          <w:lang w:eastAsia="sl-SI"/>
        </w:rPr>
      </w:pPr>
    </w:p>
    <w:p w14:paraId="564C1985" w14:textId="341FBE62" w:rsidR="004D650B" w:rsidRPr="00875BED" w:rsidRDefault="004D650B" w:rsidP="00D20018">
      <w:pPr>
        <w:spacing w:line="260" w:lineRule="exact"/>
        <w:jc w:val="both"/>
        <w:textAlignment w:val="baseline"/>
        <w:rPr>
          <w:rFonts w:cs="Arial"/>
          <w:szCs w:val="20"/>
          <w:shd w:val="clear" w:color="auto" w:fill="FFFFFF"/>
        </w:rPr>
      </w:pPr>
      <w:r w:rsidRPr="00875BED">
        <w:rPr>
          <w:rFonts w:cs="Arial"/>
          <w:color w:val="292B2C"/>
          <w:szCs w:val="20"/>
          <w:shd w:val="clear" w:color="auto" w:fill="FFFFFF"/>
        </w:rPr>
        <w:t xml:space="preserve">Kdor pri posamezniku s ščuvanjem živali namenoma povzroči občutek strahu ali ogroženosti, se kaznuje z </w:t>
      </w:r>
      <w:r w:rsidRPr="00875BED">
        <w:rPr>
          <w:rFonts w:cs="Arial"/>
          <w:szCs w:val="20"/>
          <w:shd w:val="clear" w:color="auto" w:fill="FFFFFF"/>
        </w:rPr>
        <w:t>globo od 250 do 500 e</w:t>
      </w:r>
      <w:r w:rsidR="00811ED6" w:rsidRPr="00875BED">
        <w:rPr>
          <w:rFonts w:cs="Arial"/>
          <w:szCs w:val="20"/>
          <w:shd w:val="clear" w:color="auto" w:fill="FFFFFF"/>
        </w:rPr>
        <w:t>u</w:t>
      </w:r>
      <w:r w:rsidRPr="00875BED">
        <w:rPr>
          <w:rFonts w:cs="Arial"/>
          <w:szCs w:val="20"/>
          <w:shd w:val="clear" w:color="auto" w:fill="FFFFFF"/>
        </w:rPr>
        <w:t>rov.</w:t>
      </w:r>
    </w:p>
    <w:p w14:paraId="407BD7C3" w14:textId="77777777" w:rsidR="004D650B" w:rsidRPr="00875BED" w:rsidRDefault="004D650B" w:rsidP="004D650B">
      <w:pPr>
        <w:shd w:val="clear" w:color="auto" w:fill="FFFFFF"/>
        <w:spacing w:after="0" w:line="260" w:lineRule="exact"/>
        <w:jc w:val="center"/>
        <w:rPr>
          <w:rFonts w:cs="Arial"/>
          <w:szCs w:val="20"/>
        </w:rPr>
      </w:pPr>
    </w:p>
    <w:p w14:paraId="6A112283"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20. člen</w:t>
      </w:r>
    </w:p>
    <w:p w14:paraId="2E65F127"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(javni red in mir v gostinskih obratih in na javnih prireditvah ter varstvo mladoletnikov)</w:t>
      </w:r>
    </w:p>
    <w:p w14:paraId="17E13EC9" w14:textId="77777777" w:rsidR="000812A8" w:rsidRPr="00875BED" w:rsidRDefault="000812A8" w:rsidP="00C06F58">
      <w:pPr>
        <w:spacing w:line="260" w:lineRule="exact"/>
        <w:jc w:val="both"/>
        <w:textAlignment w:val="baseline"/>
        <w:rPr>
          <w:rFonts w:eastAsia="Times New Roman" w:cs="Arial"/>
          <w:szCs w:val="20"/>
          <w:lang w:eastAsia="sl-SI"/>
        </w:rPr>
      </w:pPr>
    </w:p>
    <w:p w14:paraId="09A7A576" w14:textId="6452E91F" w:rsidR="00D2329C" w:rsidRPr="00875BED" w:rsidRDefault="00D2329C" w:rsidP="00C06F58">
      <w:pPr>
        <w:spacing w:line="260" w:lineRule="exact"/>
        <w:jc w:val="both"/>
        <w:textAlignment w:val="baseline"/>
        <w:rPr>
          <w:rFonts w:cs="Arial"/>
          <w:szCs w:val="20"/>
        </w:rPr>
      </w:pPr>
      <w:r w:rsidRPr="00875BED">
        <w:rPr>
          <w:rFonts w:cs="Arial"/>
          <w:szCs w:val="20"/>
        </w:rPr>
        <w:t>(1) Odgovorna oseba pravne osebe</w:t>
      </w:r>
      <w:r w:rsidR="00E83406" w:rsidRPr="00875BED">
        <w:rPr>
          <w:rFonts w:cs="Arial"/>
          <w:szCs w:val="20"/>
        </w:rPr>
        <w:t>,</w:t>
      </w:r>
      <w:r w:rsidRPr="00875BED">
        <w:rPr>
          <w:rFonts w:cs="Arial"/>
          <w:szCs w:val="20"/>
        </w:rPr>
        <w:t xml:space="preserve"> samostojnega podjetnika posameznika ali posameznika, ki samostojno opravlja dejavnost, ki takoj, ko je to mogoče, policiji ne naznani kršitve javnega reda in miru v gostinskem obratu za prekrške iz prvega, drugega ali tretjega odstavka 6. člena tega zakona, se kaznuje z globo od 400 do 700 eurov, za prekršek iz drugega odstavka tega člena </w:t>
      </w:r>
      <w:r w:rsidR="00E83406" w:rsidRPr="00875BED">
        <w:rPr>
          <w:rFonts w:cs="Arial"/>
          <w:szCs w:val="20"/>
        </w:rPr>
        <w:t>pa</w:t>
      </w:r>
      <w:r w:rsidRPr="00875BED">
        <w:rPr>
          <w:rFonts w:cs="Arial"/>
          <w:szCs w:val="20"/>
        </w:rPr>
        <w:t xml:space="preserve"> z globo od 500 do 1.000 eurov.</w:t>
      </w:r>
    </w:p>
    <w:p w14:paraId="22DE41C6" w14:textId="74F4B812" w:rsidR="000812A8" w:rsidRPr="00875BED" w:rsidRDefault="000812A8" w:rsidP="007C707E">
      <w:pPr>
        <w:spacing w:line="260" w:lineRule="exact"/>
        <w:jc w:val="both"/>
        <w:textAlignment w:val="baseline"/>
        <w:rPr>
          <w:rFonts w:eastAsia="Times New Roman" w:cs="Arial"/>
          <w:szCs w:val="20"/>
          <w:shd w:val="clear" w:color="auto" w:fill="FFFFFF"/>
          <w:lang w:eastAsia="sl-SI"/>
        </w:rPr>
      </w:pPr>
      <w:r w:rsidRPr="00875BED">
        <w:rPr>
          <w:rFonts w:eastAsia="Times New Roman" w:cs="Arial"/>
          <w:szCs w:val="20"/>
          <w:shd w:val="clear" w:color="auto" w:fill="FFFFFF"/>
          <w:lang w:eastAsia="sl-SI"/>
        </w:rPr>
        <w:lastRenderedPageBreak/>
        <w:t xml:space="preserve">(2) Osebam, mlajšim od 16 let, </w:t>
      </w:r>
      <w:r w:rsidR="00E83406" w:rsidRPr="00875BED">
        <w:rPr>
          <w:rFonts w:eastAsia="Times New Roman" w:cs="Arial"/>
          <w:szCs w:val="20"/>
        </w:rPr>
        <w:t xml:space="preserve">sta med 24.00 in 5.00 prepovedana vstop v gostinske obrate in na prireditve, kjer se točijo alkoholne pijače, in zadrževanje v teh obratih ali na teh prireditvah </w:t>
      </w:r>
      <w:r w:rsidRPr="00875BED">
        <w:rPr>
          <w:rFonts w:eastAsia="Times New Roman" w:cs="Arial"/>
          <w:szCs w:val="20"/>
          <w:shd w:val="clear" w:color="auto" w:fill="FFFFFF"/>
          <w:lang w:eastAsia="sl-SI"/>
        </w:rPr>
        <w:t>brez</w:t>
      </w:r>
      <w:r w:rsidR="00C06F58" w:rsidRPr="00875BED">
        <w:rPr>
          <w:rFonts w:eastAsia="Times New Roman" w:cs="Arial"/>
          <w:szCs w:val="20"/>
          <w:shd w:val="clear" w:color="auto" w:fill="FFFFFF"/>
          <w:lang w:eastAsia="sl-SI"/>
        </w:rPr>
        <w:t xml:space="preserve"> </w:t>
      </w:r>
      <w:r w:rsidRPr="00875BED">
        <w:rPr>
          <w:rFonts w:eastAsia="Times New Roman" w:cs="Arial"/>
          <w:szCs w:val="20"/>
          <w:shd w:val="clear" w:color="auto" w:fill="FFFFFF"/>
          <w:lang w:eastAsia="sl-SI"/>
        </w:rPr>
        <w:t>spremstva staršev, rejnikov ali skrbnikov.</w:t>
      </w:r>
    </w:p>
    <w:p w14:paraId="438E1608" w14:textId="3E9C5D25" w:rsidR="000812A8" w:rsidRPr="00875BED" w:rsidRDefault="000812A8" w:rsidP="007C707E">
      <w:pPr>
        <w:spacing w:line="260" w:lineRule="exact"/>
        <w:jc w:val="both"/>
        <w:textAlignment w:val="baseline"/>
        <w:rPr>
          <w:rFonts w:eastAsia="Times New Roman" w:cs="Arial"/>
          <w:szCs w:val="20"/>
          <w:shd w:val="clear" w:color="auto" w:fill="FFFFFF"/>
          <w:lang w:eastAsia="sl-SI"/>
        </w:rPr>
      </w:pPr>
      <w:r w:rsidRPr="00875BED">
        <w:rPr>
          <w:rFonts w:eastAsia="Times New Roman" w:cs="Arial"/>
          <w:szCs w:val="20"/>
          <w:shd w:val="clear" w:color="auto" w:fill="FFFFFF"/>
          <w:lang w:eastAsia="sl-SI"/>
        </w:rPr>
        <w:t>(3) Omejitev iz prejšnjega odstavka ne velja za gostinske obrate in prireditve, kjer se toči</w:t>
      </w:r>
      <w:r w:rsidR="00E83406" w:rsidRPr="00875BED">
        <w:rPr>
          <w:rFonts w:eastAsia="Times New Roman" w:cs="Arial"/>
          <w:szCs w:val="20"/>
          <w:shd w:val="clear" w:color="auto" w:fill="FFFFFF"/>
          <w:lang w:eastAsia="sl-SI"/>
        </w:rPr>
        <w:t>jo</w:t>
      </w:r>
      <w:r w:rsidRPr="00875BED">
        <w:rPr>
          <w:rFonts w:eastAsia="Times New Roman" w:cs="Arial"/>
          <w:szCs w:val="20"/>
          <w:shd w:val="clear" w:color="auto" w:fill="FFFFFF"/>
          <w:lang w:eastAsia="sl-SI"/>
        </w:rPr>
        <w:t xml:space="preserve"> izključno</w:t>
      </w:r>
      <w:r w:rsidR="00C06F58" w:rsidRPr="00875BED">
        <w:rPr>
          <w:rFonts w:eastAsia="Times New Roman" w:cs="Arial"/>
          <w:szCs w:val="20"/>
          <w:shd w:val="clear" w:color="auto" w:fill="FFFFFF"/>
          <w:lang w:eastAsia="sl-SI"/>
        </w:rPr>
        <w:t xml:space="preserve"> </w:t>
      </w:r>
      <w:r w:rsidRPr="00875BED">
        <w:rPr>
          <w:rFonts w:eastAsia="Times New Roman" w:cs="Arial"/>
          <w:szCs w:val="20"/>
          <w:shd w:val="clear" w:color="auto" w:fill="FFFFFF"/>
          <w:lang w:eastAsia="sl-SI"/>
        </w:rPr>
        <w:t>brezalkoholne pijače.</w:t>
      </w:r>
    </w:p>
    <w:p w14:paraId="3CF00739" w14:textId="77777777" w:rsidR="004D650B" w:rsidRPr="00875BED" w:rsidRDefault="000812A8" w:rsidP="007C707E">
      <w:pPr>
        <w:spacing w:line="260" w:lineRule="exact"/>
        <w:jc w:val="both"/>
        <w:textAlignment w:val="baseline"/>
        <w:rPr>
          <w:rFonts w:eastAsia="Times New Roman" w:cs="Arial"/>
          <w:szCs w:val="20"/>
          <w:shd w:val="clear" w:color="auto" w:fill="FFFFFF"/>
          <w:lang w:eastAsia="sl-SI"/>
        </w:rPr>
      </w:pPr>
      <w:r w:rsidRPr="00875BED">
        <w:rPr>
          <w:rFonts w:eastAsia="Times New Roman" w:cs="Arial"/>
          <w:szCs w:val="20"/>
          <w:shd w:val="clear" w:color="auto" w:fill="FFFFFF"/>
          <w:lang w:eastAsia="sl-SI"/>
        </w:rPr>
        <w:t>(4) Odgovorna oseba v gostinskem obratu ali na prireditvi sme od vsake osebe, za katero domneva, da</w:t>
      </w:r>
      <w:r w:rsidR="00C06F58" w:rsidRPr="00875BED">
        <w:rPr>
          <w:rFonts w:eastAsia="Times New Roman" w:cs="Arial"/>
          <w:szCs w:val="20"/>
          <w:shd w:val="clear" w:color="auto" w:fill="FFFFFF"/>
          <w:lang w:eastAsia="sl-SI"/>
        </w:rPr>
        <w:t xml:space="preserve"> </w:t>
      </w:r>
      <w:r w:rsidRPr="00875BED">
        <w:rPr>
          <w:rFonts w:eastAsia="Times New Roman" w:cs="Arial"/>
          <w:szCs w:val="20"/>
          <w:shd w:val="clear" w:color="auto" w:fill="FFFFFF"/>
          <w:lang w:eastAsia="sl-SI"/>
        </w:rPr>
        <w:t>ne izpolnjuje pogojev za vstop v gostinski obrat ali na prireditev, zahtevati, da izkaže svojo starost z javno listino, na podlagi katere se ugotavlja identiteta.</w:t>
      </w:r>
    </w:p>
    <w:p w14:paraId="5F51F923" w14:textId="0CC7B701" w:rsidR="000812A8" w:rsidRPr="00875BED" w:rsidRDefault="000812A8" w:rsidP="007C707E">
      <w:pPr>
        <w:spacing w:line="260" w:lineRule="exact"/>
        <w:jc w:val="both"/>
        <w:textAlignment w:val="baseline"/>
        <w:rPr>
          <w:rFonts w:eastAsia="Times New Roman" w:cs="Arial"/>
          <w:szCs w:val="20"/>
          <w:shd w:val="clear" w:color="auto" w:fill="FFFFFF"/>
          <w:lang w:eastAsia="sl-SI"/>
        </w:rPr>
      </w:pPr>
      <w:r w:rsidRPr="00875BED">
        <w:rPr>
          <w:rFonts w:eastAsia="Times New Roman" w:cs="Arial"/>
          <w:szCs w:val="20"/>
          <w:shd w:val="clear" w:color="auto" w:fill="FFFFFF"/>
          <w:lang w:eastAsia="sl-SI"/>
        </w:rPr>
        <w:t xml:space="preserve">(5) </w:t>
      </w:r>
      <w:r w:rsidR="00E83406" w:rsidRPr="00875BED">
        <w:rPr>
          <w:rFonts w:eastAsia="Times New Roman" w:cs="Arial"/>
          <w:szCs w:val="20"/>
          <w:shd w:val="clear" w:color="auto" w:fill="FFFFFF"/>
          <w:lang w:eastAsia="sl-SI"/>
        </w:rPr>
        <w:t>Če</w:t>
      </w:r>
      <w:r w:rsidRPr="00875BED">
        <w:rPr>
          <w:rFonts w:eastAsia="Times New Roman" w:cs="Arial"/>
          <w:szCs w:val="20"/>
          <w:shd w:val="clear" w:color="auto" w:fill="FFFFFF"/>
          <w:lang w:eastAsia="sl-SI"/>
        </w:rPr>
        <w:t xml:space="preserve"> </w:t>
      </w:r>
      <w:r w:rsidR="00E83406" w:rsidRPr="00875BED">
        <w:rPr>
          <w:rFonts w:eastAsia="Times New Roman" w:cs="Arial"/>
          <w:szCs w:val="20"/>
          <w:shd w:val="clear" w:color="auto" w:fill="FFFFFF"/>
          <w:lang w:eastAsia="sl-SI"/>
        </w:rPr>
        <w:t xml:space="preserve">se </w:t>
      </w:r>
      <w:r w:rsidRPr="00875BED">
        <w:rPr>
          <w:rFonts w:eastAsia="Times New Roman" w:cs="Arial"/>
          <w:szCs w:val="20"/>
          <w:shd w:val="clear" w:color="auto" w:fill="FFFFFF"/>
          <w:lang w:eastAsia="sl-SI"/>
        </w:rPr>
        <w:t>kršitev javnega reda in miru v gostinskem obratu kljub ukazu uradne osebe ne preneha,</w:t>
      </w:r>
      <w:r w:rsidR="00C06F58" w:rsidRPr="00875BED">
        <w:rPr>
          <w:rFonts w:eastAsia="Times New Roman" w:cs="Arial"/>
          <w:szCs w:val="20"/>
          <w:shd w:val="clear" w:color="auto" w:fill="FFFFFF"/>
          <w:lang w:eastAsia="sl-SI"/>
        </w:rPr>
        <w:t xml:space="preserve"> </w:t>
      </w:r>
      <w:r w:rsidRPr="00875BED">
        <w:rPr>
          <w:rFonts w:eastAsia="Times New Roman" w:cs="Arial"/>
          <w:szCs w:val="20"/>
          <w:shd w:val="clear" w:color="auto" w:fill="FFFFFF"/>
          <w:lang w:eastAsia="sl-SI"/>
        </w:rPr>
        <w:t xml:space="preserve">lahko uradna oseba zahteva, da vsi zapustijo gostinski obrat in se ta zapre. Kdor na </w:t>
      </w:r>
      <w:r w:rsidR="00E83406" w:rsidRPr="00875BED">
        <w:rPr>
          <w:rFonts w:eastAsia="Times New Roman" w:cs="Arial"/>
          <w:szCs w:val="20"/>
          <w:shd w:val="clear" w:color="auto" w:fill="FFFFFF"/>
          <w:lang w:eastAsia="sl-SI"/>
        </w:rPr>
        <w:t xml:space="preserve">podlagi </w:t>
      </w:r>
      <w:r w:rsidRPr="00875BED">
        <w:rPr>
          <w:rFonts w:eastAsia="Times New Roman" w:cs="Arial"/>
          <w:szCs w:val="20"/>
          <w:shd w:val="clear" w:color="auto" w:fill="FFFFFF"/>
          <w:lang w:eastAsia="sl-SI"/>
        </w:rPr>
        <w:t>opozoril</w:t>
      </w:r>
      <w:r w:rsidR="00E83406" w:rsidRPr="00875BED">
        <w:rPr>
          <w:rFonts w:eastAsia="Times New Roman" w:cs="Arial"/>
          <w:szCs w:val="20"/>
          <w:shd w:val="clear" w:color="auto" w:fill="FFFFFF"/>
          <w:lang w:eastAsia="sl-SI"/>
        </w:rPr>
        <w:t>a</w:t>
      </w:r>
      <w:r w:rsidRPr="00875BED">
        <w:rPr>
          <w:rFonts w:eastAsia="Times New Roman" w:cs="Arial"/>
          <w:szCs w:val="20"/>
          <w:shd w:val="clear" w:color="auto" w:fill="FFFFFF"/>
          <w:lang w:eastAsia="sl-SI"/>
        </w:rPr>
        <w:t xml:space="preserve"> uradne osebe gostinskega obrata ne zapusti, se kaznuje z globo od 200 do 500 e</w:t>
      </w:r>
      <w:r w:rsidR="00811ED6" w:rsidRPr="00875BED">
        <w:rPr>
          <w:rFonts w:eastAsia="Times New Roman" w:cs="Arial"/>
          <w:szCs w:val="20"/>
          <w:shd w:val="clear" w:color="auto" w:fill="FFFFFF"/>
          <w:lang w:eastAsia="sl-SI"/>
        </w:rPr>
        <w:t>u</w:t>
      </w:r>
      <w:r w:rsidRPr="00875BED">
        <w:rPr>
          <w:rFonts w:eastAsia="Times New Roman" w:cs="Arial"/>
          <w:szCs w:val="20"/>
          <w:shd w:val="clear" w:color="auto" w:fill="FFFFFF"/>
          <w:lang w:eastAsia="sl-SI"/>
        </w:rPr>
        <w:t xml:space="preserve">rov </w:t>
      </w:r>
      <w:r w:rsidR="00E83406" w:rsidRPr="00875BED">
        <w:rPr>
          <w:rFonts w:eastAsia="Times New Roman" w:cs="Arial"/>
          <w:szCs w:val="20"/>
          <w:shd w:val="clear" w:color="auto" w:fill="FFFFFF"/>
          <w:lang w:eastAsia="sl-SI"/>
        </w:rPr>
        <w:t>in</w:t>
      </w:r>
      <w:r w:rsidRPr="00875BED">
        <w:rPr>
          <w:rFonts w:eastAsia="Times New Roman" w:cs="Arial"/>
          <w:szCs w:val="20"/>
          <w:shd w:val="clear" w:color="auto" w:fill="FFFFFF"/>
          <w:lang w:eastAsia="sl-SI"/>
        </w:rPr>
        <w:t xml:space="preserve"> se ga iz omenjenih prostorov odstrani.</w:t>
      </w:r>
    </w:p>
    <w:p w14:paraId="66CF8EFA" w14:textId="59FA9928" w:rsidR="004D650B" w:rsidRPr="00875BED" w:rsidRDefault="000812A8" w:rsidP="00C06F58">
      <w:pPr>
        <w:shd w:val="clear" w:color="auto" w:fill="FFFFFF"/>
        <w:autoSpaceDE w:val="0"/>
        <w:autoSpaceDN w:val="0"/>
        <w:adjustRightInd w:val="0"/>
        <w:spacing w:after="0" w:line="260" w:lineRule="exact"/>
        <w:jc w:val="both"/>
        <w:rPr>
          <w:rFonts w:eastAsia="Times New Roman" w:cs="Arial"/>
          <w:szCs w:val="20"/>
          <w:lang w:eastAsia="sl-SI"/>
        </w:rPr>
      </w:pPr>
      <w:r w:rsidRPr="00875BED">
        <w:rPr>
          <w:rFonts w:eastAsia="Times New Roman" w:cs="Arial"/>
          <w:szCs w:val="20"/>
          <w:lang w:eastAsia="sl-SI"/>
        </w:rPr>
        <w:t>(6) P</w:t>
      </w:r>
      <w:r w:rsidR="004D650B" w:rsidRPr="00875BED">
        <w:rPr>
          <w:rFonts w:eastAsia="Times New Roman" w:cs="Arial"/>
          <w:szCs w:val="20"/>
          <w:lang w:eastAsia="sl-SI"/>
        </w:rPr>
        <w:t>ravna oseba</w:t>
      </w:r>
      <w:r w:rsidR="00E83406" w:rsidRPr="00875BED">
        <w:rPr>
          <w:rFonts w:eastAsia="Times New Roman" w:cs="Arial"/>
          <w:szCs w:val="20"/>
          <w:lang w:eastAsia="sl-SI"/>
        </w:rPr>
        <w:t>,</w:t>
      </w:r>
      <w:r w:rsidR="004D650B" w:rsidRPr="00875BED">
        <w:rPr>
          <w:rFonts w:eastAsia="Times New Roman" w:cs="Arial"/>
          <w:szCs w:val="20"/>
          <w:lang w:eastAsia="sl-SI"/>
        </w:rPr>
        <w:t xml:space="preserve"> samostojni podjetnik posameznik ali posameznik, ki samostojno opravlja dejavnost, ki stori prekršek iz prvega odstavka</w:t>
      </w:r>
      <w:r w:rsidR="00B81A58" w:rsidRPr="00875BED">
        <w:rPr>
          <w:rFonts w:eastAsia="Times New Roman" w:cs="Arial"/>
          <w:szCs w:val="20"/>
          <w:lang w:eastAsia="sl-SI"/>
        </w:rPr>
        <w:t xml:space="preserve"> tega člena</w:t>
      </w:r>
      <w:r w:rsidR="00E83406" w:rsidRPr="00875BED">
        <w:rPr>
          <w:rFonts w:eastAsia="Times New Roman" w:cs="Arial"/>
          <w:szCs w:val="20"/>
          <w:lang w:eastAsia="sl-SI"/>
        </w:rPr>
        <w:t>,</w:t>
      </w:r>
      <w:r w:rsidR="004D650B" w:rsidRPr="00875BED">
        <w:rPr>
          <w:rFonts w:eastAsia="Times New Roman" w:cs="Arial"/>
          <w:szCs w:val="20"/>
          <w:lang w:eastAsia="sl-SI"/>
        </w:rPr>
        <w:t xml:space="preserve"> se kaznuje z globo od 750 do 2</w:t>
      </w:r>
      <w:r w:rsidR="00811ED6" w:rsidRPr="00875BED">
        <w:rPr>
          <w:rFonts w:eastAsia="Times New Roman" w:cs="Arial"/>
          <w:szCs w:val="20"/>
          <w:lang w:eastAsia="sl-SI"/>
        </w:rPr>
        <w:t>.000 eu</w:t>
      </w:r>
      <w:r w:rsidR="004D650B" w:rsidRPr="00875BED">
        <w:rPr>
          <w:rFonts w:eastAsia="Times New Roman" w:cs="Arial"/>
          <w:szCs w:val="20"/>
          <w:lang w:eastAsia="sl-SI"/>
        </w:rPr>
        <w:t xml:space="preserve">rov, </w:t>
      </w:r>
      <w:r w:rsidR="004D650B" w:rsidRPr="00875BED">
        <w:rPr>
          <w:rFonts w:eastAsiaTheme="minorHAnsi" w:cs="Arial"/>
          <w:bCs/>
          <w:szCs w:val="20"/>
          <w:lang w:eastAsia="sl-SI"/>
        </w:rPr>
        <w:t xml:space="preserve">za prekršek iz drugega odstavka tega člena </w:t>
      </w:r>
      <w:r w:rsidR="00E83406" w:rsidRPr="00875BED">
        <w:rPr>
          <w:rFonts w:eastAsiaTheme="minorHAnsi" w:cs="Arial"/>
          <w:bCs/>
          <w:szCs w:val="20"/>
          <w:lang w:eastAsia="sl-SI"/>
        </w:rPr>
        <w:t>pa</w:t>
      </w:r>
      <w:r w:rsidR="00E83406" w:rsidRPr="00875BED">
        <w:rPr>
          <w:rFonts w:eastAsia="Times New Roman" w:cs="Arial"/>
          <w:szCs w:val="20"/>
          <w:lang w:eastAsia="sl-SI"/>
        </w:rPr>
        <w:t xml:space="preserve"> </w:t>
      </w:r>
      <w:r w:rsidR="004D650B" w:rsidRPr="00875BED">
        <w:rPr>
          <w:rFonts w:eastAsia="Times New Roman" w:cs="Arial"/>
          <w:szCs w:val="20"/>
          <w:lang w:eastAsia="sl-SI"/>
        </w:rPr>
        <w:t>z globo od 900 do 3.000 e</w:t>
      </w:r>
      <w:r w:rsidR="00811ED6" w:rsidRPr="00875BED">
        <w:rPr>
          <w:rFonts w:eastAsia="Times New Roman" w:cs="Arial"/>
          <w:szCs w:val="20"/>
          <w:lang w:eastAsia="sl-SI"/>
        </w:rPr>
        <w:t>u</w:t>
      </w:r>
      <w:r w:rsidR="004D650B" w:rsidRPr="00875BED">
        <w:rPr>
          <w:rFonts w:eastAsia="Times New Roman" w:cs="Arial"/>
          <w:szCs w:val="20"/>
          <w:lang w:eastAsia="sl-SI"/>
        </w:rPr>
        <w:t>rov.</w:t>
      </w:r>
    </w:p>
    <w:p w14:paraId="43ACEFCD" w14:textId="77777777" w:rsidR="004D650B" w:rsidRPr="00875BED" w:rsidRDefault="004D650B" w:rsidP="00C06F58">
      <w:pPr>
        <w:spacing w:after="0" w:line="240" w:lineRule="auto"/>
        <w:ind w:left="708"/>
        <w:jc w:val="both"/>
        <w:rPr>
          <w:rFonts w:eastAsia="Times New Roman" w:cs="Arial"/>
          <w:szCs w:val="20"/>
          <w:lang w:eastAsia="sl-SI"/>
        </w:rPr>
      </w:pPr>
    </w:p>
    <w:p w14:paraId="586AFDA3"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21. člen</w:t>
      </w:r>
    </w:p>
    <w:p w14:paraId="1B9140B1"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(neupoštevanje zakonitega ukrepa uradnih oseb)</w:t>
      </w:r>
    </w:p>
    <w:p w14:paraId="2E6B7E0D" w14:textId="77777777" w:rsidR="004D650B" w:rsidRPr="00875BED" w:rsidRDefault="004D650B" w:rsidP="004D650B">
      <w:pPr>
        <w:spacing w:after="0" w:line="260" w:lineRule="exact"/>
        <w:jc w:val="both"/>
        <w:textAlignment w:val="baseline"/>
        <w:rPr>
          <w:rFonts w:eastAsia="Times New Roman" w:cs="Arial"/>
          <w:szCs w:val="20"/>
          <w:lang w:eastAsia="sl-SI"/>
        </w:rPr>
      </w:pPr>
    </w:p>
    <w:p w14:paraId="6CCF7197" w14:textId="77777777"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szCs w:val="20"/>
          <w:shd w:val="clear" w:color="auto" w:fill="FFFFFF"/>
        </w:rPr>
        <w:t>(1) Kdor ne upošteva na kraju samem odrejenega zakonitega ukrepa ali odredbe uradne osebe, se ka</w:t>
      </w:r>
      <w:r w:rsidR="00423DE1" w:rsidRPr="00875BED">
        <w:rPr>
          <w:rFonts w:eastAsia="Times New Roman" w:cs="Arial"/>
          <w:szCs w:val="20"/>
          <w:shd w:val="clear" w:color="auto" w:fill="FFFFFF"/>
        </w:rPr>
        <w:t>znuje z globo od 600 do 1.200 eu</w:t>
      </w:r>
      <w:r w:rsidRPr="00875BED">
        <w:rPr>
          <w:rFonts w:eastAsia="Times New Roman" w:cs="Arial"/>
          <w:szCs w:val="20"/>
          <w:shd w:val="clear" w:color="auto" w:fill="FFFFFF"/>
        </w:rPr>
        <w:t>rov.</w:t>
      </w:r>
    </w:p>
    <w:p w14:paraId="6D45A8E3" w14:textId="77777777" w:rsidR="004D650B" w:rsidRPr="00875BED" w:rsidRDefault="004D650B" w:rsidP="004D650B">
      <w:pPr>
        <w:shd w:val="clear" w:color="auto" w:fill="FFFFFF"/>
        <w:spacing w:after="0" w:line="260" w:lineRule="exact"/>
        <w:jc w:val="both"/>
        <w:rPr>
          <w:rFonts w:eastAsia="Times New Roman" w:cs="Arial"/>
          <w:szCs w:val="20"/>
          <w:lang w:eastAsia="sl-SI"/>
        </w:rPr>
      </w:pPr>
    </w:p>
    <w:p w14:paraId="246CF032" w14:textId="09F887C8" w:rsidR="004D650B" w:rsidRPr="00875BED" w:rsidRDefault="004D650B" w:rsidP="004D650B">
      <w:pPr>
        <w:spacing w:after="0" w:line="260" w:lineRule="exact"/>
        <w:jc w:val="both"/>
        <w:textAlignment w:val="baseline"/>
        <w:rPr>
          <w:rFonts w:eastAsia="Times New Roman" w:cs="Arial"/>
          <w:szCs w:val="20"/>
          <w:shd w:val="clear" w:color="auto" w:fill="FFFFFF"/>
        </w:rPr>
      </w:pPr>
      <w:r w:rsidRPr="00875BED">
        <w:rPr>
          <w:rFonts w:eastAsia="Times New Roman" w:cs="Arial"/>
          <w:szCs w:val="20"/>
          <w:shd w:val="clear" w:color="auto" w:fill="FFFFFF"/>
        </w:rPr>
        <w:t xml:space="preserve">(2) Če je prekršek iz prvega odstavka storjen tako, da kršitelj s svojim nezakonitim ravnanjem otežuje ali onemogoča izvedbo uradnega dejanja uradne osebe </w:t>
      </w:r>
      <w:bookmarkStart w:id="4" w:name="_Hlk189122446"/>
      <w:r w:rsidRPr="00875BED">
        <w:rPr>
          <w:rFonts w:eastAsia="Times New Roman" w:cs="Arial"/>
          <w:szCs w:val="20"/>
          <w:shd w:val="clear" w:color="auto" w:fill="FFFFFF"/>
        </w:rPr>
        <w:t xml:space="preserve">tako, da se usede, uleže, obrne vstran, beži ali </w:t>
      </w:r>
      <w:r w:rsidR="00E83406" w:rsidRPr="00875BED">
        <w:rPr>
          <w:rFonts w:eastAsia="Times New Roman" w:cs="Arial"/>
          <w:szCs w:val="20"/>
          <w:shd w:val="clear" w:color="auto" w:fill="FFFFFF"/>
        </w:rPr>
        <w:t xml:space="preserve">ravna </w:t>
      </w:r>
      <w:r w:rsidRPr="00875BED">
        <w:rPr>
          <w:rFonts w:eastAsia="Times New Roman" w:cs="Arial"/>
          <w:szCs w:val="20"/>
          <w:shd w:val="clear" w:color="auto" w:fill="FFFFFF"/>
        </w:rPr>
        <w:t>podobno</w:t>
      </w:r>
      <w:bookmarkEnd w:id="4"/>
      <w:r w:rsidRPr="00875BED">
        <w:rPr>
          <w:rFonts w:eastAsia="Times New Roman" w:cs="Arial"/>
          <w:szCs w:val="20"/>
          <w:shd w:val="clear" w:color="auto" w:fill="FFFFFF"/>
        </w:rPr>
        <w:t>, se kršitelj kazn</w:t>
      </w:r>
      <w:r w:rsidR="00423DE1" w:rsidRPr="00875BED">
        <w:rPr>
          <w:rFonts w:eastAsia="Times New Roman" w:cs="Arial"/>
          <w:szCs w:val="20"/>
          <w:shd w:val="clear" w:color="auto" w:fill="FFFFFF"/>
        </w:rPr>
        <w:t>uje z globo od 1.000 do 1.500 eu</w:t>
      </w:r>
      <w:r w:rsidRPr="00875BED">
        <w:rPr>
          <w:rFonts w:eastAsia="Times New Roman" w:cs="Arial"/>
          <w:szCs w:val="20"/>
          <w:shd w:val="clear" w:color="auto" w:fill="FFFFFF"/>
        </w:rPr>
        <w:t>rov.</w:t>
      </w:r>
    </w:p>
    <w:p w14:paraId="02477F04" w14:textId="77777777" w:rsidR="004D650B" w:rsidRPr="00875BED" w:rsidRDefault="004D650B" w:rsidP="004D650B">
      <w:pPr>
        <w:spacing w:after="0" w:line="260" w:lineRule="exact"/>
        <w:jc w:val="both"/>
        <w:textAlignment w:val="baseline"/>
        <w:rPr>
          <w:rFonts w:eastAsia="Times New Roman" w:cs="Arial"/>
          <w:szCs w:val="20"/>
          <w:shd w:val="clear" w:color="auto" w:fill="FFFFFF"/>
        </w:rPr>
      </w:pPr>
    </w:p>
    <w:p w14:paraId="0BE06F8F" w14:textId="06E0354A" w:rsidR="00D20018" w:rsidRPr="00875BED" w:rsidRDefault="004D650B" w:rsidP="00D20018">
      <w:pPr>
        <w:spacing w:after="0" w:line="260" w:lineRule="exact"/>
        <w:jc w:val="both"/>
        <w:textAlignment w:val="baseline"/>
        <w:rPr>
          <w:rFonts w:eastAsia="Times New Roman" w:cs="Arial"/>
          <w:szCs w:val="20"/>
          <w:shd w:val="clear" w:color="auto" w:fill="FFFFFF"/>
        </w:rPr>
      </w:pPr>
      <w:r w:rsidRPr="00875BED">
        <w:rPr>
          <w:rFonts w:eastAsia="Times New Roman" w:cs="Arial"/>
          <w:szCs w:val="20"/>
          <w:shd w:val="clear" w:color="auto" w:fill="FFFFFF"/>
        </w:rPr>
        <w:t>(3) Če je prekršek iz prejšnjega odstavka storjen v skupini najmanj dveh oseb</w:t>
      </w:r>
      <w:r w:rsidR="00E83406" w:rsidRPr="00875BED">
        <w:rPr>
          <w:rFonts w:eastAsia="Times New Roman" w:cs="Arial"/>
          <w:szCs w:val="20"/>
          <w:shd w:val="clear" w:color="auto" w:fill="FFFFFF"/>
        </w:rPr>
        <w:t>,</w:t>
      </w:r>
      <w:r w:rsidR="0009364D" w:rsidRPr="00875BED">
        <w:rPr>
          <w:rFonts w:eastAsia="Times New Roman" w:cs="Arial"/>
          <w:szCs w:val="20"/>
          <w:shd w:val="clear" w:color="auto" w:fill="FFFFFF"/>
        </w:rPr>
        <w:t xml:space="preserve"> </w:t>
      </w:r>
      <w:r w:rsidRPr="00875BED">
        <w:rPr>
          <w:rFonts w:eastAsia="Times New Roman" w:cs="Arial"/>
          <w:szCs w:val="20"/>
          <w:shd w:val="clear" w:color="auto" w:fill="FFFFFF"/>
        </w:rPr>
        <w:t>se posameznik kaznuje z globo od 1.500 do 2.500 eurov.</w:t>
      </w:r>
    </w:p>
    <w:p w14:paraId="57D591AD" w14:textId="77777777" w:rsidR="0045639C" w:rsidRPr="00875BED" w:rsidRDefault="0045639C" w:rsidP="00D20018">
      <w:pPr>
        <w:spacing w:after="0" w:line="260" w:lineRule="exact"/>
        <w:jc w:val="both"/>
        <w:textAlignment w:val="baseline"/>
        <w:rPr>
          <w:rFonts w:eastAsia="Times New Roman" w:cs="Arial"/>
          <w:szCs w:val="20"/>
          <w:shd w:val="clear" w:color="auto" w:fill="FFFFFF"/>
        </w:rPr>
      </w:pPr>
    </w:p>
    <w:p w14:paraId="5CE12A48" w14:textId="4B85079D" w:rsidR="00D20018" w:rsidRPr="00875BED" w:rsidRDefault="0009364D" w:rsidP="0009364D">
      <w:pPr>
        <w:spacing w:line="260" w:lineRule="exact"/>
        <w:jc w:val="both"/>
        <w:textAlignment w:val="baseline"/>
        <w:rPr>
          <w:rFonts w:cs="Arial"/>
          <w:szCs w:val="20"/>
          <w:shd w:val="clear" w:color="auto" w:fill="FFFFFF"/>
        </w:rPr>
      </w:pPr>
      <w:r w:rsidRPr="00875BED">
        <w:rPr>
          <w:rFonts w:eastAsia="Times New Roman" w:cs="Arial"/>
          <w:szCs w:val="20"/>
          <w:shd w:val="clear" w:color="auto" w:fill="FFFFFF"/>
        </w:rPr>
        <w:t>(4</w:t>
      </w:r>
      <w:r w:rsidRPr="00875BED">
        <w:rPr>
          <w:rFonts w:cs="Arial"/>
          <w:szCs w:val="20"/>
          <w:shd w:val="clear" w:color="auto" w:fill="FFFFFF"/>
        </w:rPr>
        <w:t xml:space="preserve">) </w:t>
      </w:r>
      <w:r w:rsidR="004D650B" w:rsidRPr="00875BED">
        <w:rPr>
          <w:rFonts w:cs="Arial"/>
          <w:szCs w:val="20"/>
          <w:shd w:val="clear" w:color="auto" w:fill="FFFFFF"/>
        </w:rPr>
        <w:t>Kdor krši odredbo ali odločbo pristojnega državnega organa, s katero je prepovedan dostop, zadrževanje, snemanje ali fotografiranje na določenem kraju</w:t>
      </w:r>
      <w:r w:rsidRPr="00875BED">
        <w:rPr>
          <w:rFonts w:cs="Arial"/>
          <w:szCs w:val="20"/>
          <w:shd w:val="clear" w:color="auto" w:fill="FFFFFF"/>
        </w:rPr>
        <w:t>,</w:t>
      </w:r>
      <w:r w:rsidR="004D650B" w:rsidRPr="00875BED">
        <w:rPr>
          <w:rFonts w:cs="Arial"/>
          <w:szCs w:val="20"/>
          <w:shd w:val="clear" w:color="auto" w:fill="FFFFFF"/>
        </w:rPr>
        <w:t xml:space="preserve"> se kaznu</w:t>
      </w:r>
      <w:r w:rsidR="00423DE1" w:rsidRPr="00875BED">
        <w:rPr>
          <w:rFonts w:cs="Arial"/>
          <w:szCs w:val="20"/>
          <w:shd w:val="clear" w:color="auto" w:fill="FFFFFF"/>
        </w:rPr>
        <w:t>je z globo od 250 do 500 eu</w:t>
      </w:r>
      <w:r w:rsidR="00D20018" w:rsidRPr="00875BED">
        <w:rPr>
          <w:rFonts w:cs="Arial"/>
          <w:szCs w:val="20"/>
          <w:shd w:val="clear" w:color="auto" w:fill="FFFFFF"/>
        </w:rPr>
        <w:t>rov.</w:t>
      </w:r>
    </w:p>
    <w:p w14:paraId="451FE685" w14:textId="183A2270" w:rsidR="004D650B" w:rsidRPr="00875BED" w:rsidRDefault="00D20018" w:rsidP="007C707E">
      <w:pPr>
        <w:spacing w:after="0" w:line="260" w:lineRule="exact"/>
        <w:jc w:val="both"/>
        <w:textAlignment w:val="baseline"/>
        <w:rPr>
          <w:rFonts w:eastAsia="Times New Roman" w:cs="Arial"/>
          <w:szCs w:val="20"/>
          <w:shd w:val="clear" w:color="auto" w:fill="FFFFFF"/>
        </w:rPr>
      </w:pPr>
      <w:r w:rsidRPr="00875BED">
        <w:rPr>
          <w:rFonts w:eastAsia="Times New Roman" w:cs="Arial"/>
          <w:szCs w:val="20"/>
          <w:shd w:val="clear" w:color="auto" w:fill="FFFFFF"/>
        </w:rPr>
        <w:t xml:space="preserve">(5) </w:t>
      </w:r>
      <w:r w:rsidR="004D650B" w:rsidRPr="00875BED">
        <w:rPr>
          <w:rFonts w:eastAsia="Times New Roman" w:cs="Arial"/>
          <w:szCs w:val="20"/>
          <w:shd w:val="clear" w:color="auto" w:fill="FFFFFF"/>
        </w:rPr>
        <w:t xml:space="preserve">Kdor se brez razlogov ali po njihovem preteku zadržuje v prostorih državnega organa, samoupravne lokalne skupnosti ali nosilca javnih pooblastil in jih na </w:t>
      </w:r>
      <w:r w:rsidR="006659AD" w:rsidRPr="00875BED">
        <w:rPr>
          <w:rFonts w:eastAsia="Times New Roman" w:cs="Arial"/>
          <w:szCs w:val="20"/>
          <w:shd w:val="clear" w:color="auto" w:fill="FFFFFF"/>
        </w:rPr>
        <w:t xml:space="preserve">podlagi </w:t>
      </w:r>
      <w:r w:rsidR="004D650B" w:rsidRPr="00875BED">
        <w:rPr>
          <w:rFonts w:eastAsia="Times New Roman" w:cs="Arial"/>
          <w:szCs w:val="20"/>
          <w:shd w:val="clear" w:color="auto" w:fill="FFFFFF"/>
        </w:rPr>
        <w:t>opozoril</w:t>
      </w:r>
      <w:r w:rsidR="006659AD" w:rsidRPr="00875BED">
        <w:rPr>
          <w:rFonts w:eastAsia="Times New Roman" w:cs="Arial"/>
          <w:szCs w:val="20"/>
          <w:shd w:val="clear" w:color="auto" w:fill="FFFFFF"/>
        </w:rPr>
        <w:t>a</w:t>
      </w:r>
      <w:r w:rsidR="004D650B" w:rsidRPr="00875BED">
        <w:rPr>
          <w:rFonts w:eastAsia="Times New Roman" w:cs="Arial"/>
          <w:szCs w:val="20"/>
          <w:shd w:val="clear" w:color="auto" w:fill="FFFFFF"/>
        </w:rPr>
        <w:t xml:space="preserve"> pristojnih oseb ne zapusti, </w:t>
      </w:r>
      <w:r w:rsidR="00423DE1" w:rsidRPr="00875BED">
        <w:rPr>
          <w:rFonts w:eastAsia="Times New Roman" w:cs="Arial"/>
          <w:szCs w:val="20"/>
          <w:shd w:val="clear" w:color="auto" w:fill="FFFFFF"/>
        </w:rPr>
        <w:t>se kaznuje z globo od 200 do 400 eurov in</w:t>
      </w:r>
      <w:r w:rsidR="004D650B" w:rsidRPr="00875BED">
        <w:rPr>
          <w:rFonts w:eastAsia="Times New Roman" w:cs="Arial"/>
          <w:szCs w:val="20"/>
          <w:shd w:val="clear" w:color="auto" w:fill="FFFFFF"/>
        </w:rPr>
        <w:t xml:space="preserve"> se ga iz prostorov odstrani.</w:t>
      </w:r>
    </w:p>
    <w:p w14:paraId="73DB5867" w14:textId="77777777" w:rsidR="004D650B" w:rsidRPr="00875BED" w:rsidRDefault="004D650B" w:rsidP="004D650B">
      <w:pPr>
        <w:spacing w:after="0" w:line="260" w:lineRule="exact"/>
        <w:ind w:left="360"/>
        <w:jc w:val="both"/>
        <w:textAlignment w:val="baseline"/>
        <w:rPr>
          <w:rFonts w:eastAsia="Times New Roman" w:cs="Arial"/>
          <w:szCs w:val="20"/>
          <w:lang w:eastAsia="sl-SI"/>
        </w:rPr>
      </w:pPr>
    </w:p>
    <w:p w14:paraId="40DB4A53" w14:textId="77777777" w:rsidR="004D650B" w:rsidRPr="00875BED" w:rsidRDefault="004D650B" w:rsidP="004D650B">
      <w:pPr>
        <w:shd w:val="clear" w:color="auto" w:fill="FFFFFF"/>
        <w:spacing w:after="0" w:line="260" w:lineRule="exact"/>
        <w:jc w:val="center"/>
        <w:rPr>
          <w:rFonts w:eastAsia="Times New Roman" w:cs="Arial"/>
          <w:b/>
          <w:szCs w:val="20"/>
          <w:lang w:eastAsia="sl-SI"/>
        </w:rPr>
      </w:pPr>
      <w:r w:rsidRPr="00875BED">
        <w:rPr>
          <w:rFonts w:eastAsia="Times New Roman" w:cs="Arial"/>
          <w:b/>
          <w:szCs w:val="20"/>
          <w:lang w:eastAsia="sl-SI"/>
        </w:rPr>
        <w:t>22. člen</w:t>
      </w:r>
    </w:p>
    <w:p w14:paraId="37BF2300" w14:textId="77777777" w:rsidR="004D650B" w:rsidRPr="00875BED" w:rsidRDefault="004D650B" w:rsidP="004D650B">
      <w:pPr>
        <w:shd w:val="clear" w:color="auto" w:fill="FFFFFF"/>
        <w:spacing w:after="0" w:line="240" w:lineRule="auto"/>
        <w:jc w:val="center"/>
        <w:rPr>
          <w:rFonts w:eastAsia="Times New Roman" w:cs="Arial"/>
          <w:b/>
          <w:bCs/>
          <w:color w:val="292B2C"/>
          <w:szCs w:val="20"/>
          <w:lang w:eastAsia="sl-SI"/>
        </w:rPr>
      </w:pPr>
      <w:r w:rsidRPr="00875BED">
        <w:rPr>
          <w:rFonts w:eastAsia="Times New Roman" w:cs="Arial"/>
          <w:b/>
          <w:bCs/>
          <w:color w:val="292B2C"/>
          <w:szCs w:val="20"/>
          <w:lang w:eastAsia="sl-SI"/>
        </w:rPr>
        <w:t>(prepoved uporabe simbolov nacistične ali fašistične ideologije)</w:t>
      </w:r>
    </w:p>
    <w:p w14:paraId="3AAE9077" w14:textId="77777777" w:rsidR="004D650B" w:rsidRPr="00875BED" w:rsidRDefault="004D650B" w:rsidP="004D650B">
      <w:pPr>
        <w:shd w:val="clear" w:color="auto" w:fill="FFFFFF"/>
        <w:spacing w:after="0" w:line="240" w:lineRule="auto"/>
        <w:jc w:val="center"/>
        <w:rPr>
          <w:rFonts w:eastAsia="Times New Roman" w:cs="Arial"/>
          <w:b/>
          <w:bCs/>
          <w:color w:val="292B2C"/>
          <w:szCs w:val="20"/>
          <w:lang w:eastAsia="sl-SI"/>
        </w:rPr>
      </w:pPr>
    </w:p>
    <w:p w14:paraId="55E8FA6C" w14:textId="5EA99668" w:rsidR="004D650B" w:rsidRPr="00875BED" w:rsidRDefault="004D650B" w:rsidP="007C707E">
      <w:pPr>
        <w:spacing w:after="0" w:line="260" w:lineRule="exact"/>
        <w:jc w:val="both"/>
        <w:textAlignment w:val="baseline"/>
        <w:rPr>
          <w:rFonts w:eastAsia="Times New Roman" w:cs="Arial"/>
          <w:szCs w:val="20"/>
          <w:shd w:val="clear" w:color="auto" w:fill="FFFFFF"/>
        </w:rPr>
      </w:pPr>
      <w:r w:rsidRPr="00875BED">
        <w:rPr>
          <w:rFonts w:eastAsia="Times New Roman" w:cs="Arial"/>
          <w:szCs w:val="20"/>
          <w:shd w:val="clear" w:color="auto" w:fill="FFFFFF"/>
        </w:rPr>
        <w:t xml:space="preserve">(1) Kdor na javnem kraju nosi, obeša, razkazuje, vzklika, izvaja, distribuira, objavlja ali kako drugače uporablja pozdrave, himne </w:t>
      </w:r>
      <w:r w:rsidR="006659AD" w:rsidRPr="00875BED">
        <w:rPr>
          <w:rFonts w:eastAsia="Times New Roman" w:cs="Arial"/>
          <w:szCs w:val="20"/>
          <w:shd w:val="clear" w:color="auto" w:fill="FFFFFF"/>
        </w:rPr>
        <w:t xml:space="preserve">ali </w:t>
      </w:r>
      <w:r w:rsidRPr="00875BED">
        <w:rPr>
          <w:rFonts w:eastAsia="Times New Roman" w:cs="Arial"/>
          <w:szCs w:val="20"/>
          <w:shd w:val="clear" w:color="auto" w:fill="FFFFFF"/>
        </w:rPr>
        <w:t xml:space="preserve">pesmi, zastave, uniforme, znake, parole </w:t>
      </w:r>
      <w:r w:rsidR="006659AD" w:rsidRPr="00875BED">
        <w:rPr>
          <w:rFonts w:eastAsia="Times New Roman" w:cs="Arial"/>
          <w:szCs w:val="20"/>
          <w:shd w:val="clear" w:color="auto" w:fill="FFFFFF"/>
        </w:rPr>
        <w:t>ali</w:t>
      </w:r>
      <w:r w:rsidRPr="00875BED">
        <w:rPr>
          <w:rFonts w:eastAsia="Times New Roman" w:cs="Arial"/>
          <w:szCs w:val="20"/>
          <w:shd w:val="clear" w:color="auto" w:fill="FFFFFF"/>
        </w:rPr>
        <w:t xml:space="preserve"> gesla in druge oznake ter z njimi povezana slikovna in avdiovizualna gradiva, ki so značilni za nacizem, fašizem </w:t>
      </w:r>
      <w:r w:rsidR="006659AD" w:rsidRPr="00875BED">
        <w:rPr>
          <w:rFonts w:eastAsia="Times New Roman" w:cs="Arial"/>
          <w:szCs w:val="20"/>
          <w:shd w:val="clear" w:color="auto" w:fill="FFFFFF"/>
        </w:rPr>
        <w:t>in</w:t>
      </w:r>
      <w:r w:rsidRPr="00875BED">
        <w:rPr>
          <w:rFonts w:eastAsia="Times New Roman" w:cs="Arial"/>
          <w:szCs w:val="20"/>
          <w:shd w:val="clear" w:color="auto" w:fill="FFFFFF"/>
        </w:rPr>
        <w:t xml:space="preserve"> njune </w:t>
      </w:r>
      <w:proofErr w:type="spellStart"/>
      <w:r w:rsidRPr="00875BED">
        <w:rPr>
          <w:rFonts w:eastAsia="Times New Roman" w:cs="Arial"/>
          <w:szCs w:val="20"/>
          <w:shd w:val="clear" w:color="auto" w:fill="FFFFFF"/>
        </w:rPr>
        <w:t>kolaborantske</w:t>
      </w:r>
      <w:proofErr w:type="spellEnd"/>
      <w:r w:rsidRPr="00875BED">
        <w:rPr>
          <w:rFonts w:eastAsia="Times New Roman" w:cs="Arial"/>
          <w:szCs w:val="20"/>
          <w:shd w:val="clear" w:color="auto" w:fill="FFFFFF"/>
        </w:rPr>
        <w:t xml:space="preserve"> organizacije iz časa druge svetovne vojne</w:t>
      </w:r>
      <w:r w:rsidR="006659AD" w:rsidRPr="00875BED">
        <w:rPr>
          <w:rFonts w:eastAsia="Times New Roman" w:cs="Arial"/>
          <w:szCs w:val="20"/>
          <w:shd w:val="clear" w:color="auto" w:fill="FFFFFF"/>
        </w:rPr>
        <w:t>,</w:t>
      </w:r>
      <w:r w:rsidRPr="00875BED">
        <w:rPr>
          <w:rFonts w:eastAsia="Times New Roman" w:cs="Arial"/>
          <w:szCs w:val="20"/>
          <w:shd w:val="clear" w:color="auto" w:fill="FFFFFF"/>
        </w:rPr>
        <w:t xml:space="preserve"> in s takšnim ravnanjem koga vznemirja</w:t>
      </w:r>
      <w:r w:rsidR="006659AD" w:rsidRPr="00875BED">
        <w:rPr>
          <w:rFonts w:eastAsia="Times New Roman" w:cs="Arial"/>
          <w:szCs w:val="20"/>
          <w:shd w:val="clear" w:color="auto" w:fill="FFFFFF"/>
        </w:rPr>
        <w:t>,</w:t>
      </w:r>
      <w:r w:rsidRPr="00875BED">
        <w:rPr>
          <w:rFonts w:eastAsia="Times New Roman" w:cs="Arial"/>
          <w:szCs w:val="20"/>
          <w:shd w:val="clear" w:color="auto" w:fill="FFFFFF"/>
        </w:rPr>
        <w:t xml:space="preserve"> razburja ali ogroža, se kaznuje z globo od 500 do 1.000 eurov.</w:t>
      </w:r>
    </w:p>
    <w:p w14:paraId="65DBEF3A" w14:textId="77777777" w:rsidR="004D650B" w:rsidRPr="00875BED" w:rsidRDefault="004D650B" w:rsidP="007C707E">
      <w:pPr>
        <w:spacing w:after="0" w:line="260" w:lineRule="exact"/>
        <w:jc w:val="both"/>
        <w:textAlignment w:val="baseline"/>
        <w:rPr>
          <w:rFonts w:eastAsia="Times New Roman" w:cs="Arial"/>
          <w:szCs w:val="20"/>
          <w:shd w:val="clear" w:color="auto" w:fill="FFFFFF"/>
        </w:rPr>
      </w:pPr>
    </w:p>
    <w:p w14:paraId="417576C9" w14:textId="77777777" w:rsidR="004D650B" w:rsidRPr="00875BED" w:rsidRDefault="004D650B" w:rsidP="007C707E">
      <w:pPr>
        <w:spacing w:after="0" w:line="260" w:lineRule="exact"/>
        <w:jc w:val="both"/>
        <w:textAlignment w:val="baseline"/>
        <w:rPr>
          <w:rFonts w:eastAsia="Times New Roman" w:cs="Arial"/>
          <w:szCs w:val="20"/>
          <w:shd w:val="clear" w:color="auto" w:fill="FFFFFF"/>
        </w:rPr>
      </w:pPr>
      <w:r w:rsidRPr="00875BED">
        <w:rPr>
          <w:rFonts w:eastAsia="Times New Roman" w:cs="Arial"/>
          <w:szCs w:val="20"/>
          <w:shd w:val="clear" w:color="auto" w:fill="FFFFFF"/>
        </w:rPr>
        <w:t>(2) Če je prekršek iz prvega odstavka storjen v skupini najmanj dveh oseb, se posameznik kaznuje z globo od 1.000 do 2.000 eurov.</w:t>
      </w:r>
    </w:p>
    <w:p w14:paraId="525ADA61" w14:textId="77777777" w:rsidR="004D650B" w:rsidRPr="00875BED" w:rsidRDefault="004D650B" w:rsidP="007C707E">
      <w:pPr>
        <w:spacing w:after="0" w:line="260" w:lineRule="exact"/>
        <w:jc w:val="both"/>
        <w:textAlignment w:val="baseline"/>
        <w:rPr>
          <w:rFonts w:eastAsia="Times New Roman" w:cs="Arial"/>
          <w:szCs w:val="20"/>
          <w:shd w:val="clear" w:color="auto" w:fill="FFFFFF"/>
        </w:rPr>
      </w:pPr>
    </w:p>
    <w:p w14:paraId="0278A185" w14:textId="5B121ECB" w:rsidR="004D650B" w:rsidRPr="00875BED" w:rsidRDefault="004D650B" w:rsidP="007C707E">
      <w:pPr>
        <w:spacing w:after="0" w:line="260" w:lineRule="exact"/>
        <w:jc w:val="both"/>
        <w:textAlignment w:val="baseline"/>
        <w:rPr>
          <w:rFonts w:eastAsia="Times New Roman" w:cs="Arial"/>
          <w:szCs w:val="20"/>
          <w:shd w:val="clear" w:color="auto" w:fill="FFFFFF"/>
        </w:rPr>
      </w:pPr>
      <w:r w:rsidRPr="00875BED">
        <w:rPr>
          <w:rFonts w:eastAsia="Times New Roman" w:cs="Arial"/>
          <w:szCs w:val="20"/>
          <w:shd w:val="clear" w:color="auto" w:fill="FFFFFF"/>
        </w:rPr>
        <w:t xml:space="preserve">(3) Ne glede na prejšnji odstavek se lahko pozdrave, himne </w:t>
      </w:r>
      <w:r w:rsidR="006659AD" w:rsidRPr="00875BED">
        <w:rPr>
          <w:rFonts w:eastAsia="Times New Roman" w:cs="Arial"/>
          <w:szCs w:val="20"/>
          <w:shd w:val="clear" w:color="auto" w:fill="FFFFFF"/>
        </w:rPr>
        <w:t>ali</w:t>
      </w:r>
      <w:r w:rsidRPr="00875BED">
        <w:rPr>
          <w:rFonts w:eastAsia="Times New Roman" w:cs="Arial"/>
          <w:szCs w:val="20"/>
          <w:shd w:val="clear" w:color="auto" w:fill="FFFFFF"/>
        </w:rPr>
        <w:t xml:space="preserve"> pesmi, zastave, uniforme, znake, parole </w:t>
      </w:r>
      <w:r w:rsidR="006659AD" w:rsidRPr="00875BED">
        <w:rPr>
          <w:rFonts w:eastAsia="Times New Roman" w:cs="Arial"/>
          <w:szCs w:val="20"/>
          <w:shd w:val="clear" w:color="auto" w:fill="FFFFFF"/>
        </w:rPr>
        <w:t>ali</w:t>
      </w:r>
      <w:r w:rsidRPr="00875BED">
        <w:rPr>
          <w:rFonts w:eastAsia="Times New Roman" w:cs="Arial"/>
          <w:szCs w:val="20"/>
          <w:shd w:val="clear" w:color="auto" w:fill="FFFFFF"/>
        </w:rPr>
        <w:t xml:space="preserve"> gesla in druge oznake ter z njimi povezana slikovna in avdiovizualna gradiva, ki so značilni za nacizem, fašizem </w:t>
      </w:r>
      <w:r w:rsidR="006659AD" w:rsidRPr="00875BED">
        <w:rPr>
          <w:rFonts w:eastAsia="Times New Roman" w:cs="Arial"/>
          <w:szCs w:val="20"/>
          <w:shd w:val="clear" w:color="auto" w:fill="FFFFFF"/>
        </w:rPr>
        <w:t>in</w:t>
      </w:r>
      <w:r w:rsidRPr="00875BED">
        <w:rPr>
          <w:rFonts w:eastAsia="Times New Roman" w:cs="Arial"/>
          <w:szCs w:val="20"/>
          <w:shd w:val="clear" w:color="auto" w:fill="FFFFFF"/>
        </w:rPr>
        <w:t xml:space="preserve"> njune </w:t>
      </w:r>
      <w:proofErr w:type="spellStart"/>
      <w:r w:rsidRPr="00875BED">
        <w:rPr>
          <w:rFonts w:eastAsia="Times New Roman" w:cs="Arial"/>
          <w:szCs w:val="20"/>
          <w:shd w:val="clear" w:color="auto" w:fill="FFFFFF"/>
        </w:rPr>
        <w:t>kolaborantske</w:t>
      </w:r>
      <w:proofErr w:type="spellEnd"/>
      <w:r w:rsidRPr="00875BED">
        <w:rPr>
          <w:rFonts w:eastAsia="Times New Roman" w:cs="Arial"/>
          <w:szCs w:val="20"/>
          <w:shd w:val="clear" w:color="auto" w:fill="FFFFFF"/>
        </w:rPr>
        <w:t xml:space="preserve"> organizacije iz časa druge svetovne vojne, uporablja za namene izobraževanja v skladu z javno veljavnimi izobraževalnimi programi, razširjanja programskih </w:t>
      </w:r>
      <w:r w:rsidRPr="00875BED">
        <w:rPr>
          <w:rFonts w:eastAsia="Times New Roman" w:cs="Arial"/>
          <w:szCs w:val="20"/>
          <w:shd w:val="clear" w:color="auto" w:fill="FFFFFF"/>
        </w:rPr>
        <w:lastRenderedPageBreak/>
        <w:t>vsebin v medijih, opravljanja znanstvenoraziskovalnih nalog na področju arhivistike, zgodovine in drugih znanstvenih ved, javnih muzejskih zbirk, zbirk javnega arhiva ali javnih knjižnic, zasebnih zbirk, kot rekvizite za film, televizijo, gledališke predstave in druge kulturne prireditve, kot jih določa zakon, ki ureja uresničevanje javnega interesa za kulturo, in za druge oblike svobode izražanja, če se ne uporabljajo za protipravne namene poveličevanja, odobravanja ali spodbujanja nacistične ali fašistične ideologije.</w:t>
      </w:r>
    </w:p>
    <w:p w14:paraId="3676248C" w14:textId="77777777" w:rsidR="00327195" w:rsidRPr="00875BED" w:rsidRDefault="00327195" w:rsidP="007C707E">
      <w:pPr>
        <w:spacing w:after="0" w:line="260" w:lineRule="exact"/>
        <w:jc w:val="both"/>
        <w:textAlignment w:val="baseline"/>
        <w:rPr>
          <w:rFonts w:eastAsia="Times New Roman" w:cs="Arial"/>
          <w:szCs w:val="20"/>
          <w:shd w:val="clear" w:color="auto" w:fill="FFFFFF"/>
        </w:rPr>
      </w:pPr>
    </w:p>
    <w:p w14:paraId="6C26076D"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23. člen</w:t>
      </w:r>
    </w:p>
    <w:p w14:paraId="09F7DDA8"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(lažna naznanitev prekrška)</w:t>
      </w:r>
    </w:p>
    <w:p w14:paraId="04FF2FA8" w14:textId="77777777" w:rsidR="004D650B" w:rsidRPr="00875BED" w:rsidRDefault="004D650B" w:rsidP="004D650B">
      <w:pPr>
        <w:spacing w:after="0" w:line="260" w:lineRule="exact"/>
        <w:jc w:val="both"/>
        <w:textAlignment w:val="baseline"/>
        <w:rPr>
          <w:rFonts w:eastAsia="Times New Roman" w:cs="Arial"/>
          <w:szCs w:val="20"/>
          <w:lang w:eastAsia="sl-SI"/>
        </w:rPr>
      </w:pPr>
    </w:p>
    <w:p w14:paraId="4CD3E74B" w14:textId="6513C1BC" w:rsidR="004D650B" w:rsidRPr="00875BED" w:rsidRDefault="004D650B" w:rsidP="00397ADB">
      <w:pPr>
        <w:spacing w:line="260" w:lineRule="exact"/>
        <w:jc w:val="both"/>
        <w:textAlignment w:val="baseline"/>
        <w:rPr>
          <w:rFonts w:cs="Arial"/>
          <w:szCs w:val="20"/>
          <w:shd w:val="clear" w:color="auto" w:fill="FFFFFF"/>
        </w:rPr>
      </w:pPr>
      <w:r w:rsidRPr="00875BED">
        <w:rPr>
          <w:rFonts w:cs="Arial"/>
          <w:szCs w:val="20"/>
          <w:shd w:val="clear" w:color="auto" w:fill="FFFFFF"/>
        </w:rPr>
        <w:t xml:space="preserve">Kdor </w:t>
      </w:r>
      <w:r w:rsidR="00397ADB" w:rsidRPr="00875BED">
        <w:rPr>
          <w:rFonts w:cs="Arial"/>
          <w:szCs w:val="20"/>
          <w:shd w:val="clear" w:color="auto" w:fill="FFFFFF"/>
        </w:rPr>
        <w:t xml:space="preserve">naklepno </w:t>
      </w:r>
      <w:r w:rsidRPr="00875BED">
        <w:rPr>
          <w:rFonts w:cs="Arial"/>
          <w:szCs w:val="20"/>
          <w:shd w:val="clear" w:color="auto" w:fill="FFFFFF"/>
        </w:rPr>
        <w:t>z lažnim naznanilom prekrška po tem zakonu namenoma povzroči interveniranje policije</w:t>
      </w:r>
      <w:r w:rsidR="00BC0F75" w:rsidRPr="00875BED">
        <w:rPr>
          <w:rFonts w:cs="Arial"/>
          <w:szCs w:val="20"/>
          <w:shd w:val="clear" w:color="auto" w:fill="FFFFFF"/>
        </w:rPr>
        <w:t>,</w:t>
      </w:r>
      <w:r w:rsidRPr="00875BED">
        <w:rPr>
          <w:rFonts w:cs="Arial"/>
          <w:szCs w:val="20"/>
          <w:shd w:val="clear" w:color="auto" w:fill="FFFFFF"/>
        </w:rPr>
        <w:t xml:space="preserve"> občinskih redarjev</w:t>
      </w:r>
      <w:r w:rsidR="00BC0F75" w:rsidRPr="00875BED">
        <w:rPr>
          <w:rFonts w:cs="Arial"/>
          <w:szCs w:val="20"/>
          <w:shd w:val="clear" w:color="auto" w:fill="FFFFFF"/>
        </w:rPr>
        <w:t xml:space="preserve">, </w:t>
      </w:r>
      <w:r w:rsidRPr="00875BED">
        <w:rPr>
          <w:rFonts w:cs="Arial"/>
          <w:szCs w:val="20"/>
          <w:shd w:val="clear" w:color="auto" w:fill="FFFFFF"/>
        </w:rPr>
        <w:t>reševalcev ali gasilcev</w:t>
      </w:r>
      <w:r w:rsidR="006659AD" w:rsidRPr="00875BED">
        <w:rPr>
          <w:rFonts w:cs="Arial"/>
          <w:szCs w:val="20"/>
          <w:shd w:val="clear" w:color="auto" w:fill="FFFFFF"/>
        </w:rPr>
        <w:t>,</w:t>
      </w:r>
      <w:r w:rsidRPr="00875BED">
        <w:rPr>
          <w:rFonts w:cs="Arial"/>
          <w:szCs w:val="20"/>
          <w:shd w:val="clear" w:color="auto" w:fill="FFFFFF"/>
        </w:rPr>
        <w:t xml:space="preserve"> se kaznuje z globo od 300 do 600 e</w:t>
      </w:r>
      <w:r w:rsidR="006431D3" w:rsidRPr="00875BED">
        <w:rPr>
          <w:rFonts w:cs="Arial"/>
          <w:szCs w:val="20"/>
          <w:shd w:val="clear" w:color="auto" w:fill="FFFFFF"/>
        </w:rPr>
        <w:t>u</w:t>
      </w:r>
      <w:r w:rsidRPr="00875BED">
        <w:rPr>
          <w:rFonts w:cs="Arial"/>
          <w:szCs w:val="20"/>
          <w:shd w:val="clear" w:color="auto" w:fill="FFFFFF"/>
        </w:rPr>
        <w:t>rov.</w:t>
      </w:r>
    </w:p>
    <w:p w14:paraId="2DDFCB43" w14:textId="77777777" w:rsidR="004F2718" w:rsidRPr="00875BED" w:rsidRDefault="004F2718" w:rsidP="004D650B">
      <w:pPr>
        <w:shd w:val="clear" w:color="auto" w:fill="FFFFFF"/>
        <w:spacing w:after="0" w:line="260" w:lineRule="exact"/>
        <w:jc w:val="center"/>
        <w:rPr>
          <w:rFonts w:cs="Arial"/>
          <w:b/>
          <w:szCs w:val="20"/>
        </w:rPr>
      </w:pPr>
    </w:p>
    <w:p w14:paraId="785D08FA" w14:textId="1A2C3AFD" w:rsidR="004D650B" w:rsidRPr="00875BED" w:rsidRDefault="004D650B" w:rsidP="004D650B">
      <w:pPr>
        <w:shd w:val="clear" w:color="auto" w:fill="FFFFFF"/>
        <w:spacing w:after="0" w:line="260" w:lineRule="exact"/>
        <w:jc w:val="center"/>
        <w:rPr>
          <w:rFonts w:cs="Arial"/>
          <w:b/>
          <w:szCs w:val="20"/>
        </w:rPr>
      </w:pPr>
      <w:r w:rsidRPr="00875BED">
        <w:rPr>
          <w:rFonts w:cs="Arial"/>
          <w:b/>
          <w:szCs w:val="20"/>
        </w:rPr>
        <w:t>24. člen</w:t>
      </w:r>
    </w:p>
    <w:p w14:paraId="242E4BC5" w14:textId="77777777" w:rsidR="004D650B" w:rsidRPr="00875BED" w:rsidRDefault="004D650B" w:rsidP="005B18C1">
      <w:pPr>
        <w:shd w:val="clear" w:color="auto" w:fill="FFFFFF"/>
        <w:spacing w:after="0" w:line="260" w:lineRule="exact"/>
        <w:jc w:val="center"/>
        <w:rPr>
          <w:rFonts w:cs="Arial"/>
          <w:b/>
          <w:szCs w:val="20"/>
        </w:rPr>
      </w:pPr>
      <w:r w:rsidRPr="00875BED">
        <w:rPr>
          <w:rFonts w:cs="Arial"/>
          <w:b/>
          <w:szCs w:val="20"/>
        </w:rPr>
        <w:t>(prepoved vzbujanja nestrpnosti)</w:t>
      </w:r>
    </w:p>
    <w:p w14:paraId="1F1D7C3E" w14:textId="77777777" w:rsidR="005B18C1" w:rsidRPr="00875BED" w:rsidRDefault="005B18C1" w:rsidP="005B18C1">
      <w:pPr>
        <w:shd w:val="clear" w:color="auto" w:fill="FFFFFF"/>
        <w:spacing w:after="0" w:line="260" w:lineRule="exact"/>
        <w:jc w:val="center"/>
        <w:rPr>
          <w:rFonts w:cs="Arial"/>
          <w:szCs w:val="20"/>
        </w:rPr>
      </w:pPr>
    </w:p>
    <w:p w14:paraId="4934086D" w14:textId="43C3811D" w:rsidR="004D650B" w:rsidRPr="00875BED" w:rsidRDefault="004D650B" w:rsidP="005A2E3F">
      <w:pPr>
        <w:pStyle w:val="Odstavekseznama"/>
        <w:numPr>
          <w:ilvl w:val="0"/>
          <w:numId w:val="38"/>
        </w:numPr>
        <w:shd w:val="clear" w:color="auto" w:fill="FFFFFF"/>
        <w:suppressAutoHyphens/>
        <w:spacing w:line="260" w:lineRule="exact"/>
        <w:contextualSpacing/>
        <w:jc w:val="both"/>
        <w:rPr>
          <w:rFonts w:ascii="Arial" w:hAnsi="Arial" w:cs="Arial"/>
          <w:sz w:val="20"/>
          <w:szCs w:val="20"/>
          <w:shd w:val="clear" w:color="auto" w:fill="FFFFFF"/>
          <w:lang w:val="sl-SI"/>
        </w:rPr>
      </w:pPr>
      <w:r w:rsidRPr="00875BED">
        <w:rPr>
          <w:rFonts w:ascii="Arial" w:hAnsi="Arial" w:cs="Arial"/>
          <w:sz w:val="20"/>
          <w:szCs w:val="20"/>
          <w:shd w:val="clear" w:color="auto" w:fill="FFFFFF"/>
          <w:lang w:val="sl-SI"/>
        </w:rPr>
        <w:t>Kdor koga</w:t>
      </w:r>
      <w:r w:rsidR="00C85F75" w:rsidRPr="00875BED">
        <w:rPr>
          <w:rFonts w:ascii="Arial" w:hAnsi="Arial" w:cs="Arial"/>
          <w:sz w:val="20"/>
          <w:szCs w:val="20"/>
          <w:shd w:val="clear" w:color="auto" w:fill="FFFFFF"/>
          <w:lang w:val="sl-SI"/>
        </w:rPr>
        <w:t xml:space="preserve"> zaradi spola,</w:t>
      </w:r>
      <w:r w:rsidRPr="00875BED">
        <w:rPr>
          <w:rFonts w:ascii="Arial" w:hAnsi="Arial" w:cs="Arial"/>
          <w:sz w:val="20"/>
          <w:szCs w:val="20"/>
          <w:shd w:val="clear" w:color="auto" w:fill="FFFFFF"/>
          <w:lang w:val="sl-SI"/>
        </w:rPr>
        <w:t xml:space="preserve"> narodnostne, rasne ali etnične pripadnosti</w:t>
      </w:r>
      <w:r w:rsidR="005B18C1" w:rsidRPr="00875BED">
        <w:rPr>
          <w:rFonts w:ascii="Arial" w:hAnsi="Arial" w:cs="Arial"/>
          <w:sz w:val="20"/>
          <w:szCs w:val="20"/>
          <w:shd w:val="clear" w:color="auto" w:fill="FFFFFF"/>
          <w:lang w:val="sl-SI"/>
        </w:rPr>
        <w:t>,</w:t>
      </w:r>
      <w:r w:rsidR="005B18C1" w:rsidRPr="00875BED">
        <w:rPr>
          <w:rFonts w:ascii="Arial" w:hAnsi="Arial" w:cs="Arial"/>
          <w:sz w:val="20"/>
          <w:szCs w:val="20"/>
          <w:lang w:val="sl-SI"/>
        </w:rPr>
        <w:t xml:space="preserve"> </w:t>
      </w:r>
      <w:r w:rsidR="005B18C1" w:rsidRPr="00875BED">
        <w:rPr>
          <w:rFonts w:ascii="Arial" w:hAnsi="Arial" w:cs="Arial"/>
          <w:sz w:val="20"/>
          <w:szCs w:val="20"/>
          <w:shd w:val="clear" w:color="auto" w:fill="FFFFFF"/>
          <w:lang w:val="sl-SI"/>
        </w:rPr>
        <w:t xml:space="preserve">spolne usmerjenosti ali verske opredelitve </w:t>
      </w:r>
      <w:r w:rsidR="00DB38BC" w:rsidRPr="00875BED">
        <w:rPr>
          <w:rFonts w:ascii="Arial" w:hAnsi="Arial" w:cs="Arial"/>
          <w:sz w:val="20"/>
          <w:szCs w:val="20"/>
          <w:shd w:val="clear" w:color="auto" w:fill="FFFFFF"/>
          <w:lang w:val="sl-SI"/>
        </w:rPr>
        <w:t xml:space="preserve">ali </w:t>
      </w:r>
      <w:r w:rsidR="005B18C1" w:rsidRPr="00875BED">
        <w:rPr>
          <w:rFonts w:ascii="Arial" w:hAnsi="Arial" w:cs="Arial"/>
          <w:sz w:val="20"/>
          <w:szCs w:val="20"/>
          <w:shd w:val="clear" w:color="auto" w:fill="FFFFFF"/>
          <w:lang w:val="sl-SI"/>
        </w:rPr>
        <w:t>pripadnosti, gmotnega stanja, rojstva, izobrazbe, družbenega položaja, invalidnost</w:t>
      </w:r>
      <w:r w:rsidR="00DB38BC" w:rsidRPr="00875BED">
        <w:rPr>
          <w:rFonts w:ascii="Arial" w:hAnsi="Arial" w:cs="Arial"/>
          <w:sz w:val="20"/>
          <w:szCs w:val="20"/>
          <w:shd w:val="clear" w:color="auto" w:fill="FFFFFF"/>
          <w:lang w:val="sl-SI"/>
        </w:rPr>
        <w:t>i</w:t>
      </w:r>
      <w:r w:rsidR="005B18C1" w:rsidRPr="00875BED">
        <w:rPr>
          <w:rFonts w:ascii="Arial" w:hAnsi="Arial" w:cs="Arial"/>
          <w:sz w:val="20"/>
          <w:szCs w:val="20"/>
          <w:shd w:val="clear" w:color="auto" w:fill="FFFFFF"/>
          <w:lang w:val="sl-SI"/>
        </w:rPr>
        <w:t xml:space="preserve"> ali kater</w:t>
      </w:r>
      <w:r w:rsidR="00DB38BC" w:rsidRPr="00875BED">
        <w:rPr>
          <w:rFonts w:ascii="Arial" w:hAnsi="Arial" w:cs="Arial"/>
          <w:sz w:val="20"/>
          <w:szCs w:val="20"/>
          <w:shd w:val="clear" w:color="auto" w:fill="FFFFFF"/>
          <w:lang w:val="sl-SI"/>
        </w:rPr>
        <w:t xml:space="preserve">e </w:t>
      </w:r>
      <w:r w:rsidR="005B18C1" w:rsidRPr="00875BED">
        <w:rPr>
          <w:rFonts w:ascii="Arial" w:hAnsi="Arial" w:cs="Arial"/>
          <w:sz w:val="20"/>
          <w:szCs w:val="20"/>
          <w:shd w:val="clear" w:color="auto" w:fill="FFFFFF"/>
          <w:lang w:val="sl-SI"/>
        </w:rPr>
        <w:t>koli druge osebne okoliščine</w:t>
      </w:r>
      <w:r w:rsidRPr="00875BED">
        <w:rPr>
          <w:rFonts w:ascii="Arial" w:hAnsi="Arial" w:cs="Arial"/>
          <w:sz w:val="20"/>
          <w:szCs w:val="20"/>
          <w:shd w:val="clear" w:color="auto" w:fill="FFFFFF"/>
          <w:lang w:val="sl-SI"/>
        </w:rPr>
        <w:t xml:space="preserve"> izziva ali spodbuja k pretepu ali se vede na drzen, nasilen, nesramen in žaljiv način, ga zasleduje in s takšnim vedenjem pri njem povzroči občutek ponižanosti, ogroženosti, prizadetosti ali strahu, se kaz</w:t>
      </w:r>
      <w:r w:rsidR="00A93400" w:rsidRPr="00875BED">
        <w:rPr>
          <w:rFonts w:ascii="Arial" w:hAnsi="Arial" w:cs="Arial"/>
          <w:sz w:val="20"/>
          <w:szCs w:val="20"/>
          <w:shd w:val="clear" w:color="auto" w:fill="FFFFFF"/>
          <w:lang w:val="sl-SI"/>
        </w:rPr>
        <w:t>nuje z globo od 500 do 1.000. eu</w:t>
      </w:r>
      <w:r w:rsidRPr="00875BED">
        <w:rPr>
          <w:rFonts w:ascii="Arial" w:hAnsi="Arial" w:cs="Arial"/>
          <w:sz w:val="20"/>
          <w:szCs w:val="20"/>
          <w:shd w:val="clear" w:color="auto" w:fill="FFFFFF"/>
          <w:lang w:val="sl-SI"/>
        </w:rPr>
        <w:t>rov.</w:t>
      </w:r>
    </w:p>
    <w:p w14:paraId="6C341663" w14:textId="77777777" w:rsidR="004D650B" w:rsidRPr="00875BED" w:rsidRDefault="004D650B" w:rsidP="004D650B">
      <w:pPr>
        <w:shd w:val="clear" w:color="auto" w:fill="FFFFFF"/>
        <w:spacing w:after="0" w:line="260" w:lineRule="exact"/>
        <w:jc w:val="both"/>
        <w:rPr>
          <w:rFonts w:eastAsia="Times New Roman" w:cs="Arial"/>
          <w:szCs w:val="20"/>
          <w:shd w:val="clear" w:color="auto" w:fill="FFFFFF"/>
        </w:rPr>
      </w:pPr>
    </w:p>
    <w:p w14:paraId="254BB72C" w14:textId="01325950" w:rsidR="004D650B" w:rsidRPr="00875BED" w:rsidRDefault="004D650B" w:rsidP="005A2E3F">
      <w:pPr>
        <w:numPr>
          <w:ilvl w:val="0"/>
          <w:numId w:val="38"/>
        </w:numPr>
        <w:shd w:val="clear" w:color="auto" w:fill="FFFFFF"/>
        <w:suppressAutoHyphens/>
        <w:spacing w:after="0" w:line="260" w:lineRule="exact"/>
        <w:contextualSpacing/>
        <w:jc w:val="both"/>
        <w:rPr>
          <w:rFonts w:cs="Arial"/>
          <w:szCs w:val="20"/>
          <w:shd w:val="clear" w:color="auto" w:fill="FFFFFF"/>
        </w:rPr>
      </w:pPr>
      <w:r w:rsidRPr="00875BED">
        <w:rPr>
          <w:rFonts w:cs="Arial"/>
          <w:szCs w:val="20"/>
          <w:shd w:val="clear" w:color="auto" w:fill="FFFFFF"/>
        </w:rPr>
        <w:t>Kdor koga udari zaradi razlogov</w:t>
      </w:r>
      <w:r w:rsidR="00DB38BC" w:rsidRPr="00875BED">
        <w:rPr>
          <w:rFonts w:cs="Arial"/>
          <w:szCs w:val="20"/>
          <w:shd w:val="clear" w:color="auto" w:fill="FFFFFF"/>
        </w:rPr>
        <w:t>,</w:t>
      </w:r>
      <w:r w:rsidRPr="00875BED">
        <w:rPr>
          <w:rFonts w:cs="Arial"/>
          <w:szCs w:val="20"/>
          <w:shd w:val="clear" w:color="auto" w:fill="FFFFFF"/>
        </w:rPr>
        <w:t xml:space="preserve"> navedenih v prvem odstavku tega člena, se ka</w:t>
      </w:r>
      <w:r w:rsidR="00A93400" w:rsidRPr="00875BED">
        <w:rPr>
          <w:rFonts w:cs="Arial"/>
          <w:szCs w:val="20"/>
          <w:shd w:val="clear" w:color="auto" w:fill="FFFFFF"/>
        </w:rPr>
        <w:t>znuje z globo od 700 do 1.200 eu</w:t>
      </w:r>
      <w:r w:rsidRPr="00875BED">
        <w:rPr>
          <w:rFonts w:cs="Arial"/>
          <w:szCs w:val="20"/>
          <w:shd w:val="clear" w:color="auto" w:fill="FFFFFF"/>
        </w:rPr>
        <w:t>rov.</w:t>
      </w:r>
    </w:p>
    <w:p w14:paraId="64BED957" w14:textId="77777777" w:rsidR="004D650B" w:rsidRPr="00875BED" w:rsidRDefault="004D650B" w:rsidP="004D650B">
      <w:pPr>
        <w:spacing w:line="260" w:lineRule="exact"/>
        <w:ind w:left="360"/>
        <w:contextualSpacing/>
        <w:rPr>
          <w:rFonts w:cs="Arial"/>
          <w:szCs w:val="20"/>
          <w:shd w:val="clear" w:color="auto" w:fill="FFFFFF"/>
        </w:rPr>
      </w:pPr>
    </w:p>
    <w:p w14:paraId="08A4CDF4" w14:textId="569306B1" w:rsidR="004D650B" w:rsidRPr="00875BED" w:rsidRDefault="004D650B" w:rsidP="005A2E3F">
      <w:pPr>
        <w:numPr>
          <w:ilvl w:val="0"/>
          <w:numId w:val="38"/>
        </w:numPr>
        <w:shd w:val="clear" w:color="auto" w:fill="FFFFFF"/>
        <w:suppressAutoHyphens/>
        <w:spacing w:after="0" w:line="260" w:lineRule="exact"/>
        <w:contextualSpacing/>
        <w:jc w:val="both"/>
        <w:rPr>
          <w:rFonts w:cs="Arial"/>
          <w:szCs w:val="20"/>
          <w:shd w:val="clear" w:color="auto" w:fill="FFFFFF"/>
        </w:rPr>
      </w:pPr>
      <w:r w:rsidRPr="00875BED">
        <w:rPr>
          <w:rFonts w:cs="Arial"/>
          <w:szCs w:val="20"/>
          <w:shd w:val="clear" w:color="auto" w:fill="FFFFFF"/>
        </w:rPr>
        <w:t>Kdor se pretepa zar</w:t>
      </w:r>
      <w:r w:rsidR="00897370" w:rsidRPr="00875BED">
        <w:rPr>
          <w:rFonts w:cs="Arial"/>
          <w:szCs w:val="20"/>
          <w:shd w:val="clear" w:color="auto" w:fill="FFFFFF"/>
        </w:rPr>
        <w:t>adi razlogov</w:t>
      </w:r>
      <w:r w:rsidR="00DB38BC" w:rsidRPr="00875BED">
        <w:rPr>
          <w:rFonts w:cs="Arial"/>
          <w:szCs w:val="20"/>
          <w:shd w:val="clear" w:color="auto" w:fill="FFFFFF"/>
        </w:rPr>
        <w:t>,</w:t>
      </w:r>
      <w:r w:rsidR="00897370" w:rsidRPr="00875BED">
        <w:rPr>
          <w:rFonts w:cs="Arial"/>
          <w:szCs w:val="20"/>
          <w:shd w:val="clear" w:color="auto" w:fill="FFFFFF"/>
        </w:rPr>
        <w:t xml:space="preserve"> navedenih v prvem </w:t>
      </w:r>
      <w:r w:rsidRPr="00875BED">
        <w:rPr>
          <w:rFonts w:cs="Arial"/>
          <w:szCs w:val="20"/>
          <w:shd w:val="clear" w:color="auto" w:fill="FFFFFF"/>
        </w:rPr>
        <w:t>odstavku tega člena, se kaznuje z globo od 900 do 1.40</w:t>
      </w:r>
      <w:r w:rsidR="00A93400" w:rsidRPr="00875BED">
        <w:rPr>
          <w:rFonts w:cs="Arial"/>
          <w:szCs w:val="20"/>
          <w:shd w:val="clear" w:color="auto" w:fill="FFFFFF"/>
        </w:rPr>
        <w:t>0 eu</w:t>
      </w:r>
      <w:r w:rsidRPr="00875BED">
        <w:rPr>
          <w:rFonts w:cs="Arial"/>
          <w:szCs w:val="20"/>
          <w:shd w:val="clear" w:color="auto" w:fill="FFFFFF"/>
        </w:rPr>
        <w:t>rov.</w:t>
      </w:r>
    </w:p>
    <w:p w14:paraId="357DB9F8" w14:textId="77777777" w:rsidR="004D650B" w:rsidRPr="00875BED" w:rsidRDefault="004D650B" w:rsidP="004D650B">
      <w:pPr>
        <w:spacing w:line="260" w:lineRule="exact"/>
        <w:ind w:left="360"/>
        <w:contextualSpacing/>
        <w:rPr>
          <w:rFonts w:cs="Arial"/>
          <w:szCs w:val="20"/>
          <w:shd w:val="clear" w:color="auto" w:fill="FFFFFF"/>
        </w:rPr>
      </w:pPr>
    </w:p>
    <w:p w14:paraId="33543F01" w14:textId="5F449189" w:rsidR="004D650B" w:rsidRPr="00875BED" w:rsidRDefault="004D650B" w:rsidP="005A2E3F">
      <w:pPr>
        <w:numPr>
          <w:ilvl w:val="0"/>
          <w:numId w:val="38"/>
        </w:numPr>
        <w:shd w:val="clear" w:color="auto" w:fill="FFFFFF"/>
        <w:suppressAutoHyphens/>
        <w:spacing w:after="0" w:line="260" w:lineRule="exact"/>
        <w:contextualSpacing/>
        <w:jc w:val="both"/>
        <w:rPr>
          <w:rFonts w:cs="Arial"/>
          <w:szCs w:val="20"/>
          <w:shd w:val="clear" w:color="auto" w:fill="FFFFFF"/>
        </w:rPr>
      </w:pPr>
      <w:r w:rsidRPr="00875BED">
        <w:rPr>
          <w:rFonts w:cs="Arial"/>
          <w:szCs w:val="20"/>
          <w:shd w:val="clear" w:color="auto" w:fill="FFFFFF"/>
        </w:rPr>
        <w:t>Kdor se nasilno vede proti družinskim članom iz razlogov</w:t>
      </w:r>
      <w:r w:rsidR="00DB38BC" w:rsidRPr="00875BED">
        <w:rPr>
          <w:rFonts w:cs="Arial"/>
          <w:szCs w:val="20"/>
          <w:shd w:val="clear" w:color="auto" w:fill="FFFFFF"/>
        </w:rPr>
        <w:t>,</w:t>
      </w:r>
      <w:r w:rsidRPr="00875BED">
        <w:rPr>
          <w:rFonts w:cs="Arial"/>
          <w:szCs w:val="20"/>
          <w:shd w:val="clear" w:color="auto" w:fill="FFFFFF"/>
        </w:rPr>
        <w:t xml:space="preserve"> navedenih v prvem odstavku tega člena, se kazn</w:t>
      </w:r>
      <w:r w:rsidR="00A93400" w:rsidRPr="00875BED">
        <w:rPr>
          <w:rFonts w:cs="Arial"/>
          <w:szCs w:val="20"/>
          <w:shd w:val="clear" w:color="auto" w:fill="FFFFFF"/>
        </w:rPr>
        <w:t>uje z globo od 1.000 do 1.500 eu</w:t>
      </w:r>
      <w:r w:rsidRPr="00875BED">
        <w:rPr>
          <w:rFonts w:cs="Arial"/>
          <w:szCs w:val="20"/>
          <w:shd w:val="clear" w:color="auto" w:fill="FFFFFF"/>
        </w:rPr>
        <w:t>rov.</w:t>
      </w:r>
    </w:p>
    <w:p w14:paraId="4201D005" w14:textId="77777777" w:rsidR="004D650B" w:rsidRPr="00875BED" w:rsidRDefault="004D650B" w:rsidP="004D650B">
      <w:pPr>
        <w:spacing w:line="260" w:lineRule="exact"/>
        <w:ind w:left="720"/>
        <w:contextualSpacing/>
        <w:rPr>
          <w:rFonts w:cs="Arial"/>
          <w:szCs w:val="20"/>
          <w:shd w:val="clear" w:color="auto" w:fill="FFFFFF"/>
        </w:rPr>
      </w:pPr>
    </w:p>
    <w:p w14:paraId="5A9634AB" w14:textId="6FE33A23" w:rsidR="004D650B" w:rsidRPr="00875BED" w:rsidRDefault="004D650B" w:rsidP="005A2E3F">
      <w:pPr>
        <w:numPr>
          <w:ilvl w:val="0"/>
          <w:numId w:val="38"/>
        </w:numPr>
        <w:shd w:val="clear" w:color="auto" w:fill="FFFFFF"/>
        <w:suppressAutoHyphens/>
        <w:spacing w:after="0" w:line="260" w:lineRule="exact"/>
        <w:contextualSpacing/>
        <w:jc w:val="both"/>
        <w:rPr>
          <w:rFonts w:cs="Arial"/>
          <w:szCs w:val="20"/>
          <w:shd w:val="clear" w:color="auto" w:fill="FFFFFF"/>
        </w:rPr>
      </w:pPr>
      <w:r w:rsidRPr="00875BED">
        <w:rPr>
          <w:rFonts w:cs="Arial"/>
          <w:szCs w:val="20"/>
          <w:lang w:eastAsia="sl-SI"/>
        </w:rPr>
        <w:t>Kdor se na javnem kraju prepira, vpije ali se nedostojno vede iz razlogov</w:t>
      </w:r>
      <w:r w:rsidR="00DF0F63" w:rsidRPr="00875BED">
        <w:rPr>
          <w:rFonts w:cs="Arial"/>
          <w:szCs w:val="20"/>
          <w:lang w:eastAsia="sl-SI"/>
        </w:rPr>
        <w:t>,</w:t>
      </w:r>
      <w:r w:rsidRPr="00875BED">
        <w:rPr>
          <w:rFonts w:cs="Arial"/>
          <w:szCs w:val="20"/>
          <w:lang w:eastAsia="sl-SI"/>
        </w:rPr>
        <w:t xml:space="preserve"> </w:t>
      </w:r>
      <w:r w:rsidRPr="00875BED">
        <w:rPr>
          <w:rFonts w:cs="Arial"/>
          <w:szCs w:val="20"/>
          <w:shd w:val="clear" w:color="auto" w:fill="FFFFFF"/>
        </w:rPr>
        <w:t>navedenih v prvem odstavku tega člena</w:t>
      </w:r>
      <w:r w:rsidR="00DF0F63" w:rsidRPr="00875BED">
        <w:rPr>
          <w:rFonts w:cs="Arial"/>
          <w:szCs w:val="20"/>
          <w:shd w:val="clear" w:color="auto" w:fill="FFFFFF"/>
        </w:rPr>
        <w:t>,</w:t>
      </w:r>
      <w:r w:rsidRPr="00875BED">
        <w:rPr>
          <w:rFonts w:cs="Arial"/>
          <w:szCs w:val="20"/>
          <w:shd w:val="clear" w:color="auto" w:fill="FFFFFF"/>
        </w:rPr>
        <w:t xml:space="preserve"> se kaznuje z globo od 500 do 1.000 e</w:t>
      </w:r>
      <w:r w:rsidR="00A93400" w:rsidRPr="00875BED">
        <w:rPr>
          <w:rFonts w:cs="Arial"/>
          <w:szCs w:val="20"/>
          <w:shd w:val="clear" w:color="auto" w:fill="FFFFFF"/>
        </w:rPr>
        <w:t>u</w:t>
      </w:r>
      <w:r w:rsidRPr="00875BED">
        <w:rPr>
          <w:rFonts w:cs="Arial"/>
          <w:szCs w:val="20"/>
          <w:shd w:val="clear" w:color="auto" w:fill="FFFFFF"/>
        </w:rPr>
        <w:t>rov.</w:t>
      </w:r>
    </w:p>
    <w:p w14:paraId="4F6F70B1" w14:textId="77777777" w:rsidR="004D650B" w:rsidRPr="00875BED" w:rsidRDefault="004D650B" w:rsidP="004D650B">
      <w:pPr>
        <w:shd w:val="clear" w:color="auto" w:fill="FFFFFF"/>
        <w:spacing w:after="0" w:line="260" w:lineRule="exact"/>
        <w:jc w:val="both"/>
        <w:rPr>
          <w:rFonts w:eastAsia="Times New Roman" w:cs="Arial"/>
          <w:szCs w:val="20"/>
          <w:shd w:val="clear" w:color="auto" w:fill="FFFFFF"/>
        </w:rPr>
      </w:pPr>
    </w:p>
    <w:p w14:paraId="014317B6" w14:textId="487B181F" w:rsidR="004D650B" w:rsidRPr="00875BED" w:rsidRDefault="004D650B" w:rsidP="005A2E3F">
      <w:pPr>
        <w:numPr>
          <w:ilvl w:val="0"/>
          <w:numId w:val="38"/>
        </w:numPr>
        <w:suppressAutoHyphens/>
        <w:spacing w:after="0" w:line="260" w:lineRule="exact"/>
        <w:contextualSpacing/>
        <w:jc w:val="both"/>
        <w:textAlignment w:val="baseline"/>
        <w:rPr>
          <w:rFonts w:cs="Arial"/>
          <w:szCs w:val="20"/>
          <w:shd w:val="clear" w:color="auto" w:fill="FFFFFF"/>
        </w:rPr>
      </w:pPr>
      <w:r w:rsidRPr="00875BED">
        <w:rPr>
          <w:rFonts w:cs="Arial"/>
          <w:szCs w:val="20"/>
          <w:shd w:val="clear" w:color="auto" w:fill="FFFFFF"/>
        </w:rPr>
        <w:t>Kdor piše ali riše po zidovih, ograjah ali drugih javno dostopnih krajih iz razlogov</w:t>
      </w:r>
      <w:r w:rsidR="00DF0F63" w:rsidRPr="00875BED">
        <w:rPr>
          <w:rFonts w:cs="Arial"/>
          <w:szCs w:val="20"/>
          <w:shd w:val="clear" w:color="auto" w:fill="FFFFFF"/>
        </w:rPr>
        <w:t>,</w:t>
      </w:r>
      <w:r w:rsidRPr="00875BED">
        <w:rPr>
          <w:rFonts w:cs="Arial"/>
          <w:szCs w:val="20"/>
          <w:shd w:val="clear" w:color="auto" w:fill="FFFFFF"/>
        </w:rPr>
        <w:t xml:space="preserve"> navedenih v prvem </w:t>
      </w:r>
      <w:r w:rsidR="00897370" w:rsidRPr="00875BED">
        <w:rPr>
          <w:rFonts w:cs="Arial"/>
          <w:szCs w:val="20"/>
          <w:shd w:val="clear" w:color="auto" w:fill="FFFFFF"/>
        </w:rPr>
        <w:t>o</w:t>
      </w:r>
      <w:r w:rsidRPr="00875BED">
        <w:rPr>
          <w:rFonts w:cs="Arial"/>
          <w:szCs w:val="20"/>
          <w:shd w:val="clear" w:color="auto" w:fill="FFFFFF"/>
        </w:rPr>
        <w:t>dstavku tega člena, se kaznuje z globo 500 do 1.500 e</w:t>
      </w:r>
      <w:r w:rsidR="00A93400" w:rsidRPr="00875BED">
        <w:rPr>
          <w:rFonts w:cs="Arial"/>
          <w:szCs w:val="20"/>
          <w:shd w:val="clear" w:color="auto" w:fill="FFFFFF"/>
        </w:rPr>
        <w:t>u</w:t>
      </w:r>
      <w:r w:rsidRPr="00875BED">
        <w:rPr>
          <w:rFonts w:cs="Arial"/>
          <w:szCs w:val="20"/>
          <w:shd w:val="clear" w:color="auto" w:fill="FFFFFF"/>
        </w:rPr>
        <w:t>rov.</w:t>
      </w:r>
    </w:p>
    <w:p w14:paraId="05F159B1" w14:textId="77777777" w:rsidR="004D650B" w:rsidRPr="00875BED" w:rsidRDefault="004D650B" w:rsidP="004D650B">
      <w:pPr>
        <w:spacing w:after="0" w:line="260" w:lineRule="exact"/>
        <w:jc w:val="both"/>
        <w:rPr>
          <w:rFonts w:cs="Arial"/>
          <w:b/>
          <w:szCs w:val="20"/>
        </w:rPr>
      </w:pPr>
    </w:p>
    <w:p w14:paraId="170A941A" w14:textId="7B3A42FA" w:rsidR="004D650B" w:rsidRPr="00875BED" w:rsidRDefault="004D650B" w:rsidP="005A2E3F">
      <w:pPr>
        <w:numPr>
          <w:ilvl w:val="0"/>
          <w:numId w:val="38"/>
        </w:numPr>
        <w:shd w:val="clear" w:color="auto" w:fill="FFFFFF"/>
        <w:suppressAutoHyphens/>
        <w:spacing w:after="0" w:line="260" w:lineRule="exact"/>
        <w:contextualSpacing/>
        <w:jc w:val="both"/>
        <w:rPr>
          <w:rFonts w:cs="Arial"/>
          <w:szCs w:val="20"/>
          <w:shd w:val="clear" w:color="auto" w:fill="FFFFFF"/>
        </w:rPr>
      </w:pPr>
      <w:r w:rsidRPr="00875BED">
        <w:rPr>
          <w:rFonts w:cs="Arial"/>
          <w:szCs w:val="20"/>
          <w:shd w:val="clear" w:color="auto" w:fill="FFFFFF"/>
        </w:rPr>
        <w:t>Kdor na javnem kraju namenoma nespoštljivo ravna, zažge ali kako drugače poškoduje ali uniči zastavo ali grb Republike Slovenije, zastavo Evropske unije ali zastavo tuje države iz razlogov</w:t>
      </w:r>
      <w:r w:rsidR="00DF0F63" w:rsidRPr="00875BED">
        <w:rPr>
          <w:rFonts w:cs="Arial"/>
          <w:szCs w:val="20"/>
          <w:shd w:val="clear" w:color="auto" w:fill="FFFFFF"/>
        </w:rPr>
        <w:t>,</w:t>
      </w:r>
      <w:r w:rsidRPr="00875BED">
        <w:rPr>
          <w:rFonts w:cs="Arial"/>
          <w:szCs w:val="20"/>
          <w:shd w:val="clear" w:color="auto" w:fill="FFFFFF"/>
        </w:rPr>
        <w:t xml:space="preserve"> navedenih v prvem </w:t>
      </w:r>
      <w:r w:rsidR="00897370" w:rsidRPr="00875BED">
        <w:rPr>
          <w:rFonts w:cs="Arial"/>
          <w:szCs w:val="20"/>
          <w:shd w:val="clear" w:color="auto" w:fill="FFFFFF"/>
        </w:rPr>
        <w:t>odstavku</w:t>
      </w:r>
      <w:r w:rsidRPr="00875BED">
        <w:rPr>
          <w:rFonts w:cs="Arial"/>
          <w:szCs w:val="20"/>
          <w:shd w:val="clear" w:color="auto" w:fill="FFFFFF"/>
        </w:rPr>
        <w:t xml:space="preserve"> tega člena, se kaznuje z globo </w:t>
      </w:r>
      <w:r w:rsidR="006211E6" w:rsidRPr="00875BED">
        <w:rPr>
          <w:rFonts w:cs="Arial"/>
          <w:szCs w:val="20"/>
          <w:shd w:val="clear" w:color="auto" w:fill="FFFFFF"/>
        </w:rPr>
        <w:t>1.</w:t>
      </w:r>
      <w:r w:rsidRPr="00875BED">
        <w:rPr>
          <w:rFonts w:cs="Arial"/>
          <w:szCs w:val="20"/>
          <w:shd w:val="clear" w:color="auto" w:fill="FFFFFF"/>
        </w:rPr>
        <w:t xml:space="preserve">500 do </w:t>
      </w:r>
      <w:r w:rsidR="006211E6" w:rsidRPr="00875BED">
        <w:rPr>
          <w:rFonts w:cs="Arial"/>
          <w:szCs w:val="20"/>
          <w:shd w:val="clear" w:color="auto" w:fill="FFFFFF"/>
        </w:rPr>
        <w:t>3.0</w:t>
      </w:r>
      <w:r w:rsidRPr="00875BED">
        <w:rPr>
          <w:rFonts w:cs="Arial"/>
          <w:szCs w:val="20"/>
          <w:shd w:val="clear" w:color="auto" w:fill="FFFFFF"/>
        </w:rPr>
        <w:t>00 e</w:t>
      </w:r>
      <w:r w:rsidR="00A93400" w:rsidRPr="00875BED">
        <w:rPr>
          <w:rFonts w:cs="Arial"/>
          <w:szCs w:val="20"/>
          <w:shd w:val="clear" w:color="auto" w:fill="FFFFFF"/>
        </w:rPr>
        <w:t>u</w:t>
      </w:r>
      <w:r w:rsidRPr="00875BED">
        <w:rPr>
          <w:rFonts w:cs="Arial"/>
          <w:szCs w:val="20"/>
          <w:shd w:val="clear" w:color="auto" w:fill="FFFFFF"/>
        </w:rPr>
        <w:t>rov.</w:t>
      </w:r>
    </w:p>
    <w:p w14:paraId="0BE05C48" w14:textId="77777777" w:rsidR="004D650B" w:rsidRPr="00875BED" w:rsidRDefault="004D650B" w:rsidP="004D650B">
      <w:pPr>
        <w:shd w:val="clear" w:color="auto" w:fill="FFFFFF"/>
        <w:suppressAutoHyphens/>
        <w:spacing w:after="0" w:line="260" w:lineRule="exact"/>
        <w:contextualSpacing/>
        <w:jc w:val="both"/>
        <w:rPr>
          <w:rFonts w:cs="Arial"/>
          <w:szCs w:val="20"/>
          <w:shd w:val="clear" w:color="auto" w:fill="FFFFFF"/>
        </w:rPr>
      </w:pPr>
    </w:p>
    <w:p w14:paraId="7FA2464C" w14:textId="0F6FD5F0" w:rsidR="002B6F0B" w:rsidRPr="00875BED" w:rsidRDefault="002B6F0B" w:rsidP="004D650B">
      <w:pPr>
        <w:spacing w:after="0" w:line="240" w:lineRule="auto"/>
        <w:rPr>
          <w:rFonts w:eastAsiaTheme="minorHAnsi" w:cs="Arial"/>
          <w:color w:val="FF0000"/>
          <w:szCs w:val="20"/>
        </w:rPr>
      </w:pPr>
    </w:p>
    <w:p w14:paraId="0D71017A"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III. ZASEG PREDMETOV</w:t>
      </w:r>
    </w:p>
    <w:p w14:paraId="4352641C" w14:textId="77777777" w:rsidR="004D650B" w:rsidRPr="00875BED" w:rsidRDefault="004D650B" w:rsidP="004D650B">
      <w:pPr>
        <w:spacing w:after="0" w:line="260" w:lineRule="exact"/>
        <w:jc w:val="center"/>
        <w:textAlignment w:val="baseline"/>
        <w:rPr>
          <w:rFonts w:eastAsia="Times New Roman" w:cs="Arial"/>
          <w:b/>
          <w:szCs w:val="20"/>
          <w:lang w:eastAsia="sl-SI"/>
        </w:rPr>
      </w:pPr>
    </w:p>
    <w:p w14:paraId="4AD76841"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2</w:t>
      </w:r>
      <w:r w:rsidR="00AF77D7" w:rsidRPr="00875BED">
        <w:rPr>
          <w:rFonts w:eastAsia="Times New Roman" w:cs="Arial"/>
          <w:b/>
          <w:szCs w:val="20"/>
          <w:lang w:eastAsia="sl-SI"/>
        </w:rPr>
        <w:t>5</w:t>
      </w:r>
      <w:r w:rsidRPr="00875BED">
        <w:rPr>
          <w:rFonts w:eastAsia="Times New Roman" w:cs="Arial"/>
          <w:b/>
          <w:szCs w:val="20"/>
          <w:lang w:eastAsia="sl-SI"/>
        </w:rPr>
        <w:t>. člen</w:t>
      </w:r>
    </w:p>
    <w:p w14:paraId="44C75689"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(policijski zaseg predmetov)</w:t>
      </w:r>
    </w:p>
    <w:p w14:paraId="2E4FA634" w14:textId="77777777" w:rsidR="004D650B" w:rsidRPr="00875BED" w:rsidRDefault="004D650B" w:rsidP="004D650B">
      <w:pPr>
        <w:spacing w:after="0" w:line="260" w:lineRule="exact"/>
        <w:jc w:val="center"/>
        <w:textAlignment w:val="baseline"/>
        <w:rPr>
          <w:rFonts w:eastAsia="Times New Roman" w:cs="Arial"/>
          <w:b/>
          <w:szCs w:val="20"/>
          <w:lang w:eastAsia="sl-SI"/>
        </w:rPr>
      </w:pPr>
    </w:p>
    <w:p w14:paraId="40A7E9F7" w14:textId="0C4F5A51"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b/>
          <w:szCs w:val="20"/>
          <w:lang w:eastAsia="sl-SI"/>
        </w:rPr>
        <w:t>(</w:t>
      </w:r>
      <w:r w:rsidRPr="00875BED">
        <w:rPr>
          <w:rFonts w:eastAsia="Times New Roman" w:cs="Arial"/>
          <w:szCs w:val="20"/>
          <w:lang w:eastAsia="sl-SI"/>
        </w:rPr>
        <w:t>1) Policist ali vojaški policist sme brez predhodne odločbe pristojnega or</w:t>
      </w:r>
      <w:r w:rsidR="00176CC7" w:rsidRPr="00875BED">
        <w:rPr>
          <w:rFonts w:eastAsia="Times New Roman" w:cs="Arial"/>
          <w:szCs w:val="20"/>
          <w:lang w:eastAsia="sl-SI"/>
        </w:rPr>
        <w:t xml:space="preserve">gana zaseči </w:t>
      </w:r>
      <w:r w:rsidRPr="00875BED">
        <w:rPr>
          <w:rFonts w:eastAsia="Times New Roman" w:cs="Arial"/>
          <w:szCs w:val="20"/>
          <w:lang w:eastAsia="sl-SI"/>
        </w:rPr>
        <w:t>predmete</w:t>
      </w:r>
      <w:r w:rsidR="00176CC7" w:rsidRPr="00875BED">
        <w:rPr>
          <w:rFonts w:eastAsia="Times New Roman" w:cs="Arial"/>
          <w:szCs w:val="20"/>
          <w:lang w:eastAsia="sl-SI"/>
        </w:rPr>
        <w:t xml:space="preserve"> prekrška</w:t>
      </w:r>
      <w:r w:rsidRPr="00875BED">
        <w:rPr>
          <w:rFonts w:eastAsia="Times New Roman" w:cs="Arial"/>
          <w:szCs w:val="20"/>
          <w:lang w:eastAsia="sl-SI"/>
        </w:rPr>
        <w:t>,</w:t>
      </w:r>
      <w:r w:rsidR="00176CC7" w:rsidRPr="00875BED">
        <w:rPr>
          <w:rFonts w:eastAsia="Times New Roman" w:cs="Arial"/>
          <w:szCs w:val="20"/>
          <w:lang w:eastAsia="sl-SI"/>
        </w:rPr>
        <w:t xml:space="preserve"> za katere je pristojen, v skladu z</w:t>
      </w:r>
      <w:r w:rsidR="00915374" w:rsidRPr="00875BED">
        <w:rPr>
          <w:rFonts w:eastAsia="Times New Roman" w:cs="Arial"/>
          <w:szCs w:val="20"/>
          <w:lang w:eastAsia="sl-SI"/>
        </w:rPr>
        <w:t xml:space="preserve"> 2</w:t>
      </w:r>
      <w:r w:rsidR="00176CC7" w:rsidRPr="00875BED">
        <w:rPr>
          <w:rFonts w:eastAsia="Times New Roman" w:cs="Arial"/>
          <w:szCs w:val="20"/>
          <w:lang w:eastAsia="sl-SI"/>
        </w:rPr>
        <w:t>8</w:t>
      </w:r>
      <w:r w:rsidR="00915374" w:rsidRPr="00875BED">
        <w:rPr>
          <w:rFonts w:eastAsia="Times New Roman" w:cs="Arial"/>
          <w:szCs w:val="20"/>
          <w:lang w:eastAsia="sl-SI"/>
        </w:rPr>
        <w:t xml:space="preserve">. </w:t>
      </w:r>
      <w:r w:rsidRPr="00875BED">
        <w:rPr>
          <w:rFonts w:eastAsia="Times New Roman" w:cs="Arial"/>
          <w:szCs w:val="20"/>
          <w:lang w:eastAsia="sl-SI"/>
        </w:rPr>
        <w:t>člen</w:t>
      </w:r>
      <w:r w:rsidR="00176CC7" w:rsidRPr="00875BED">
        <w:rPr>
          <w:rFonts w:eastAsia="Times New Roman" w:cs="Arial"/>
          <w:szCs w:val="20"/>
          <w:lang w:eastAsia="sl-SI"/>
        </w:rPr>
        <w:t>om</w:t>
      </w:r>
      <w:r w:rsidRPr="00875BED">
        <w:rPr>
          <w:rFonts w:eastAsia="Times New Roman" w:cs="Arial"/>
          <w:szCs w:val="20"/>
          <w:lang w:eastAsia="sl-SI"/>
        </w:rPr>
        <w:t xml:space="preserve"> tega zakona, tudi če niso storilčeva last. </w:t>
      </w:r>
    </w:p>
    <w:p w14:paraId="04C770BE" w14:textId="77777777" w:rsidR="004D650B" w:rsidRPr="00875BED" w:rsidRDefault="004D650B" w:rsidP="004D650B">
      <w:pPr>
        <w:spacing w:after="0" w:line="260" w:lineRule="exact"/>
        <w:rPr>
          <w:rFonts w:eastAsia="Times New Roman" w:cs="Arial"/>
          <w:szCs w:val="20"/>
          <w:lang w:eastAsia="sl-SI"/>
        </w:rPr>
      </w:pPr>
    </w:p>
    <w:p w14:paraId="723CCB7D" w14:textId="0AC8EAFB" w:rsidR="004D650B" w:rsidRPr="00875BED" w:rsidRDefault="004D650B" w:rsidP="004D650B">
      <w:pPr>
        <w:spacing w:after="0" w:line="260" w:lineRule="exact"/>
        <w:rPr>
          <w:rFonts w:eastAsia="Times New Roman" w:cs="Arial"/>
          <w:szCs w:val="20"/>
          <w:lang w:eastAsia="sl-SI"/>
        </w:rPr>
      </w:pPr>
      <w:r w:rsidRPr="00875BED">
        <w:rPr>
          <w:rFonts w:eastAsia="Times New Roman" w:cs="Arial"/>
          <w:szCs w:val="20"/>
          <w:lang w:eastAsia="sl-SI"/>
        </w:rPr>
        <w:t>(2) Za prekrške iz prejšnjega odstavka se izreče stranska sankcija odvzem predmetov.</w:t>
      </w:r>
    </w:p>
    <w:p w14:paraId="1FAB54E4" w14:textId="77777777" w:rsidR="00D2329C" w:rsidRPr="00875BED" w:rsidRDefault="00D2329C" w:rsidP="004D650B">
      <w:pPr>
        <w:spacing w:after="0" w:line="260" w:lineRule="exact"/>
        <w:rPr>
          <w:rFonts w:eastAsia="Times New Roman" w:cs="Arial"/>
          <w:szCs w:val="20"/>
          <w:lang w:eastAsia="sl-SI"/>
        </w:rPr>
      </w:pPr>
    </w:p>
    <w:p w14:paraId="2C22D4D2" w14:textId="77777777" w:rsidR="005B7A0F" w:rsidRPr="00875BED" w:rsidRDefault="005B7A0F" w:rsidP="004D650B">
      <w:pPr>
        <w:spacing w:after="0" w:line="260" w:lineRule="exact"/>
        <w:rPr>
          <w:rFonts w:eastAsia="Times New Roman" w:cs="Arial"/>
          <w:szCs w:val="20"/>
          <w:lang w:eastAsia="sl-SI"/>
        </w:rPr>
      </w:pPr>
    </w:p>
    <w:p w14:paraId="17200E14" w14:textId="77777777" w:rsidR="005B7A0F" w:rsidRPr="00875BED" w:rsidRDefault="005B7A0F" w:rsidP="004D650B">
      <w:pPr>
        <w:spacing w:after="0" w:line="260" w:lineRule="exact"/>
        <w:rPr>
          <w:rFonts w:eastAsia="Times New Roman" w:cs="Arial"/>
          <w:szCs w:val="20"/>
          <w:lang w:eastAsia="sl-SI"/>
        </w:rPr>
      </w:pPr>
    </w:p>
    <w:p w14:paraId="3E634454"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lastRenderedPageBreak/>
        <w:t>2</w:t>
      </w:r>
      <w:r w:rsidR="00AF77D7" w:rsidRPr="00875BED">
        <w:rPr>
          <w:rFonts w:eastAsia="Times New Roman" w:cs="Arial"/>
          <w:b/>
          <w:szCs w:val="20"/>
          <w:lang w:eastAsia="sl-SI"/>
        </w:rPr>
        <w:t>6</w:t>
      </w:r>
      <w:r w:rsidRPr="00875BED">
        <w:rPr>
          <w:rFonts w:eastAsia="Times New Roman" w:cs="Arial"/>
          <w:b/>
          <w:szCs w:val="20"/>
          <w:lang w:eastAsia="sl-SI"/>
        </w:rPr>
        <w:t>. člen</w:t>
      </w:r>
    </w:p>
    <w:p w14:paraId="01411406"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(pooblastilo redarju za zaseg predmetov)</w:t>
      </w:r>
    </w:p>
    <w:p w14:paraId="38A9E4ED" w14:textId="77777777" w:rsidR="004D650B" w:rsidRPr="00875BED" w:rsidRDefault="004D650B" w:rsidP="004D650B">
      <w:pPr>
        <w:spacing w:after="0" w:line="260" w:lineRule="exact"/>
        <w:jc w:val="center"/>
        <w:textAlignment w:val="baseline"/>
        <w:rPr>
          <w:rFonts w:eastAsia="Times New Roman" w:cs="Arial"/>
          <w:b/>
          <w:szCs w:val="20"/>
          <w:lang w:eastAsia="sl-SI"/>
        </w:rPr>
      </w:pPr>
    </w:p>
    <w:p w14:paraId="68C01B28" w14:textId="5B488EBF" w:rsidR="004D650B" w:rsidRPr="00875BED" w:rsidRDefault="00B9520D" w:rsidP="00B9520D">
      <w:pPr>
        <w:spacing w:line="260" w:lineRule="exact"/>
        <w:jc w:val="both"/>
        <w:textAlignment w:val="baseline"/>
        <w:rPr>
          <w:rFonts w:cs="Arial"/>
          <w:szCs w:val="20"/>
        </w:rPr>
      </w:pPr>
      <w:r w:rsidRPr="00875BED">
        <w:rPr>
          <w:rFonts w:eastAsia="Times New Roman" w:cs="Arial"/>
          <w:szCs w:val="20"/>
          <w:lang w:eastAsia="sl-SI"/>
        </w:rPr>
        <w:t>(1</w:t>
      </w:r>
      <w:r w:rsidRPr="00875BED">
        <w:rPr>
          <w:rFonts w:cs="Arial"/>
          <w:szCs w:val="20"/>
        </w:rPr>
        <w:t xml:space="preserve">) </w:t>
      </w:r>
      <w:r w:rsidR="004D650B" w:rsidRPr="00875BED">
        <w:rPr>
          <w:rFonts w:cs="Arial"/>
          <w:szCs w:val="20"/>
        </w:rPr>
        <w:t xml:space="preserve">Občinski redar </w:t>
      </w:r>
      <w:r w:rsidR="00F7221C" w:rsidRPr="00875BED">
        <w:rPr>
          <w:rFonts w:cs="Arial"/>
          <w:szCs w:val="20"/>
        </w:rPr>
        <w:t xml:space="preserve">sme </w:t>
      </w:r>
      <w:r w:rsidR="004D650B" w:rsidRPr="00875BED">
        <w:rPr>
          <w:rFonts w:cs="Arial"/>
          <w:szCs w:val="20"/>
        </w:rPr>
        <w:t>brez predhodne o</w:t>
      </w:r>
      <w:r w:rsidR="00F7221C" w:rsidRPr="00875BED">
        <w:rPr>
          <w:rFonts w:cs="Arial"/>
          <w:szCs w:val="20"/>
        </w:rPr>
        <w:t>dločbe pristojnega organa zaseči</w:t>
      </w:r>
      <w:r w:rsidR="004D650B" w:rsidRPr="00875BED">
        <w:rPr>
          <w:rFonts w:cs="Arial"/>
          <w:szCs w:val="20"/>
        </w:rPr>
        <w:t xml:space="preserve"> pr</w:t>
      </w:r>
      <w:r w:rsidR="00176CC7" w:rsidRPr="00875BED">
        <w:rPr>
          <w:rFonts w:cs="Arial"/>
          <w:szCs w:val="20"/>
        </w:rPr>
        <w:t>edmete prekrška, za katere je pristojen, v skladu z 28. členom tega zakona</w:t>
      </w:r>
      <w:r w:rsidR="004D650B" w:rsidRPr="00875BED">
        <w:rPr>
          <w:rFonts w:cs="Arial"/>
          <w:szCs w:val="20"/>
        </w:rPr>
        <w:t>, tudi če niso storilčeva last.</w:t>
      </w:r>
    </w:p>
    <w:p w14:paraId="2CDEC8A4" w14:textId="30E63136"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(2) Za prekrške iz prejšnjega odstavka se izreče stranska sankcija odvzem predmetov.</w:t>
      </w:r>
    </w:p>
    <w:p w14:paraId="1F943365" w14:textId="77777777" w:rsidR="008953C5" w:rsidRPr="00875BED" w:rsidRDefault="008953C5" w:rsidP="004D650B">
      <w:pPr>
        <w:spacing w:after="0" w:line="260" w:lineRule="exact"/>
        <w:jc w:val="center"/>
        <w:textAlignment w:val="baseline"/>
        <w:rPr>
          <w:rFonts w:eastAsia="Times New Roman" w:cs="Arial"/>
          <w:b/>
          <w:szCs w:val="20"/>
          <w:lang w:eastAsia="sl-SI"/>
        </w:rPr>
      </w:pPr>
    </w:p>
    <w:p w14:paraId="48F0D28F" w14:textId="61449851"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IV. POSEBNI UKREPI ZA ZAGOTOVITEV JAVNEGA REDA IN MIRU</w:t>
      </w:r>
    </w:p>
    <w:p w14:paraId="59CA9409" w14:textId="77777777" w:rsidR="004D650B" w:rsidRPr="00875BED" w:rsidRDefault="004D650B" w:rsidP="004D650B">
      <w:pPr>
        <w:spacing w:after="0" w:line="260" w:lineRule="exact"/>
        <w:jc w:val="center"/>
        <w:textAlignment w:val="baseline"/>
        <w:rPr>
          <w:rFonts w:eastAsia="Times New Roman" w:cs="Arial"/>
          <w:szCs w:val="20"/>
          <w:lang w:eastAsia="sl-SI"/>
        </w:rPr>
      </w:pPr>
    </w:p>
    <w:p w14:paraId="4B9E002D" w14:textId="77777777" w:rsidR="004D650B" w:rsidRPr="00875BED" w:rsidRDefault="00AF77D7"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27</w:t>
      </w:r>
      <w:r w:rsidR="004D650B" w:rsidRPr="00875BED">
        <w:rPr>
          <w:rFonts w:eastAsia="Times New Roman" w:cs="Arial"/>
          <w:b/>
          <w:szCs w:val="20"/>
          <w:lang w:eastAsia="sl-SI"/>
        </w:rPr>
        <w:t>. člen</w:t>
      </w:r>
    </w:p>
    <w:p w14:paraId="07798F33" w14:textId="57C2E456"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(izključitev energ</w:t>
      </w:r>
      <w:r w:rsidR="00AB00B2" w:rsidRPr="00875BED">
        <w:rPr>
          <w:rFonts w:eastAsia="Times New Roman" w:cs="Arial"/>
          <w:b/>
          <w:szCs w:val="20"/>
          <w:lang w:eastAsia="sl-SI"/>
        </w:rPr>
        <w:t>etskih</w:t>
      </w:r>
      <w:r w:rsidRPr="00875BED">
        <w:rPr>
          <w:rFonts w:eastAsia="Times New Roman" w:cs="Arial"/>
          <w:b/>
          <w:szCs w:val="20"/>
          <w:lang w:eastAsia="sl-SI"/>
        </w:rPr>
        <w:t xml:space="preserve"> virov)</w:t>
      </w:r>
    </w:p>
    <w:p w14:paraId="5D774AA1" w14:textId="77777777" w:rsidR="004D650B" w:rsidRPr="00875BED" w:rsidRDefault="004D650B" w:rsidP="004D650B">
      <w:pPr>
        <w:spacing w:after="0" w:line="260" w:lineRule="exact"/>
        <w:jc w:val="center"/>
        <w:textAlignment w:val="baseline"/>
        <w:rPr>
          <w:rFonts w:eastAsia="Times New Roman" w:cs="Arial"/>
          <w:b/>
          <w:szCs w:val="20"/>
          <w:lang w:eastAsia="sl-SI"/>
        </w:rPr>
      </w:pPr>
    </w:p>
    <w:p w14:paraId="4476D7AF" w14:textId="75966532"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 xml:space="preserve">(1) Za preprečitev nadaljevanja prekrška, s katerim se moti ali vznemirja </w:t>
      </w:r>
      <w:r w:rsidRPr="00875BED">
        <w:rPr>
          <w:rFonts w:cs="Arial"/>
          <w:szCs w:val="20"/>
        </w:rPr>
        <w:t>en</w:t>
      </w:r>
      <w:r w:rsidR="00462D86" w:rsidRPr="00875BED">
        <w:rPr>
          <w:rFonts w:cs="Arial"/>
          <w:szCs w:val="20"/>
        </w:rPr>
        <w:t>o osebo</w:t>
      </w:r>
      <w:r w:rsidRPr="00875BED">
        <w:rPr>
          <w:rFonts w:cs="Arial"/>
          <w:szCs w:val="20"/>
        </w:rPr>
        <w:t xml:space="preserve"> ali več ljudi</w:t>
      </w:r>
      <w:r w:rsidRPr="00875BED">
        <w:rPr>
          <w:rFonts w:eastAsia="Times New Roman" w:cs="Arial"/>
          <w:szCs w:val="20"/>
          <w:lang w:eastAsia="sl-SI"/>
        </w:rPr>
        <w:t>, lahko policist z ustno odredbo ukaže upravljavcu začasen izklop dobave elektrike</w:t>
      </w:r>
      <w:r w:rsidR="003B78DE" w:rsidRPr="00875BED">
        <w:rPr>
          <w:rFonts w:eastAsia="Times New Roman" w:cs="Arial"/>
          <w:szCs w:val="20"/>
          <w:lang w:eastAsia="sl-SI"/>
        </w:rPr>
        <w:t xml:space="preserve"> pri kršitelju ali</w:t>
      </w:r>
      <w:r w:rsidRPr="00875BED">
        <w:rPr>
          <w:rFonts w:eastAsia="Times New Roman" w:cs="Arial"/>
          <w:szCs w:val="20"/>
          <w:lang w:eastAsia="sl-SI"/>
        </w:rPr>
        <w:t xml:space="preserve"> plina</w:t>
      </w:r>
      <w:r w:rsidR="003B78DE" w:rsidRPr="00875BED">
        <w:rPr>
          <w:rFonts w:eastAsia="Times New Roman" w:cs="Arial"/>
          <w:szCs w:val="20"/>
          <w:lang w:eastAsia="sl-SI"/>
        </w:rPr>
        <w:t xml:space="preserve"> v primeru, ko bi </w:t>
      </w:r>
      <w:r w:rsidRPr="00875BED">
        <w:rPr>
          <w:rFonts w:eastAsia="Times New Roman" w:cs="Arial"/>
          <w:szCs w:val="20"/>
          <w:lang w:eastAsia="sl-SI"/>
        </w:rPr>
        <w:t>kršitelj</w:t>
      </w:r>
      <w:r w:rsidR="003B78DE" w:rsidRPr="00875BED">
        <w:rPr>
          <w:rFonts w:eastAsia="Times New Roman" w:cs="Arial"/>
          <w:szCs w:val="20"/>
          <w:lang w:eastAsia="sl-SI"/>
        </w:rPr>
        <w:t xml:space="preserve"> z uporabo plina lahko nadaljeval prekršek</w:t>
      </w:r>
      <w:r w:rsidRPr="00875BED">
        <w:rPr>
          <w:rFonts w:eastAsia="Times New Roman" w:cs="Arial"/>
          <w:szCs w:val="20"/>
          <w:lang w:eastAsia="sl-SI"/>
        </w:rPr>
        <w:t xml:space="preserve">, če to nima hujših posledic za druge osebe in je ukrep sorazmeren glede na kršitev. </w:t>
      </w:r>
      <w:r w:rsidR="004370E5" w:rsidRPr="00875BED">
        <w:rPr>
          <w:rFonts w:eastAsia="Times New Roman" w:cs="Arial"/>
          <w:szCs w:val="20"/>
          <w:lang w:eastAsia="sl-SI"/>
        </w:rPr>
        <w:t xml:space="preserve">Policist po izrečeni ustni </w:t>
      </w:r>
      <w:r w:rsidR="00897370" w:rsidRPr="00875BED">
        <w:rPr>
          <w:rFonts w:eastAsia="Times New Roman" w:cs="Arial"/>
          <w:szCs w:val="20"/>
          <w:lang w:eastAsia="sl-SI"/>
        </w:rPr>
        <w:t xml:space="preserve">odredbi </w:t>
      </w:r>
      <w:r w:rsidR="00A93400" w:rsidRPr="00875BED">
        <w:rPr>
          <w:rFonts w:eastAsia="Times New Roman" w:cs="Arial"/>
          <w:szCs w:val="20"/>
          <w:lang w:eastAsia="sl-SI"/>
        </w:rPr>
        <w:t xml:space="preserve">izda </w:t>
      </w:r>
      <w:r w:rsidR="004370E5" w:rsidRPr="00875BED">
        <w:rPr>
          <w:rFonts w:eastAsia="Times New Roman" w:cs="Arial"/>
          <w:szCs w:val="20"/>
          <w:lang w:eastAsia="sl-SI"/>
        </w:rPr>
        <w:t xml:space="preserve">pisno odredbo v šestih urah od izreka ustne odredbe. </w:t>
      </w:r>
      <w:r w:rsidRPr="00875BED">
        <w:rPr>
          <w:rFonts w:eastAsia="Times New Roman" w:cs="Arial"/>
          <w:szCs w:val="20"/>
          <w:lang w:eastAsia="sl-SI"/>
        </w:rPr>
        <w:t xml:space="preserve">Izklop lahko traja do vzpostavitve javnega reda in miru, vendar ne več kot šest ur. </w:t>
      </w:r>
    </w:p>
    <w:p w14:paraId="1E3D1C35" w14:textId="77777777" w:rsidR="004D650B" w:rsidRPr="00875BED" w:rsidRDefault="004D650B" w:rsidP="004D650B">
      <w:pPr>
        <w:spacing w:after="0" w:line="260" w:lineRule="exact"/>
        <w:rPr>
          <w:rFonts w:eastAsia="Times New Roman" w:cs="Arial"/>
          <w:szCs w:val="20"/>
          <w:lang w:eastAsia="sl-SI"/>
        </w:rPr>
      </w:pPr>
    </w:p>
    <w:p w14:paraId="296FE99C" w14:textId="77777777"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 xml:space="preserve">(2) Kršitelj plača stroške izklopa in priklopa ter morebitno nastalo škodo. </w:t>
      </w:r>
    </w:p>
    <w:p w14:paraId="4561BCAB" w14:textId="77777777" w:rsidR="004D650B" w:rsidRPr="00875BED" w:rsidRDefault="004D650B" w:rsidP="004D650B">
      <w:pPr>
        <w:spacing w:after="0" w:line="260" w:lineRule="exact"/>
        <w:jc w:val="both"/>
        <w:textAlignment w:val="baseline"/>
        <w:rPr>
          <w:rFonts w:eastAsia="Times New Roman" w:cs="Arial"/>
          <w:szCs w:val="20"/>
          <w:lang w:eastAsia="sl-SI"/>
        </w:rPr>
      </w:pPr>
    </w:p>
    <w:p w14:paraId="518FD266" w14:textId="66900743"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(3) Upravljavec mora zagotoviti ponovno dobavo elektrike</w:t>
      </w:r>
      <w:r w:rsidR="003B78DE" w:rsidRPr="00875BED">
        <w:rPr>
          <w:rFonts w:eastAsia="Times New Roman" w:cs="Arial"/>
          <w:szCs w:val="20"/>
          <w:lang w:eastAsia="sl-SI"/>
        </w:rPr>
        <w:t xml:space="preserve"> ali</w:t>
      </w:r>
      <w:r w:rsidRPr="00875BED">
        <w:rPr>
          <w:rFonts w:eastAsia="Times New Roman" w:cs="Arial"/>
          <w:szCs w:val="20"/>
          <w:lang w:eastAsia="sl-SI"/>
        </w:rPr>
        <w:t xml:space="preserve"> plina takoj, ko od policista prejme ustno odredbo. </w:t>
      </w:r>
    </w:p>
    <w:p w14:paraId="15876A93" w14:textId="77777777" w:rsidR="004D650B" w:rsidRPr="00875BED" w:rsidRDefault="004D650B" w:rsidP="004D650B">
      <w:pPr>
        <w:spacing w:after="0" w:line="260" w:lineRule="exact"/>
        <w:jc w:val="both"/>
        <w:textAlignment w:val="baseline"/>
        <w:rPr>
          <w:rFonts w:eastAsia="Times New Roman" w:cs="Arial"/>
          <w:color w:val="000000" w:themeColor="text1"/>
          <w:szCs w:val="20"/>
          <w:lang w:eastAsia="sl-SI"/>
        </w:rPr>
      </w:pPr>
    </w:p>
    <w:p w14:paraId="071042E0" w14:textId="37946692"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r w:rsidRPr="00875BED">
        <w:rPr>
          <w:rFonts w:eastAsia="Times New Roman" w:cs="Arial"/>
          <w:color w:val="000000" w:themeColor="text1"/>
          <w:szCs w:val="20"/>
          <w:lang w:eastAsia="sl-SI"/>
        </w:rPr>
        <w:t>(4) Pravna oseba</w:t>
      </w:r>
      <w:r w:rsidR="00462D86" w:rsidRPr="00875BED">
        <w:rPr>
          <w:rFonts w:eastAsia="Times New Roman" w:cs="Arial"/>
          <w:color w:val="000000" w:themeColor="text1"/>
          <w:szCs w:val="20"/>
          <w:lang w:eastAsia="sl-SI"/>
        </w:rPr>
        <w:t>,</w:t>
      </w:r>
      <w:r w:rsidRPr="00875BED">
        <w:rPr>
          <w:rFonts w:eastAsia="Times New Roman" w:cs="Arial"/>
          <w:color w:val="000000" w:themeColor="text1"/>
          <w:szCs w:val="20"/>
          <w:lang w:eastAsia="sl-SI"/>
        </w:rPr>
        <w:t xml:space="preserve"> samostojni podjetnik posameznik ali posameznik, ki samostojno opravlja dejavnost, ki ne ravna v skladu </w:t>
      </w:r>
      <w:r w:rsidR="00897370" w:rsidRPr="00875BED">
        <w:rPr>
          <w:rFonts w:eastAsia="Times New Roman" w:cs="Arial"/>
          <w:color w:val="000000" w:themeColor="text1"/>
          <w:szCs w:val="20"/>
          <w:lang w:eastAsia="sl-SI"/>
        </w:rPr>
        <w:t>z odredbo iz prvega o</w:t>
      </w:r>
      <w:r w:rsidRPr="00875BED">
        <w:rPr>
          <w:rFonts w:eastAsia="Times New Roman" w:cs="Arial"/>
          <w:color w:val="000000" w:themeColor="text1"/>
          <w:szCs w:val="20"/>
          <w:lang w:eastAsia="sl-SI"/>
        </w:rPr>
        <w:t>dstavka tega člena, se kaznuje z globo od 500 do 2.500 e</w:t>
      </w:r>
      <w:r w:rsidR="00A93400" w:rsidRPr="00875BED">
        <w:rPr>
          <w:rFonts w:eastAsia="Times New Roman" w:cs="Arial"/>
          <w:color w:val="000000" w:themeColor="text1"/>
          <w:szCs w:val="20"/>
          <w:lang w:eastAsia="sl-SI"/>
        </w:rPr>
        <w:t>u</w:t>
      </w:r>
      <w:r w:rsidRPr="00875BED">
        <w:rPr>
          <w:rFonts w:eastAsia="Times New Roman" w:cs="Arial"/>
          <w:color w:val="000000" w:themeColor="text1"/>
          <w:szCs w:val="20"/>
          <w:lang w:eastAsia="sl-SI"/>
        </w:rPr>
        <w:t>rov.</w:t>
      </w:r>
    </w:p>
    <w:p w14:paraId="15E24B11" w14:textId="77777777"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p>
    <w:p w14:paraId="25668DCA" w14:textId="532FBD43"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r w:rsidRPr="00875BED">
        <w:rPr>
          <w:rFonts w:eastAsia="Times New Roman" w:cs="Arial"/>
          <w:color w:val="000000" w:themeColor="text1"/>
          <w:szCs w:val="20"/>
          <w:lang w:eastAsia="sl-SI"/>
        </w:rPr>
        <w:t>(5) Odgovorna oseba pravne osebe</w:t>
      </w:r>
      <w:r w:rsidR="00462D86" w:rsidRPr="00875BED">
        <w:rPr>
          <w:rFonts w:eastAsia="Times New Roman" w:cs="Arial"/>
          <w:color w:val="000000" w:themeColor="text1"/>
          <w:szCs w:val="20"/>
          <w:lang w:eastAsia="sl-SI"/>
        </w:rPr>
        <w:t>,</w:t>
      </w:r>
      <w:r w:rsidRPr="00875BED">
        <w:rPr>
          <w:rFonts w:eastAsia="Times New Roman" w:cs="Arial"/>
          <w:color w:val="000000" w:themeColor="text1"/>
          <w:szCs w:val="20"/>
          <w:lang w:eastAsia="sl-SI"/>
        </w:rPr>
        <w:t xml:space="preserve"> samostojnega podjetnika posameznika ali posameznika, ki samostojno opravlja dejavnost, se za prekršek iz prejšnjega odstavka kaznuje z globo od 400 do 1.200 e</w:t>
      </w:r>
      <w:r w:rsidR="00DC1D6A" w:rsidRPr="00875BED">
        <w:rPr>
          <w:rFonts w:eastAsia="Times New Roman" w:cs="Arial"/>
          <w:color w:val="000000" w:themeColor="text1"/>
          <w:szCs w:val="20"/>
          <w:lang w:eastAsia="sl-SI"/>
        </w:rPr>
        <w:t>u</w:t>
      </w:r>
      <w:r w:rsidRPr="00875BED">
        <w:rPr>
          <w:rFonts w:eastAsia="Times New Roman" w:cs="Arial"/>
          <w:color w:val="000000" w:themeColor="text1"/>
          <w:szCs w:val="20"/>
          <w:lang w:eastAsia="sl-SI"/>
        </w:rPr>
        <w:t>rov.</w:t>
      </w:r>
    </w:p>
    <w:p w14:paraId="75FC75D1"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V. NADZOR</w:t>
      </w:r>
    </w:p>
    <w:p w14:paraId="7140D692" w14:textId="77777777" w:rsidR="004D650B" w:rsidRPr="00875BED" w:rsidRDefault="004D650B" w:rsidP="004D650B">
      <w:pPr>
        <w:spacing w:after="0" w:line="260" w:lineRule="exact"/>
        <w:jc w:val="center"/>
        <w:textAlignment w:val="baseline"/>
        <w:rPr>
          <w:rFonts w:eastAsia="Times New Roman" w:cs="Arial"/>
          <w:szCs w:val="20"/>
          <w:lang w:eastAsia="sl-SI"/>
        </w:rPr>
      </w:pPr>
    </w:p>
    <w:p w14:paraId="5F74A4C9"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2</w:t>
      </w:r>
      <w:r w:rsidR="00AF77D7" w:rsidRPr="00875BED">
        <w:rPr>
          <w:rFonts w:eastAsia="Times New Roman" w:cs="Arial"/>
          <w:b/>
          <w:szCs w:val="20"/>
          <w:lang w:eastAsia="sl-SI"/>
        </w:rPr>
        <w:t>8</w:t>
      </w:r>
      <w:r w:rsidRPr="00875BED">
        <w:rPr>
          <w:rFonts w:eastAsia="Times New Roman" w:cs="Arial"/>
          <w:b/>
          <w:szCs w:val="20"/>
          <w:lang w:eastAsia="sl-SI"/>
        </w:rPr>
        <w:t>. člen</w:t>
      </w:r>
    </w:p>
    <w:p w14:paraId="18E295B4"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(pristojnost)</w:t>
      </w:r>
    </w:p>
    <w:p w14:paraId="4795D655" w14:textId="77777777" w:rsidR="00CD244C" w:rsidRPr="00875BED" w:rsidRDefault="00CD244C" w:rsidP="004D650B">
      <w:pPr>
        <w:spacing w:after="0" w:line="260" w:lineRule="exact"/>
        <w:jc w:val="center"/>
        <w:textAlignment w:val="baseline"/>
        <w:rPr>
          <w:rFonts w:eastAsia="Times New Roman" w:cs="Arial"/>
          <w:b/>
          <w:szCs w:val="20"/>
          <w:lang w:eastAsia="sl-SI"/>
        </w:rPr>
      </w:pPr>
    </w:p>
    <w:p w14:paraId="5A4C60B5" w14:textId="77777777" w:rsidR="00CD244C" w:rsidRPr="00875BED" w:rsidRDefault="00CD244C" w:rsidP="00CD244C">
      <w:pPr>
        <w:spacing w:line="260" w:lineRule="exact"/>
        <w:jc w:val="both"/>
        <w:textAlignment w:val="baseline"/>
        <w:rPr>
          <w:rFonts w:cs="Arial"/>
          <w:szCs w:val="20"/>
        </w:rPr>
      </w:pPr>
      <w:r w:rsidRPr="00875BED">
        <w:rPr>
          <w:rFonts w:cs="Arial"/>
          <w:szCs w:val="20"/>
        </w:rPr>
        <w:t xml:space="preserve">(1) Nadzor nad izvajanjem tega zakona izvaja policija. </w:t>
      </w:r>
    </w:p>
    <w:p w14:paraId="77263436" w14:textId="1A074483" w:rsidR="005C61E1" w:rsidRPr="00875BED" w:rsidRDefault="00CD244C" w:rsidP="005C61E1">
      <w:pPr>
        <w:spacing w:after="0" w:line="260" w:lineRule="exact"/>
        <w:jc w:val="both"/>
        <w:textAlignment w:val="baseline"/>
        <w:rPr>
          <w:rFonts w:cs="Arial"/>
          <w:szCs w:val="20"/>
        </w:rPr>
      </w:pPr>
      <w:r w:rsidRPr="00875BED">
        <w:rPr>
          <w:rFonts w:cs="Arial"/>
          <w:szCs w:val="20"/>
        </w:rPr>
        <w:t xml:space="preserve">(2) Ne glede na prejšnji </w:t>
      </w:r>
      <w:r w:rsidR="00594480" w:rsidRPr="00875BED">
        <w:rPr>
          <w:rFonts w:cs="Arial"/>
          <w:szCs w:val="20"/>
        </w:rPr>
        <w:t>odstavek je za nadzor in odločanje o prekrških iz tega zakona pristojna vojaška policija v skladu z zakonom, če prekršek stori vojaška oseba med dejanskim opravljanjem vojaške službe. Vojaška policija je v skladu z zakonom pristojna tudi za nadzor, zaseg predmetov in odločanje o prekrških, če je prekršek storjen v objektih in okoliših, ki so posebnega pomena za obrambo ali na območju vojaškega tabora.</w:t>
      </w:r>
    </w:p>
    <w:p w14:paraId="3F34C3A3" w14:textId="3D21346F" w:rsidR="00CD244C" w:rsidRPr="00875BED" w:rsidRDefault="005C61E1" w:rsidP="005C61E1">
      <w:pPr>
        <w:spacing w:line="260" w:lineRule="exact"/>
        <w:jc w:val="both"/>
        <w:textAlignment w:val="baseline"/>
        <w:rPr>
          <w:rFonts w:cs="Arial"/>
          <w:szCs w:val="20"/>
        </w:rPr>
      </w:pPr>
      <w:r w:rsidRPr="00875BED">
        <w:rPr>
          <w:rFonts w:cs="Arial"/>
          <w:szCs w:val="20"/>
        </w:rPr>
        <w:t>(3) N</w:t>
      </w:r>
      <w:r w:rsidR="00CD244C" w:rsidRPr="00875BED">
        <w:rPr>
          <w:rFonts w:cs="Arial"/>
          <w:szCs w:val="20"/>
        </w:rPr>
        <w:t>e glede na prvi odstavek t</w:t>
      </w:r>
      <w:r w:rsidR="0093112F" w:rsidRPr="00875BED">
        <w:rPr>
          <w:rFonts w:cs="Arial"/>
          <w:szCs w:val="20"/>
        </w:rPr>
        <w:t>ega člena nadzor nad izvajanjem</w:t>
      </w:r>
      <w:r w:rsidR="00B9520D" w:rsidRPr="00875BED">
        <w:rPr>
          <w:rFonts w:cs="Arial"/>
          <w:szCs w:val="20"/>
        </w:rPr>
        <w:t xml:space="preserve"> 5., 9., 10., 11., </w:t>
      </w:r>
      <w:r w:rsidR="00FC2F49" w:rsidRPr="00875BED">
        <w:rPr>
          <w:rFonts w:cs="Arial"/>
          <w:szCs w:val="20"/>
        </w:rPr>
        <w:t xml:space="preserve">12., </w:t>
      </w:r>
      <w:r w:rsidR="00B9520D" w:rsidRPr="00875BED">
        <w:rPr>
          <w:rFonts w:cs="Arial"/>
          <w:szCs w:val="20"/>
        </w:rPr>
        <w:t>13., 14.</w:t>
      </w:r>
      <w:r w:rsidR="0093112F" w:rsidRPr="00875BED">
        <w:rPr>
          <w:rFonts w:cs="Arial"/>
          <w:szCs w:val="20"/>
        </w:rPr>
        <w:t xml:space="preserve">, 15., 16., 17., 18., 20., 21., 22. in 23. člena tega zakona </w:t>
      </w:r>
      <w:r w:rsidR="00CD244C" w:rsidRPr="00875BED">
        <w:rPr>
          <w:rFonts w:cs="Arial"/>
          <w:szCs w:val="20"/>
        </w:rPr>
        <w:t>izvaja tudi občinsko redarstvo.</w:t>
      </w:r>
    </w:p>
    <w:p w14:paraId="7E66CE7B" w14:textId="77777777" w:rsidR="005C61E1" w:rsidRPr="00875BED" w:rsidRDefault="005C61E1" w:rsidP="004D650B">
      <w:pPr>
        <w:shd w:val="clear" w:color="auto" w:fill="FFFFFF"/>
        <w:spacing w:after="0" w:line="260" w:lineRule="exact"/>
        <w:jc w:val="center"/>
        <w:rPr>
          <w:rFonts w:eastAsia="Times New Roman" w:cs="Arial"/>
          <w:b/>
          <w:bCs/>
          <w:szCs w:val="20"/>
          <w:lang w:eastAsia="sl-SI"/>
        </w:rPr>
      </w:pPr>
    </w:p>
    <w:p w14:paraId="11375462" w14:textId="31C219DC" w:rsidR="004D650B" w:rsidRPr="00875BED" w:rsidRDefault="00AF77D7" w:rsidP="004D650B">
      <w:pPr>
        <w:shd w:val="clear" w:color="auto" w:fill="FFFFFF"/>
        <w:spacing w:after="0" w:line="260" w:lineRule="exact"/>
        <w:jc w:val="center"/>
        <w:rPr>
          <w:rFonts w:eastAsia="Times New Roman" w:cs="Arial"/>
          <w:b/>
          <w:bCs/>
          <w:szCs w:val="20"/>
          <w:lang w:eastAsia="sl-SI"/>
        </w:rPr>
      </w:pPr>
      <w:r w:rsidRPr="00875BED">
        <w:rPr>
          <w:rFonts w:eastAsia="Times New Roman" w:cs="Arial"/>
          <w:b/>
          <w:bCs/>
          <w:szCs w:val="20"/>
          <w:lang w:eastAsia="sl-SI"/>
        </w:rPr>
        <w:t>29</w:t>
      </w:r>
      <w:r w:rsidR="004D650B" w:rsidRPr="00875BED">
        <w:rPr>
          <w:rFonts w:eastAsia="Times New Roman" w:cs="Arial"/>
          <w:b/>
          <w:bCs/>
          <w:szCs w:val="20"/>
          <w:lang w:eastAsia="sl-SI"/>
        </w:rPr>
        <w:t>. člen</w:t>
      </w:r>
    </w:p>
    <w:p w14:paraId="12ACE6EE" w14:textId="77777777" w:rsidR="004D650B" w:rsidRPr="00875BED" w:rsidRDefault="004D650B" w:rsidP="004D650B">
      <w:pPr>
        <w:shd w:val="clear" w:color="auto" w:fill="FFFFFF"/>
        <w:spacing w:after="0" w:line="260" w:lineRule="exact"/>
        <w:jc w:val="center"/>
        <w:rPr>
          <w:rFonts w:eastAsia="Times New Roman" w:cs="Arial"/>
          <w:b/>
          <w:bCs/>
          <w:szCs w:val="20"/>
          <w:lang w:eastAsia="sl-SI"/>
        </w:rPr>
      </w:pPr>
      <w:r w:rsidRPr="00875BED">
        <w:rPr>
          <w:rFonts w:eastAsia="Times New Roman" w:cs="Arial"/>
          <w:b/>
          <w:bCs/>
          <w:szCs w:val="20"/>
          <w:lang w:eastAsia="sl-SI"/>
        </w:rPr>
        <w:t>(višina globe v hitrem postopku o prekršku)</w:t>
      </w:r>
    </w:p>
    <w:p w14:paraId="0E23FC33" w14:textId="77777777" w:rsidR="004D650B" w:rsidRPr="00875BED" w:rsidRDefault="004D650B" w:rsidP="004D650B">
      <w:pPr>
        <w:shd w:val="clear" w:color="auto" w:fill="FFFFFF"/>
        <w:spacing w:after="0" w:line="260" w:lineRule="exact"/>
        <w:jc w:val="center"/>
        <w:rPr>
          <w:rFonts w:eastAsia="Times New Roman" w:cs="Arial"/>
          <w:b/>
          <w:bCs/>
          <w:szCs w:val="20"/>
          <w:lang w:eastAsia="sl-SI"/>
        </w:rPr>
      </w:pPr>
    </w:p>
    <w:p w14:paraId="158EEBCC" w14:textId="6574FFE4"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Za prekrške iz tega zakona se sme v hitrem postopku izreči globa tudi v znesku, ki je višji od najnižje predpisane globe, določene s tem zakonom.</w:t>
      </w:r>
    </w:p>
    <w:p w14:paraId="5489BE85" w14:textId="68A1B427" w:rsidR="003317C3" w:rsidRPr="00875BED" w:rsidRDefault="003317C3" w:rsidP="004D650B">
      <w:pPr>
        <w:shd w:val="clear" w:color="auto" w:fill="FFFFFF"/>
        <w:spacing w:after="0" w:line="260" w:lineRule="exact"/>
        <w:jc w:val="both"/>
        <w:rPr>
          <w:rFonts w:eastAsia="Times New Roman" w:cs="Arial"/>
          <w:szCs w:val="20"/>
          <w:lang w:eastAsia="sl-SI"/>
        </w:rPr>
      </w:pPr>
    </w:p>
    <w:p w14:paraId="1E89267E" w14:textId="77777777" w:rsidR="009625E8" w:rsidRPr="00875BED" w:rsidRDefault="009625E8" w:rsidP="004D650B">
      <w:pPr>
        <w:shd w:val="clear" w:color="auto" w:fill="FFFFFF"/>
        <w:spacing w:after="0" w:line="260" w:lineRule="exact"/>
        <w:jc w:val="both"/>
        <w:rPr>
          <w:rFonts w:eastAsia="Times New Roman" w:cs="Arial"/>
          <w:szCs w:val="20"/>
          <w:lang w:eastAsia="sl-SI"/>
        </w:rPr>
      </w:pPr>
    </w:p>
    <w:p w14:paraId="26F8BE96" w14:textId="5AD7F05B"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lastRenderedPageBreak/>
        <w:t>VI. PREHODN</w:t>
      </w:r>
      <w:r w:rsidR="008F6771" w:rsidRPr="00875BED">
        <w:rPr>
          <w:rFonts w:eastAsia="Times New Roman" w:cs="Arial"/>
          <w:b/>
          <w:szCs w:val="20"/>
          <w:lang w:eastAsia="sl-SI"/>
        </w:rPr>
        <w:t>A</w:t>
      </w:r>
      <w:r w:rsidRPr="00875BED">
        <w:rPr>
          <w:rFonts w:eastAsia="Times New Roman" w:cs="Arial"/>
          <w:b/>
          <w:szCs w:val="20"/>
          <w:lang w:eastAsia="sl-SI"/>
        </w:rPr>
        <w:t xml:space="preserve"> IN KONČN</w:t>
      </w:r>
      <w:r w:rsidR="00462D86" w:rsidRPr="00875BED">
        <w:rPr>
          <w:rFonts w:eastAsia="Times New Roman" w:cs="Arial"/>
          <w:b/>
          <w:szCs w:val="20"/>
          <w:lang w:eastAsia="sl-SI"/>
        </w:rPr>
        <w:t>I</w:t>
      </w:r>
      <w:r w:rsidRPr="00875BED">
        <w:rPr>
          <w:rFonts w:eastAsia="Times New Roman" w:cs="Arial"/>
          <w:b/>
          <w:szCs w:val="20"/>
          <w:lang w:eastAsia="sl-SI"/>
        </w:rPr>
        <w:t xml:space="preserve"> DOLOČBI</w:t>
      </w:r>
    </w:p>
    <w:p w14:paraId="2FB4534A" w14:textId="77777777" w:rsidR="004D650B" w:rsidRPr="00875BED" w:rsidRDefault="004D650B" w:rsidP="004D650B">
      <w:pPr>
        <w:spacing w:after="0" w:line="260" w:lineRule="exact"/>
        <w:jc w:val="center"/>
        <w:textAlignment w:val="baseline"/>
        <w:rPr>
          <w:rFonts w:eastAsia="Times New Roman" w:cs="Arial"/>
          <w:szCs w:val="20"/>
          <w:lang w:eastAsia="sl-SI"/>
        </w:rPr>
      </w:pPr>
    </w:p>
    <w:p w14:paraId="33EC0CB5" w14:textId="77777777" w:rsidR="004D650B" w:rsidRPr="00875BED" w:rsidRDefault="00AF77D7"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30</w:t>
      </w:r>
      <w:r w:rsidR="004D650B" w:rsidRPr="00875BED">
        <w:rPr>
          <w:rFonts w:eastAsia="Times New Roman" w:cs="Arial"/>
          <w:b/>
          <w:szCs w:val="20"/>
          <w:lang w:eastAsia="sl-SI"/>
        </w:rPr>
        <w:t>. člen</w:t>
      </w:r>
    </w:p>
    <w:p w14:paraId="01B058E5"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(prenehanje veljavnosti)</w:t>
      </w:r>
    </w:p>
    <w:p w14:paraId="654EF433" w14:textId="77777777" w:rsidR="00DC1D6A" w:rsidRPr="00875BED" w:rsidRDefault="00DC1D6A" w:rsidP="004D650B">
      <w:pPr>
        <w:spacing w:after="0" w:line="260" w:lineRule="exact"/>
        <w:jc w:val="center"/>
        <w:textAlignment w:val="baseline"/>
        <w:rPr>
          <w:rFonts w:eastAsia="Times New Roman" w:cs="Arial"/>
          <w:b/>
          <w:szCs w:val="20"/>
          <w:lang w:eastAsia="sl-SI"/>
        </w:rPr>
      </w:pPr>
    </w:p>
    <w:p w14:paraId="20FB2C69" w14:textId="0CC92036" w:rsidR="004D650B" w:rsidRPr="00875BED" w:rsidRDefault="004D650B" w:rsidP="00C65CF4">
      <w:pPr>
        <w:spacing w:line="260" w:lineRule="exact"/>
        <w:jc w:val="both"/>
        <w:textAlignment w:val="baseline"/>
        <w:rPr>
          <w:rFonts w:cs="Arial"/>
          <w:szCs w:val="20"/>
        </w:rPr>
      </w:pPr>
      <w:r w:rsidRPr="00875BED">
        <w:rPr>
          <w:rFonts w:cs="Arial"/>
          <w:szCs w:val="20"/>
        </w:rPr>
        <w:t xml:space="preserve">Z dnem uveljavitve tega zakona preneha veljati Zakon o varstvu javnega reda in miru </w:t>
      </w:r>
      <w:r w:rsidR="00DC1D6A" w:rsidRPr="00875BED">
        <w:rPr>
          <w:rFonts w:cs="Arial"/>
          <w:szCs w:val="20"/>
        </w:rPr>
        <w:t>(Uradni list RS, št. 70/06, 139/20 in 113/24)</w:t>
      </w:r>
      <w:r w:rsidRPr="00875BED">
        <w:rPr>
          <w:rFonts w:cs="Arial"/>
          <w:szCs w:val="20"/>
        </w:rPr>
        <w:t>.</w:t>
      </w:r>
    </w:p>
    <w:p w14:paraId="12F38C5E" w14:textId="77777777" w:rsidR="00710D5C" w:rsidRPr="00875BED" w:rsidRDefault="00710D5C" w:rsidP="00C65CF4">
      <w:pPr>
        <w:spacing w:line="260" w:lineRule="exact"/>
        <w:jc w:val="both"/>
        <w:textAlignment w:val="baseline"/>
        <w:rPr>
          <w:rFonts w:cs="Arial"/>
          <w:szCs w:val="20"/>
        </w:rPr>
      </w:pPr>
    </w:p>
    <w:p w14:paraId="3411F1F2" w14:textId="7F7045DF" w:rsidR="00AF4C34" w:rsidRPr="00875BED" w:rsidRDefault="00AF4C34" w:rsidP="00AF4C34">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31. člen</w:t>
      </w:r>
    </w:p>
    <w:p w14:paraId="2F7B8DFC" w14:textId="15DA4C2B" w:rsidR="00AF4C34" w:rsidRPr="00875BED" w:rsidRDefault="00AF4C34" w:rsidP="00AF4C34">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w:t>
      </w:r>
      <w:r w:rsidR="00FF53D6" w:rsidRPr="00875BED">
        <w:rPr>
          <w:rFonts w:eastAsia="Times New Roman" w:cs="Arial"/>
          <w:b/>
          <w:szCs w:val="20"/>
          <w:lang w:eastAsia="sl-SI"/>
        </w:rPr>
        <w:t>uporaba poznejšega, za storilca milejšega zakona</w:t>
      </w:r>
      <w:r w:rsidRPr="00875BED">
        <w:rPr>
          <w:rFonts w:eastAsia="Times New Roman" w:cs="Arial"/>
          <w:b/>
          <w:szCs w:val="20"/>
          <w:lang w:eastAsia="sl-SI"/>
        </w:rPr>
        <w:t>)</w:t>
      </w:r>
    </w:p>
    <w:p w14:paraId="3202C873" w14:textId="77777777" w:rsidR="00AF4C34" w:rsidRPr="00875BED" w:rsidRDefault="00AF4C34" w:rsidP="00AF4C34">
      <w:pPr>
        <w:spacing w:after="0" w:line="260" w:lineRule="exact"/>
        <w:jc w:val="center"/>
        <w:textAlignment w:val="baseline"/>
        <w:rPr>
          <w:rFonts w:eastAsia="Times New Roman" w:cs="Arial"/>
          <w:b/>
          <w:szCs w:val="20"/>
          <w:lang w:eastAsia="sl-SI"/>
        </w:rPr>
      </w:pPr>
    </w:p>
    <w:p w14:paraId="1AE56BD8" w14:textId="292CAD93" w:rsidR="00AF4C34" w:rsidRPr="00875BED" w:rsidRDefault="00AF4C34" w:rsidP="00AF4C34">
      <w:pPr>
        <w:spacing w:line="260" w:lineRule="exact"/>
        <w:jc w:val="both"/>
        <w:textAlignment w:val="baseline"/>
        <w:rPr>
          <w:rFonts w:cs="Arial"/>
          <w:szCs w:val="20"/>
        </w:rPr>
      </w:pPr>
      <w:r w:rsidRPr="00875BED">
        <w:rPr>
          <w:rFonts w:cs="Arial"/>
          <w:szCs w:val="20"/>
        </w:rPr>
        <w:t>Postopki o prekrških, ki do dneva uveljavitve tega zakona še niso bili</w:t>
      </w:r>
      <w:r w:rsidR="00FF53D6" w:rsidRPr="00875BED">
        <w:rPr>
          <w:rFonts w:cs="Arial"/>
          <w:szCs w:val="20"/>
        </w:rPr>
        <w:t xml:space="preserve"> </w:t>
      </w:r>
      <w:r w:rsidRPr="00875BED">
        <w:rPr>
          <w:rFonts w:cs="Arial"/>
          <w:szCs w:val="20"/>
        </w:rPr>
        <w:t xml:space="preserve">pravnomočno končani, se končajo v skladu z </w:t>
      </w:r>
      <w:r w:rsidR="00FF53D6" w:rsidRPr="00875BED">
        <w:rPr>
          <w:rFonts w:cs="Arial"/>
          <w:szCs w:val="20"/>
        </w:rPr>
        <w:t>zakonom, ki je veljal ob storitvi prekrška</w:t>
      </w:r>
      <w:r w:rsidRPr="00875BED">
        <w:rPr>
          <w:rFonts w:cs="Arial"/>
          <w:szCs w:val="20"/>
        </w:rPr>
        <w:t xml:space="preserve">, </w:t>
      </w:r>
      <w:r w:rsidR="00FF53D6" w:rsidRPr="00875BED">
        <w:rPr>
          <w:rFonts w:cs="Arial"/>
          <w:szCs w:val="20"/>
        </w:rPr>
        <w:t xml:space="preserve">razen če je </w:t>
      </w:r>
      <w:r w:rsidRPr="00875BED">
        <w:rPr>
          <w:rFonts w:cs="Arial"/>
          <w:szCs w:val="20"/>
        </w:rPr>
        <w:t>ta</w:t>
      </w:r>
      <w:r w:rsidR="00FF53D6" w:rsidRPr="00875BED">
        <w:rPr>
          <w:rFonts w:cs="Arial"/>
          <w:szCs w:val="20"/>
        </w:rPr>
        <w:t xml:space="preserve"> </w:t>
      </w:r>
      <w:r w:rsidRPr="00875BED">
        <w:rPr>
          <w:rFonts w:cs="Arial"/>
          <w:szCs w:val="20"/>
        </w:rPr>
        <w:t xml:space="preserve">zakon </w:t>
      </w:r>
      <w:r w:rsidR="00FF53D6" w:rsidRPr="00875BED">
        <w:rPr>
          <w:rFonts w:cs="Arial"/>
          <w:szCs w:val="20"/>
        </w:rPr>
        <w:t>za storilca milejši</w:t>
      </w:r>
      <w:r w:rsidRPr="00875BED">
        <w:rPr>
          <w:rFonts w:cs="Arial"/>
          <w:szCs w:val="20"/>
        </w:rPr>
        <w:t xml:space="preserve">. </w:t>
      </w:r>
      <w:r w:rsidRPr="00875BED">
        <w:rPr>
          <w:rFonts w:cs="Arial"/>
          <w:szCs w:val="20"/>
        </w:rPr>
        <w:cr/>
      </w:r>
    </w:p>
    <w:p w14:paraId="5EE3877E" w14:textId="30B18648" w:rsidR="004D650B" w:rsidRPr="00875BED" w:rsidRDefault="00FF53D6"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3</w:t>
      </w:r>
      <w:r w:rsidR="00AF4C34" w:rsidRPr="00875BED">
        <w:rPr>
          <w:rFonts w:eastAsia="Times New Roman" w:cs="Arial"/>
          <w:b/>
          <w:szCs w:val="20"/>
          <w:lang w:eastAsia="sl-SI"/>
        </w:rPr>
        <w:t>2</w:t>
      </w:r>
      <w:r w:rsidR="004D650B" w:rsidRPr="00875BED">
        <w:rPr>
          <w:rFonts w:eastAsia="Times New Roman" w:cs="Arial"/>
          <w:b/>
          <w:szCs w:val="20"/>
          <w:lang w:eastAsia="sl-SI"/>
        </w:rPr>
        <w:t>. člen</w:t>
      </w:r>
    </w:p>
    <w:p w14:paraId="59D1D453"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(začetek veljavnosti)</w:t>
      </w:r>
    </w:p>
    <w:p w14:paraId="61CB4F0A" w14:textId="77777777" w:rsidR="00DC1D6A" w:rsidRPr="00875BED" w:rsidRDefault="00DC1D6A" w:rsidP="004D650B">
      <w:pPr>
        <w:spacing w:after="0" w:line="260" w:lineRule="exact"/>
        <w:jc w:val="center"/>
        <w:textAlignment w:val="baseline"/>
        <w:rPr>
          <w:rFonts w:eastAsia="Times New Roman" w:cs="Arial"/>
          <w:b/>
          <w:szCs w:val="20"/>
          <w:lang w:eastAsia="sl-SI"/>
        </w:rPr>
      </w:pPr>
    </w:p>
    <w:p w14:paraId="4FA41922" w14:textId="77777777" w:rsidR="004D650B" w:rsidRPr="00875BED" w:rsidRDefault="004D650B" w:rsidP="00C65CF4">
      <w:pPr>
        <w:shd w:val="clear" w:color="auto" w:fill="FFFFFF"/>
        <w:spacing w:line="260" w:lineRule="exact"/>
        <w:jc w:val="both"/>
        <w:rPr>
          <w:rFonts w:cs="Arial"/>
          <w:szCs w:val="20"/>
        </w:rPr>
      </w:pPr>
      <w:r w:rsidRPr="00875BED">
        <w:rPr>
          <w:rFonts w:cs="Arial"/>
          <w:szCs w:val="20"/>
        </w:rPr>
        <w:t>Ta zakon začne veljati trideseti dan po objavi v Uradnem listu Republike Slovenije.</w:t>
      </w:r>
    </w:p>
    <w:p w14:paraId="656519C5" w14:textId="77777777" w:rsidR="004B087A" w:rsidRPr="00875BED" w:rsidRDefault="004B087A" w:rsidP="004B087A">
      <w:pPr>
        <w:shd w:val="clear" w:color="auto" w:fill="FFFFFF"/>
        <w:spacing w:after="0" w:line="260" w:lineRule="exact"/>
        <w:jc w:val="both"/>
        <w:rPr>
          <w:rFonts w:eastAsia="Times New Roman" w:cs="Arial"/>
          <w:szCs w:val="20"/>
          <w:lang w:eastAsia="sl-SI"/>
        </w:rPr>
      </w:pPr>
    </w:p>
    <w:p w14:paraId="729A9466" w14:textId="77777777" w:rsidR="00AF77D7" w:rsidRPr="00875BED" w:rsidRDefault="00AF77D7" w:rsidP="004B087A">
      <w:pPr>
        <w:shd w:val="clear" w:color="auto" w:fill="FFFFFF"/>
        <w:spacing w:after="0" w:line="260" w:lineRule="exact"/>
        <w:jc w:val="both"/>
        <w:rPr>
          <w:rFonts w:eastAsia="Times New Roman" w:cs="Arial"/>
          <w:szCs w:val="20"/>
          <w:lang w:eastAsia="sl-SI"/>
        </w:rPr>
      </w:pPr>
    </w:p>
    <w:p w14:paraId="2F3BF43B" w14:textId="77777777" w:rsidR="00AF77D7" w:rsidRPr="00875BED" w:rsidRDefault="00AF77D7" w:rsidP="004B087A">
      <w:pPr>
        <w:shd w:val="clear" w:color="auto" w:fill="FFFFFF"/>
        <w:spacing w:after="0" w:line="260" w:lineRule="exact"/>
        <w:jc w:val="both"/>
        <w:rPr>
          <w:rFonts w:eastAsia="Times New Roman" w:cs="Arial"/>
          <w:szCs w:val="20"/>
          <w:lang w:eastAsia="sl-SI"/>
        </w:rPr>
      </w:pPr>
    </w:p>
    <w:p w14:paraId="2A1559EB" w14:textId="77777777" w:rsidR="00AF77D7" w:rsidRPr="00875BED" w:rsidRDefault="00AF77D7" w:rsidP="004B087A">
      <w:pPr>
        <w:shd w:val="clear" w:color="auto" w:fill="FFFFFF"/>
        <w:spacing w:after="0" w:line="260" w:lineRule="exact"/>
        <w:jc w:val="both"/>
        <w:rPr>
          <w:rFonts w:eastAsia="Times New Roman" w:cs="Arial"/>
          <w:szCs w:val="20"/>
          <w:lang w:eastAsia="sl-SI"/>
        </w:rPr>
      </w:pPr>
    </w:p>
    <w:p w14:paraId="10276816" w14:textId="77777777" w:rsidR="00AF77D7" w:rsidRPr="00875BED" w:rsidRDefault="00AF77D7" w:rsidP="004B087A">
      <w:pPr>
        <w:shd w:val="clear" w:color="auto" w:fill="FFFFFF"/>
        <w:spacing w:after="0" w:line="260" w:lineRule="exact"/>
        <w:jc w:val="both"/>
        <w:rPr>
          <w:rFonts w:eastAsia="Times New Roman" w:cs="Arial"/>
          <w:szCs w:val="20"/>
          <w:lang w:eastAsia="sl-SI"/>
        </w:rPr>
      </w:pPr>
    </w:p>
    <w:p w14:paraId="52D0D40E" w14:textId="77777777" w:rsidR="00AF77D7" w:rsidRPr="00875BED" w:rsidRDefault="00AF77D7" w:rsidP="004B087A">
      <w:pPr>
        <w:shd w:val="clear" w:color="auto" w:fill="FFFFFF"/>
        <w:spacing w:after="0" w:line="260" w:lineRule="exact"/>
        <w:jc w:val="both"/>
        <w:rPr>
          <w:rFonts w:eastAsia="Times New Roman" w:cs="Arial"/>
          <w:szCs w:val="20"/>
          <w:lang w:eastAsia="sl-SI"/>
        </w:rPr>
      </w:pPr>
    </w:p>
    <w:p w14:paraId="3064028A" w14:textId="77777777" w:rsidR="00AF77D7" w:rsidRPr="00875BED" w:rsidRDefault="00AF77D7" w:rsidP="004B087A">
      <w:pPr>
        <w:shd w:val="clear" w:color="auto" w:fill="FFFFFF"/>
        <w:spacing w:after="0" w:line="260" w:lineRule="exact"/>
        <w:jc w:val="both"/>
        <w:rPr>
          <w:rFonts w:eastAsia="Times New Roman" w:cs="Arial"/>
          <w:szCs w:val="20"/>
          <w:lang w:eastAsia="sl-SI"/>
        </w:rPr>
      </w:pPr>
    </w:p>
    <w:p w14:paraId="07C23FBA" w14:textId="77777777" w:rsidR="004B087A" w:rsidRPr="00875BED" w:rsidRDefault="004B087A" w:rsidP="004B087A">
      <w:pPr>
        <w:shd w:val="clear" w:color="auto" w:fill="FFFFFF"/>
        <w:spacing w:after="0" w:line="260" w:lineRule="exact"/>
        <w:jc w:val="both"/>
        <w:rPr>
          <w:rFonts w:eastAsia="Times New Roman" w:cs="Arial"/>
          <w:szCs w:val="20"/>
          <w:lang w:eastAsia="sl-SI"/>
        </w:rPr>
      </w:pPr>
    </w:p>
    <w:p w14:paraId="42138302" w14:textId="77777777" w:rsidR="004B087A" w:rsidRPr="00875BED" w:rsidRDefault="004B087A" w:rsidP="004B087A">
      <w:pPr>
        <w:shd w:val="clear" w:color="auto" w:fill="FFFFFF"/>
        <w:spacing w:after="0" w:line="260" w:lineRule="exact"/>
        <w:jc w:val="both"/>
        <w:rPr>
          <w:rFonts w:eastAsia="Times New Roman" w:cs="Arial"/>
          <w:szCs w:val="20"/>
          <w:lang w:eastAsia="sl-SI"/>
        </w:rPr>
      </w:pPr>
    </w:p>
    <w:p w14:paraId="0195C5A9" w14:textId="77777777" w:rsidR="0010681F" w:rsidRPr="00875BED" w:rsidRDefault="0010681F" w:rsidP="004B087A">
      <w:pPr>
        <w:shd w:val="clear" w:color="auto" w:fill="FFFFFF"/>
        <w:spacing w:after="0" w:line="260" w:lineRule="exact"/>
        <w:jc w:val="both"/>
        <w:rPr>
          <w:rFonts w:eastAsia="Times New Roman" w:cs="Arial"/>
          <w:szCs w:val="20"/>
          <w:lang w:eastAsia="sl-SI"/>
        </w:rPr>
      </w:pPr>
    </w:p>
    <w:p w14:paraId="69CCA761" w14:textId="77777777" w:rsidR="0010681F" w:rsidRPr="00875BED" w:rsidRDefault="0010681F" w:rsidP="004B087A">
      <w:pPr>
        <w:shd w:val="clear" w:color="auto" w:fill="FFFFFF"/>
        <w:spacing w:after="0" w:line="260" w:lineRule="exact"/>
        <w:jc w:val="both"/>
        <w:rPr>
          <w:rFonts w:eastAsia="Times New Roman" w:cs="Arial"/>
          <w:szCs w:val="20"/>
          <w:lang w:eastAsia="sl-SI"/>
        </w:rPr>
      </w:pPr>
    </w:p>
    <w:p w14:paraId="6B3E1CE9" w14:textId="77777777" w:rsidR="0010681F" w:rsidRPr="00875BED" w:rsidRDefault="0010681F" w:rsidP="004B087A">
      <w:pPr>
        <w:shd w:val="clear" w:color="auto" w:fill="FFFFFF"/>
        <w:spacing w:after="0" w:line="260" w:lineRule="exact"/>
        <w:jc w:val="both"/>
        <w:rPr>
          <w:rFonts w:eastAsia="Times New Roman" w:cs="Arial"/>
          <w:szCs w:val="20"/>
          <w:lang w:eastAsia="sl-SI"/>
        </w:rPr>
      </w:pPr>
    </w:p>
    <w:p w14:paraId="48E818CB" w14:textId="77777777" w:rsidR="0010681F" w:rsidRPr="00875BED" w:rsidRDefault="0010681F" w:rsidP="004B087A">
      <w:pPr>
        <w:shd w:val="clear" w:color="auto" w:fill="FFFFFF"/>
        <w:spacing w:after="0" w:line="260" w:lineRule="exact"/>
        <w:jc w:val="both"/>
        <w:rPr>
          <w:rFonts w:eastAsia="Times New Roman" w:cs="Arial"/>
          <w:szCs w:val="20"/>
          <w:lang w:eastAsia="sl-SI"/>
        </w:rPr>
      </w:pPr>
    </w:p>
    <w:p w14:paraId="0B0C1138" w14:textId="77777777" w:rsidR="0010681F" w:rsidRPr="00875BED" w:rsidRDefault="0010681F" w:rsidP="004B087A">
      <w:pPr>
        <w:shd w:val="clear" w:color="auto" w:fill="FFFFFF"/>
        <w:spacing w:after="0" w:line="260" w:lineRule="exact"/>
        <w:jc w:val="both"/>
        <w:rPr>
          <w:rFonts w:eastAsia="Times New Roman" w:cs="Arial"/>
          <w:szCs w:val="20"/>
          <w:lang w:eastAsia="sl-SI"/>
        </w:rPr>
      </w:pPr>
    </w:p>
    <w:p w14:paraId="68FD5347" w14:textId="4D302F36" w:rsidR="0010681F" w:rsidRPr="00875BED" w:rsidRDefault="0010681F" w:rsidP="004B087A">
      <w:pPr>
        <w:shd w:val="clear" w:color="auto" w:fill="FFFFFF"/>
        <w:spacing w:after="0" w:line="260" w:lineRule="exact"/>
        <w:jc w:val="both"/>
        <w:rPr>
          <w:rFonts w:eastAsia="Times New Roman" w:cs="Arial"/>
          <w:szCs w:val="20"/>
          <w:lang w:eastAsia="sl-SI"/>
        </w:rPr>
      </w:pPr>
    </w:p>
    <w:p w14:paraId="4C900129" w14:textId="4B8953DE" w:rsidR="002B6F0B" w:rsidRPr="00875BED" w:rsidRDefault="002B6F0B" w:rsidP="004B087A">
      <w:pPr>
        <w:shd w:val="clear" w:color="auto" w:fill="FFFFFF"/>
        <w:spacing w:after="0" w:line="260" w:lineRule="exact"/>
        <w:jc w:val="both"/>
        <w:rPr>
          <w:rFonts w:eastAsia="Times New Roman" w:cs="Arial"/>
          <w:szCs w:val="20"/>
          <w:lang w:eastAsia="sl-SI"/>
        </w:rPr>
      </w:pPr>
    </w:p>
    <w:p w14:paraId="6E633A8C" w14:textId="6FC9F0F6" w:rsidR="002B6F0B" w:rsidRPr="00875BED" w:rsidRDefault="002B6F0B" w:rsidP="004B087A">
      <w:pPr>
        <w:shd w:val="clear" w:color="auto" w:fill="FFFFFF"/>
        <w:spacing w:after="0" w:line="260" w:lineRule="exact"/>
        <w:jc w:val="both"/>
        <w:rPr>
          <w:rFonts w:eastAsia="Times New Roman" w:cs="Arial"/>
          <w:szCs w:val="20"/>
          <w:lang w:eastAsia="sl-SI"/>
        </w:rPr>
      </w:pPr>
    </w:p>
    <w:p w14:paraId="312E00FC" w14:textId="4CE88183" w:rsidR="002B6F0B" w:rsidRPr="00875BED" w:rsidRDefault="002B6F0B" w:rsidP="004B087A">
      <w:pPr>
        <w:shd w:val="clear" w:color="auto" w:fill="FFFFFF"/>
        <w:spacing w:after="0" w:line="260" w:lineRule="exact"/>
        <w:jc w:val="both"/>
        <w:rPr>
          <w:rFonts w:eastAsia="Times New Roman" w:cs="Arial"/>
          <w:szCs w:val="20"/>
          <w:lang w:eastAsia="sl-SI"/>
        </w:rPr>
      </w:pPr>
    </w:p>
    <w:p w14:paraId="0EBD60C0" w14:textId="51DB39E7" w:rsidR="002B6F0B" w:rsidRPr="00875BED" w:rsidRDefault="002B6F0B" w:rsidP="004B087A">
      <w:pPr>
        <w:shd w:val="clear" w:color="auto" w:fill="FFFFFF"/>
        <w:spacing w:after="0" w:line="260" w:lineRule="exact"/>
        <w:jc w:val="both"/>
        <w:rPr>
          <w:rFonts w:eastAsia="Times New Roman" w:cs="Arial"/>
          <w:szCs w:val="20"/>
          <w:lang w:eastAsia="sl-SI"/>
        </w:rPr>
      </w:pPr>
    </w:p>
    <w:p w14:paraId="62492DCE" w14:textId="77777777" w:rsidR="00AC431D" w:rsidRPr="00875BED" w:rsidRDefault="00AC431D" w:rsidP="004B087A">
      <w:pPr>
        <w:shd w:val="clear" w:color="auto" w:fill="FFFFFF"/>
        <w:spacing w:after="0" w:line="260" w:lineRule="exact"/>
        <w:jc w:val="both"/>
        <w:rPr>
          <w:rFonts w:eastAsia="Times New Roman" w:cs="Arial"/>
          <w:szCs w:val="20"/>
          <w:lang w:eastAsia="sl-SI"/>
        </w:rPr>
      </w:pPr>
    </w:p>
    <w:p w14:paraId="23621B1B" w14:textId="05B6AC42" w:rsidR="002B6F0B" w:rsidRPr="00875BED" w:rsidRDefault="002B6F0B" w:rsidP="004B087A">
      <w:pPr>
        <w:shd w:val="clear" w:color="auto" w:fill="FFFFFF"/>
        <w:spacing w:after="0" w:line="260" w:lineRule="exact"/>
        <w:jc w:val="both"/>
        <w:rPr>
          <w:rFonts w:eastAsia="Times New Roman" w:cs="Arial"/>
          <w:szCs w:val="20"/>
          <w:lang w:eastAsia="sl-SI"/>
        </w:rPr>
      </w:pPr>
    </w:p>
    <w:p w14:paraId="4BFB2476" w14:textId="7CB29D74" w:rsidR="002B6F0B" w:rsidRPr="00875BED" w:rsidRDefault="002B6F0B" w:rsidP="004B087A">
      <w:pPr>
        <w:shd w:val="clear" w:color="auto" w:fill="FFFFFF"/>
        <w:spacing w:after="0" w:line="260" w:lineRule="exact"/>
        <w:jc w:val="both"/>
        <w:rPr>
          <w:rFonts w:eastAsia="Times New Roman" w:cs="Arial"/>
          <w:szCs w:val="20"/>
          <w:lang w:eastAsia="sl-SI"/>
        </w:rPr>
      </w:pPr>
    </w:p>
    <w:p w14:paraId="153E8F47" w14:textId="77777777" w:rsidR="00710D5C" w:rsidRPr="00875BED" w:rsidRDefault="00710D5C" w:rsidP="004B087A">
      <w:pPr>
        <w:shd w:val="clear" w:color="auto" w:fill="FFFFFF"/>
        <w:spacing w:after="0" w:line="260" w:lineRule="exact"/>
        <w:jc w:val="both"/>
        <w:rPr>
          <w:rFonts w:eastAsia="Times New Roman" w:cs="Arial"/>
          <w:szCs w:val="20"/>
          <w:lang w:eastAsia="sl-SI"/>
        </w:rPr>
      </w:pPr>
    </w:p>
    <w:p w14:paraId="792FBF19" w14:textId="77777777" w:rsidR="00710D5C" w:rsidRPr="00875BED" w:rsidRDefault="00710D5C" w:rsidP="004B087A">
      <w:pPr>
        <w:shd w:val="clear" w:color="auto" w:fill="FFFFFF"/>
        <w:spacing w:after="0" w:line="260" w:lineRule="exact"/>
        <w:jc w:val="both"/>
        <w:rPr>
          <w:rFonts w:eastAsia="Times New Roman" w:cs="Arial"/>
          <w:szCs w:val="20"/>
          <w:lang w:eastAsia="sl-SI"/>
        </w:rPr>
      </w:pPr>
    </w:p>
    <w:p w14:paraId="501EC945" w14:textId="77777777" w:rsidR="00710D5C" w:rsidRPr="00875BED" w:rsidRDefault="00710D5C" w:rsidP="004B087A">
      <w:pPr>
        <w:shd w:val="clear" w:color="auto" w:fill="FFFFFF"/>
        <w:spacing w:after="0" w:line="260" w:lineRule="exact"/>
        <w:jc w:val="both"/>
        <w:rPr>
          <w:rFonts w:eastAsia="Times New Roman" w:cs="Arial"/>
          <w:szCs w:val="20"/>
          <w:lang w:eastAsia="sl-SI"/>
        </w:rPr>
      </w:pPr>
    </w:p>
    <w:p w14:paraId="007A525C" w14:textId="77777777" w:rsidR="00710D5C" w:rsidRPr="00875BED" w:rsidRDefault="00710D5C" w:rsidP="004B087A">
      <w:pPr>
        <w:shd w:val="clear" w:color="auto" w:fill="FFFFFF"/>
        <w:spacing w:after="0" w:line="260" w:lineRule="exact"/>
        <w:jc w:val="both"/>
        <w:rPr>
          <w:rFonts w:eastAsia="Times New Roman" w:cs="Arial"/>
          <w:szCs w:val="20"/>
          <w:lang w:eastAsia="sl-SI"/>
        </w:rPr>
      </w:pPr>
    </w:p>
    <w:p w14:paraId="3C6C3284" w14:textId="77777777" w:rsidR="00710D5C" w:rsidRPr="00875BED" w:rsidRDefault="00710D5C" w:rsidP="004B087A">
      <w:pPr>
        <w:shd w:val="clear" w:color="auto" w:fill="FFFFFF"/>
        <w:spacing w:after="0" w:line="260" w:lineRule="exact"/>
        <w:jc w:val="both"/>
        <w:rPr>
          <w:rFonts w:eastAsia="Times New Roman" w:cs="Arial"/>
          <w:szCs w:val="20"/>
          <w:lang w:eastAsia="sl-SI"/>
        </w:rPr>
      </w:pPr>
    </w:p>
    <w:p w14:paraId="6D89BF43" w14:textId="77777777" w:rsidR="00710D5C" w:rsidRPr="00875BED" w:rsidRDefault="00710D5C" w:rsidP="004B087A">
      <w:pPr>
        <w:shd w:val="clear" w:color="auto" w:fill="FFFFFF"/>
        <w:spacing w:after="0" w:line="260" w:lineRule="exact"/>
        <w:jc w:val="both"/>
        <w:rPr>
          <w:rFonts w:eastAsia="Times New Roman" w:cs="Arial"/>
          <w:szCs w:val="20"/>
          <w:lang w:eastAsia="sl-SI"/>
        </w:rPr>
      </w:pPr>
    </w:p>
    <w:p w14:paraId="0E6BEA2F" w14:textId="77777777" w:rsidR="00710D5C" w:rsidRPr="00875BED" w:rsidRDefault="00710D5C" w:rsidP="004B087A">
      <w:pPr>
        <w:shd w:val="clear" w:color="auto" w:fill="FFFFFF"/>
        <w:spacing w:after="0" w:line="260" w:lineRule="exact"/>
        <w:jc w:val="both"/>
        <w:rPr>
          <w:rFonts w:eastAsia="Times New Roman" w:cs="Arial"/>
          <w:szCs w:val="20"/>
          <w:lang w:eastAsia="sl-SI"/>
        </w:rPr>
      </w:pPr>
    </w:p>
    <w:p w14:paraId="730A5DE2" w14:textId="77777777" w:rsidR="00710D5C" w:rsidRPr="00875BED" w:rsidRDefault="00710D5C" w:rsidP="004B087A">
      <w:pPr>
        <w:shd w:val="clear" w:color="auto" w:fill="FFFFFF"/>
        <w:spacing w:after="0" w:line="260" w:lineRule="exact"/>
        <w:jc w:val="both"/>
        <w:rPr>
          <w:rFonts w:eastAsia="Times New Roman" w:cs="Arial"/>
          <w:szCs w:val="20"/>
          <w:lang w:eastAsia="sl-SI"/>
        </w:rPr>
      </w:pPr>
    </w:p>
    <w:p w14:paraId="4D8E851E" w14:textId="77777777" w:rsidR="00710D5C" w:rsidRPr="00875BED" w:rsidRDefault="00710D5C" w:rsidP="004B087A">
      <w:pPr>
        <w:shd w:val="clear" w:color="auto" w:fill="FFFFFF"/>
        <w:spacing w:after="0" w:line="260" w:lineRule="exact"/>
        <w:jc w:val="both"/>
        <w:rPr>
          <w:rFonts w:eastAsia="Times New Roman" w:cs="Arial"/>
          <w:szCs w:val="20"/>
          <w:lang w:eastAsia="sl-SI"/>
        </w:rPr>
      </w:pPr>
    </w:p>
    <w:p w14:paraId="5E216C5D" w14:textId="77777777" w:rsidR="00710D5C" w:rsidRPr="00875BED" w:rsidRDefault="00710D5C" w:rsidP="004B087A">
      <w:pPr>
        <w:shd w:val="clear" w:color="auto" w:fill="FFFFFF"/>
        <w:spacing w:after="0" w:line="260" w:lineRule="exact"/>
        <w:jc w:val="both"/>
        <w:rPr>
          <w:rFonts w:eastAsia="Times New Roman" w:cs="Arial"/>
          <w:szCs w:val="20"/>
          <w:lang w:eastAsia="sl-SI"/>
        </w:rPr>
      </w:pPr>
    </w:p>
    <w:p w14:paraId="16482175" w14:textId="77777777" w:rsidR="00710D5C" w:rsidRPr="00875BED" w:rsidRDefault="00710D5C" w:rsidP="004B087A">
      <w:pPr>
        <w:shd w:val="clear" w:color="auto" w:fill="FFFFFF"/>
        <w:spacing w:after="0" w:line="260" w:lineRule="exact"/>
        <w:jc w:val="both"/>
        <w:rPr>
          <w:rFonts w:eastAsia="Times New Roman" w:cs="Arial"/>
          <w:szCs w:val="20"/>
          <w:lang w:eastAsia="sl-SI"/>
        </w:rPr>
      </w:pPr>
    </w:p>
    <w:p w14:paraId="2DA852BF" w14:textId="2C6F1E57" w:rsidR="004B087A" w:rsidRPr="00875BED" w:rsidRDefault="004B087A" w:rsidP="004B087A">
      <w:pPr>
        <w:spacing w:after="0" w:line="260" w:lineRule="exact"/>
        <w:jc w:val="both"/>
        <w:rPr>
          <w:rFonts w:eastAsia="Times New Roman" w:cs="Arial"/>
          <w:b/>
          <w:szCs w:val="20"/>
          <w:lang w:eastAsia="ar-SA"/>
        </w:rPr>
      </w:pPr>
      <w:r w:rsidRPr="00875BED">
        <w:rPr>
          <w:rFonts w:eastAsia="Times New Roman" w:cs="Arial"/>
          <w:b/>
          <w:szCs w:val="20"/>
          <w:lang w:eastAsia="ar-SA"/>
        </w:rPr>
        <w:lastRenderedPageBreak/>
        <w:t>III. OBRAZLOŽITEV</w:t>
      </w:r>
    </w:p>
    <w:p w14:paraId="3DEBB5AA" w14:textId="77777777" w:rsidR="00AC431D" w:rsidRPr="00875BED" w:rsidRDefault="00AC431D" w:rsidP="004B087A">
      <w:pPr>
        <w:spacing w:after="0" w:line="260" w:lineRule="exact"/>
        <w:jc w:val="both"/>
        <w:rPr>
          <w:rFonts w:eastAsia="Times New Roman" w:cs="Arial"/>
          <w:b/>
          <w:szCs w:val="20"/>
          <w:lang w:eastAsia="ar-SA"/>
        </w:rPr>
      </w:pPr>
    </w:p>
    <w:p w14:paraId="6A595610" w14:textId="77777777" w:rsidR="004B087A" w:rsidRPr="00875BED" w:rsidRDefault="004B087A" w:rsidP="004B087A">
      <w:pPr>
        <w:spacing w:after="0" w:line="260" w:lineRule="exact"/>
        <w:jc w:val="both"/>
        <w:rPr>
          <w:rFonts w:cs="Arial"/>
          <w:b/>
          <w:szCs w:val="20"/>
        </w:rPr>
      </w:pPr>
      <w:r w:rsidRPr="00875BED">
        <w:rPr>
          <w:rFonts w:cs="Arial"/>
          <w:b/>
          <w:szCs w:val="20"/>
        </w:rPr>
        <w:t xml:space="preserve">K 1. členu: </w:t>
      </w:r>
    </w:p>
    <w:p w14:paraId="0047915D" w14:textId="030ED67A" w:rsidR="000B79A1" w:rsidRPr="00875BED" w:rsidRDefault="004B087A" w:rsidP="000B79A1">
      <w:pPr>
        <w:spacing w:after="0" w:line="260" w:lineRule="exact"/>
        <w:jc w:val="both"/>
        <w:rPr>
          <w:rFonts w:cs="Arial"/>
          <w:szCs w:val="20"/>
        </w:rPr>
      </w:pPr>
      <w:r w:rsidRPr="00875BED">
        <w:rPr>
          <w:rFonts w:cs="Arial"/>
          <w:szCs w:val="20"/>
        </w:rPr>
        <w:t xml:space="preserve">V prvem členu je določeno, da zakon ureja varstvo javnega reda in miru ter določa ravnanja, ki pomenijo kršitev javnega reda in miru na javnem in zasebnem prostoru. Zakon o prekrških (ZP-1) v 3. členu določa, da se prekrški lahko določijo z zakonom, uredbo Vlade Republike Slovenije in z odlokom lokalne skupnosti. Namen zakona je uresničevanje pravice posameznika do varnosti in dostojanstva (kot temeljne človekove dobrine in ustavne pravice, ki jo določa 34. člen Ustave Republike Slovenije). Varovanje javnega reda in miru pomeni varovanje pred dejanji, ki posegajo v telesno ali duševno celovitost posameznika </w:t>
      </w:r>
      <w:r w:rsidR="00570170" w:rsidRPr="00875BED">
        <w:rPr>
          <w:rFonts w:cs="Arial"/>
          <w:szCs w:val="20"/>
        </w:rPr>
        <w:t>ali</w:t>
      </w:r>
      <w:r w:rsidRPr="00875BED">
        <w:rPr>
          <w:rFonts w:cs="Arial"/>
          <w:szCs w:val="20"/>
        </w:rPr>
        <w:t xml:space="preserve"> s katerimi se povzroča</w:t>
      </w:r>
      <w:r w:rsidR="00570170" w:rsidRPr="00875BED">
        <w:rPr>
          <w:rFonts w:cs="Arial"/>
          <w:szCs w:val="20"/>
        </w:rPr>
        <w:t>jo</w:t>
      </w:r>
      <w:r w:rsidRPr="00875BED">
        <w:rPr>
          <w:rFonts w:cs="Arial"/>
          <w:szCs w:val="20"/>
        </w:rPr>
        <w:t xml:space="preserve"> motenje miru, vznemirjenost ljudi, oviranje </w:t>
      </w:r>
      <w:r w:rsidR="00570170" w:rsidRPr="00875BED">
        <w:rPr>
          <w:rFonts w:cs="Arial"/>
          <w:szCs w:val="20"/>
        </w:rPr>
        <w:t>uresničevanja</w:t>
      </w:r>
      <w:r w:rsidRPr="00875BED">
        <w:rPr>
          <w:rFonts w:cs="Arial"/>
          <w:szCs w:val="20"/>
        </w:rPr>
        <w:t xml:space="preserve"> pravic in </w:t>
      </w:r>
      <w:r w:rsidR="00570170" w:rsidRPr="00875BED">
        <w:rPr>
          <w:rFonts w:cs="Arial"/>
          <w:szCs w:val="20"/>
        </w:rPr>
        <w:t xml:space="preserve">izpolnjevanja </w:t>
      </w:r>
      <w:r w:rsidRPr="00875BED">
        <w:rPr>
          <w:rFonts w:cs="Arial"/>
          <w:szCs w:val="20"/>
        </w:rPr>
        <w:t xml:space="preserve">dolžnosti posameznikov, državnih organov, organov lokalnih skupnosti in nosilcev javnih pooblastil. </w:t>
      </w:r>
      <w:r w:rsidR="00306056" w:rsidRPr="00875BED">
        <w:rPr>
          <w:rFonts w:cs="Arial"/>
          <w:szCs w:val="20"/>
        </w:rPr>
        <w:t xml:space="preserve">Nedvomno mora biti vsak poseg v pravico do zasebnosti utemeljen zaradi varstva javnega reda in miru. Poseg v zasebnost je namreč </w:t>
      </w:r>
      <w:r w:rsidR="00570170" w:rsidRPr="00875BED">
        <w:rPr>
          <w:rFonts w:cs="Arial"/>
          <w:szCs w:val="20"/>
        </w:rPr>
        <w:t xml:space="preserve">v </w:t>
      </w:r>
      <w:r w:rsidR="00306056" w:rsidRPr="00875BED">
        <w:rPr>
          <w:rFonts w:cs="Arial"/>
          <w:szCs w:val="20"/>
        </w:rPr>
        <w:t>sklad</w:t>
      </w:r>
      <w:r w:rsidR="00570170" w:rsidRPr="00875BED">
        <w:rPr>
          <w:rFonts w:cs="Arial"/>
          <w:szCs w:val="20"/>
        </w:rPr>
        <w:t>u</w:t>
      </w:r>
      <w:r w:rsidR="00306056" w:rsidRPr="00875BED">
        <w:rPr>
          <w:rFonts w:cs="Arial"/>
          <w:szCs w:val="20"/>
        </w:rPr>
        <w:t xml:space="preserve"> z drugim odstavkom 8. člena EKČP dovoljen zaradi varstva (med drugim) javnega reda, vendar mora ta poseg temelj</w:t>
      </w:r>
      <w:r w:rsidR="00570170" w:rsidRPr="00875BED">
        <w:rPr>
          <w:rFonts w:cs="Arial"/>
          <w:szCs w:val="20"/>
        </w:rPr>
        <w:t>iti</w:t>
      </w:r>
      <w:r w:rsidR="00306056" w:rsidRPr="00875BED">
        <w:rPr>
          <w:rFonts w:cs="Arial"/>
          <w:szCs w:val="20"/>
        </w:rPr>
        <w:t xml:space="preserve"> na zakonu in mora biti tudi sorazmeren, kar pomeni, da </w:t>
      </w:r>
      <w:r w:rsidR="00570170" w:rsidRPr="00875BED">
        <w:rPr>
          <w:rFonts w:cs="Arial"/>
          <w:szCs w:val="20"/>
        </w:rPr>
        <w:t xml:space="preserve">se </w:t>
      </w:r>
      <w:r w:rsidR="00306056" w:rsidRPr="00875BED">
        <w:rPr>
          <w:rFonts w:cs="Arial"/>
          <w:szCs w:val="20"/>
        </w:rPr>
        <w:t>mora pri ukrepu oblastnega organa v zasebnem prostoru tehta</w:t>
      </w:r>
      <w:r w:rsidR="00570170" w:rsidRPr="00875BED">
        <w:rPr>
          <w:rFonts w:cs="Arial"/>
          <w:szCs w:val="20"/>
        </w:rPr>
        <w:t>ti</w:t>
      </w:r>
      <w:r w:rsidR="00306056" w:rsidRPr="00875BED">
        <w:rPr>
          <w:rFonts w:cs="Arial"/>
          <w:szCs w:val="20"/>
        </w:rPr>
        <w:t xml:space="preserve"> sorazmernost s pravico do zasebnosti posameznika.</w:t>
      </w:r>
      <w:r w:rsidR="000B79A1" w:rsidRPr="00875BED">
        <w:t xml:space="preserve"> </w:t>
      </w:r>
      <w:r w:rsidR="000B79A1" w:rsidRPr="00875BED">
        <w:rPr>
          <w:rFonts w:cs="Arial"/>
          <w:szCs w:val="20"/>
        </w:rPr>
        <w:t>Navedeno je še toliko bolj pomembno, ker se znatna pooblastila po tem zakonu podeljujejo občinskim redarjem</w:t>
      </w:r>
      <w:r w:rsidR="006431D3" w:rsidRPr="00875BED">
        <w:rPr>
          <w:rFonts w:cs="Arial"/>
          <w:szCs w:val="20"/>
        </w:rPr>
        <w:t>,</w:t>
      </w:r>
      <w:r w:rsidR="000B79A1" w:rsidRPr="00875BED">
        <w:rPr>
          <w:rFonts w:cs="Arial"/>
          <w:szCs w:val="20"/>
        </w:rPr>
        <w:t xml:space="preserve"> </w:t>
      </w:r>
      <w:r w:rsidR="00570170" w:rsidRPr="00875BED">
        <w:rPr>
          <w:rFonts w:cs="Arial"/>
          <w:szCs w:val="20"/>
        </w:rPr>
        <w:t xml:space="preserve">ob </w:t>
      </w:r>
      <w:r w:rsidR="000B79A1" w:rsidRPr="00875BED">
        <w:rPr>
          <w:rFonts w:cs="Arial"/>
          <w:szCs w:val="20"/>
        </w:rPr>
        <w:t>upošteva</w:t>
      </w:r>
      <w:r w:rsidR="00570170" w:rsidRPr="00875BED">
        <w:rPr>
          <w:rFonts w:cs="Arial"/>
          <w:szCs w:val="20"/>
        </w:rPr>
        <w:t>nju</w:t>
      </w:r>
      <w:r w:rsidR="000B79A1" w:rsidRPr="00875BED">
        <w:rPr>
          <w:rFonts w:cs="Arial"/>
          <w:szCs w:val="20"/>
        </w:rPr>
        <w:t xml:space="preserve">, da je občina po Ustavi Republike Slovenije samoupravna lokalna skupnost in ne pomeni oblastnega organa, razen za naloge, ki so nanjo prenesene z zakonom. </w:t>
      </w:r>
    </w:p>
    <w:p w14:paraId="54A03F54" w14:textId="77777777" w:rsidR="004B087A" w:rsidRPr="00875BED" w:rsidRDefault="004B087A" w:rsidP="004B087A">
      <w:pPr>
        <w:spacing w:after="0" w:line="260" w:lineRule="exact"/>
        <w:jc w:val="both"/>
        <w:rPr>
          <w:rFonts w:cs="Arial"/>
          <w:b/>
          <w:szCs w:val="20"/>
        </w:rPr>
      </w:pPr>
    </w:p>
    <w:p w14:paraId="22AA493E" w14:textId="77777777" w:rsidR="004B087A" w:rsidRPr="00875BED" w:rsidRDefault="004B087A" w:rsidP="004B087A">
      <w:pPr>
        <w:spacing w:after="0" w:line="260" w:lineRule="exact"/>
        <w:jc w:val="both"/>
        <w:rPr>
          <w:rFonts w:cs="Arial"/>
          <w:b/>
          <w:szCs w:val="20"/>
        </w:rPr>
      </w:pPr>
      <w:r w:rsidRPr="00875BED">
        <w:rPr>
          <w:rFonts w:cs="Arial"/>
          <w:b/>
          <w:szCs w:val="20"/>
        </w:rPr>
        <w:t xml:space="preserve">K 2. členu: </w:t>
      </w:r>
    </w:p>
    <w:p w14:paraId="79C89B93" w14:textId="6B46A916" w:rsidR="004B087A" w:rsidRPr="00875BED" w:rsidRDefault="004B087A" w:rsidP="004B087A">
      <w:pPr>
        <w:spacing w:after="0" w:line="260" w:lineRule="exact"/>
        <w:jc w:val="both"/>
        <w:rPr>
          <w:rFonts w:cs="Arial"/>
          <w:szCs w:val="20"/>
        </w:rPr>
      </w:pPr>
      <w:r w:rsidRPr="00875BED">
        <w:rPr>
          <w:rFonts w:cs="Arial"/>
          <w:szCs w:val="20"/>
        </w:rPr>
        <w:t xml:space="preserve">V tem členu so </w:t>
      </w:r>
      <w:r w:rsidR="00570170" w:rsidRPr="00875BED">
        <w:rPr>
          <w:rFonts w:cs="Arial"/>
          <w:szCs w:val="20"/>
        </w:rPr>
        <w:t xml:space="preserve">opredeljeni </w:t>
      </w:r>
      <w:r w:rsidRPr="00875BED">
        <w:rPr>
          <w:rFonts w:cs="Arial"/>
          <w:szCs w:val="20"/>
        </w:rPr>
        <w:t>posamezni izrazi.</w:t>
      </w:r>
    </w:p>
    <w:p w14:paraId="20053E41" w14:textId="77777777" w:rsidR="004B087A" w:rsidRPr="00875BED" w:rsidRDefault="004B087A" w:rsidP="004B087A">
      <w:pPr>
        <w:spacing w:after="0" w:line="260" w:lineRule="exact"/>
        <w:jc w:val="both"/>
        <w:rPr>
          <w:rFonts w:cs="Arial"/>
          <w:szCs w:val="20"/>
        </w:rPr>
      </w:pPr>
    </w:p>
    <w:p w14:paraId="0432142A" w14:textId="10D195A0" w:rsidR="004B087A" w:rsidRPr="00875BED" w:rsidRDefault="004B087A" w:rsidP="004B087A">
      <w:pPr>
        <w:spacing w:after="0" w:line="260" w:lineRule="exact"/>
        <w:jc w:val="both"/>
        <w:rPr>
          <w:rFonts w:cs="Arial"/>
          <w:szCs w:val="20"/>
        </w:rPr>
      </w:pPr>
      <w:r w:rsidRPr="00875BED">
        <w:rPr>
          <w:rFonts w:cs="Arial"/>
          <w:szCs w:val="20"/>
        </w:rPr>
        <w:t xml:space="preserve">1. </w:t>
      </w:r>
      <w:r w:rsidR="00570170" w:rsidRPr="00875BED">
        <w:rPr>
          <w:rFonts w:cs="Arial"/>
          <w:szCs w:val="20"/>
        </w:rPr>
        <w:t>izraz</w:t>
      </w:r>
      <w:r w:rsidRPr="00875BED">
        <w:rPr>
          <w:rFonts w:cs="Arial"/>
          <w:szCs w:val="20"/>
        </w:rPr>
        <w:t>: javni red in mir</w:t>
      </w:r>
    </w:p>
    <w:p w14:paraId="103C4CDA" w14:textId="13BF9939" w:rsidR="004B087A" w:rsidRPr="00875BED" w:rsidRDefault="004B087A" w:rsidP="004B087A">
      <w:pPr>
        <w:spacing w:after="0" w:line="260" w:lineRule="exact"/>
        <w:jc w:val="both"/>
        <w:rPr>
          <w:rFonts w:cs="Arial"/>
          <w:szCs w:val="20"/>
        </w:rPr>
      </w:pPr>
      <w:r w:rsidRPr="00875BED">
        <w:rPr>
          <w:rFonts w:cs="Arial"/>
          <w:szCs w:val="20"/>
        </w:rPr>
        <w:t>Javni red in mir sta dobrini, ki izključujeta protipravna dejanja, s katerimi se kršijo splošna pravila vsakdanjega dela in življenja. Pomenita</w:t>
      </w:r>
      <w:r w:rsidR="00570170" w:rsidRPr="00875BED">
        <w:rPr>
          <w:rFonts w:cs="Arial"/>
          <w:szCs w:val="20"/>
        </w:rPr>
        <w:t>, da se ljudje počutijo</w:t>
      </w:r>
      <w:r w:rsidRPr="00875BED">
        <w:rPr>
          <w:rFonts w:cs="Arial"/>
          <w:szCs w:val="20"/>
        </w:rPr>
        <w:t xml:space="preserve"> varn</w:t>
      </w:r>
      <w:r w:rsidR="00570170" w:rsidRPr="00875BED">
        <w:rPr>
          <w:rFonts w:cs="Arial"/>
          <w:szCs w:val="20"/>
        </w:rPr>
        <w:t>i</w:t>
      </w:r>
      <w:r w:rsidRPr="00875BED">
        <w:rPr>
          <w:rFonts w:cs="Arial"/>
          <w:szCs w:val="20"/>
        </w:rPr>
        <w:t xml:space="preserve"> in </w:t>
      </w:r>
      <w:r w:rsidR="00570170" w:rsidRPr="00875BED">
        <w:rPr>
          <w:rFonts w:cs="Arial"/>
          <w:szCs w:val="20"/>
        </w:rPr>
        <w:t xml:space="preserve">so </w:t>
      </w:r>
      <w:r w:rsidRPr="00875BED">
        <w:rPr>
          <w:rFonts w:cs="Arial"/>
          <w:szCs w:val="20"/>
        </w:rPr>
        <w:t>mirn</w:t>
      </w:r>
      <w:r w:rsidR="00570170" w:rsidRPr="00875BED">
        <w:rPr>
          <w:rFonts w:cs="Arial"/>
          <w:szCs w:val="20"/>
        </w:rPr>
        <w:t>i</w:t>
      </w:r>
      <w:r w:rsidRPr="00875BED">
        <w:rPr>
          <w:rFonts w:cs="Arial"/>
          <w:szCs w:val="20"/>
        </w:rPr>
        <w:t xml:space="preserve">, njihovo neovirano gibanje na javnih krajih in drugih površinah, uporabo javnih objektov, stanovanj in drugih prostorov, nemoteno opravljanje uradnih opravil državnih in drugih organov, organizacij </w:t>
      </w:r>
      <w:r w:rsidR="00570170" w:rsidRPr="00875BED">
        <w:rPr>
          <w:rFonts w:cs="Arial"/>
          <w:szCs w:val="20"/>
        </w:rPr>
        <w:t>in</w:t>
      </w:r>
      <w:r w:rsidRPr="00875BED">
        <w:rPr>
          <w:rFonts w:cs="Arial"/>
          <w:szCs w:val="20"/>
        </w:rPr>
        <w:t xml:space="preserve"> skupnosti oziroma optimalno varnost </w:t>
      </w:r>
      <w:r w:rsidR="00570170" w:rsidRPr="00875BED">
        <w:rPr>
          <w:rFonts w:cs="Arial"/>
          <w:szCs w:val="20"/>
        </w:rPr>
        <w:t>v</w:t>
      </w:r>
      <w:r w:rsidRPr="00875BED">
        <w:rPr>
          <w:rFonts w:cs="Arial"/>
          <w:szCs w:val="20"/>
        </w:rPr>
        <w:t xml:space="preserve"> družben</w:t>
      </w:r>
      <w:r w:rsidR="00570170" w:rsidRPr="00875BED">
        <w:rPr>
          <w:rFonts w:cs="Arial"/>
          <w:szCs w:val="20"/>
        </w:rPr>
        <w:t>i</w:t>
      </w:r>
      <w:r w:rsidRPr="00875BED">
        <w:rPr>
          <w:rFonts w:cs="Arial"/>
          <w:szCs w:val="20"/>
        </w:rPr>
        <w:t xml:space="preserve"> skupnosti. Pojem mir se pojavlja v tesni povezavi z varnostjo in redom. Mir obravnavamo s pozitivnega in negativnega vidika. Negativni vidik mira imenujemo nemir in p</w:t>
      </w:r>
      <w:r w:rsidR="00570170" w:rsidRPr="00875BED">
        <w:rPr>
          <w:rFonts w:cs="Arial"/>
          <w:szCs w:val="20"/>
        </w:rPr>
        <w:t>omeni</w:t>
      </w:r>
      <w:r w:rsidRPr="00875BED">
        <w:rPr>
          <w:rFonts w:cs="Arial"/>
          <w:szCs w:val="20"/>
        </w:rPr>
        <w:t xml:space="preserve"> določeno stopnjo nevarnosti ali ogrožanja. Za našo obravnavo in opredelitev je pomembnejši pozitivni vidik, </w:t>
      </w:r>
      <w:r w:rsidR="00570170" w:rsidRPr="00875BED">
        <w:rPr>
          <w:rFonts w:cs="Arial"/>
          <w:szCs w:val="20"/>
        </w:rPr>
        <w:t xml:space="preserve">to je </w:t>
      </w:r>
      <w:r w:rsidRPr="00875BED">
        <w:rPr>
          <w:rFonts w:cs="Arial"/>
          <w:szCs w:val="20"/>
        </w:rPr>
        <w:t>mir kot stanje brez vojne, brez spora med ljudmi, brez velikih družbenih nasprotij, brez hrupa in ropota</w:t>
      </w:r>
      <w:r w:rsidR="00570170" w:rsidRPr="00875BED">
        <w:rPr>
          <w:rFonts w:cs="Arial"/>
          <w:szCs w:val="20"/>
        </w:rPr>
        <w:t xml:space="preserve"> ter</w:t>
      </w:r>
      <w:r w:rsidRPr="00875BED">
        <w:rPr>
          <w:rFonts w:cs="Arial"/>
          <w:szCs w:val="20"/>
        </w:rPr>
        <w:t xml:space="preserve"> javni red in mir, v osnutku pa je opredeljen kot občutek varnosti, </w:t>
      </w:r>
      <w:proofErr w:type="spellStart"/>
      <w:r w:rsidRPr="00875BED">
        <w:rPr>
          <w:rFonts w:cs="Arial"/>
          <w:szCs w:val="20"/>
        </w:rPr>
        <w:t>nevznemirjenosti</w:t>
      </w:r>
      <w:proofErr w:type="spellEnd"/>
      <w:r w:rsidRPr="00875BED">
        <w:rPr>
          <w:rFonts w:cs="Arial"/>
          <w:szCs w:val="20"/>
        </w:rPr>
        <w:t xml:space="preserve"> in sožitja. Iz </w:t>
      </w:r>
      <w:r w:rsidR="00570170" w:rsidRPr="00875BED">
        <w:rPr>
          <w:rFonts w:cs="Arial"/>
          <w:szCs w:val="20"/>
        </w:rPr>
        <w:t>opredelitve</w:t>
      </w:r>
      <w:r w:rsidRPr="00875BED">
        <w:rPr>
          <w:rFonts w:cs="Arial"/>
          <w:szCs w:val="20"/>
        </w:rPr>
        <w:t xml:space="preserve"> javnega reda in miru</w:t>
      </w:r>
      <w:r w:rsidR="00570170" w:rsidRPr="00875BED">
        <w:rPr>
          <w:rFonts w:cs="Arial"/>
          <w:szCs w:val="20"/>
        </w:rPr>
        <w:t xml:space="preserve"> </w:t>
      </w:r>
      <w:r w:rsidRPr="00875BED">
        <w:rPr>
          <w:rFonts w:cs="Arial"/>
          <w:szCs w:val="20"/>
        </w:rPr>
        <w:t>sklepamo, da gre za kršitev javnega reda in miru, k</w:t>
      </w:r>
      <w:r w:rsidR="00570170" w:rsidRPr="00875BED">
        <w:rPr>
          <w:rFonts w:cs="Arial"/>
          <w:szCs w:val="20"/>
        </w:rPr>
        <w:t>adar</w:t>
      </w:r>
      <w:r w:rsidRPr="00875BED">
        <w:rPr>
          <w:rFonts w:cs="Arial"/>
          <w:szCs w:val="20"/>
        </w:rPr>
        <w:t xml:space="preserve"> posamezniku ali državnim in drugim organom ni omogočeno </w:t>
      </w:r>
      <w:r w:rsidR="00570170" w:rsidRPr="00875BED">
        <w:rPr>
          <w:rFonts w:cs="Arial"/>
          <w:szCs w:val="20"/>
        </w:rPr>
        <w:t>uresniče</w:t>
      </w:r>
      <w:r w:rsidRPr="00875BED">
        <w:rPr>
          <w:rFonts w:cs="Arial"/>
          <w:szCs w:val="20"/>
        </w:rPr>
        <w:t xml:space="preserve">vanje njihovih pravic, ki </w:t>
      </w:r>
      <w:r w:rsidR="00570170" w:rsidRPr="00875BED">
        <w:rPr>
          <w:rFonts w:cs="Arial"/>
          <w:szCs w:val="20"/>
        </w:rPr>
        <w:t xml:space="preserve">so </w:t>
      </w:r>
      <w:r w:rsidRPr="00875BED">
        <w:rPr>
          <w:rFonts w:cs="Arial"/>
          <w:szCs w:val="20"/>
        </w:rPr>
        <w:t>ji</w:t>
      </w:r>
      <w:r w:rsidR="00570170" w:rsidRPr="00875BED">
        <w:rPr>
          <w:rFonts w:cs="Arial"/>
          <w:szCs w:val="20"/>
        </w:rPr>
        <w:t>m</w:t>
      </w:r>
      <w:r w:rsidRPr="00875BED">
        <w:rPr>
          <w:rFonts w:cs="Arial"/>
          <w:szCs w:val="20"/>
        </w:rPr>
        <w:t xml:space="preserve"> zagotovljene po ustavi in zakonih.</w:t>
      </w:r>
      <w:r w:rsidRPr="00875BED">
        <w:rPr>
          <w:rStyle w:val="Sprotnaopomba-sklic"/>
          <w:rFonts w:cs="Arial"/>
          <w:sz w:val="20"/>
          <w:szCs w:val="20"/>
        </w:rPr>
        <w:footnoteReference w:id="10"/>
      </w:r>
    </w:p>
    <w:p w14:paraId="745D0682" w14:textId="77777777" w:rsidR="004B087A" w:rsidRPr="00875BED" w:rsidRDefault="004B087A" w:rsidP="004B087A">
      <w:pPr>
        <w:spacing w:after="0" w:line="260" w:lineRule="exact"/>
        <w:jc w:val="both"/>
        <w:rPr>
          <w:rFonts w:cs="Arial"/>
          <w:szCs w:val="20"/>
        </w:rPr>
      </w:pPr>
    </w:p>
    <w:p w14:paraId="2FCF95B9" w14:textId="5FD0C1F5" w:rsidR="004B087A" w:rsidRPr="00875BED" w:rsidRDefault="004B087A" w:rsidP="004B087A">
      <w:pPr>
        <w:spacing w:after="0" w:line="260" w:lineRule="exact"/>
        <w:jc w:val="both"/>
        <w:rPr>
          <w:rFonts w:cs="Arial"/>
          <w:szCs w:val="20"/>
        </w:rPr>
      </w:pPr>
      <w:r w:rsidRPr="00875BED">
        <w:rPr>
          <w:rFonts w:cs="Arial"/>
          <w:szCs w:val="20"/>
        </w:rPr>
        <w:t xml:space="preserve">Zato je v ta pojem nujna umestitev </w:t>
      </w:r>
      <w:r w:rsidR="00570170" w:rsidRPr="00875BED">
        <w:rPr>
          <w:rFonts w:cs="Arial"/>
          <w:szCs w:val="20"/>
        </w:rPr>
        <w:t xml:space="preserve">tudi </w:t>
      </w:r>
      <w:r w:rsidRPr="00875BED">
        <w:rPr>
          <w:rFonts w:cs="Arial"/>
          <w:szCs w:val="20"/>
        </w:rPr>
        <w:t>prekrškov</w:t>
      </w:r>
      <w:r w:rsidR="00570170" w:rsidRPr="00875BED">
        <w:rPr>
          <w:rFonts w:cs="Arial"/>
          <w:szCs w:val="20"/>
        </w:rPr>
        <w:t>,</w:t>
      </w:r>
      <w:r w:rsidRPr="00875BED">
        <w:rPr>
          <w:rFonts w:cs="Arial"/>
          <w:szCs w:val="20"/>
        </w:rPr>
        <w:t xml:space="preserve"> kot so razkazovanje nevarnih predmetov na način, ki vzbuja videz izvajanja nalog uradnih ali vojaških oseb</w:t>
      </w:r>
      <w:r w:rsidR="00570170" w:rsidRPr="00875BED">
        <w:rPr>
          <w:rFonts w:cs="Arial"/>
          <w:szCs w:val="20"/>
        </w:rPr>
        <w:t>,</w:t>
      </w:r>
      <w:r w:rsidRPr="00875BED">
        <w:rPr>
          <w:rFonts w:cs="Arial"/>
          <w:szCs w:val="20"/>
        </w:rPr>
        <w:t xml:space="preserve"> uporab</w:t>
      </w:r>
      <w:r w:rsidR="00570170" w:rsidRPr="00875BED">
        <w:rPr>
          <w:rFonts w:cs="Arial"/>
          <w:szCs w:val="20"/>
        </w:rPr>
        <w:t xml:space="preserve">a </w:t>
      </w:r>
      <w:r w:rsidRPr="00875BED">
        <w:rPr>
          <w:rFonts w:cs="Arial"/>
          <w:szCs w:val="20"/>
        </w:rPr>
        <w:t>uniform ali drugih oblačil, podobnih uniformi, s katerimi se vzbuja videz izvajanja nalog uradnih ali vojaških oseb</w:t>
      </w:r>
      <w:r w:rsidR="00570170" w:rsidRPr="00875BED">
        <w:rPr>
          <w:rFonts w:cs="Arial"/>
          <w:szCs w:val="20"/>
        </w:rPr>
        <w:t>,</w:t>
      </w:r>
      <w:r w:rsidRPr="00875BED">
        <w:rPr>
          <w:rFonts w:cs="Arial"/>
          <w:szCs w:val="20"/>
        </w:rPr>
        <w:t xml:space="preserve"> ali sočasn</w:t>
      </w:r>
      <w:r w:rsidR="00570170" w:rsidRPr="00875BED">
        <w:rPr>
          <w:rFonts w:cs="Arial"/>
          <w:szCs w:val="20"/>
        </w:rPr>
        <w:t>a</w:t>
      </w:r>
      <w:r w:rsidRPr="00875BED">
        <w:rPr>
          <w:rFonts w:cs="Arial"/>
          <w:szCs w:val="20"/>
        </w:rPr>
        <w:t xml:space="preserve"> uporab</w:t>
      </w:r>
      <w:r w:rsidR="00570170" w:rsidRPr="00875BED">
        <w:rPr>
          <w:rFonts w:cs="Arial"/>
          <w:szCs w:val="20"/>
        </w:rPr>
        <w:t>a</w:t>
      </w:r>
      <w:r w:rsidRPr="00875BED">
        <w:rPr>
          <w:rFonts w:cs="Arial"/>
          <w:szCs w:val="20"/>
        </w:rPr>
        <w:t xml:space="preserve"> </w:t>
      </w:r>
      <w:r w:rsidR="00570170" w:rsidRPr="00875BED">
        <w:rPr>
          <w:rFonts w:cs="Arial"/>
          <w:szCs w:val="20"/>
        </w:rPr>
        <w:t xml:space="preserve">nekaterih </w:t>
      </w:r>
      <w:r w:rsidRPr="00875BED">
        <w:rPr>
          <w:rFonts w:cs="Arial"/>
          <w:szCs w:val="20"/>
        </w:rPr>
        <w:t xml:space="preserve">predmetov vzbuja videz, da gre za policijsko ali vojaško silo, katere delovanje nima podlage v zakonu. S tem se v pojem javni red in mir vključuje tudi prepoved tovrstnih ravnanj </w:t>
      </w:r>
      <w:r w:rsidR="00570170" w:rsidRPr="00875BED">
        <w:rPr>
          <w:rFonts w:cs="Arial"/>
          <w:szCs w:val="20"/>
        </w:rPr>
        <w:t xml:space="preserve">ali </w:t>
      </w:r>
      <w:r w:rsidRPr="00875BED">
        <w:rPr>
          <w:rFonts w:cs="Arial"/>
          <w:szCs w:val="20"/>
        </w:rPr>
        <w:t xml:space="preserve">prekrškov. </w:t>
      </w:r>
      <w:r w:rsidR="00570170" w:rsidRPr="00875BED">
        <w:rPr>
          <w:rFonts w:cs="Arial"/>
          <w:szCs w:val="20"/>
        </w:rPr>
        <w:t>Tako</w:t>
      </w:r>
      <w:r w:rsidRPr="00875BED">
        <w:rPr>
          <w:rFonts w:cs="Arial"/>
          <w:szCs w:val="20"/>
        </w:rPr>
        <w:t xml:space="preserve"> se posameznikom ali skupinam</w:t>
      </w:r>
      <w:r w:rsidR="00570170" w:rsidRPr="00875BED">
        <w:rPr>
          <w:rFonts w:cs="Arial"/>
          <w:szCs w:val="20"/>
        </w:rPr>
        <w:t xml:space="preserve"> daje jasen signal</w:t>
      </w:r>
      <w:r w:rsidRPr="00875BED">
        <w:rPr>
          <w:rFonts w:cs="Arial"/>
          <w:szCs w:val="20"/>
        </w:rPr>
        <w:t>, da je monopol oblastne prisile v izključni pristojnosti demokratične in pravne države.</w:t>
      </w:r>
    </w:p>
    <w:p w14:paraId="49AFB4A5" w14:textId="77777777" w:rsidR="004B087A" w:rsidRPr="00875BED" w:rsidRDefault="004B087A" w:rsidP="004B087A">
      <w:pPr>
        <w:spacing w:after="0" w:line="260" w:lineRule="exact"/>
        <w:jc w:val="both"/>
        <w:rPr>
          <w:rFonts w:cs="Arial"/>
          <w:szCs w:val="20"/>
        </w:rPr>
      </w:pPr>
    </w:p>
    <w:p w14:paraId="74B200FE" w14:textId="66ADACA4" w:rsidR="004B087A" w:rsidRPr="00875BED" w:rsidRDefault="004B087A" w:rsidP="004B087A">
      <w:pPr>
        <w:spacing w:after="0" w:line="260" w:lineRule="exact"/>
        <w:jc w:val="both"/>
        <w:rPr>
          <w:rFonts w:cs="Arial"/>
          <w:szCs w:val="20"/>
        </w:rPr>
      </w:pPr>
      <w:r w:rsidRPr="00875BED">
        <w:rPr>
          <w:rFonts w:cs="Arial"/>
          <w:szCs w:val="20"/>
        </w:rPr>
        <w:t xml:space="preserve">2. </w:t>
      </w:r>
      <w:r w:rsidR="00570170" w:rsidRPr="00875BED">
        <w:rPr>
          <w:rFonts w:cs="Arial"/>
          <w:szCs w:val="20"/>
        </w:rPr>
        <w:t>izraz</w:t>
      </w:r>
      <w:r w:rsidRPr="00875BED">
        <w:rPr>
          <w:rFonts w:cs="Arial"/>
          <w:szCs w:val="20"/>
        </w:rPr>
        <w:t>: javni kraj</w:t>
      </w:r>
    </w:p>
    <w:p w14:paraId="6BDD156B" w14:textId="2EF92A90" w:rsidR="004B087A" w:rsidRPr="00875BED" w:rsidRDefault="004B087A" w:rsidP="004B087A">
      <w:pPr>
        <w:spacing w:after="0" w:line="260" w:lineRule="exact"/>
        <w:jc w:val="both"/>
        <w:rPr>
          <w:rFonts w:cs="Arial"/>
          <w:szCs w:val="20"/>
        </w:rPr>
      </w:pPr>
      <w:r w:rsidRPr="00875BED">
        <w:rPr>
          <w:rFonts w:cs="Arial"/>
          <w:szCs w:val="20"/>
        </w:rPr>
        <w:t>To je najširši pomen javnega kraja. Pri opredelitvi izraza javnega kraja je poudarek na besedilu</w:t>
      </w:r>
      <w:r w:rsidR="00570170" w:rsidRPr="00875BED">
        <w:rPr>
          <w:rFonts w:cs="Arial"/>
          <w:szCs w:val="20"/>
        </w:rPr>
        <w:t>:</w:t>
      </w:r>
      <w:r w:rsidRPr="00875BED">
        <w:rPr>
          <w:rFonts w:cs="Arial"/>
          <w:szCs w:val="20"/>
        </w:rPr>
        <w:t xml:space="preserve"> »je brezpogojno ali pod določenimi pogoji dostopen vsakomur«, kar pomeni, da so to prostori, območja, objekti, kjer se ljudje zadržujejo iz ka</w:t>
      </w:r>
      <w:r w:rsidR="00570170" w:rsidRPr="00875BED">
        <w:rPr>
          <w:rFonts w:cs="Arial"/>
          <w:szCs w:val="20"/>
        </w:rPr>
        <w:t xml:space="preserve">terih </w:t>
      </w:r>
      <w:r w:rsidRPr="00875BED">
        <w:rPr>
          <w:rFonts w:cs="Arial"/>
          <w:szCs w:val="20"/>
        </w:rPr>
        <w:t>koli razlogov. To hkrati pomeni, da se po tem zakonu digitalno okolje (</w:t>
      </w:r>
      <w:r w:rsidR="00570170" w:rsidRPr="00875BED">
        <w:rPr>
          <w:rFonts w:cs="Arial"/>
          <w:szCs w:val="20"/>
        </w:rPr>
        <w:t>svetovni splet</w:t>
      </w:r>
      <w:r w:rsidRPr="00875BED">
        <w:rPr>
          <w:rFonts w:cs="Arial"/>
          <w:szCs w:val="20"/>
        </w:rPr>
        <w:t xml:space="preserve"> in druga omrežja, eter …) ne šteje za javni kraj. Pogoj</w:t>
      </w:r>
      <w:r w:rsidR="00570170" w:rsidRPr="00875BED">
        <w:rPr>
          <w:rFonts w:cs="Arial"/>
          <w:szCs w:val="20"/>
        </w:rPr>
        <w:t>a</w:t>
      </w:r>
      <w:r w:rsidRPr="00875BED">
        <w:rPr>
          <w:rFonts w:cs="Arial"/>
          <w:szCs w:val="20"/>
        </w:rPr>
        <w:t xml:space="preserve"> zadrževanja </w:t>
      </w:r>
      <w:r w:rsidR="00570170" w:rsidRPr="00875BED">
        <w:rPr>
          <w:rFonts w:cs="Arial"/>
          <w:szCs w:val="20"/>
        </w:rPr>
        <w:t>in</w:t>
      </w:r>
      <w:r w:rsidRPr="00875BED">
        <w:rPr>
          <w:rFonts w:cs="Arial"/>
          <w:szCs w:val="20"/>
        </w:rPr>
        <w:t xml:space="preserve"> dostopnost</w:t>
      </w:r>
      <w:r w:rsidR="00570170" w:rsidRPr="00875BED">
        <w:rPr>
          <w:rFonts w:cs="Arial"/>
          <w:szCs w:val="20"/>
        </w:rPr>
        <w:t>i</w:t>
      </w:r>
      <w:r w:rsidRPr="00875BED">
        <w:rPr>
          <w:rFonts w:cs="Arial"/>
          <w:szCs w:val="20"/>
        </w:rPr>
        <w:t xml:space="preserve"> </w:t>
      </w:r>
      <w:r w:rsidRPr="00875BED">
        <w:rPr>
          <w:rFonts w:cs="Arial"/>
          <w:szCs w:val="20"/>
        </w:rPr>
        <w:lastRenderedPageBreak/>
        <w:t>mora</w:t>
      </w:r>
      <w:r w:rsidR="00570170" w:rsidRPr="00875BED">
        <w:rPr>
          <w:rFonts w:cs="Arial"/>
          <w:szCs w:val="20"/>
        </w:rPr>
        <w:t>ta</w:t>
      </w:r>
      <w:r w:rsidRPr="00875BED">
        <w:rPr>
          <w:rFonts w:cs="Arial"/>
          <w:szCs w:val="20"/>
        </w:rPr>
        <w:t xml:space="preserve"> biti kumulativno izpolnjen</w:t>
      </w:r>
      <w:r w:rsidR="00570170" w:rsidRPr="00875BED">
        <w:rPr>
          <w:rFonts w:cs="Arial"/>
          <w:szCs w:val="20"/>
        </w:rPr>
        <w:t>a</w:t>
      </w:r>
      <w:r w:rsidRPr="00875BED">
        <w:rPr>
          <w:rFonts w:cs="Arial"/>
          <w:szCs w:val="20"/>
        </w:rPr>
        <w:t>, da ima območje status javnega kraja. V tem smislu je na javni kraj omogočen prost dostop nedoločenemu številu oseb brez pogojev. To so ulice, trgi, javne ceste, pristanišča, čakalnice, gostinski lokali, trgovinski in obrtni lokali itd.</w:t>
      </w:r>
      <w:r w:rsidR="00570170" w:rsidRPr="00875BED">
        <w:rPr>
          <w:rFonts w:eastAsia="Times New Roman" w:cs="Arial"/>
          <w:szCs w:val="20"/>
        </w:rPr>
        <w:t xml:space="preserve"> </w:t>
      </w:r>
      <w:r w:rsidRPr="00875BED">
        <w:rPr>
          <w:rFonts w:eastAsia="Times New Roman" w:cs="Arial"/>
          <w:szCs w:val="20"/>
        </w:rPr>
        <w:t>ZJRM-1</w:t>
      </w:r>
      <w:r w:rsidR="00570170" w:rsidRPr="00875BED">
        <w:rPr>
          <w:rFonts w:eastAsia="Times New Roman" w:cs="Arial"/>
          <w:szCs w:val="20"/>
        </w:rPr>
        <w:t xml:space="preserve"> in</w:t>
      </w:r>
      <w:r w:rsidRPr="00875BED">
        <w:rPr>
          <w:rFonts w:eastAsia="Times New Roman" w:cs="Arial"/>
          <w:szCs w:val="20"/>
        </w:rPr>
        <w:t xml:space="preserve"> ZJRM-2 kot kraj storitve prekrškov določa</w:t>
      </w:r>
      <w:r w:rsidR="00570170" w:rsidRPr="00875BED">
        <w:rPr>
          <w:rFonts w:eastAsia="Times New Roman" w:cs="Arial"/>
          <w:szCs w:val="20"/>
        </w:rPr>
        <w:t>ta</w:t>
      </w:r>
      <w:r w:rsidRPr="00875BED">
        <w:rPr>
          <w:rFonts w:eastAsia="Times New Roman" w:cs="Arial"/>
          <w:szCs w:val="20"/>
        </w:rPr>
        <w:t xml:space="preserve"> kraj kot teritorialno površino, ki j</w:t>
      </w:r>
      <w:r w:rsidR="00570170" w:rsidRPr="00875BED">
        <w:rPr>
          <w:rFonts w:eastAsia="Times New Roman" w:cs="Arial"/>
          <w:szCs w:val="20"/>
        </w:rPr>
        <w:t>e</w:t>
      </w:r>
      <w:r w:rsidRPr="00875BED">
        <w:rPr>
          <w:rFonts w:eastAsia="Times New Roman" w:cs="Arial"/>
          <w:szCs w:val="20"/>
        </w:rPr>
        <w:t xml:space="preserve"> loč</w:t>
      </w:r>
      <w:r w:rsidR="00570170" w:rsidRPr="00875BED">
        <w:rPr>
          <w:rFonts w:eastAsia="Times New Roman" w:cs="Arial"/>
          <w:szCs w:val="20"/>
        </w:rPr>
        <w:t>ena</w:t>
      </w:r>
      <w:r w:rsidRPr="00875BED">
        <w:rPr>
          <w:rFonts w:eastAsia="Times New Roman" w:cs="Arial"/>
          <w:szCs w:val="20"/>
        </w:rPr>
        <w:t xml:space="preserve"> na javni in zasebni prostor. Enako stališče je v svoji sodbi zavzel tudi VS</w:t>
      </w:r>
      <w:r w:rsidR="001425D3" w:rsidRPr="00875BED">
        <w:rPr>
          <w:rFonts w:eastAsia="Times New Roman" w:cs="Arial"/>
          <w:szCs w:val="20"/>
        </w:rPr>
        <w:t xml:space="preserve"> RS</w:t>
      </w:r>
      <w:r w:rsidRPr="00875BED">
        <w:rPr>
          <w:rFonts w:eastAsia="Times New Roman" w:cs="Arial"/>
          <w:szCs w:val="20"/>
        </w:rPr>
        <w:t>, št. IV IPS 98/2008</w:t>
      </w:r>
      <w:r w:rsidR="006431D3" w:rsidRPr="00875BED">
        <w:rPr>
          <w:rFonts w:eastAsia="Times New Roman" w:cs="Arial"/>
          <w:szCs w:val="20"/>
        </w:rPr>
        <w:t xml:space="preserve"> z </w:t>
      </w:r>
      <w:r w:rsidR="00570170" w:rsidRPr="00875BED">
        <w:rPr>
          <w:rFonts w:eastAsia="Times New Roman" w:cs="Arial"/>
          <w:szCs w:val="20"/>
        </w:rPr>
        <w:t xml:space="preserve">dne </w:t>
      </w:r>
      <w:r w:rsidR="006431D3" w:rsidRPr="00875BED">
        <w:rPr>
          <w:rFonts w:eastAsia="Times New Roman" w:cs="Arial"/>
          <w:szCs w:val="20"/>
        </w:rPr>
        <w:t>18. 11. 2008</w:t>
      </w:r>
      <w:r w:rsidRPr="00875BED">
        <w:rPr>
          <w:rFonts w:eastAsia="Times New Roman" w:cs="Arial"/>
          <w:szCs w:val="20"/>
        </w:rPr>
        <w:t xml:space="preserve">. ZJRM-1 ne določa medijskega prostora, sploh pa ne sodobnih </w:t>
      </w:r>
      <w:r w:rsidR="00570170" w:rsidRPr="00875BED">
        <w:rPr>
          <w:rFonts w:eastAsia="Times New Roman" w:cs="Arial"/>
          <w:szCs w:val="20"/>
        </w:rPr>
        <w:t xml:space="preserve">družbenih </w:t>
      </w:r>
      <w:r w:rsidRPr="00875BED">
        <w:rPr>
          <w:rFonts w:eastAsia="Times New Roman" w:cs="Arial"/>
          <w:szCs w:val="20"/>
        </w:rPr>
        <w:t xml:space="preserve">omrežij, ki v času nastajanja zakona še niso bila tako razširjena. Posledično v zakonu tudi ni prekrškov, ki bi lahko bili storjeni v medijih ali na </w:t>
      </w:r>
      <w:r w:rsidR="00570170" w:rsidRPr="00875BED">
        <w:rPr>
          <w:rFonts w:eastAsia="Times New Roman" w:cs="Arial"/>
          <w:szCs w:val="20"/>
        </w:rPr>
        <w:t>družbe</w:t>
      </w:r>
      <w:r w:rsidRPr="00875BED">
        <w:rPr>
          <w:rFonts w:eastAsia="Times New Roman" w:cs="Arial"/>
          <w:szCs w:val="20"/>
        </w:rPr>
        <w:t xml:space="preserve">nih omrežjih. Posameznik, ki bi na </w:t>
      </w:r>
      <w:r w:rsidR="00570170" w:rsidRPr="00875BED">
        <w:rPr>
          <w:rFonts w:eastAsia="Times New Roman" w:cs="Arial"/>
          <w:szCs w:val="20"/>
        </w:rPr>
        <w:t xml:space="preserve">družbenih </w:t>
      </w:r>
      <w:r w:rsidRPr="00875BED">
        <w:rPr>
          <w:rFonts w:eastAsia="Times New Roman" w:cs="Arial"/>
          <w:szCs w:val="20"/>
        </w:rPr>
        <w:t xml:space="preserve">omrežjih lahko bil žrtev, ima zagotovljeno pravno varstvo svojega dobrega imena in časti na podlagi 18. poglavja KZ-1, ki vsebuje kazniva dejanja zoper čast in dobro ime. </w:t>
      </w:r>
      <w:r w:rsidRPr="00875BED">
        <w:rPr>
          <w:rFonts w:cs="Arial"/>
          <w:szCs w:val="20"/>
        </w:rPr>
        <w:t xml:space="preserve">Podobno </w:t>
      </w:r>
      <w:r w:rsidR="00570170" w:rsidRPr="00875BED">
        <w:rPr>
          <w:rFonts w:cs="Arial"/>
          <w:szCs w:val="20"/>
        </w:rPr>
        <w:t>opredelitev</w:t>
      </w:r>
      <w:r w:rsidRPr="00875BED">
        <w:rPr>
          <w:rFonts w:cs="Arial"/>
          <w:szCs w:val="20"/>
        </w:rPr>
        <w:t xml:space="preserve"> javnega kraja določa tudi Zakon o graditvi objektov. Objekt v javni rabi je objekt ali del objekta, katerega raba je pod enakimi pogoji namenjena vsem: </w:t>
      </w:r>
      <w:proofErr w:type="spellStart"/>
      <w:r w:rsidRPr="00875BED">
        <w:rPr>
          <w:rFonts w:cs="Arial"/>
          <w:szCs w:val="20"/>
        </w:rPr>
        <w:t>nestanovanjska</w:t>
      </w:r>
      <w:proofErr w:type="spellEnd"/>
      <w:r w:rsidRPr="00875BED">
        <w:rPr>
          <w:rFonts w:cs="Arial"/>
          <w:szCs w:val="20"/>
        </w:rPr>
        <w:t xml:space="preserve"> stavba</w:t>
      </w:r>
      <w:r w:rsidR="00570170" w:rsidRPr="00875BED">
        <w:rPr>
          <w:rFonts w:cs="Arial"/>
          <w:szCs w:val="20"/>
        </w:rPr>
        <w:t>,</w:t>
      </w:r>
      <w:r w:rsidRPr="00875BED">
        <w:rPr>
          <w:rFonts w:cs="Arial"/>
          <w:szCs w:val="20"/>
        </w:rPr>
        <w:t xml:space="preserve"> kot </w:t>
      </w:r>
      <w:r w:rsidR="00570170" w:rsidRPr="00875BED">
        <w:rPr>
          <w:rFonts w:cs="Arial"/>
          <w:szCs w:val="20"/>
        </w:rPr>
        <w:t>so</w:t>
      </w:r>
      <w:r w:rsidRPr="00875BED">
        <w:rPr>
          <w:rFonts w:cs="Arial"/>
          <w:szCs w:val="20"/>
        </w:rPr>
        <w:t xml:space="preserve"> gostinska stavba, poslovna in upravna stavba, trgovska stavba in stavba za storitvene dejavnosti, stavba za promet in stavba za izvajanje komunikacij, stavba splošnega družbenega pomena, obredna stavba in druga </w:t>
      </w:r>
      <w:proofErr w:type="spellStart"/>
      <w:r w:rsidRPr="00875BED">
        <w:rPr>
          <w:rFonts w:cs="Arial"/>
          <w:szCs w:val="20"/>
        </w:rPr>
        <w:t>nestanovanjska</w:t>
      </w:r>
      <w:proofErr w:type="spellEnd"/>
      <w:r w:rsidRPr="00875BED">
        <w:rPr>
          <w:rFonts w:cs="Arial"/>
          <w:szCs w:val="20"/>
        </w:rPr>
        <w:t xml:space="preserve"> stavba, če je namenjena javni rabi, in javna površina</w:t>
      </w:r>
      <w:r w:rsidR="00570170" w:rsidRPr="00875BED">
        <w:rPr>
          <w:rFonts w:cs="Arial"/>
          <w:szCs w:val="20"/>
        </w:rPr>
        <w:t>,</w:t>
      </w:r>
      <w:r w:rsidRPr="00875BED">
        <w:rPr>
          <w:rFonts w:cs="Arial"/>
          <w:szCs w:val="20"/>
        </w:rPr>
        <w:t xml:space="preserve"> kot </w:t>
      </w:r>
      <w:r w:rsidR="00570170" w:rsidRPr="00875BED">
        <w:rPr>
          <w:rFonts w:cs="Arial"/>
          <w:szCs w:val="20"/>
        </w:rPr>
        <w:t>so</w:t>
      </w:r>
      <w:r w:rsidRPr="00875BED">
        <w:rPr>
          <w:rFonts w:cs="Arial"/>
          <w:szCs w:val="20"/>
        </w:rPr>
        <w:t xml:space="preserve"> javna cesta, ulica, trg, tržnica, igrišče, parkirišče, pokopališče, park, zelenica</w:t>
      </w:r>
      <w:r w:rsidR="00570170" w:rsidRPr="00875BED">
        <w:rPr>
          <w:rFonts w:cs="Arial"/>
          <w:szCs w:val="20"/>
        </w:rPr>
        <w:t xml:space="preserve"> in</w:t>
      </w:r>
      <w:r w:rsidRPr="00875BED">
        <w:rPr>
          <w:rFonts w:cs="Arial"/>
          <w:szCs w:val="20"/>
        </w:rPr>
        <w:t xml:space="preserve"> rekreacijska površina.</w:t>
      </w:r>
      <w:r w:rsidRPr="00875BED">
        <w:rPr>
          <w:rStyle w:val="Sprotnaopomba-sklic"/>
          <w:rFonts w:cs="Arial"/>
          <w:sz w:val="20"/>
          <w:szCs w:val="20"/>
        </w:rPr>
        <w:footnoteReference w:id="11"/>
      </w:r>
      <w:r w:rsidRPr="00875BED">
        <w:rPr>
          <w:rFonts w:cs="Arial"/>
          <w:szCs w:val="20"/>
        </w:rPr>
        <w:t xml:space="preserve"> Vendar so pri teh oblikah javnega kraja razlike, saj so nekateri od teh javnih krajev po namenu in funkciji </w:t>
      </w:r>
      <w:r w:rsidR="00570170" w:rsidRPr="00875BED">
        <w:rPr>
          <w:rFonts w:cs="Arial"/>
          <w:szCs w:val="20"/>
        </w:rPr>
        <w:t>trajno</w:t>
      </w:r>
      <w:r w:rsidRPr="00875BED">
        <w:rPr>
          <w:rFonts w:cs="Arial"/>
          <w:szCs w:val="20"/>
        </w:rPr>
        <w:t xml:space="preserve"> javni in odprti oziroma dostopni ves čas (ulice, trgi, javne ceste …), drugi javni kraji </w:t>
      </w:r>
      <w:r w:rsidR="00570170" w:rsidRPr="00875BED">
        <w:rPr>
          <w:rFonts w:cs="Arial"/>
          <w:szCs w:val="20"/>
        </w:rPr>
        <w:t xml:space="preserve">pa so </w:t>
      </w:r>
      <w:r w:rsidRPr="00875BED">
        <w:rPr>
          <w:rFonts w:cs="Arial"/>
          <w:szCs w:val="20"/>
        </w:rPr>
        <w:t xml:space="preserve">po namenu in funkciji odprti le določen čas (npr. trgovinski in obrtni lokali, javna prometna sredstva). Ta razdelitev ima praktični in pravni pomen. To pomeni, da če oseba stori </w:t>
      </w:r>
      <w:r w:rsidR="00570170" w:rsidRPr="00875BED">
        <w:rPr>
          <w:rFonts w:cs="Arial"/>
          <w:szCs w:val="20"/>
        </w:rPr>
        <w:t xml:space="preserve">prekršek </w:t>
      </w:r>
      <w:r w:rsidRPr="00875BED">
        <w:rPr>
          <w:rFonts w:cs="Arial"/>
          <w:szCs w:val="20"/>
        </w:rPr>
        <w:t xml:space="preserve">na ulici, je prekršek v vsakem primeru storjen na javnem kraju, ker je ulica </w:t>
      </w:r>
      <w:r w:rsidR="00570170" w:rsidRPr="00875BED">
        <w:rPr>
          <w:rFonts w:cs="Arial"/>
          <w:szCs w:val="20"/>
        </w:rPr>
        <w:t xml:space="preserve">trajno </w:t>
      </w:r>
      <w:r w:rsidRPr="00875BED">
        <w:rPr>
          <w:rFonts w:cs="Arial"/>
          <w:szCs w:val="20"/>
        </w:rPr>
        <w:t>(časovno neomejeno) odprti javni kraj. Če pa je bilo isto dejanje storjeno v gostinskem lokalu, ki je na tej ulici, vendar je bil lokal v času storitve prekrška zaprt</w:t>
      </w:r>
      <w:r w:rsidR="00570170" w:rsidRPr="00875BED">
        <w:rPr>
          <w:rFonts w:cs="Arial"/>
          <w:szCs w:val="20"/>
        </w:rPr>
        <w:t xml:space="preserve"> (</w:t>
      </w:r>
      <w:r w:rsidRPr="00875BED">
        <w:rPr>
          <w:rFonts w:cs="Arial"/>
          <w:szCs w:val="20"/>
        </w:rPr>
        <w:t>lokal ne obratuje</w:t>
      </w:r>
      <w:r w:rsidR="00570170" w:rsidRPr="00875BED">
        <w:rPr>
          <w:rFonts w:cs="Arial"/>
          <w:szCs w:val="20"/>
        </w:rPr>
        <w:t>)</w:t>
      </w:r>
      <w:r w:rsidRPr="00875BED">
        <w:rPr>
          <w:rFonts w:cs="Arial"/>
          <w:szCs w:val="20"/>
        </w:rPr>
        <w:t xml:space="preserve">, prekršek ni bil storjen na javnem kraju. Podobno je s tako imenovanimi premičnimi javnimi kraji, kot so sredstva javnega prevoza. Tudi ti kraji so javni kraji le določen čas, dokler so v funkciji nudenja javnih storitev. Javno prevozno sredstvo, dokler obratuje v javnem prometu, je namensko in funkcionalno javni kraj. Od trenutka, ko je javno prometno sredstvo prenehalo obratovati, preneha njegova funkcionalna narava javnega kraja. </w:t>
      </w:r>
      <w:r w:rsidR="00570170" w:rsidRPr="00875BED">
        <w:rPr>
          <w:rFonts w:cs="Arial"/>
          <w:szCs w:val="20"/>
        </w:rPr>
        <w:t>Ključ</w:t>
      </w:r>
      <w:r w:rsidRPr="00875BED">
        <w:rPr>
          <w:rFonts w:cs="Arial"/>
          <w:szCs w:val="20"/>
        </w:rPr>
        <w:t xml:space="preserve">na razlika je torej čas, ko je </w:t>
      </w:r>
      <w:r w:rsidR="00570170" w:rsidRPr="00875BED">
        <w:rPr>
          <w:rFonts w:cs="Arial"/>
          <w:szCs w:val="20"/>
        </w:rPr>
        <w:t>neki</w:t>
      </w:r>
      <w:r w:rsidRPr="00875BED">
        <w:rPr>
          <w:rFonts w:cs="Arial"/>
          <w:szCs w:val="20"/>
        </w:rPr>
        <w:t xml:space="preserve"> kraj dostopen vsem (nedoločenemu številu oseb brez ka</w:t>
      </w:r>
      <w:r w:rsidR="00570170" w:rsidRPr="00875BED">
        <w:rPr>
          <w:rFonts w:cs="Arial"/>
          <w:szCs w:val="20"/>
        </w:rPr>
        <w:t xml:space="preserve">terih </w:t>
      </w:r>
      <w:r w:rsidRPr="00875BED">
        <w:rPr>
          <w:rFonts w:cs="Arial"/>
          <w:szCs w:val="20"/>
        </w:rPr>
        <w:t>koli pogojev), po ali ob določenem času pa ta funkcija javnega kraja ne obstaja več. Naslednjo kategorijo javnih krajev obsegajo tudi kraji, kjer je dostop ljudem dovoljen le pod določenimi pogoji. To so n</w:t>
      </w:r>
      <w:r w:rsidR="00570170" w:rsidRPr="00875BED">
        <w:rPr>
          <w:rFonts w:cs="Arial"/>
          <w:szCs w:val="20"/>
        </w:rPr>
        <w:t xml:space="preserve">a </w:t>
      </w:r>
      <w:r w:rsidRPr="00875BED">
        <w:rPr>
          <w:rFonts w:cs="Arial"/>
          <w:szCs w:val="20"/>
        </w:rPr>
        <w:t>pr</w:t>
      </w:r>
      <w:r w:rsidR="00570170" w:rsidRPr="00875BED">
        <w:rPr>
          <w:rFonts w:cs="Arial"/>
          <w:szCs w:val="20"/>
        </w:rPr>
        <w:t>imer</w:t>
      </w:r>
      <w:r w:rsidRPr="00875BED">
        <w:rPr>
          <w:rFonts w:cs="Arial"/>
          <w:szCs w:val="20"/>
        </w:rPr>
        <w:t xml:space="preserve"> športni stadioni in igrišča, kinodvorane, gledališča, koncertne dvorane</w:t>
      </w:r>
      <w:r w:rsidR="00570170" w:rsidRPr="00875BED">
        <w:rPr>
          <w:rFonts w:cs="Arial"/>
          <w:szCs w:val="20"/>
        </w:rPr>
        <w:t xml:space="preserve"> in</w:t>
      </w:r>
      <w:r w:rsidRPr="00875BED">
        <w:rPr>
          <w:rFonts w:cs="Arial"/>
          <w:szCs w:val="20"/>
        </w:rPr>
        <w:t xml:space="preserve"> razstavni prostori. Takšen pogoj je lahko uporaba kraja proti plačilu, </w:t>
      </w:r>
      <w:r w:rsidR="00570170" w:rsidRPr="00875BED">
        <w:rPr>
          <w:rFonts w:cs="Arial"/>
          <w:szCs w:val="20"/>
        </w:rPr>
        <w:t xml:space="preserve">pri čemer </w:t>
      </w:r>
      <w:r w:rsidRPr="00875BED">
        <w:rPr>
          <w:rFonts w:cs="Arial"/>
          <w:szCs w:val="20"/>
        </w:rPr>
        <w:t>je vstop dovoljen vsakomur, ki kupi vstopnico, plača članarino ipd.</w:t>
      </w:r>
    </w:p>
    <w:p w14:paraId="1B8BA189" w14:textId="77777777" w:rsidR="004B087A" w:rsidRPr="00875BED" w:rsidRDefault="004B087A" w:rsidP="004B087A">
      <w:pPr>
        <w:spacing w:after="0" w:line="260" w:lineRule="exact"/>
        <w:jc w:val="both"/>
        <w:rPr>
          <w:rFonts w:cs="Arial"/>
          <w:szCs w:val="20"/>
        </w:rPr>
      </w:pPr>
    </w:p>
    <w:p w14:paraId="56C0BB64" w14:textId="5435CB33" w:rsidR="004B087A" w:rsidRPr="00875BED" w:rsidRDefault="004B087A" w:rsidP="004B087A">
      <w:pPr>
        <w:spacing w:after="0" w:line="260" w:lineRule="exact"/>
        <w:jc w:val="both"/>
        <w:rPr>
          <w:rFonts w:cs="Arial"/>
          <w:szCs w:val="20"/>
        </w:rPr>
      </w:pPr>
      <w:r w:rsidRPr="00875BED">
        <w:rPr>
          <w:rFonts w:cs="Arial"/>
          <w:szCs w:val="20"/>
        </w:rPr>
        <w:t xml:space="preserve">V praksi </w:t>
      </w:r>
      <w:r w:rsidR="00570170" w:rsidRPr="00875BED">
        <w:rPr>
          <w:rFonts w:cs="Arial"/>
          <w:szCs w:val="20"/>
        </w:rPr>
        <w:t>so lahko</w:t>
      </w:r>
      <w:r w:rsidRPr="00875BED">
        <w:rPr>
          <w:rFonts w:cs="Arial"/>
          <w:szCs w:val="20"/>
        </w:rPr>
        <w:t xml:space="preserve"> dejanj</w:t>
      </w:r>
      <w:r w:rsidR="00570170" w:rsidRPr="00875BED">
        <w:rPr>
          <w:rFonts w:cs="Arial"/>
          <w:szCs w:val="20"/>
        </w:rPr>
        <w:t>a</w:t>
      </w:r>
      <w:r w:rsidRPr="00875BED">
        <w:rPr>
          <w:rFonts w:cs="Arial"/>
          <w:szCs w:val="20"/>
        </w:rPr>
        <w:t xml:space="preserve"> storjena na kraju, ki ni javen, je pa ta prostor viden z javnega kraja. Pri tem je treba opozoriti, da je </w:t>
      </w:r>
      <w:r w:rsidR="00570170" w:rsidRPr="00875BED">
        <w:rPr>
          <w:rFonts w:cs="Arial"/>
          <w:szCs w:val="20"/>
        </w:rPr>
        <w:t>treba</w:t>
      </w:r>
      <w:r w:rsidRPr="00875BED">
        <w:rPr>
          <w:rFonts w:cs="Arial"/>
          <w:szCs w:val="20"/>
        </w:rPr>
        <w:t xml:space="preserve"> vid</w:t>
      </w:r>
      <w:r w:rsidR="00570170" w:rsidRPr="00875BED">
        <w:rPr>
          <w:rFonts w:cs="Arial"/>
          <w:szCs w:val="20"/>
        </w:rPr>
        <w:t>nost</w:t>
      </w:r>
      <w:r w:rsidRPr="00875BED">
        <w:rPr>
          <w:rFonts w:cs="Arial"/>
          <w:szCs w:val="20"/>
        </w:rPr>
        <w:t xml:space="preserve"> tega dejanja z javnega kraja razumeti tako, da lahko to dejanje vidijo vse osebe, ki so na </w:t>
      </w:r>
      <w:r w:rsidR="00570170" w:rsidRPr="00875BED">
        <w:rPr>
          <w:rFonts w:cs="Arial"/>
          <w:szCs w:val="20"/>
        </w:rPr>
        <w:t>nekem</w:t>
      </w:r>
      <w:r w:rsidRPr="00875BED">
        <w:rPr>
          <w:rFonts w:cs="Arial"/>
          <w:szCs w:val="20"/>
        </w:rPr>
        <w:t xml:space="preserve"> javnem kraju, če so v normalnem gibanju ali mirovanju. Uporaba pomagal (razne optične naprave, brezpilotni zrakoplovi – </w:t>
      </w:r>
      <w:proofErr w:type="spellStart"/>
      <w:r w:rsidRPr="00875BED">
        <w:rPr>
          <w:rFonts w:cs="Arial"/>
          <w:szCs w:val="20"/>
        </w:rPr>
        <w:t>droni</w:t>
      </w:r>
      <w:proofErr w:type="spellEnd"/>
      <w:r w:rsidRPr="00875BED">
        <w:rPr>
          <w:rFonts w:cs="Arial"/>
          <w:szCs w:val="20"/>
        </w:rPr>
        <w:t>) ne pride v poštev. Takšni prostori so lahko balkoni, terase, dvorišča in podobno.</w:t>
      </w:r>
      <w:r w:rsidRPr="00875BED">
        <w:rPr>
          <w:rStyle w:val="Sprotnaopomba-sklic"/>
          <w:rFonts w:cs="Arial"/>
          <w:sz w:val="20"/>
          <w:szCs w:val="20"/>
        </w:rPr>
        <w:footnoteReference w:id="12"/>
      </w:r>
    </w:p>
    <w:p w14:paraId="3AE1D521" w14:textId="77777777" w:rsidR="004B087A" w:rsidRPr="00875BED" w:rsidRDefault="004B087A" w:rsidP="004B087A">
      <w:pPr>
        <w:spacing w:after="0" w:line="260" w:lineRule="exact"/>
        <w:jc w:val="both"/>
        <w:rPr>
          <w:rFonts w:cs="Arial"/>
          <w:szCs w:val="20"/>
        </w:rPr>
      </w:pPr>
    </w:p>
    <w:p w14:paraId="04BA18C0" w14:textId="2EC13B45" w:rsidR="004B087A" w:rsidRPr="00875BED" w:rsidRDefault="004B087A" w:rsidP="004B087A">
      <w:pPr>
        <w:spacing w:after="0" w:line="260" w:lineRule="exact"/>
        <w:jc w:val="both"/>
        <w:rPr>
          <w:rFonts w:cs="Arial"/>
          <w:szCs w:val="20"/>
        </w:rPr>
      </w:pPr>
      <w:r w:rsidRPr="00875BED">
        <w:rPr>
          <w:rFonts w:cs="Arial"/>
          <w:szCs w:val="20"/>
        </w:rPr>
        <w:t xml:space="preserve">3. </w:t>
      </w:r>
      <w:r w:rsidR="00570170" w:rsidRPr="00875BED">
        <w:rPr>
          <w:rFonts w:cs="Arial"/>
          <w:szCs w:val="20"/>
        </w:rPr>
        <w:t>izraz</w:t>
      </w:r>
      <w:r w:rsidRPr="00875BED">
        <w:rPr>
          <w:rFonts w:cs="Arial"/>
          <w:szCs w:val="20"/>
        </w:rPr>
        <w:t>: zasebni prostor</w:t>
      </w:r>
    </w:p>
    <w:p w14:paraId="72543558" w14:textId="7CF0AC1B" w:rsidR="004B087A" w:rsidRPr="00875BED" w:rsidRDefault="004B087A" w:rsidP="004B087A">
      <w:pPr>
        <w:spacing w:after="0" w:line="260" w:lineRule="exact"/>
        <w:jc w:val="both"/>
        <w:rPr>
          <w:rFonts w:cs="Arial"/>
          <w:szCs w:val="20"/>
        </w:rPr>
      </w:pPr>
      <w:r w:rsidRPr="00875BED">
        <w:rPr>
          <w:rFonts w:cs="Arial"/>
          <w:szCs w:val="20"/>
        </w:rPr>
        <w:t>Pojem zasebni prostor določa prostor, ki ni dostopen nedoločenemu številu oseb brez ka</w:t>
      </w:r>
      <w:r w:rsidR="00570170" w:rsidRPr="00875BED">
        <w:rPr>
          <w:rFonts w:cs="Arial"/>
          <w:szCs w:val="20"/>
        </w:rPr>
        <w:t xml:space="preserve">terih </w:t>
      </w:r>
      <w:r w:rsidRPr="00875BED">
        <w:rPr>
          <w:rFonts w:cs="Arial"/>
          <w:szCs w:val="20"/>
        </w:rPr>
        <w:t xml:space="preserve">koli pogojev. </w:t>
      </w:r>
      <w:r w:rsidR="00570170" w:rsidRPr="00875BED">
        <w:rPr>
          <w:rFonts w:cs="Arial"/>
          <w:szCs w:val="20"/>
        </w:rPr>
        <w:t>T</w:t>
      </w:r>
      <w:r w:rsidRPr="00875BED">
        <w:rPr>
          <w:rFonts w:cs="Arial"/>
          <w:szCs w:val="20"/>
        </w:rPr>
        <w:t xml:space="preserve">a prostor ni v funkciji javne uporabe ali storitve. Gre torej za prostor, ki ga omejujejo fizične ali drugačne </w:t>
      </w:r>
      <w:r w:rsidR="00570170" w:rsidRPr="00875BED">
        <w:rPr>
          <w:rFonts w:cs="Arial"/>
          <w:szCs w:val="20"/>
        </w:rPr>
        <w:t>ovire</w:t>
      </w:r>
      <w:r w:rsidRPr="00875BED">
        <w:rPr>
          <w:rFonts w:cs="Arial"/>
          <w:szCs w:val="20"/>
        </w:rPr>
        <w:t xml:space="preserve">, ki onemogočajo prost vstop ali dostop vsakomur. To je lahko tudi ograjena terasa ali ograjen vrt pred hišo. Če gre </w:t>
      </w:r>
      <w:r w:rsidR="00453A64" w:rsidRPr="00875BED">
        <w:rPr>
          <w:rFonts w:cs="Arial"/>
          <w:szCs w:val="20"/>
        </w:rPr>
        <w:t xml:space="preserve">za </w:t>
      </w:r>
      <w:r w:rsidRPr="00875BED">
        <w:rPr>
          <w:rFonts w:cs="Arial"/>
          <w:szCs w:val="20"/>
        </w:rPr>
        <w:t>kršitev</w:t>
      </w:r>
      <w:r w:rsidR="00453A64" w:rsidRPr="00875BED">
        <w:rPr>
          <w:rFonts w:cs="Arial"/>
          <w:szCs w:val="20"/>
        </w:rPr>
        <w:t xml:space="preserve"> v zasebnem prostoru in je prepovedana posledica nastala na javnem kraju</w:t>
      </w:r>
      <w:r w:rsidRPr="00875BED">
        <w:rPr>
          <w:rFonts w:cs="Arial"/>
          <w:szCs w:val="20"/>
        </w:rPr>
        <w:t>, se šteje, da je kršit</w:t>
      </w:r>
      <w:r w:rsidR="00453A64" w:rsidRPr="00875BED">
        <w:rPr>
          <w:rFonts w:cs="Arial"/>
          <w:szCs w:val="20"/>
        </w:rPr>
        <w:t>e</w:t>
      </w:r>
      <w:r w:rsidRPr="00875BED">
        <w:rPr>
          <w:rFonts w:cs="Arial"/>
          <w:szCs w:val="20"/>
        </w:rPr>
        <w:t>v storjena na javnem kraju.</w:t>
      </w:r>
    </w:p>
    <w:p w14:paraId="238F68A2" w14:textId="77777777" w:rsidR="004B087A" w:rsidRPr="00875BED" w:rsidRDefault="004B087A" w:rsidP="004B087A">
      <w:pPr>
        <w:spacing w:after="0" w:line="260" w:lineRule="exact"/>
        <w:jc w:val="both"/>
        <w:rPr>
          <w:rFonts w:cs="Arial"/>
          <w:szCs w:val="20"/>
        </w:rPr>
      </w:pPr>
    </w:p>
    <w:p w14:paraId="4FADC579" w14:textId="496F2C8A" w:rsidR="004B087A" w:rsidRPr="00875BED" w:rsidRDefault="004B087A" w:rsidP="004B087A">
      <w:pPr>
        <w:spacing w:after="0" w:line="260" w:lineRule="exact"/>
        <w:jc w:val="both"/>
        <w:rPr>
          <w:rFonts w:cs="Arial"/>
          <w:szCs w:val="20"/>
        </w:rPr>
      </w:pPr>
      <w:r w:rsidRPr="00875BED">
        <w:rPr>
          <w:rFonts w:cs="Arial"/>
          <w:szCs w:val="20"/>
        </w:rPr>
        <w:lastRenderedPageBreak/>
        <w:t>Zasebni prostor je prostor, ki je v zasebni lasti ali posesti in je dostop vanj dovoljen le s soglasjem lastnika, posestnika</w:t>
      </w:r>
      <w:r w:rsidRPr="00875BED">
        <w:rPr>
          <w:rStyle w:val="Sprotnaopomba-sklic"/>
          <w:rFonts w:cs="Arial"/>
          <w:sz w:val="20"/>
          <w:szCs w:val="20"/>
        </w:rPr>
        <w:footnoteReference w:id="13"/>
      </w:r>
      <w:r w:rsidRPr="00875BED">
        <w:rPr>
          <w:rFonts w:cs="Arial"/>
          <w:szCs w:val="20"/>
        </w:rPr>
        <w:t xml:space="preserve"> ali druge upravičene osebe. Opredelitev zasebnega prostora je zato precej široka, predvsem pa ni vezana na lastninsko pravico, ker varuje tudi posestnika in drugo upravičeno osebo. Pojm</w:t>
      </w:r>
      <w:r w:rsidR="00533303" w:rsidRPr="00875BED">
        <w:rPr>
          <w:rFonts w:cs="Arial"/>
          <w:szCs w:val="20"/>
        </w:rPr>
        <w:t>a</w:t>
      </w:r>
      <w:r w:rsidRPr="00875BED">
        <w:rPr>
          <w:rFonts w:cs="Arial"/>
          <w:szCs w:val="20"/>
        </w:rPr>
        <w:t xml:space="preserve"> drug</w:t>
      </w:r>
      <w:r w:rsidR="00533303" w:rsidRPr="00875BED">
        <w:rPr>
          <w:rFonts w:cs="Arial"/>
          <w:szCs w:val="20"/>
        </w:rPr>
        <w:t>a</w:t>
      </w:r>
      <w:r w:rsidRPr="00875BED">
        <w:rPr>
          <w:rFonts w:cs="Arial"/>
          <w:szCs w:val="20"/>
        </w:rPr>
        <w:t xml:space="preserve"> upravičen</w:t>
      </w:r>
      <w:r w:rsidR="00533303" w:rsidRPr="00875BED">
        <w:rPr>
          <w:rFonts w:cs="Arial"/>
          <w:szCs w:val="20"/>
        </w:rPr>
        <w:t>a</w:t>
      </w:r>
      <w:r w:rsidRPr="00875BED">
        <w:rPr>
          <w:rFonts w:cs="Arial"/>
          <w:szCs w:val="20"/>
        </w:rPr>
        <w:t xml:space="preserve"> oseb</w:t>
      </w:r>
      <w:r w:rsidR="00533303" w:rsidRPr="00875BED">
        <w:rPr>
          <w:rFonts w:cs="Arial"/>
          <w:szCs w:val="20"/>
        </w:rPr>
        <w:t>a</w:t>
      </w:r>
      <w:r w:rsidRPr="00875BED">
        <w:rPr>
          <w:rFonts w:cs="Arial"/>
          <w:szCs w:val="20"/>
        </w:rPr>
        <w:t xml:space="preserve"> ne smemo razlagati na restriktiven način, temveč gre za vsako osebo, ki v</w:t>
      </w:r>
      <w:r w:rsidR="00533303" w:rsidRPr="00875BED">
        <w:rPr>
          <w:rFonts w:cs="Arial"/>
          <w:szCs w:val="20"/>
        </w:rPr>
        <w:t xml:space="preserve"> </w:t>
      </w:r>
      <w:r w:rsidRPr="00875BED">
        <w:rPr>
          <w:rFonts w:cs="Arial"/>
          <w:szCs w:val="20"/>
        </w:rPr>
        <w:t>zasebnem prostoru opravlja naloge. Pojem upravičen</w:t>
      </w:r>
      <w:r w:rsidR="00533303" w:rsidRPr="00875BED">
        <w:rPr>
          <w:rFonts w:cs="Arial"/>
          <w:szCs w:val="20"/>
        </w:rPr>
        <w:t>a</w:t>
      </w:r>
      <w:r w:rsidRPr="00875BED">
        <w:rPr>
          <w:rFonts w:cs="Arial"/>
          <w:szCs w:val="20"/>
        </w:rPr>
        <w:t xml:space="preserve"> oseb</w:t>
      </w:r>
      <w:r w:rsidR="00533303" w:rsidRPr="00875BED">
        <w:rPr>
          <w:rFonts w:cs="Arial"/>
          <w:szCs w:val="20"/>
        </w:rPr>
        <w:t>a</w:t>
      </w:r>
      <w:r w:rsidRPr="00875BED">
        <w:rPr>
          <w:rFonts w:cs="Arial"/>
          <w:szCs w:val="20"/>
        </w:rPr>
        <w:t xml:space="preserve"> se ne pokriva s pojmom odgovorn</w:t>
      </w:r>
      <w:r w:rsidR="00533303" w:rsidRPr="00875BED">
        <w:rPr>
          <w:rFonts w:cs="Arial"/>
          <w:szCs w:val="20"/>
        </w:rPr>
        <w:t>a</w:t>
      </w:r>
      <w:r w:rsidRPr="00875BED">
        <w:rPr>
          <w:rFonts w:cs="Arial"/>
          <w:szCs w:val="20"/>
        </w:rPr>
        <w:t xml:space="preserve"> oseb</w:t>
      </w:r>
      <w:r w:rsidR="00533303" w:rsidRPr="00875BED">
        <w:rPr>
          <w:rFonts w:cs="Arial"/>
          <w:szCs w:val="20"/>
        </w:rPr>
        <w:t>a</w:t>
      </w:r>
      <w:r w:rsidRPr="00875BED">
        <w:rPr>
          <w:rFonts w:cs="Arial"/>
          <w:szCs w:val="20"/>
        </w:rPr>
        <w:t xml:space="preserve">, temveč je mnogo širši in zajema vse, ki opravljajo posamezne naloge. Razlaga navedenega pojma je pomembna zlasti v povezavi s kršitvijo tretjega odstavka 20. člena, </w:t>
      </w:r>
      <w:r w:rsidR="00533303" w:rsidRPr="00875BED">
        <w:rPr>
          <w:rFonts w:cs="Arial"/>
          <w:szCs w:val="20"/>
        </w:rPr>
        <w:t>v katerem</w:t>
      </w:r>
      <w:r w:rsidRPr="00875BED">
        <w:rPr>
          <w:rFonts w:cs="Arial"/>
          <w:szCs w:val="20"/>
        </w:rPr>
        <w:t xml:space="preserve"> je določeno, da se mora oseba iz prostorov, kjer se neupravičeno zadržuje</w:t>
      </w:r>
      <w:r w:rsidR="00533303" w:rsidRPr="00875BED">
        <w:rPr>
          <w:rFonts w:cs="Arial"/>
          <w:szCs w:val="20"/>
        </w:rPr>
        <w:t>,</w:t>
      </w:r>
      <w:r w:rsidRPr="00875BED">
        <w:rPr>
          <w:rFonts w:cs="Arial"/>
          <w:szCs w:val="20"/>
        </w:rPr>
        <w:t xml:space="preserve"> na zahtevo pristojne osebe</w:t>
      </w:r>
      <w:r w:rsidR="00533303" w:rsidRPr="00875BED">
        <w:rPr>
          <w:rFonts w:cs="Arial"/>
          <w:szCs w:val="20"/>
        </w:rPr>
        <w:t xml:space="preserve"> odstraniti</w:t>
      </w:r>
      <w:r w:rsidRPr="00875BED">
        <w:rPr>
          <w:rFonts w:cs="Arial"/>
          <w:szCs w:val="20"/>
        </w:rPr>
        <w:t>.</w:t>
      </w:r>
      <w:r w:rsidRPr="00875BED">
        <w:rPr>
          <w:rStyle w:val="Sprotnaopomba-sklic"/>
          <w:rFonts w:cs="Arial"/>
          <w:sz w:val="20"/>
          <w:szCs w:val="20"/>
        </w:rPr>
        <w:footnoteReference w:id="14"/>
      </w:r>
      <w:r w:rsidRPr="00875BED">
        <w:rPr>
          <w:rFonts w:cs="Arial"/>
          <w:szCs w:val="20"/>
        </w:rPr>
        <w:t xml:space="preserve"> </w:t>
      </w:r>
    </w:p>
    <w:p w14:paraId="587D9CC1" w14:textId="77777777" w:rsidR="00D95340" w:rsidRPr="00875BED" w:rsidRDefault="00D95340" w:rsidP="004B087A">
      <w:pPr>
        <w:spacing w:after="0" w:line="260" w:lineRule="exact"/>
        <w:jc w:val="both"/>
        <w:rPr>
          <w:rFonts w:cs="Arial"/>
          <w:szCs w:val="20"/>
        </w:rPr>
      </w:pPr>
    </w:p>
    <w:p w14:paraId="65F3843C" w14:textId="490C7D9A" w:rsidR="00D95340" w:rsidRPr="00875BED" w:rsidRDefault="00D95340" w:rsidP="004B087A">
      <w:pPr>
        <w:spacing w:after="0" w:line="260" w:lineRule="exact"/>
        <w:jc w:val="both"/>
        <w:rPr>
          <w:rFonts w:cs="Arial"/>
          <w:szCs w:val="20"/>
        </w:rPr>
      </w:pPr>
      <w:r w:rsidRPr="00875BED">
        <w:rPr>
          <w:rFonts w:cs="Arial"/>
          <w:szCs w:val="20"/>
        </w:rPr>
        <w:t xml:space="preserve">Pri pojmu je </w:t>
      </w:r>
      <w:r w:rsidR="00533303" w:rsidRPr="00875BED">
        <w:rPr>
          <w:rFonts w:cs="Arial"/>
          <w:szCs w:val="20"/>
        </w:rPr>
        <w:t>treba</w:t>
      </w:r>
      <w:r w:rsidRPr="00875BED">
        <w:rPr>
          <w:rFonts w:cs="Arial"/>
          <w:szCs w:val="20"/>
        </w:rPr>
        <w:t xml:space="preserve"> upoštevati sodno prakso ESČP v smislu pojma pričakovane zasebnosti in dopustnih posegov oblastnih organov (sorazmernost). Načelo legitimnosti namreč nalaga, da so ukrepi državnih organov skrajno sredstvo, ki je nujno potrebno zaradi zagotavljanja temeljnih človekovih pravic.  </w:t>
      </w:r>
    </w:p>
    <w:p w14:paraId="4A24CFC2" w14:textId="77777777" w:rsidR="00B22F1F" w:rsidRPr="00875BED" w:rsidRDefault="00B22F1F" w:rsidP="004B087A">
      <w:pPr>
        <w:spacing w:after="0" w:line="260" w:lineRule="exact"/>
        <w:jc w:val="both"/>
        <w:rPr>
          <w:rFonts w:cs="Arial"/>
          <w:color w:val="FF0000"/>
          <w:szCs w:val="20"/>
        </w:rPr>
      </w:pPr>
    </w:p>
    <w:p w14:paraId="014316C7" w14:textId="7F3B641E" w:rsidR="004B087A" w:rsidRPr="00875BED" w:rsidRDefault="004B087A" w:rsidP="004B087A">
      <w:pPr>
        <w:spacing w:after="0" w:line="260" w:lineRule="exact"/>
        <w:jc w:val="both"/>
        <w:rPr>
          <w:rFonts w:cs="Arial"/>
          <w:szCs w:val="20"/>
        </w:rPr>
      </w:pPr>
      <w:r w:rsidRPr="00875BED">
        <w:rPr>
          <w:rFonts w:cs="Arial"/>
          <w:szCs w:val="20"/>
        </w:rPr>
        <w:t xml:space="preserve">4. </w:t>
      </w:r>
      <w:r w:rsidR="00533303" w:rsidRPr="00875BED">
        <w:rPr>
          <w:rFonts w:cs="Arial"/>
          <w:szCs w:val="20"/>
        </w:rPr>
        <w:t>izraz</w:t>
      </w:r>
      <w:r w:rsidRPr="00875BED">
        <w:rPr>
          <w:rFonts w:cs="Arial"/>
          <w:szCs w:val="20"/>
        </w:rPr>
        <w:t>: pretep</w:t>
      </w:r>
    </w:p>
    <w:p w14:paraId="05CD86D8" w14:textId="6CDDB99E" w:rsidR="004B087A" w:rsidRPr="00875BED" w:rsidRDefault="004B087A" w:rsidP="004B087A">
      <w:pPr>
        <w:spacing w:after="0" w:line="260" w:lineRule="exact"/>
        <w:jc w:val="both"/>
        <w:rPr>
          <w:rFonts w:cs="Arial"/>
          <w:szCs w:val="20"/>
        </w:rPr>
      </w:pPr>
      <w:r w:rsidRPr="00875BED">
        <w:rPr>
          <w:rFonts w:cs="Arial"/>
          <w:szCs w:val="20"/>
        </w:rPr>
        <w:t xml:space="preserve">Pretep je opredeljen kot medsebojno fizično obračunavanje z izmenjavo udarcev med dvema ali več osebami, kar pomeni, da ne gre za pretep, če ena oseba pretepa drugo, ta pa ji udarcev ne vrača ali se samo brani. Prekršek je torej storjen, če gre za najmanj dve osebi, ki si med seboj izmenjujeta udarce. </w:t>
      </w:r>
      <w:r w:rsidR="00533303" w:rsidRPr="00875BED">
        <w:rPr>
          <w:rFonts w:cs="Arial"/>
          <w:szCs w:val="20"/>
        </w:rPr>
        <w:t>S</w:t>
      </w:r>
      <w:r w:rsidRPr="00875BED">
        <w:rPr>
          <w:rFonts w:cs="Arial"/>
          <w:szCs w:val="20"/>
        </w:rPr>
        <w:t xml:space="preserve"> pojmom udarci so mišljene vse vrste udarcev z roko, nogo ali drugimi deli telesa, npr. glavo. Ne pretepa se tisti, ki se brani ali ki razdvaja </w:t>
      </w:r>
      <w:r w:rsidR="00533303" w:rsidRPr="00875BED">
        <w:rPr>
          <w:rFonts w:cs="Arial"/>
          <w:szCs w:val="20"/>
        </w:rPr>
        <w:t>ali</w:t>
      </w:r>
      <w:r w:rsidRPr="00875BED">
        <w:rPr>
          <w:rFonts w:cs="Arial"/>
          <w:szCs w:val="20"/>
        </w:rPr>
        <w:t xml:space="preserve"> pomirja osebe, ki se pretepajo.</w:t>
      </w:r>
    </w:p>
    <w:p w14:paraId="38BAC8F0" w14:textId="77777777" w:rsidR="004B087A" w:rsidRPr="00875BED" w:rsidRDefault="004B087A" w:rsidP="004B087A">
      <w:pPr>
        <w:spacing w:after="0" w:line="260" w:lineRule="exact"/>
        <w:jc w:val="both"/>
        <w:rPr>
          <w:rFonts w:cs="Arial"/>
          <w:szCs w:val="20"/>
        </w:rPr>
      </w:pPr>
    </w:p>
    <w:p w14:paraId="70BB7490" w14:textId="79237316" w:rsidR="004B087A" w:rsidRPr="00875BED" w:rsidRDefault="004B087A" w:rsidP="004B087A">
      <w:pPr>
        <w:spacing w:after="0" w:line="260" w:lineRule="exact"/>
        <w:jc w:val="both"/>
        <w:rPr>
          <w:rFonts w:cs="Arial"/>
          <w:szCs w:val="20"/>
        </w:rPr>
      </w:pPr>
      <w:r w:rsidRPr="00875BED">
        <w:rPr>
          <w:rFonts w:cs="Arial"/>
          <w:szCs w:val="20"/>
        </w:rPr>
        <w:t>Pojem pretep zajema izrazito fizično, telesno in neposredno dogajanje. Temelji na nasilnem fizičnem stiku ljudi (udarci, brc</w:t>
      </w:r>
      <w:r w:rsidR="00533303" w:rsidRPr="00875BED">
        <w:rPr>
          <w:rFonts w:cs="Arial"/>
          <w:szCs w:val="20"/>
        </w:rPr>
        <w:t>e</w:t>
      </w:r>
      <w:r w:rsidRPr="00875BED">
        <w:rPr>
          <w:rFonts w:cs="Arial"/>
          <w:szCs w:val="20"/>
        </w:rPr>
        <w:t>, davljenj</w:t>
      </w:r>
      <w:r w:rsidR="00533303" w:rsidRPr="00875BED">
        <w:rPr>
          <w:rFonts w:cs="Arial"/>
          <w:szCs w:val="20"/>
        </w:rPr>
        <w:t>e</w:t>
      </w:r>
      <w:r w:rsidRPr="00875BED">
        <w:rPr>
          <w:rFonts w:cs="Arial"/>
          <w:szCs w:val="20"/>
        </w:rPr>
        <w:t>, stiskanj</w:t>
      </w:r>
      <w:r w:rsidR="00533303" w:rsidRPr="00875BED">
        <w:rPr>
          <w:rFonts w:cs="Arial"/>
          <w:szCs w:val="20"/>
        </w:rPr>
        <w:t>e</w:t>
      </w:r>
      <w:r w:rsidRPr="00875BED">
        <w:rPr>
          <w:rFonts w:cs="Arial"/>
          <w:szCs w:val="20"/>
        </w:rPr>
        <w:t xml:space="preserve"> in grizenj</w:t>
      </w:r>
      <w:r w:rsidR="00533303" w:rsidRPr="00875BED">
        <w:rPr>
          <w:rFonts w:cs="Arial"/>
          <w:szCs w:val="20"/>
        </w:rPr>
        <w:t>e</w:t>
      </w:r>
      <w:r w:rsidRPr="00875BED">
        <w:rPr>
          <w:rFonts w:cs="Arial"/>
          <w:szCs w:val="20"/>
        </w:rPr>
        <w:t>, praskanj</w:t>
      </w:r>
      <w:r w:rsidR="00533303" w:rsidRPr="00875BED">
        <w:rPr>
          <w:rFonts w:cs="Arial"/>
          <w:szCs w:val="20"/>
        </w:rPr>
        <w:t>e,</w:t>
      </w:r>
      <w:r w:rsidRPr="00875BED">
        <w:rPr>
          <w:rFonts w:cs="Arial"/>
          <w:szCs w:val="20"/>
        </w:rPr>
        <w:t xml:space="preserve"> vlečenj</w:t>
      </w:r>
      <w:r w:rsidR="00533303" w:rsidRPr="00875BED">
        <w:rPr>
          <w:rFonts w:cs="Arial"/>
          <w:szCs w:val="20"/>
        </w:rPr>
        <w:t>e,</w:t>
      </w:r>
      <w:r w:rsidRPr="00875BED">
        <w:rPr>
          <w:rFonts w:cs="Arial"/>
          <w:szCs w:val="20"/>
        </w:rPr>
        <w:t xml:space="preserve"> zvijanj</w:t>
      </w:r>
      <w:r w:rsidR="00533303" w:rsidRPr="00875BED">
        <w:rPr>
          <w:rFonts w:cs="Arial"/>
          <w:szCs w:val="20"/>
        </w:rPr>
        <w:t>e</w:t>
      </w:r>
      <w:r w:rsidRPr="00875BED">
        <w:rPr>
          <w:rFonts w:cs="Arial"/>
          <w:szCs w:val="20"/>
        </w:rPr>
        <w:t>, potiskanj</w:t>
      </w:r>
      <w:r w:rsidR="00533303" w:rsidRPr="00875BED">
        <w:rPr>
          <w:rFonts w:cs="Arial"/>
          <w:szCs w:val="20"/>
        </w:rPr>
        <w:t>e</w:t>
      </w:r>
      <w:r w:rsidRPr="00875BED">
        <w:rPr>
          <w:rFonts w:cs="Arial"/>
          <w:szCs w:val="20"/>
        </w:rPr>
        <w:t>, tlačenj</w:t>
      </w:r>
      <w:r w:rsidR="00533303" w:rsidRPr="00875BED">
        <w:rPr>
          <w:rFonts w:cs="Arial"/>
          <w:szCs w:val="20"/>
        </w:rPr>
        <w:t>e</w:t>
      </w:r>
      <w:r w:rsidRPr="00875BED">
        <w:rPr>
          <w:rFonts w:cs="Arial"/>
          <w:szCs w:val="20"/>
        </w:rPr>
        <w:t xml:space="preserve"> s silo telesa, metanj</w:t>
      </w:r>
      <w:r w:rsidR="00533303" w:rsidRPr="00875BED">
        <w:rPr>
          <w:rFonts w:cs="Arial"/>
          <w:szCs w:val="20"/>
        </w:rPr>
        <w:t>e</w:t>
      </w:r>
      <w:r w:rsidRPr="00875BED">
        <w:rPr>
          <w:rFonts w:cs="Arial"/>
          <w:szCs w:val="20"/>
        </w:rPr>
        <w:t xml:space="preserve"> drugega in </w:t>
      </w:r>
      <w:r w:rsidR="00533303" w:rsidRPr="00875BED">
        <w:rPr>
          <w:rFonts w:cs="Arial"/>
          <w:szCs w:val="20"/>
        </w:rPr>
        <w:t>drugega</w:t>
      </w:r>
      <w:r w:rsidRPr="00875BED">
        <w:rPr>
          <w:rFonts w:cs="Arial"/>
          <w:szCs w:val="20"/>
        </w:rPr>
        <w:t xml:space="preserve"> na drugega). </w:t>
      </w:r>
      <w:r w:rsidR="00533303" w:rsidRPr="00875BED">
        <w:rPr>
          <w:rFonts w:cs="Arial"/>
          <w:szCs w:val="20"/>
        </w:rPr>
        <w:t>V</w:t>
      </w:r>
      <w:r w:rsidRPr="00875BED">
        <w:rPr>
          <w:rFonts w:cs="Arial"/>
          <w:szCs w:val="20"/>
        </w:rPr>
        <w:t xml:space="preserve"> komentar</w:t>
      </w:r>
      <w:r w:rsidR="00533303" w:rsidRPr="00875BED">
        <w:rPr>
          <w:rFonts w:cs="Arial"/>
          <w:szCs w:val="20"/>
        </w:rPr>
        <w:t>ju</w:t>
      </w:r>
      <w:r w:rsidRPr="00875BED">
        <w:rPr>
          <w:rFonts w:cs="Arial"/>
          <w:szCs w:val="20"/>
        </w:rPr>
        <w:t xml:space="preserve"> Kazenskega zakonika </w:t>
      </w:r>
      <w:r w:rsidR="00533303" w:rsidRPr="00875BED">
        <w:rPr>
          <w:rFonts w:cs="Arial"/>
          <w:szCs w:val="20"/>
        </w:rPr>
        <w:t>je</w:t>
      </w:r>
      <w:r w:rsidRPr="00875BED">
        <w:rPr>
          <w:rFonts w:cs="Arial"/>
          <w:szCs w:val="20"/>
        </w:rPr>
        <w:t xml:space="preserve"> pretep opredelj</w:t>
      </w:r>
      <w:r w:rsidR="00533303" w:rsidRPr="00875BED">
        <w:rPr>
          <w:rFonts w:cs="Arial"/>
          <w:szCs w:val="20"/>
        </w:rPr>
        <w:t>en kot</w:t>
      </w:r>
      <w:r w:rsidRPr="00875BED">
        <w:rPr>
          <w:rFonts w:cs="Arial"/>
          <w:szCs w:val="20"/>
        </w:rPr>
        <w:t xml:space="preserve"> spopad več oseb, in sicer najmanj treh, v tem zakonu </w:t>
      </w:r>
      <w:r w:rsidR="00533303" w:rsidRPr="00875BED">
        <w:rPr>
          <w:rFonts w:cs="Arial"/>
          <w:szCs w:val="20"/>
        </w:rPr>
        <w:t xml:space="preserve">pa je </w:t>
      </w:r>
      <w:r w:rsidRPr="00875BED">
        <w:rPr>
          <w:rFonts w:cs="Arial"/>
          <w:szCs w:val="20"/>
        </w:rPr>
        <w:t xml:space="preserve">posebej opredeljen pojem pretepa, da ne bi </w:t>
      </w:r>
      <w:r w:rsidR="00533303" w:rsidRPr="00875BED">
        <w:rPr>
          <w:rFonts w:cs="Arial"/>
          <w:szCs w:val="20"/>
        </w:rPr>
        <w:t>bilo</w:t>
      </w:r>
      <w:r w:rsidRPr="00875BED">
        <w:rPr>
          <w:rFonts w:cs="Arial"/>
          <w:szCs w:val="20"/>
        </w:rPr>
        <w:t xml:space="preserve"> dilem.</w:t>
      </w:r>
      <w:r w:rsidRPr="00875BED">
        <w:rPr>
          <w:rStyle w:val="Sprotnaopomba-sklic"/>
          <w:rFonts w:cs="Arial"/>
          <w:sz w:val="20"/>
          <w:szCs w:val="20"/>
        </w:rPr>
        <w:footnoteReference w:id="15"/>
      </w:r>
    </w:p>
    <w:p w14:paraId="62739CF0" w14:textId="77777777" w:rsidR="004B087A" w:rsidRPr="00875BED" w:rsidRDefault="004B087A" w:rsidP="004B087A">
      <w:pPr>
        <w:spacing w:after="0" w:line="260" w:lineRule="exact"/>
        <w:jc w:val="both"/>
        <w:rPr>
          <w:rFonts w:cs="Arial"/>
          <w:szCs w:val="20"/>
        </w:rPr>
      </w:pPr>
    </w:p>
    <w:p w14:paraId="0858A14C" w14:textId="60031571" w:rsidR="004B087A" w:rsidRPr="00875BED" w:rsidRDefault="004B087A" w:rsidP="004B087A">
      <w:pPr>
        <w:spacing w:after="0" w:line="260" w:lineRule="exact"/>
        <w:jc w:val="both"/>
        <w:rPr>
          <w:rFonts w:cs="Arial"/>
          <w:szCs w:val="20"/>
        </w:rPr>
      </w:pPr>
      <w:r w:rsidRPr="00875BED">
        <w:rPr>
          <w:rFonts w:cs="Arial"/>
          <w:szCs w:val="20"/>
        </w:rPr>
        <w:t xml:space="preserve">5. </w:t>
      </w:r>
      <w:r w:rsidR="00533303" w:rsidRPr="00875BED">
        <w:rPr>
          <w:rFonts w:cs="Arial"/>
          <w:szCs w:val="20"/>
        </w:rPr>
        <w:t>izraz</w:t>
      </w:r>
      <w:r w:rsidRPr="00875BED">
        <w:rPr>
          <w:rFonts w:cs="Arial"/>
          <w:szCs w:val="20"/>
        </w:rPr>
        <w:t>: nedostojno vedenje</w:t>
      </w:r>
    </w:p>
    <w:p w14:paraId="4B30889F" w14:textId="4C3B8A5A" w:rsidR="004B087A" w:rsidRPr="00875BED" w:rsidRDefault="004B087A" w:rsidP="004B087A">
      <w:pPr>
        <w:spacing w:after="0" w:line="260" w:lineRule="exact"/>
        <w:jc w:val="both"/>
        <w:rPr>
          <w:rFonts w:cs="Arial"/>
          <w:szCs w:val="20"/>
        </w:rPr>
      </w:pPr>
      <w:r w:rsidRPr="00875BED">
        <w:rPr>
          <w:rFonts w:cs="Arial"/>
          <w:szCs w:val="20"/>
        </w:rPr>
        <w:t>Kot izhaja že iz zakonske določbe</w:t>
      </w:r>
      <w:r w:rsidR="00533303" w:rsidRPr="00875BED">
        <w:rPr>
          <w:rFonts w:cs="Arial"/>
          <w:szCs w:val="20"/>
        </w:rPr>
        <w:t>,</w:t>
      </w:r>
      <w:r w:rsidRPr="00875BED">
        <w:rPr>
          <w:rFonts w:cs="Arial"/>
          <w:szCs w:val="20"/>
        </w:rPr>
        <w:t xml:space="preserve"> je nedostojno vedenje opredeljeno kot vedenje posameznika ali skupine, s katerim se povzroči vznemirjenje ali razburjenje ali ogrožanje posameznika ali skupine ali kadar z žaljivimi besedami ali dejanji škoduje ugledu posameznika ali skupine. Gre torej za opredelitev obnašanja posameznika ali skupine, ki pri drugem posamezniku, lahko tudi skupini posameznikov, povzroči spremembo v njihovem normalnem razpoloženju (duševnem stanju) kot posledica celotnega čustvenega doživljanja vedenja drugega posameznika ali skupine posameznikov. V tej posledici je nujno, da se prizadeti posameznik počuti vznemirjenega, razburjenega ali ogroženega. Ob tolmačenju tovrstnih subjektivnih znakov razburjenosti</w:t>
      </w:r>
      <w:r w:rsidR="00533303" w:rsidRPr="00875BED">
        <w:rPr>
          <w:rFonts w:cs="Arial"/>
          <w:szCs w:val="20"/>
        </w:rPr>
        <w:t xml:space="preserve"> ali</w:t>
      </w:r>
      <w:r w:rsidRPr="00875BED">
        <w:rPr>
          <w:rFonts w:cs="Arial"/>
          <w:szCs w:val="20"/>
        </w:rPr>
        <w:t xml:space="preserve"> vznemirjenja je treb</w:t>
      </w:r>
      <w:r w:rsidR="00533303" w:rsidRPr="00875BED">
        <w:rPr>
          <w:rFonts w:cs="Arial"/>
          <w:szCs w:val="20"/>
        </w:rPr>
        <w:t>a</w:t>
      </w:r>
      <w:r w:rsidRPr="00875BED">
        <w:rPr>
          <w:rFonts w:cs="Arial"/>
          <w:szCs w:val="20"/>
        </w:rPr>
        <w:t xml:space="preserve"> izhajati iz namenske razlage varovanja zakona, saj ni nujno, da se pri posameznikih razburjenost</w:t>
      </w:r>
      <w:r w:rsidR="00280EEE" w:rsidRPr="00875BED">
        <w:rPr>
          <w:rFonts w:cs="Arial"/>
          <w:szCs w:val="20"/>
        </w:rPr>
        <w:t xml:space="preserve"> ali</w:t>
      </w:r>
      <w:r w:rsidRPr="00875BED">
        <w:rPr>
          <w:rFonts w:cs="Arial"/>
          <w:szCs w:val="20"/>
        </w:rPr>
        <w:t xml:space="preserve"> vznemirjenost kaže z zunanjimi telesnimi znaki (tresenje, glasno govorjenje, ogorčenje itd</w:t>
      </w:r>
      <w:r w:rsidR="00280EEE" w:rsidRPr="00875BED">
        <w:rPr>
          <w:rFonts w:cs="Arial"/>
          <w:szCs w:val="20"/>
        </w:rPr>
        <w:t>.</w:t>
      </w:r>
      <w:r w:rsidRPr="00875BED">
        <w:rPr>
          <w:rFonts w:cs="Arial"/>
          <w:szCs w:val="20"/>
        </w:rPr>
        <w:t>)</w:t>
      </w:r>
      <w:r w:rsidR="00280EEE" w:rsidRPr="00875BED">
        <w:rPr>
          <w:rFonts w:cs="Arial"/>
          <w:szCs w:val="20"/>
        </w:rPr>
        <w:t>, saj</w:t>
      </w:r>
      <w:r w:rsidRPr="00875BED">
        <w:rPr>
          <w:rFonts w:cs="Arial"/>
          <w:szCs w:val="20"/>
        </w:rPr>
        <w:t xml:space="preserve"> lahko posameznik pod stresom te znake potlači in uradni osebi na prvi pogled niso vidni, zato jim mora uradna oseba izluščiti/prepoznati v razgovoru. Subjektivne znak</w:t>
      </w:r>
      <w:r w:rsidR="00280EEE" w:rsidRPr="00875BED">
        <w:rPr>
          <w:rFonts w:cs="Arial"/>
          <w:szCs w:val="20"/>
        </w:rPr>
        <w:t>e</w:t>
      </w:r>
      <w:r w:rsidRPr="00875BED">
        <w:rPr>
          <w:rFonts w:cs="Arial"/>
          <w:szCs w:val="20"/>
        </w:rPr>
        <w:t xml:space="preserve"> prekrška je treb</w:t>
      </w:r>
      <w:r w:rsidR="00280EEE" w:rsidRPr="00875BED">
        <w:rPr>
          <w:rFonts w:cs="Arial"/>
          <w:szCs w:val="20"/>
        </w:rPr>
        <w:t>a</w:t>
      </w:r>
      <w:r w:rsidRPr="00875BED">
        <w:rPr>
          <w:rFonts w:cs="Arial"/>
          <w:szCs w:val="20"/>
        </w:rPr>
        <w:t xml:space="preserve"> tolmačiti široko, saj zadošča že</w:t>
      </w:r>
      <w:r w:rsidR="00280EEE" w:rsidRPr="00875BED">
        <w:rPr>
          <w:rFonts w:cs="Arial"/>
          <w:szCs w:val="20"/>
        </w:rPr>
        <w:t>,</w:t>
      </w:r>
      <w:r w:rsidRPr="00875BED">
        <w:rPr>
          <w:rFonts w:cs="Arial"/>
          <w:szCs w:val="20"/>
        </w:rPr>
        <w:t xml:space="preserve"> če oseba pokliče na </w:t>
      </w:r>
      <w:r w:rsidR="00280EEE" w:rsidRPr="00875BED">
        <w:rPr>
          <w:rFonts w:cs="Arial"/>
          <w:szCs w:val="20"/>
        </w:rPr>
        <w:t xml:space="preserve">številko </w:t>
      </w:r>
      <w:r w:rsidRPr="00875BED">
        <w:rPr>
          <w:rFonts w:cs="Arial"/>
          <w:szCs w:val="20"/>
        </w:rPr>
        <w:t xml:space="preserve">112 ali 113, kar kaže določeno vznemirjenost </w:t>
      </w:r>
      <w:r w:rsidR="00280EEE" w:rsidRPr="00875BED">
        <w:rPr>
          <w:rFonts w:cs="Arial"/>
          <w:szCs w:val="20"/>
        </w:rPr>
        <w:t>ali</w:t>
      </w:r>
      <w:r w:rsidRPr="00875BED">
        <w:rPr>
          <w:rFonts w:cs="Arial"/>
          <w:szCs w:val="20"/>
        </w:rPr>
        <w:t xml:space="preserve"> odmik od rutine/normalnega poteka namena dela, poti itd. P</w:t>
      </w:r>
      <w:r w:rsidR="00280EEE" w:rsidRPr="00875BED">
        <w:rPr>
          <w:rFonts w:cs="Arial"/>
          <w:szCs w:val="20"/>
        </w:rPr>
        <w:t>oleg tega</w:t>
      </w:r>
      <w:r w:rsidRPr="00875BED">
        <w:rPr>
          <w:rFonts w:cs="Arial"/>
          <w:szCs w:val="20"/>
        </w:rPr>
        <w:t xml:space="preserve"> moramo pojem ogrožanja razumeti v kontekstu časa kršitve (v trenutku dogajanja kršitve), ne pa izhajati iz posameznikovega občutka ogroženosti, ko je kršitev že prenehala n</w:t>
      </w:r>
      <w:r w:rsidR="00280EEE" w:rsidRPr="00875BED">
        <w:rPr>
          <w:rFonts w:cs="Arial"/>
          <w:szCs w:val="20"/>
        </w:rPr>
        <w:t xml:space="preserve">a </w:t>
      </w:r>
      <w:r w:rsidRPr="00875BED">
        <w:rPr>
          <w:rFonts w:cs="Arial"/>
          <w:szCs w:val="20"/>
        </w:rPr>
        <w:t>pr</w:t>
      </w:r>
      <w:r w:rsidR="00280EEE" w:rsidRPr="00875BED">
        <w:rPr>
          <w:rFonts w:cs="Arial"/>
          <w:szCs w:val="20"/>
        </w:rPr>
        <w:t>imer</w:t>
      </w:r>
      <w:r w:rsidRPr="00875BED">
        <w:rPr>
          <w:rFonts w:cs="Arial"/>
          <w:szCs w:val="20"/>
        </w:rPr>
        <w:t xml:space="preserve"> zaradi intervencije policije ali je kršitelj prenehal kršit</w:t>
      </w:r>
      <w:r w:rsidR="00280EEE" w:rsidRPr="00875BED">
        <w:rPr>
          <w:rFonts w:cs="Arial"/>
          <w:szCs w:val="20"/>
        </w:rPr>
        <w:t>e</w:t>
      </w:r>
      <w:r w:rsidRPr="00875BED">
        <w:rPr>
          <w:rFonts w:cs="Arial"/>
          <w:szCs w:val="20"/>
        </w:rPr>
        <w:t>v in se je ta subjektivni znak vznemirjenja, razburjenja ali ogrožanja (stres) že umiril.</w:t>
      </w:r>
    </w:p>
    <w:p w14:paraId="284077FB" w14:textId="77777777" w:rsidR="00280EEE" w:rsidRPr="00875BED" w:rsidRDefault="00280EEE" w:rsidP="004B087A">
      <w:pPr>
        <w:spacing w:after="0" w:line="260" w:lineRule="exact"/>
        <w:jc w:val="both"/>
        <w:rPr>
          <w:rFonts w:cs="Arial"/>
          <w:szCs w:val="20"/>
        </w:rPr>
      </w:pPr>
    </w:p>
    <w:p w14:paraId="1FF61574" w14:textId="23378EB7" w:rsidR="004B087A" w:rsidRPr="00875BED" w:rsidRDefault="004B087A" w:rsidP="004B087A">
      <w:pPr>
        <w:spacing w:after="0" w:line="260" w:lineRule="exact"/>
        <w:jc w:val="both"/>
        <w:rPr>
          <w:rFonts w:cs="Arial"/>
          <w:szCs w:val="20"/>
        </w:rPr>
      </w:pPr>
      <w:r w:rsidRPr="00875BED">
        <w:rPr>
          <w:rFonts w:cs="Arial"/>
          <w:szCs w:val="20"/>
        </w:rPr>
        <w:lastRenderedPageBreak/>
        <w:t xml:space="preserve">6. </w:t>
      </w:r>
      <w:r w:rsidR="00280EEE" w:rsidRPr="00875BED">
        <w:rPr>
          <w:rFonts w:cs="Arial"/>
          <w:szCs w:val="20"/>
        </w:rPr>
        <w:t>izraz</w:t>
      </w:r>
      <w:r w:rsidRPr="00875BED">
        <w:rPr>
          <w:rFonts w:cs="Arial"/>
          <w:szCs w:val="20"/>
        </w:rPr>
        <w:t>: nedostojno vedenje do uradne osebe</w:t>
      </w:r>
    </w:p>
    <w:p w14:paraId="3EA1C6E0" w14:textId="256ACB2A" w:rsidR="004B087A" w:rsidRPr="00875BED" w:rsidRDefault="004B087A" w:rsidP="004B087A">
      <w:pPr>
        <w:spacing w:after="0" w:line="260" w:lineRule="exact"/>
        <w:jc w:val="both"/>
        <w:rPr>
          <w:rFonts w:cs="Arial"/>
          <w:szCs w:val="20"/>
        </w:rPr>
      </w:pPr>
      <w:r w:rsidRPr="00875BED">
        <w:rPr>
          <w:rFonts w:cs="Arial"/>
          <w:szCs w:val="20"/>
        </w:rPr>
        <w:t xml:space="preserve">Ureditev javnega reda in miru posebej varuje uradne osebe pri opravljanju uradnih dejanj. </w:t>
      </w:r>
      <w:r w:rsidR="00280EEE" w:rsidRPr="00875BED">
        <w:rPr>
          <w:rFonts w:cs="Arial"/>
          <w:szCs w:val="20"/>
        </w:rPr>
        <w:t>Glav</w:t>
      </w:r>
      <w:r w:rsidRPr="00875BED">
        <w:rPr>
          <w:rFonts w:cs="Arial"/>
          <w:szCs w:val="20"/>
        </w:rPr>
        <w:t>ni element nedostojnega vedenja je, da je takšno vedenje uperjeno proti uradnim osebam, s tem pa se posebej varuje</w:t>
      </w:r>
      <w:r w:rsidR="00280EEE" w:rsidRPr="00875BED">
        <w:rPr>
          <w:rFonts w:cs="Arial"/>
          <w:szCs w:val="20"/>
        </w:rPr>
        <w:t>jo</w:t>
      </w:r>
      <w:r w:rsidRPr="00875BED">
        <w:rPr>
          <w:rFonts w:cs="Arial"/>
          <w:szCs w:val="20"/>
        </w:rPr>
        <w:t xml:space="preserve"> uradne osebe pri izvajanju zakonskih nalog ali pooblastil. Pri tem ni nujno, da se uradna oseba zaradi nedostojnega vedenja počuti vznemirjeno, razburjeno ali ogroženo, zadošča tudi, da se z žaljivimi besedami ali dejanji škoduje ugledu uradne osebe ali državnega o</w:t>
      </w:r>
      <w:r w:rsidR="000A73C0" w:rsidRPr="00875BED">
        <w:rPr>
          <w:rFonts w:cs="Arial"/>
          <w:szCs w:val="20"/>
        </w:rPr>
        <w:t>rgana, organa lokalne samoupravne skupnosti</w:t>
      </w:r>
      <w:r w:rsidRPr="00875BED">
        <w:rPr>
          <w:rFonts w:cs="Arial"/>
          <w:szCs w:val="20"/>
        </w:rPr>
        <w:t xml:space="preserve"> ali nosilca javnega pooblastila.</w:t>
      </w:r>
    </w:p>
    <w:p w14:paraId="5F576101" w14:textId="77777777" w:rsidR="004B087A" w:rsidRPr="00875BED" w:rsidRDefault="004B087A" w:rsidP="004B087A">
      <w:pPr>
        <w:spacing w:after="0" w:line="260" w:lineRule="exact"/>
        <w:jc w:val="both"/>
        <w:rPr>
          <w:rFonts w:cs="Arial"/>
          <w:szCs w:val="20"/>
        </w:rPr>
      </w:pPr>
    </w:p>
    <w:p w14:paraId="36315734" w14:textId="622DCBA9" w:rsidR="004B087A" w:rsidRPr="00875BED" w:rsidRDefault="004B087A" w:rsidP="004B087A">
      <w:pPr>
        <w:spacing w:after="0" w:line="260" w:lineRule="exact"/>
        <w:jc w:val="both"/>
        <w:rPr>
          <w:rFonts w:cs="Arial"/>
          <w:szCs w:val="20"/>
        </w:rPr>
      </w:pPr>
      <w:r w:rsidRPr="00875BED">
        <w:rPr>
          <w:rFonts w:cs="Arial"/>
          <w:szCs w:val="20"/>
        </w:rPr>
        <w:t xml:space="preserve">Vrhovno sodišče Republike Slovenije je v zvezi s tem že obrazložilo: </w:t>
      </w:r>
      <w:r w:rsidRPr="00875BED">
        <w:rPr>
          <w:rFonts w:cs="Arial"/>
          <w:i/>
          <w:szCs w:val="20"/>
        </w:rPr>
        <w:t>»[D]</w:t>
      </w:r>
      <w:proofErr w:type="spellStart"/>
      <w:r w:rsidRPr="00875BED">
        <w:rPr>
          <w:rFonts w:cs="Arial"/>
          <w:i/>
          <w:szCs w:val="20"/>
        </w:rPr>
        <w:t>rugi</w:t>
      </w:r>
      <w:proofErr w:type="spellEnd"/>
      <w:r w:rsidRPr="00875BED">
        <w:rPr>
          <w:rFonts w:cs="Arial"/>
          <w:i/>
          <w:szCs w:val="20"/>
        </w:rPr>
        <w:t xml:space="preserve"> odstavek 7. člena ZJRM-1 določa, da se z globo kaznuje, kdor se prepira, vpije, ali se nedostojno vede do uradne osebe pri uradnem poslovanju. Omenjeno določilo je specialno v razmerju do prvega odstavka istega člena, ki vsebuje splošno prepoved nedostojnega vedenja na javnem kraju. Kvalificirana oblika prekrška iz drugega odstavka 7. člena ZJRM-1 je namenjena zaščiti uradnih oseb državnih in lokalnih skupnosti, ki izvršujejo zakone ali podzakonske predpise, s čimer se posredno varuje tudi državo, ki preko teh oseb izvršuje zakone.</w:t>
      </w:r>
      <w:r w:rsidRPr="00875BED">
        <w:rPr>
          <w:rFonts w:cs="Arial"/>
          <w:szCs w:val="20"/>
        </w:rPr>
        <w:t>«</w:t>
      </w:r>
      <w:r w:rsidRPr="00875BED">
        <w:rPr>
          <w:rStyle w:val="Sprotnaopomba-sklic"/>
          <w:rFonts w:cs="Arial"/>
          <w:sz w:val="20"/>
          <w:szCs w:val="20"/>
        </w:rPr>
        <w:footnoteReference w:id="16"/>
      </w:r>
      <w:r w:rsidRPr="00875BED">
        <w:rPr>
          <w:rFonts w:cs="Arial"/>
          <w:szCs w:val="20"/>
        </w:rPr>
        <w:t xml:space="preserve"> Višje sodišče v Celju pa je še pojasnilo, da </w:t>
      </w:r>
      <w:r w:rsidR="00280EEE" w:rsidRPr="00875BED">
        <w:rPr>
          <w:rFonts w:cs="Arial"/>
          <w:szCs w:val="20"/>
        </w:rPr>
        <w:t>čeprav</w:t>
      </w:r>
      <w:r w:rsidRPr="00875BED">
        <w:rPr>
          <w:rFonts w:cs="Arial"/>
          <w:szCs w:val="20"/>
        </w:rPr>
        <w:t xml:space="preserve"> se policist zaradi izrečenih </w:t>
      </w:r>
      <w:r w:rsidRPr="00875BED">
        <w:rPr>
          <w:rFonts w:cs="Arial"/>
          <w:i/>
          <w:szCs w:val="20"/>
        </w:rPr>
        <w:t>»[b]</w:t>
      </w:r>
      <w:proofErr w:type="spellStart"/>
      <w:r w:rsidRPr="00875BED">
        <w:rPr>
          <w:rFonts w:cs="Arial"/>
          <w:i/>
          <w:szCs w:val="20"/>
        </w:rPr>
        <w:t>esed</w:t>
      </w:r>
      <w:proofErr w:type="spellEnd"/>
      <w:r w:rsidRPr="00875BED">
        <w:rPr>
          <w:rFonts w:cs="Arial"/>
          <w:i/>
          <w:szCs w:val="20"/>
        </w:rPr>
        <w:t xml:space="preserve"> po lastnih izpovedbah ni počutil razžaljenega, na izpolnjevanje zakonskih znakov prekrška po drugem odstavku 7. člena ZJRM-1 ne vpliva. Uporaba besed </w:t>
      </w:r>
      <w:r w:rsidR="00280EEE" w:rsidRPr="00875BED">
        <w:rPr>
          <w:rFonts w:cs="Arial"/>
          <w:i/>
          <w:szCs w:val="20"/>
        </w:rPr>
        <w:t>›</w:t>
      </w:r>
      <w:r w:rsidRPr="00875BED">
        <w:rPr>
          <w:rFonts w:cs="Arial"/>
          <w:i/>
          <w:szCs w:val="20"/>
        </w:rPr>
        <w:t>ne me jebat</w:t>
      </w:r>
      <w:r w:rsidR="00280EEE" w:rsidRPr="00875BED">
        <w:rPr>
          <w:rFonts w:cs="Arial"/>
          <w:i/>
          <w:szCs w:val="20"/>
        </w:rPr>
        <w:t>‹</w:t>
      </w:r>
      <w:r w:rsidRPr="00875BED">
        <w:rPr>
          <w:rFonts w:cs="Arial"/>
          <w:i/>
          <w:szCs w:val="20"/>
        </w:rPr>
        <w:t xml:space="preserve"> in </w:t>
      </w:r>
      <w:r w:rsidR="00280EEE" w:rsidRPr="00875BED">
        <w:rPr>
          <w:rFonts w:cs="Arial"/>
          <w:i/>
          <w:szCs w:val="20"/>
        </w:rPr>
        <w:t>›</w:t>
      </w:r>
      <w:r w:rsidRPr="00875BED">
        <w:rPr>
          <w:rFonts w:cs="Arial"/>
          <w:i/>
          <w:szCs w:val="20"/>
        </w:rPr>
        <w:t>pička</w:t>
      </w:r>
      <w:r w:rsidR="00280EEE" w:rsidRPr="00875BED">
        <w:rPr>
          <w:rFonts w:cs="Arial"/>
          <w:i/>
          <w:szCs w:val="20"/>
        </w:rPr>
        <w:t>‹</w:t>
      </w:r>
      <w:r w:rsidRPr="00875BED">
        <w:rPr>
          <w:rFonts w:cs="Arial"/>
          <w:i/>
          <w:szCs w:val="20"/>
        </w:rPr>
        <w:t xml:space="preserve"> v postopku, ki ga vodijo policisti kot uradne osebe v okviru uradnega poslovanja, nedvomno predstavlja nedostojno vedenje, ne glede na to, ali je s takimi besedami obdolženec želel žaliti policiste, ali je zgolj želel glasno izraziti nestrinjanje s sistemom«</w:t>
      </w:r>
      <w:r w:rsidR="00280EEE" w:rsidRPr="00875BED">
        <w:rPr>
          <w:rFonts w:cs="Arial"/>
          <w:i/>
          <w:szCs w:val="20"/>
        </w:rPr>
        <w:t>.</w:t>
      </w:r>
      <w:r w:rsidRPr="00875BED">
        <w:rPr>
          <w:rStyle w:val="Sprotnaopomba-sklic"/>
          <w:rFonts w:cs="Arial"/>
          <w:sz w:val="20"/>
          <w:szCs w:val="20"/>
        </w:rPr>
        <w:footnoteReference w:id="17"/>
      </w:r>
    </w:p>
    <w:p w14:paraId="1DEB38B0" w14:textId="77777777" w:rsidR="004B087A" w:rsidRPr="00875BED" w:rsidRDefault="004B087A" w:rsidP="004B087A">
      <w:pPr>
        <w:spacing w:after="0" w:line="260" w:lineRule="exact"/>
        <w:jc w:val="both"/>
        <w:rPr>
          <w:rFonts w:cs="Arial"/>
          <w:szCs w:val="20"/>
        </w:rPr>
      </w:pPr>
    </w:p>
    <w:p w14:paraId="63EA86C3" w14:textId="11EAF2C1" w:rsidR="004B087A" w:rsidRPr="00875BED" w:rsidRDefault="004B087A" w:rsidP="004B087A">
      <w:pPr>
        <w:spacing w:after="0" w:line="260" w:lineRule="exact"/>
        <w:jc w:val="both"/>
        <w:rPr>
          <w:rFonts w:cs="Arial"/>
          <w:szCs w:val="20"/>
        </w:rPr>
      </w:pPr>
      <w:r w:rsidRPr="00875BED">
        <w:rPr>
          <w:rFonts w:cs="Arial"/>
          <w:szCs w:val="20"/>
        </w:rPr>
        <w:t xml:space="preserve">7. </w:t>
      </w:r>
      <w:r w:rsidR="00280EEE" w:rsidRPr="00875BED">
        <w:rPr>
          <w:rFonts w:cs="Arial"/>
          <w:szCs w:val="20"/>
        </w:rPr>
        <w:t>izraz</w:t>
      </w:r>
      <w:r w:rsidR="008B5B55" w:rsidRPr="00875BED">
        <w:rPr>
          <w:rFonts w:cs="Arial"/>
          <w:szCs w:val="20"/>
        </w:rPr>
        <w:t>:</w:t>
      </w:r>
      <w:r w:rsidRPr="00875BED">
        <w:rPr>
          <w:rFonts w:cs="Arial"/>
          <w:szCs w:val="20"/>
        </w:rPr>
        <w:t xml:space="preserve"> uradna oseba</w:t>
      </w:r>
    </w:p>
    <w:p w14:paraId="4AAB1F31" w14:textId="7D6FA037" w:rsidR="004B087A" w:rsidRPr="00875BED" w:rsidRDefault="00012635" w:rsidP="004B087A">
      <w:pPr>
        <w:spacing w:after="0" w:line="260" w:lineRule="exact"/>
        <w:jc w:val="both"/>
        <w:rPr>
          <w:rFonts w:cs="Arial"/>
          <w:szCs w:val="20"/>
        </w:rPr>
      </w:pPr>
      <w:r w:rsidRPr="00875BED">
        <w:rPr>
          <w:rFonts w:cs="Arial"/>
          <w:szCs w:val="20"/>
        </w:rPr>
        <w:t>Uradne osebe po tem zakonu so poslanec državnega zbora, član državnega sveta, član lokalnega ali pokrajinskega predstavniškega telesa, sodnik ustavnega sodišča, sodnik, sodnik porotnik, državni tožilec, državni odvetnik, oseba, ki pri državnem organu, organu samoupravne lokalne skupnosti, pri drugi osebi javnega prava ali nosilcu javnih pooblastil opravlja posamezna uradna dejanja na podlagi pooblastil, ki jih ji daje zakon ali na podlagi zakona izdani predpisi ali na podlagi posamičnega akta</w:t>
      </w:r>
      <w:r w:rsidR="00280EEE" w:rsidRPr="00875BED">
        <w:rPr>
          <w:rFonts w:cs="Arial"/>
          <w:szCs w:val="20"/>
        </w:rPr>
        <w:t>,</w:t>
      </w:r>
      <w:r w:rsidRPr="00875BED">
        <w:rPr>
          <w:rFonts w:cs="Arial"/>
          <w:szCs w:val="20"/>
        </w:rPr>
        <w:t xml:space="preserve"> izdanega na podlagi zakona</w:t>
      </w:r>
      <w:r w:rsidR="00280EEE" w:rsidRPr="00875BED">
        <w:rPr>
          <w:rFonts w:cs="Arial"/>
          <w:szCs w:val="20"/>
        </w:rPr>
        <w:t>,</w:t>
      </w:r>
      <w:r w:rsidRPr="00875BED">
        <w:rPr>
          <w:rFonts w:cs="Arial"/>
          <w:szCs w:val="20"/>
        </w:rPr>
        <w:t xml:space="preserve"> ali na podlagi zakona sklenjena pogodba o arbitraži, oseba, ki izvaja storitve v okviru mreže javne službe, ki jo zagotavlja država ali občina in je zaposlena pri državnem organu, organu lokalne skupnosti, centru za socialno delo, drugem nosilcu javnih pooblastil ali pri izvajalcu javne službe, ki jo zagotavlja država ali občina, oseba, ki ji mednarodna javna organizacija daje položaj uradne osebe</w:t>
      </w:r>
      <w:r w:rsidR="00280EEE" w:rsidRPr="00875BED">
        <w:rPr>
          <w:rFonts w:cs="Arial"/>
          <w:szCs w:val="20"/>
        </w:rPr>
        <w:t>,</w:t>
      </w:r>
      <w:r w:rsidRPr="00875BED">
        <w:rPr>
          <w:rFonts w:cs="Arial"/>
          <w:szCs w:val="20"/>
        </w:rPr>
        <w:t xml:space="preserve"> in oseba, ki pri mednarodnem sodišču opravlja sodniško, tožilsko ali drugo uradno dolžnost ali nalogo</w:t>
      </w:r>
    </w:p>
    <w:p w14:paraId="4C62648F" w14:textId="77777777" w:rsidR="00012635" w:rsidRPr="00875BED" w:rsidRDefault="00012635" w:rsidP="004B087A">
      <w:pPr>
        <w:spacing w:after="0" w:line="260" w:lineRule="exact"/>
        <w:jc w:val="both"/>
        <w:rPr>
          <w:rFonts w:cs="Arial"/>
          <w:szCs w:val="20"/>
        </w:rPr>
      </w:pPr>
    </w:p>
    <w:p w14:paraId="21D87EAF" w14:textId="3E625079" w:rsidR="004B087A" w:rsidRPr="00875BED" w:rsidRDefault="004B087A" w:rsidP="004B087A">
      <w:pPr>
        <w:spacing w:after="0" w:line="260" w:lineRule="exact"/>
        <w:jc w:val="both"/>
        <w:rPr>
          <w:rFonts w:cs="Arial"/>
          <w:szCs w:val="20"/>
        </w:rPr>
      </w:pPr>
      <w:r w:rsidRPr="00875BED">
        <w:rPr>
          <w:rFonts w:cs="Arial"/>
          <w:szCs w:val="20"/>
        </w:rPr>
        <w:t xml:space="preserve">8. </w:t>
      </w:r>
      <w:r w:rsidR="00280EEE" w:rsidRPr="00875BED">
        <w:rPr>
          <w:rFonts w:cs="Arial"/>
          <w:szCs w:val="20"/>
        </w:rPr>
        <w:t>izraz</w:t>
      </w:r>
      <w:r w:rsidR="008B5B55" w:rsidRPr="00875BED">
        <w:rPr>
          <w:rFonts w:cs="Arial"/>
          <w:szCs w:val="20"/>
        </w:rPr>
        <w:t>:</w:t>
      </w:r>
      <w:r w:rsidRPr="00875BED">
        <w:rPr>
          <w:rFonts w:cs="Arial"/>
          <w:szCs w:val="20"/>
        </w:rPr>
        <w:t xml:space="preserve"> uradno dejanje</w:t>
      </w:r>
    </w:p>
    <w:p w14:paraId="0980B7ED" w14:textId="1E423111" w:rsidR="004B087A" w:rsidRPr="00875BED" w:rsidRDefault="004B087A" w:rsidP="004B087A">
      <w:pPr>
        <w:spacing w:after="0" w:line="260" w:lineRule="exact"/>
        <w:jc w:val="both"/>
        <w:rPr>
          <w:rFonts w:cs="Arial"/>
          <w:szCs w:val="20"/>
        </w:rPr>
      </w:pPr>
      <w:r w:rsidRPr="00875BED">
        <w:rPr>
          <w:rFonts w:cs="Arial"/>
          <w:szCs w:val="20"/>
        </w:rPr>
        <w:t xml:space="preserve">Vrhovno sodišče Republike Slovenije je pojasnilo, da je zakonski znak uradno dejanje pojem, ki ga uporablja Kazenski zakonik in ni neposredno prevzet z drugega (upravno pravnega) področja, zato je treba pomen tega zakonskega znaka iskati </w:t>
      </w:r>
      <w:r w:rsidR="00280EEE" w:rsidRPr="00875BED">
        <w:rPr>
          <w:rFonts w:cs="Arial"/>
          <w:szCs w:val="20"/>
        </w:rPr>
        <w:t>v</w:t>
      </w:r>
      <w:r w:rsidRPr="00875BED">
        <w:rPr>
          <w:rFonts w:cs="Arial"/>
          <w:szCs w:val="20"/>
        </w:rPr>
        <w:t xml:space="preserve"> kazenske</w:t>
      </w:r>
      <w:r w:rsidR="00280EEE" w:rsidRPr="00875BED">
        <w:rPr>
          <w:rFonts w:cs="Arial"/>
          <w:szCs w:val="20"/>
        </w:rPr>
        <w:t>m</w:t>
      </w:r>
      <w:r w:rsidRPr="00875BED">
        <w:rPr>
          <w:rFonts w:cs="Arial"/>
          <w:szCs w:val="20"/>
        </w:rPr>
        <w:t xml:space="preserve"> zakon</w:t>
      </w:r>
      <w:r w:rsidR="00280EEE" w:rsidRPr="00875BED">
        <w:rPr>
          <w:rFonts w:cs="Arial"/>
          <w:szCs w:val="20"/>
        </w:rPr>
        <w:t>u,</w:t>
      </w:r>
      <w:r w:rsidRPr="00875BED">
        <w:rPr>
          <w:rFonts w:cs="Arial"/>
          <w:szCs w:val="20"/>
        </w:rPr>
        <w:t xml:space="preserve"> ne </w:t>
      </w:r>
      <w:r w:rsidR="00280EEE" w:rsidRPr="00875BED">
        <w:rPr>
          <w:rFonts w:cs="Arial"/>
          <w:szCs w:val="20"/>
        </w:rPr>
        <w:t>na</w:t>
      </w:r>
      <w:r w:rsidRPr="00875BED">
        <w:rPr>
          <w:rFonts w:cs="Arial"/>
          <w:szCs w:val="20"/>
        </w:rPr>
        <w:t xml:space="preserve"> drugih pravnih področjih. Kazenski zakonik uradnega dejanja ne </w:t>
      </w:r>
      <w:r w:rsidR="00280EEE" w:rsidRPr="00875BED">
        <w:rPr>
          <w:rFonts w:cs="Arial"/>
          <w:szCs w:val="20"/>
        </w:rPr>
        <w:t>opredeljuje</w:t>
      </w:r>
      <w:r w:rsidRPr="00875BED">
        <w:rPr>
          <w:rFonts w:cs="Arial"/>
          <w:szCs w:val="20"/>
        </w:rPr>
        <w:t>, v prvem odstavku 99. člena pa opredel</w:t>
      </w:r>
      <w:r w:rsidR="00280EEE" w:rsidRPr="00875BED">
        <w:rPr>
          <w:rFonts w:cs="Arial"/>
          <w:szCs w:val="20"/>
        </w:rPr>
        <w:t>juje,</w:t>
      </w:r>
      <w:r w:rsidRPr="00875BED">
        <w:rPr>
          <w:rFonts w:cs="Arial"/>
          <w:szCs w:val="20"/>
        </w:rPr>
        <w:t xml:space="preserve"> koga je </w:t>
      </w:r>
      <w:r w:rsidR="00280EEE" w:rsidRPr="00875BED">
        <w:rPr>
          <w:rFonts w:cs="Arial"/>
          <w:szCs w:val="20"/>
        </w:rPr>
        <w:t xml:space="preserve">treba </w:t>
      </w:r>
      <w:r w:rsidRPr="00875BED">
        <w:rPr>
          <w:rFonts w:cs="Arial"/>
          <w:szCs w:val="20"/>
        </w:rPr>
        <w:t xml:space="preserve">šteti za uradno osebo. Uradno dejanje je </w:t>
      </w:r>
      <w:r w:rsidR="00280EEE" w:rsidRPr="00875BED">
        <w:rPr>
          <w:rFonts w:cs="Arial"/>
          <w:szCs w:val="20"/>
        </w:rPr>
        <w:t xml:space="preserve">lahko </w:t>
      </w:r>
      <w:r w:rsidRPr="00875BED">
        <w:rPr>
          <w:rFonts w:cs="Arial"/>
          <w:szCs w:val="20"/>
        </w:rPr>
        <w:t>torej samo dejanje, ki ga izv</w:t>
      </w:r>
      <w:r w:rsidR="00280EEE" w:rsidRPr="00875BED">
        <w:rPr>
          <w:rFonts w:cs="Arial"/>
          <w:szCs w:val="20"/>
        </w:rPr>
        <w:t>ede</w:t>
      </w:r>
      <w:r w:rsidRPr="00875BED">
        <w:rPr>
          <w:rFonts w:cs="Arial"/>
          <w:szCs w:val="20"/>
        </w:rPr>
        <w:t xml:space="preserve">jo uradne osebe (subjektivni kriterij) in se nanaša na opravljanje nalog </w:t>
      </w:r>
      <w:r w:rsidR="00280EEE" w:rsidRPr="00875BED">
        <w:rPr>
          <w:rFonts w:cs="Arial"/>
          <w:szCs w:val="20"/>
        </w:rPr>
        <w:t xml:space="preserve">teh oseb </w:t>
      </w:r>
      <w:r w:rsidRPr="00875BED">
        <w:rPr>
          <w:rFonts w:cs="Arial"/>
          <w:szCs w:val="20"/>
        </w:rPr>
        <w:t xml:space="preserve">(objektivni kriterij). Za uradna dejanja je </w:t>
      </w:r>
      <w:r w:rsidR="00280EEE" w:rsidRPr="00875BED">
        <w:rPr>
          <w:rFonts w:cs="Arial"/>
          <w:szCs w:val="20"/>
        </w:rPr>
        <w:t xml:space="preserve">treba </w:t>
      </w:r>
      <w:r w:rsidRPr="00875BED">
        <w:rPr>
          <w:rFonts w:cs="Arial"/>
          <w:szCs w:val="20"/>
        </w:rPr>
        <w:t>tako poleg oblastvenih ravnanj uradnih oseb šteti tudi druga njihova ravnanja, ki jih morajo opraviti na podlagi zakona a</w:t>
      </w:r>
      <w:r w:rsidR="00280EEE" w:rsidRPr="00875BED">
        <w:rPr>
          <w:rFonts w:cs="Arial"/>
          <w:szCs w:val="20"/>
        </w:rPr>
        <w:t>li</w:t>
      </w:r>
      <w:r w:rsidRPr="00875BED">
        <w:rPr>
          <w:rFonts w:cs="Arial"/>
          <w:szCs w:val="20"/>
        </w:rPr>
        <w:t xml:space="preserve"> podzakonskega predpisa v okviru svojih službenih pooblastil a</w:t>
      </w:r>
      <w:r w:rsidR="00280EEE" w:rsidRPr="00875BED">
        <w:rPr>
          <w:rFonts w:cs="Arial"/>
          <w:szCs w:val="20"/>
        </w:rPr>
        <w:t>li</w:t>
      </w:r>
      <w:r w:rsidRPr="00875BED">
        <w:rPr>
          <w:rFonts w:cs="Arial"/>
          <w:szCs w:val="20"/>
        </w:rPr>
        <w:t xml:space="preserve"> nalog (tako imenovana pravno vezana ravnanja uradnih oseb), praviloma po vnaprej predpisanem postopku. Za uradno dejanje ni mogoče šteti zasebnih ravnanj uradne osebe, ki so opravljena </w:t>
      </w:r>
      <w:r w:rsidR="00280EEE" w:rsidRPr="00875BED">
        <w:rPr>
          <w:rFonts w:cs="Arial"/>
          <w:szCs w:val="20"/>
        </w:rPr>
        <w:t>zunaj</w:t>
      </w:r>
      <w:r w:rsidRPr="00875BED">
        <w:rPr>
          <w:rFonts w:cs="Arial"/>
          <w:szCs w:val="20"/>
        </w:rPr>
        <w:t xml:space="preserve"> kroga njenih uradnih nalog in pri katerih uradna oseba nastopa kot zasebnik, če</w:t>
      </w:r>
      <w:r w:rsidR="00280EEE" w:rsidRPr="00875BED">
        <w:rPr>
          <w:rFonts w:cs="Arial"/>
          <w:szCs w:val="20"/>
        </w:rPr>
        <w:t>prav je</w:t>
      </w:r>
      <w:r w:rsidRPr="00875BED">
        <w:rPr>
          <w:rFonts w:cs="Arial"/>
          <w:szCs w:val="20"/>
        </w:rPr>
        <w:t xml:space="preserve"> dejanja izv</w:t>
      </w:r>
      <w:r w:rsidR="00280EEE" w:rsidRPr="00875BED">
        <w:rPr>
          <w:rFonts w:cs="Arial"/>
          <w:szCs w:val="20"/>
        </w:rPr>
        <w:t>edl</w:t>
      </w:r>
      <w:r w:rsidRPr="00875BED">
        <w:rPr>
          <w:rFonts w:cs="Arial"/>
          <w:szCs w:val="20"/>
        </w:rPr>
        <w:t>a z izkoriščanjem znanja ali vpliva, pridobljen</w:t>
      </w:r>
      <w:r w:rsidR="00280EEE" w:rsidRPr="00875BED">
        <w:rPr>
          <w:rFonts w:cs="Arial"/>
          <w:szCs w:val="20"/>
        </w:rPr>
        <w:t>ih</w:t>
      </w:r>
      <w:r w:rsidRPr="00875BED">
        <w:rPr>
          <w:rFonts w:cs="Arial"/>
          <w:szCs w:val="20"/>
        </w:rPr>
        <w:t xml:space="preserve"> z opravljanjem uradne funkcije.</w:t>
      </w:r>
      <w:r w:rsidRPr="00875BED">
        <w:rPr>
          <w:rStyle w:val="Sprotnaopomba-sklic"/>
          <w:rFonts w:cs="Arial"/>
          <w:sz w:val="20"/>
          <w:szCs w:val="20"/>
        </w:rPr>
        <w:footnoteReference w:id="18"/>
      </w:r>
      <w:r w:rsidRPr="00875BED">
        <w:rPr>
          <w:rFonts w:cs="Arial"/>
          <w:szCs w:val="20"/>
        </w:rPr>
        <w:t xml:space="preserve"> </w:t>
      </w:r>
    </w:p>
    <w:p w14:paraId="17AA4009" w14:textId="6C6127EC" w:rsidR="004B087A" w:rsidRPr="00875BED" w:rsidRDefault="004B087A" w:rsidP="004B087A">
      <w:pPr>
        <w:spacing w:after="0" w:line="260" w:lineRule="exact"/>
        <w:jc w:val="both"/>
        <w:rPr>
          <w:rFonts w:cs="Arial"/>
          <w:szCs w:val="20"/>
        </w:rPr>
      </w:pPr>
      <w:r w:rsidRPr="00875BED">
        <w:rPr>
          <w:rFonts w:cs="Arial"/>
          <w:szCs w:val="20"/>
        </w:rPr>
        <w:lastRenderedPageBreak/>
        <w:t xml:space="preserve">9. </w:t>
      </w:r>
      <w:r w:rsidR="0087644C" w:rsidRPr="00875BED">
        <w:rPr>
          <w:rFonts w:cs="Arial"/>
          <w:szCs w:val="20"/>
        </w:rPr>
        <w:t>izraz</w:t>
      </w:r>
      <w:r w:rsidRPr="00875BED">
        <w:rPr>
          <w:rFonts w:cs="Arial"/>
          <w:szCs w:val="20"/>
        </w:rPr>
        <w:t>: družinski člani</w:t>
      </w:r>
    </w:p>
    <w:p w14:paraId="7967664B" w14:textId="3821BC69" w:rsidR="004B087A" w:rsidRPr="00875BED" w:rsidRDefault="004B087A" w:rsidP="004B087A">
      <w:pPr>
        <w:spacing w:after="0" w:line="260" w:lineRule="exact"/>
        <w:jc w:val="both"/>
        <w:rPr>
          <w:rFonts w:cs="Arial"/>
          <w:szCs w:val="20"/>
        </w:rPr>
      </w:pPr>
      <w:r w:rsidRPr="00875BED">
        <w:rPr>
          <w:rFonts w:cs="Arial"/>
          <w:szCs w:val="20"/>
        </w:rPr>
        <w:t xml:space="preserve">Dodatno se opredeljuje </w:t>
      </w:r>
      <w:r w:rsidR="0087644C" w:rsidRPr="00875BED">
        <w:rPr>
          <w:rFonts w:cs="Arial"/>
          <w:szCs w:val="20"/>
        </w:rPr>
        <w:t xml:space="preserve">tudi </w:t>
      </w:r>
      <w:r w:rsidRPr="00875BED">
        <w:rPr>
          <w:rFonts w:cs="Arial"/>
          <w:szCs w:val="20"/>
        </w:rPr>
        <w:t xml:space="preserve">izraz družinski člani </w:t>
      </w:r>
      <w:r w:rsidR="0087644C" w:rsidRPr="00875BED">
        <w:rPr>
          <w:rFonts w:cs="Arial"/>
          <w:szCs w:val="20"/>
        </w:rPr>
        <w:t xml:space="preserve">ali </w:t>
      </w:r>
      <w:r w:rsidRPr="00875BED">
        <w:rPr>
          <w:rFonts w:cs="Arial"/>
          <w:szCs w:val="20"/>
        </w:rPr>
        <w:t>članice, ki ima enak pomen kot v zakonu, ki določa nasilje v družini.</w:t>
      </w:r>
    </w:p>
    <w:p w14:paraId="0ECC40F6" w14:textId="77777777" w:rsidR="004B087A" w:rsidRPr="00875BED" w:rsidRDefault="004B087A" w:rsidP="004B087A">
      <w:pPr>
        <w:spacing w:after="0" w:line="260" w:lineRule="exact"/>
        <w:jc w:val="both"/>
        <w:rPr>
          <w:rFonts w:cs="Arial"/>
          <w:szCs w:val="20"/>
        </w:rPr>
      </w:pPr>
    </w:p>
    <w:p w14:paraId="4CE4DEA1" w14:textId="77777777" w:rsidR="004B087A" w:rsidRPr="00875BED" w:rsidRDefault="004B087A" w:rsidP="004B087A">
      <w:pPr>
        <w:spacing w:after="0" w:line="260" w:lineRule="exact"/>
        <w:jc w:val="both"/>
        <w:rPr>
          <w:rFonts w:cs="Arial"/>
          <w:szCs w:val="20"/>
        </w:rPr>
      </w:pPr>
      <w:r w:rsidRPr="00875BED">
        <w:rPr>
          <w:rFonts w:cs="Arial"/>
          <w:szCs w:val="20"/>
        </w:rPr>
        <w:t>V drugem odstavku tega člena je določeno, da se v zakonu uporabljeni izrazi, zapisani v moški slovnični obliki, uporabljajo kot nevtralni za ženski in moški spol. S tem se poudarja abstraktna in splošna ureditev na način, da uporaba enega ali drugega spola ali zgledovanje po spolu ne ustvarja nikakršne pravne podlage ali vsebinske razlike.</w:t>
      </w:r>
    </w:p>
    <w:p w14:paraId="033DA859" w14:textId="77777777" w:rsidR="004B087A" w:rsidRPr="00875BED" w:rsidRDefault="004B087A" w:rsidP="004B087A">
      <w:pPr>
        <w:spacing w:after="0" w:line="260" w:lineRule="exact"/>
        <w:jc w:val="both"/>
        <w:rPr>
          <w:rFonts w:cs="Arial"/>
          <w:szCs w:val="20"/>
        </w:rPr>
      </w:pPr>
    </w:p>
    <w:p w14:paraId="6F701A59" w14:textId="0145E223" w:rsidR="008B5B55" w:rsidRPr="00875BED" w:rsidRDefault="0087644C" w:rsidP="009E3FB4">
      <w:pPr>
        <w:spacing w:line="260" w:lineRule="exact"/>
        <w:jc w:val="both"/>
        <w:rPr>
          <w:rFonts w:cs="Arial"/>
          <w:szCs w:val="20"/>
        </w:rPr>
      </w:pPr>
      <w:r w:rsidRPr="00875BED">
        <w:rPr>
          <w:rFonts w:cs="Arial"/>
          <w:szCs w:val="20"/>
        </w:rPr>
        <w:t>10. izraz</w:t>
      </w:r>
      <w:r w:rsidR="004B087A" w:rsidRPr="00875BED">
        <w:rPr>
          <w:rFonts w:cs="Arial"/>
          <w:szCs w:val="20"/>
        </w:rPr>
        <w:t xml:space="preserve">: </w:t>
      </w:r>
      <w:proofErr w:type="spellStart"/>
      <w:r w:rsidR="004B087A" w:rsidRPr="00875BED">
        <w:rPr>
          <w:rFonts w:cs="Arial"/>
          <w:szCs w:val="20"/>
        </w:rPr>
        <w:t>kolaborantske</w:t>
      </w:r>
      <w:proofErr w:type="spellEnd"/>
      <w:r w:rsidR="004B087A" w:rsidRPr="00875BED">
        <w:rPr>
          <w:rFonts w:cs="Arial"/>
          <w:szCs w:val="20"/>
        </w:rPr>
        <w:t xml:space="preserve"> organizacije iz časa druge svetovne vojne </w:t>
      </w:r>
    </w:p>
    <w:p w14:paraId="3AAFB522" w14:textId="78EA3B1D" w:rsidR="004B087A" w:rsidRPr="00875BED" w:rsidRDefault="008B5B55" w:rsidP="008B5B55">
      <w:pPr>
        <w:spacing w:line="260" w:lineRule="exact"/>
        <w:jc w:val="both"/>
        <w:rPr>
          <w:rFonts w:cs="Arial"/>
          <w:szCs w:val="20"/>
        </w:rPr>
      </w:pPr>
      <w:r w:rsidRPr="00875BED">
        <w:rPr>
          <w:rFonts w:cs="Arial"/>
          <w:szCs w:val="20"/>
        </w:rPr>
        <w:t xml:space="preserve">To </w:t>
      </w:r>
      <w:r w:rsidR="004B087A" w:rsidRPr="00875BED">
        <w:rPr>
          <w:rFonts w:cs="Arial"/>
          <w:szCs w:val="20"/>
        </w:rPr>
        <w:t xml:space="preserve">so organizacije ali skupine, ki so na ozemlju sedanje Republike Slovenije </w:t>
      </w:r>
      <w:r w:rsidR="0087644C" w:rsidRPr="00875BED">
        <w:rPr>
          <w:rFonts w:cs="Arial"/>
          <w:szCs w:val="20"/>
        </w:rPr>
        <w:t>med</w:t>
      </w:r>
      <w:r w:rsidR="004B087A" w:rsidRPr="00875BED">
        <w:rPr>
          <w:rFonts w:cs="Arial"/>
          <w:szCs w:val="20"/>
        </w:rPr>
        <w:t xml:space="preserve"> drug</w:t>
      </w:r>
      <w:r w:rsidR="0087644C" w:rsidRPr="00875BED">
        <w:rPr>
          <w:rFonts w:cs="Arial"/>
          <w:szCs w:val="20"/>
        </w:rPr>
        <w:t>o</w:t>
      </w:r>
      <w:r w:rsidR="004B087A" w:rsidRPr="00875BED">
        <w:rPr>
          <w:rFonts w:cs="Arial"/>
          <w:szCs w:val="20"/>
        </w:rPr>
        <w:t xml:space="preserve"> svetovn</w:t>
      </w:r>
      <w:r w:rsidR="0087644C" w:rsidRPr="00875BED">
        <w:rPr>
          <w:rFonts w:cs="Arial"/>
          <w:szCs w:val="20"/>
        </w:rPr>
        <w:t>o</w:t>
      </w:r>
      <w:r w:rsidR="004B087A" w:rsidRPr="00875BED">
        <w:rPr>
          <w:rFonts w:cs="Arial"/>
          <w:szCs w:val="20"/>
        </w:rPr>
        <w:t xml:space="preserve"> vojn</w:t>
      </w:r>
      <w:r w:rsidR="0087644C" w:rsidRPr="00875BED">
        <w:rPr>
          <w:rFonts w:cs="Arial"/>
          <w:szCs w:val="20"/>
        </w:rPr>
        <w:t>o</w:t>
      </w:r>
      <w:r w:rsidR="004B087A" w:rsidRPr="00875BED">
        <w:rPr>
          <w:rFonts w:cs="Arial"/>
          <w:szCs w:val="20"/>
        </w:rPr>
        <w:t xml:space="preserve"> sodelovale z okupatorsko nacistično Nemčijo (Tretji rajh), Kraljevino Italijo, Kraljevino Madžarsko </w:t>
      </w:r>
      <w:r w:rsidR="0087644C" w:rsidRPr="00875BED">
        <w:rPr>
          <w:rFonts w:cs="Arial"/>
          <w:szCs w:val="20"/>
        </w:rPr>
        <w:t>in</w:t>
      </w:r>
      <w:r w:rsidR="004B087A" w:rsidRPr="00875BED">
        <w:rPr>
          <w:rFonts w:cs="Arial"/>
          <w:szCs w:val="20"/>
        </w:rPr>
        <w:t xml:space="preserve"> Neodvisno državo Hrvaško</w:t>
      </w:r>
      <w:r w:rsidR="00951E1D" w:rsidRPr="00875BED">
        <w:rPr>
          <w:rFonts w:cs="Arial"/>
          <w:szCs w:val="20"/>
        </w:rPr>
        <w:t xml:space="preserve">. To </w:t>
      </w:r>
      <w:r w:rsidR="004B087A" w:rsidRPr="00875BED">
        <w:rPr>
          <w:rFonts w:cs="Arial"/>
          <w:szCs w:val="20"/>
        </w:rPr>
        <w:t xml:space="preserve">so Prostovoljna protikomunistična milica (vaške straže </w:t>
      </w:r>
      <w:r w:rsidR="0087644C" w:rsidRPr="00875BED">
        <w:rPr>
          <w:rFonts w:cs="Arial"/>
          <w:szCs w:val="20"/>
        </w:rPr>
        <w:t>in</w:t>
      </w:r>
      <w:r w:rsidR="004B087A" w:rsidRPr="00875BED">
        <w:rPr>
          <w:rFonts w:cs="Arial"/>
          <w:szCs w:val="20"/>
        </w:rPr>
        <w:t xml:space="preserve"> Legija smrti), Slovensko domobranstvo, Gorenjska samozaščita, Slovenski narodni varnostni zbor, Jugoslovanska vojska v domovini (četniki), </w:t>
      </w:r>
      <w:proofErr w:type="spellStart"/>
      <w:r w:rsidR="004B087A" w:rsidRPr="00875BED">
        <w:rPr>
          <w:rFonts w:cs="Arial"/>
          <w:szCs w:val="20"/>
        </w:rPr>
        <w:t>Vermani</w:t>
      </w:r>
      <w:proofErr w:type="spellEnd"/>
      <w:r w:rsidR="004B087A" w:rsidRPr="00875BED">
        <w:rPr>
          <w:rFonts w:cs="Arial"/>
          <w:szCs w:val="20"/>
        </w:rPr>
        <w:t>, Raztrganci, Črna roka, Madžarska stranka suličastega križa, Koroška ljudska zveza, Štajerska domovinska zveza, Srbski prostovoljni korpus in ustaši.</w:t>
      </w:r>
    </w:p>
    <w:p w14:paraId="01C49A05" w14:textId="77777777" w:rsidR="004B087A" w:rsidRPr="00875BED" w:rsidRDefault="004B087A" w:rsidP="004B087A">
      <w:pPr>
        <w:spacing w:after="0" w:line="260" w:lineRule="exact"/>
        <w:jc w:val="both"/>
        <w:rPr>
          <w:rFonts w:cs="Arial"/>
          <w:b/>
          <w:szCs w:val="20"/>
        </w:rPr>
      </w:pPr>
      <w:r w:rsidRPr="00875BED">
        <w:rPr>
          <w:rFonts w:cs="Arial"/>
          <w:b/>
          <w:szCs w:val="20"/>
        </w:rPr>
        <w:t xml:space="preserve">K 3. členu: </w:t>
      </w:r>
    </w:p>
    <w:p w14:paraId="6E555BEC" w14:textId="7B957928" w:rsidR="004B087A" w:rsidRPr="00875BED" w:rsidRDefault="004B087A" w:rsidP="004B087A">
      <w:pPr>
        <w:spacing w:after="0" w:line="260" w:lineRule="exact"/>
        <w:jc w:val="both"/>
        <w:rPr>
          <w:rFonts w:cs="Arial"/>
          <w:szCs w:val="20"/>
        </w:rPr>
      </w:pPr>
      <w:r w:rsidRPr="00875BED">
        <w:rPr>
          <w:rFonts w:cs="Arial"/>
          <w:szCs w:val="20"/>
        </w:rPr>
        <w:t xml:space="preserve">Vzdrževanje javnega reda in miru </w:t>
      </w:r>
      <w:r w:rsidR="0087644C" w:rsidRPr="00875BED">
        <w:rPr>
          <w:rFonts w:cs="Arial"/>
          <w:szCs w:val="20"/>
        </w:rPr>
        <w:t xml:space="preserve">pomeni </w:t>
      </w:r>
      <w:r w:rsidRPr="00875BED">
        <w:rPr>
          <w:rFonts w:cs="Arial"/>
          <w:szCs w:val="20"/>
        </w:rPr>
        <w:t>delovanje državnih organov in lokalnih skupnosti, da s predpisi in ukrepi zagotavljajo varnost in red. Drugi odstavek 3. člena v povezavi z 2. členom opredeljuje red kot stanje brez kršitev, ki ga v okviru svojih pooblastil določa vsak posamezn</w:t>
      </w:r>
      <w:r w:rsidR="0087644C" w:rsidRPr="00875BED">
        <w:rPr>
          <w:rFonts w:cs="Arial"/>
          <w:szCs w:val="20"/>
        </w:rPr>
        <w:t>i</w:t>
      </w:r>
      <w:r w:rsidRPr="00875BED">
        <w:rPr>
          <w:rFonts w:cs="Arial"/>
          <w:szCs w:val="20"/>
        </w:rPr>
        <w:t xml:space="preserve"> subjekt na svojem območju (hišni red, režim vstopanja v objekte itd.), ki je tudi odgovoren za njegovo zagotavljanje. </w:t>
      </w:r>
      <w:r w:rsidR="0087644C" w:rsidRPr="00875BED">
        <w:rPr>
          <w:rFonts w:cs="Arial"/>
          <w:szCs w:val="20"/>
        </w:rPr>
        <w:t>Če</w:t>
      </w:r>
      <w:r w:rsidRPr="00875BED">
        <w:rPr>
          <w:rFonts w:cs="Arial"/>
          <w:szCs w:val="20"/>
        </w:rPr>
        <w:t xml:space="preserve"> nespoštovanje n</w:t>
      </w:r>
      <w:r w:rsidR="0087644C" w:rsidRPr="00875BED">
        <w:rPr>
          <w:rFonts w:cs="Arial"/>
          <w:szCs w:val="20"/>
        </w:rPr>
        <w:t xml:space="preserve">a </w:t>
      </w:r>
      <w:r w:rsidRPr="00875BED">
        <w:rPr>
          <w:rFonts w:cs="Arial"/>
          <w:szCs w:val="20"/>
        </w:rPr>
        <w:t>pr</w:t>
      </w:r>
      <w:r w:rsidR="0087644C" w:rsidRPr="00875BED">
        <w:rPr>
          <w:rFonts w:cs="Arial"/>
          <w:szCs w:val="20"/>
        </w:rPr>
        <w:t>imer</w:t>
      </w:r>
      <w:r w:rsidRPr="00875BED">
        <w:rPr>
          <w:rFonts w:cs="Arial"/>
          <w:szCs w:val="20"/>
        </w:rPr>
        <w:t xml:space="preserve"> hišnega reda preraste v kršitev javnega reda, subjekt, ki skrbi za red, policijo ali redarje</w:t>
      </w:r>
      <w:r w:rsidR="0087644C" w:rsidRPr="00875BED">
        <w:rPr>
          <w:rFonts w:cs="Arial"/>
          <w:szCs w:val="20"/>
        </w:rPr>
        <w:t xml:space="preserve"> obvesti</w:t>
      </w:r>
      <w:r w:rsidRPr="00875BED">
        <w:rPr>
          <w:rFonts w:cs="Arial"/>
          <w:szCs w:val="20"/>
        </w:rPr>
        <w:t>, da ukrepajo v skladu z zakonom.</w:t>
      </w:r>
    </w:p>
    <w:p w14:paraId="5BB47016" w14:textId="77777777" w:rsidR="00B22F1F" w:rsidRPr="00875BED" w:rsidRDefault="00B22F1F" w:rsidP="004B087A">
      <w:pPr>
        <w:spacing w:after="0" w:line="260" w:lineRule="exact"/>
        <w:jc w:val="both"/>
        <w:rPr>
          <w:rFonts w:cs="Arial"/>
          <w:szCs w:val="20"/>
        </w:rPr>
      </w:pPr>
    </w:p>
    <w:p w14:paraId="343CD66F" w14:textId="77777777" w:rsidR="004B087A" w:rsidRPr="00875BED" w:rsidRDefault="004B087A" w:rsidP="004B087A">
      <w:pPr>
        <w:spacing w:after="0" w:line="260" w:lineRule="exact"/>
        <w:jc w:val="both"/>
        <w:rPr>
          <w:rFonts w:cs="Arial"/>
          <w:b/>
          <w:szCs w:val="20"/>
        </w:rPr>
      </w:pPr>
      <w:r w:rsidRPr="00875BED">
        <w:rPr>
          <w:rFonts w:cs="Arial"/>
          <w:b/>
          <w:szCs w:val="20"/>
        </w:rPr>
        <w:t xml:space="preserve">K 4. členu: </w:t>
      </w:r>
    </w:p>
    <w:p w14:paraId="1CFB1D05" w14:textId="3D6C3B56" w:rsidR="004B087A" w:rsidRPr="00875BED" w:rsidRDefault="004B087A" w:rsidP="004B087A">
      <w:pPr>
        <w:spacing w:after="0" w:line="260" w:lineRule="exact"/>
        <w:jc w:val="both"/>
        <w:rPr>
          <w:rFonts w:cs="Arial"/>
          <w:szCs w:val="20"/>
        </w:rPr>
      </w:pPr>
      <w:r w:rsidRPr="00875BED">
        <w:rPr>
          <w:rFonts w:cs="Arial"/>
          <w:szCs w:val="20"/>
        </w:rPr>
        <w:t xml:space="preserve">Izobešanja tujih zastav ne ureja Zakon o grbu, zastavi in himni Republike Slovenije ter o slovenski narodni zastavi (ZGZH). Glede krajev in načina izobešanja določba drugega odstavka napotuje na smiselno uporabo zakona, ki ureja izobešanje slovenske zastave. Ta člen določa pogoje za izobešanje tujih zastav, ker to področje ni zakonsko </w:t>
      </w:r>
      <w:r w:rsidR="00C56875" w:rsidRPr="00875BED">
        <w:rPr>
          <w:rFonts w:cs="Arial"/>
          <w:szCs w:val="20"/>
        </w:rPr>
        <w:t>urejeno</w:t>
      </w:r>
      <w:r w:rsidRPr="00875BED">
        <w:rPr>
          <w:rFonts w:cs="Arial"/>
          <w:szCs w:val="20"/>
        </w:rPr>
        <w:t xml:space="preserve"> (pravna praznina). Po </w:t>
      </w:r>
      <w:r w:rsidR="00C56875" w:rsidRPr="00875BED">
        <w:rPr>
          <w:rFonts w:cs="Arial"/>
          <w:szCs w:val="20"/>
        </w:rPr>
        <w:t>mnenju</w:t>
      </w:r>
      <w:r w:rsidRPr="00875BED">
        <w:rPr>
          <w:rFonts w:cs="Arial"/>
          <w:szCs w:val="20"/>
        </w:rPr>
        <w:t xml:space="preserve"> predlagatelja je </w:t>
      </w:r>
      <w:r w:rsidR="00C56875" w:rsidRPr="00875BED">
        <w:rPr>
          <w:rFonts w:cs="Arial"/>
          <w:szCs w:val="20"/>
        </w:rPr>
        <w:t>to</w:t>
      </w:r>
      <w:r w:rsidRPr="00875BED">
        <w:rPr>
          <w:rFonts w:cs="Arial"/>
          <w:szCs w:val="20"/>
        </w:rPr>
        <w:t xml:space="preserve"> tudi del področja urejanja javnega reda. Zastave se izobesijo tako, da so javno vidne. </w:t>
      </w:r>
    </w:p>
    <w:p w14:paraId="6895013C" w14:textId="77777777" w:rsidR="0010681F" w:rsidRPr="00875BED" w:rsidRDefault="0010681F" w:rsidP="004B087A">
      <w:pPr>
        <w:spacing w:after="0" w:line="260" w:lineRule="exact"/>
        <w:jc w:val="both"/>
        <w:rPr>
          <w:rFonts w:cs="Arial"/>
          <w:szCs w:val="20"/>
        </w:rPr>
      </w:pPr>
    </w:p>
    <w:p w14:paraId="375D5262" w14:textId="34BB6F1C" w:rsidR="0010681F" w:rsidRPr="00875BED" w:rsidRDefault="0010681F" w:rsidP="004B087A">
      <w:pPr>
        <w:spacing w:after="0" w:line="260" w:lineRule="exact"/>
        <w:jc w:val="both"/>
        <w:rPr>
          <w:rFonts w:cs="Arial"/>
          <w:szCs w:val="20"/>
        </w:rPr>
      </w:pPr>
      <w:r w:rsidRPr="00875BED">
        <w:rPr>
          <w:rFonts w:cs="Arial"/>
          <w:szCs w:val="20"/>
        </w:rPr>
        <w:t>Pojavne oblike prekrška so določneje opredeljene, saj se na terenu zaznava</w:t>
      </w:r>
      <w:r w:rsidR="00C56875" w:rsidRPr="00875BED">
        <w:rPr>
          <w:rFonts w:cs="Arial"/>
          <w:szCs w:val="20"/>
        </w:rPr>
        <w:t>jo</w:t>
      </w:r>
      <w:r w:rsidRPr="00875BED">
        <w:rPr>
          <w:rFonts w:cs="Arial"/>
          <w:szCs w:val="20"/>
        </w:rPr>
        <w:t xml:space="preserve"> primer</w:t>
      </w:r>
      <w:r w:rsidR="00C56875" w:rsidRPr="00875BED">
        <w:rPr>
          <w:rFonts w:cs="Arial"/>
          <w:szCs w:val="20"/>
        </w:rPr>
        <w:t>i</w:t>
      </w:r>
      <w:r w:rsidRPr="00875BED">
        <w:rPr>
          <w:rFonts w:cs="Arial"/>
          <w:szCs w:val="20"/>
        </w:rPr>
        <w:t xml:space="preserve"> razkazovanja tujih zastav, ki niso izobešene (npr. so razprte med iztegnjenima rokama </w:t>
      </w:r>
      <w:r w:rsidR="00951E1D" w:rsidRPr="00875BED">
        <w:rPr>
          <w:rFonts w:cs="Arial"/>
          <w:szCs w:val="20"/>
        </w:rPr>
        <w:t xml:space="preserve">oseb </w:t>
      </w:r>
      <w:r w:rsidRPr="00875BED">
        <w:rPr>
          <w:rFonts w:cs="Arial"/>
          <w:szCs w:val="20"/>
        </w:rPr>
        <w:t>ali pritrjene na pokrov motorja vozila). Tuj</w:t>
      </w:r>
      <w:r w:rsidR="00C56875" w:rsidRPr="00875BED">
        <w:rPr>
          <w:rFonts w:cs="Arial"/>
          <w:szCs w:val="20"/>
        </w:rPr>
        <w:t>e</w:t>
      </w:r>
      <w:r w:rsidRPr="00875BED">
        <w:rPr>
          <w:rFonts w:cs="Arial"/>
          <w:szCs w:val="20"/>
        </w:rPr>
        <w:t xml:space="preserve"> držav</w:t>
      </w:r>
      <w:r w:rsidR="00C56875" w:rsidRPr="00875BED">
        <w:rPr>
          <w:rFonts w:cs="Arial"/>
          <w:szCs w:val="20"/>
        </w:rPr>
        <w:t>e</w:t>
      </w:r>
      <w:r w:rsidRPr="00875BED">
        <w:rPr>
          <w:rFonts w:cs="Arial"/>
          <w:szCs w:val="20"/>
        </w:rPr>
        <w:t xml:space="preserve"> ne določa zgolj njena zastava, temveč tudi njeni simboli.</w:t>
      </w:r>
    </w:p>
    <w:p w14:paraId="122E4F8C" w14:textId="77777777" w:rsidR="0010681F" w:rsidRPr="00875BED" w:rsidRDefault="0010681F" w:rsidP="004B087A">
      <w:pPr>
        <w:spacing w:after="0" w:line="260" w:lineRule="exact"/>
        <w:jc w:val="both"/>
        <w:rPr>
          <w:rFonts w:cs="Arial"/>
          <w:szCs w:val="20"/>
        </w:rPr>
      </w:pPr>
    </w:p>
    <w:p w14:paraId="15AE6E73" w14:textId="77777777" w:rsidR="004966DE" w:rsidRPr="00875BED" w:rsidRDefault="004966DE" w:rsidP="004B087A">
      <w:pPr>
        <w:spacing w:after="0" w:line="260" w:lineRule="exact"/>
        <w:jc w:val="both"/>
        <w:rPr>
          <w:rFonts w:cs="Arial"/>
          <w:szCs w:val="20"/>
        </w:rPr>
      </w:pPr>
      <w:r w:rsidRPr="00875BED">
        <w:rPr>
          <w:rFonts w:cs="Arial"/>
          <w:szCs w:val="20"/>
        </w:rPr>
        <w:t>Navedeno velja tudi za simbole tuje države.</w:t>
      </w:r>
    </w:p>
    <w:p w14:paraId="5FCFFB48" w14:textId="77777777" w:rsidR="004966DE" w:rsidRPr="00875BED" w:rsidRDefault="004966DE" w:rsidP="004B087A">
      <w:pPr>
        <w:spacing w:after="0" w:line="260" w:lineRule="exact"/>
        <w:jc w:val="both"/>
        <w:rPr>
          <w:rFonts w:cs="Arial"/>
          <w:szCs w:val="20"/>
        </w:rPr>
      </w:pPr>
    </w:p>
    <w:p w14:paraId="48E7DA43" w14:textId="77777777" w:rsidR="0010681F" w:rsidRPr="00875BED" w:rsidRDefault="0010681F" w:rsidP="004B087A">
      <w:pPr>
        <w:spacing w:after="0" w:line="260" w:lineRule="exact"/>
        <w:jc w:val="both"/>
        <w:rPr>
          <w:rFonts w:cs="Arial"/>
          <w:szCs w:val="20"/>
        </w:rPr>
      </w:pPr>
      <w:r w:rsidRPr="00875BED">
        <w:rPr>
          <w:rFonts w:cs="Arial"/>
          <w:szCs w:val="20"/>
        </w:rPr>
        <w:t>Za kršitev ne gre, če posameznik v zasebnem prostoru izobesi zastavo in to ni javno vidno.</w:t>
      </w:r>
    </w:p>
    <w:p w14:paraId="01AD25C5" w14:textId="77777777" w:rsidR="004946E5" w:rsidRPr="00875BED" w:rsidRDefault="004946E5" w:rsidP="004B087A">
      <w:pPr>
        <w:spacing w:after="0" w:line="260" w:lineRule="exact"/>
        <w:jc w:val="both"/>
        <w:rPr>
          <w:rFonts w:cs="Arial"/>
          <w:szCs w:val="20"/>
        </w:rPr>
      </w:pPr>
    </w:p>
    <w:p w14:paraId="6A8E997B" w14:textId="5B51DACA" w:rsidR="004946E5" w:rsidRPr="00875BED" w:rsidRDefault="004946E5" w:rsidP="004B087A">
      <w:pPr>
        <w:spacing w:after="0" w:line="260" w:lineRule="exact"/>
        <w:jc w:val="both"/>
        <w:rPr>
          <w:rFonts w:cs="Arial"/>
          <w:szCs w:val="20"/>
        </w:rPr>
      </w:pPr>
      <w:r w:rsidRPr="00875BED">
        <w:rPr>
          <w:rFonts w:cs="Arial"/>
          <w:szCs w:val="20"/>
        </w:rPr>
        <w:t>P</w:t>
      </w:r>
      <w:r w:rsidR="00C56875" w:rsidRPr="00875BED">
        <w:rPr>
          <w:rFonts w:cs="Arial"/>
          <w:szCs w:val="20"/>
        </w:rPr>
        <w:t>oleg tega</w:t>
      </w:r>
      <w:r w:rsidRPr="00875BED">
        <w:rPr>
          <w:rFonts w:cs="Arial"/>
          <w:szCs w:val="20"/>
        </w:rPr>
        <w:t xml:space="preserve"> ne gre za kršitev, če posameznik izobesi zastavo ob športnih tekmovanjih in drugih prireditvah ter javnih shodih, na katerih se Republika Slovenija predstavlja a</w:t>
      </w:r>
      <w:r w:rsidR="00C56875" w:rsidRPr="00875BED">
        <w:rPr>
          <w:rFonts w:cs="Arial"/>
          <w:szCs w:val="20"/>
        </w:rPr>
        <w:t>li</w:t>
      </w:r>
      <w:r w:rsidRPr="00875BED">
        <w:rPr>
          <w:rFonts w:cs="Arial"/>
          <w:szCs w:val="20"/>
        </w:rPr>
        <w:t xml:space="preserve"> se </w:t>
      </w:r>
      <w:r w:rsidR="00C56875" w:rsidRPr="00875BED">
        <w:rPr>
          <w:rFonts w:cs="Arial"/>
          <w:szCs w:val="20"/>
        </w:rPr>
        <w:t xml:space="preserve">jih </w:t>
      </w:r>
      <w:r w:rsidRPr="00875BED">
        <w:rPr>
          <w:rFonts w:cs="Arial"/>
          <w:szCs w:val="20"/>
        </w:rPr>
        <w:t>udeležuje, v skladu s pravili in običaji takšnih prireditev in shod</w:t>
      </w:r>
      <w:r w:rsidR="00C56875" w:rsidRPr="00875BED">
        <w:rPr>
          <w:rFonts w:cs="Arial"/>
          <w:szCs w:val="20"/>
        </w:rPr>
        <w:t>ov</w:t>
      </w:r>
      <w:r w:rsidRPr="00875BED">
        <w:rPr>
          <w:rFonts w:cs="Arial"/>
          <w:szCs w:val="20"/>
        </w:rPr>
        <w:t xml:space="preserve"> (1. točka prvega odstavka </w:t>
      </w:r>
      <w:r w:rsidR="00C56875" w:rsidRPr="00875BED">
        <w:rPr>
          <w:rFonts w:cs="Arial"/>
          <w:szCs w:val="20"/>
        </w:rPr>
        <w:t xml:space="preserve">14. člena </w:t>
      </w:r>
      <w:r w:rsidRPr="00875BED">
        <w:rPr>
          <w:rFonts w:cs="Arial"/>
          <w:szCs w:val="20"/>
        </w:rPr>
        <w:t>ZGZH)</w:t>
      </w:r>
      <w:r w:rsidR="00C56875" w:rsidRPr="00875BED">
        <w:rPr>
          <w:rFonts w:cs="Arial"/>
          <w:szCs w:val="20"/>
        </w:rPr>
        <w:t>,</w:t>
      </w:r>
      <w:r w:rsidRPr="00875BED">
        <w:rPr>
          <w:rFonts w:cs="Arial"/>
          <w:szCs w:val="20"/>
        </w:rPr>
        <w:t xml:space="preserve"> n</w:t>
      </w:r>
      <w:r w:rsidR="00C56875" w:rsidRPr="00875BED">
        <w:rPr>
          <w:rFonts w:cs="Arial"/>
          <w:szCs w:val="20"/>
        </w:rPr>
        <w:t xml:space="preserve">a </w:t>
      </w:r>
      <w:r w:rsidRPr="00875BED">
        <w:rPr>
          <w:rFonts w:cs="Arial"/>
          <w:szCs w:val="20"/>
        </w:rPr>
        <w:t>pr</w:t>
      </w:r>
      <w:r w:rsidR="00C56875" w:rsidRPr="00875BED">
        <w:rPr>
          <w:rFonts w:cs="Arial"/>
          <w:szCs w:val="20"/>
        </w:rPr>
        <w:t>imer</w:t>
      </w:r>
      <w:r w:rsidRPr="00875BED">
        <w:rPr>
          <w:rFonts w:cs="Arial"/>
          <w:szCs w:val="20"/>
        </w:rPr>
        <w:t xml:space="preserve"> izobešanje zastave na vozilih ob tekmah slovenske reprezentance. </w:t>
      </w:r>
    </w:p>
    <w:p w14:paraId="400D809E" w14:textId="610C00A4" w:rsidR="00760AF8" w:rsidRPr="00875BED" w:rsidRDefault="00760AF8" w:rsidP="004B087A">
      <w:pPr>
        <w:spacing w:after="0" w:line="260" w:lineRule="exact"/>
        <w:jc w:val="both"/>
        <w:rPr>
          <w:rFonts w:cs="Arial"/>
          <w:szCs w:val="20"/>
        </w:rPr>
      </w:pPr>
    </w:p>
    <w:p w14:paraId="24818C37" w14:textId="64061AD8" w:rsidR="00760AF8" w:rsidRPr="00875BED" w:rsidRDefault="00C56875" w:rsidP="004B087A">
      <w:pPr>
        <w:spacing w:after="0" w:line="260" w:lineRule="exact"/>
        <w:jc w:val="both"/>
        <w:rPr>
          <w:rFonts w:cs="Arial"/>
          <w:szCs w:val="20"/>
        </w:rPr>
      </w:pPr>
      <w:r w:rsidRPr="00875BED">
        <w:rPr>
          <w:rFonts w:cs="Arial"/>
          <w:szCs w:val="20"/>
        </w:rPr>
        <w:t>N</w:t>
      </w:r>
      <w:r w:rsidR="00760AF8" w:rsidRPr="00875BED">
        <w:rPr>
          <w:rFonts w:cs="Arial"/>
          <w:szCs w:val="20"/>
        </w:rPr>
        <w:t>e gre za kršitev</w:t>
      </w:r>
      <w:r w:rsidRPr="00875BED">
        <w:rPr>
          <w:rFonts w:cs="Arial"/>
          <w:szCs w:val="20"/>
        </w:rPr>
        <w:t xml:space="preserve"> niti</w:t>
      </w:r>
      <w:r w:rsidR="00760AF8" w:rsidRPr="00875BED">
        <w:rPr>
          <w:rFonts w:cs="Arial"/>
          <w:szCs w:val="20"/>
        </w:rPr>
        <w:t>, če se posameznik</w:t>
      </w:r>
      <w:r w:rsidR="00760AF8" w:rsidRPr="00875BED">
        <w:t xml:space="preserve"> </w:t>
      </w:r>
      <w:r w:rsidRPr="00875BED">
        <w:t xml:space="preserve">tako </w:t>
      </w:r>
      <w:r w:rsidRPr="00875BED">
        <w:rPr>
          <w:rFonts w:cs="Arial"/>
          <w:szCs w:val="20"/>
        </w:rPr>
        <w:t xml:space="preserve">izraža </w:t>
      </w:r>
      <w:r w:rsidR="00760AF8" w:rsidRPr="00875BED">
        <w:rPr>
          <w:rFonts w:cs="Arial"/>
          <w:szCs w:val="20"/>
        </w:rPr>
        <w:t>umetniško ali politično.</w:t>
      </w:r>
    </w:p>
    <w:p w14:paraId="7BA2F63F" w14:textId="77777777" w:rsidR="0010681F" w:rsidRPr="00875BED" w:rsidRDefault="0010681F" w:rsidP="004B087A">
      <w:pPr>
        <w:spacing w:after="0" w:line="260" w:lineRule="exact"/>
        <w:jc w:val="both"/>
        <w:rPr>
          <w:rFonts w:cs="Arial"/>
          <w:szCs w:val="20"/>
        </w:rPr>
      </w:pPr>
    </w:p>
    <w:p w14:paraId="35CDDBAE" w14:textId="215B1D9D" w:rsidR="0010681F" w:rsidRPr="00875BED" w:rsidRDefault="0010681F" w:rsidP="004B087A">
      <w:pPr>
        <w:spacing w:after="0" w:line="260" w:lineRule="exact"/>
        <w:jc w:val="both"/>
        <w:rPr>
          <w:rFonts w:cs="Arial"/>
          <w:szCs w:val="20"/>
        </w:rPr>
      </w:pPr>
      <w:r w:rsidRPr="00875BED">
        <w:rPr>
          <w:rFonts w:cs="Arial"/>
          <w:szCs w:val="20"/>
        </w:rPr>
        <w:t>Zastave se na javnih mestih lahko izobesijo</w:t>
      </w:r>
      <w:r w:rsidR="00C56875" w:rsidRPr="00875BED">
        <w:rPr>
          <w:rFonts w:cs="Arial"/>
          <w:szCs w:val="20"/>
        </w:rPr>
        <w:t>,</w:t>
      </w:r>
      <w:r w:rsidRPr="00875BED">
        <w:rPr>
          <w:rFonts w:cs="Arial"/>
          <w:szCs w:val="20"/>
        </w:rPr>
        <w:t xml:space="preserve"> če ne krnijo ugleda naše ali tuje države. Pojem krnitev ugleda je povzet po ZGZH.</w:t>
      </w:r>
    </w:p>
    <w:p w14:paraId="35716160" w14:textId="77777777" w:rsidR="00B22F1F" w:rsidRPr="00875BED" w:rsidRDefault="00B22F1F" w:rsidP="004B087A">
      <w:pPr>
        <w:spacing w:after="0" w:line="260" w:lineRule="exact"/>
        <w:jc w:val="both"/>
        <w:rPr>
          <w:rFonts w:cs="Arial"/>
          <w:szCs w:val="20"/>
        </w:rPr>
      </w:pPr>
    </w:p>
    <w:p w14:paraId="59B17E6F" w14:textId="238A2E3E" w:rsidR="004B087A" w:rsidRPr="00875BED" w:rsidRDefault="004B087A" w:rsidP="004B087A">
      <w:pPr>
        <w:spacing w:after="0" w:line="260" w:lineRule="exact"/>
        <w:jc w:val="both"/>
        <w:rPr>
          <w:rFonts w:cs="Arial"/>
          <w:szCs w:val="20"/>
        </w:rPr>
      </w:pPr>
      <w:r w:rsidRPr="00875BED">
        <w:rPr>
          <w:rFonts w:cs="Arial"/>
          <w:szCs w:val="20"/>
        </w:rPr>
        <w:t>Uporabo zastave Evropske unije ureja Uredba o uporabi zastave in himne Evropske unije v Republiki Sloveniji.</w:t>
      </w:r>
    </w:p>
    <w:p w14:paraId="0089B644" w14:textId="77777777" w:rsidR="00C56875" w:rsidRPr="00875BED" w:rsidRDefault="00C56875" w:rsidP="004B087A">
      <w:pPr>
        <w:spacing w:after="0" w:line="260" w:lineRule="exact"/>
        <w:jc w:val="both"/>
        <w:rPr>
          <w:rFonts w:cs="Arial"/>
          <w:szCs w:val="20"/>
        </w:rPr>
      </w:pPr>
    </w:p>
    <w:p w14:paraId="735850F2" w14:textId="77777777" w:rsidR="004B087A" w:rsidRPr="00875BED" w:rsidRDefault="004B087A" w:rsidP="004B087A">
      <w:pPr>
        <w:spacing w:after="0" w:line="260" w:lineRule="exact"/>
        <w:jc w:val="both"/>
        <w:rPr>
          <w:rFonts w:cs="Arial"/>
          <w:b/>
          <w:szCs w:val="20"/>
        </w:rPr>
      </w:pPr>
      <w:r w:rsidRPr="00875BED">
        <w:rPr>
          <w:rFonts w:cs="Arial"/>
          <w:b/>
          <w:szCs w:val="20"/>
        </w:rPr>
        <w:lastRenderedPageBreak/>
        <w:t xml:space="preserve">K 5. členu: </w:t>
      </w:r>
    </w:p>
    <w:p w14:paraId="1E264E59" w14:textId="1ACC69B6" w:rsidR="004B087A" w:rsidRPr="00875BED" w:rsidRDefault="003956BE" w:rsidP="004B087A">
      <w:pPr>
        <w:spacing w:after="0" w:line="260" w:lineRule="exact"/>
        <w:jc w:val="both"/>
        <w:rPr>
          <w:rFonts w:cs="Arial"/>
          <w:szCs w:val="20"/>
        </w:rPr>
      </w:pPr>
      <w:r w:rsidRPr="00875BED">
        <w:rPr>
          <w:rFonts w:cs="Arial"/>
          <w:szCs w:val="20"/>
        </w:rPr>
        <w:t>N</w:t>
      </w:r>
      <w:r w:rsidR="004B087A" w:rsidRPr="00875BED">
        <w:rPr>
          <w:rFonts w:cs="Arial"/>
          <w:szCs w:val="20"/>
        </w:rPr>
        <w:t>avedeni člen</w:t>
      </w:r>
      <w:r w:rsidRPr="00875BED">
        <w:rPr>
          <w:rFonts w:cs="Arial"/>
          <w:szCs w:val="20"/>
        </w:rPr>
        <w:t xml:space="preserve"> </w:t>
      </w:r>
      <w:r w:rsidR="004B087A" w:rsidRPr="00875BED">
        <w:rPr>
          <w:rFonts w:cs="Arial"/>
          <w:szCs w:val="20"/>
        </w:rPr>
        <w:t>določa, kdo in kdaj lahko zbira prostovoljne prispevke ter način, ki p</w:t>
      </w:r>
      <w:r w:rsidRPr="00875BED">
        <w:rPr>
          <w:rFonts w:cs="Arial"/>
          <w:szCs w:val="20"/>
        </w:rPr>
        <w:t>omeni</w:t>
      </w:r>
      <w:r w:rsidR="004B087A" w:rsidRPr="00875BED">
        <w:rPr>
          <w:rFonts w:cs="Arial"/>
          <w:szCs w:val="20"/>
        </w:rPr>
        <w:t xml:space="preserve"> motenje miru, vznemirjenost ali nadlegovanje ljudi na javnem kraju ali zasebnem prostoru (zbiranje prostovoljnih prispevkov od vrat do vrat, po stanovanjskih hišah, blokih, poslovnih prostorih, z ustavljanjem in siljenjem ljudi na ulici, pred vhodi v trgovske centre, </w:t>
      </w:r>
      <w:r w:rsidRPr="00875BED">
        <w:rPr>
          <w:rFonts w:cs="Arial"/>
          <w:szCs w:val="20"/>
        </w:rPr>
        <w:t xml:space="preserve">na </w:t>
      </w:r>
      <w:r w:rsidR="004B087A" w:rsidRPr="00875BED">
        <w:rPr>
          <w:rFonts w:cs="Arial"/>
          <w:szCs w:val="20"/>
        </w:rPr>
        <w:t>parkiriščih ipd.). Določ</w:t>
      </w:r>
      <w:r w:rsidRPr="00875BED">
        <w:rPr>
          <w:rFonts w:cs="Arial"/>
          <w:szCs w:val="20"/>
        </w:rPr>
        <w:t>be</w:t>
      </w:r>
      <w:r w:rsidR="004B087A" w:rsidRPr="00875BED">
        <w:rPr>
          <w:rFonts w:cs="Arial"/>
          <w:szCs w:val="20"/>
        </w:rPr>
        <w:t xml:space="preserve"> tega člena namreč varujejo ljudi pred nadlegovanjem z zbiranjem prostovoljnih prispevkov. Kršitev </w:t>
      </w:r>
      <w:r w:rsidRPr="00875BED">
        <w:rPr>
          <w:rFonts w:cs="Arial"/>
          <w:szCs w:val="20"/>
        </w:rPr>
        <w:t>je</w:t>
      </w:r>
      <w:r w:rsidR="004B087A" w:rsidRPr="00875BED">
        <w:rPr>
          <w:rFonts w:cs="Arial"/>
          <w:szCs w:val="20"/>
        </w:rPr>
        <w:t xml:space="preserve"> klasično zbiranje prostovoljnih prispevkov po stanovanjskih hišah, blokih, poslovnih prostorih, če oseba nima dovoljenja upravne enote, saj dejavnost zbiranja prostovoljnih prispevkov na takšen način posega v posameznikov mir. Pozivanje oseb </w:t>
      </w:r>
      <w:r w:rsidRPr="00875BED">
        <w:rPr>
          <w:rFonts w:cs="Arial"/>
          <w:szCs w:val="20"/>
        </w:rPr>
        <w:t xml:space="preserve">v </w:t>
      </w:r>
      <w:r w:rsidR="004B087A" w:rsidRPr="00875BED">
        <w:rPr>
          <w:rFonts w:cs="Arial"/>
          <w:szCs w:val="20"/>
        </w:rPr>
        <w:t>raznih medij</w:t>
      </w:r>
      <w:r w:rsidRPr="00875BED">
        <w:rPr>
          <w:rFonts w:cs="Arial"/>
          <w:szCs w:val="20"/>
        </w:rPr>
        <w:t>ih</w:t>
      </w:r>
      <w:r w:rsidR="004B087A" w:rsidRPr="00875BED">
        <w:rPr>
          <w:rFonts w:cs="Arial"/>
          <w:szCs w:val="20"/>
        </w:rPr>
        <w:t xml:space="preserve"> (televizija, radio, internet, SMS</w:t>
      </w:r>
      <w:r w:rsidRPr="00875BED">
        <w:rPr>
          <w:rFonts w:cs="Arial"/>
          <w:szCs w:val="20"/>
        </w:rPr>
        <w:t>-</w:t>
      </w:r>
      <w:r w:rsidR="004B087A" w:rsidRPr="00875BED">
        <w:rPr>
          <w:rFonts w:cs="Arial"/>
          <w:szCs w:val="20"/>
        </w:rPr>
        <w:t>sporočila) ne p</w:t>
      </w:r>
      <w:r w:rsidRPr="00875BED">
        <w:rPr>
          <w:rFonts w:cs="Arial"/>
          <w:szCs w:val="20"/>
        </w:rPr>
        <w:t>omeni</w:t>
      </w:r>
      <w:r w:rsidR="004B087A" w:rsidRPr="00875BED">
        <w:rPr>
          <w:rFonts w:cs="Arial"/>
          <w:szCs w:val="20"/>
        </w:rPr>
        <w:t xml:space="preserve"> prekrška, saj je namen zakona varstvo javnega reda in miru ter varovanje posameznikov pred dejanji, ki posegajo v njihovo dostojanstvo in varovanje pred dejanji, s katerimi se povzroča</w:t>
      </w:r>
      <w:r w:rsidRPr="00875BED">
        <w:rPr>
          <w:rFonts w:cs="Arial"/>
          <w:szCs w:val="20"/>
        </w:rPr>
        <w:t>ta</w:t>
      </w:r>
      <w:r w:rsidR="004B087A" w:rsidRPr="00875BED">
        <w:rPr>
          <w:rFonts w:cs="Arial"/>
          <w:szCs w:val="20"/>
        </w:rPr>
        <w:t xml:space="preserve"> motenje miru in vznemirjenost posameznikov, ni pa namen zakona, da bi se urejalo zbiranje prostovoljnih prispevkov (finančnih ali materialnih) nasploh. </w:t>
      </w:r>
    </w:p>
    <w:p w14:paraId="3E987EAE" w14:textId="77777777" w:rsidR="004B087A" w:rsidRPr="00875BED" w:rsidRDefault="004B087A" w:rsidP="004B087A">
      <w:pPr>
        <w:spacing w:after="0" w:line="260" w:lineRule="exact"/>
        <w:jc w:val="both"/>
        <w:rPr>
          <w:rFonts w:cs="Arial"/>
          <w:szCs w:val="20"/>
        </w:rPr>
      </w:pPr>
    </w:p>
    <w:p w14:paraId="7B40A496" w14:textId="204624F0" w:rsidR="004B087A" w:rsidRPr="00875BED" w:rsidRDefault="004B087A" w:rsidP="004B087A">
      <w:pPr>
        <w:spacing w:after="0" w:line="260" w:lineRule="exact"/>
        <w:jc w:val="both"/>
        <w:rPr>
          <w:rFonts w:cs="Arial"/>
          <w:szCs w:val="20"/>
        </w:rPr>
      </w:pPr>
      <w:r w:rsidRPr="00875BED">
        <w:rPr>
          <w:rFonts w:cs="Arial"/>
          <w:szCs w:val="20"/>
        </w:rPr>
        <w:t>Društva, ustanove, zavodi, fizične in druge nepridobitne pravne osebe lahko zbirajo prostovoljne prispevke za hu</w:t>
      </w:r>
      <w:r w:rsidR="00382FE8" w:rsidRPr="00875BED">
        <w:rPr>
          <w:rFonts w:cs="Arial"/>
          <w:szCs w:val="20"/>
        </w:rPr>
        <w:t xml:space="preserve">manitarne ali splošno koristne </w:t>
      </w:r>
      <w:r w:rsidR="005A59E1" w:rsidRPr="00875BED">
        <w:rPr>
          <w:rFonts w:cs="Arial"/>
          <w:szCs w:val="20"/>
        </w:rPr>
        <w:t>namene</w:t>
      </w:r>
      <w:r w:rsidR="003956BE" w:rsidRPr="00875BED">
        <w:rPr>
          <w:rFonts w:cs="Arial"/>
          <w:szCs w:val="20"/>
        </w:rPr>
        <w:t>,</w:t>
      </w:r>
      <w:r w:rsidR="005A59E1" w:rsidRPr="00875BED">
        <w:rPr>
          <w:rFonts w:cs="Arial"/>
          <w:szCs w:val="20"/>
        </w:rPr>
        <w:t xml:space="preserve"> </w:t>
      </w:r>
      <w:r w:rsidR="00382FE8" w:rsidRPr="00875BED">
        <w:rPr>
          <w:rFonts w:cs="Arial"/>
          <w:szCs w:val="20"/>
        </w:rPr>
        <w:t xml:space="preserve">kot je javni interes za kulturo </w:t>
      </w:r>
      <w:r w:rsidR="003956BE" w:rsidRPr="00875BED">
        <w:rPr>
          <w:rFonts w:cs="Arial"/>
          <w:szCs w:val="20"/>
        </w:rPr>
        <w:t>ali</w:t>
      </w:r>
      <w:r w:rsidR="00382FE8" w:rsidRPr="00875BED">
        <w:rPr>
          <w:rFonts w:cs="Arial"/>
          <w:szCs w:val="20"/>
        </w:rPr>
        <w:t xml:space="preserve"> za šport</w:t>
      </w:r>
      <w:r w:rsidR="003956BE" w:rsidRPr="00875BED">
        <w:rPr>
          <w:rFonts w:cs="Arial"/>
          <w:szCs w:val="20"/>
        </w:rPr>
        <w:t>,</w:t>
      </w:r>
      <w:r w:rsidR="00382FE8" w:rsidRPr="00875BED">
        <w:rPr>
          <w:rFonts w:cs="Arial"/>
          <w:szCs w:val="20"/>
        </w:rPr>
        <w:t xml:space="preserve"> </w:t>
      </w:r>
      <w:r w:rsidRPr="00875BED">
        <w:rPr>
          <w:rFonts w:cs="Arial"/>
          <w:szCs w:val="20"/>
        </w:rPr>
        <w:t>pri posameznikih in pravnih osebah le z dovoljenjem upravne enote, na območju katere ima društvo, ustanova ali druga pravna oseba svoj sedež. Posameznik, ki je zaradi elementarne ali druge nesreče utrpel veliko premoženjsko škodo, lahko zbira prostovoljne prispevke, če si je pridobil dovoljenje upravne enote, na območju katere ima stalno prebivališče. Če so bili prostovoljni prispevki pridobljeni ali porabljeni v nasprotju z namenom, mora zbiratelj vsa zbrana sredstva nakazati (zbrana denarna sredstva) oziroma izročiti (zbrana materialna sredstva</w:t>
      </w:r>
      <w:r w:rsidR="0089058F" w:rsidRPr="00875BED">
        <w:rPr>
          <w:rFonts w:cs="Arial"/>
          <w:szCs w:val="20"/>
        </w:rPr>
        <w:t xml:space="preserve"> ali</w:t>
      </w:r>
      <w:r w:rsidRPr="00875BED">
        <w:rPr>
          <w:rFonts w:cs="Arial"/>
          <w:szCs w:val="20"/>
        </w:rPr>
        <w:t xml:space="preserve"> stvari), upravičencu, za katerega je zbiral prostovoljne prispevke, če je ta umrl ali ne obstaja več</w:t>
      </w:r>
      <w:r w:rsidR="0089058F" w:rsidRPr="00875BED">
        <w:rPr>
          <w:rFonts w:cs="Arial"/>
          <w:szCs w:val="20"/>
        </w:rPr>
        <w:t>,</w:t>
      </w:r>
      <w:r w:rsidRPr="00875BED">
        <w:rPr>
          <w:rFonts w:cs="Arial"/>
          <w:szCs w:val="20"/>
        </w:rPr>
        <w:t xml:space="preserve"> pa v humanitarne namene, in sicer v 30 dn</w:t>
      </w:r>
      <w:r w:rsidR="0089058F" w:rsidRPr="00875BED">
        <w:rPr>
          <w:rFonts w:cs="Arial"/>
          <w:szCs w:val="20"/>
        </w:rPr>
        <w:t>eh</w:t>
      </w:r>
      <w:r w:rsidRPr="00875BED">
        <w:rPr>
          <w:rFonts w:cs="Arial"/>
          <w:szCs w:val="20"/>
        </w:rPr>
        <w:t xml:space="preserve"> od ugotovljenega prekrška.</w:t>
      </w:r>
    </w:p>
    <w:p w14:paraId="79F7045A" w14:textId="77777777" w:rsidR="004B087A" w:rsidRPr="00875BED" w:rsidRDefault="004B087A" w:rsidP="004B087A">
      <w:pPr>
        <w:spacing w:after="0" w:line="260" w:lineRule="exact"/>
        <w:jc w:val="both"/>
        <w:rPr>
          <w:rFonts w:cs="Arial"/>
          <w:szCs w:val="20"/>
        </w:rPr>
      </w:pPr>
    </w:p>
    <w:p w14:paraId="146EE643" w14:textId="2F3A41C7" w:rsidR="004B087A" w:rsidRPr="00875BED" w:rsidRDefault="004B087A" w:rsidP="004B087A">
      <w:pPr>
        <w:spacing w:after="0" w:line="260" w:lineRule="exact"/>
        <w:jc w:val="both"/>
        <w:rPr>
          <w:rFonts w:cs="Arial"/>
          <w:szCs w:val="20"/>
        </w:rPr>
      </w:pPr>
      <w:r w:rsidRPr="00875BED">
        <w:rPr>
          <w:rFonts w:cs="Arial"/>
          <w:szCs w:val="20"/>
        </w:rPr>
        <w:t xml:space="preserve">Navedeni člen izrecno določa, da se določbe tega zakona ne uporabljajo za zbiranje prostovoljnih prispevkov, </w:t>
      </w:r>
      <w:r w:rsidR="0089058F" w:rsidRPr="00875BED">
        <w:rPr>
          <w:rFonts w:cs="Arial"/>
          <w:szCs w:val="20"/>
        </w:rPr>
        <w:t>ki</w:t>
      </w:r>
      <w:r w:rsidRPr="00875BED">
        <w:rPr>
          <w:rFonts w:cs="Arial"/>
          <w:szCs w:val="20"/>
        </w:rPr>
        <w:t xml:space="preserve"> so urejeni z drugimi predpisi (npr. predpis o </w:t>
      </w:r>
      <w:r w:rsidR="0089058F" w:rsidRPr="00875BED">
        <w:rPr>
          <w:rFonts w:cs="Arial"/>
          <w:szCs w:val="20"/>
        </w:rPr>
        <w:t>R</w:t>
      </w:r>
      <w:r w:rsidRPr="00875BED">
        <w:rPr>
          <w:rFonts w:cs="Arial"/>
          <w:szCs w:val="20"/>
        </w:rPr>
        <w:t xml:space="preserve">dečem križu), se zbirajo v prostorih verskih skupnosti za verske namene </w:t>
      </w:r>
      <w:r w:rsidR="0089058F" w:rsidRPr="00875BED">
        <w:rPr>
          <w:rFonts w:cs="Arial"/>
          <w:szCs w:val="20"/>
        </w:rPr>
        <w:t>ali</w:t>
      </w:r>
      <w:r w:rsidRPr="00875BED">
        <w:rPr>
          <w:rFonts w:cs="Arial"/>
          <w:szCs w:val="20"/>
        </w:rPr>
        <w:t xml:space="preserve"> se zbirajo na način, ki ne p</w:t>
      </w:r>
      <w:r w:rsidR="0089058F" w:rsidRPr="00875BED">
        <w:rPr>
          <w:rFonts w:cs="Arial"/>
          <w:szCs w:val="20"/>
        </w:rPr>
        <w:t>omeni</w:t>
      </w:r>
      <w:r w:rsidRPr="00875BED">
        <w:rPr>
          <w:rFonts w:cs="Arial"/>
          <w:szCs w:val="20"/>
        </w:rPr>
        <w:t xml:space="preserve"> motenj</w:t>
      </w:r>
      <w:r w:rsidR="0089058F" w:rsidRPr="00875BED">
        <w:rPr>
          <w:rFonts w:cs="Arial"/>
          <w:szCs w:val="20"/>
        </w:rPr>
        <w:t>a</w:t>
      </w:r>
      <w:r w:rsidRPr="00875BED">
        <w:rPr>
          <w:rFonts w:cs="Arial"/>
          <w:szCs w:val="20"/>
        </w:rPr>
        <w:t xml:space="preserve"> miru, vznemirjenost</w:t>
      </w:r>
      <w:r w:rsidR="0089058F" w:rsidRPr="00875BED">
        <w:rPr>
          <w:rFonts w:cs="Arial"/>
          <w:szCs w:val="20"/>
        </w:rPr>
        <w:t>i</w:t>
      </w:r>
      <w:r w:rsidRPr="00875BED">
        <w:rPr>
          <w:rFonts w:cs="Arial"/>
          <w:szCs w:val="20"/>
        </w:rPr>
        <w:t xml:space="preserve"> ljudi ali nadlegovanj</w:t>
      </w:r>
      <w:r w:rsidR="0089058F" w:rsidRPr="00875BED">
        <w:rPr>
          <w:rFonts w:cs="Arial"/>
          <w:szCs w:val="20"/>
        </w:rPr>
        <w:t>a</w:t>
      </w:r>
      <w:r w:rsidRPr="00875BED">
        <w:rPr>
          <w:rFonts w:cs="Arial"/>
          <w:szCs w:val="20"/>
        </w:rPr>
        <w:t xml:space="preserve"> ljudi na javnih krajih ali zasebnih prostorih (npr. </w:t>
      </w:r>
      <w:r w:rsidR="0089058F" w:rsidRPr="00875BED">
        <w:rPr>
          <w:rFonts w:cs="Arial"/>
          <w:szCs w:val="20"/>
        </w:rPr>
        <w:t>s</w:t>
      </w:r>
      <w:r w:rsidRPr="00875BED">
        <w:rPr>
          <w:rFonts w:cs="Arial"/>
          <w:szCs w:val="20"/>
        </w:rPr>
        <w:t xml:space="preserve"> SMS</w:t>
      </w:r>
      <w:r w:rsidR="0089058F" w:rsidRPr="00875BED">
        <w:rPr>
          <w:rFonts w:cs="Arial"/>
          <w:szCs w:val="20"/>
        </w:rPr>
        <w:t>-</w:t>
      </w:r>
      <w:r w:rsidRPr="00875BED">
        <w:rPr>
          <w:rFonts w:cs="Arial"/>
          <w:szCs w:val="20"/>
        </w:rPr>
        <w:t>sporočil</w:t>
      </w:r>
      <w:r w:rsidR="0089058F" w:rsidRPr="00875BED">
        <w:rPr>
          <w:rFonts w:cs="Arial"/>
          <w:szCs w:val="20"/>
        </w:rPr>
        <w:t>i</w:t>
      </w:r>
      <w:r w:rsidRPr="00875BED">
        <w:rPr>
          <w:rFonts w:cs="Arial"/>
          <w:szCs w:val="20"/>
        </w:rPr>
        <w:t>, pošt</w:t>
      </w:r>
      <w:r w:rsidR="0089058F" w:rsidRPr="00875BED">
        <w:rPr>
          <w:rFonts w:cs="Arial"/>
          <w:szCs w:val="20"/>
        </w:rPr>
        <w:t>o</w:t>
      </w:r>
      <w:r w:rsidRPr="00875BED">
        <w:rPr>
          <w:rFonts w:cs="Arial"/>
          <w:szCs w:val="20"/>
        </w:rPr>
        <w:t>, prostovoljn</w:t>
      </w:r>
      <w:r w:rsidR="0089058F" w:rsidRPr="00875BED">
        <w:rPr>
          <w:rFonts w:cs="Arial"/>
          <w:szCs w:val="20"/>
        </w:rPr>
        <w:t>im</w:t>
      </w:r>
      <w:r w:rsidRPr="00875BED">
        <w:rPr>
          <w:rFonts w:cs="Arial"/>
          <w:szCs w:val="20"/>
        </w:rPr>
        <w:t xml:space="preserve"> nakazil</w:t>
      </w:r>
      <w:r w:rsidR="0089058F" w:rsidRPr="00875BED">
        <w:rPr>
          <w:rFonts w:cs="Arial"/>
          <w:szCs w:val="20"/>
        </w:rPr>
        <w:t>om</w:t>
      </w:r>
      <w:r w:rsidRPr="00875BED">
        <w:rPr>
          <w:rFonts w:cs="Arial"/>
          <w:szCs w:val="20"/>
        </w:rPr>
        <w:t xml:space="preserve"> ipd.).</w:t>
      </w:r>
    </w:p>
    <w:p w14:paraId="7D844BAA" w14:textId="77777777" w:rsidR="00033655" w:rsidRPr="00875BED" w:rsidRDefault="00033655" w:rsidP="004B087A">
      <w:pPr>
        <w:spacing w:after="0" w:line="260" w:lineRule="exact"/>
        <w:jc w:val="both"/>
        <w:rPr>
          <w:rFonts w:cs="Arial"/>
          <w:szCs w:val="20"/>
        </w:rPr>
      </w:pPr>
    </w:p>
    <w:p w14:paraId="5757A2DB" w14:textId="3F9ED999" w:rsidR="004B087A" w:rsidRPr="00875BED" w:rsidRDefault="004B087A" w:rsidP="004B087A">
      <w:pPr>
        <w:spacing w:after="0" w:line="260" w:lineRule="exact"/>
        <w:jc w:val="both"/>
        <w:rPr>
          <w:rFonts w:eastAsia="Times New Roman" w:cs="Arial"/>
          <w:color w:val="000000" w:themeColor="text1"/>
          <w:szCs w:val="20"/>
          <w:lang w:eastAsia="sl-SI"/>
        </w:rPr>
      </w:pPr>
      <w:r w:rsidRPr="00875BED">
        <w:rPr>
          <w:rFonts w:eastAsia="Times New Roman" w:cs="Arial"/>
          <w:color w:val="000000" w:themeColor="text1"/>
          <w:szCs w:val="20"/>
          <w:lang w:eastAsia="sl-SI"/>
        </w:rPr>
        <w:t xml:space="preserve">V </w:t>
      </w:r>
      <w:r w:rsidR="00033655" w:rsidRPr="00875BED">
        <w:rPr>
          <w:rFonts w:eastAsia="Times New Roman" w:cs="Arial"/>
          <w:color w:val="000000" w:themeColor="text1"/>
          <w:szCs w:val="20"/>
          <w:lang w:eastAsia="sl-SI"/>
        </w:rPr>
        <w:t xml:space="preserve">sedmem </w:t>
      </w:r>
      <w:r w:rsidRPr="00875BED">
        <w:rPr>
          <w:rFonts w:eastAsia="Times New Roman" w:cs="Arial"/>
          <w:color w:val="000000" w:themeColor="text1"/>
          <w:szCs w:val="20"/>
          <w:lang w:eastAsia="sl-SI"/>
        </w:rPr>
        <w:t>odstavku je predpisana globa za osebo, ki ima dovoljenje</w:t>
      </w:r>
      <w:r w:rsidR="0089058F" w:rsidRPr="00875BED">
        <w:rPr>
          <w:rFonts w:eastAsia="Times New Roman" w:cs="Arial"/>
          <w:color w:val="000000" w:themeColor="text1"/>
          <w:szCs w:val="20"/>
          <w:lang w:eastAsia="sl-SI"/>
        </w:rPr>
        <w:t>,</w:t>
      </w:r>
      <w:r w:rsidRPr="00875BED">
        <w:rPr>
          <w:rFonts w:eastAsia="Times New Roman" w:cs="Arial"/>
          <w:color w:val="000000" w:themeColor="text1"/>
          <w:szCs w:val="20"/>
          <w:lang w:eastAsia="sl-SI"/>
        </w:rPr>
        <w:t xml:space="preserve"> </w:t>
      </w:r>
      <w:r w:rsidR="0089058F" w:rsidRPr="00875BED">
        <w:rPr>
          <w:rFonts w:eastAsia="Times New Roman" w:cs="Arial"/>
          <w:color w:val="000000" w:themeColor="text1"/>
          <w:szCs w:val="20"/>
          <w:lang w:eastAsia="sl-SI"/>
        </w:rPr>
        <w:t xml:space="preserve">a </w:t>
      </w:r>
      <w:r w:rsidRPr="00875BED">
        <w:rPr>
          <w:rFonts w:eastAsia="Times New Roman" w:cs="Arial"/>
          <w:color w:val="000000" w:themeColor="text1"/>
          <w:szCs w:val="20"/>
          <w:lang w:eastAsia="sl-SI"/>
        </w:rPr>
        <w:t>prostovoljne prispevk</w:t>
      </w:r>
      <w:r w:rsidR="0089058F" w:rsidRPr="00875BED">
        <w:rPr>
          <w:rFonts w:eastAsia="Times New Roman" w:cs="Arial"/>
          <w:color w:val="000000" w:themeColor="text1"/>
          <w:szCs w:val="20"/>
          <w:lang w:eastAsia="sl-SI"/>
        </w:rPr>
        <w:t>e</w:t>
      </w:r>
      <w:r w:rsidRPr="00875BED">
        <w:rPr>
          <w:rFonts w:eastAsia="Times New Roman" w:cs="Arial"/>
          <w:color w:val="000000" w:themeColor="text1"/>
          <w:szCs w:val="20"/>
          <w:lang w:eastAsia="sl-SI"/>
        </w:rPr>
        <w:t xml:space="preserve"> zbira na vsiljiv ali žaljiv način in s tem stori prekršek. </w:t>
      </w:r>
    </w:p>
    <w:p w14:paraId="580F8D30" w14:textId="77777777" w:rsidR="00033655" w:rsidRPr="00875BED" w:rsidRDefault="00033655" w:rsidP="004B087A">
      <w:pPr>
        <w:spacing w:after="0" w:line="260" w:lineRule="exact"/>
        <w:jc w:val="both"/>
        <w:rPr>
          <w:rFonts w:eastAsia="Times New Roman" w:cs="Arial"/>
          <w:color w:val="000000" w:themeColor="text1"/>
          <w:szCs w:val="20"/>
          <w:lang w:eastAsia="sl-SI"/>
        </w:rPr>
      </w:pPr>
    </w:p>
    <w:p w14:paraId="40C51BAE" w14:textId="77777777" w:rsidR="004B087A" w:rsidRPr="00875BED" w:rsidRDefault="004B087A" w:rsidP="004B087A">
      <w:pPr>
        <w:spacing w:after="0" w:line="260" w:lineRule="exact"/>
        <w:jc w:val="both"/>
        <w:rPr>
          <w:rFonts w:cs="Arial"/>
          <w:b/>
          <w:szCs w:val="20"/>
        </w:rPr>
      </w:pPr>
      <w:r w:rsidRPr="00875BED">
        <w:rPr>
          <w:rFonts w:cs="Arial"/>
          <w:b/>
          <w:szCs w:val="20"/>
        </w:rPr>
        <w:t xml:space="preserve">K 6. členu: </w:t>
      </w:r>
    </w:p>
    <w:p w14:paraId="44908AB4" w14:textId="3E8BC48A" w:rsidR="004B087A" w:rsidRPr="00875BED" w:rsidRDefault="004B087A" w:rsidP="004B087A">
      <w:pPr>
        <w:spacing w:after="0" w:line="260" w:lineRule="exact"/>
        <w:jc w:val="both"/>
        <w:rPr>
          <w:rFonts w:cs="Arial"/>
          <w:szCs w:val="20"/>
        </w:rPr>
      </w:pPr>
      <w:r w:rsidRPr="00875BED">
        <w:rPr>
          <w:rFonts w:cs="Arial"/>
          <w:szCs w:val="20"/>
        </w:rPr>
        <w:t>Ohranja se prepoved nasilnega vedenja do drugih oseb, s čimer se zagotavlja</w:t>
      </w:r>
      <w:r w:rsidR="0089058F" w:rsidRPr="00875BED">
        <w:rPr>
          <w:rFonts w:cs="Arial"/>
          <w:szCs w:val="20"/>
        </w:rPr>
        <w:t>ta</w:t>
      </w:r>
      <w:r w:rsidRPr="00875BED">
        <w:rPr>
          <w:rFonts w:cs="Arial"/>
          <w:szCs w:val="20"/>
        </w:rPr>
        <w:t xml:space="preserve"> ustavn</w:t>
      </w:r>
      <w:r w:rsidR="0089058F" w:rsidRPr="00875BED">
        <w:rPr>
          <w:rFonts w:cs="Arial"/>
          <w:szCs w:val="20"/>
        </w:rPr>
        <w:t>i</w:t>
      </w:r>
      <w:r w:rsidRPr="00875BED">
        <w:rPr>
          <w:rFonts w:cs="Arial"/>
          <w:szCs w:val="20"/>
        </w:rPr>
        <w:t xml:space="preserve"> pravic</w:t>
      </w:r>
      <w:r w:rsidR="0089058F" w:rsidRPr="00875BED">
        <w:rPr>
          <w:rFonts w:cs="Arial"/>
          <w:szCs w:val="20"/>
        </w:rPr>
        <w:t>i</w:t>
      </w:r>
      <w:r w:rsidRPr="00875BED">
        <w:rPr>
          <w:rFonts w:cs="Arial"/>
          <w:szCs w:val="20"/>
        </w:rPr>
        <w:t xml:space="preserve"> do osebnega dostojanstva in </w:t>
      </w:r>
      <w:r w:rsidR="0089058F" w:rsidRPr="00875BED">
        <w:rPr>
          <w:rFonts w:cs="Arial"/>
          <w:szCs w:val="20"/>
        </w:rPr>
        <w:t xml:space="preserve">do </w:t>
      </w:r>
      <w:r w:rsidRPr="00875BED">
        <w:rPr>
          <w:rFonts w:cs="Arial"/>
          <w:szCs w:val="20"/>
        </w:rPr>
        <w:t>varnosti. Posebej je poudarjena tudi prepoved telesnega nasilja, saj se inkriminira tako posamezn</w:t>
      </w:r>
      <w:r w:rsidR="0089058F" w:rsidRPr="00875BED">
        <w:rPr>
          <w:rFonts w:cs="Arial"/>
          <w:szCs w:val="20"/>
        </w:rPr>
        <w:t>i</w:t>
      </w:r>
      <w:r w:rsidRPr="00875BED">
        <w:rPr>
          <w:rFonts w:cs="Arial"/>
          <w:szCs w:val="20"/>
        </w:rPr>
        <w:t xml:space="preserve"> udarec kot izmenjevanje udarcev v obliki pretepa.</w:t>
      </w:r>
      <w:r w:rsidR="0089058F" w:rsidRPr="00875BED">
        <w:rPr>
          <w:rFonts w:cs="Arial"/>
          <w:szCs w:val="20"/>
        </w:rPr>
        <w:t xml:space="preserve"> </w:t>
      </w:r>
      <w:r w:rsidRPr="00875BED">
        <w:rPr>
          <w:rFonts w:cs="Arial"/>
          <w:szCs w:val="20"/>
        </w:rPr>
        <w:t>Naveden</w:t>
      </w:r>
      <w:r w:rsidR="0089058F" w:rsidRPr="00875BED">
        <w:rPr>
          <w:rFonts w:cs="Arial"/>
          <w:szCs w:val="20"/>
        </w:rPr>
        <w:t>i</w:t>
      </w:r>
      <w:r w:rsidRPr="00875BED">
        <w:rPr>
          <w:rFonts w:cs="Arial"/>
          <w:szCs w:val="20"/>
        </w:rPr>
        <w:t xml:space="preserve"> člen razvršča prekrške z elementi nasilja po teži:</w:t>
      </w:r>
    </w:p>
    <w:p w14:paraId="7825FF44" w14:textId="77777777" w:rsidR="004B087A" w:rsidRPr="00875BED" w:rsidRDefault="0010681F" w:rsidP="00AC4BE4">
      <w:pPr>
        <w:numPr>
          <w:ilvl w:val="0"/>
          <w:numId w:val="36"/>
        </w:numPr>
        <w:suppressAutoHyphens/>
        <w:spacing w:after="0" w:line="260" w:lineRule="exact"/>
        <w:contextualSpacing/>
        <w:jc w:val="both"/>
        <w:rPr>
          <w:rFonts w:cs="Arial"/>
          <w:szCs w:val="20"/>
        </w:rPr>
      </w:pPr>
      <w:r w:rsidRPr="00875BED">
        <w:rPr>
          <w:rFonts w:cs="Arial"/>
          <w:szCs w:val="20"/>
        </w:rPr>
        <w:t>izzivanje in</w:t>
      </w:r>
      <w:r w:rsidR="004B087A" w:rsidRPr="00875BED">
        <w:rPr>
          <w:rFonts w:cs="Arial"/>
          <w:szCs w:val="20"/>
        </w:rPr>
        <w:t xml:space="preserve"> spodbujanje</w:t>
      </w:r>
      <w:r w:rsidRPr="00875BED">
        <w:rPr>
          <w:rFonts w:cs="Arial"/>
          <w:szCs w:val="20"/>
        </w:rPr>
        <w:t xml:space="preserve"> k pretepu</w:t>
      </w:r>
      <w:r w:rsidR="004B087A" w:rsidRPr="00875BED">
        <w:rPr>
          <w:rFonts w:cs="Arial"/>
          <w:szCs w:val="20"/>
        </w:rPr>
        <w:t>, zasledovanje, drzno, nasilno, nesramno, žaljivo ali podobno vedenje,</w:t>
      </w:r>
    </w:p>
    <w:p w14:paraId="64BED8C6" w14:textId="77777777" w:rsidR="004B087A" w:rsidRPr="00875BED" w:rsidRDefault="004B087A" w:rsidP="00AC4BE4">
      <w:pPr>
        <w:numPr>
          <w:ilvl w:val="0"/>
          <w:numId w:val="36"/>
        </w:numPr>
        <w:suppressAutoHyphens/>
        <w:spacing w:after="0" w:line="260" w:lineRule="exact"/>
        <w:contextualSpacing/>
        <w:jc w:val="both"/>
        <w:rPr>
          <w:rFonts w:cs="Arial"/>
          <w:szCs w:val="20"/>
        </w:rPr>
      </w:pPr>
      <w:r w:rsidRPr="00875BED">
        <w:rPr>
          <w:rFonts w:cs="Arial"/>
          <w:szCs w:val="20"/>
        </w:rPr>
        <w:t>udarec,</w:t>
      </w:r>
    </w:p>
    <w:p w14:paraId="088F148D" w14:textId="77777777" w:rsidR="004B087A" w:rsidRPr="00875BED" w:rsidRDefault="004B087A" w:rsidP="00AC4BE4">
      <w:pPr>
        <w:numPr>
          <w:ilvl w:val="0"/>
          <w:numId w:val="36"/>
        </w:numPr>
        <w:suppressAutoHyphens/>
        <w:spacing w:after="0" w:line="260" w:lineRule="exact"/>
        <w:contextualSpacing/>
        <w:jc w:val="both"/>
        <w:rPr>
          <w:rFonts w:cs="Arial"/>
          <w:szCs w:val="20"/>
        </w:rPr>
      </w:pPr>
      <w:r w:rsidRPr="00875BED">
        <w:rPr>
          <w:rFonts w:cs="Arial"/>
          <w:szCs w:val="20"/>
        </w:rPr>
        <w:t>pretep.</w:t>
      </w:r>
    </w:p>
    <w:p w14:paraId="741418EC" w14:textId="77777777" w:rsidR="004B087A" w:rsidRPr="00875BED" w:rsidRDefault="004B087A" w:rsidP="004B087A">
      <w:pPr>
        <w:spacing w:after="0" w:line="260" w:lineRule="exact"/>
        <w:jc w:val="both"/>
        <w:rPr>
          <w:rFonts w:cs="Arial"/>
          <w:szCs w:val="20"/>
        </w:rPr>
      </w:pPr>
    </w:p>
    <w:p w14:paraId="420CFC50" w14:textId="12FFB349" w:rsidR="004B087A" w:rsidRPr="00875BED" w:rsidRDefault="004B087A" w:rsidP="004B087A">
      <w:pPr>
        <w:spacing w:after="0" w:line="260" w:lineRule="exact"/>
        <w:jc w:val="both"/>
        <w:rPr>
          <w:rFonts w:cs="Arial"/>
          <w:szCs w:val="20"/>
        </w:rPr>
      </w:pPr>
      <w:r w:rsidRPr="00875BED">
        <w:rPr>
          <w:rFonts w:cs="Arial"/>
          <w:szCs w:val="20"/>
        </w:rPr>
        <w:t>Prvi odstavek inkriminira zasledovanje, drzno, nasilno, nesramno ali žaljivo vedenje. Med drzna in brutalna (surova) dejanja spadajo dejanja, s katerimi se drugemu povzroča ogroženost ali strah pred nasiljem ali se posamezniku povzroča občutek sramu, bolečine ali neprijetnosti. Pogoj za storitev prekrška je povzročitev ogroženosti, prizadetosti, strahu ali nelagodja drugi osebi.</w:t>
      </w:r>
    </w:p>
    <w:p w14:paraId="0738562B" w14:textId="77777777" w:rsidR="004B087A" w:rsidRPr="00875BED" w:rsidRDefault="004B087A" w:rsidP="004B087A">
      <w:pPr>
        <w:spacing w:after="0" w:line="260" w:lineRule="exact"/>
        <w:jc w:val="both"/>
        <w:rPr>
          <w:rFonts w:cs="Arial"/>
          <w:szCs w:val="20"/>
        </w:rPr>
      </w:pPr>
    </w:p>
    <w:p w14:paraId="174E5F94" w14:textId="0998172E" w:rsidR="004B087A" w:rsidRPr="00875BED" w:rsidRDefault="004D5825" w:rsidP="004B087A">
      <w:pPr>
        <w:spacing w:after="0" w:line="260" w:lineRule="exact"/>
        <w:jc w:val="both"/>
        <w:rPr>
          <w:rFonts w:cs="Arial"/>
          <w:szCs w:val="20"/>
        </w:rPr>
      </w:pPr>
      <w:r w:rsidRPr="00875BED">
        <w:rPr>
          <w:rFonts w:cs="Arial"/>
          <w:szCs w:val="20"/>
        </w:rPr>
        <w:t>Opredelitev</w:t>
      </w:r>
      <w:r w:rsidR="004B087A" w:rsidRPr="00875BED">
        <w:rPr>
          <w:rFonts w:cs="Arial"/>
          <w:szCs w:val="20"/>
        </w:rPr>
        <w:t xml:space="preserve"> pretepa je v četrti točki 2. člena tega zakona. Ne pretepa se tisti, ki se brani ali ki razdvaja </w:t>
      </w:r>
      <w:r w:rsidRPr="00875BED">
        <w:rPr>
          <w:rFonts w:cs="Arial"/>
          <w:szCs w:val="20"/>
        </w:rPr>
        <w:t>ali</w:t>
      </w:r>
      <w:r w:rsidR="004B087A" w:rsidRPr="00875BED">
        <w:rPr>
          <w:rFonts w:cs="Arial"/>
          <w:szCs w:val="20"/>
        </w:rPr>
        <w:t xml:space="preserve"> pomirja osebe, ki se pretepajo. Ker v sodobni družbi reševanje konfliktov s fizično silo n</w:t>
      </w:r>
      <w:r w:rsidRPr="00875BED">
        <w:rPr>
          <w:rFonts w:cs="Arial"/>
          <w:szCs w:val="20"/>
        </w:rPr>
        <w:t xml:space="preserve">i </w:t>
      </w:r>
      <w:r w:rsidR="004B087A" w:rsidRPr="00875BED">
        <w:rPr>
          <w:rFonts w:cs="Arial"/>
          <w:szCs w:val="20"/>
        </w:rPr>
        <w:t>sprejemljivo</w:t>
      </w:r>
      <w:r w:rsidRPr="00875BED">
        <w:rPr>
          <w:rFonts w:cs="Arial"/>
          <w:szCs w:val="20"/>
        </w:rPr>
        <w:t>,</w:t>
      </w:r>
      <w:r w:rsidR="004B087A" w:rsidRPr="00875BED">
        <w:rPr>
          <w:rFonts w:cs="Arial"/>
          <w:szCs w:val="20"/>
        </w:rPr>
        <w:t xml:space="preserve"> se za storitev prekrška po drugem odstavku šteje že en udarec. Tretji odstavek sankcionira tudi </w:t>
      </w:r>
      <w:r w:rsidR="004B087A" w:rsidRPr="00875BED">
        <w:rPr>
          <w:rFonts w:cs="Arial"/>
          <w:szCs w:val="20"/>
        </w:rPr>
        <w:lastRenderedPageBreak/>
        <w:t xml:space="preserve">možnost, da nekdo nekoga večkrat udari. Sodelovanje v pretepu pomeni bodisi fizično sodelovanje (s telesom onemogoči osebi, da zbeži, jo zadrži) bodisi samo </w:t>
      </w:r>
      <w:r w:rsidRPr="00875BED">
        <w:rPr>
          <w:rFonts w:cs="Arial"/>
          <w:szCs w:val="20"/>
        </w:rPr>
        <w:t>besed</w:t>
      </w:r>
      <w:r w:rsidR="004B087A" w:rsidRPr="00875BED">
        <w:rPr>
          <w:rFonts w:cs="Arial"/>
          <w:szCs w:val="20"/>
        </w:rPr>
        <w:t>no (z izzivanjem spodbuja k pretepu).</w:t>
      </w:r>
    </w:p>
    <w:p w14:paraId="34B56DD5" w14:textId="77777777" w:rsidR="004B087A" w:rsidRPr="00875BED" w:rsidRDefault="004B087A" w:rsidP="004B087A">
      <w:pPr>
        <w:spacing w:after="0" w:line="260" w:lineRule="exact"/>
        <w:jc w:val="both"/>
        <w:rPr>
          <w:rFonts w:cs="Arial"/>
          <w:szCs w:val="20"/>
        </w:rPr>
      </w:pPr>
    </w:p>
    <w:p w14:paraId="2F435FA5" w14:textId="49345283" w:rsidR="004B087A" w:rsidRPr="00875BED" w:rsidRDefault="004D5825" w:rsidP="004B087A">
      <w:pPr>
        <w:spacing w:after="0" w:line="260" w:lineRule="exact"/>
        <w:jc w:val="both"/>
        <w:rPr>
          <w:rFonts w:cs="Arial"/>
          <w:szCs w:val="20"/>
        </w:rPr>
      </w:pPr>
      <w:r w:rsidRPr="00875BED">
        <w:rPr>
          <w:rFonts w:cs="Arial"/>
          <w:szCs w:val="20"/>
        </w:rPr>
        <w:t>P</w:t>
      </w:r>
      <w:r w:rsidR="004B087A" w:rsidRPr="00875BED">
        <w:rPr>
          <w:rFonts w:cs="Arial"/>
          <w:szCs w:val="20"/>
        </w:rPr>
        <w:t>rekršek n</w:t>
      </w:r>
      <w:r w:rsidRPr="00875BED">
        <w:rPr>
          <w:rFonts w:cs="Arial"/>
          <w:szCs w:val="20"/>
        </w:rPr>
        <w:t>i</w:t>
      </w:r>
      <w:r w:rsidR="004B087A" w:rsidRPr="00875BED">
        <w:rPr>
          <w:rFonts w:cs="Arial"/>
          <w:szCs w:val="20"/>
        </w:rPr>
        <w:t xml:space="preserve">, kadar se pretepajo igralci na igrišču, npr. pri hokeju, nogometu ali na drugih športnih prireditvah, ker sta na teh površinah za vzdrževanje reda </w:t>
      </w:r>
      <w:r w:rsidRPr="00875BED">
        <w:rPr>
          <w:rFonts w:cs="Arial"/>
          <w:szCs w:val="20"/>
        </w:rPr>
        <w:t xml:space="preserve">pristojna </w:t>
      </w:r>
      <w:r w:rsidR="004B087A" w:rsidRPr="00875BED">
        <w:rPr>
          <w:rFonts w:cs="Arial"/>
          <w:szCs w:val="20"/>
        </w:rPr>
        <w:t xml:space="preserve">sodnik </w:t>
      </w:r>
      <w:r w:rsidRPr="00875BED">
        <w:rPr>
          <w:rFonts w:cs="Arial"/>
          <w:szCs w:val="20"/>
        </w:rPr>
        <w:t>in</w:t>
      </w:r>
      <w:r w:rsidR="004B087A" w:rsidRPr="00875BED">
        <w:rPr>
          <w:rFonts w:cs="Arial"/>
          <w:szCs w:val="20"/>
        </w:rPr>
        <w:t xml:space="preserve"> delegat tekme. Za pravilen potek športnih iger skrbijo sodniki in delegati, ki lahko prekinejo igro, zahtevajo izpraznitev dvorane, tribun itd. Igralci so zaradi nešportnega vedenja ali pretepa lahko kaznovani s predpisi posamezne športne panoge (disciplinski sodniki).</w:t>
      </w:r>
    </w:p>
    <w:p w14:paraId="46B8F98F" w14:textId="77777777" w:rsidR="004B087A" w:rsidRPr="00875BED" w:rsidRDefault="004B087A" w:rsidP="004B087A">
      <w:pPr>
        <w:spacing w:after="0" w:line="260" w:lineRule="exact"/>
        <w:jc w:val="both"/>
        <w:rPr>
          <w:rFonts w:cs="Arial"/>
          <w:szCs w:val="20"/>
        </w:rPr>
      </w:pPr>
    </w:p>
    <w:p w14:paraId="414ABAC4" w14:textId="77777777" w:rsidR="004B087A" w:rsidRPr="00875BED" w:rsidRDefault="004B087A" w:rsidP="004B087A">
      <w:pPr>
        <w:spacing w:after="0" w:line="260" w:lineRule="exact"/>
        <w:jc w:val="both"/>
        <w:rPr>
          <w:rFonts w:cs="Arial"/>
          <w:szCs w:val="20"/>
        </w:rPr>
      </w:pPr>
      <w:r w:rsidRPr="00875BED">
        <w:rPr>
          <w:rFonts w:cs="Arial"/>
          <w:szCs w:val="20"/>
        </w:rPr>
        <w:t>Prekrški iz tega člena so lahko storjeni na javnem kraju ali v zasebnem prostoru.</w:t>
      </w:r>
    </w:p>
    <w:p w14:paraId="6AEBC68B" w14:textId="77777777" w:rsidR="004B087A" w:rsidRPr="00875BED" w:rsidRDefault="004B087A" w:rsidP="004B087A">
      <w:pPr>
        <w:spacing w:after="0" w:line="260" w:lineRule="exact"/>
        <w:jc w:val="both"/>
        <w:rPr>
          <w:rFonts w:cs="Arial"/>
          <w:szCs w:val="20"/>
        </w:rPr>
      </w:pPr>
    </w:p>
    <w:p w14:paraId="722CBE6D" w14:textId="6ABD4418" w:rsidR="004B087A" w:rsidRPr="00875BED" w:rsidRDefault="004B087A" w:rsidP="004B087A">
      <w:pPr>
        <w:spacing w:after="0" w:line="260" w:lineRule="exact"/>
        <w:jc w:val="both"/>
        <w:rPr>
          <w:rFonts w:cs="Arial"/>
          <w:szCs w:val="20"/>
        </w:rPr>
      </w:pPr>
      <w:r w:rsidRPr="00875BED">
        <w:rPr>
          <w:rFonts w:cs="Arial"/>
          <w:szCs w:val="20"/>
        </w:rPr>
        <w:t>Kazenski zakonik v 134.a členu določa tudi kaznivo dejanje zalezovanj</w:t>
      </w:r>
      <w:r w:rsidR="004D5825" w:rsidRPr="00875BED">
        <w:rPr>
          <w:rFonts w:cs="Arial"/>
          <w:szCs w:val="20"/>
        </w:rPr>
        <w:t>a</w:t>
      </w:r>
      <w:r w:rsidRPr="00875BED">
        <w:rPr>
          <w:rFonts w:cs="Arial"/>
          <w:szCs w:val="20"/>
        </w:rPr>
        <w:t xml:space="preserve">, </w:t>
      </w:r>
      <w:r w:rsidR="004D5825" w:rsidRPr="00875BED">
        <w:rPr>
          <w:rFonts w:cs="Arial"/>
          <w:szCs w:val="20"/>
        </w:rPr>
        <w:t>to dejanje</w:t>
      </w:r>
      <w:r w:rsidRPr="00875BED">
        <w:rPr>
          <w:rFonts w:cs="Arial"/>
          <w:szCs w:val="20"/>
        </w:rPr>
        <w:t xml:space="preserve"> </w:t>
      </w:r>
      <w:r w:rsidR="004D5825" w:rsidRPr="00875BED">
        <w:rPr>
          <w:rFonts w:cs="Arial"/>
          <w:szCs w:val="20"/>
        </w:rPr>
        <w:t>pa</w:t>
      </w:r>
      <w:r w:rsidRPr="00875BED">
        <w:rPr>
          <w:rFonts w:cs="Arial"/>
          <w:szCs w:val="20"/>
        </w:rPr>
        <w:t xml:space="preserve"> </w:t>
      </w:r>
      <w:r w:rsidR="004D5825" w:rsidRPr="00875BED">
        <w:rPr>
          <w:rFonts w:cs="Arial"/>
          <w:szCs w:val="20"/>
        </w:rPr>
        <w:t xml:space="preserve">traja </w:t>
      </w:r>
      <w:r w:rsidRPr="00875BED">
        <w:rPr>
          <w:rFonts w:cs="Arial"/>
          <w:szCs w:val="20"/>
        </w:rPr>
        <w:t xml:space="preserve">dalj časa ali </w:t>
      </w:r>
      <w:r w:rsidR="004D5825" w:rsidRPr="00875BED">
        <w:rPr>
          <w:rFonts w:cs="Arial"/>
          <w:szCs w:val="20"/>
        </w:rPr>
        <w:t xml:space="preserve">se </w:t>
      </w:r>
      <w:r w:rsidRPr="00875BED">
        <w:rPr>
          <w:rFonts w:cs="Arial"/>
          <w:szCs w:val="20"/>
        </w:rPr>
        <w:t>večkrat pon</w:t>
      </w:r>
      <w:r w:rsidR="004D5825" w:rsidRPr="00875BED">
        <w:rPr>
          <w:rFonts w:cs="Arial"/>
          <w:szCs w:val="20"/>
        </w:rPr>
        <w:t>ovi.</w:t>
      </w:r>
      <w:r w:rsidRPr="00875BED">
        <w:rPr>
          <w:rStyle w:val="Sprotnaopomba-sklic"/>
          <w:rFonts w:cs="Arial"/>
          <w:sz w:val="20"/>
          <w:szCs w:val="20"/>
        </w:rPr>
        <w:footnoteReference w:id="19"/>
      </w:r>
      <w:r w:rsidRPr="00875BED">
        <w:rPr>
          <w:rFonts w:cs="Arial"/>
          <w:szCs w:val="20"/>
        </w:rPr>
        <w:t xml:space="preserve"> </w:t>
      </w:r>
    </w:p>
    <w:p w14:paraId="39924639" w14:textId="77777777" w:rsidR="004B087A" w:rsidRPr="00875BED" w:rsidRDefault="004B087A" w:rsidP="004B087A">
      <w:pPr>
        <w:spacing w:after="0" w:line="260" w:lineRule="exact"/>
        <w:jc w:val="both"/>
        <w:rPr>
          <w:rFonts w:cs="Arial"/>
          <w:szCs w:val="20"/>
        </w:rPr>
      </w:pPr>
    </w:p>
    <w:p w14:paraId="3B9CBE77" w14:textId="28CA371F" w:rsidR="004B087A" w:rsidRPr="00875BED" w:rsidRDefault="004B087A" w:rsidP="004B087A">
      <w:pPr>
        <w:spacing w:after="0" w:line="260" w:lineRule="exact"/>
        <w:jc w:val="both"/>
        <w:rPr>
          <w:rFonts w:cs="Arial"/>
          <w:szCs w:val="20"/>
        </w:rPr>
      </w:pPr>
      <w:r w:rsidRPr="00875BED">
        <w:rPr>
          <w:rFonts w:cs="Arial"/>
          <w:szCs w:val="20"/>
        </w:rPr>
        <w:t>Kazenski zakonik v 135. členu določa kaznivo dejanje grožnj</w:t>
      </w:r>
      <w:r w:rsidR="004D5825" w:rsidRPr="00875BED">
        <w:rPr>
          <w:rFonts w:cs="Arial"/>
          <w:szCs w:val="20"/>
        </w:rPr>
        <w:t>e</w:t>
      </w:r>
      <w:r w:rsidRPr="00875BED">
        <w:rPr>
          <w:rFonts w:cs="Arial"/>
          <w:szCs w:val="20"/>
        </w:rPr>
        <w:t>, ki se preganja na predlog oškodovanca. Če obstajajo zakonski znaki tega kaznivega dejanja in se oškodovanec odloči za podajo predloga za pregon kaznivega dejanja, je prekršek konzumiran v kaznivem dejanju.</w:t>
      </w:r>
    </w:p>
    <w:p w14:paraId="0743B932" w14:textId="77777777" w:rsidR="004B087A" w:rsidRPr="00875BED" w:rsidRDefault="004B087A" w:rsidP="004B087A">
      <w:pPr>
        <w:spacing w:after="0" w:line="260" w:lineRule="exact"/>
        <w:jc w:val="both"/>
        <w:rPr>
          <w:rFonts w:cs="Arial"/>
          <w:b/>
          <w:szCs w:val="20"/>
        </w:rPr>
      </w:pPr>
    </w:p>
    <w:p w14:paraId="4C245E19" w14:textId="77777777" w:rsidR="00CE3820" w:rsidRPr="00875BED" w:rsidRDefault="00CE3820" w:rsidP="004B087A">
      <w:pPr>
        <w:spacing w:after="0" w:line="260" w:lineRule="exact"/>
        <w:jc w:val="both"/>
        <w:rPr>
          <w:rFonts w:cs="Arial"/>
          <w:b/>
          <w:szCs w:val="20"/>
        </w:rPr>
      </w:pPr>
      <w:r w:rsidRPr="00875BED">
        <w:rPr>
          <w:rFonts w:cs="Arial"/>
          <w:b/>
          <w:szCs w:val="20"/>
        </w:rPr>
        <w:t>K 7. členu:</w:t>
      </w:r>
    </w:p>
    <w:p w14:paraId="2A3AC1FF" w14:textId="53F76ADE" w:rsidR="00CE3820" w:rsidRPr="00875BED" w:rsidRDefault="00CE3820" w:rsidP="004B087A">
      <w:pPr>
        <w:spacing w:after="0" w:line="260" w:lineRule="exact"/>
        <w:jc w:val="both"/>
        <w:rPr>
          <w:rFonts w:cs="Arial"/>
          <w:szCs w:val="20"/>
        </w:rPr>
      </w:pPr>
      <w:r w:rsidRPr="00875BED">
        <w:rPr>
          <w:rFonts w:cs="Arial"/>
          <w:szCs w:val="20"/>
        </w:rPr>
        <w:t>Zaradi sistemske ureditve in uskladitve kršitev na športnih prireditvah in v zvezi z njimi ter med potovanjem na športno prireditev in z nje z novel</w:t>
      </w:r>
      <w:r w:rsidR="004D5825" w:rsidRPr="00875BED">
        <w:rPr>
          <w:rFonts w:cs="Arial"/>
          <w:szCs w:val="20"/>
        </w:rPr>
        <w:t>o</w:t>
      </w:r>
      <w:r w:rsidRPr="00875BED">
        <w:rPr>
          <w:rFonts w:cs="Arial"/>
          <w:szCs w:val="20"/>
        </w:rPr>
        <w:t xml:space="preserve"> </w:t>
      </w:r>
      <w:proofErr w:type="spellStart"/>
      <w:r w:rsidRPr="00875BED">
        <w:rPr>
          <w:rFonts w:cs="Arial"/>
          <w:szCs w:val="20"/>
        </w:rPr>
        <w:t>ZNPPol</w:t>
      </w:r>
      <w:proofErr w:type="spellEnd"/>
      <w:r w:rsidRPr="00875BED">
        <w:rPr>
          <w:rFonts w:cs="Arial"/>
          <w:szCs w:val="20"/>
        </w:rPr>
        <w:t>-C je predlagan ločen člen za ravnanja iz 6. člena, ki so izv</w:t>
      </w:r>
      <w:r w:rsidR="004D5825" w:rsidRPr="00875BED">
        <w:rPr>
          <w:rFonts w:cs="Arial"/>
          <w:szCs w:val="20"/>
        </w:rPr>
        <w:t>ed</w:t>
      </w:r>
      <w:r w:rsidRPr="00875BED">
        <w:rPr>
          <w:rFonts w:cs="Arial"/>
          <w:szCs w:val="20"/>
        </w:rPr>
        <w:t>ena na športni prireditvi ali v zvezi s športno prireditvijo ali med potovanjem na športno prireditev ali z nje.</w:t>
      </w:r>
    </w:p>
    <w:p w14:paraId="2B31101B" w14:textId="77777777" w:rsidR="007D7E68" w:rsidRPr="00875BED" w:rsidRDefault="007D7E68" w:rsidP="004B087A">
      <w:pPr>
        <w:spacing w:after="0" w:line="260" w:lineRule="exact"/>
        <w:jc w:val="both"/>
        <w:rPr>
          <w:rFonts w:cs="Arial"/>
          <w:szCs w:val="20"/>
        </w:rPr>
      </w:pPr>
    </w:p>
    <w:p w14:paraId="405D9F80" w14:textId="72A44001" w:rsidR="007D7E68" w:rsidRPr="00875BED" w:rsidRDefault="007D7E68" w:rsidP="007D7E68">
      <w:pPr>
        <w:spacing w:after="0" w:line="260" w:lineRule="exact"/>
        <w:jc w:val="both"/>
        <w:rPr>
          <w:rFonts w:cs="Arial"/>
          <w:szCs w:val="20"/>
        </w:rPr>
      </w:pPr>
      <w:r w:rsidRPr="00875BED">
        <w:rPr>
          <w:rFonts w:cs="Arial"/>
          <w:szCs w:val="20"/>
        </w:rPr>
        <w:t>Predlagana inkriminacija sledi ureditvi iz četrtega odstavka 296. člena KZ-1, ki celovito ureja nasilništvo na športni</w:t>
      </w:r>
      <w:r w:rsidR="004D5825" w:rsidRPr="00875BED">
        <w:rPr>
          <w:rFonts w:cs="Arial"/>
          <w:szCs w:val="20"/>
        </w:rPr>
        <w:t>h</w:t>
      </w:r>
      <w:r w:rsidRPr="00875BED">
        <w:rPr>
          <w:rFonts w:cs="Arial"/>
          <w:szCs w:val="20"/>
        </w:rPr>
        <w:t xml:space="preserve"> prireditva</w:t>
      </w:r>
      <w:r w:rsidR="004D5825" w:rsidRPr="00875BED">
        <w:rPr>
          <w:rFonts w:cs="Arial"/>
          <w:szCs w:val="20"/>
        </w:rPr>
        <w:t>h in v zvezi z njimi</w:t>
      </w:r>
      <w:r w:rsidRPr="00875BED">
        <w:rPr>
          <w:rFonts w:cs="Arial"/>
          <w:szCs w:val="20"/>
        </w:rPr>
        <w:t>. »</w:t>
      </w:r>
      <w:proofErr w:type="spellStart"/>
      <w:r w:rsidR="004D5825" w:rsidRPr="00875BED">
        <w:rPr>
          <w:rFonts w:cs="Arial"/>
          <w:szCs w:val="20"/>
        </w:rPr>
        <w:t>U</w:t>
      </w:r>
      <w:r w:rsidRPr="00875BED">
        <w:rPr>
          <w:rFonts w:cs="Arial"/>
          <w:szCs w:val="20"/>
        </w:rPr>
        <w:t>ltras</w:t>
      </w:r>
      <w:proofErr w:type="spellEnd"/>
      <w:r w:rsidRPr="00875BED">
        <w:rPr>
          <w:rFonts w:cs="Arial"/>
          <w:szCs w:val="20"/>
        </w:rPr>
        <w:t xml:space="preserve">« navijaške skupine </w:t>
      </w:r>
      <w:r w:rsidR="004370E5" w:rsidRPr="00875BED">
        <w:rPr>
          <w:rFonts w:cs="Arial"/>
          <w:szCs w:val="20"/>
        </w:rPr>
        <w:t>(</w:t>
      </w:r>
      <w:proofErr w:type="spellStart"/>
      <w:r w:rsidR="004370E5" w:rsidRPr="00875BED">
        <w:rPr>
          <w:rFonts w:cs="Arial"/>
          <w:szCs w:val="20"/>
        </w:rPr>
        <w:t>subkulturna</w:t>
      </w:r>
      <w:proofErr w:type="spellEnd"/>
      <w:r w:rsidR="004370E5" w:rsidRPr="00875BED">
        <w:rPr>
          <w:rFonts w:cs="Arial"/>
          <w:szCs w:val="20"/>
        </w:rPr>
        <w:t xml:space="preserve"> skupina, ki vključuje ustvarjanje koreografij, transparentov, zastav in drugih vizualnih spektaklov na stadionih, glasno navijanje, petje pesmi in včasih tudi uporabo pirotehnike) </w:t>
      </w:r>
      <w:r w:rsidR="004D5825" w:rsidRPr="00875BED">
        <w:rPr>
          <w:rFonts w:cs="Arial"/>
          <w:szCs w:val="20"/>
        </w:rPr>
        <w:t xml:space="preserve">se namreč </w:t>
      </w:r>
      <w:r w:rsidRPr="00875BED">
        <w:rPr>
          <w:rFonts w:cs="Arial"/>
          <w:szCs w:val="20"/>
        </w:rPr>
        <w:t>dogovarjajo za fizično obračunavanje pred športnimi prireditvami, pogosto pa se spopadi med njimi dogajajo</w:t>
      </w:r>
      <w:r w:rsidR="004370E5" w:rsidRPr="00875BED">
        <w:rPr>
          <w:rFonts w:cs="Arial"/>
          <w:szCs w:val="20"/>
        </w:rPr>
        <w:t xml:space="preserve"> tudi po športni prireditvi, </w:t>
      </w:r>
      <w:r w:rsidRPr="00875BED">
        <w:rPr>
          <w:rFonts w:cs="Arial"/>
          <w:szCs w:val="20"/>
        </w:rPr>
        <w:t>k</w:t>
      </w:r>
      <w:r w:rsidR="004D5825" w:rsidRPr="00875BED">
        <w:rPr>
          <w:rFonts w:cs="Arial"/>
          <w:szCs w:val="20"/>
        </w:rPr>
        <w:t>i</w:t>
      </w:r>
      <w:r w:rsidRPr="00875BED">
        <w:rPr>
          <w:rFonts w:cs="Arial"/>
          <w:szCs w:val="20"/>
        </w:rPr>
        <w:t xml:space="preserve"> se </w:t>
      </w:r>
      <w:r w:rsidR="004D5825" w:rsidRPr="00875BED">
        <w:rPr>
          <w:rFonts w:cs="Arial"/>
          <w:szCs w:val="20"/>
        </w:rPr>
        <w:t xml:space="preserve">je </w:t>
      </w:r>
      <w:r w:rsidRPr="00875BED">
        <w:rPr>
          <w:rFonts w:cs="Arial"/>
          <w:szCs w:val="20"/>
        </w:rPr>
        <w:t>udeležujejo. Za prekrš</w:t>
      </w:r>
      <w:r w:rsidR="004D5825" w:rsidRPr="00875BED">
        <w:rPr>
          <w:rFonts w:cs="Arial"/>
          <w:szCs w:val="20"/>
        </w:rPr>
        <w:t>e</w:t>
      </w:r>
      <w:r w:rsidRPr="00875BED">
        <w:rPr>
          <w:rFonts w:cs="Arial"/>
          <w:szCs w:val="20"/>
        </w:rPr>
        <w:t>k po prvem odstavku predlag</w:t>
      </w:r>
      <w:r w:rsidR="00881DEA" w:rsidRPr="00875BED">
        <w:rPr>
          <w:rFonts w:cs="Arial"/>
          <w:szCs w:val="20"/>
        </w:rPr>
        <w:t>anega člena kot znak prekrška ni</w:t>
      </w:r>
      <w:r w:rsidRPr="00875BED">
        <w:rPr>
          <w:rFonts w:cs="Arial"/>
          <w:szCs w:val="20"/>
        </w:rPr>
        <w:t xml:space="preserve"> predvidena škodljiva posledica, kot to velja za prvi odstavek 6. člena, saj gre za urejanje dveh popolnoma raznorodnih vsebin. Poleg tega je že po naravi stvari jasno, da takšen zakonski znak pri huliganih ne more biti podan.</w:t>
      </w:r>
    </w:p>
    <w:p w14:paraId="62BCBCA7" w14:textId="77777777" w:rsidR="001708F3" w:rsidRPr="00875BED" w:rsidRDefault="001708F3" w:rsidP="004B087A">
      <w:pPr>
        <w:spacing w:after="0" w:line="260" w:lineRule="exact"/>
        <w:jc w:val="both"/>
        <w:rPr>
          <w:rFonts w:cs="Arial"/>
          <w:szCs w:val="20"/>
        </w:rPr>
      </w:pPr>
    </w:p>
    <w:p w14:paraId="7D9E4AA0" w14:textId="31211D88" w:rsidR="001708F3" w:rsidRPr="00875BED" w:rsidRDefault="009812DD" w:rsidP="004B087A">
      <w:pPr>
        <w:spacing w:after="0" w:line="260" w:lineRule="exact"/>
        <w:jc w:val="both"/>
        <w:rPr>
          <w:rFonts w:cs="Arial"/>
          <w:szCs w:val="20"/>
        </w:rPr>
      </w:pPr>
      <w:r w:rsidRPr="00875BED">
        <w:rPr>
          <w:rFonts w:cs="Arial"/>
          <w:szCs w:val="20"/>
        </w:rPr>
        <w:t>Zakon o javnih zbiranjih (</w:t>
      </w:r>
      <w:r w:rsidR="001708F3" w:rsidRPr="00875BED">
        <w:rPr>
          <w:rFonts w:cs="Arial"/>
          <w:szCs w:val="20"/>
        </w:rPr>
        <w:t>ZJZ</w:t>
      </w:r>
      <w:r w:rsidRPr="00875BED">
        <w:rPr>
          <w:rFonts w:cs="Arial"/>
          <w:szCs w:val="20"/>
        </w:rPr>
        <w:t>)</w:t>
      </w:r>
      <w:r w:rsidR="001708F3" w:rsidRPr="00875BED">
        <w:rPr>
          <w:rFonts w:cs="Arial"/>
          <w:szCs w:val="20"/>
        </w:rPr>
        <w:t xml:space="preserve"> v 7. odstavku 38. člena pre</w:t>
      </w:r>
      <w:r w:rsidR="004D5825" w:rsidRPr="00875BED">
        <w:rPr>
          <w:rFonts w:cs="Arial"/>
          <w:szCs w:val="20"/>
        </w:rPr>
        <w:t>d</w:t>
      </w:r>
      <w:r w:rsidR="001708F3" w:rsidRPr="00875BED">
        <w:rPr>
          <w:rFonts w:cs="Arial"/>
          <w:szCs w:val="20"/>
        </w:rPr>
        <w:t xml:space="preserve">pisuje samo globo od 250 do 1.500 eurov za prekršek posameznika, ki moti shod </w:t>
      </w:r>
      <w:r w:rsidR="004D5825" w:rsidRPr="00875BED">
        <w:rPr>
          <w:rFonts w:cs="Arial"/>
          <w:szCs w:val="20"/>
        </w:rPr>
        <w:t>ali</w:t>
      </w:r>
      <w:r w:rsidR="001708F3" w:rsidRPr="00875BED">
        <w:rPr>
          <w:rFonts w:cs="Arial"/>
          <w:szCs w:val="20"/>
        </w:rPr>
        <w:t xml:space="preserve"> moti ali ovira prireditev (prvi odstavek 23. člena), prekrška, ki je predlagan v 7. členu</w:t>
      </w:r>
      <w:r w:rsidR="00CE175E" w:rsidRPr="00875BED">
        <w:rPr>
          <w:rFonts w:cs="Arial"/>
          <w:szCs w:val="20"/>
        </w:rPr>
        <w:t>,</w:t>
      </w:r>
      <w:r w:rsidR="001708F3" w:rsidRPr="00875BED">
        <w:rPr>
          <w:rFonts w:cs="Arial"/>
          <w:szCs w:val="20"/>
        </w:rPr>
        <w:t xml:space="preserve"> ne </w:t>
      </w:r>
      <w:r w:rsidR="00CE175E" w:rsidRPr="00875BED">
        <w:rPr>
          <w:rFonts w:cs="Arial"/>
          <w:szCs w:val="20"/>
        </w:rPr>
        <w:t>opredeljuje niti</w:t>
      </w:r>
      <w:r w:rsidR="001708F3" w:rsidRPr="00875BED">
        <w:rPr>
          <w:rFonts w:cs="Arial"/>
          <w:szCs w:val="20"/>
        </w:rPr>
        <w:t xml:space="preserve"> Uredba o splošnih ukrepih v športnih objektih na športnih prireditvah, zato se predlaga, v skladu s tendenco zmanjševanja nasilja na športnih prireditvah, omenjeni 7. člen.</w:t>
      </w:r>
    </w:p>
    <w:p w14:paraId="3CA1D4E9" w14:textId="77777777" w:rsidR="00CE3820" w:rsidRPr="00875BED" w:rsidRDefault="00CE3820" w:rsidP="004B087A">
      <w:pPr>
        <w:spacing w:after="0" w:line="260" w:lineRule="exact"/>
        <w:jc w:val="both"/>
        <w:rPr>
          <w:rFonts w:cs="Arial"/>
          <w:b/>
          <w:szCs w:val="20"/>
        </w:rPr>
      </w:pPr>
    </w:p>
    <w:p w14:paraId="2771C0FE" w14:textId="77777777" w:rsidR="004B087A" w:rsidRPr="00875BED" w:rsidRDefault="004B087A" w:rsidP="004B087A">
      <w:pPr>
        <w:spacing w:after="0" w:line="260" w:lineRule="exact"/>
        <w:jc w:val="both"/>
        <w:rPr>
          <w:rFonts w:cs="Arial"/>
          <w:b/>
          <w:szCs w:val="20"/>
        </w:rPr>
      </w:pPr>
      <w:r w:rsidRPr="00875BED">
        <w:rPr>
          <w:rFonts w:cs="Arial"/>
          <w:b/>
          <w:szCs w:val="20"/>
        </w:rPr>
        <w:t xml:space="preserve">K </w:t>
      </w:r>
      <w:r w:rsidR="008364AA" w:rsidRPr="00875BED">
        <w:rPr>
          <w:rFonts w:cs="Arial"/>
          <w:b/>
          <w:szCs w:val="20"/>
        </w:rPr>
        <w:t>8</w:t>
      </w:r>
      <w:r w:rsidRPr="00875BED">
        <w:rPr>
          <w:rFonts w:cs="Arial"/>
          <w:b/>
          <w:szCs w:val="20"/>
        </w:rPr>
        <w:t xml:space="preserve">. členu: </w:t>
      </w:r>
    </w:p>
    <w:p w14:paraId="52059BA7" w14:textId="08F26900" w:rsidR="004B087A" w:rsidRPr="00875BED" w:rsidRDefault="004B087A" w:rsidP="004B087A">
      <w:pPr>
        <w:spacing w:after="0" w:line="260" w:lineRule="exact"/>
        <w:jc w:val="both"/>
        <w:rPr>
          <w:rFonts w:cs="Arial"/>
          <w:szCs w:val="20"/>
        </w:rPr>
      </w:pPr>
      <w:r w:rsidRPr="00875BED">
        <w:rPr>
          <w:rFonts w:cs="Arial"/>
          <w:szCs w:val="20"/>
        </w:rPr>
        <w:t>S tem členom se posebej inkriminirajo prekrški</w:t>
      </w:r>
      <w:r w:rsidR="00CE175E" w:rsidRPr="00875BED">
        <w:rPr>
          <w:rFonts w:cs="Arial"/>
          <w:szCs w:val="20"/>
        </w:rPr>
        <w:t>,</w:t>
      </w:r>
      <w:r w:rsidRPr="00875BED">
        <w:rPr>
          <w:rFonts w:cs="Arial"/>
          <w:szCs w:val="20"/>
        </w:rPr>
        <w:t xml:space="preserve"> storjeni do družinskih članov. S tem se varuje</w:t>
      </w:r>
      <w:r w:rsidR="00CE175E" w:rsidRPr="00875BED">
        <w:rPr>
          <w:rFonts w:cs="Arial"/>
          <w:szCs w:val="20"/>
        </w:rPr>
        <w:t>jo</w:t>
      </w:r>
      <w:r w:rsidRPr="00875BED">
        <w:rPr>
          <w:rFonts w:cs="Arial"/>
          <w:szCs w:val="20"/>
        </w:rPr>
        <w:t xml:space="preserve"> družinska, partnerska in sorodstvena razmerja </w:t>
      </w:r>
      <w:r w:rsidR="00CE175E" w:rsidRPr="00875BED">
        <w:rPr>
          <w:rFonts w:cs="Arial"/>
          <w:szCs w:val="20"/>
        </w:rPr>
        <w:t>v</w:t>
      </w:r>
      <w:r w:rsidRPr="00875BED">
        <w:rPr>
          <w:rFonts w:cs="Arial"/>
          <w:szCs w:val="20"/>
        </w:rPr>
        <w:t xml:space="preserve"> družin</w:t>
      </w:r>
      <w:r w:rsidR="00CE175E" w:rsidRPr="00875BED">
        <w:rPr>
          <w:rFonts w:cs="Arial"/>
          <w:szCs w:val="20"/>
        </w:rPr>
        <w:t>i</w:t>
      </w:r>
      <w:r w:rsidRPr="00875BED">
        <w:rPr>
          <w:rFonts w:cs="Arial"/>
          <w:szCs w:val="20"/>
        </w:rPr>
        <w:t xml:space="preserve"> ali partnerski zvez</w:t>
      </w:r>
      <w:r w:rsidR="00CE175E" w:rsidRPr="00875BED">
        <w:rPr>
          <w:rFonts w:cs="Arial"/>
          <w:szCs w:val="20"/>
        </w:rPr>
        <w:t>i</w:t>
      </w:r>
      <w:r w:rsidRPr="00875BED">
        <w:rPr>
          <w:rFonts w:cs="Arial"/>
          <w:szCs w:val="20"/>
        </w:rPr>
        <w:t xml:space="preserve">. Posledično se varujejo osebe pred nasiljem v družini v zaprtih zasebnih prostorih in na javnem kraju. </w:t>
      </w:r>
    </w:p>
    <w:p w14:paraId="7AF1FD96" w14:textId="309A6B57" w:rsidR="004477CF" w:rsidRPr="00875BED" w:rsidRDefault="004477CF" w:rsidP="004B087A">
      <w:pPr>
        <w:spacing w:after="0" w:line="260" w:lineRule="exact"/>
        <w:jc w:val="both"/>
        <w:rPr>
          <w:rFonts w:cs="Arial"/>
          <w:szCs w:val="20"/>
        </w:rPr>
      </w:pPr>
    </w:p>
    <w:p w14:paraId="09F674FA" w14:textId="258561F8" w:rsidR="004477CF" w:rsidRPr="00875BED" w:rsidRDefault="00407420" w:rsidP="004B087A">
      <w:pPr>
        <w:spacing w:after="0" w:line="260" w:lineRule="exact"/>
        <w:jc w:val="both"/>
        <w:rPr>
          <w:rFonts w:cs="Arial"/>
          <w:szCs w:val="20"/>
        </w:rPr>
      </w:pPr>
      <w:r w:rsidRPr="00875BED">
        <w:rPr>
          <w:rFonts w:cs="Arial"/>
          <w:szCs w:val="20"/>
        </w:rPr>
        <w:t>Prekršek iz prvega, drugega in tretjega odstavka tega člena je storjen tudi, če uradna oseba nasilno in drzno vedenje proti družinskim članom osebno zazna na kraju, na podlagi anonimne prijave ali če prijavitelj v postopku izjavi, da ne želi sodelovati kot priča ali oškodovanec.</w:t>
      </w:r>
    </w:p>
    <w:p w14:paraId="090C297C" w14:textId="77777777" w:rsidR="00407420" w:rsidRPr="00875BED" w:rsidRDefault="00407420" w:rsidP="004B087A">
      <w:pPr>
        <w:spacing w:after="0" w:line="260" w:lineRule="exact"/>
        <w:jc w:val="both"/>
        <w:rPr>
          <w:rFonts w:cs="Arial"/>
          <w:szCs w:val="20"/>
        </w:rPr>
      </w:pPr>
    </w:p>
    <w:p w14:paraId="446BB1BF" w14:textId="56BD0E07" w:rsidR="004B087A" w:rsidRPr="00875BED" w:rsidRDefault="004B087A" w:rsidP="004B087A">
      <w:pPr>
        <w:spacing w:after="0" w:line="260" w:lineRule="exact"/>
        <w:jc w:val="both"/>
        <w:rPr>
          <w:rFonts w:cs="Arial"/>
          <w:szCs w:val="20"/>
        </w:rPr>
      </w:pPr>
      <w:r w:rsidRPr="00875BED">
        <w:rPr>
          <w:rFonts w:cs="Arial"/>
          <w:szCs w:val="20"/>
        </w:rPr>
        <w:t xml:space="preserve">V 60. členu Zakona o nalogah in pooblastilih policije je policiji </w:t>
      </w:r>
      <w:r w:rsidR="00CE175E" w:rsidRPr="00875BED">
        <w:rPr>
          <w:rFonts w:cs="Arial"/>
          <w:szCs w:val="20"/>
        </w:rPr>
        <w:t xml:space="preserve">dano </w:t>
      </w:r>
      <w:r w:rsidRPr="00875BED">
        <w:rPr>
          <w:rFonts w:cs="Arial"/>
          <w:szCs w:val="20"/>
        </w:rPr>
        <w:t>pooblastilo za izrek ukrepa prepoved</w:t>
      </w:r>
      <w:r w:rsidR="00CE175E" w:rsidRPr="00875BED">
        <w:rPr>
          <w:rFonts w:cs="Arial"/>
          <w:szCs w:val="20"/>
        </w:rPr>
        <w:t>i</w:t>
      </w:r>
      <w:r w:rsidRPr="00875BED">
        <w:rPr>
          <w:rFonts w:cs="Arial"/>
          <w:szCs w:val="20"/>
        </w:rPr>
        <w:t xml:space="preserve"> približevanja osebi, kraju ali območju. Za izvedbo omenjenega pooblastila </w:t>
      </w:r>
      <w:r w:rsidR="00CE175E" w:rsidRPr="00875BED">
        <w:rPr>
          <w:rFonts w:cs="Arial"/>
          <w:szCs w:val="20"/>
        </w:rPr>
        <w:t>veljajo</w:t>
      </w:r>
      <w:r w:rsidRPr="00875BED">
        <w:rPr>
          <w:rFonts w:cs="Arial"/>
          <w:szCs w:val="20"/>
        </w:rPr>
        <w:t xml:space="preserve"> naslednji zakonski </w:t>
      </w:r>
      <w:r w:rsidRPr="00875BED">
        <w:rPr>
          <w:rFonts w:cs="Arial"/>
          <w:szCs w:val="20"/>
        </w:rPr>
        <w:lastRenderedPageBreak/>
        <w:t>pogoji</w:t>
      </w:r>
      <w:r w:rsidR="00CE175E" w:rsidRPr="00875BED">
        <w:rPr>
          <w:rFonts w:cs="Arial"/>
          <w:szCs w:val="20"/>
        </w:rPr>
        <w:t>:</w:t>
      </w:r>
      <w:r w:rsidRPr="00875BED">
        <w:rPr>
          <w:rFonts w:cs="Arial"/>
          <w:szCs w:val="20"/>
        </w:rPr>
        <w:t xml:space="preserve"> (i) če je podan utemeljen sum, da je oseba storila prekršek z znaki nasilja ali je bila zalotena pri takem prekršku, in (ii) obstajajo razlogi za sum, da bo ogrozila življenje, osebno varnost ali svobodo osebe, s katero je ali je bila v bližnjem razmerju v smislu </w:t>
      </w:r>
      <w:r w:rsidR="00CE175E" w:rsidRPr="00875BED">
        <w:rPr>
          <w:rFonts w:cs="Arial"/>
          <w:szCs w:val="20"/>
        </w:rPr>
        <w:t>K</w:t>
      </w:r>
      <w:r w:rsidRPr="00875BED">
        <w:rPr>
          <w:rFonts w:cs="Arial"/>
          <w:szCs w:val="20"/>
        </w:rPr>
        <w:t xml:space="preserve">azenskega zakonika in zakona, ki ureja preprečevanje nasilja v družini, kar (iii) policisti ugotovijo zlasti na podlagi dotedanjega grdega ravnanja kršitelja, iz okoliščin, ki jih neposredno zaznajo ob prihodu na kraj dogodka, zbranih obvestil od žrtev ali prič, podatkov centra za socialno delo, humanitarnih in nevladnih organizacij. Zato je omenjeno pooblastilo v neposredni povezavi s prepovedjo iz tega člena, s čimer so vzpostavljeni trdnejši temelji za učinkovito varstvo ogroženih družinskih članov. </w:t>
      </w:r>
    </w:p>
    <w:p w14:paraId="728EBF08" w14:textId="77777777" w:rsidR="004B087A" w:rsidRPr="00875BED" w:rsidRDefault="004B087A" w:rsidP="004B087A">
      <w:pPr>
        <w:spacing w:after="0" w:line="260" w:lineRule="exact"/>
        <w:jc w:val="both"/>
        <w:rPr>
          <w:rFonts w:cs="Arial"/>
          <w:szCs w:val="20"/>
        </w:rPr>
      </w:pPr>
    </w:p>
    <w:p w14:paraId="69437D28" w14:textId="5E75F7E3" w:rsidR="004B087A" w:rsidRPr="00875BED" w:rsidRDefault="004B087A" w:rsidP="004B087A">
      <w:pPr>
        <w:spacing w:after="0" w:line="260" w:lineRule="exact"/>
        <w:jc w:val="both"/>
        <w:rPr>
          <w:rFonts w:eastAsia="Times New Roman" w:cs="Arial"/>
          <w:szCs w:val="20"/>
          <w:lang w:eastAsia="en-GB"/>
        </w:rPr>
      </w:pPr>
      <w:r w:rsidRPr="00875BED">
        <w:rPr>
          <w:rFonts w:cs="Arial"/>
          <w:szCs w:val="20"/>
        </w:rPr>
        <w:t>Kazenski zakonik v 191. členu določa kaznivo dejanje nasilj</w:t>
      </w:r>
      <w:r w:rsidR="00CE175E" w:rsidRPr="00875BED">
        <w:rPr>
          <w:rFonts w:cs="Arial"/>
          <w:szCs w:val="20"/>
        </w:rPr>
        <w:t>a</w:t>
      </w:r>
      <w:r w:rsidRPr="00875BED">
        <w:rPr>
          <w:rFonts w:cs="Arial"/>
          <w:szCs w:val="20"/>
        </w:rPr>
        <w:t xml:space="preserve"> v družini, ki se preganja po uradni dolžnosti. V praksi </w:t>
      </w:r>
      <w:r w:rsidR="00CE175E" w:rsidRPr="00875BED">
        <w:rPr>
          <w:rFonts w:cs="Arial"/>
          <w:szCs w:val="20"/>
        </w:rPr>
        <w:t>s</w:t>
      </w:r>
      <w:r w:rsidRPr="00875BED">
        <w:rPr>
          <w:rFonts w:cs="Arial"/>
          <w:szCs w:val="20"/>
        </w:rPr>
        <w:t>e je pojavilo kar nekaj dilem pri razmejitvi med prekrškom in kaznivim dejanjem</w:t>
      </w:r>
      <w:r w:rsidR="00C47055" w:rsidRPr="00875BED">
        <w:rPr>
          <w:rFonts w:cs="Arial"/>
          <w:szCs w:val="20"/>
        </w:rPr>
        <w:t>,</w:t>
      </w:r>
      <w:r w:rsidRPr="00875BED">
        <w:rPr>
          <w:rFonts w:cs="Arial"/>
          <w:szCs w:val="20"/>
        </w:rPr>
        <w:t xml:space="preserve"> predvsem ali so </w:t>
      </w:r>
      <w:r w:rsidRPr="00875BED">
        <w:rPr>
          <w:rFonts w:eastAsia="Times New Roman" w:cs="Arial"/>
          <w:szCs w:val="20"/>
          <w:lang w:eastAsia="en-GB"/>
        </w:rPr>
        <w:t>izrecno ali smiselno zajeta v izvršitvenih načinih kaznivega dejanja nasilja v družini.</w:t>
      </w:r>
      <w:r w:rsidRPr="00875BED">
        <w:rPr>
          <w:rStyle w:val="Sprotnaopomba-sklic"/>
          <w:rFonts w:cs="Arial"/>
          <w:sz w:val="20"/>
          <w:szCs w:val="20"/>
          <w:lang w:eastAsia="en-GB"/>
        </w:rPr>
        <w:footnoteReference w:id="20"/>
      </w:r>
      <w:r w:rsidRPr="00875BED">
        <w:rPr>
          <w:rFonts w:eastAsia="Times New Roman" w:cs="Arial"/>
          <w:szCs w:val="20"/>
          <w:lang w:eastAsia="en-GB"/>
        </w:rPr>
        <w:t xml:space="preserve"> Takšno stanje p</w:t>
      </w:r>
      <w:r w:rsidR="00C47055" w:rsidRPr="00875BED">
        <w:rPr>
          <w:rFonts w:eastAsia="Times New Roman" w:cs="Arial"/>
          <w:szCs w:val="20"/>
          <w:lang w:eastAsia="en-GB"/>
        </w:rPr>
        <w:t>omeni</w:t>
      </w:r>
      <w:r w:rsidRPr="00875BED">
        <w:rPr>
          <w:rFonts w:eastAsia="Times New Roman" w:cs="Arial"/>
          <w:szCs w:val="20"/>
          <w:lang w:eastAsia="en-GB"/>
        </w:rPr>
        <w:t xml:space="preserve"> nespoštovanje načela zakonitosti, </w:t>
      </w:r>
      <w:r w:rsidR="00C47055" w:rsidRPr="00875BED">
        <w:rPr>
          <w:rFonts w:eastAsia="Times New Roman" w:cs="Arial"/>
          <w:szCs w:val="20"/>
          <w:lang w:eastAsia="en-GB"/>
        </w:rPr>
        <w:t>saj</w:t>
      </w:r>
      <w:r w:rsidRPr="00875BED">
        <w:rPr>
          <w:rFonts w:eastAsia="Times New Roman" w:cs="Arial"/>
          <w:szCs w:val="20"/>
          <w:lang w:eastAsia="en-GB"/>
        </w:rPr>
        <w:t xml:space="preserve"> ni jasno razlikovanje med dvema inkriminacijama</w:t>
      </w:r>
      <w:r w:rsidR="00C47055" w:rsidRPr="00875BED">
        <w:rPr>
          <w:rFonts w:eastAsia="Times New Roman" w:cs="Arial"/>
          <w:szCs w:val="20"/>
          <w:lang w:eastAsia="en-GB"/>
        </w:rPr>
        <w:t>,</w:t>
      </w:r>
      <w:r w:rsidRPr="00875BED">
        <w:rPr>
          <w:rFonts w:eastAsia="Times New Roman" w:cs="Arial"/>
          <w:szCs w:val="20"/>
          <w:lang w:eastAsia="en-GB"/>
        </w:rPr>
        <w:t xml:space="preserve"> zato ni jasno, v katerem postopku naj bo storilec obravnavan (v </w:t>
      </w:r>
      <w:proofErr w:type="spellStart"/>
      <w:r w:rsidRPr="00875BED">
        <w:rPr>
          <w:rFonts w:eastAsia="Times New Roman" w:cs="Arial"/>
          <w:szCs w:val="20"/>
          <w:lang w:eastAsia="en-GB"/>
        </w:rPr>
        <w:t>prekrškovnem</w:t>
      </w:r>
      <w:proofErr w:type="spellEnd"/>
      <w:r w:rsidRPr="00875BED">
        <w:rPr>
          <w:rFonts w:eastAsia="Times New Roman" w:cs="Arial"/>
          <w:szCs w:val="20"/>
          <w:lang w:eastAsia="en-GB"/>
        </w:rPr>
        <w:t xml:space="preserve"> ali kazenskem) in ka</w:t>
      </w:r>
      <w:r w:rsidR="00C47055" w:rsidRPr="00875BED">
        <w:rPr>
          <w:rFonts w:eastAsia="Times New Roman" w:cs="Arial"/>
          <w:szCs w:val="20"/>
          <w:lang w:eastAsia="en-GB"/>
        </w:rPr>
        <w:t>ter</w:t>
      </w:r>
      <w:r w:rsidRPr="00875BED">
        <w:rPr>
          <w:rFonts w:eastAsia="Times New Roman" w:cs="Arial"/>
          <w:szCs w:val="20"/>
          <w:lang w:eastAsia="en-GB"/>
        </w:rPr>
        <w:t>a sankcija naj mu bo izrečena. S tem je kršeno načelo razločnosti kot vidik načela zakonitosti oz</w:t>
      </w:r>
      <w:r w:rsidR="00C47055" w:rsidRPr="00875BED">
        <w:rPr>
          <w:rFonts w:eastAsia="Times New Roman" w:cs="Arial"/>
          <w:szCs w:val="20"/>
          <w:lang w:eastAsia="en-GB"/>
        </w:rPr>
        <w:t>.</w:t>
      </w:r>
      <w:r w:rsidRPr="00875BED">
        <w:rPr>
          <w:rFonts w:eastAsia="Times New Roman" w:cs="Arial"/>
          <w:szCs w:val="20"/>
          <w:lang w:eastAsia="en-GB"/>
        </w:rPr>
        <w:t xml:space="preserve"> </w:t>
      </w:r>
      <w:proofErr w:type="spellStart"/>
      <w:r w:rsidRPr="00875BED">
        <w:rPr>
          <w:rFonts w:eastAsia="Times New Roman" w:cs="Arial"/>
          <w:szCs w:val="20"/>
          <w:lang w:eastAsia="en-GB"/>
        </w:rPr>
        <w:t>lex</w:t>
      </w:r>
      <w:proofErr w:type="spellEnd"/>
      <w:r w:rsidRPr="00875BED">
        <w:rPr>
          <w:rFonts w:eastAsia="Times New Roman" w:cs="Arial"/>
          <w:szCs w:val="20"/>
          <w:lang w:eastAsia="en-GB"/>
        </w:rPr>
        <w:t xml:space="preserve"> </w:t>
      </w:r>
      <w:proofErr w:type="spellStart"/>
      <w:r w:rsidRPr="00875BED">
        <w:rPr>
          <w:rFonts w:eastAsia="Times New Roman" w:cs="Arial"/>
          <w:szCs w:val="20"/>
          <w:lang w:eastAsia="en-GB"/>
        </w:rPr>
        <w:t>certa</w:t>
      </w:r>
      <w:proofErr w:type="spellEnd"/>
      <w:r w:rsidR="00C47055" w:rsidRPr="00875BED">
        <w:rPr>
          <w:rFonts w:eastAsia="Times New Roman" w:cs="Arial"/>
          <w:szCs w:val="20"/>
          <w:lang w:eastAsia="en-GB"/>
        </w:rPr>
        <w:t>,</w:t>
      </w:r>
      <w:r w:rsidRPr="00875BED">
        <w:rPr>
          <w:rFonts w:eastAsia="Times New Roman" w:cs="Arial"/>
          <w:szCs w:val="20"/>
          <w:lang w:eastAsia="en-GB"/>
        </w:rPr>
        <w:t xml:space="preserve"> njegov pomen je Ustavno sodišče poudarilo v več svojih odločbah.</w:t>
      </w:r>
      <w:r w:rsidRPr="00875BED">
        <w:rPr>
          <w:rStyle w:val="Sprotnaopomba-sklic"/>
          <w:rFonts w:cs="Arial"/>
          <w:sz w:val="20"/>
          <w:szCs w:val="20"/>
          <w:lang w:eastAsia="en-GB"/>
        </w:rPr>
        <w:footnoteReference w:id="21"/>
      </w:r>
      <w:r w:rsidRPr="00875BED">
        <w:rPr>
          <w:rFonts w:eastAsia="Times New Roman" w:cs="Arial"/>
          <w:szCs w:val="20"/>
          <w:lang w:eastAsia="en-GB"/>
        </w:rPr>
        <w:t xml:space="preserve"> Napako zakonodajalca je </w:t>
      </w:r>
      <w:r w:rsidR="00C47055" w:rsidRPr="00875BED">
        <w:rPr>
          <w:rFonts w:eastAsia="Times New Roman" w:cs="Arial"/>
          <w:szCs w:val="20"/>
          <w:lang w:eastAsia="en-GB"/>
        </w:rPr>
        <w:t>odpravilo</w:t>
      </w:r>
      <w:r w:rsidRPr="00875BED">
        <w:rPr>
          <w:rFonts w:eastAsia="Times New Roman" w:cs="Arial"/>
          <w:szCs w:val="20"/>
          <w:lang w:eastAsia="en-GB"/>
        </w:rPr>
        <w:t xml:space="preserve"> Vrhovno sodišče, ko je </w:t>
      </w:r>
      <w:r w:rsidR="00C47055" w:rsidRPr="00875BED">
        <w:rPr>
          <w:rFonts w:eastAsia="Times New Roman" w:cs="Arial"/>
          <w:szCs w:val="20"/>
          <w:lang w:eastAsia="en-GB"/>
        </w:rPr>
        <w:t xml:space="preserve">v </w:t>
      </w:r>
      <w:r w:rsidRPr="00875BED">
        <w:rPr>
          <w:rFonts w:eastAsia="Times New Roman" w:cs="Arial"/>
          <w:szCs w:val="20"/>
          <w:lang w:eastAsia="en-GB"/>
        </w:rPr>
        <w:t>svojih odločbah postavilo merila za razmejitev prekrška in kaznivega dejanja in s tem določilo, kako je treba 191. čl</w:t>
      </w:r>
      <w:r w:rsidR="00C47055" w:rsidRPr="00875BED">
        <w:rPr>
          <w:rFonts w:eastAsia="Times New Roman" w:cs="Arial"/>
          <w:szCs w:val="20"/>
          <w:lang w:eastAsia="en-GB"/>
        </w:rPr>
        <w:t>en</w:t>
      </w:r>
      <w:r w:rsidRPr="00875BED">
        <w:rPr>
          <w:rFonts w:eastAsia="Times New Roman" w:cs="Arial"/>
          <w:szCs w:val="20"/>
          <w:lang w:eastAsia="en-GB"/>
        </w:rPr>
        <w:t xml:space="preserve"> KZ-1 pravilno in </w:t>
      </w:r>
      <w:proofErr w:type="spellStart"/>
      <w:r w:rsidRPr="00875BED">
        <w:rPr>
          <w:rFonts w:eastAsia="Times New Roman" w:cs="Arial"/>
          <w:szCs w:val="20"/>
          <w:lang w:eastAsia="en-GB"/>
        </w:rPr>
        <w:t>ustavnoskladno</w:t>
      </w:r>
      <w:proofErr w:type="spellEnd"/>
      <w:r w:rsidRPr="00875BED">
        <w:rPr>
          <w:rFonts w:eastAsia="Times New Roman" w:cs="Arial"/>
          <w:szCs w:val="20"/>
          <w:lang w:eastAsia="en-GB"/>
        </w:rPr>
        <w:t xml:space="preserve"> razlagati, da ni podana kršitev načela zakonitosti.</w:t>
      </w:r>
    </w:p>
    <w:p w14:paraId="5D254D0F" w14:textId="77777777" w:rsidR="004B087A" w:rsidRPr="00875BED" w:rsidRDefault="004B087A" w:rsidP="004B087A">
      <w:pPr>
        <w:spacing w:after="0" w:line="260" w:lineRule="exact"/>
        <w:jc w:val="both"/>
        <w:rPr>
          <w:rFonts w:eastAsia="Times New Roman" w:cs="Arial"/>
          <w:szCs w:val="20"/>
          <w:lang w:eastAsia="en-GB"/>
        </w:rPr>
      </w:pPr>
    </w:p>
    <w:p w14:paraId="7B0A1701" w14:textId="0E4C4E62" w:rsidR="004B087A" w:rsidRPr="00875BED" w:rsidRDefault="004B087A" w:rsidP="004B087A">
      <w:pPr>
        <w:spacing w:after="0" w:line="260" w:lineRule="exact"/>
        <w:jc w:val="both"/>
        <w:rPr>
          <w:rFonts w:eastAsia="Times New Roman" w:cs="Arial"/>
          <w:szCs w:val="20"/>
        </w:rPr>
      </w:pPr>
      <w:r w:rsidRPr="00875BED">
        <w:rPr>
          <w:rFonts w:eastAsia="Times New Roman" w:cs="Arial"/>
          <w:szCs w:val="20"/>
          <w:lang w:eastAsia="en-GB"/>
        </w:rPr>
        <w:t>Po mnenju Vrhovnega sodišča je temeljno merilo razmejitve število izv</w:t>
      </w:r>
      <w:r w:rsidR="00C47055" w:rsidRPr="00875BED">
        <w:rPr>
          <w:rFonts w:eastAsia="Times New Roman" w:cs="Arial"/>
          <w:szCs w:val="20"/>
          <w:lang w:eastAsia="en-GB"/>
        </w:rPr>
        <w:t>ede</w:t>
      </w:r>
      <w:r w:rsidRPr="00875BED">
        <w:rPr>
          <w:rFonts w:eastAsia="Times New Roman" w:cs="Arial"/>
          <w:szCs w:val="20"/>
          <w:lang w:eastAsia="en-GB"/>
        </w:rPr>
        <w:t xml:space="preserve">nih ravnanj; če gre za eno ravnanje, je podan prekršek, pri več (ponavljanje ravnanj) pa kaznivo dejanje. Prva sodba, v kateri je Vrhovno sodišče zapisalo takšno stališče, je sodba v zadevi I </w:t>
      </w:r>
      <w:proofErr w:type="spellStart"/>
      <w:r w:rsidRPr="00875BED">
        <w:rPr>
          <w:rFonts w:eastAsia="Times New Roman" w:cs="Arial"/>
          <w:szCs w:val="20"/>
          <w:lang w:eastAsia="en-GB"/>
        </w:rPr>
        <w:t>Ips</w:t>
      </w:r>
      <w:proofErr w:type="spellEnd"/>
      <w:r w:rsidRPr="00875BED">
        <w:rPr>
          <w:rFonts w:eastAsia="Times New Roman" w:cs="Arial"/>
          <w:szCs w:val="20"/>
          <w:lang w:eastAsia="en-GB"/>
        </w:rPr>
        <w:t xml:space="preserve"> 194/2009 z dne 3. 9. 2009</w:t>
      </w:r>
      <w:r w:rsidR="00C47055" w:rsidRPr="00875BED">
        <w:rPr>
          <w:rFonts w:eastAsia="Times New Roman" w:cs="Arial"/>
          <w:szCs w:val="20"/>
          <w:lang w:eastAsia="en-GB"/>
        </w:rPr>
        <w:t>. V sodbi</w:t>
      </w:r>
      <w:r w:rsidRPr="00875BED">
        <w:rPr>
          <w:rFonts w:eastAsia="Times New Roman" w:cs="Arial"/>
          <w:szCs w:val="20"/>
          <w:lang w:eastAsia="en-GB"/>
        </w:rPr>
        <w:t xml:space="preserve"> je poudarjeno, da bo pri kaznivih dejanjih nasilja v družini praviloma podana kontinuiteta ravnanja storilca oziroma </w:t>
      </w:r>
      <w:r w:rsidR="00C47055" w:rsidRPr="00875BED">
        <w:rPr>
          <w:rFonts w:eastAsia="Times New Roman" w:cs="Arial"/>
          <w:szCs w:val="20"/>
          <w:lang w:eastAsia="en-GB"/>
        </w:rPr>
        <w:t xml:space="preserve">bodo to </w:t>
      </w:r>
      <w:r w:rsidRPr="00875BED">
        <w:rPr>
          <w:rFonts w:eastAsia="Times New Roman" w:cs="Arial"/>
          <w:szCs w:val="20"/>
          <w:lang w:eastAsia="en-GB"/>
        </w:rPr>
        <w:t>ponavljajoča se ravnanja, ki lahko preidejo v vzorec obnašanja v družini. Takšno stališče je ponovilo še v več poznejših sodbah, npr. v sodbi</w:t>
      </w:r>
      <w:r w:rsidRPr="00875BED">
        <w:rPr>
          <w:rFonts w:eastAsia="Times New Roman" w:cs="Arial"/>
          <w:szCs w:val="20"/>
        </w:rPr>
        <w:t xml:space="preserve"> I </w:t>
      </w:r>
      <w:proofErr w:type="spellStart"/>
      <w:r w:rsidRPr="00875BED">
        <w:rPr>
          <w:rFonts w:eastAsia="Times New Roman" w:cs="Arial"/>
          <w:szCs w:val="20"/>
        </w:rPr>
        <w:t>Ips</w:t>
      </w:r>
      <w:proofErr w:type="spellEnd"/>
      <w:r w:rsidRPr="00875BED">
        <w:rPr>
          <w:rFonts w:eastAsia="Times New Roman" w:cs="Arial"/>
          <w:szCs w:val="20"/>
        </w:rPr>
        <w:t xml:space="preserve"> 815/2010, 3.</w:t>
      </w:r>
      <w:r w:rsidR="004370E5" w:rsidRPr="00875BED">
        <w:rPr>
          <w:rFonts w:eastAsia="Times New Roman" w:cs="Arial"/>
          <w:szCs w:val="20"/>
        </w:rPr>
        <w:t xml:space="preserve"> </w:t>
      </w:r>
      <w:r w:rsidRPr="00875BED">
        <w:rPr>
          <w:rFonts w:eastAsia="Times New Roman" w:cs="Arial"/>
          <w:szCs w:val="20"/>
        </w:rPr>
        <w:t>3.</w:t>
      </w:r>
      <w:r w:rsidR="00C47055" w:rsidRPr="00875BED">
        <w:rPr>
          <w:rFonts w:eastAsia="Times New Roman" w:cs="Arial"/>
          <w:szCs w:val="20"/>
        </w:rPr>
        <w:t xml:space="preserve"> </w:t>
      </w:r>
      <w:r w:rsidRPr="00875BED">
        <w:rPr>
          <w:rFonts w:eastAsia="Times New Roman" w:cs="Arial"/>
          <w:szCs w:val="20"/>
        </w:rPr>
        <w:t>2011: »Pri kaznivem dejanju nasilja v družini mora iti praviloma za neko trajnejše ravnanje storilca, ki poruši normalne medosebne odnose v družini tako, da ostanejo določeni družinski člani brez topline doma, brez občutka varnosti, da so prestrašeni ipd., oziroma so ravno zaradi obdolženčevega ravnanja spravljeni v podrejen položaj oziroma v položaj, ki je temu pojmu po vsebini primerljiv.« Takšna sodna praksa se je ustalila, zato v sodni praksi razmejevanje med prekrškom in kaznivim dejanjem po navedenem kriteriju več ni problematična.</w:t>
      </w:r>
      <w:r w:rsidRPr="00875BED">
        <w:rPr>
          <w:rStyle w:val="Sprotnaopomba-sklic"/>
          <w:rFonts w:cs="Arial"/>
          <w:sz w:val="20"/>
          <w:szCs w:val="20"/>
        </w:rPr>
        <w:footnoteReference w:id="22"/>
      </w:r>
      <w:r w:rsidRPr="00875BED">
        <w:rPr>
          <w:rFonts w:eastAsia="Times New Roman" w:cs="Arial"/>
          <w:szCs w:val="20"/>
        </w:rPr>
        <w:t xml:space="preserve"> Pri tem je treba poudariti, da Vrhovno sodišče dopušča odstop od navedenega pravila, saj </w:t>
      </w:r>
      <w:r w:rsidR="00C47055" w:rsidRPr="00875BED">
        <w:rPr>
          <w:rFonts w:eastAsia="Times New Roman" w:cs="Arial"/>
          <w:szCs w:val="20"/>
        </w:rPr>
        <w:t>navaja</w:t>
      </w:r>
      <w:r w:rsidRPr="00875BED">
        <w:rPr>
          <w:rFonts w:eastAsia="Times New Roman" w:cs="Arial"/>
          <w:szCs w:val="20"/>
        </w:rPr>
        <w:t xml:space="preserve">, da gre pri kaznivem dejanju </w:t>
      </w:r>
      <w:r w:rsidRPr="00875BED">
        <w:rPr>
          <w:rFonts w:eastAsia="Times New Roman" w:cs="Arial"/>
          <w:i/>
          <w:iCs/>
          <w:szCs w:val="20"/>
        </w:rPr>
        <w:t xml:space="preserve">praviloma </w:t>
      </w:r>
      <w:r w:rsidRPr="00875BED">
        <w:rPr>
          <w:rFonts w:eastAsia="Times New Roman" w:cs="Arial"/>
          <w:szCs w:val="20"/>
        </w:rPr>
        <w:t xml:space="preserve">za več ravnanj, kar pomeni, da dopušča možnost, da za kaznivo dejanje zadošča tudi samo </w:t>
      </w:r>
      <w:r w:rsidR="00C47055" w:rsidRPr="00875BED">
        <w:rPr>
          <w:rFonts w:eastAsia="Times New Roman" w:cs="Arial"/>
          <w:szCs w:val="20"/>
        </w:rPr>
        <w:t xml:space="preserve">eno </w:t>
      </w:r>
      <w:r w:rsidRPr="00875BED">
        <w:rPr>
          <w:rFonts w:eastAsia="Times New Roman" w:cs="Arial"/>
          <w:szCs w:val="20"/>
        </w:rPr>
        <w:t>ravnanje. Pri tem n</w:t>
      </w:r>
      <w:r w:rsidR="00C47055" w:rsidRPr="00875BED">
        <w:rPr>
          <w:rFonts w:eastAsia="Times New Roman" w:cs="Arial"/>
          <w:szCs w:val="20"/>
        </w:rPr>
        <w:t>i</w:t>
      </w:r>
      <w:r w:rsidRPr="00875BED">
        <w:rPr>
          <w:rFonts w:eastAsia="Times New Roman" w:cs="Arial"/>
          <w:szCs w:val="20"/>
        </w:rPr>
        <w:t xml:space="preserve"> postavi</w:t>
      </w:r>
      <w:r w:rsidR="00C47055" w:rsidRPr="00875BED">
        <w:rPr>
          <w:rFonts w:eastAsia="Times New Roman" w:cs="Arial"/>
          <w:szCs w:val="20"/>
        </w:rPr>
        <w:t>lo</w:t>
      </w:r>
      <w:r w:rsidRPr="00875BED">
        <w:rPr>
          <w:rFonts w:eastAsia="Times New Roman" w:cs="Arial"/>
          <w:szCs w:val="20"/>
        </w:rPr>
        <w:t xml:space="preserve"> splošnejših meril, kdaj že </w:t>
      </w:r>
      <w:r w:rsidR="00C47055" w:rsidRPr="00875BED">
        <w:rPr>
          <w:rFonts w:eastAsia="Times New Roman" w:cs="Arial"/>
          <w:szCs w:val="20"/>
        </w:rPr>
        <w:t xml:space="preserve">samo </w:t>
      </w:r>
      <w:r w:rsidRPr="00875BED">
        <w:rPr>
          <w:rFonts w:eastAsia="Times New Roman" w:cs="Arial"/>
          <w:szCs w:val="20"/>
        </w:rPr>
        <w:t>eno ravnanje doseže intenzivnost nasilja, potrebno za kaznivo dejanje po 191.</w:t>
      </w:r>
      <w:r w:rsidR="00C47055" w:rsidRPr="00875BED">
        <w:rPr>
          <w:rFonts w:eastAsia="Times New Roman" w:cs="Arial"/>
          <w:szCs w:val="20"/>
        </w:rPr>
        <w:t xml:space="preserve"> </w:t>
      </w:r>
      <w:r w:rsidRPr="00875BED">
        <w:rPr>
          <w:rFonts w:eastAsia="Times New Roman" w:cs="Arial"/>
          <w:szCs w:val="20"/>
        </w:rPr>
        <w:t>čl</w:t>
      </w:r>
      <w:r w:rsidR="00C47055" w:rsidRPr="00875BED">
        <w:rPr>
          <w:rFonts w:eastAsia="Times New Roman" w:cs="Arial"/>
          <w:szCs w:val="20"/>
        </w:rPr>
        <w:t>enu</w:t>
      </w:r>
      <w:r w:rsidRPr="00875BED">
        <w:rPr>
          <w:rFonts w:eastAsia="Times New Roman" w:cs="Arial"/>
          <w:szCs w:val="20"/>
        </w:rPr>
        <w:t xml:space="preserve"> KZ-1. V tej smeri je mogoče razumeti stališče Višjega sodišča v Ljubljani (sodba VII </w:t>
      </w:r>
      <w:proofErr w:type="spellStart"/>
      <w:r w:rsidRPr="00875BED">
        <w:rPr>
          <w:rFonts w:eastAsia="Times New Roman" w:cs="Arial"/>
          <w:szCs w:val="20"/>
        </w:rPr>
        <w:t>Kp</w:t>
      </w:r>
      <w:proofErr w:type="spellEnd"/>
      <w:r w:rsidRPr="00875BED">
        <w:rPr>
          <w:rFonts w:eastAsia="Times New Roman" w:cs="Arial"/>
          <w:szCs w:val="20"/>
        </w:rPr>
        <w:t xml:space="preserve"> 42144/2014 z dne 4.</w:t>
      </w:r>
      <w:r w:rsidR="00C47055" w:rsidRPr="00875BED">
        <w:rPr>
          <w:rFonts w:eastAsia="Times New Roman" w:cs="Arial"/>
          <w:szCs w:val="20"/>
        </w:rPr>
        <w:t xml:space="preserve"> </w:t>
      </w:r>
      <w:r w:rsidRPr="00875BED">
        <w:rPr>
          <w:rFonts w:eastAsia="Times New Roman" w:cs="Arial"/>
          <w:szCs w:val="20"/>
        </w:rPr>
        <w:t>3.</w:t>
      </w:r>
      <w:r w:rsidR="00C47055" w:rsidRPr="00875BED">
        <w:rPr>
          <w:rFonts w:eastAsia="Times New Roman" w:cs="Arial"/>
          <w:szCs w:val="20"/>
        </w:rPr>
        <w:t xml:space="preserve"> </w:t>
      </w:r>
      <w:r w:rsidRPr="00875BED">
        <w:rPr>
          <w:rFonts w:eastAsia="Times New Roman" w:cs="Arial"/>
          <w:szCs w:val="20"/>
        </w:rPr>
        <w:t>2016), k</w:t>
      </w:r>
      <w:r w:rsidR="00C47055" w:rsidRPr="00875BED">
        <w:rPr>
          <w:rFonts w:eastAsia="Times New Roman" w:cs="Arial"/>
          <w:szCs w:val="20"/>
        </w:rPr>
        <w:t>i</w:t>
      </w:r>
      <w:r w:rsidRPr="00875BED">
        <w:rPr>
          <w:rFonts w:eastAsia="Times New Roman" w:cs="Arial"/>
          <w:szCs w:val="20"/>
        </w:rPr>
        <w:t xml:space="preserve"> je obravnavalo kaznivo dejanje nasilništva po 296. čl</w:t>
      </w:r>
      <w:r w:rsidR="00C47055" w:rsidRPr="00875BED">
        <w:rPr>
          <w:rFonts w:eastAsia="Times New Roman" w:cs="Arial"/>
          <w:szCs w:val="20"/>
        </w:rPr>
        <w:t>enu</w:t>
      </w:r>
      <w:r w:rsidRPr="00875BED">
        <w:rPr>
          <w:rFonts w:eastAsia="Times New Roman" w:cs="Arial"/>
          <w:szCs w:val="20"/>
        </w:rPr>
        <w:t xml:space="preserve"> KZ-1, ki pa se od </w:t>
      </w:r>
      <w:r w:rsidR="00C47055" w:rsidRPr="00875BED">
        <w:rPr>
          <w:rFonts w:eastAsia="Times New Roman" w:cs="Arial"/>
          <w:szCs w:val="20"/>
        </w:rPr>
        <w:t>kaznivega dejanja</w:t>
      </w:r>
      <w:r w:rsidRPr="00875BED">
        <w:rPr>
          <w:rFonts w:eastAsia="Times New Roman" w:cs="Arial"/>
          <w:szCs w:val="20"/>
        </w:rPr>
        <w:t xml:space="preserve"> po 191. čl</w:t>
      </w:r>
      <w:r w:rsidR="00C47055" w:rsidRPr="00875BED">
        <w:rPr>
          <w:rFonts w:eastAsia="Times New Roman" w:cs="Arial"/>
          <w:szCs w:val="20"/>
        </w:rPr>
        <w:t>enu</w:t>
      </w:r>
      <w:r w:rsidRPr="00875BED">
        <w:rPr>
          <w:rFonts w:eastAsia="Times New Roman" w:cs="Arial"/>
          <w:szCs w:val="20"/>
        </w:rPr>
        <w:t xml:space="preserve"> KZ-1 ne razlikuje v izv</w:t>
      </w:r>
      <w:r w:rsidR="00C47055" w:rsidRPr="00875BED">
        <w:rPr>
          <w:rFonts w:eastAsia="Times New Roman" w:cs="Arial"/>
          <w:szCs w:val="20"/>
        </w:rPr>
        <w:t>ede</w:t>
      </w:r>
      <w:r w:rsidRPr="00875BED">
        <w:rPr>
          <w:rFonts w:eastAsia="Times New Roman" w:cs="Arial"/>
          <w:szCs w:val="20"/>
        </w:rPr>
        <w:t>nih ravnanjih, ampak le v odnosu med storilcem in oškodovancem. Zato je to stališče mogoče uporabiti tudi pri razlagi 191. čl</w:t>
      </w:r>
      <w:r w:rsidR="00C47055" w:rsidRPr="00875BED">
        <w:rPr>
          <w:rFonts w:eastAsia="Times New Roman" w:cs="Arial"/>
          <w:szCs w:val="20"/>
        </w:rPr>
        <w:t>ena</w:t>
      </w:r>
      <w:r w:rsidRPr="00875BED">
        <w:rPr>
          <w:rFonts w:eastAsia="Times New Roman" w:cs="Arial"/>
          <w:szCs w:val="20"/>
        </w:rPr>
        <w:t xml:space="preserve"> KZ-1: »Tudi enkratno nasilno ali drugo ravnanje lahko žrtev spravi v podrejen položaj, vendar mora po svoji vsebini in intenzivnosti, upoštevaje konkretne okoliščine dogodka, odstopati v tej smeri.«</w:t>
      </w:r>
    </w:p>
    <w:p w14:paraId="4D218A68" w14:textId="77777777" w:rsidR="00CD6892" w:rsidRPr="00875BED" w:rsidRDefault="00CD6892" w:rsidP="004B087A">
      <w:pPr>
        <w:spacing w:after="0" w:line="260" w:lineRule="exact"/>
        <w:jc w:val="both"/>
        <w:rPr>
          <w:rFonts w:eastAsia="Times New Roman" w:cs="Arial"/>
          <w:szCs w:val="20"/>
        </w:rPr>
      </w:pPr>
    </w:p>
    <w:p w14:paraId="1AC79A2A" w14:textId="172C8045" w:rsidR="004B087A" w:rsidRPr="00875BED" w:rsidRDefault="004B087A" w:rsidP="004B087A">
      <w:pPr>
        <w:spacing w:after="0" w:line="260" w:lineRule="exact"/>
        <w:jc w:val="both"/>
        <w:rPr>
          <w:rFonts w:eastAsia="Times New Roman" w:cs="Arial"/>
          <w:szCs w:val="20"/>
        </w:rPr>
      </w:pPr>
      <w:r w:rsidRPr="00875BED">
        <w:rPr>
          <w:rFonts w:eastAsia="Times New Roman" w:cs="Arial"/>
          <w:szCs w:val="20"/>
        </w:rPr>
        <w:t xml:space="preserve">Leta 2015 je Vrhovno sodišče v sodbi I </w:t>
      </w:r>
      <w:proofErr w:type="spellStart"/>
      <w:r w:rsidRPr="00875BED">
        <w:rPr>
          <w:rFonts w:eastAsia="Times New Roman" w:cs="Arial"/>
          <w:szCs w:val="20"/>
        </w:rPr>
        <w:t>Ips</w:t>
      </w:r>
      <w:proofErr w:type="spellEnd"/>
      <w:r w:rsidRPr="00875BED">
        <w:rPr>
          <w:rFonts w:eastAsia="Times New Roman" w:cs="Arial"/>
          <w:szCs w:val="20"/>
        </w:rPr>
        <w:t xml:space="preserve"> 65007/2010-187 (1.</w:t>
      </w:r>
      <w:r w:rsidR="00C47055" w:rsidRPr="00875BED">
        <w:rPr>
          <w:rFonts w:eastAsia="Times New Roman" w:cs="Arial"/>
          <w:szCs w:val="20"/>
        </w:rPr>
        <w:t xml:space="preserve"> </w:t>
      </w:r>
      <w:r w:rsidRPr="00875BED">
        <w:rPr>
          <w:rFonts w:eastAsia="Times New Roman" w:cs="Arial"/>
          <w:szCs w:val="20"/>
        </w:rPr>
        <w:t>10.</w:t>
      </w:r>
      <w:r w:rsidR="00C47055" w:rsidRPr="00875BED">
        <w:rPr>
          <w:rFonts w:eastAsia="Times New Roman" w:cs="Arial"/>
          <w:szCs w:val="20"/>
        </w:rPr>
        <w:t xml:space="preserve"> </w:t>
      </w:r>
      <w:r w:rsidRPr="00875BED">
        <w:rPr>
          <w:rFonts w:eastAsia="Times New Roman" w:cs="Arial"/>
          <w:szCs w:val="20"/>
        </w:rPr>
        <w:t>2015) svoje stališče še nadgradilo s poudarkom, da »že pri primerjavi abstraktnih dejanskih stanov kaznivega dejanja in prekrška ni mogoče enačiti</w:t>
      </w:r>
      <w:r w:rsidR="00C47055" w:rsidRPr="00875BED">
        <w:rPr>
          <w:rFonts w:eastAsia="Times New Roman" w:cs="Arial"/>
          <w:szCs w:val="20"/>
        </w:rPr>
        <w:t>«</w:t>
      </w:r>
      <w:r w:rsidRPr="00875BED">
        <w:rPr>
          <w:rFonts w:eastAsia="Times New Roman" w:cs="Arial"/>
          <w:szCs w:val="20"/>
        </w:rPr>
        <w:t xml:space="preserve">, ker </w:t>
      </w:r>
      <w:r w:rsidR="00C47055" w:rsidRPr="00875BED">
        <w:rPr>
          <w:rFonts w:eastAsia="Times New Roman" w:cs="Arial"/>
          <w:szCs w:val="20"/>
        </w:rPr>
        <w:t>s</w:t>
      </w:r>
      <w:r w:rsidRPr="00875BED">
        <w:rPr>
          <w:rFonts w:eastAsia="Times New Roman" w:cs="Arial"/>
          <w:szCs w:val="20"/>
        </w:rPr>
        <w:t>o izv</w:t>
      </w:r>
      <w:r w:rsidR="00C47055" w:rsidRPr="00875BED">
        <w:rPr>
          <w:rFonts w:eastAsia="Times New Roman" w:cs="Arial"/>
          <w:szCs w:val="20"/>
        </w:rPr>
        <w:t>ede</w:t>
      </w:r>
      <w:r w:rsidRPr="00875BED">
        <w:rPr>
          <w:rFonts w:eastAsia="Times New Roman" w:cs="Arial"/>
          <w:szCs w:val="20"/>
        </w:rPr>
        <w:t xml:space="preserve">na ravnanja kaznivega dejanja »neposreden poseg v telesno ali duševno </w:t>
      </w:r>
      <w:r w:rsidRPr="00875BED">
        <w:rPr>
          <w:rFonts w:eastAsia="Times New Roman" w:cs="Arial"/>
          <w:szCs w:val="20"/>
        </w:rPr>
        <w:lastRenderedPageBreak/>
        <w:t xml:space="preserve">integriteto člana družinske skupnosti«, </w:t>
      </w:r>
      <w:r w:rsidR="00C47055" w:rsidRPr="00875BED">
        <w:rPr>
          <w:rFonts w:eastAsia="Times New Roman" w:cs="Arial"/>
          <w:szCs w:val="20"/>
        </w:rPr>
        <w:t>ob tem »</w:t>
      </w:r>
      <w:r w:rsidRPr="00875BED">
        <w:rPr>
          <w:rFonts w:eastAsia="Times New Roman" w:cs="Arial"/>
          <w:szCs w:val="20"/>
        </w:rPr>
        <w:t>gre pri prekršku po navedenem členu za, tako kot pove naslov, nasilno in drzno pa tudi žaljivo vedenje</w:t>
      </w:r>
      <w:r w:rsidR="00C47055" w:rsidRPr="00875BED">
        <w:rPr>
          <w:rFonts w:eastAsia="Times New Roman" w:cs="Arial"/>
          <w:szCs w:val="20"/>
        </w:rPr>
        <w:t>«</w:t>
      </w:r>
      <w:r w:rsidRPr="00875BED">
        <w:rPr>
          <w:rFonts w:eastAsia="Times New Roman" w:cs="Arial"/>
          <w:szCs w:val="20"/>
        </w:rPr>
        <w:t xml:space="preserve">. </w:t>
      </w:r>
    </w:p>
    <w:p w14:paraId="767203B0" w14:textId="77777777" w:rsidR="004B087A" w:rsidRPr="00875BED" w:rsidRDefault="004B087A" w:rsidP="004B087A">
      <w:pPr>
        <w:spacing w:after="0" w:line="260" w:lineRule="exact"/>
        <w:jc w:val="both"/>
        <w:rPr>
          <w:rFonts w:eastAsia="Times New Roman" w:cs="Arial"/>
          <w:szCs w:val="20"/>
        </w:rPr>
      </w:pPr>
    </w:p>
    <w:p w14:paraId="0F046D41" w14:textId="0BDFA1AB" w:rsidR="004B087A" w:rsidRPr="00875BED" w:rsidRDefault="004B087A" w:rsidP="004B087A">
      <w:pPr>
        <w:spacing w:after="0" w:line="260" w:lineRule="exact"/>
        <w:jc w:val="both"/>
        <w:rPr>
          <w:rFonts w:eastAsia="Times New Roman" w:cs="Arial"/>
          <w:szCs w:val="20"/>
        </w:rPr>
      </w:pPr>
      <w:r w:rsidRPr="00875BED">
        <w:rPr>
          <w:rFonts w:eastAsia="Times New Roman" w:cs="Arial"/>
          <w:szCs w:val="20"/>
        </w:rPr>
        <w:t>Če sodna praksa sledi stališčem Vrhovnega sodišča, pri uporabi 191. čl</w:t>
      </w:r>
      <w:r w:rsidR="00CB367E" w:rsidRPr="00875BED">
        <w:rPr>
          <w:rFonts w:eastAsia="Times New Roman" w:cs="Arial"/>
          <w:szCs w:val="20"/>
        </w:rPr>
        <w:t>ena</w:t>
      </w:r>
      <w:r w:rsidRPr="00875BED">
        <w:rPr>
          <w:rFonts w:eastAsia="Times New Roman" w:cs="Arial"/>
          <w:szCs w:val="20"/>
        </w:rPr>
        <w:t xml:space="preserve"> KZ-1 ni kršeno načelo zakonitosti oz. </w:t>
      </w:r>
      <w:proofErr w:type="spellStart"/>
      <w:r w:rsidRPr="00875BED">
        <w:rPr>
          <w:rFonts w:eastAsia="Times New Roman" w:cs="Arial"/>
          <w:szCs w:val="20"/>
        </w:rPr>
        <w:t>lex</w:t>
      </w:r>
      <w:proofErr w:type="spellEnd"/>
      <w:r w:rsidRPr="00875BED">
        <w:rPr>
          <w:rFonts w:eastAsia="Times New Roman" w:cs="Arial"/>
          <w:szCs w:val="20"/>
        </w:rPr>
        <w:t xml:space="preserve"> </w:t>
      </w:r>
      <w:proofErr w:type="spellStart"/>
      <w:r w:rsidRPr="00875BED">
        <w:rPr>
          <w:rFonts w:eastAsia="Times New Roman" w:cs="Arial"/>
          <w:szCs w:val="20"/>
        </w:rPr>
        <w:t>certa</w:t>
      </w:r>
      <w:proofErr w:type="spellEnd"/>
      <w:r w:rsidRPr="00875BED">
        <w:rPr>
          <w:rFonts w:eastAsia="Times New Roman" w:cs="Arial"/>
          <w:szCs w:val="20"/>
        </w:rPr>
        <w:t xml:space="preserve"> kot vidik tega načela in uporaba 191. čl</w:t>
      </w:r>
      <w:r w:rsidR="00CB367E" w:rsidRPr="00875BED">
        <w:rPr>
          <w:rFonts w:eastAsia="Times New Roman" w:cs="Arial"/>
          <w:szCs w:val="20"/>
        </w:rPr>
        <w:t>ena</w:t>
      </w:r>
      <w:r w:rsidRPr="00875BED">
        <w:rPr>
          <w:rFonts w:eastAsia="Times New Roman" w:cs="Arial"/>
          <w:szCs w:val="20"/>
        </w:rPr>
        <w:t xml:space="preserve"> KZ-1 in 6. čl</w:t>
      </w:r>
      <w:r w:rsidR="00CB367E" w:rsidRPr="00875BED">
        <w:rPr>
          <w:rFonts w:eastAsia="Times New Roman" w:cs="Arial"/>
          <w:szCs w:val="20"/>
        </w:rPr>
        <w:t>ena</w:t>
      </w:r>
      <w:r w:rsidRPr="00875BED">
        <w:rPr>
          <w:rFonts w:eastAsia="Times New Roman" w:cs="Arial"/>
          <w:szCs w:val="20"/>
        </w:rPr>
        <w:t xml:space="preserve"> ZJRM-1 ni v nasprotju z ustavo. </w:t>
      </w:r>
    </w:p>
    <w:p w14:paraId="37E002E6" w14:textId="77777777" w:rsidR="004B087A" w:rsidRPr="00875BED" w:rsidRDefault="004B087A" w:rsidP="004B087A">
      <w:pPr>
        <w:spacing w:after="0" w:line="260" w:lineRule="exact"/>
        <w:jc w:val="both"/>
        <w:rPr>
          <w:rFonts w:cs="Arial"/>
          <w:szCs w:val="20"/>
        </w:rPr>
      </w:pPr>
    </w:p>
    <w:p w14:paraId="27DBF272" w14:textId="77777777" w:rsidR="004B087A" w:rsidRPr="00875BED" w:rsidRDefault="008364AA" w:rsidP="004B087A">
      <w:pPr>
        <w:spacing w:after="0" w:line="260" w:lineRule="exact"/>
        <w:jc w:val="both"/>
        <w:rPr>
          <w:rFonts w:cs="Arial"/>
          <w:b/>
          <w:szCs w:val="20"/>
        </w:rPr>
      </w:pPr>
      <w:r w:rsidRPr="00875BED">
        <w:rPr>
          <w:rFonts w:cs="Arial"/>
          <w:b/>
          <w:szCs w:val="20"/>
        </w:rPr>
        <w:t>K 9</w:t>
      </w:r>
      <w:r w:rsidR="004B087A" w:rsidRPr="00875BED">
        <w:rPr>
          <w:rFonts w:cs="Arial"/>
          <w:b/>
          <w:szCs w:val="20"/>
        </w:rPr>
        <w:t xml:space="preserve">. členu: </w:t>
      </w:r>
    </w:p>
    <w:p w14:paraId="3BF0BE6E" w14:textId="3974DE92" w:rsidR="004B087A" w:rsidRPr="00875BED" w:rsidRDefault="004B087A" w:rsidP="004B087A">
      <w:pPr>
        <w:spacing w:after="0" w:line="260" w:lineRule="exact"/>
        <w:jc w:val="both"/>
        <w:rPr>
          <w:rFonts w:cs="Arial"/>
          <w:szCs w:val="20"/>
        </w:rPr>
      </w:pPr>
      <w:r w:rsidRPr="00875BED">
        <w:rPr>
          <w:rFonts w:cs="Arial"/>
          <w:szCs w:val="20"/>
        </w:rPr>
        <w:t>S tem členom se inkriminirajo ravnanja</w:t>
      </w:r>
      <w:r w:rsidR="00CB367E" w:rsidRPr="00875BED">
        <w:rPr>
          <w:rFonts w:cs="Arial"/>
          <w:szCs w:val="20"/>
        </w:rPr>
        <w:t>,</w:t>
      </w:r>
      <w:r w:rsidRPr="00875BED">
        <w:rPr>
          <w:rFonts w:cs="Arial"/>
          <w:szCs w:val="20"/>
        </w:rPr>
        <w:t xml:space="preserve"> kot so prepiranje, vpitje ali nespodobno vedenje na način, ki povzroči zgražanje ali vznemirjanje ljudi. Prepir je medsebojno glasno komuniciranje dveh ali več oseb, s pojmom vpitje pa je mišljeno kričanje. V pojmu nedostojnega vedenja so zajete razne oblike vedenja (npr. pljuvanje druge osebe, razbijanje steklenic ali kozarcev, nadlegovanje mimoidočih, uriniranje in opravljanje velike fiziol</w:t>
      </w:r>
      <w:r w:rsidR="00CD6892" w:rsidRPr="00875BED">
        <w:rPr>
          <w:rFonts w:cs="Arial"/>
          <w:szCs w:val="20"/>
        </w:rPr>
        <w:t>oške potrebe</w:t>
      </w:r>
      <w:r w:rsidRPr="00875BED">
        <w:rPr>
          <w:rFonts w:cs="Arial"/>
          <w:szCs w:val="20"/>
        </w:rPr>
        <w:t xml:space="preserve">), ki jih v členu ni mogoče taksativno našteti in določiti, povzročijo pa zgražanje ali vznemirjanje ljudi. </w:t>
      </w:r>
      <w:r w:rsidRPr="00875BED">
        <w:rPr>
          <w:rFonts w:eastAsia="Times New Roman" w:cs="Arial"/>
          <w:szCs w:val="20"/>
        </w:rPr>
        <w:t>To vključuje simbole, ki p</w:t>
      </w:r>
      <w:r w:rsidR="00CB367E" w:rsidRPr="00875BED">
        <w:rPr>
          <w:rFonts w:eastAsia="Times New Roman" w:cs="Arial"/>
          <w:szCs w:val="20"/>
        </w:rPr>
        <w:t>omenijo</w:t>
      </w:r>
      <w:r w:rsidRPr="00875BED">
        <w:rPr>
          <w:rFonts w:eastAsia="Times New Roman" w:cs="Arial"/>
          <w:szCs w:val="20"/>
        </w:rPr>
        <w:t xml:space="preserve"> </w:t>
      </w:r>
      <w:r w:rsidR="00CB367E" w:rsidRPr="00875BED">
        <w:rPr>
          <w:rFonts w:eastAsia="Times New Roman" w:cs="Arial"/>
          <w:szCs w:val="20"/>
        </w:rPr>
        <w:t>tveganje</w:t>
      </w:r>
      <w:r w:rsidRPr="00875BED">
        <w:rPr>
          <w:rFonts w:eastAsia="Times New Roman" w:cs="Arial"/>
          <w:szCs w:val="20"/>
        </w:rPr>
        <w:t xml:space="preserve"> za varnost ali dobro počutje drugih ljudi.</w:t>
      </w:r>
      <w:r w:rsidRPr="00875BED">
        <w:rPr>
          <w:rFonts w:cs="Arial"/>
          <w:szCs w:val="20"/>
        </w:rPr>
        <w:t xml:space="preserve"> Pri tem prekršku ni pomembno</w:t>
      </w:r>
      <w:r w:rsidR="00CB367E" w:rsidRPr="00875BED">
        <w:rPr>
          <w:rFonts w:cs="Arial"/>
          <w:szCs w:val="20"/>
        </w:rPr>
        <w:t>,</w:t>
      </w:r>
      <w:r w:rsidRPr="00875BED">
        <w:rPr>
          <w:rFonts w:cs="Arial"/>
          <w:szCs w:val="20"/>
        </w:rPr>
        <w:t xml:space="preserve"> kje je kršitev storjena</w:t>
      </w:r>
      <w:r w:rsidR="00CB367E" w:rsidRPr="00875BED">
        <w:rPr>
          <w:rFonts w:cs="Arial"/>
          <w:szCs w:val="20"/>
        </w:rPr>
        <w:t>,</w:t>
      </w:r>
      <w:r w:rsidRPr="00875BED">
        <w:rPr>
          <w:rFonts w:cs="Arial"/>
          <w:szCs w:val="20"/>
        </w:rPr>
        <w:t xml:space="preserve"> ali je to na javnem kraju ali v zasebnem prostoru, saj je ključno, da je s takšnim prekrškom povzročeno vznemirjenje, razburjenje ali ogrožanje posameznika ali skupine. Zapisano pomeni, da je prekršek lahko storjen v stanovanju, na balkonu ali na ulici ipd., hkrati pa</w:t>
      </w:r>
      <w:r w:rsidR="00CB367E" w:rsidRPr="00875BED">
        <w:rPr>
          <w:rFonts w:cs="Arial"/>
          <w:szCs w:val="20"/>
        </w:rPr>
        <w:t xml:space="preserve"> mora</w:t>
      </w:r>
      <w:r w:rsidRPr="00875BED">
        <w:rPr>
          <w:rFonts w:cs="Arial"/>
          <w:szCs w:val="20"/>
        </w:rPr>
        <w:t xml:space="preserve"> nasta</w:t>
      </w:r>
      <w:r w:rsidR="00CB367E" w:rsidRPr="00875BED">
        <w:rPr>
          <w:rFonts w:cs="Arial"/>
          <w:szCs w:val="20"/>
        </w:rPr>
        <w:t xml:space="preserve">ti </w:t>
      </w:r>
      <w:r w:rsidRPr="00875BED">
        <w:rPr>
          <w:rFonts w:cs="Arial"/>
          <w:szCs w:val="20"/>
        </w:rPr>
        <w:t>prepovedan</w:t>
      </w:r>
      <w:r w:rsidR="00CB367E" w:rsidRPr="00875BED">
        <w:rPr>
          <w:rFonts w:cs="Arial"/>
          <w:szCs w:val="20"/>
        </w:rPr>
        <w:t>a</w:t>
      </w:r>
      <w:r w:rsidRPr="00875BED">
        <w:rPr>
          <w:rFonts w:cs="Arial"/>
          <w:szCs w:val="20"/>
        </w:rPr>
        <w:t xml:space="preserve"> posledic</w:t>
      </w:r>
      <w:r w:rsidR="00CB367E" w:rsidRPr="00875BED">
        <w:rPr>
          <w:rFonts w:cs="Arial"/>
          <w:szCs w:val="20"/>
        </w:rPr>
        <w:t>a v obliki</w:t>
      </w:r>
      <w:r w:rsidRPr="00875BED">
        <w:rPr>
          <w:rFonts w:cs="Arial"/>
          <w:szCs w:val="20"/>
        </w:rPr>
        <w:t xml:space="preserve"> vznemirjenja, razburjenja ali občutka ogroženosti posameznika.</w:t>
      </w:r>
    </w:p>
    <w:p w14:paraId="1DC65296" w14:textId="77777777" w:rsidR="004B087A" w:rsidRPr="00875BED" w:rsidRDefault="004B087A" w:rsidP="004B087A">
      <w:pPr>
        <w:spacing w:after="0" w:line="260" w:lineRule="exact"/>
        <w:jc w:val="both"/>
        <w:rPr>
          <w:rFonts w:cs="Arial"/>
          <w:szCs w:val="20"/>
        </w:rPr>
      </w:pPr>
    </w:p>
    <w:p w14:paraId="5C5B090D" w14:textId="4EB81683" w:rsidR="004B087A" w:rsidRPr="00875BED" w:rsidRDefault="004B087A" w:rsidP="004B087A">
      <w:pPr>
        <w:spacing w:after="0" w:line="260" w:lineRule="exact"/>
        <w:jc w:val="both"/>
        <w:rPr>
          <w:rFonts w:cs="Arial"/>
          <w:szCs w:val="20"/>
        </w:rPr>
      </w:pPr>
      <w:r w:rsidRPr="00875BED">
        <w:rPr>
          <w:rFonts w:cs="Arial"/>
          <w:szCs w:val="20"/>
        </w:rPr>
        <w:t>Posebej in strožje se inkriminira nedostojno vedenje do uradnih oseb, kar je razvidno iz kazenskih sankcij. Uradna oseba je vsaka oseba (policist, redar, inšpektor inšpekcijskih služb, lovski čuvaj, nadzornik na smučišču itd.), ki izvršuje pooblastila na podlagi zakona. Objekt varovanja so uradne osebe državnih ali lokalnih skupnosti, ki izv</w:t>
      </w:r>
      <w:r w:rsidR="00CB367E" w:rsidRPr="00875BED">
        <w:rPr>
          <w:rFonts w:cs="Arial"/>
          <w:szCs w:val="20"/>
        </w:rPr>
        <w:t>aja</w:t>
      </w:r>
      <w:r w:rsidRPr="00875BED">
        <w:rPr>
          <w:rFonts w:cs="Arial"/>
          <w:szCs w:val="20"/>
        </w:rPr>
        <w:t>jo zakone ali podzakonske predpise, posredno pa tudi država, ki prek teh oseb izv</w:t>
      </w:r>
      <w:r w:rsidR="00CB367E" w:rsidRPr="00875BED">
        <w:rPr>
          <w:rFonts w:cs="Arial"/>
          <w:szCs w:val="20"/>
        </w:rPr>
        <w:t>aja</w:t>
      </w:r>
      <w:r w:rsidRPr="00875BED">
        <w:rPr>
          <w:rFonts w:cs="Arial"/>
          <w:szCs w:val="20"/>
        </w:rPr>
        <w:t xml:space="preserve"> zakone. Učinkovita zaščita uradnih oseb dolgoročno prispeva k spoštovanju prava in pravne države. Če primerjamo določbe, ki se nanašajo na zagotavljanje reda in miru pri vodenju postopka o prekršku in upravnega postopka, lahko ugotovimo, da so že vzpostavljena neka varovala, da se postopki uradnih oseb ne ovirajo ali motijo. 131. člen ZP-1 za nedostojno obnašanje ali oviranje dela med postopkom predvideva globo do 400 eurov, 111. člen Zakona o splošnem upravnem postopku (ZUP) pa določa globo do 500 eurov osebi, ki huje prekrši red ali zagreši večjo nedostojnost med postopkom. Prekršek po tej določbi je torej storjen</w:t>
      </w:r>
      <w:r w:rsidR="00CB367E" w:rsidRPr="00875BED">
        <w:rPr>
          <w:rFonts w:cs="Arial"/>
          <w:szCs w:val="20"/>
        </w:rPr>
        <w:t>,</w:t>
      </w:r>
      <w:r w:rsidRPr="00875BED">
        <w:rPr>
          <w:rFonts w:cs="Arial"/>
          <w:szCs w:val="20"/>
        </w:rPr>
        <w:t xml:space="preserve"> k</w:t>
      </w:r>
      <w:r w:rsidR="00CB367E" w:rsidRPr="00875BED">
        <w:rPr>
          <w:rFonts w:cs="Arial"/>
          <w:szCs w:val="20"/>
        </w:rPr>
        <w:t>adar</w:t>
      </w:r>
      <w:r w:rsidRPr="00875BED">
        <w:rPr>
          <w:rFonts w:cs="Arial"/>
          <w:szCs w:val="20"/>
        </w:rPr>
        <w:t xml:space="preserve"> uradna oseba izvršuje splošna zakonska pooblastila, ki niso vezana na </w:t>
      </w:r>
      <w:r w:rsidR="00CB367E" w:rsidRPr="00875BED">
        <w:rPr>
          <w:rFonts w:cs="Arial"/>
          <w:szCs w:val="20"/>
        </w:rPr>
        <w:t xml:space="preserve">neki </w:t>
      </w:r>
      <w:r w:rsidRPr="00875BED">
        <w:rPr>
          <w:rFonts w:cs="Arial"/>
          <w:szCs w:val="20"/>
        </w:rPr>
        <w:t xml:space="preserve">postopek, </w:t>
      </w:r>
      <w:r w:rsidR="00CB367E" w:rsidRPr="00875BED">
        <w:rPr>
          <w:rFonts w:cs="Arial"/>
          <w:szCs w:val="20"/>
        </w:rPr>
        <w:t>ali</w:t>
      </w:r>
      <w:r w:rsidRPr="00875BED">
        <w:rPr>
          <w:rFonts w:cs="Arial"/>
          <w:szCs w:val="20"/>
        </w:rPr>
        <w:t xml:space="preserve"> vodi </w:t>
      </w:r>
      <w:r w:rsidR="00CB367E" w:rsidRPr="00875BED">
        <w:rPr>
          <w:rFonts w:cs="Arial"/>
          <w:szCs w:val="20"/>
        </w:rPr>
        <w:t>neki</w:t>
      </w:r>
      <w:r w:rsidRPr="00875BED">
        <w:rPr>
          <w:rFonts w:cs="Arial"/>
          <w:szCs w:val="20"/>
        </w:rPr>
        <w:t xml:space="preserve"> postopek, storilec </w:t>
      </w:r>
      <w:r w:rsidR="00CB367E" w:rsidRPr="00875BED">
        <w:rPr>
          <w:rFonts w:cs="Arial"/>
          <w:szCs w:val="20"/>
        </w:rPr>
        <w:t xml:space="preserve">pa jo pri tem </w:t>
      </w:r>
      <w:r w:rsidRPr="00875BED">
        <w:rPr>
          <w:rFonts w:cs="Arial"/>
          <w:szCs w:val="20"/>
        </w:rPr>
        <w:t xml:space="preserve">ovira ali moti in to ni objekt varstva določb procesnih zakonov (npr. policisti in redarji pri vodenju </w:t>
      </w:r>
      <w:proofErr w:type="spellStart"/>
      <w:r w:rsidRPr="00875BED">
        <w:rPr>
          <w:rFonts w:cs="Arial"/>
          <w:szCs w:val="20"/>
        </w:rPr>
        <w:t>prekrškovnih</w:t>
      </w:r>
      <w:proofErr w:type="spellEnd"/>
      <w:r w:rsidR="00CD6892" w:rsidRPr="00875BED">
        <w:rPr>
          <w:rFonts w:cs="Arial"/>
          <w:szCs w:val="20"/>
        </w:rPr>
        <w:t xml:space="preserve"> postopkov</w:t>
      </w:r>
      <w:r w:rsidRPr="00875BED">
        <w:rPr>
          <w:rFonts w:cs="Arial"/>
          <w:szCs w:val="20"/>
        </w:rPr>
        <w:t>).</w:t>
      </w:r>
    </w:p>
    <w:p w14:paraId="2B771948" w14:textId="77777777" w:rsidR="000940E4" w:rsidRPr="00875BED" w:rsidRDefault="000940E4" w:rsidP="004B087A">
      <w:pPr>
        <w:spacing w:after="0" w:line="260" w:lineRule="exact"/>
        <w:jc w:val="both"/>
        <w:rPr>
          <w:rFonts w:cs="Arial"/>
          <w:szCs w:val="20"/>
        </w:rPr>
      </w:pPr>
    </w:p>
    <w:p w14:paraId="1311A5AB" w14:textId="48E37A01" w:rsidR="000940E4" w:rsidRPr="00875BED" w:rsidRDefault="000940E4" w:rsidP="004B087A">
      <w:pPr>
        <w:spacing w:after="0" w:line="260" w:lineRule="exact"/>
        <w:jc w:val="both"/>
        <w:rPr>
          <w:rFonts w:cs="Arial"/>
          <w:szCs w:val="20"/>
        </w:rPr>
      </w:pPr>
      <w:r w:rsidRPr="00875BED">
        <w:rPr>
          <w:rFonts w:cs="Arial"/>
          <w:szCs w:val="20"/>
        </w:rPr>
        <w:t xml:space="preserve">Navedeni odstavek je bil dodan, ker se za storitev kaznivega dejanja iz prvega ali drugega odstavka 326. člena KZ-1 (ogrožanje javnega prometa z nevarnim dejanjem ali sredstvom) zahteva ogroženost vsaj treh ljudi, </w:t>
      </w:r>
      <w:r w:rsidR="00CB367E" w:rsidRPr="00875BED">
        <w:rPr>
          <w:rFonts w:cs="Arial"/>
          <w:szCs w:val="20"/>
        </w:rPr>
        <w:t xml:space="preserve">česar </w:t>
      </w:r>
      <w:r w:rsidRPr="00875BED">
        <w:rPr>
          <w:rFonts w:cs="Arial"/>
          <w:szCs w:val="20"/>
        </w:rPr>
        <w:t xml:space="preserve">pa v primeru ogrožanja dveh policistov v patrulji ali brezpilotnega </w:t>
      </w:r>
      <w:proofErr w:type="spellStart"/>
      <w:r w:rsidRPr="00875BED">
        <w:rPr>
          <w:rFonts w:cs="Arial"/>
          <w:szCs w:val="20"/>
        </w:rPr>
        <w:t>letalnika</w:t>
      </w:r>
      <w:proofErr w:type="spellEnd"/>
      <w:r w:rsidRPr="00875BED">
        <w:rPr>
          <w:rFonts w:cs="Arial"/>
          <w:szCs w:val="20"/>
        </w:rPr>
        <w:t xml:space="preserve"> ni mogoče sankcionirati. </w:t>
      </w:r>
    </w:p>
    <w:p w14:paraId="270D41AD" w14:textId="77777777" w:rsidR="004B087A" w:rsidRPr="00875BED" w:rsidRDefault="004B087A" w:rsidP="004B087A">
      <w:pPr>
        <w:spacing w:after="0" w:line="260" w:lineRule="exact"/>
        <w:jc w:val="both"/>
        <w:rPr>
          <w:rFonts w:cs="Arial"/>
          <w:color w:val="5B9BD5" w:themeColor="accent5"/>
          <w:szCs w:val="20"/>
        </w:rPr>
      </w:pPr>
    </w:p>
    <w:p w14:paraId="429D584C" w14:textId="397DAF97" w:rsidR="004B087A" w:rsidRPr="00875BED" w:rsidRDefault="003317C3" w:rsidP="004B087A">
      <w:pPr>
        <w:spacing w:after="0" w:line="260" w:lineRule="exact"/>
        <w:jc w:val="both"/>
        <w:rPr>
          <w:rFonts w:cs="Arial"/>
          <w:szCs w:val="20"/>
        </w:rPr>
      </w:pPr>
      <w:r w:rsidRPr="00875BED">
        <w:rPr>
          <w:rFonts w:cs="Arial"/>
          <w:szCs w:val="20"/>
        </w:rPr>
        <w:t>Besedilo d</w:t>
      </w:r>
      <w:r w:rsidR="004B087A" w:rsidRPr="00875BED">
        <w:rPr>
          <w:rFonts w:cs="Arial"/>
          <w:szCs w:val="20"/>
        </w:rPr>
        <w:t>ruge</w:t>
      </w:r>
      <w:r w:rsidRPr="00875BED">
        <w:rPr>
          <w:rFonts w:cs="Arial"/>
          <w:szCs w:val="20"/>
        </w:rPr>
        <w:t>ga</w:t>
      </w:r>
      <w:r w:rsidR="004B087A" w:rsidRPr="00875BED">
        <w:rPr>
          <w:rFonts w:cs="Arial"/>
          <w:szCs w:val="20"/>
        </w:rPr>
        <w:t xml:space="preserve"> odstavk</w:t>
      </w:r>
      <w:r w:rsidRPr="00875BED">
        <w:rPr>
          <w:rFonts w:cs="Arial"/>
          <w:szCs w:val="20"/>
        </w:rPr>
        <w:t>a</w:t>
      </w:r>
      <w:r w:rsidR="00CB367E" w:rsidRPr="00875BED">
        <w:rPr>
          <w:rFonts w:cs="Arial"/>
          <w:szCs w:val="20"/>
        </w:rPr>
        <w:t>:</w:t>
      </w:r>
      <w:r w:rsidRPr="00875BED">
        <w:rPr>
          <w:rFonts w:cs="Arial"/>
          <w:szCs w:val="20"/>
        </w:rPr>
        <w:t xml:space="preserve"> </w:t>
      </w:r>
      <w:r w:rsidR="004B087A" w:rsidRPr="00875BED">
        <w:rPr>
          <w:rFonts w:cs="Arial"/>
          <w:szCs w:val="20"/>
        </w:rPr>
        <w:t xml:space="preserve">»ovira izvajanje uradnih dejanj ali se nedostojno vede do uradne osebe pri </w:t>
      </w:r>
      <w:r w:rsidR="007F1E84" w:rsidRPr="00875BED">
        <w:rPr>
          <w:rFonts w:cs="Arial"/>
          <w:szCs w:val="20"/>
        </w:rPr>
        <w:t>izvajanju uradnih dejanj ali zaradi izvajanja uradnih dejanj</w:t>
      </w:r>
      <w:r w:rsidR="004B087A" w:rsidRPr="00875BED">
        <w:rPr>
          <w:rFonts w:cs="Arial"/>
          <w:szCs w:val="20"/>
        </w:rPr>
        <w:t xml:space="preserve">« </w:t>
      </w:r>
      <w:r w:rsidRPr="00875BED">
        <w:rPr>
          <w:rFonts w:cs="Arial"/>
          <w:szCs w:val="20"/>
        </w:rPr>
        <w:t xml:space="preserve">vsebinsko </w:t>
      </w:r>
      <w:r w:rsidR="004B087A" w:rsidRPr="00875BED">
        <w:rPr>
          <w:rFonts w:cs="Arial"/>
          <w:szCs w:val="20"/>
        </w:rPr>
        <w:t xml:space="preserve">pomeni, da lahko posameznik s svojim ravnanjem ovira izvajanje policijskih nalog in drugih uradnih dejanj policije na daljavo z uporabo strojev in naprav, kot je na primer motenje </w:t>
      </w:r>
      <w:r w:rsidR="00CB367E" w:rsidRPr="00875BED">
        <w:rPr>
          <w:rFonts w:cs="Arial"/>
          <w:szCs w:val="20"/>
        </w:rPr>
        <w:t>ali</w:t>
      </w:r>
      <w:r w:rsidR="004B087A" w:rsidRPr="00875BED">
        <w:rPr>
          <w:rFonts w:cs="Arial"/>
          <w:szCs w:val="20"/>
        </w:rPr>
        <w:t xml:space="preserve"> osvetljevanje z laserskimi žarki policistov ali celo posadke helikopterja. </w:t>
      </w:r>
      <w:r w:rsidR="00CB367E" w:rsidRPr="00875BED">
        <w:rPr>
          <w:rFonts w:cs="Arial"/>
          <w:szCs w:val="20"/>
        </w:rPr>
        <w:t xml:space="preserve">Pri tem </w:t>
      </w:r>
      <w:r w:rsidR="004B087A" w:rsidRPr="00875BED">
        <w:rPr>
          <w:rFonts w:cs="Arial"/>
          <w:szCs w:val="20"/>
        </w:rPr>
        <w:t xml:space="preserve">gre za primere, ko niso izpolnjeni znaki kaznivega dejanja iz 326. </w:t>
      </w:r>
      <w:r w:rsidR="00A3487A" w:rsidRPr="00875BED">
        <w:rPr>
          <w:rFonts w:cs="Arial"/>
          <w:szCs w:val="20"/>
        </w:rPr>
        <w:t xml:space="preserve">člena </w:t>
      </w:r>
      <w:r w:rsidR="004B087A" w:rsidRPr="00875BED">
        <w:rPr>
          <w:rFonts w:cs="Arial"/>
          <w:szCs w:val="20"/>
        </w:rPr>
        <w:t>KZ-1 (ogrožanje javnega prometa z nevarnim dejanjem ali sredstvom), saj ni</w:t>
      </w:r>
      <w:r w:rsidR="00CB367E" w:rsidRPr="00875BED">
        <w:rPr>
          <w:rFonts w:cs="Arial"/>
          <w:szCs w:val="20"/>
        </w:rPr>
        <w:t>so</w:t>
      </w:r>
      <w:r w:rsidR="004B087A" w:rsidRPr="00875BED">
        <w:rPr>
          <w:rFonts w:cs="Arial"/>
          <w:szCs w:val="20"/>
        </w:rPr>
        <w:t xml:space="preserve"> ogrožen</w:t>
      </w:r>
      <w:r w:rsidR="006F2456" w:rsidRPr="00875BED">
        <w:rPr>
          <w:rFonts w:cs="Arial"/>
          <w:szCs w:val="20"/>
        </w:rPr>
        <w:t>e</w:t>
      </w:r>
      <w:r w:rsidR="004B087A" w:rsidRPr="00875BED">
        <w:rPr>
          <w:rFonts w:cs="Arial"/>
          <w:szCs w:val="20"/>
        </w:rPr>
        <w:t xml:space="preserve"> vsaj tr</w:t>
      </w:r>
      <w:r w:rsidR="006F2456" w:rsidRPr="00875BED">
        <w:rPr>
          <w:rFonts w:cs="Arial"/>
          <w:szCs w:val="20"/>
        </w:rPr>
        <w:t>i</w:t>
      </w:r>
      <w:r w:rsidR="004B087A" w:rsidRPr="00875BED">
        <w:rPr>
          <w:rFonts w:cs="Arial"/>
          <w:szCs w:val="20"/>
        </w:rPr>
        <w:t xml:space="preserve"> oseb</w:t>
      </w:r>
      <w:r w:rsidR="006F2456" w:rsidRPr="00875BED">
        <w:rPr>
          <w:rFonts w:cs="Arial"/>
          <w:szCs w:val="20"/>
        </w:rPr>
        <w:t>e</w:t>
      </w:r>
      <w:r w:rsidR="004B087A" w:rsidRPr="00875BED">
        <w:rPr>
          <w:rFonts w:cs="Arial"/>
          <w:szCs w:val="20"/>
        </w:rPr>
        <w:t xml:space="preserve">, niti še niso izpolnjeni vsi elementi za kaznivo dejanje </w:t>
      </w:r>
      <w:r w:rsidR="006F2456" w:rsidRPr="00875BED">
        <w:rPr>
          <w:rFonts w:cs="Arial"/>
          <w:szCs w:val="20"/>
        </w:rPr>
        <w:t>p</w:t>
      </w:r>
      <w:r w:rsidR="004B087A" w:rsidRPr="00875BED">
        <w:rPr>
          <w:rFonts w:cs="Arial"/>
          <w:szCs w:val="20"/>
        </w:rPr>
        <w:t>reprečitv</w:t>
      </w:r>
      <w:r w:rsidR="006F2456" w:rsidRPr="00875BED">
        <w:rPr>
          <w:rFonts w:cs="Arial"/>
          <w:szCs w:val="20"/>
        </w:rPr>
        <w:t>e</w:t>
      </w:r>
      <w:r w:rsidR="004B087A" w:rsidRPr="00875BED">
        <w:rPr>
          <w:rFonts w:cs="Arial"/>
          <w:szCs w:val="20"/>
        </w:rPr>
        <w:t xml:space="preserve"> uradnega dejanja po 299. členu KZ-1, saj ne gre za uporabo sile ali grožnje. </w:t>
      </w:r>
    </w:p>
    <w:p w14:paraId="29513C45" w14:textId="77777777" w:rsidR="004B087A" w:rsidRPr="00875BED" w:rsidRDefault="004B087A" w:rsidP="004B087A">
      <w:pPr>
        <w:spacing w:after="0" w:line="260" w:lineRule="exact"/>
        <w:jc w:val="both"/>
        <w:rPr>
          <w:rFonts w:cs="Arial"/>
          <w:szCs w:val="20"/>
        </w:rPr>
      </w:pPr>
    </w:p>
    <w:p w14:paraId="2C81E2AF" w14:textId="25C5F51F" w:rsidR="004B087A" w:rsidRPr="00875BED" w:rsidRDefault="004B087A" w:rsidP="004B087A">
      <w:pPr>
        <w:spacing w:after="0" w:line="260" w:lineRule="exact"/>
        <w:jc w:val="both"/>
        <w:rPr>
          <w:rFonts w:cs="Arial"/>
          <w:szCs w:val="20"/>
        </w:rPr>
      </w:pPr>
      <w:r w:rsidRPr="00875BED">
        <w:rPr>
          <w:rFonts w:cs="Arial"/>
          <w:szCs w:val="20"/>
        </w:rPr>
        <w:t>Dostavek »</w:t>
      </w:r>
      <w:r w:rsidR="007F1E84" w:rsidRPr="00875BED">
        <w:rPr>
          <w:rFonts w:cs="Arial"/>
          <w:szCs w:val="20"/>
        </w:rPr>
        <w:t>zaradi izvajanja uradnih dejanj</w:t>
      </w:r>
      <w:r w:rsidRPr="00875BED">
        <w:rPr>
          <w:rFonts w:cs="Arial"/>
          <w:szCs w:val="20"/>
        </w:rPr>
        <w:t>« je dodan zaradi primerov, ko kršitelj ali storilec, ki ga je uradna oseba obravnavala pri uradnem poslovanju</w:t>
      </w:r>
      <w:r w:rsidR="006F2456" w:rsidRPr="00875BED">
        <w:rPr>
          <w:rFonts w:cs="Arial"/>
          <w:szCs w:val="20"/>
        </w:rPr>
        <w:t>,</w:t>
      </w:r>
      <w:r w:rsidRPr="00875BED">
        <w:rPr>
          <w:rFonts w:cs="Arial"/>
          <w:szCs w:val="20"/>
        </w:rPr>
        <w:t xml:space="preserve"> n</w:t>
      </w:r>
      <w:r w:rsidR="006F2456" w:rsidRPr="00875BED">
        <w:rPr>
          <w:rFonts w:cs="Arial"/>
          <w:szCs w:val="20"/>
        </w:rPr>
        <w:t xml:space="preserve">a </w:t>
      </w:r>
      <w:r w:rsidRPr="00875BED">
        <w:rPr>
          <w:rFonts w:cs="Arial"/>
          <w:szCs w:val="20"/>
        </w:rPr>
        <w:t>pr</w:t>
      </w:r>
      <w:r w:rsidR="006F2456" w:rsidRPr="00875BED">
        <w:rPr>
          <w:rFonts w:cs="Arial"/>
          <w:szCs w:val="20"/>
        </w:rPr>
        <w:t>imer</w:t>
      </w:r>
      <w:r w:rsidRPr="00875BED">
        <w:rPr>
          <w:rFonts w:cs="Arial"/>
          <w:szCs w:val="20"/>
        </w:rPr>
        <w:t xml:space="preserve"> sreča uradno osebo na javnem kraju (ne</w:t>
      </w:r>
      <w:r w:rsidR="002613F2" w:rsidRPr="00875BED">
        <w:rPr>
          <w:rFonts w:cs="Arial"/>
          <w:szCs w:val="20"/>
        </w:rPr>
        <w:t xml:space="preserve"> </w:t>
      </w:r>
      <w:r w:rsidRPr="00875BED">
        <w:rPr>
          <w:rFonts w:cs="Arial"/>
          <w:szCs w:val="20"/>
        </w:rPr>
        <w:t>glede na to</w:t>
      </w:r>
      <w:r w:rsidR="006F2456" w:rsidRPr="00875BED">
        <w:rPr>
          <w:rFonts w:cs="Arial"/>
          <w:szCs w:val="20"/>
        </w:rPr>
        <w:t>,</w:t>
      </w:r>
      <w:r w:rsidRPr="00875BED">
        <w:rPr>
          <w:rFonts w:cs="Arial"/>
          <w:szCs w:val="20"/>
        </w:rPr>
        <w:t xml:space="preserve"> ali je ta v službi ali prosta) in se začne zaradi preteklega dogodka do nje nedostojno vesti. </w:t>
      </w:r>
      <w:r w:rsidRPr="00875BED">
        <w:rPr>
          <w:rFonts w:cs="Arial"/>
          <w:szCs w:val="20"/>
        </w:rPr>
        <w:lastRenderedPageBreak/>
        <w:t>Besedilo »zaradi uradnega po</w:t>
      </w:r>
      <w:r w:rsidR="00126C87" w:rsidRPr="00875BED">
        <w:rPr>
          <w:rFonts w:cs="Arial"/>
          <w:szCs w:val="20"/>
        </w:rPr>
        <w:t>slovanja« je bilo že v drugem od</w:t>
      </w:r>
      <w:r w:rsidRPr="00875BED">
        <w:rPr>
          <w:rFonts w:cs="Arial"/>
          <w:szCs w:val="20"/>
        </w:rPr>
        <w:t>stavku 11. člena Zakonu o prekrških zoper javni red in mir (Uradni list SRS, št. 16/74</w:t>
      </w:r>
      <w:r w:rsidR="006F2456" w:rsidRPr="00875BED">
        <w:rPr>
          <w:rFonts w:cs="Arial"/>
          <w:szCs w:val="20"/>
        </w:rPr>
        <w:t>,</w:t>
      </w:r>
      <w:r w:rsidRPr="00875BED">
        <w:rPr>
          <w:rFonts w:cs="Arial"/>
          <w:szCs w:val="20"/>
        </w:rPr>
        <w:t xml:space="preserve"> z dne 26. 4. 1974).</w:t>
      </w:r>
    </w:p>
    <w:p w14:paraId="0DE20F38" w14:textId="77777777" w:rsidR="008364AA" w:rsidRPr="00875BED" w:rsidRDefault="008364AA" w:rsidP="004B087A">
      <w:pPr>
        <w:spacing w:after="0" w:line="260" w:lineRule="exact"/>
        <w:jc w:val="both"/>
        <w:rPr>
          <w:rFonts w:cs="Arial"/>
          <w:szCs w:val="20"/>
        </w:rPr>
      </w:pPr>
    </w:p>
    <w:p w14:paraId="346EA14D" w14:textId="05BBA17C" w:rsidR="004B087A" w:rsidRPr="00875BED" w:rsidRDefault="004B087A" w:rsidP="004B087A">
      <w:pPr>
        <w:spacing w:after="0" w:line="260" w:lineRule="exact"/>
        <w:jc w:val="both"/>
        <w:rPr>
          <w:rFonts w:cs="Arial"/>
          <w:szCs w:val="20"/>
        </w:rPr>
      </w:pPr>
      <w:r w:rsidRPr="00875BED">
        <w:rPr>
          <w:rFonts w:cs="Arial"/>
          <w:szCs w:val="20"/>
        </w:rPr>
        <w:t xml:space="preserve">V drugem odstavku so prekrški praviloma storjeni neposredno v </w:t>
      </w:r>
      <w:r w:rsidR="006F2456" w:rsidRPr="00875BED">
        <w:rPr>
          <w:rFonts w:cs="Arial"/>
          <w:szCs w:val="20"/>
        </w:rPr>
        <w:t>stiku</w:t>
      </w:r>
      <w:r w:rsidRPr="00875BED">
        <w:rPr>
          <w:rFonts w:cs="Arial"/>
          <w:szCs w:val="20"/>
        </w:rPr>
        <w:t xml:space="preserve"> z uradno osebo. Izjema je le kršitev oviranja postopka, ko je ta prekršek lahko sto</w:t>
      </w:r>
      <w:r w:rsidR="00B12B1D" w:rsidRPr="00875BED">
        <w:rPr>
          <w:rFonts w:cs="Arial"/>
          <w:szCs w:val="20"/>
        </w:rPr>
        <w:t>r</w:t>
      </w:r>
      <w:r w:rsidRPr="00875BED">
        <w:rPr>
          <w:rFonts w:cs="Arial"/>
          <w:szCs w:val="20"/>
        </w:rPr>
        <w:t>jen tudi na daljavo</w:t>
      </w:r>
      <w:r w:rsidR="006F2456" w:rsidRPr="00875BED">
        <w:rPr>
          <w:rFonts w:cs="Arial"/>
          <w:szCs w:val="20"/>
        </w:rPr>
        <w:t>,</w:t>
      </w:r>
      <w:r w:rsidRPr="00875BED">
        <w:rPr>
          <w:rFonts w:cs="Arial"/>
          <w:szCs w:val="20"/>
        </w:rPr>
        <w:t xml:space="preserve"> na primer s svetlobnim snopom (laserjem) ovira helikopterje, s spremembo frekvence moti letenje policijskih </w:t>
      </w:r>
      <w:proofErr w:type="spellStart"/>
      <w:r w:rsidRPr="00875BED">
        <w:rPr>
          <w:rFonts w:cs="Arial"/>
          <w:szCs w:val="20"/>
        </w:rPr>
        <w:t>dronov</w:t>
      </w:r>
      <w:proofErr w:type="spellEnd"/>
      <w:r w:rsidRPr="00875BED">
        <w:rPr>
          <w:rFonts w:cs="Arial"/>
          <w:szCs w:val="20"/>
        </w:rPr>
        <w:t xml:space="preserve">, na daljavo moti frekvenco radijske komunikacije ipd. </w:t>
      </w:r>
    </w:p>
    <w:p w14:paraId="132EC52B" w14:textId="77777777" w:rsidR="004B087A" w:rsidRPr="00875BED" w:rsidRDefault="004B087A" w:rsidP="004B087A">
      <w:pPr>
        <w:spacing w:after="0" w:line="260" w:lineRule="exact"/>
        <w:jc w:val="both"/>
        <w:rPr>
          <w:rFonts w:cs="Arial"/>
          <w:szCs w:val="20"/>
        </w:rPr>
      </w:pPr>
    </w:p>
    <w:p w14:paraId="044EACF6" w14:textId="6A77BF9D" w:rsidR="004B087A" w:rsidRPr="00875BED" w:rsidRDefault="004B087A" w:rsidP="004B087A">
      <w:pPr>
        <w:spacing w:after="0" w:line="260" w:lineRule="exact"/>
        <w:jc w:val="both"/>
        <w:rPr>
          <w:rFonts w:cs="Arial"/>
          <w:szCs w:val="20"/>
        </w:rPr>
      </w:pPr>
      <w:r w:rsidRPr="00875BED">
        <w:rPr>
          <w:rFonts w:cs="Arial"/>
          <w:szCs w:val="20"/>
        </w:rPr>
        <w:t xml:space="preserve">Tretji odstavek določa kot prekršek javno spolno občevanje ali razkazovanje spolnih organov. Pri tem mora nastati predpisana prepovedana posledica, in sicer subjektivni element, tj. občutek vznemirjenosti ali zgražanja pri </w:t>
      </w:r>
      <w:r w:rsidR="00B12B1D" w:rsidRPr="00875BED">
        <w:rPr>
          <w:rFonts w:cs="Arial"/>
          <w:szCs w:val="20"/>
        </w:rPr>
        <w:t xml:space="preserve">eni </w:t>
      </w:r>
      <w:r w:rsidRPr="00875BED">
        <w:rPr>
          <w:rFonts w:cs="Arial"/>
          <w:szCs w:val="20"/>
        </w:rPr>
        <w:t>ali več osebah (</w:t>
      </w:r>
      <w:r w:rsidR="00B12B1D" w:rsidRPr="00875BED">
        <w:rPr>
          <w:rFonts w:cs="Arial"/>
          <w:szCs w:val="20"/>
        </w:rPr>
        <w:t xml:space="preserve">podrobnejšo </w:t>
      </w:r>
      <w:r w:rsidRPr="00875BED">
        <w:rPr>
          <w:rFonts w:cs="Arial"/>
          <w:szCs w:val="20"/>
        </w:rPr>
        <w:t xml:space="preserve">obrazložitev glej k 2. členu). Škodljiva posledica prekrška zajema vso materialno in nematerialno škodo ter najrazličnejše nevšečnosti, ki jih povzroči storjeni prekršek </w:t>
      </w:r>
      <w:r w:rsidR="00B12B1D" w:rsidRPr="00875BED">
        <w:rPr>
          <w:rFonts w:cs="Arial"/>
          <w:szCs w:val="20"/>
        </w:rPr>
        <w:t>pri več</w:t>
      </w:r>
      <w:r w:rsidRPr="00875BED">
        <w:rPr>
          <w:rFonts w:cs="Arial"/>
          <w:szCs w:val="20"/>
        </w:rPr>
        <w:t xml:space="preserve"> oseb</w:t>
      </w:r>
      <w:r w:rsidR="00B12B1D" w:rsidRPr="00875BED">
        <w:rPr>
          <w:rFonts w:cs="Arial"/>
          <w:szCs w:val="20"/>
        </w:rPr>
        <w:t>ah</w:t>
      </w:r>
      <w:r w:rsidRPr="00875BED">
        <w:rPr>
          <w:rFonts w:cs="Arial"/>
          <w:szCs w:val="20"/>
        </w:rPr>
        <w:t xml:space="preserve"> </w:t>
      </w:r>
      <w:r w:rsidR="00B12B1D" w:rsidRPr="00875BED">
        <w:rPr>
          <w:rFonts w:cs="Arial"/>
          <w:szCs w:val="20"/>
        </w:rPr>
        <w:t xml:space="preserve">ali </w:t>
      </w:r>
      <w:r w:rsidRPr="00875BED">
        <w:rPr>
          <w:rFonts w:cs="Arial"/>
          <w:szCs w:val="20"/>
        </w:rPr>
        <w:t xml:space="preserve">na </w:t>
      </w:r>
      <w:r w:rsidR="00B12B1D" w:rsidRPr="00875BED">
        <w:rPr>
          <w:rFonts w:cs="Arial"/>
          <w:szCs w:val="20"/>
        </w:rPr>
        <w:t>več</w:t>
      </w:r>
      <w:r w:rsidRPr="00875BED">
        <w:rPr>
          <w:rFonts w:cs="Arial"/>
          <w:szCs w:val="20"/>
        </w:rPr>
        <w:t xml:space="preserve"> področjih. Če bi se v postopku o prekršku ugotovila hujša škodljiva posledica, je to okoliščina, zaradi katere je po zakonu, ki ureja prekrške, storilca mogoče v povezavi z drugimi okoliščinami (npr. nagib storilca, stopnjo ogrožanja ali kršitve zavarovane dobrine, predkaznovanost</w:t>
      </w:r>
      <w:r w:rsidR="00126C87" w:rsidRPr="00875BED">
        <w:rPr>
          <w:rFonts w:cs="Arial"/>
          <w:szCs w:val="20"/>
        </w:rPr>
        <w:t xml:space="preserve"> in</w:t>
      </w:r>
      <w:r w:rsidRPr="00875BED">
        <w:rPr>
          <w:rFonts w:cs="Arial"/>
          <w:szCs w:val="20"/>
        </w:rPr>
        <w:t xml:space="preserve"> </w:t>
      </w:r>
      <w:r w:rsidR="00126C87" w:rsidRPr="00875BED">
        <w:rPr>
          <w:rFonts w:cs="Arial"/>
          <w:szCs w:val="20"/>
        </w:rPr>
        <w:t>obnašanje po storjenem prekršku)</w:t>
      </w:r>
      <w:r w:rsidRPr="00875BED">
        <w:rPr>
          <w:rFonts w:cs="Arial"/>
          <w:szCs w:val="20"/>
        </w:rPr>
        <w:t xml:space="preserve"> strožje kaznovati.</w:t>
      </w:r>
    </w:p>
    <w:p w14:paraId="594DFE88" w14:textId="77777777" w:rsidR="004B087A" w:rsidRPr="00875BED" w:rsidRDefault="004B087A" w:rsidP="004B087A">
      <w:pPr>
        <w:spacing w:after="0" w:line="260" w:lineRule="exact"/>
        <w:jc w:val="both"/>
        <w:rPr>
          <w:rFonts w:cs="Arial"/>
          <w:szCs w:val="20"/>
        </w:rPr>
      </w:pPr>
    </w:p>
    <w:p w14:paraId="202A84D8" w14:textId="5FC9DA6C" w:rsidR="004B087A" w:rsidRPr="00875BED" w:rsidRDefault="004B087A" w:rsidP="004B087A">
      <w:pPr>
        <w:spacing w:after="0" w:line="260" w:lineRule="exact"/>
        <w:jc w:val="both"/>
        <w:rPr>
          <w:rFonts w:cs="Arial"/>
          <w:szCs w:val="20"/>
        </w:rPr>
      </w:pPr>
      <w:r w:rsidRPr="00875BED">
        <w:rPr>
          <w:rFonts w:cs="Arial"/>
          <w:szCs w:val="20"/>
        </w:rPr>
        <w:t>V četrtem odstavku je posebej inkriminirano javno razkazovanje spolnih organov, in sicer na krajih, kjer je večja frekvenca ljudi, kot so strnjena naselja, površine ob prometnih povezavah (cest</w:t>
      </w:r>
      <w:r w:rsidR="00B12B1D" w:rsidRPr="00875BED">
        <w:rPr>
          <w:rFonts w:cs="Arial"/>
          <w:szCs w:val="20"/>
        </w:rPr>
        <w:t>e</w:t>
      </w:r>
      <w:r w:rsidRPr="00875BED">
        <w:rPr>
          <w:rFonts w:cs="Arial"/>
          <w:szCs w:val="20"/>
        </w:rPr>
        <w:t>, železnišk</w:t>
      </w:r>
      <w:r w:rsidR="00B12B1D" w:rsidRPr="00875BED">
        <w:rPr>
          <w:rFonts w:cs="Arial"/>
          <w:szCs w:val="20"/>
        </w:rPr>
        <w:t>e</w:t>
      </w:r>
      <w:r w:rsidRPr="00875BED">
        <w:rPr>
          <w:rFonts w:cs="Arial"/>
          <w:szCs w:val="20"/>
        </w:rPr>
        <w:t xml:space="preserve"> prog</w:t>
      </w:r>
      <w:r w:rsidR="00B12B1D" w:rsidRPr="00875BED">
        <w:rPr>
          <w:rFonts w:cs="Arial"/>
          <w:szCs w:val="20"/>
        </w:rPr>
        <w:t>e</w:t>
      </w:r>
      <w:r w:rsidRPr="00875BED">
        <w:rPr>
          <w:rFonts w:cs="Arial"/>
          <w:szCs w:val="20"/>
        </w:rPr>
        <w:t>, letališč</w:t>
      </w:r>
      <w:r w:rsidR="00B12B1D" w:rsidRPr="00875BED">
        <w:rPr>
          <w:rFonts w:cs="Arial"/>
          <w:szCs w:val="20"/>
        </w:rPr>
        <w:t>a</w:t>
      </w:r>
      <w:r w:rsidRPr="00875BED">
        <w:rPr>
          <w:rFonts w:cs="Arial"/>
          <w:szCs w:val="20"/>
        </w:rPr>
        <w:t>, pristanišč</w:t>
      </w:r>
      <w:r w:rsidR="00B12B1D" w:rsidRPr="00875BED">
        <w:rPr>
          <w:rFonts w:cs="Arial"/>
          <w:szCs w:val="20"/>
        </w:rPr>
        <w:t>a</w:t>
      </w:r>
      <w:r w:rsidRPr="00875BED">
        <w:rPr>
          <w:rFonts w:cs="Arial"/>
          <w:szCs w:val="20"/>
        </w:rPr>
        <w:t>) in v turističnih krajih. Zakonski znaki prekrška so izpolnjeni že, če posameznik razkazuje spolne organe, ne da bi to početje koga posebej motilo, ga vznemirilo ali povzročilo zgražanje. Gre za varovanje javne morale, ker z vidika javnega reda in miru ni sprejemljivo, da bi se posamezniki na javnih krajih, kjer se pričakuje večja koncentracija ljudi, gibali ali zadrževali brez oblačil, na način, da bi okolica lahko videla njihove spolne organe. Pri tem se izostreno varuje</w:t>
      </w:r>
      <w:r w:rsidR="009812DD" w:rsidRPr="00875BED">
        <w:rPr>
          <w:rFonts w:cs="Arial"/>
          <w:szCs w:val="20"/>
        </w:rPr>
        <w:t>jo</w:t>
      </w:r>
      <w:r w:rsidRPr="00875BED">
        <w:rPr>
          <w:rFonts w:cs="Arial"/>
          <w:szCs w:val="20"/>
        </w:rPr>
        <w:t xml:space="preserve"> tudi otro</w:t>
      </w:r>
      <w:r w:rsidR="009812DD" w:rsidRPr="00875BED">
        <w:rPr>
          <w:rFonts w:cs="Arial"/>
          <w:szCs w:val="20"/>
        </w:rPr>
        <w:t>ci</w:t>
      </w:r>
      <w:r w:rsidRPr="00875BED">
        <w:rPr>
          <w:rFonts w:cs="Arial"/>
          <w:szCs w:val="20"/>
        </w:rPr>
        <w:t xml:space="preserve"> in mladoletnik</w:t>
      </w:r>
      <w:r w:rsidR="009812DD" w:rsidRPr="00875BED">
        <w:rPr>
          <w:rFonts w:cs="Arial"/>
          <w:szCs w:val="20"/>
        </w:rPr>
        <w:t>i</w:t>
      </w:r>
      <w:r w:rsidRPr="00875BED">
        <w:rPr>
          <w:rFonts w:cs="Arial"/>
          <w:szCs w:val="20"/>
        </w:rPr>
        <w:t xml:space="preserve"> pred takšnim nesprejemljivim ravnanjem</w:t>
      </w:r>
      <w:r w:rsidR="009812DD" w:rsidRPr="00875BED">
        <w:rPr>
          <w:rFonts w:cs="Arial"/>
          <w:szCs w:val="20"/>
        </w:rPr>
        <w:t xml:space="preserve"> z vidika družbene morale</w:t>
      </w:r>
      <w:r w:rsidRPr="00875BED">
        <w:rPr>
          <w:rFonts w:cs="Arial"/>
          <w:szCs w:val="20"/>
        </w:rPr>
        <w:t>, zlasti v bližini vrtcev, šol, dijaških domov ipd.</w:t>
      </w:r>
    </w:p>
    <w:p w14:paraId="1D18ED03" w14:textId="60495C09" w:rsidR="004477CF" w:rsidRPr="00875BED" w:rsidRDefault="004477CF" w:rsidP="004B087A">
      <w:pPr>
        <w:spacing w:after="0" w:line="260" w:lineRule="exact"/>
        <w:jc w:val="both"/>
        <w:rPr>
          <w:rFonts w:cs="Arial"/>
          <w:szCs w:val="20"/>
        </w:rPr>
      </w:pPr>
    </w:p>
    <w:p w14:paraId="795CBE33" w14:textId="4707AD0A" w:rsidR="004477CF" w:rsidRPr="00875BED" w:rsidRDefault="004477CF" w:rsidP="004B087A">
      <w:pPr>
        <w:spacing w:after="0" w:line="260" w:lineRule="exact"/>
        <w:jc w:val="both"/>
        <w:rPr>
          <w:rFonts w:cs="Arial"/>
          <w:szCs w:val="20"/>
        </w:rPr>
      </w:pPr>
      <w:r w:rsidRPr="00875BED">
        <w:rPr>
          <w:rFonts w:cs="Arial"/>
          <w:szCs w:val="20"/>
        </w:rPr>
        <w:t xml:space="preserve">Pojem spolni organ zajema zunaj vidni del moškega ali ženskega spolovila, in sicer spolni ud </w:t>
      </w:r>
      <w:r w:rsidR="009812DD" w:rsidRPr="00875BED">
        <w:rPr>
          <w:rFonts w:cs="Arial"/>
          <w:szCs w:val="20"/>
        </w:rPr>
        <w:t xml:space="preserve">in </w:t>
      </w:r>
      <w:r w:rsidRPr="00875BED">
        <w:rPr>
          <w:rFonts w:cs="Arial"/>
          <w:szCs w:val="20"/>
        </w:rPr>
        <w:t xml:space="preserve">modo moškega spolovila </w:t>
      </w:r>
      <w:r w:rsidR="009812DD" w:rsidRPr="00875BED">
        <w:rPr>
          <w:rFonts w:cs="Arial"/>
          <w:szCs w:val="20"/>
        </w:rPr>
        <w:t xml:space="preserve">in </w:t>
      </w:r>
      <w:r w:rsidRPr="00875BED">
        <w:rPr>
          <w:rFonts w:cs="Arial"/>
          <w:szCs w:val="20"/>
        </w:rPr>
        <w:t>zunanje spolovilo ženske</w:t>
      </w:r>
      <w:r w:rsidR="009812DD" w:rsidRPr="00875BED">
        <w:rPr>
          <w:rFonts w:cs="Arial"/>
          <w:szCs w:val="20"/>
        </w:rPr>
        <w:t xml:space="preserve"> ter</w:t>
      </w:r>
      <w:r w:rsidRPr="00875BED">
        <w:rPr>
          <w:rFonts w:cs="Arial"/>
          <w:szCs w:val="20"/>
        </w:rPr>
        <w:t xml:space="preserve"> </w:t>
      </w:r>
      <w:proofErr w:type="spellStart"/>
      <w:r w:rsidRPr="00875BED">
        <w:rPr>
          <w:rFonts w:cs="Arial"/>
          <w:szCs w:val="20"/>
        </w:rPr>
        <w:t>pooperativne</w:t>
      </w:r>
      <w:proofErr w:type="spellEnd"/>
      <w:r w:rsidRPr="00875BED">
        <w:rPr>
          <w:rFonts w:cs="Arial"/>
          <w:szCs w:val="20"/>
        </w:rPr>
        <w:t xml:space="preserve"> spremembe spola, umetno vstavljeni organi in podobno.</w:t>
      </w:r>
    </w:p>
    <w:p w14:paraId="1A37195B" w14:textId="77777777" w:rsidR="004B087A" w:rsidRPr="00875BED" w:rsidRDefault="004B087A" w:rsidP="004B087A">
      <w:pPr>
        <w:spacing w:after="0" w:line="260" w:lineRule="exact"/>
        <w:jc w:val="both"/>
        <w:rPr>
          <w:rFonts w:cs="Arial"/>
          <w:szCs w:val="20"/>
        </w:rPr>
      </w:pPr>
    </w:p>
    <w:p w14:paraId="4ED46517" w14:textId="04ED0360" w:rsidR="004B087A" w:rsidRPr="00875BED" w:rsidRDefault="004B087A" w:rsidP="004B087A">
      <w:pPr>
        <w:spacing w:after="0" w:line="260" w:lineRule="exact"/>
        <w:jc w:val="both"/>
        <w:rPr>
          <w:rFonts w:cs="Arial"/>
          <w:szCs w:val="20"/>
        </w:rPr>
      </w:pPr>
      <w:r w:rsidRPr="00875BED">
        <w:rPr>
          <w:rFonts w:cs="Arial"/>
          <w:szCs w:val="20"/>
        </w:rPr>
        <w:t>V petem odstavku se določa</w:t>
      </w:r>
      <w:r w:rsidR="009812DD" w:rsidRPr="00875BED">
        <w:rPr>
          <w:rFonts w:cs="Arial"/>
          <w:szCs w:val="20"/>
        </w:rPr>
        <w:t>jo</w:t>
      </w:r>
      <w:r w:rsidRPr="00875BED">
        <w:rPr>
          <w:rFonts w:cs="Arial"/>
          <w:szCs w:val="20"/>
        </w:rPr>
        <w:t xml:space="preserve"> izjeme glede prepovedi iz četrtega odstavka, in sicer za kraje ali objekte, ki so posebej namenjeni vstopu, zadrževanju ali nastanitvi ljudi brez oblačil</w:t>
      </w:r>
      <w:r w:rsidR="009812DD" w:rsidRPr="00875BED">
        <w:rPr>
          <w:rFonts w:cs="Arial"/>
          <w:szCs w:val="20"/>
        </w:rPr>
        <w:t>,</w:t>
      </w:r>
      <w:r w:rsidRPr="00875BED">
        <w:rPr>
          <w:rFonts w:cs="Arial"/>
          <w:szCs w:val="20"/>
        </w:rPr>
        <w:t xml:space="preserve"> kot so nudistični kampi, plaže ali terase, savne ipd.</w:t>
      </w:r>
    </w:p>
    <w:p w14:paraId="4DD29732" w14:textId="77777777" w:rsidR="004477CF" w:rsidRPr="00875BED" w:rsidRDefault="004477CF" w:rsidP="004B087A">
      <w:pPr>
        <w:spacing w:after="0" w:line="260" w:lineRule="exact"/>
        <w:jc w:val="both"/>
        <w:rPr>
          <w:rFonts w:cs="Arial"/>
          <w:szCs w:val="20"/>
        </w:rPr>
      </w:pPr>
    </w:p>
    <w:p w14:paraId="469E6BD7" w14:textId="490C426A" w:rsidR="004B087A" w:rsidRPr="00875BED" w:rsidRDefault="00407420" w:rsidP="004B087A">
      <w:pPr>
        <w:spacing w:after="0" w:line="260" w:lineRule="exact"/>
        <w:jc w:val="both"/>
        <w:rPr>
          <w:rFonts w:cs="Arial"/>
          <w:szCs w:val="20"/>
        </w:rPr>
      </w:pPr>
      <w:r w:rsidRPr="00875BED">
        <w:rPr>
          <w:rFonts w:cs="Arial"/>
          <w:szCs w:val="20"/>
        </w:rPr>
        <w:t>Prekršek iz prvega, drugega, tretjega in četrtega odstavka tega člena je storjen tudi, če uradna oseba nedostojno vedenje osebno zazna na kraju, na podlagi anonimne prijave ali če prijavitelj v postopku izjavi, da ne želi sodelovati kot priča ali oškodovanec.</w:t>
      </w:r>
    </w:p>
    <w:p w14:paraId="765CAE8D" w14:textId="77777777" w:rsidR="005C61E1" w:rsidRPr="00875BED" w:rsidRDefault="005C61E1" w:rsidP="004B087A">
      <w:pPr>
        <w:spacing w:after="0" w:line="260" w:lineRule="exact"/>
        <w:jc w:val="both"/>
        <w:rPr>
          <w:rFonts w:cs="Arial"/>
          <w:szCs w:val="20"/>
        </w:rPr>
      </w:pPr>
    </w:p>
    <w:p w14:paraId="469BDED0" w14:textId="13A7197E" w:rsidR="004B087A" w:rsidRPr="00875BED" w:rsidRDefault="004B087A" w:rsidP="004B087A">
      <w:pPr>
        <w:spacing w:after="0" w:line="260" w:lineRule="exact"/>
        <w:jc w:val="both"/>
        <w:rPr>
          <w:rFonts w:cs="Arial"/>
          <w:szCs w:val="20"/>
        </w:rPr>
      </w:pPr>
      <w:r w:rsidRPr="00875BED">
        <w:rPr>
          <w:rFonts w:cs="Arial"/>
          <w:szCs w:val="20"/>
        </w:rPr>
        <w:t>V primerih namernega razkazovanja spolnih organov (ekshibicionizem) osebi</w:t>
      </w:r>
      <w:r w:rsidR="009812DD" w:rsidRPr="00875BED">
        <w:rPr>
          <w:rFonts w:cs="Arial"/>
          <w:szCs w:val="20"/>
        </w:rPr>
        <w:t>,</w:t>
      </w:r>
      <w:r w:rsidRPr="00875BED">
        <w:rPr>
          <w:rFonts w:cs="Arial"/>
          <w:szCs w:val="20"/>
        </w:rPr>
        <w:t xml:space="preserve"> mlajši od 15 let, so izpolnjeni znaki kaznivega dejanja po četrtem odstavku 173. </w:t>
      </w:r>
      <w:r w:rsidR="009812DD" w:rsidRPr="00875BED">
        <w:rPr>
          <w:rFonts w:cs="Arial"/>
          <w:szCs w:val="20"/>
        </w:rPr>
        <w:t xml:space="preserve">člena </w:t>
      </w:r>
      <w:r w:rsidRPr="00875BED">
        <w:rPr>
          <w:rFonts w:cs="Arial"/>
          <w:szCs w:val="20"/>
        </w:rPr>
        <w:t>KZ-1.</w:t>
      </w:r>
    </w:p>
    <w:p w14:paraId="64BFA4E1" w14:textId="77777777" w:rsidR="004B087A" w:rsidRPr="00875BED" w:rsidRDefault="004B087A" w:rsidP="004B087A">
      <w:pPr>
        <w:spacing w:after="0" w:line="260" w:lineRule="exact"/>
        <w:jc w:val="both"/>
        <w:rPr>
          <w:rFonts w:cs="Arial"/>
          <w:szCs w:val="20"/>
        </w:rPr>
      </w:pPr>
    </w:p>
    <w:p w14:paraId="27254B58" w14:textId="77777777" w:rsidR="004B087A" w:rsidRPr="00875BED" w:rsidRDefault="008364AA" w:rsidP="004B087A">
      <w:pPr>
        <w:spacing w:after="0" w:line="260" w:lineRule="exact"/>
        <w:jc w:val="both"/>
        <w:rPr>
          <w:rFonts w:cs="Arial"/>
          <w:b/>
          <w:szCs w:val="20"/>
        </w:rPr>
      </w:pPr>
      <w:r w:rsidRPr="00875BED">
        <w:rPr>
          <w:rFonts w:cs="Arial"/>
          <w:b/>
          <w:szCs w:val="20"/>
        </w:rPr>
        <w:t>K 1</w:t>
      </w:r>
      <w:r w:rsidR="002613F2" w:rsidRPr="00875BED">
        <w:rPr>
          <w:rFonts w:cs="Arial"/>
          <w:b/>
          <w:szCs w:val="20"/>
        </w:rPr>
        <w:t>0</w:t>
      </w:r>
      <w:r w:rsidR="004B087A" w:rsidRPr="00875BED">
        <w:rPr>
          <w:rFonts w:cs="Arial"/>
          <w:b/>
          <w:szCs w:val="20"/>
        </w:rPr>
        <w:t xml:space="preserve">. členu: </w:t>
      </w:r>
    </w:p>
    <w:p w14:paraId="0BDA265B" w14:textId="4B4BB411" w:rsidR="00A27191" w:rsidRPr="00875BED" w:rsidRDefault="004B087A" w:rsidP="002613F2">
      <w:pPr>
        <w:spacing w:after="0" w:line="260" w:lineRule="exact"/>
        <w:jc w:val="both"/>
        <w:rPr>
          <w:rFonts w:cs="Arial"/>
          <w:color w:val="C00000"/>
          <w:szCs w:val="20"/>
        </w:rPr>
      </w:pPr>
      <w:r w:rsidRPr="00875BED">
        <w:rPr>
          <w:rFonts w:cs="Arial"/>
          <w:szCs w:val="20"/>
        </w:rPr>
        <w:t xml:space="preserve">V tem členu </w:t>
      </w:r>
      <w:r w:rsidR="009812DD" w:rsidRPr="00875BED">
        <w:rPr>
          <w:rFonts w:cs="Arial"/>
          <w:szCs w:val="20"/>
        </w:rPr>
        <w:t xml:space="preserve">sta </w:t>
      </w:r>
      <w:r w:rsidRPr="00875BED">
        <w:rPr>
          <w:rFonts w:cs="Arial"/>
          <w:szCs w:val="20"/>
        </w:rPr>
        <w:t>zavarovan</w:t>
      </w:r>
      <w:r w:rsidR="009812DD" w:rsidRPr="00875BED">
        <w:rPr>
          <w:rFonts w:cs="Arial"/>
          <w:szCs w:val="20"/>
        </w:rPr>
        <w:t>a</w:t>
      </w:r>
      <w:r w:rsidRPr="00875BED">
        <w:rPr>
          <w:rFonts w:cs="Arial"/>
          <w:szCs w:val="20"/>
        </w:rPr>
        <w:t xml:space="preserve"> mir in počitek občanov. Kršitev je lahko storjena na javnem kraju ali v zasebnem prostoru. Za storitev prekrška po </w:t>
      </w:r>
      <w:r w:rsidR="00126C87" w:rsidRPr="00875BED">
        <w:rPr>
          <w:rFonts w:cs="Arial"/>
          <w:szCs w:val="20"/>
        </w:rPr>
        <w:t>drugem</w:t>
      </w:r>
      <w:r w:rsidRPr="00875BED">
        <w:rPr>
          <w:rFonts w:cs="Arial"/>
          <w:szCs w:val="20"/>
        </w:rPr>
        <w:t xml:space="preserve"> odstavku je določen čas storitve </w:t>
      </w:r>
      <w:r w:rsidR="00126C87" w:rsidRPr="00875BED">
        <w:rPr>
          <w:rFonts w:cs="Arial"/>
          <w:szCs w:val="20"/>
        </w:rPr>
        <w:t>prekrška, po prvem</w:t>
      </w:r>
      <w:r w:rsidRPr="00875BED">
        <w:rPr>
          <w:rFonts w:cs="Arial"/>
          <w:szCs w:val="20"/>
        </w:rPr>
        <w:t xml:space="preserve"> odstavku </w:t>
      </w:r>
      <w:r w:rsidR="009812DD" w:rsidRPr="00875BED">
        <w:rPr>
          <w:rFonts w:cs="Arial"/>
          <w:szCs w:val="20"/>
        </w:rPr>
        <w:t xml:space="preserve">pa je </w:t>
      </w:r>
      <w:r w:rsidRPr="00875BED">
        <w:rPr>
          <w:rFonts w:cs="Arial"/>
          <w:szCs w:val="20"/>
        </w:rPr>
        <w:t>prekršek lahko storjen tudi podnevi. Znaki prekrška niso podani</w:t>
      </w:r>
      <w:r w:rsidR="009812DD" w:rsidRPr="00875BED">
        <w:rPr>
          <w:rFonts w:cs="Arial"/>
          <w:szCs w:val="20"/>
        </w:rPr>
        <w:t>, če</w:t>
      </w:r>
      <w:r w:rsidRPr="00875BED">
        <w:rPr>
          <w:rFonts w:cs="Arial"/>
          <w:szCs w:val="20"/>
        </w:rPr>
        <w:t xml:space="preserve"> je hrup posledica nujnih vzdrževalnih del</w:t>
      </w:r>
      <w:r w:rsidR="009812DD" w:rsidRPr="00875BED">
        <w:rPr>
          <w:rFonts w:cs="Arial"/>
          <w:szCs w:val="20"/>
        </w:rPr>
        <w:t>,</w:t>
      </w:r>
      <w:r w:rsidRPr="00875BED">
        <w:rPr>
          <w:rFonts w:cs="Arial"/>
          <w:szCs w:val="20"/>
        </w:rPr>
        <w:t xml:space="preserve"> n</w:t>
      </w:r>
      <w:r w:rsidR="009812DD" w:rsidRPr="00875BED">
        <w:rPr>
          <w:rFonts w:cs="Arial"/>
          <w:szCs w:val="20"/>
        </w:rPr>
        <w:t xml:space="preserve">a </w:t>
      </w:r>
      <w:r w:rsidRPr="00875BED">
        <w:rPr>
          <w:rFonts w:cs="Arial"/>
          <w:szCs w:val="20"/>
        </w:rPr>
        <w:t>pr</w:t>
      </w:r>
      <w:r w:rsidR="009812DD" w:rsidRPr="00875BED">
        <w:rPr>
          <w:rFonts w:cs="Arial"/>
          <w:szCs w:val="20"/>
        </w:rPr>
        <w:t xml:space="preserve">imer </w:t>
      </w:r>
      <w:r w:rsidRPr="00875BED">
        <w:rPr>
          <w:rFonts w:cs="Arial"/>
          <w:szCs w:val="20"/>
        </w:rPr>
        <w:t>sanacij</w:t>
      </w:r>
      <w:r w:rsidR="009812DD" w:rsidRPr="00875BED">
        <w:rPr>
          <w:rFonts w:cs="Arial"/>
          <w:szCs w:val="20"/>
        </w:rPr>
        <w:t>e</w:t>
      </w:r>
      <w:r w:rsidRPr="00875BED">
        <w:rPr>
          <w:rFonts w:cs="Arial"/>
          <w:szCs w:val="20"/>
        </w:rPr>
        <w:t xml:space="preserve"> okvare na plinski, vodovodni, električni ali drugi napeljavi</w:t>
      </w:r>
      <w:r w:rsidR="009812DD" w:rsidRPr="00875BED">
        <w:rPr>
          <w:rFonts w:cs="Arial"/>
          <w:szCs w:val="20"/>
        </w:rPr>
        <w:t>,</w:t>
      </w:r>
      <w:r w:rsidRPr="00875BED">
        <w:rPr>
          <w:rFonts w:cs="Arial"/>
          <w:szCs w:val="20"/>
        </w:rPr>
        <w:t xml:space="preserve"> ali dovoljene dejavnosti (javni shod ali prireditev, za kater</w:t>
      </w:r>
      <w:r w:rsidR="009812DD" w:rsidRPr="00875BED">
        <w:rPr>
          <w:rFonts w:cs="Arial"/>
          <w:szCs w:val="20"/>
        </w:rPr>
        <w:t>ega/kater</w:t>
      </w:r>
      <w:r w:rsidRPr="00875BED">
        <w:rPr>
          <w:rFonts w:cs="Arial"/>
          <w:szCs w:val="20"/>
        </w:rPr>
        <w:t>o je izdano dovoljenje</w:t>
      </w:r>
      <w:r w:rsidR="009812DD" w:rsidRPr="00875BED">
        <w:rPr>
          <w:rFonts w:cs="Arial"/>
          <w:szCs w:val="20"/>
        </w:rPr>
        <w:t>,</w:t>
      </w:r>
      <w:r w:rsidRPr="00875BED">
        <w:rPr>
          <w:rFonts w:cs="Arial"/>
          <w:szCs w:val="20"/>
        </w:rPr>
        <w:t xml:space="preserve"> uporab</w:t>
      </w:r>
      <w:r w:rsidR="009812DD" w:rsidRPr="00875BED">
        <w:rPr>
          <w:rFonts w:cs="Arial"/>
          <w:szCs w:val="20"/>
        </w:rPr>
        <w:t>a</w:t>
      </w:r>
      <w:r w:rsidRPr="00875BED">
        <w:rPr>
          <w:rFonts w:cs="Arial"/>
          <w:szCs w:val="20"/>
        </w:rPr>
        <w:t xml:space="preserve"> akustičnih naprav</w:t>
      </w:r>
      <w:r w:rsidR="009812DD" w:rsidRPr="00875BED">
        <w:rPr>
          <w:rFonts w:cs="Arial"/>
          <w:szCs w:val="20"/>
        </w:rPr>
        <w:t>,</w:t>
      </w:r>
      <w:r w:rsidRPr="00875BED">
        <w:rPr>
          <w:rFonts w:cs="Arial"/>
          <w:szCs w:val="20"/>
        </w:rPr>
        <w:t xml:space="preserve"> npr. koncert ali druge prireditve</w:t>
      </w:r>
      <w:r w:rsidR="009812DD" w:rsidRPr="00875BED">
        <w:rPr>
          <w:rFonts w:cs="Arial"/>
          <w:szCs w:val="20"/>
        </w:rPr>
        <w:t>,</w:t>
      </w:r>
      <w:r w:rsidRPr="00875BED">
        <w:rPr>
          <w:rFonts w:cs="Arial"/>
          <w:szCs w:val="20"/>
        </w:rPr>
        <w:t xml:space="preserve"> kot so festivali, poletne prireditve, pustni karnevali ipd.).</w:t>
      </w:r>
    </w:p>
    <w:p w14:paraId="0A4427DF" w14:textId="008024BE" w:rsidR="002613F2" w:rsidRPr="00875BED" w:rsidRDefault="002613F2" w:rsidP="002613F2">
      <w:pPr>
        <w:spacing w:after="0" w:line="260" w:lineRule="exact"/>
        <w:jc w:val="both"/>
        <w:rPr>
          <w:rFonts w:cs="Arial"/>
          <w:color w:val="C00000"/>
          <w:szCs w:val="20"/>
        </w:rPr>
      </w:pPr>
      <w:r w:rsidRPr="00875BED">
        <w:rPr>
          <w:rFonts w:cs="Arial"/>
          <w:szCs w:val="20"/>
        </w:rPr>
        <w:t xml:space="preserve">V praksi se pojavlja precejšnja problematika, da </w:t>
      </w:r>
      <w:r w:rsidR="009812DD" w:rsidRPr="00875BED">
        <w:rPr>
          <w:rFonts w:cs="Arial"/>
          <w:szCs w:val="20"/>
        </w:rPr>
        <w:t>sta</w:t>
      </w:r>
      <w:r w:rsidRPr="00875BED">
        <w:rPr>
          <w:rFonts w:cs="Arial"/>
          <w:szCs w:val="20"/>
        </w:rPr>
        <w:t xml:space="preserve"> moten</w:t>
      </w:r>
      <w:r w:rsidR="009812DD" w:rsidRPr="00875BED">
        <w:rPr>
          <w:rFonts w:cs="Arial"/>
          <w:szCs w:val="20"/>
        </w:rPr>
        <w:t>a</w:t>
      </w:r>
      <w:r w:rsidRPr="00875BED">
        <w:rPr>
          <w:rFonts w:cs="Arial"/>
          <w:szCs w:val="20"/>
        </w:rPr>
        <w:t xml:space="preserve"> mir in počitek zaradi uporabe akustičnih aparatov v dnevnem času </w:t>
      </w:r>
      <w:r w:rsidR="009812DD" w:rsidRPr="00875BED">
        <w:rPr>
          <w:rFonts w:cs="Arial"/>
          <w:szCs w:val="20"/>
        </w:rPr>
        <w:t>na območjih</w:t>
      </w:r>
      <w:r w:rsidRPr="00875BED">
        <w:rPr>
          <w:rFonts w:cs="Arial"/>
          <w:szCs w:val="20"/>
        </w:rPr>
        <w:t xml:space="preserve">, ki uživajo manjšo stopnjo varstva pred hrupom glede na namensko rabo prostora. V praksi to pomeni, da lahko vsako ulično igranje ali javna prireditev nekoga </w:t>
      </w:r>
      <w:r w:rsidRPr="00875BED">
        <w:rPr>
          <w:rFonts w:cs="Arial"/>
          <w:szCs w:val="20"/>
        </w:rPr>
        <w:lastRenderedPageBreak/>
        <w:t>moti, čeprav predpisi s področja okolja določajo primere, ko ni treb</w:t>
      </w:r>
      <w:r w:rsidR="009812DD" w:rsidRPr="00875BED">
        <w:rPr>
          <w:rFonts w:cs="Arial"/>
          <w:szCs w:val="20"/>
        </w:rPr>
        <w:t>a</w:t>
      </w:r>
      <w:r w:rsidRPr="00875BED">
        <w:rPr>
          <w:rFonts w:cs="Arial"/>
          <w:szCs w:val="20"/>
        </w:rPr>
        <w:t xml:space="preserve"> imeti dovoljenja za čezmerno obremenitev okolja s hrupom (12. člen Uredbe o načinu uporabe zvočnih naprav, ki na shodih in prireditvah določajo hrup). </w:t>
      </w:r>
    </w:p>
    <w:p w14:paraId="73BA41B1" w14:textId="77777777" w:rsidR="002613F2" w:rsidRPr="00875BED" w:rsidRDefault="002613F2" w:rsidP="002613F2">
      <w:pPr>
        <w:spacing w:after="0" w:line="260" w:lineRule="exact"/>
        <w:jc w:val="both"/>
        <w:rPr>
          <w:rFonts w:cs="Arial"/>
          <w:szCs w:val="20"/>
        </w:rPr>
      </w:pPr>
    </w:p>
    <w:p w14:paraId="4B771F88" w14:textId="38ED27F4" w:rsidR="002613F2" w:rsidRPr="00875BED" w:rsidRDefault="002613F2" w:rsidP="002613F2">
      <w:pPr>
        <w:spacing w:after="0" w:line="260" w:lineRule="exact"/>
        <w:jc w:val="both"/>
        <w:rPr>
          <w:rFonts w:cs="Arial"/>
          <w:szCs w:val="20"/>
        </w:rPr>
      </w:pPr>
      <w:r w:rsidRPr="00875BED">
        <w:rPr>
          <w:rFonts w:cs="Arial"/>
          <w:szCs w:val="20"/>
        </w:rPr>
        <w:t xml:space="preserve">V zvezi s presojanjem hrupa v povezavi s stopnjami varstva pred hrupom glede na podrobnejšo namensko rabo prostora je treba upoštevati Uredbo o mejnih vrednostih kazalcev hrupa v okolju in Uredbo o načinu uporabe zvočnih naprav, ki na shodih in prireditvah povzročajo hrup (npr. mestna središča ne morejo biti izenačena s spalnimi naselji). </w:t>
      </w:r>
      <w:r w:rsidR="009812DD" w:rsidRPr="00875BED">
        <w:rPr>
          <w:rFonts w:cs="Arial"/>
          <w:szCs w:val="20"/>
        </w:rPr>
        <w:t>Tako</w:t>
      </w:r>
      <w:r w:rsidRPr="00875BED">
        <w:rPr>
          <w:rFonts w:cs="Arial"/>
          <w:szCs w:val="20"/>
        </w:rPr>
        <w:t xml:space="preserve"> se </w:t>
      </w:r>
      <w:r w:rsidR="009812DD" w:rsidRPr="00875BED">
        <w:rPr>
          <w:rFonts w:cs="Arial"/>
          <w:szCs w:val="20"/>
        </w:rPr>
        <w:t>lahko prepreči</w:t>
      </w:r>
      <w:r w:rsidRPr="00875BED">
        <w:rPr>
          <w:rFonts w:cs="Arial"/>
          <w:szCs w:val="20"/>
        </w:rPr>
        <w:t xml:space="preserve"> zlorab</w:t>
      </w:r>
      <w:r w:rsidR="009812DD" w:rsidRPr="00875BED">
        <w:rPr>
          <w:rFonts w:cs="Arial"/>
          <w:szCs w:val="20"/>
        </w:rPr>
        <w:t>a</w:t>
      </w:r>
      <w:r w:rsidRPr="00875BED">
        <w:rPr>
          <w:rFonts w:cs="Arial"/>
          <w:szCs w:val="20"/>
        </w:rPr>
        <w:t xml:space="preserve"> </w:t>
      </w:r>
      <w:r w:rsidR="00F86EFA" w:rsidRPr="00875BED">
        <w:rPr>
          <w:rFonts w:cs="Arial"/>
          <w:szCs w:val="20"/>
        </w:rPr>
        <w:t>postopka</w:t>
      </w:r>
      <w:r w:rsidRPr="00875BED">
        <w:rPr>
          <w:rFonts w:cs="Arial"/>
          <w:szCs w:val="20"/>
        </w:rPr>
        <w:t xml:space="preserve"> iz osebnih in drugih razlogov. </w:t>
      </w:r>
    </w:p>
    <w:p w14:paraId="3401848A" w14:textId="77777777" w:rsidR="002613F2" w:rsidRPr="00875BED" w:rsidRDefault="002613F2" w:rsidP="002613F2">
      <w:pPr>
        <w:spacing w:after="0" w:line="260" w:lineRule="exact"/>
        <w:jc w:val="both"/>
        <w:rPr>
          <w:rFonts w:cs="Arial"/>
          <w:szCs w:val="20"/>
        </w:rPr>
      </w:pPr>
    </w:p>
    <w:p w14:paraId="6050EE27" w14:textId="5D5374B2" w:rsidR="002613F2" w:rsidRPr="00875BED" w:rsidRDefault="009812DD" w:rsidP="002613F2">
      <w:pPr>
        <w:spacing w:after="0" w:line="260" w:lineRule="exact"/>
        <w:jc w:val="both"/>
        <w:rPr>
          <w:rFonts w:cs="Arial"/>
          <w:szCs w:val="20"/>
        </w:rPr>
      </w:pPr>
      <w:r w:rsidRPr="00875BED">
        <w:rPr>
          <w:rFonts w:cs="Arial"/>
          <w:szCs w:val="20"/>
        </w:rPr>
        <w:t>B</w:t>
      </w:r>
      <w:r w:rsidR="002613F2" w:rsidRPr="00875BED">
        <w:rPr>
          <w:rFonts w:cs="Arial"/>
          <w:szCs w:val="20"/>
        </w:rPr>
        <w:t>esedilo člena posega v spontane ulične nastope, kot jih določa ZJZ. Lokalne skupnosti lahko na podlagi 44. člena ZJZ z odloki (npr. Odlok o določitvi lokacij za izvajanje spontanih</w:t>
      </w:r>
      <w:r w:rsidRPr="00875BED">
        <w:rPr>
          <w:rFonts w:cs="Arial"/>
          <w:szCs w:val="20"/>
        </w:rPr>
        <w:t xml:space="preserve"> </w:t>
      </w:r>
      <w:r w:rsidR="002613F2" w:rsidRPr="00875BED">
        <w:rPr>
          <w:rFonts w:cs="Arial"/>
          <w:szCs w:val="20"/>
        </w:rPr>
        <w:t>uličnih nastopov na območju Mestne občine Novo mesto (DUL, št. 22, 22. 12. 2021)</w:t>
      </w:r>
      <w:r w:rsidRPr="00875BED">
        <w:rPr>
          <w:rFonts w:cs="Arial"/>
          <w:szCs w:val="20"/>
        </w:rPr>
        <w:t>)</w:t>
      </w:r>
      <w:r w:rsidR="002613F2" w:rsidRPr="00875BED">
        <w:rPr>
          <w:rFonts w:cs="Arial"/>
          <w:szCs w:val="20"/>
        </w:rPr>
        <w:t xml:space="preserve"> določijo območja, na katerih so dopustni spontani ulični nastopi iz 6. točke 5. člena ZJZ</w:t>
      </w:r>
      <w:r w:rsidRPr="00875BED">
        <w:rPr>
          <w:rFonts w:cs="Arial"/>
          <w:szCs w:val="20"/>
        </w:rPr>
        <w:t>,</w:t>
      </w:r>
      <w:r w:rsidR="002613F2" w:rsidRPr="00875BED">
        <w:rPr>
          <w:rFonts w:cs="Arial"/>
          <w:szCs w:val="20"/>
        </w:rPr>
        <w:t xml:space="preserve"> čas</w:t>
      </w:r>
      <w:r w:rsidRPr="00875BED">
        <w:rPr>
          <w:rFonts w:cs="Arial"/>
          <w:szCs w:val="20"/>
        </w:rPr>
        <w:t xml:space="preserve">, ko </w:t>
      </w:r>
      <w:r w:rsidR="002613F2" w:rsidRPr="00875BED">
        <w:rPr>
          <w:rFonts w:cs="Arial"/>
          <w:szCs w:val="20"/>
        </w:rPr>
        <w:t xml:space="preserve">se lahko izvajajo, ter dopustnost in način uporabe naprav za </w:t>
      </w:r>
      <w:proofErr w:type="spellStart"/>
      <w:r w:rsidR="002613F2" w:rsidRPr="00875BED">
        <w:rPr>
          <w:rFonts w:cs="Arial"/>
          <w:szCs w:val="20"/>
        </w:rPr>
        <w:t>ojačanje</w:t>
      </w:r>
      <w:proofErr w:type="spellEnd"/>
      <w:r w:rsidR="002613F2" w:rsidRPr="00875BED">
        <w:rPr>
          <w:rFonts w:cs="Arial"/>
          <w:szCs w:val="20"/>
        </w:rPr>
        <w:t xml:space="preserve"> zvoka. ZJZ tako omogoča spontano ulično nastopanje na javnih površinah v določenem časovnem okviru (glede na vsebino odlokov običajno v mestn</w:t>
      </w:r>
      <w:r w:rsidR="00126C87" w:rsidRPr="00875BED">
        <w:rPr>
          <w:rFonts w:cs="Arial"/>
          <w:szCs w:val="20"/>
        </w:rPr>
        <w:t>ih središčih med 10.00 in 22.00</w:t>
      </w:r>
      <w:r w:rsidR="002613F2" w:rsidRPr="00875BED">
        <w:rPr>
          <w:rFonts w:cs="Arial"/>
          <w:szCs w:val="20"/>
        </w:rPr>
        <w:t xml:space="preserve">), s čimer </w:t>
      </w:r>
      <w:r w:rsidRPr="00875BED">
        <w:rPr>
          <w:rFonts w:cs="Arial"/>
          <w:szCs w:val="20"/>
        </w:rPr>
        <w:t>sta</w:t>
      </w:r>
      <w:r w:rsidR="002613F2" w:rsidRPr="00875BED">
        <w:rPr>
          <w:rFonts w:cs="Arial"/>
          <w:szCs w:val="20"/>
        </w:rPr>
        <w:t xml:space="preserve"> lahko na podlagi </w:t>
      </w:r>
      <w:r w:rsidRPr="00875BED">
        <w:rPr>
          <w:rFonts w:cs="Arial"/>
          <w:szCs w:val="20"/>
        </w:rPr>
        <w:t>veljavne</w:t>
      </w:r>
      <w:r w:rsidR="002613F2" w:rsidRPr="00875BED">
        <w:rPr>
          <w:rFonts w:cs="Arial"/>
          <w:szCs w:val="20"/>
        </w:rPr>
        <w:t xml:space="preserve"> ureditve </w:t>
      </w:r>
      <w:r w:rsidRPr="00875BED">
        <w:rPr>
          <w:rFonts w:cs="Arial"/>
          <w:szCs w:val="20"/>
        </w:rPr>
        <w:t xml:space="preserve">v </w:t>
      </w:r>
      <w:r w:rsidR="002613F2" w:rsidRPr="00875BED">
        <w:rPr>
          <w:rFonts w:cs="Arial"/>
          <w:szCs w:val="20"/>
        </w:rPr>
        <w:t>ZJRM moten</w:t>
      </w:r>
      <w:r w:rsidRPr="00875BED">
        <w:rPr>
          <w:rFonts w:cs="Arial"/>
          <w:szCs w:val="20"/>
        </w:rPr>
        <w:t>a</w:t>
      </w:r>
      <w:r w:rsidR="002613F2" w:rsidRPr="00875BED">
        <w:rPr>
          <w:rFonts w:cs="Arial"/>
          <w:szCs w:val="20"/>
        </w:rPr>
        <w:t xml:space="preserve"> mir in počitek zaradi uporabe akustičnih aparatov v dnevnem času </w:t>
      </w:r>
      <w:r w:rsidRPr="00875BED">
        <w:rPr>
          <w:rFonts w:cs="Arial"/>
          <w:szCs w:val="20"/>
        </w:rPr>
        <w:t>na območjih</w:t>
      </w:r>
      <w:r w:rsidR="002613F2" w:rsidRPr="00875BED">
        <w:rPr>
          <w:rFonts w:cs="Arial"/>
          <w:szCs w:val="20"/>
        </w:rPr>
        <w:t xml:space="preserve">, ki uživajo manjšo stopnjo varstva pred hrupom glede na namensko rabo prostora. </w:t>
      </w:r>
    </w:p>
    <w:p w14:paraId="1BCD3BDE" w14:textId="77777777" w:rsidR="004B087A" w:rsidRPr="00875BED" w:rsidRDefault="004B087A" w:rsidP="004B087A">
      <w:pPr>
        <w:spacing w:after="0" w:line="260" w:lineRule="exact"/>
        <w:jc w:val="both"/>
        <w:rPr>
          <w:rFonts w:cs="Arial"/>
          <w:szCs w:val="20"/>
        </w:rPr>
      </w:pPr>
    </w:p>
    <w:p w14:paraId="2B7E6421" w14:textId="77777777" w:rsidR="004B087A" w:rsidRPr="00875BED" w:rsidRDefault="008364AA" w:rsidP="004B087A">
      <w:pPr>
        <w:spacing w:after="0" w:line="260" w:lineRule="exact"/>
        <w:jc w:val="both"/>
        <w:rPr>
          <w:rFonts w:cs="Arial"/>
          <w:b/>
          <w:szCs w:val="20"/>
        </w:rPr>
      </w:pPr>
      <w:r w:rsidRPr="00875BED">
        <w:rPr>
          <w:rFonts w:cs="Arial"/>
          <w:b/>
          <w:szCs w:val="20"/>
        </w:rPr>
        <w:t>K 1</w:t>
      </w:r>
      <w:r w:rsidR="002613F2" w:rsidRPr="00875BED">
        <w:rPr>
          <w:rFonts w:cs="Arial"/>
          <w:b/>
          <w:szCs w:val="20"/>
        </w:rPr>
        <w:t>1</w:t>
      </w:r>
      <w:r w:rsidR="004B087A" w:rsidRPr="00875BED">
        <w:rPr>
          <w:rFonts w:cs="Arial"/>
          <w:b/>
          <w:szCs w:val="20"/>
        </w:rPr>
        <w:t xml:space="preserve">. členu: </w:t>
      </w:r>
    </w:p>
    <w:p w14:paraId="2AD40D79" w14:textId="17D023F8" w:rsidR="004B087A" w:rsidRPr="00875BED" w:rsidRDefault="009812DD" w:rsidP="004B087A">
      <w:pPr>
        <w:spacing w:after="0" w:line="260" w:lineRule="exact"/>
        <w:jc w:val="both"/>
        <w:rPr>
          <w:rFonts w:cs="Arial"/>
          <w:szCs w:val="20"/>
        </w:rPr>
      </w:pPr>
      <w:r w:rsidRPr="00875BED">
        <w:rPr>
          <w:rFonts w:cs="Arial"/>
          <w:szCs w:val="20"/>
        </w:rPr>
        <w:t>Ta</w:t>
      </w:r>
      <w:r w:rsidR="004B087A" w:rsidRPr="00875BED">
        <w:rPr>
          <w:rFonts w:cs="Arial"/>
          <w:szCs w:val="20"/>
        </w:rPr>
        <w:t xml:space="preserve"> člen prepoveduje beračenje za denar ali druge dobrine, pri čemer oseba nadleguje ljudi. Za nadlegovanje ne gre, če oseba stoji na mestu in prosi za denar, </w:t>
      </w:r>
      <w:r w:rsidRPr="00875BED">
        <w:rPr>
          <w:rFonts w:cs="Arial"/>
          <w:szCs w:val="20"/>
        </w:rPr>
        <w:t>namesto tega</w:t>
      </w:r>
      <w:r w:rsidR="004B087A" w:rsidRPr="00875BED">
        <w:rPr>
          <w:rFonts w:cs="Arial"/>
          <w:szCs w:val="20"/>
        </w:rPr>
        <w:t xml:space="preserve"> mora biti storilec prekrška aktiven (</w:t>
      </w:r>
      <w:r w:rsidR="00E825EE" w:rsidRPr="00875BED">
        <w:rPr>
          <w:rFonts w:cs="Arial"/>
          <w:szCs w:val="20"/>
        </w:rPr>
        <w:t xml:space="preserve">jo zasleduje oziroma </w:t>
      </w:r>
      <w:r w:rsidR="004B087A" w:rsidRPr="00875BED">
        <w:rPr>
          <w:rFonts w:cs="Arial"/>
          <w:szCs w:val="20"/>
        </w:rPr>
        <w:t xml:space="preserve">hodi za osebo, jo prime za roko, </w:t>
      </w:r>
      <w:r w:rsidRPr="00875BED">
        <w:rPr>
          <w:rFonts w:cs="Arial"/>
          <w:szCs w:val="20"/>
        </w:rPr>
        <w:t xml:space="preserve">grabi </w:t>
      </w:r>
      <w:r w:rsidR="004B087A" w:rsidRPr="00875BED">
        <w:rPr>
          <w:rFonts w:cs="Arial"/>
          <w:szCs w:val="20"/>
        </w:rPr>
        <w:t>obleko itd.).</w:t>
      </w:r>
    </w:p>
    <w:p w14:paraId="24159960" w14:textId="77777777" w:rsidR="002613F2" w:rsidRPr="00875BED" w:rsidRDefault="002613F2" w:rsidP="004B087A">
      <w:pPr>
        <w:spacing w:after="0" w:line="260" w:lineRule="exact"/>
        <w:jc w:val="both"/>
        <w:rPr>
          <w:rFonts w:cs="Arial"/>
          <w:szCs w:val="20"/>
        </w:rPr>
      </w:pPr>
    </w:p>
    <w:p w14:paraId="6BA9B71D" w14:textId="5E478014" w:rsidR="004B087A" w:rsidRPr="00875BED" w:rsidRDefault="004B087A" w:rsidP="004B087A">
      <w:pPr>
        <w:spacing w:after="0" w:line="260" w:lineRule="exact"/>
        <w:jc w:val="both"/>
        <w:rPr>
          <w:rFonts w:cs="Arial"/>
          <w:szCs w:val="20"/>
        </w:rPr>
      </w:pPr>
      <w:r w:rsidRPr="00875BED">
        <w:rPr>
          <w:rFonts w:cs="Arial"/>
          <w:szCs w:val="20"/>
        </w:rPr>
        <w:t>Doslej je bila za ta prekrške predpisna nizka glob</w:t>
      </w:r>
      <w:r w:rsidR="009812DD" w:rsidRPr="00875BED">
        <w:rPr>
          <w:rFonts w:cs="Arial"/>
          <w:szCs w:val="20"/>
        </w:rPr>
        <w:t>a</w:t>
      </w:r>
      <w:r w:rsidRPr="00875BED">
        <w:rPr>
          <w:rFonts w:cs="Arial"/>
          <w:szCs w:val="20"/>
        </w:rPr>
        <w:t>, kar kaže na tolerantnost družbe do teh prepovedanih dejanj. V praksi se kot storilci teh prekrškov pojavljajo tujci, ki v Republiko Slovenijo prihajajo prav z namenom berače</w:t>
      </w:r>
      <w:r w:rsidR="002613F2" w:rsidRPr="00875BED">
        <w:rPr>
          <w:rFonts w:cs="Arial"/>
          <w:szCs w:val="20"/>
        </w:rPr>
        <w:t>nja, kar je posledično zmanjšalo tolerantnost do teh dejanj.</w:t>
      </w:r>
      <w:r w:rsidR="004370E5" w:rsidRPr="00875BED">
        <w:rPr>
          <w:rFonts w:cs="Arial"/>
          <w:szCs w:val="20"/>
        </w:rPr>
        <w:t xml:space="preserve">  </w:t>
      </w:r>
    </w:p>
    <w:p w14:paraId="68E2B910" w14:textId="77777777" w:rsidR="00126C87" w:rsidRPr="00875BED" w:rsidRDefault="00126C87" w:rsidP="004B087A">
      <w:pPr>
        <w:spacing w:after="0" w:line="260" w:lineRule="exact"/>
        <w:jc w:val="both"/>
        <w:rPr>
          <w:rFonts w:cs="Arial"/>
          <w:szCs w:val="20"/>
        </w:rPr>
      </w:pPr>
    </w:p>
    <w:p w14:paraId="2A0AFE12" w14:textId="712754AA" w:rsidR="00DE333D" w:rsidRPr="00875BED" w:rsidRDefault="007D584C" w:rsidP="004B087A">
      <w:pPr>
        <w:spacing w:after="0" w:line="260" w:lineRule="exact"/>
        <w:jc w:val="both"/>
        <w:rPr>
          <w:rFonts w:cs="Arial"/>
          <w:szCs w:val="20"/>
        </w:rPr>
      </w:pPr>
      <w:r w:rsidRPr="00875BED">
        <w:rPr>
          <w:rFonts w:cs="Arial"/>
          <w:szCs w:val="20"/>
        </w:rPr>
        <w:t>V drugem in tretjem odstavku</w:t>
      </w:r>
      <w:r w:rsidR="00126C87" w:rsidRPr="00875BED">
        <w:rPr>
          <w:rFonts w:cs="Arial"/>
          <w:szCs w:val="20"/>
        </w:rPr>
        <w:t xml:space="preserve"> sta določeni kvalificirani izv</w:t>
      </w:r>
      <w:r w:rsidR="009812DD" w:rsidRPr="00875BED">
        <w:rPr>
          <w:rFonts w:cs="Arial"/>
          <w:szCs w:val="20"/>
        </w:rPr>
        <w:t>edb</w:t>
      </w:r>
      <w:r w:rsidR="00126C87" w:rsidRPr="00875BED">
        <w:rPr>
          <w:rFonts w:cs="Arial"/>
          <w:szCs w:val="20"/>
        </w:rPr>
        <w:t xml:space="preserve">eni obliki, in sicer beračenje na način, da se pri tem uporablja žival </w:t>
      </w:r>
      <w:r w:rsidR="009812DD" w:rsidRPr="00875BED">
        <w:rPr>
          <w:rFonts w:cs="Arial"/>
          <w:szCs w:val="20"/>
        </w:rPr>
        <w:t>ali</w:t>
      </w:r>
      <w:r w:rsidR="00126C87" w:rsidRPr="00875BED">
        <w:rPr>
          <w:rFonts w:cs="Arial"/>
          <w:szCs w:val="20"/>
        </w:rPr>
        <w:t xml:space="preserve"> otrok</w:t>
      </w:r>
      <w:r w:rsidR="00DE333D" w:rsidRPr="00875BED">
        <w:rPr>
          <w:rFonts w:cs="Arial"/>
          <w:szCs w:val="20"/>
        </w:rPr>
        <w:t>.</w:t>
      </w:r>
    </w:p>
    <w:p w14:paraId="5C6A1546" w14:textId="6CBF15CA" w:rsidR="008F6771" w:rsidRPr="00875BED" w:rsidRDefault="008F6771" w:rsidP="004B087A">
      <w:pPr>
        <w:spacing w:after="0" w:line="260" w:lineRule="exact"/>
        <w:jc w:val="both"/>
        <w:rPr>
          <w:rFonts w:cs="Arial"/>
          <w:szCs w:val="20"/>
        </w:rPr>
      </w:pPr>
    </w:p>
    <w:p w14:paraId="5CE27972" w14:textId="38D8F134" w:rsidR="00126C87" w:rsidRPr="00875BED" w:rsidRDefault="008F6771" w:rsidP="004B087A">
      <w:pPr>
        <w:spacing w:after="0" w:line="260" w:lineRule="exact"/>
        <w:jc w:val="both"/>
        <w:rPr>
          <w:rFonts w:cs="Arial"/>
          <w:szCs w:val="20"/>
        </w:rPr>
      </w:pPr>
      <w:r w:rsidRPr="00875BED">
        <w:rPr>
          <w:rFonts w:cs="Arial"/>
          <w:szCs w:val="20"/>
        </w:rPr>
        <w:t xml:space="preserve">V četrtem odstavku je predpisana globa za vodjo hudodelske združbe ali skupine v povezavi s prekrški iz prvega, drugega in tretjega odstavka. Zakonski znak prekrška je </w:t>
      </w:r>
      <w:r w:rsidR="009625E8" w:rsidRPr="00875BED">
        <w:rPr>
          <w:rFonts w:cs="Arial"/>
          <w:szCs w:val="20"/>
        </w:rPr>
        <w:t xml:space="preserve">tudi </w:t>
      </w:r>
      <w:r w:rsidRPr="00875BED">
        <w:rPr>
          <w:rFonts w:cs="Arial"/>
          <w:szCs w:val="20"/>
        </w:rPr>
        <w:t>namen</w:t>
      </w:r>
      <w:r w:rsidRPr="00875BED">
        <w:t xml:space="preserve"> </w:t>
      </w:r>
      <w:r w:rsidRPr="00875BED">
        <w:rPr>
          <w:rFonts w:cs="Arial"/>
          <w:szCs w:val="20"/>
        </w:rPr>
        <w:t>vodje hudodelske združbe ali skupine</w:t>
      </w:r>
      <w:r w:rsidR="009812DD" w:rsidRPr="00875BED">
        <w:rPr>
          <w:rFonts w:cs="Arial"/>
          <w:szCs w:val="20"/>
        </w:rPr>
        <w:t xml:space="preserve">, da se izvajajo </w:t>
      </w:r>
      <w:r w:rsidRPr="00875BED">
        <w:rPr>
          <w:rFonts w:cs="Arial"/>
          <w:szCs w:val="20"/>
        </w:rPr>
        <w:t>prekršk</w:t>
      </w:r>
      <w:r w:rsidR="009812DD" w:rsidRPr="00875BED">
        <w:rPr>
          <w:rFonts w:cs="Arial"/>
          <w:szCs w:val="20"/>
        </w:rPr>
        <w:t>i</w:t>
      </w:r>
      <w:r w:rsidRPr="00875BED">
        <w:rPr>
          <w:rFonts w:cs="Arial"/>
          <w:szCs w:val="20"/>
        </w:rPr>
        <w:t xml:space="preserve"> iz tega člena.</w:t>
      </w:r>
    </w:p>
    <w:p w14:paraId="4682CD78" w14:textId="77777777" w:rsidR="004477CF" w:rsidRPr="00875BED" w:rsidRDefault="004477CF" w:rsidP="004B087A">
      <w:pPr>
        <w:spacing w:after="0" w:line="260" w:lineRule="exact"/>
        <w:jc w:val="both"/>
        <w:rPr>
          <w:rFonts w:cs="Arial"/>
          <w:b/>
          <w:szCs w:val="20"/>
        </w:rPr>
      </w:pPr>
    </w:p>
    <w:p w14:paraId="5E7507EA" w14:textId="77777777" w:rsidR="004B087A" w:rsidRPr="00875BED" w:rsidRDefault="008364AA" w:rsidP="004B087A">
      <w:pPr>
        <w:spacing w:after="0" w:line="260" w:lineRule="exact"/>
        <w:jc w:val="both"/>
        <w:rPr>
          <w:rFonts w:cs="Arial"/>
          <w:b/>
          <w:szCs w:val="20"/>
        </w:rPr>
      </w:pPr>
      <w:r w:rsidRPr="00875BED">
        <w:rPr>
          <w:rFonts w:cs="Arial"/>
          <w:b/>
          <w:szCs w:val="20"/>
        </w:rPr>
        <w:t>K 12</w:t>
      </w:r>
      <w:r w:rsidR="004B087A" w:rsidRPr="00875BED">
        <w:rPr>
          <w:rFonts w:cs="Arial"/>
          <w:b/>
          <w:szCs w:val="20"/>
        </w:rPr>
        <w:t xml:space="preserve">. členu: </w:t>
      </w:r>
    </w:p>
    <w:p w14:paraId="4ABD7386" w14:textId="75AA321A" w:rsidR="002613F2" w:rsidRPr="00875BED" w:rsidRDefault="009812DD" w:rsidP="004B087A">
      <w:pPr>
        <w:spacing w:after="0" w:line="260" w:lineRule="exact"/>
        <w:jc w:val="both"/>
        <w:rPr>
          <w:rFonts w:cs="Arial"/>
          <w:szCs w:val="20"/>
        </w:rPr>
      </w:pPr>
      <w:r w:rsidRPr="00875BED">
        <w:rPr>
          <w:rFonts w:cs="Arial"/>
          <w:szCs w:val="20"/>
        </w:rPr>
        <w:t>S</w:t>
      </w:r>
      <w:r w:rsidR="008364AA" w:rsidRPr="00875BED">
        <w:rPr>
          <w:rFonts w:cs="Arial"/>
          <w:szCs w:val="20"/>
        </w:rPr>
        <w:t xml:space="preserve"> prvim odstavkom</w:t>
      </w:r>
      <w:r w:rsidR="004B087A" w:rsidRPr="00875BED">
        <w:rPr>
          <w:rFonts w:cs="Arial"/>
          <w:szCs w:val="20"/>
        </w:rPr>
        <w:t xml:space="preserve"> se dovoli pokanje z acetilenom (karbidom) ali drugimi plinskimi zmesi za pokanje samo v času velikonočnih praznikov in </w:t>
      </w:r>
      <w:r w:rsidRPr="00875BED">
        <w:rPr>
          <w:rFonts w:cs="Arial"/>
          <w:szCs w:val="20"/>
        </w:rPr>
        <w:t xml:space="preserve">ob </w:t>
      </w:r>
      <w:r w:rsidR="004B087A" w:rsidRPr="00875BED">
        <w:rPr>
          <w:rFonts w:cs="Arial"/>
          <w:szCs w:val="20"/>
        </w:rPr>
        <w:t xml:space="preserve">prazniku dela, saj gre za tradicionalno pokanje, pri čemer se </w:t>
      </w:r>
      <w:r w:rsidR="008364AA" w:rsidRPr="00875BED">
        <w:rPr>
          <w:rFonts w:cs="Arial"/>
          <w:szCs w:val="20"/>
        </w:rPr>
        <w:t>točno določa časovni okvir</w:t>
      </w:r>
      <w:r w:rsidR="004B087A" w:rsidRPr="00875BED">
        <w:rPr>
          <w:rFonts w:cs="Arial"/>
          <w:szCs w:val="20"/>
        </w:rPr>
        <w:t>.</w:t>
      </w:r>
    </w:p>
    <w:p w14:paraId="6105BB83" w14:textId="77777777" w:rsidR="00B07417" w:rsidRPr="00875BED" w:rsidRDefault="00B07417" w:rsidP="004B087A">
      <w:pPr>
        <w:spacing w:after="0" w:line="260" w:lineRule="exact"/>
        <w:jc w:val="both"/>
        <w:rPr>
          <w:rFonts w:cs="Arial"/>
          <w:szCs w:val="20"/>
        </w:rPr>
      </w:pPr>
    </w:p>
    <w:p w14:paraId="33F776A5" w14:textId="1D5103F6" w:rsidR="002613F2" w:rsidRPr="00875BED" w:rsidRDefault="002613F2" w:rsidP="004B087A">
      <w:pPr>
        <w:spacing w:after="0" w:line="260" w:lineRule="exact"/>
        <w:jc w:val="both"/>
        <w:rPr>
          <w:rFonts w:cs="Arial"/>
          <w:szCs w:val="20"/>
        </w:rPr>
      </w:pPr>
      <w:r w:rsidRPr="00875BED">
        <w:rPr>
          <w:rFonts w:cs="Arial"/>
          <w:szCs w:val="20"/>
        </w:rPr>
        <w:t>Prepovedana je uporaba acetilena (karbida) ali druge plinske zmesi za pokanje v strnjenih stanovanjskih naseljih, v bližini bolnišnic</w:t>
      </w:r>
      <w:r w:rsidR="009812DD" w:rsidRPr="00875BED">
        <w:rPr>
          <w:rFonts w:cs="Arial"/>
          <w:szCs w:val="20"/>
        </w:rPr>
        <w:t>,</w:t>
      </w:r>
      <w:r w:rsidRPr="00875BED">
        <w:rPr>
          <w:rFonts w:cs="Arial"/>
          <w:szCs w:val="20"/>
        </w:rPr>
        <w:t xml:space="preserve"> na površinah, na katerih potekajo javni shodi in javne prireditve</w:t>
      </w:r>
      <w:r w:rsidR="009812DD" w:rsidRPr="00875BED">
        <w:rPr>
          <w:rFonts w:cs="Arial"/>
          <w:szCs w:val="20"/>
        </w:rPr>
        <w:t>,</w:t>
      </w:r>
      <w:r w:rsidR="0095483E" w:rsidRPr="00875BED">
        <w:rPr>
          <w:rFonts w:cs="Arial"/>
          <w:szCs w:val="20"/>
        </w:rPr>
        <w:t xml:space="preserve"> </w:t>
      </w:r>
      <w:r w:rsidR="00C21926" w:rsidRPr="00875BED">
        <w:rPr>
          <w:rFonts w:cs="Arial"/>
          <w:szCs w:val="20"/>
        </w:rPr>
        <w:t xml:space="preserve">ter na območjih, ki so varovana ali zavarovana na podlagi predpisov s področja ohranjanja narave </w:t>
      </w:r>
      <w:r w:rsidR="0095483E" w:rsidRPr="00875BED">
        <w:rPr>
          <w:rFonts w:cs="Arial"/>
          <w:szCs w:val="20"/>
        </w:rPr>
        <w:t>po vzoru Zakona o eksplozivih in pirotehničnih izdelkih</w:t>
      </w:r>
      <w:r w:rsidRPr="00875BED">
        <w:rPr>
          <w:rFonts w:cs="Arial"/>
          <w:szCs w:val="20"/>
        </w:rPr>
        <w:t>.</w:t>
      </w:r>
    </w:p>
    <w:p w14:paraId="378F5A8E" w14:textId="77777777" w:rsidR="004B087A" w:rsidRPr="00875BED" w:rsidRDefault="004B087A" w:rsidP="004B087A">
      <w:pPr>
        <w:spacing w:after="0" w:line="260" w:lineRule="exact"/>
        <w:jc w:val="both"/>
        <w:rPr>
          <w:rFonts w:cs="Arial"/>
          <w:szCs w:val="20"/>
        </w:rPr>
      </w:pPr>
    </w:p>
    <w:p w14:paraId="1191BF6C" w14:textId="27A4852E" w:rsidR="004B087A" w:rsidRPr="00875BED" w:rsidRDefault="004B087A" w:rsidP="004B087A">
      <w:pPr>
        <w:spacing w:after="0" w:line="260" w:lineRule="exact"/>
        <w:jc w:val="both"/>
        <w:rPr>
          <w:rFonts w:cs="Arial"/>
          <w:szCs w:val="20"/>
        </w:rPr>
      </w:pPr>
      <w:r w:rsidRPr="00875BED">
        <w:rPr>
          <w:rFonts w:cs="Arial"/>
          <w:szCs w:val="20"/>
        </w:rPr>
        <w:t xml:space="preserve">V </w:t>
      </w:r>
      <w:r w:rsidR="008364AA" w:rsidRPr="00875BED">
        <w:rPr>
          <w:rFonts w:cs="Arial"/>
          <w:szCs w:val="20"/>
        </w:rPr>
        <w:t>tretjem</w:t>
      </w:r>
      <w:r w:rsidRPr="00875BED">
        <w:rPr>
          <w:rFonts w:cs="Arial"/>
          <w:szCs w:val="20"/>
        </w:rPr>
        <w:t xml:space="preserve"> odstavku se kot prekršek določa </w:t>
      </w:r>
      <w:r w:rsidRPr="00875BED">
        <w:rPr>
          <w:rFonts w:eastAsia="Times New Roman" w:cs="Arial"/>
          <w:color w:val="292B2C"/>
          <w:szCs w:val="20"/>
          <w:shd w:val="clear" w:color="auto" w:fill="FFFFFF"/>
        </w:rPr>
        <w:t>na javnem kraju nošenje, razkazovanje ali uporaba nožev, sabelj, sekir ali</w:t>
      </w:r>
      <w:r w:rsidRPr="00875BED">
        <w:rPr>
          <w:rFonts w:cs="Arial"/>
          <w:szCs w:val="20"/>
        </w:rPr>
        <w:t xml:space="preserve"> </w:t>
      </w:r>
      <w:r w:rsidR="009812DD" w:rsidRPr="00875BED">
        <w:rPr>
          <w:rFonts w:cs="Arial"/>
          <w:szCs w:val="20"/>
        </w:rPr>
        <w:t>okrasnega</w:t>
      </w:r>
      <w:r w:rsidRPr="00875BED">
        <w:rPr>
          <w:rFonts w:cs="Arial"/>
          <w:szCs w:val="20"/>
        </w:rPr>
        <w:t xml:space="preserve"> orožja, onesposobljenega orožja, imitacije orožja, orožj</w:t>
      </w:r>
      <w:r w:rsidR="009812DD" w:rsidRPr="00875BED">
        <w:rPr>
          <w:rFonts w:cs="Arial"/>
          <w:szCs w:val="20"/>
        </w:rPr>
        <w:t>a</w:t>
      </w:r>
      <w:r w:rsidRPr="00875BED">
        <w:rPr>
          <w:rFonts w:cs="Arial"/>
          <w:szCs w:val="20"/>
        </w:rPr>
        <w:t>, ki je namenjeno za alarm ali signaliziranje,</w:t>
      </w:r>
      <w:r w:rsidR="009812DD" w:rsidRPr="00875BED">
        <w:rPr>
          <w:rFonts w:cs="Arial"/>
          <w:szCs w:val="20"/>
        </w:rPr>
        <w:t xml:space="preserve"> in</w:t>
      </w:r>
      <w:r w:rsidRPr="00875BED">
        <w:rPr>
          <w:rFonts w:cs="Arial"/>
          <w:szCs w:val="20"/>
        </w:rPr>
        <w:t xml:space="preserve"> drug</w:t>
      </w:r>
      <w:r w:rsidR="009812DD" w:rsidRPr="00875BED">
        <w:rPr>
          <w:rFonts w:cs="Arial"/>
          <w:szCs w:val="20"/>
        </w:rPr>
        <w:t>ih</w:t>
      </w:r>
      <w:r w:rsidRPr="00875BED">
        <w:rPr>
          <w:rFonts w:cs="Arial"/>
          <w:szCs w:val="20"/>
        </w:rPr>
        <w:t xml:space="preserve"> predmet</w:t>
      </w:r>
      <w:r w:rsidR="009812DD" w:rsidRPr="00875BED">
        <w:rPr>
          <w:rFonts w:cs="Arial"/>
          <w:szCs w:val="20"/>
        </w:rPr>
        <w:t>ov</w:t>
      </w:r>
      <w:r w:rsidRPr="00875BED">
        <w:rPr>
          <w:rFonts w:cs="Arial"/>
          <w:szCs w:val="20"/>
        </w:rPr>
        <w:t>, ki so po videzu podobni orožju, a se v skladu z zakonom, ki ureja razvrstitev in kategorizacijo orožja, ne štejejo za orožje. Prekršk</w:t>
      </w:r>
      <w:r w:rsidR="009812DD" w:rsidRPr="00875BED">
        <w:rPr>
          <w:rFonts w:cs="Arial"/>
          <w:szCs w:val="20"/>
        </w:rPr>
        <w:t>a</w:t>
      </w:r>
      <w:r w:rsidRPr="00875BED">
        <w:rPr>
          <w:rFonts w:cs="Arial"/>
          <w:szCs w:val="20"/>
        </w:rPr>
        <w:t xml:space="preserve"> seveda n</w:t>
      </w:r>
      <w:r w:rsidR="00E825EE" w:rsidRPr="00875BED">
        <w:rPr>
          <w:rFonts w:cs="Arial"/>
          <w:szCs w:val="20"/>
        </w:rPr>
        <w:t>e</w:t>
      </w:r>
      <w:r w:rsidRPr="00875BED">
        <w:rPr>
          <w:rFonts w:cs="Arial"/>
          <w:szCs w:val="20"/>
        </w:rPr>
        <w:t xml:space="preserve"> stori oseba, ki s seboj v športni torbi prenaša rapir, katano ali drugo sabljo</w:t>
      </w:r>
      <w:r w:rsidR="009812DD" w:rsidRPr="00875BED">
        <w:rPr>
          <w:rFonts w:cs="Arial"/>
          <w:szCs w:val="20"/>
        </w:rPr>
        <w:t>,</w:t>
      </w:r>
      <w:r w:rsidRPr="00875BED">
        <w:rPr>
          <w:rFonts w:cs="Arial"/>
          <w:szCs w:val="20"/>
        </w:rPr>
        <w:t xml:space="preserve"> namenjeno za trening</w:t>
      </w:r>
      <w:r w:rsidR="009812DD" w:rsidRPr="00875BED">
        <w:rPr>
          <w:rFonts w:cs="Arial"/>
          <w:szCs w:val="20"/>
        </w:rPr>
        <w:t xml:space="preserve">, niti </w:t>
      </w:r>
      <w:r w:rsidRPr="00875BED">
        <w:rPr>
          <w:rFonts w:cs="Arial"/>
          <w:szCs w:val="20"/>
        </w:rPr>
        <w:t>oseba, ki v gozdu nabira gobe ali s sekir</w:t>
      </w:r>
      <w:r w:rsidR="00E825EE" w:rsidRPr="00875BED">
        <w:rPr>
          <w:rFonts w:cs="Arial"/>
          <w:szCs w:val="20"/>
        </w:rPr>
        <w:t>o</w:t>
      </w:r>
      <w:r w:rsidRPr="00875BED">
        <w:rPr>
          <w:rFonts w:cs="Arial"/>
          <w:szCs w:val="20"/>
        </w:rPr>
        <w:t xml:space="preserve"> opravlja dela, saj </w:t>
      </w:r>
      <w:r w:rsidR="009812DD" w:rsidRPr="00875BED">
        <w:rPr>
          <w:rFonts w:cs="Arial"/>
          <w:szCs w:val="20"/>
        </w:rPr>
        <w:t xml:space="preserve">njen </w:t>
      </w:r>
      <w:r w:rsidRPr="00875BED">
        <w:rPr>
          <w:rFonts w:cs="Arial"/>
          <w:szCs w:val="20"/>
        </w:rPr>
        <w:t>namen ni razkazovanje in povzročanje vznemirjenja ali ogrožanja.</w:t>
      </w:r>
    </w:p>
    <w:p w14:paraId="557FD94F" w14:textId="37BDFAE7" w:rsidR="00C21926" w:rsidRPr="00875BED" w:rsidRDefault="00C21926" w:rsidP="004B087A">
      <w:pPr>
        <w:spacing w:after="0" w:line="260" w:lineRule="exact"/>
        <w:jc w:val="both"/>
        <w:rPr>
          <w:rFonts w:cs="Arial"/>
          <w:szCs w:val="20"/>
        </w:rPr>
      </w:pPr>
      <w:r w:rsidRPr="00875BED">
        <w:rPr>
          <w:rFonts w:cs="Arial"/>
          <w:szCs w:val="20"/>
        </w:rPr>
        <w:lastRenderedPageBreak/>
        <w:t>Kdor na javnem kraju z namenom povzročitve vznemirjenja ali občutka ogroženosti nosi, razkazuje ali uporablja nenevarno orožje, ki je po videzu podobno orožju</w:t>
      </w:r>
      <w:r w:rsidR="009812DD" w:rsidRPr="00875BED">
        <w:rPr>
          <w:rFonts w:cs="Arial"/>
          <w:szCs w:val="20"/>
        </w:rPr>
        <w:t xml:space="preserve"> in</w:t>
      </w:r>
      <w:r w:rsidRPr="00875BED">
        <w:rPr>
          <w:rFonts w:cs="Arial"/>
          <w:szCs w:val="20"/>
        </w:rPr>
        <w:t xml:space="preserve"> se v skladu z zakonom, ki ureja razvrstitev in kategorizacijo orožja</w:t>
      </w:r>
      <w:r w:rsidR="009812DD" w:rsidRPr="00875BED">
        <w:rPr>
          <w:rFonts w:cs="Arial"/>
          <w:szCs w:val="20"/>
        </w:rPr>
        <w:t>,</w:t>
      </w:r>
      <w:r w:rsidRPr="00875BED">
        <w:rPr>
          <w:rFonts w:cs="Arial"/>
          <w:szCs w:val="20"/>
        </w:rPr>
        <w:t xml:space="preserve"> ne šteje za orožje, mora delovati z naklepom </w:t>
      </w:r>
      <w:r w:rsidR="006806CD" w:rsidRPr="00875BED">
        <w:rPr>
          <w:rFonts w:cs="Arial"/>
          <w:szCs w:val="20"/>
        </w:rPr>
        <w:t>glede</w:t>
      </w:r>
      <w:r w:rsidRPr="00875BED">
        <w:rPr>
          <w:rFonts w:cs="Arial"/>
          <w:szCs w:val="20"/>
        </w:rPr>
        <w:t xml:space="preserve"> prepovedan</w:t>
      </w:r>
      <w:r w:rsidR="006806CD" w:rsidRPr="00875BED">
        <w:rPr>
          <w:rFonts w:cs="Arial"/>
          <w:szCs w:val="20"/>
        </w:rPr>
        <w:t>e</w:t>
      </w:r>
      <w:r w:rsidRPr="00875BED">
        <w:rPr>
          <w:rFonts w:cs="Arial"/>
          <w:szCs w:val="20"/>
        </w:rPr>
        <w:t xml:space="preserve"> posledic</w:t>
      </w:r>
      <w:r w:rsidR="006806CD" w:rsidRPr="00875BED">
        <w:rPr>
          <w:rFonts w:cs="Arial"/>
          <w:szCs w:val="20"/>
        </w:rPr>
        <w:t>e</w:t>
      </w:r>
      <w:r w:rsidRPr="00875BED">
        <w:rPr>
          <w:rFonts w:cs="Arial"/>
          <w:szCs w:val="20"/>
        </w:rPr>
        <w:t>.</w:t>
      </w:r>
    </w:p>
    <w:p w14:paraId="1F6950CD" w14:textId="77777777" w:rsidR="004B087A" w:rsidRPr="00875BED" w:rsidRDefault="004B087A" w:rsidP="004B087A">
      <w:pPr>
        <w:spacing w:after="0" w:line="260" w:lineRule="exact"/>
        <w:jc w:val="both"/>
        <w:rPr>
          <w:rFonts w:cs="Arial"/>
          <w:szCs w:val="20"/>
        </w:rPr>
      </w:pPr>
    </w:p>
    <w:p w14:paraId="264D95A7" w14:textId="5376FADD" w:rsidR="004B087A" w:rsidRPr="00875BED" w:rsidRDefault="008364AA" w:rsidP="004B087A">
      <w:pPr>
        <w:spacing w:after="0" w:line="260" w:lineRule="exact"/>
        <w:jc w:val="both"/>
        <w:rPr>
          <w:rFonts w:cs="Arial"/>
          <w:szCs w:val="20"/>
        </w:rPr>
      </w:pPr>
      <w:r w:rsidRPr="00875BED">
        <w:rPr>
          <w:rFonts w:cs="Arial"/>
          <w:szCs w:val="20"/>
        </w:rPr>
        <w:t>Četrti</w:t>
      </w:r>
      <w:r w:rsidR="004B087A" w:rsidRPr="00875BED">
        <w:rPr>
          <w:rFonts w:cs="Arial"/>
          <w:szCs w:val="20"/>
        </w:rPr>
        <w:t xml:space="preserve"> odstavek določa </w:t>
      </w:r>
      <w:r w:rsidR="009812DD" w:rsidRPr="00875BED">
        <w:rPr>
          <w:rFonts w:cs="Arial"/>
          <w:szCs w:val="20"/>
        </w:rPr>
        <w:t xml:space="preserve">kvalificirane </w:t>
      </w:r>
      <w:r w:rsidR="004B087A" w:rsidRPr="00875BED">
        <w:rPr>
          <w:rFonts w:cs="Arial"/>
          <w:szCs w:val="20"/>
        </w:rPr>
        <w:t>oblike</w:t>
      </w:r>
      <w:r w:rsidR="003D24B9" w:rsidRPr="00875BED">
        <w:rPr>
          <w:rFonts w:cs="Arial"/>
          <w:szCs w:val="20"/>
        </w:rPr>
        <w:t xml:space="preserve"> prekrška</w:t>
      </w:r>
      <w:r w:rsidR="009812DD" w:rsidRPr="00875BED">
        <w:rPr>
          <w:rFonts w:cs="Arial"/>
          <w:szCs w:val="20"/>
        </w:rPr>
        <w:t>,</w:t>
      </w:r>
      <w:r w:rsidR="004B087A" w:rsidRPr="00875BED">
        <w:rPr>
          <w:rFonts w:cs="Arial"/>
          <w:szCs w:val="20"/>
        </w:rPr>
        <w:t xml:space="preserve"> </w:t>
      </w:r>
      <w:r w:rsidR="009812DD" w:rsidRPr="00875BED">
        <w:rPr>
          <w:rFonts w:cs="Arial"/>
          <w:szCs w:val="20"/>
        </w:rPr>
        <w:t>saj</w:t>
      </w:r>
      <w:r w:rsidR="004B087A" w:rsidRPr="00875BED">
        <w:rPr>
          <w:rFonts w:cs="Arial"/>
          <w:szCs w:val="20"/>
        </w:rPr>
        <w:t xml:space="preserve"> se s predmeti vzbuja videz, kot da se izvajajo naloge uradnih ali vojaških oseb. Prekršek iz tega </w:t>
      </w:r>
      <w:r w:rsidR="006806CD" w:rsidRPr="00875BED">
        <w:rPr>
          <w:rFonts w:cs="Arial"/>
          <w:szCs w:val="20"/>
        </w:rPr>
        <w:t xml:space="preserve">odstavka </w:t>
      </w:r>
      <w:r w:rsidR="004B087A" w:rsidRPr="00875BED">
        <w:rPr>
          <w:rFonts w:cs="Arial"/>
          <w:szCs w:val="20"/>
        </w:rPr>
        <w:t>ni omejen na javni kraj</w:t>
      </w:r>
      <w:r w:rsidR="009812DD" w:rsidRPr="00875BED">
        <w:rPr>
          <w:rFonts w:cs="Arial"/>
          <w:szCs w:val="20"/>
        </w:rPr>
        <w:t>,</w:t>
      </w:r>
      <w:r w:rsidR="004B087A" w:rsidRPr="00875BED">
        <w:rPr>
          <w:rFonts w:cs="Arial"/>
          <w:szCs w:val="20"/>
        </w:rPr>
        <w:t xml:space="preserve"> prekršek je storjen, kadar se z ravnanjem vzbuja videz, da posameznik izvaja naloge uradnih ali vojaških oseb. Pri tem ni treba, da je kršitelj s svojim ravnanjem povzročil vznemirjenje ali občutek ogroženosti, temveč zadostuje ugotovitev policista, da se vzbuja videz, kot da se izvajajo naloge uradnih ali vojaških oseb. Gre za predmete iz različnih materialov, ki niso orožje, a so po videzu, velikosti ali teži enaki ali podobni</w:t>
      </w:r>
      <w:r w:rsidR="009812DD" w:rsidRPr="00875BED">
        <w:rPr>
          <w:rFonts w:cs="Arial"/>
          <w:szCs w:val="20"/>
        </w:rPr>
        <w:t xml:space="preserve"> orožju</w:t>
      </w:r>
      <w:r w:rsidR="004B087A" w:rsidRPr="00875BED">
        <w:rPr>
          <w:rFonts w:cs="Arial"/>
          <w:szCs w:val="20"/>
        </w:rPr>
        <w:t>. Zadnji odstave</w:t>
      </w:r>
      <w:r w:rsidR="004370E5" w:rsidRPr="00875BED">
        <w:rPr>
          <w:rFonts w:cs="Arial"/>
          <w:szCs w:val="20"/>
        </w:rPr>
        <w:t>k 3. člena Zakona o orožju d</w:t>
      </w:r>
      <w:r w:rsidR="004B087A" w:rsidRPr="00875BED">
        <w:rPr>
          <w:rFonts w:cs="Arial"/>
          <w:szCs w:val="20"/>
        </w:rPr>
        <w:t>oloča, da se za orožje po tem zakonu ne šteje</w:t>
      </w:r>
      <w:r w:rsidR="009812DD" w:rsidRPr="00875BED">
        <w:rPr>
          <w:rFonts w:cs="Arial"/>
          <w:szCs w:val="20"/>
        </w:rPr>
        <w:t>jo</w:t>
      </w:r>
      <w:r w:rsidR="004B087A" w:rsidRPr="00875BED">
        <w:rPr>
          <w:rFonts w:cs="Arial"/>
          <w:szCs w:val="20"/>
        </w:rPr>
        <w:t xml:space="preserve"> 1. dekorativno orožje</w:t>
      </w:r>
      <w:r w:rsidR="009812DD" w:rsidRPr="00875BED">
        <w:rPr>
          <w:rFonts w:cs="Arial"/>
          <w:szCs w:val="20"/>
        </w:rPr>
        <w:t>,</w:t>
      </w:r>
      <w:r w:rsidR="004B087A" w:rsidRPr="00875BED">
        <w:rPr>
          <w:rFonts w:cs="Arial"/>
          <w:szCs w:val="20"/>
        </w:rPr>
        <w:t xml:space="preserve"> 2. imitacije orožja</w:t>
      </w:r>
      <w:r w:rsidR="009812DD" w:rsidRPr="00875BED">
        <w:rPr>
          <w:rFonts w:cs="Arial"/>
          <w:szCs w:val="20"/>
        </w:rPr>
        <w:t>,</w:t>
      </w:r>
      <w:r w:rsidR="004B087A" w:rsidRPr="00875BED">
        <w:rPr>
          <w:rFonts w:cs="Arial"/>
          <w:szCs w:val="20"/>
        </w:rPr>
        <w:t xml:space="preserve"> 3. orožje, ki je trajno onesposobljeno za uporabo s tehničnimi postopki, ki jih določi minister, pristojen za notranje zadeve, ki tudi imenuje komisijo za ugotavljanje trajne onesposobljenosti orožja, za to orožje se smiselno uporablja</w:t>
      </w:r>
      <w:r w:rsidR="009812DD" w:rsidRPr="00875BED">
        <w:rPr>
          <w:rFonts w:cs="Arial"/>
          <w:szCs w:val="20"/>
        </w:rPr>
        <w:t>ta</w:t>
      </w:r>
      <w:r w:rsidR="004B087A" w:rsidRPr="00875BED">
        <w:rPr>
          <w:rFonts w:cs="Arial"/>
          <w:szCs w:val="20"/>
        </w:rPr>
        <w:t xml:space="preserve"> tretji odstavek 8. člena in 24. člen tega zakona</w:t>
      </w:r>
      <w:r w:rsidR="009812DD" w:rsidRPr="00875BED">
        <w:rPr>
          <w:rFonts w:cs="Arial"/>
          <w:szCs w:val="20"/>
        </w:rPr>
        <w:t>,</w:t>
      </w:r>
      <w:r w:rsidR="004B087A" w:rsidRPr="00875BED">
        <w:rPr>
          <w:rFonts w:cs="Arial"/>
          <w:szCs w:val="20"/>
        </w:rPr>
        <w:t xml:space="preserve"> 4. orožje, ki je namenjeno za alarm, signaliziranje, reševanje življenj, omamljanje in klanje živali, lov s harpuno, v industrijske ali tehnične namene, kratkocevno orožje kalibra 6 mm za izstreljevanje pirotehničnih izdelkov in strelivo za takšne vrste orožja</w:t>
      </w:r>
      <w:r w:rsidR="009812DD" w:rsidRPr="00875BED">
        <w:rPr>
          <w:rFonts w:cs="Arial"/>
          <w:szCs w:val="20"/>
        </w:rPr>
        <w:t>,</w:t>
      </w:r>
      <w:r w:rsidR="004B087A" w:rsidRPr="00875BED">
        <w:rPr>
          <w:rFonts w:cs="Arial"/>
          <w:szCs w:val="20"/>
        </w:rPr>
        <w:t xml:space="preserve"> ter 5. strelivo za orožje iz 6. in 7. točke kategorije D, sam izstrelek (krogle, šibre) in tulec brez netilke.</w:t>
      </w:r>
    </w:p>
    <w:p w14:paraId="0972DE98" w14:textId="77777777" w:rsidR="00B07417" w:rsidRPr="00875BED" w:rsidRDefault="00B07417" w:rsidP="004B087A">
      <w:pPr>
        <w:spacing w:after="0" w:line="260" w:lineRule="exact"/>
        <w:jc w:val="both"/>
        <w:rPr>
          <w:rFonts w:cs="Arial"/>
          <w:szCs w:val="20"/>
        </w:rPr>
      </w:pPr>
    </w:p>
    <w:p w14:paraId="16D2262B" w14:textId="02D5506F" w:rsidR="004B087A" w:rsidRPr="00875BED" w:rsidRDefault="004B087A" w:rsidP="004B087A">
      <w:pPr>
        <w:spacing w:after="0" w:line="260" w:lineRule="exact"/>
        <w:jc w:val="both"/>
        <w:rPr>
          <w:rFonts w:cs="Arial"/>
          <w:szCs w:val="20"/>
        </w:rPr>
      </w:pPr>
      <w:r w:rsidRPr="00875BED">
        <w:rPr>
          <w:rFonts w:cs="Arial"/>
          <w:szCs w:val="20"/>
        </w:rPr>
        <w:t xml:space="preserve">Prekršek bo storjen z nošenjem, razkazovanjem ali uporabo navedenih predmetov tako, da se vzbuja videz, da posameznik izvaja naloge uradnih ali vojaških oseb. </w:t>
      </w:r>
      <w:r w:rsidR="009812DD" w:rsidRPr="00875BED">
        <w:rPr>
          <w:rFonts w:cs="Arial"/>
          <w:szCs w:val="20"/>
        </w:rPr>
        <w:t xml:space="preserve">S </w:t>
      </w:r>
      <w:r w:rsidRPr="00875BED">
        <w:rPr>
          <w:rFonts w:cs="Arial"/>
          <w:szCs w:val="20"/>
        </w:rPr>
        <w:t xml:space="preserve">pojmom nošenje je treba razumeti na primer nošnjo v namenskih tokih za pasom, pod roko, čez prsi ali ramena ali neposredno v roki. Način nošenja mora biti tak, da je predmet viden (na primer pištola za pasom hlač in viden ročaj orožja) ali prikrit (na primer na ramenskem pasu pod suknjičem). </w:t>
      </w:r>
      <w:r w:rsidR="009812DD" w:rsidRPr="00875BED">
        <w:rPr>
          <w:rFonts w:cs="Arial"/>
          <w:szCs w:val="20"/>
        </w:rPr>
        <w:t>S</w:t>
      </w:r>
      <w:r w:rsidRPr="00875BED">
        <w:rPr>
          <w:rFonts w:cs="Arial"/>
          <w:szCs w:val="20"/>
        </w:rPr>
        <w:t xml:space="preserve"> pojmom uporab</w:t>
      </w:r>
      <w:r w:rsidR="009812DD" w:rsidRPr="00875BED">
        <w:rPr>
          <w:rFonts w:cs="Arial"/>
          <w:szCs w:val="20"/>
        </w:rPr>
        <w:t>a</w:t>
      </w:r>
      <w:r w:rsidRPr="00875BED">
        <w:rPr>
          <w:rFonts w:cs="Arial"/>
          <w:szCs w:val="20"/>
        </w:rPr>
        <w:t xml:space="preserve"> je treba razumeti situacije, ko se z navedenimi predmeti meri v cilj ali se potegnejo iz toka ipd. Vzbujanje videza, da se izvajajo naloge uradnih ali vojaških oseb, je dodaten pogoj za obstoj tega prekrška, ki ga je treba ugotavljati v vsakem primeru na podlagi drugih okoliščin (obnašanje, ravnanje, opozarjanje, ukazovanje ipd.).</w:t>
      </w:r>
    </w:p>
    <w:p w14:paraId="170EF4E6" w14:textId="66E8ACEE" w:rsidR="004B087A" w:rsidRPr="00875BED" w:rsidRDefault="004B087A" w:rsidP="004B087A">
      <w:pPr>
        <w:spacing w:after="0" w:line="260" w:lineRule="exact"/>
        <w:jc w:val="both"/>
        <w:rPr>
          <w:rFonts w:cs="Arial"/>
          <w:szCs w:val="20"/>
        </w:rPr>
      </w:pPr>
    </w:p>
    <w:p w14:paraId="073F0AA5" w14:textId="5CA15374" w:rsidR="00407420" w:rsidRPr="00875BED" w:rsidRDefault="00407420" w:rsidP="004B087A">
      <w:pPr>
        <w:spacing w:after="0" w:line="260" w:lineRule="exact"/>
        <w:jc w:val="both"/>
        <w:rPr>
          <w:rFonts w:cs="Arial"/>
          <w:szCs w:val="20"/>
        </w:rPr>
      </w:pPr>
      <w:r w:rsidRPr="00875BED">
        <w:rPr>
          <w:rFonts w:cs="Arial"/>
          <w:szCs w:val="20"/>
        </w:rPr>
        <w:t>Prekršek iz prvega, drugega, tretjega, četrtega in petega odstavka tega člena je storjen tudi, če uradna oseba uporabo nevarnih predmetov osebno zazna na kraju, na podlagi anonimne prijave ali če prijavitelj v postopku izjavi, da ne želi sodelovati kot priča ali oškodovanec.</w:t>
      </w:r>
    </w:p>
    <w:p w14:paraId="340B6946" w14:textId="77777777" w:rsidR="005C61E1" w:rsidRPr="00875BED" w:rsidRDefault="005C61E1" w:rsidP="004B087A">
      <w:pPr>
        <w:spacing w:after="0" w:line="260" w:lineRule="exact"/>
        <w:jc w:val="both"/>
        <w:rPr>
          <w:rFonts w:cs="Arial"/>
          <w:szCs w:val="20"/>
        </w:rPr>
      </w:pPr>
    </w:p>
    <w:p w14:paraId="33D5D4A7" w14:textId="7D7A7D6D" w:rsidR="004B087A" w:rsidRPr="00875BED" w:rsidRDefault="004B087A" w:rsidP="004B087A">
      <w:pPr>
        <w:spacing w:after="0" w:line="260" w:lineRule="exact"/>
        <w:jc w:val="both"/>
        <w:rPr>
          <w:rFonts w:cs="Arial"/>
          <w:szCs w:val="20"/>
        </w:rPr>
      </w:pPr>
      <w:r w:rsidRPr="00875BED">
        <w:rPr>
          <w:rFonts w:cs="Arial"/>
          <w:szCs w:val="20"/>
        </w:rPr>
        <w:t xml:space="preserve">V </w:t>
      </w:r>
      <w:r w:rsidR="008364AA" w:rsidRPr="00875BED">
        <w:rPr>
          <w:rFonts w:cs="Arial"/>
          <w:szCs w:val="20"/>
        </w:rPr>
        <w:t xml:space="preserve">šestem </w:t>
      </w:r>
      <w:r w:rsidRPr="00875BED">
        <w:rPr>
          <w:rFonts w:cs="Arial"/>
          <w:szCs w:val="20"/>
        </w:rPr>
        <w:t xml:space="preserve">odstavku je določeno, da se ne glede na omejitev iz tretjega odstavka </w:t>
      </w:r>
      <w:r w:rsidR="00DB4570" w:rsidRPr="00875BED">
        <w:rPr>
          <w:rFonts w:cs="Arial"/>
          <w:szCs w:val="20"/>
        </w:rPr>
        <w:t xml:space="preserve">okrasno </w:t>
      </w:r>
      <w:r w:rsidRPr="00875BED">
        <w:rPr>
          <w:rFonts w:cs="Arial"/>
          <w:szCs w:val="20"/>
        </w:rPr>
        <w:t xml:space="preserve">orožje, onesposobljeno orožje, imitacije orožja, orožje, ki je namenjeno za alarm ali signaliziranje, </w:t>
      </w:r>
      <w:r w:rsidR="00DB4570" w:rsidRPr="00875BED">
        <w:rPr>
          <w:rFonts w:cs="Arial"/>
          <w:szCs w:val="20"/>
        </w:rPr>
        <w:t xml:space="preserve">in </w:t>
      </w:r>
      <w:r w:rsidRPr="00875BED">
        <w:rPr>
          <w:rFonts w:cs="Arial"/>
          <w:szCs w:val="20"/>
        </w:rPr>
        <w:t xml:space="preserve">drugi predmeti, ki so po videzu podobni orožju, lahko nosijo, razkazujejo ali uporabljajo kot rekvizit za film, televizijo, gledališke predstave, druge javne nastope, humanitarne, kulturnozgodovinske, </w:t>
      </w:r>
      <w:r w:rsidR="00DB4570" w:rsidRPr="00875BED">
        <w:rPr>
          <w:rFonts w:cs="Arial"/>
          <w:szCs w:val="20"/>
        </w:rPr>
        <w:t>oglaševalsk</w:t>
      </w:r>
      <w:r w:rsidRPr="00875BED">
        <w:rPr>
          <w:rFonts w:cs="Arial"/>
          <w:szCs w:val="20"/>
        </w:rPr>
        <w:t>e in druge komercialne namene, ki urejajo področje uporabe uniforme, položajnih oznak in simbolov uradnih organov ali vojaških oseb ali nastopajočih na prireditvah, katerih del programa je nošenje, razkazovanje ali uporaba predmetov iz drugega odstavka tega člena in so organizirane v skladu z zakonom, ki ureja javna zbiranja.</w:t>
      </w:r>
    </w:p>
    <w:p w14:paraId="2D4BCDE1" w14:textId="23114931" w:rsidR="004B087A" w:rsidRPr="00875BED" w:rsidRDefault="004B087A" w:rsidP="004B087A">
      <w:pPr>
        <w:spacing w:after="0" w:line="260" w:lineRule="exact"/>
        <w:jc w:val="both"/>
        <w:rPr>
          <w:rFonts w:cs="Arial"/>
          <w:szCs w:val="20"/>
        </w:rPr>
      </w:pPr>
    </w:p>
    <w:p w14:paraId="502607F4" w14:textId="77777777" w:rsidR="004B087A" w:rsidRPr="00875BED" w:rsidRDefault="004B087A" w:rsidP="004B087A">
      <w:pPr>
        <w:spacing w:after="0" w:line="260" w:lineRule="exact"/>
        <w:jc w:val="both"/>
        <w:rPr>
          <w:rFonts w:cs="Arial"/>
          <w:b/>
          <w:szCs w:val="20"/>
        </w:rPr>
      </w:pPr>
      <w:r w:rsidRPr="00875BED">
        <w:rPr>
          <w:rFonts w:cs="Arial"/>
          <w:b/>
          <w:szCs w:val="20"/>
        </w:rPr>
        <w:t>K 1</w:t>
      </w:r>
      <w:r w:rsidR="008364AA" w:rsidRPr="00875BED">
        <w:rPr>
          <w:rFonts w:cs="Arial"/>
          <w:b/>
          <w:szCs w:val="20"/>
        </w:rPr>
        <w:t>3</w:t>
      </w:r>
      <w:r w:rsidRPr="00875BED">
        <w:rPr>
          <w:rFonts w:cs="Arial"/>
          <w:b/>
          <w:szCs w:val="20"/>
        </w:rPr>
        <w:t xml:space="preserve">. členu: </w:t>
      </w:r>
    </w:p>
    <w:p w14:paraId="5E0C05F6" w14:textId="2C883BC1" w:rsidR="004B087A" w:rsidRPr="00875BED" w:rsidRDefault="004B087A" w:rsidP="004B087A">
      <w:pPr>
        <w:shd w:val="clear" w:color="auto" w:fill="FFFFFF"/>
        <w:spacing w:after="0" w:line="260" w:lineRule="exact"/>
        <w:jc w:val="both"/>
        <w:rPr>
          <w:rFonts w:cs="Arial"/>
          <w:szCs w:val="20"/>
        </w:rPr>
      </w:pPr>
      <w:r w:rsidRPr="00875BED">
        <w:rPr>
          <w:rFonts w:cs="Arial"/>
          <w:szCs w:val="20"/>
        </w:rPr>
        <w:t xml:space="preserve">V tem členu je določeno, da je prepovedano nošenje </w:t>
      </w:r>
      <w:r w:rsidR="00E825EE" w:rsidRPr="00875BED">
        <w:rPr>
          <w:rFonts w:cs="Arial"/>
          <w:szCs w:val="20"/>
        </w:rPr>
        <w:t xml:space="preserve">spornih (dvomljivih) </w:t>
      </w:r>
      <w:r w:rsidRPr="00875BED">
        <w:rPr>
          <w:rFonts w:cs="Arial"/>
          <w:szCs w:val="20"/>
        </w:rPr>
        <w:t>oblačil (</w:t>
      </w:r>
      <w:r w:rsidRPr="00875BED">
        <w:rPr>
          <w:rFonts w:eastAsia="Times New Roman" w:cs="Arial"/>
          <w:szCs w:val="20"/>
          <w:shd w:val="clear" w:color="auto" w:fill="FFFFFF"/>
        </w:rPr>
        <w:t xml:space="preserve">uniform ali oblačil, </w:t>
      </w:r>
      <w:r w:rsidR="00DB4570" w:rsidRPr="00875BED">
        <w:rPr>
          <w:rFonts w:eastAsia="Times New Roman" w:cs="Arial"/>
          <w:szCs w:val="20"/>
          <w:shd w:val="clear" w:color="auto" w:fill="FFFFFF"/>
        </w:rPr>
        <w:t xml:space="preserve">podobnih </w:t>
      </w:r>
      <w:r w:rsidRPr="00875BED">
        <w:rPr>
          <w:rFonts w:eastAsia="Times New Roman" w:cs="Arial"/>
          <w:szCs w:val="20"/>
          <w:shd w:val="clear" w:color="auto" w:fill="FFFFFF"/>
        </w:rPr>
        <w:t>uniformi uradnih ali vojaških oseb)</w:t>
      </w:r>
      <w:r w:rsidRPr="00875BED">
        <w:rPr>
          <w:rFonts w:cs="Arial"/>
          <w:szCs w:val="20"/>
        </w:rPr>
        <w:t>, če kršitelj vzbuja vtis, da izvaja naloge uradnih ali vojaških oseb</w:t>
      </w:r>
      <w:r w:rsidR="00397A17" w:rsidRPr="00875BED">
        <w:rPr>
          <w:rFonts w:cs="Arial"/>
          <w:szCs w:val="20"/>
        </w:rPr>
        <w:t>,</w:t>
      </w:r>
      <w:r w:rsidR="00397A17" w:rsidRPr="00875BED">
        <w:t xml:space="preserve"> </w:t>
      </w:r>
      <w:r w:rsidR="00397A17" w:rsidRPr="00875BED">
        <w:rPr>
          <w:rFonts w:cs="Arial"/>
          <w:szCs w:val="20"/>
        </w:rPr>
        <w:t>razen kot del umetniškega ali drugega izražanja</w:t>
      </w:r>
      <w:r w:rsidRPr="00875BED">
        <w:rPr>
          <w:rFonts w:cs="Arial"/>
          <w:szCs w:val="20"/>
        </w:rPr>
        <w:t>. Pri tem ni nujno, da je s svojim ravnanjem povzročil vznemirjenje ali občutek ogroženosti, temveč zadostuje ugotovitev policista, da posameznik daje vtis izvajanja nalog uradnih ali vojaških oseb. S tem se uzakonja splošna prepoved takšnega ravnanja, kar pomeni, da je katera</w:t>
      </w:r>
      <w:r w:rsidR="00DB4570" w:rsidRPr="00875BED">
        <w:rPr>
          <w:rFonts w:cs="Arial"/>
          <w:szCs w:val="20"/>
        </w:rPr>
        <w:t xml:space="preserve"> </w:t>
      </w:r>
      <w:r w:rsidRPr="00875BED">
        <w:rPr>
          <w:rFonts w:cs="Arial"/>
          <w:szCs w:val="20"/>
        </w:rPr>
        <w:t xml:space="preserve">koli oblika tako imenovanega samoorganiziranja posameznikov s ciljem izvajanja nalog državnih organov prepovedana. Pojem uniforme zajema različne uniforme in je </w:t>
      </w:r>
      <w:r w:rsidR="00DB4570" w:rsidRPr="00875BED">
        <w:rPr>
          <w:rFonts w:cs="Arial"/>
          <w:szCs w:val="20"/>
        </w:rPr>
        <w:t>treba kot tako</w:t>
      </w:r>
      <w:r w:rsidRPr="00875BED">
        <w:rPr>
          <w:rFonts w:cs="Arial"/>
          <w:szCs w:val="20"/>
        </w:rPr>
        <w:t xml:space="preserve"> šteti tudi maskirno uniformo, kot jo določa Uredba o uniformi, položajnih oznakah in </w:t>
      </w:r>
      <w:r w:rsidRPr="00875BED">
        <w:rPr>
          <w:rFonts w:cs="Arial"/>
          <w:szCs w:val="20"/>
        </w:rPr>
        <w:lastRenderedPageBreak/>
        <w:t>simbolih policije</w:t>
      </w:r>
      <w:r w:rsidRPr="00875BED">
        <w:rPr>
          <w:rStyle w:val="Sprotnaopomba-sklic"/>
          <w:rFonts w:cs="Arial"/>
          <w:sz w:val="20"/>
          <w:szCs w:val="20"/>
        </w:rPr>
        <w:footnoteReference w:id="23"/>
      </w:r>
      <w:r w:rsidRPr="00875BED">
        <w:rPr>
          <w:rFonts w:cs="Arial"/>
          <w:szCs w:val="20"/>
        </w:rPr>
        <w:t xml:space="preserve"> oziroma bojno (maskirno) uniformo, kot jo </w:t>
      </w:r>
      <w:r w:rsidR="00DB4570" w:rsidRPr="00875BED">
        <w:rPr>
          <w:rFonts w:cs="Arial"/>
          <w:szCs w:val="20"/>
        </w:rPr>
        <w:t xml:space="preserve">opredeljuje </w:t>
      </w:r>
      <w:r w:rsidRPr="00875BED">
        <w:rPr>
          <w:rFonts w:cs="Arial"/>
          <w:szCs w:val="20"/>
        </w:rPr>
        <w:t>Pravilnik o uniformah slovenske vojske</w:t>
      </w:r>
      <w:r w:rsidRPr="00875BED">
        <w:rPr>
          <w:rStyle w:val="Sprotnaopomba-sklic"/>
          <w:rFonts w:cs="Arial"/>
          <w:sz w:val="20"/>
          <w:szCs w:val="20"/>
        </w:rPr>
        <w:footnoteReference w:id="24"/>
      </w:r>
      <w:r w:rsidRPr="00875BED">
        <w:rPr>
          <w:rFonts w:cs="Arial"/>
          <w:szCs w:val="20"/>
        </w:rPr>
        <w:t xml:space="preserve">. </w:t>
      </w:r>
    </w:p>
    <w:p w14:paraId="0E4DA4E8" w14:textId="77777777" w:rsidR="004B087A" w:rsidRPr="00875BED" w:rsidRDefault="004B087A" w:rsidP="004B087A">
      <w:pPr>
        <w:shd w:val="clear" w:color="auto" w:fill="FFFFFF"/>
        <w:spacing w:after="0" w:line="260" w:lineRule="exact"/>
        <w:jc w:val="both"/>
        <w:rPr>
          <w:rFonts w:cs="Arial"/>
          <w:szCs w:val="20"/>
        </w:rPr>
      </w:pPr>
    </w:p>
    <w:p w14:paraId="53BC1965" w14:textId="61B6567F" w:rsidR="004B087A" w:rsidRPr="00875BED" w:rsidRDefault="004B087A" w:rsidP="004B087A">
      <w:pPr>
        <w:shd w:val="clear" w:color="auto" w:fill="FFFFFF"/>
        <w:spacing w:after="0" w:line="260" w:lineRule="exact"/>
        <w:jc w:val="both"/>
        <w:rPr>
          <w:rFonts w:cs="Arial"/>
          <w:szCs w:val="20"/>
        </w:rPr>
      </w:pPr>
      <w:r w:rsidRPr="00875BED">
        <w:rPr>
          <w:rFonts w:cs="Arial"/>
          <w:szCs w:val="20"/>
        </w:rPr>
        <w:t>Drugi odstavek predstavlja kvalificirano obliko</w:t>
      </w:r>
      <w:r w:rsidR="003D24B9" w:rsidRPr="00875BED">
        <w:rPr>
          <w:rFonts w:cs="Arial"/>
          <w:szCs w:val="20"/>
        </w:rPr>
        <w:t xml:space="preserve"> prekrška</w:t>
      </w:r>
      <w:r w:rsidRPr="00875BED">
        <w:rPr>
          <w:rFonts w:cs="Arial"/>
          <w:szCs w:val="20"/>
        </w:rPr>
        <w:t>, saj morata prekršek storiti najmanj dve ali več oseb.</w:t>
      </w:r>
    </w:p>
    <w:p w14:paraId="72270B9C" w14:textId="77777777" w:rsidR="004B087A" w:rsidRPr="00875BED" w:rsidRDefault="004B087A" w:rsidP="004B087A">
      <w:pPr>
        <w:shd w:val="clear" w:color="auto" w:fill="FFFFFF"/>
        <w:spacing w:after="0" w:line="260" w:lineRule="exact"/>
        <w:jc w:val="both"/>
        <w:rPr>
          <w:rFonts w:cs="Arial"/>
          <w:szCs w:val="20"/>
        </w:rPr>
      </w:pPr>
    </w:p>
    <w:p w14:paraId="5EF54A4B" w14:textId="10BF42EA" w:rsidR="004B087A" w:rsidRPr="00875BED" w:rsidRDefault="004B087A" w:rsidP="004B087A">
      <w:pPr>
        <w:shd w:val="clear" w:color="auto" w:fill="FFFFFF"/>
        <w:spacing w:after="0" w:line="260" w:lineRule="exact"/>
        <w:jc w:val="both"/>
        <w:rPr>
          <w:rFonts w:cs="Arial"/>
          <w:szCs w:val="20"/>
        </w:rPr>
      </w:pPr>
      <w:r w:rsidRPr="00875BED">
        <w:rPr>
          <w:rFonts w:cs="Arial"/>
          <w:szCs w:val="20"/>
        </w:rPr>
        <w:t>Tretji odstavek kot prekršek določa skupino (najmanj dve osebi)</w:t>
      </w:r>
      <w:r w:rsidR="00DB4570" w:rsidRPr="00875BED">
        <w:rPr>
          <w:rFonts w:cs="Arial"/>
          <w:szCs w:val="20"/>
        </w:rPr>
        <w:t>,</w:t>
      </w:r>
      <w:r w:rsidRPr="00875BED">
        <w:rPr>
          <w:rFonts w:cs="Arial"/>
          <w:szCs w:val="20"/>
        </w:rPr>
        <w:t xml:space="preserve"> ki z obnašanjem, ravnanjem, gibanjem in zadrževanjem na javnem ali zasebnem kraju, z uporabo simbolov, grbov</w:t>
      </w:r>
      <w:r w:rsidR="00DB4570" w:rsidRPr="00875BED">
        <w:rPr>
          <w:rFonts w:cs="Arial"/>
          <w:szCs w:val="20"/>
        </w:rPr>
        <w:t xml:space="preserve"> in</w:t>
      </w:r>
      <w:r w:rsidRPr="00875BED">
        <w:rPr>
          <w:rFonts w:cs="Arial"/>
          <w:szCs w:val="20"/>
        </w:rPr>
        <w:t xml:space="preserve"> zastav, z ustvarjanjem vtisa hierarhične ureditve, </w:t>
      </w:r>
      <w:r w:rsidR="00DB4570" w:rsidRPr="00875BED">
        <w:rPr>
          <w:rFonts w:cs="Arial"/>
          <w:szCs w:val="20"/>
        </w:rPr>
        <w:t xml:space="preserve">z </w:t>
      </w:r>
      <w:r w:rsidRPr="00875BED">
        <w:rPr>
          <w:rFonts w:cs="Arial"/>
          <w:szCs w:val="20"/>
        </w:rPr>
        <w:t xml:space="preserve">uporabo vozil, na katerih so nameščene prepoznavne oznake, </w:t>
      </w:r>
      <w:r w:rsidR="00DB4570" w:rsidRPr="00875BED">
        <w:rPr>
          <w:rFonts w:cs="Arial"/>
          <w:szCs w:val="20"/>
        </w:rPr>
        <w:t xml:space="preserve">ali </w:t>
      </w:r>
      <w:r w:rsidRPr="00875BED">
        <w:rPr>
          <w:rFonts w:cs="Arial"/>
          <w:szCs w:val="20"/>
        </w:rPr>
        <w:t xml:space="preserve">z uporabo opreme ali pripomočkov vzbuja videz, da gre za policijsko ali vojaško silo, ki </w:t>
      </w:r>
      <w:r w:rsidR="00DB4570" w:rsidRPr="00875BED">
        <w:rPr>
          <w:rFonts w:cs="Arial"/>
          <w:szCs w:val="20"/>
        </w:rPr>
        <w:t xml:space="preserve">za delovanje </w:t>
      </w:r>
      <w:r w:rsidRPr="00875BED">
        <w:rPr>
          <w:rFonts w:cs="Arial"/>
          <w:szCs w:val="20"/>
        </w:rPr>
        <w:t xml:space="preserve">nima pravne podlage v zakonu.. Razlika med prekrškom po </w:t>
      </w:r>
      <w:r w:rsidR="00DB4570" w:rsidRPr="00875BED">
        <w:rPr>
          <w:rFonts w:cs="Arial"/>
          <w:szCs w:val="20"/>
        </w:rPr>
        <w:t xml:space="preserve">drugem </w:t>
      </w:r>
      <w:r w:rsidRPr="00875BED">
        <w:rPr>
          <w:rFonts w:cs="Arial"/>
          <w:szCs w:val="20"/>
        </w:rPr>
        <w:t xml:space="preserve">in </w:t>
      </w:r>
      <w:r w:rsidR="00DB4570" w:rsidRPr="00875BED">
        <w:rPr>
          <w:rFonts w:cs="Arial"/>
          <w:szCs w:val="20"/>
        </w:rPr>
        <w:t xml:space="preserve">tretjem </w:t>
      </w:r>
      <w:r w:rsidRPr="00875BED">
        <w:rPr>
          <w:rFonts w:cs="Arial"/>
          <w:szCs w:val="20"/>
        </w:rPr>
        <w:t xml:space="preserve">odstavku je </w:t>
      </w:r>
      <w:r w:rsidR="00DB4570" w:rsidRPr="00875BED">
        <w:rPr>
          <w:rFonts w:cs="Arial"/>
          <w:szCs w:val="20"/>
        </w:rPr>
        <w:t>naslednja</w:t>
      </w:r>
      <w:r w:rsidRPr="00875BED">
        <w:rPr>
          <w:rFonts w:cs="Arial"/>
          <w:szCs w:val="20"/>
        </w:rPr>
        <w:t xml:space="preserve">: po drugem odstavku </w:t>
      </w:r>
      <w:r w:rsidR="00DB4570" w:rsidRPr="00875BED">
        <w:rPr>
          <w:rFonts w:cs="Arial"/>
          <w:szCs w:val="20"/>
        </w:rPr>
        <w:t xml:space="preserve">je </w:t>
      </w:r>
      <w:r w:rsidRPr="00875BED">
        <w:rPr>
          <w:rFonts w:cs="Arial"/>
          <w:szCs w:val="20"/>
        </w:rPr>
        <w:t xml:space="preserve">ob izpolnjevanju </w:t>
      </w:r>
      <w:r w:rsidR="00DB4570" w:rsidRPr="00875BED">
        <w:rPr>
          <w:rFonts w:cs="Arial"/>
          <w:szCs w:val="20"/>
        </w:rPr>
        <w:t>drugi</w:t>
      </w:r>
      <w:r w:rsidRPr="00875BED">
        <w:rPr>
          <w:rFonts w:cs="Arial"/>
          <w:szCs w:val="20"/>
        </w:rPr>
        <w:t xml:space="preserve">h pogojev (nošenje uniforme, obnašanje, ravnanje ali gibanje in zadrževanje na kraju ...) prekršek vzbujanje videza, da storilec izvaja naloge uradnih ali vojaških oseb. To se lahko </w:t>
      </w:r>
      <w:r w:rsidR="00DB4570" w:rsidRPr="00875BED">
        <w:rPr>
          <w:rFonts w:cs="Arial"/>
          <w:szCs w:val="20"/>
        </w:rPr>
        <w:t xml:space="preserve">izraža </w:t>
      </w:r>
      <w:r w:rsidRPr="00875BED">
        <w:rPr>
          <w:rFonts w:cs="Arial"/>
          <w:szCs w:val="20"/>
        </w:rPr>
        <w:t>n</w:t>
      </w:r>
      <w:r w:rsidR="00DB4570" w:rsidRPr="00875BED">
        <w:rPr>
          <w:rFonts w:cs="Arial"/>
          <w:szCs w:val="20"/>
        </w:rPr>
        <w:t xml:space="preserve">a </w:t>
      </w:r>
      <w:r w:rsidRPr="00875BED">
        <w:rPr>
          <w:rFonts w:cs="Arial"/>
          <w:szCs w:val="20"/>
        </w:rPr>
        <w:t>pr</w:t>
      </w:r>
      <w:r w:rsidR="00DB4570" w:rsidRPr="00875BED">
        <w:rPr>
          <w:rFonts w:cs="Arial"/>
          <w:szCs w:val="20"/>
        </w:rPr>
        <w:t>imer</w:t>
      </w:r>
      <w:r w:rsidRPr="00875BED">
        <w:rPr>
          <w:rFonts w:cs="Arial"/>
          <w:szCs w:val="20"/>
        </w:rPr>
        <w:t xml:space="preserve"> s patruljiranjem, opazovanjem, zasedami in drugimi aktivnostmi, ki so podobne nalogam uradnih oseb. </w:t>
      </w:r>
      <w:r w:rsidR="00DB4570" w:rsidRPr="00875BED">
        <w:rPr>
          <w:rFonts w:cs="Arial"/>
          <w:szCs w:val="20"/>
        </w:rPr>
        <w:t>P</w:t>
      </w:r>
      <w:r w:rsidRPr="00875BED">
        <w:rPr>
          <w:rFonts w:cs="Arial"/>
          <w:szCs w:val="20"/>
        </w:rPr>
        <w:t xml:space="preserve">o tretjem odstavku </w:t>
      </w:r>
      <w:r w:rsidR="00DB4570" w:rsidRPr="00875BED">
        <w:rPr>
          <w:rFonts w:cs="Arial"/>
          <w:szCs w:val="20"/>
        </w:rPr>
        <w:t xml:space="preserve">pa je </w:t>
      </w:r>
      <w:r w:rsidRPr="00875BED">
        <w:rPr>
          <w:rFonts w:cs="Arial"/>
          <w:szCs w:val="20"/>
        </w:rPr>
        <w:t xml:space="preserve">prekršek ob izpolnjevanju </w:t>
      </w:r>
      <w:r w:rsidR="00DB4570" w:rsidRPr="00875BED">
        <w:rPr>
          <w:rFonts w:cs="Arial"/>
          <w:szCs w:val="20"/>
        </w:rPr>
        <w:t xml:space="preserve">drugih </w:t>
      </w:r>
      <w:r w:rsidRPr="00875BED">
        <w:rPr>
          <w:rFonts w:cs="Arial"/>
          <w:szCs w:val="20"/>
        </w:rPr>
        <w:t>pogojev (skupina najmanj dveh</w:t>
      </w:r>
      <w:r w:rsidR="00DB4570" w:rsidRPr="00875BED">
        <w:rPr>
          <w:rFonts w:cs="Arial"/>
          <w:szCs w:val="20"/>
        </w:rPr>
        <w:t xml:space="preserve"> oseb</w:t>
      </w:r>
      <w:r w:rsidRPr="00875BED">
        <w:rPr>
          <w:rFonts w:cs="Arial"/>
          <w:szCs w:val="20"/>
        </w:rPr>
        <w:t xml:space="preserve">, nošenje uniforme, obnašanje, ravnanje ali gibanje in zadrževanje na kraju, uporaba simbolov, grbov, vozil ...) vzbujanje videza, da gre za policijsko ali vojaško silo. To se lahko </w:t>
      </w:r>
      <w:r w:rsidR="00DB4570" w:rsidRPr="00875BED">
        <w:rPr>
          <w:rFonts w:cs="Arial"/>
          <w:szCs w:val="20"/>
        </w:rPr>
        <w:t xml:space="preserve">izraža </w:t>
      </w:r>
      <w:r w:rsidRPr="00875BED">
        <w:rPr>
          <w:rFonts w:cs="Arial"/>
          <w:szCs w:val="20"/>
        </w:rPr>
        <w:t>n</w:t>
      </w:r>
      <w:r w:rsidR="00DB4570" w:rsidRPr="00875BED">
        <w:rPr>
          <w:rFonts w:cs="Arial"/>
          <w:szCs w:val="20"/>
        </w:rPr>
        <w:t xml:space="preserve">a </w:t>
      </w:r>
      <w:r w:rsidRPr="00875BED">
        <w:rPr>
          <w:rFonts w:cs="Arial"/>
          <w:szCs w:val="20"/>
        </w:rPr>
        <w:t>pr</w:t>
      </w:r>
      <w:r w:rsidR="00DB4570" w:rsidRPr="00875BED">
        <w:rPr>
          <w:rFonts w:cs="Arial"/>
          <w:szCs w:val="20"/>
        </w:rPr>
        <w:t>imer</w:t>
      </w:r>
      <w:r w:rsidRPr="00875BED">
        <w:rPr>
          <w:rFonts w:cs="Arial"/>
          <w:szCs w:val="20"/>
        </w:rPr>
        <w:t xml:space="preserve"> s postrojitvijo skupine na nekem kraju, organiziranim gibanjem na različnih krajih, ki seveda nimajo ustreznega dovoljenja po zakonu, ki ureja javna zbiranja ipd. V četrtem odstavku je določeno, da omejitev ne velja, če se uniforma ali oblačila, podobna uniformi uradnih ali vojaških oseb, nosijo kot rekvizit za film, televizijo, gledališke predstave, druge javne nastope, humanitarne, kulturnozgodovinske, </w:t>
      </w:r>
      <w:r w:rsidR="00DB4570" w:rsidRPr="00875BED">
        <w:rPr>
          <w:rFonts w:cs="Arial"/>
          <w:szCs w:val="20"/>
        </w:rPr>
        <w:t>oglaševalsk</w:t>
      </w:r>
      <w:r w:rsidRPr="00875BED">
        <w:rPr>
          <w:rFonts w:cs="Arial"/>
          <w:szCs w:val="20"/>
        </w:rPr>
        <w:t xml:space="preserve">e in druge komercialne namene, ki urejajo področje uporabe uniforme, položajnih oznak in simbolov uradnih organov ali vojaških oseb ali nastopajočih na prireditvah, katerih del programa je nošenje, razkazovanje ali uporaba predmetov, oblačil ali uniform in so organizirane v skladu z zakonom, ki ureja javna zbiranja. </w:t>
      </w:r>
    </w:p>
    <w:p w14:paraId="03300B5F" w14:textId="77777777" w:rsidR="008C29D2" w:rsidRPr="00875BED" w:rsidRDefault="008C29D2" w:rsidP="004B087A">
      <w:pPr>
        <w:shd w:val="clear" w:color="auto" w:fill="FFFFFF"/>
        <w:spacing w:after="0" w:line="260" w:lineRule="exact"/>
        <w:jc w:val="both"/>
        <w:rPr>
          <w:rFonts w:cs="Arial"/>
          <w:szCs w:val="20"/>
        </w:rPr>
      </w:pPr>
    </w:p>
    <w:p w14:paraId="6530F31B" w14:textId="397E71EB" w:rsidR="004B087A" w:rsidRPr="00875BED" w:rsidRDefault="004B087A" w:rsidP="004B087A">
      <w:pPr>
        <w:shd w:val="clear" w:color="auto" w:fill="FFFFFF"/>
        <w:spacing w:after="0" w:line="260" w:lineRule="exact"/>
        <w:jc w:val="both"/>
        <w:rPr>
          <w:rFonts w:cs="Arial"/>
          <w:szCs w:val="20"/>
        </w:rPr>
      </w:pPr>
      <w:r w:rsidRPr="00875BED">
        <w:rPr>
          <w:rFonts w:cs="Arial"/>
          <w:szCs w:val="20"/>
        </w:rPr>
        <w:t xml:space="preserve">Torej prekršek je </w:t>
      </w:r>
      <w:r w:rsidR="00DB4570" w:rsidRPr="00875BED">
        <w:rPr>
          <w:rFonts w:cs="Arial"/>
          <w:szCs w:val="20"/>
        </w:rPr>
        <w:t>storjen</w:t>
      </w:r>
      <w:r w:rsidRPr="00875BED">
        <w:rPr>
          <w:rFonts w:cs="Arial"/>
          <w:szCs w:val="20"/>
        </w:rPr>
        <w:t>, ko skupina, ki je izpolnila na</w:t>
      </w:r>
      <w:r w:rsidR="00DB4570" w:rsidRPr="00875BED">
        <w:rPr>
          <w:rFonts w:cs="Arial"/>
          <w:szCs w:val="20"/>
        </w:rPr>
        <w:t>vedene</w:t>
      </w:r>
      <w:r w:rsidRPr="00875BED">
        <w:rPr>
          <w:rFonts w:cs="Arial"/>
          <w:szCs w:val="20"/>
        </w:rPr>
        <w:t xml:space="preserve"> pogoje, nima podlage za delovanje v zakonu. S tem se varuje, da ta določba ne bo zajela tudi ravnanj, ki jih n</w:t>
      </w:r>
      <w:r w:rsidR="00DB4570" w:rsidRPr="00875BED">
        <w:rPr>
          <w:rFonts w:cs="Arial"/>
          <w:szCs w:val="20"/>
        </w:rPr>
        <w:t>e nameravamo</w:t>
      </w:r>
      <w:r w:rsidRPr="00875BED">
        <w:rPr>
          <w:rFonts w:cs="Arial"/>
          <w:szCs w:val="20"/>
        </w:rPr>
        <w:t xml:space="preserve"> sankcionirati kot prekršek, n</w:t>
      </w:r>
      <w:r w:rsidR="00DB4570" w:rsidRPr="00875BED">
        <w:rPr>
          <w:rFonts w:cs="Arial"/>
          <w:szCs w:val="20"/>
        </w:rPr>
        <w:t xml:space="preserve">a </w:t>
      </w:r>
      <w:r w:rsidRPr="00875BED">
        <w:rPr>
          <w:rFonts w:cs="Arial"/>
          <w:szCs w:val="20"/>
        </w:rPr>
        <w:t>pr</w:t>
      </w:r>
      <w:r w:rsidR="00DB4570" w:rsidRPr="00875BED">
        <w:rPr>
          <w:rFonts w:cs="Arial"/>
          <w:szCs w:val="20"/>
        </w:rPr>
        <w:t>imer</w:t>
      </w:r>
      <w:r w:rsidRPr="00875BED">
        <w:rPr>
          <w:rFonts w:cs="Arial"/>
          <w:szCs w:val="20"/>
        </w:rPr>
        <w:t xml:space="preserve"> člane lovskih organizacij, civilne zaščite, gasilcev, varnostnih služb in drugih, ki seveda ne morejo storiti takšnega prekrška. Tega prekrška seveda ne more storiti uradna </w:t>
      </w:r>
      <w:r w:rsidR="00DB4570" w:rsidRPr="00875BED">
        <w:rPr>
          <w:rFonts w:cs="Arial"/>
          <w:szCs w:val="20"/>
        </w:rPr>
        <w:t xml:space="preserve">ali </w:t>
      </w:r>
      <w:r w:rsidRPr="00875BED">
        <w:rPr>
          <w:rFonts w:cs="Arial"/>
          <w:szCs w:val="20"/>
        </w:rPr>
        <w:t xml:space="preserve">vojaška oseba, ki opravlja uradne </w:t>
      </w:r>
      <w:r w:rsidR="00DB4570" w:rsidRPr="00875BED">
        <w:rPr>
          <w:rFonts w:cs="Arial"/>
          <w:szCs w:val="20"/>
        </w:rPr>
        <w:t xml:space="preserve">oziroma </w:t>
      </w:r>
      <w:r w:rsidRPr="00875BED">
        <w:rPr>
          <w:rFonts w:cs="Arial"/>
          <w:szCs w:val="20"/>
        </w:rPr>
        <w:t>vojaške naloge v skladu z zakonom</w:t>
      </w:r>
      <w:r w:rsidR="00DB4570" w:rsidRPr="00875BED">
        <w:rPr>
          <w:rFonts w:cs="Arial"/>
          <w:szCs w:val="20"/>
        </w:rPr>
        <w:t>, niti</w:t>
      </w:r>
      <w:r w:rsidRPr="00875BED">
        <w:rPr>
          <w:rFonts w:cs="Arial"/>
          <w:szCs w:val="20"/>
        </w:rPr>
        <w:t xml:space="preserve"> skupina tabornikov ali skavtov oziroma drugih organizacij ali društev, ki ne glede na </w:t>
      </w:r>
      <w:r w:rsidR="00DB4570" w:rsidRPr="00875BED">
        <w:rPr>
          <w:rFonts w:cs="Arial"/>
          <w:szCs w:val="20"/>
        </w:rPr>
        <w:t>to</w:t>
      </w:r>
      <w:r w:rsidRPr="00875BED">
        <w:rPr>
          <w:rFonts w:cs="Arial"/>
          <w:szCs w:val="20"/>
        </w:rPr>
        <w:t>, da nosijo uniformo, ne vzbujajo videza, da opravljajo naloge uradnih ali vojaških oseb.</w:t>
      </w:r>
    </w:p>
    <w:p w14:paraId="21EB4A79" w14:textId="77777777" w:rsidR="004B087A" w:rsidRPr="00875BED" w:rsidRDefault="004B087A" w:rsidP="004B087A">
      <w:pPr>
        <w:spacing w:after="0" w:line="260" w:lineRule="exact"/>
        <w:jc w:val="both"/>
        <w:rPr>
          <w:rFonts w:cs="Arial"/>
          <w:b/>
          <w:szCs w:val="20"/>
        </w:rPr>
      </w:pPr>
    </w:p>
    <w:p w14:paraId="5A94D182" w14:textId="77777777" w:rsidR="004B087A" w:rsidRPr="00875BED" w:rsidRDefault="004B087A" w:rsidP="004B087A">
      <w:pPr>
        <w:spacing w:after="0" w:line="260" w:lineRule="exact"/>
        <w:jc w:val="both"/>
        <w:rPr>
          <w:rFonts w:cs="Arial"/>
          <w:b/>
          <w:szCs w:val="20"/>
        </w:rPr>
      </w:pPr>
      <w:r w:rsidRPr="00875BED">
        <w:rPr>
          <w:rFonts w:cs="Arial"/>
          <w:b/>
          <w:szCs w:val="20"/>
        </w:rPr>
        <w:t>K 1</w:t>
      </w:r>
      <w:r w:rsidR="00F954FF" w:rsidRPr="00875BED">
        <w:rPr>
          <w:rFonts w:cs="Arial"/>
          <w:b/>
          <w:szCs w:val="20"/>
        </w:rPr>
        <w:t>4</w:t>
      </w:r>
      <w:r w:rsidRPr="00875BED">
        <w:rPr>
          <w:rFonts w:cs="Arial"/>
          <w:b/>
          <w:szCs w:val="20"/>
        </w:rPr>
        <w:t xml:space="preserve">. členu: </w:t>
      </w:r>
    </w:p>
    <w:p w14:paraId="1A3641FE" w14:textId="2D50BCF1" w:rsidR="004B087A" w:rsidRPr="00875BED" w:rsidRDefault="004B087A" w:rsidP="004B087A">
      <w:pPr>
        <w:shd w:val="clear" w:color="auto" w:fill="FFFFFF"/>
        <w:spacing w:after="0" w:line="260" w:lineRule="exact"/>
        <w:jc w:val="both"/>
        <w:rPr>
          <w:rFonts w:cs="Arial"/>
          <w:szCs w:val="20"/>
        </w:rPr>
      </w:pPr>
      <w:r w:rsidRPr="00875BED">
        <w:rPr>
          <w:rFonts w:cs="Arial"/>
          <w:szCs w:val="20"/>
        </w:rPr>
        <w:t xml:space="preserve">S tem členom se inkriminira vandalizem in </w:t>
      </w:r>
      <w:r w:rsidR="005E604A" w:rsidRPr="00875BED">
        <w:rPr>
          <w:rFonts w:cs="Arial"/>
          <w:szCs w:val="20"/>
        </w:rPr>
        <w:t xml:space="preserve">se </w:t>
      </w:r>
      <w:r w:rsidRPr="00875BED">
        <w:rPr>
          <w:rFonts w:cs="Arial"/>
          <w:szCs w:val="20"/>
        </w:rPr>
        <w:t xml:space="preserve">sočasno preprečuje namerno poškodovanje napisov ali oznak državnega organa ali organa lokalne skupnosti, prepoveduje </w:t>
      </w:r>
      <w:r w:rsidR="005E604A" w:rsidRPr="00875BED">
        <w:rPr>
          <w:rFonts w:cs="Arial"/>
          <w:szCs w:val="20"/>
        </w:rPr>
        <w:t xml:space="preserve">se </w:t>
      </w:r>
      <w:r w:rsidRPr="00875BED">
        <w:rPr>
          <w:rFonts w:cs="Arial"/>
          <w:szCs w:val="20"/>
        </w:rPr>
        <w:t>tudi odstranitev ali drugo ravnanje z namenom poškodovanja teh predmetov. Hkrati se varuje tudi uradno objavljen</w:t>
      </w:r>
      <w:r w:rsidR="005E604A" w:rsidRPr="00875BED">
        <w:rPr>
          <w:rFonts w:cs="Arial"/>
          <w:szCs w:val="20"/>
        </w:rPr>
        <w:t>a</w:t>
      </w:r>
      <w:r w:rsidRPr="00875BED">
        <w:rPr>
          <w:rFonts w:cs="Arial"/>
          <w:szCs w:val="20"/>
        </w:rPr>
        <w:t xml:space="preserve"> odločb</w:t>
      </w:r>
      <w:r w:rsidR="005E604A" w:rsidRPr="00875BED">
        <w:rPr>
          <w:rFonts w:cs="Arial"/>
          <w:szCs w:val="20"/>
        </w:rPr>
        <w:t>a</w:t>
      </w:r>
      <w:r w:rsidRPr="00875BED">
        <w:rPr>
          <w:rFonts w:cs="Arial"/>
          <w:szCs w:val="20"/>
        </w:rPr>
        <w:t xml:space="preserve"> naštetih organov v času njihove veljave.</w:t>
      </w:r>
    </w:p>
    <w:p w14:paraId="2E8E77FA" w14:textId="77777777" w:rsidR="00B22F1F" w:rsidRPr="00875BED" w:rsidRDefault="00B22F1F" w:rsidP="004B087A">
      <w:pPr>
        <w:shd w:val="clear" w:color="auto" w:fill="FFFFFF"/>
        <w:spacing w:after="0" w:line="260" w:lineRule="exact"/>
        <w:jc w:val="both"/>
        <w:rPr>
          <w:rFonts w:cs="Arial"/>
          <w:szCs w:val="20"/>
        </w:rPr>
      </w:pPr>
    </w:p>
    <w:p w14:paraId="2A9D8F55" w14:textId="77777777" w:rsidR="004B087A" w:rsidRPr="00875BED" w:rsidRDefault="004B087A" w:rsidP="004B087A">
      <w:pPr>
        <w:spacing w:after="0" w:line="260" w:lineRule="exact"/>
        <w:jc w:val="both"/>
        <w:rPr>
          <w:rFonts w:cs="Arial"/>
          <w:b/>
          <w:szCs w:val="20"/>
        </w:rPr>
      </w:pPr>
      <w:r w:rsidRPr="00875BED">
        <w:rPr>
          <w:rFonts w:cs="Arial"/>
          <w:b/>
          <w:szCs w:val="20"/>
        </w:rPr>
        <w:t>K 1</w:t>
      </w:r>
      <w:r w:rsidR="00F954FF" w:rsidRPr="00875BED">
        <w:rPr>
          <w:rFonts w:cs="Arial"/>
          <w:b/>
          <w:szCs w:val="20"/>
        </w:rPr>
        <w:t>5</w:t>
      </w:r>
      <w:r w:rsidRPr="00875BED">
        <w:rPr>
          <w:rFonts w:cs="Arial"/>
          <w:b/>
          <w:szCs w:val="20"/>
        </w:rPr>
        <w:t xml:space="preserve">. členu: </w:t>
      </w:r>
    </w:p>
    <w:p w14:paraId="79907DBA" w14:textId="4FA83269" w:rsidR="004B087A" w:rsidRPr="00875BED" w:rsidRDefault="005E604A" w:rsidP="004B087A">
      <w:pPr>
        <w:spacing w:after="0" w:line="260" w:lineRule="exact"/>
        <w:jc w:val="both"/>
        <w:textAlignment w:val="baseline"/>
        <w:rPr>
          <w:rFonts w:cs="Arial"/>
          <w:szCs w:val="20"/>
        </w:rPr>
      </w:pPr>
      <w:r w:rsidRPr="00875BED">
        <w:rPr>
          <w:rFonts w:cs="Arial"/>
          <w:szCs w:val="20"/>
        </w:rPr>
        <w:t>Ta</w:t>
      </w:r>
      <w:r w:rsidR="004B087A" w:rsidRPr="00875BED">
        <w:rPr>
          <w:rFonts w:cs="Arial"/>
          <w:szCs w:val="20"/>
        </w:rPr>
        <w:t xml:space="preserve"> člen prepoveduje pisanje ali risanje po zidovih, ograjah ali drugih javnosti dostopnih krajih. Pri tem je </w:t>
      </w:r>
      <w:r w:rsidRPr="00875BED">
        <w:rPr>
          <w:rFonts w:cs="Arial"/>
          <w:szCs w:val="20"/>
        </w:rPr>
        <w:t>treba</w:t>
      </w:r>
      <w:r w:rsidR="004B087A" w:rsidRPr="00875BED">
        <w:rPr>
          <w:rFonts w:cs="Arial"/>
          <w:szCs w:val="20"/>
        </w:rPr>
        <w:t xml:space="preserve"> upoštevati nekatere specifične situacije, ko </w:t>
      </w:r>
      <w:r w:rsidRPr="00875BED">
        <w:rPr>
          <w:rFonts w:cs="Arial"/>
          <w:szCs w:val="20"/>
        </w:rPr>
        <w:t xml:space="preserve">se </w:t>
      </w:r>
      <w:r w:rsidR="004B087A" w:rsidRPr="00875BED">
        <w:rPr>
          <w:rFonts w:cs="Arial"/>
          <w:szCs w:val="20"/>
        </w:rPr>
        <w:t>posamezniki s pisanjem po cesti od</w:t>
      </w:r>
      <w:r w:rsidRPr="00875BED">
        <w:rPr>
          <w:rFonts w:cs="Arial"/>
          <w:szCs w:val="20"/>
        </w:rPr>
        <w:t>ziv</w:t>
      </w:r>
      <w:r w:rsidR="004B087A" w:rsidRPr="00875BED">
        <w:rPr>
          <w:rFonts w:cs="Arial"/>
          <w:szCs w:val="20"/>
        </w:rPr>
        <w:t>ajo na aktualne družbene dogodke (pisanje t.</w:t>
      </w:r>
      <w:r w:rsidR="00B5458D" w:rsidRPr="00875BED">
        <w:rPr>
          <w:rFonts w:cs="Arial"/>
          <w:szCs w:val="20"/>
        </w:rPr>
        <w:t xml:space="preserve"> </w:t>
      </w:r>
      <w:r w:rsidR="004B087A" w:rsidRPr="00875BED">
        <w:rPr>
          <w:rFonts w:cs="Arial"/>
          <w:szCs w:val="20"/>
        </w:rPr>
        <w:t>i. parol po pločniku na javnem shodu) in se takšna ravnanja ne obravnavajo kot prekršek po tem zakonu.</w:t>
      </w:r>
    </w:p>
    <w:p w14:paraId="37343E35" w14:textId="77777777" w:rsidR="004B087A" w:rsidRPr="00875BED" w:rsidRDefault="004B087A" w:rsidP="004B087A">
      <w:pPr>
        <w:spacing w:after="0" w:line="260" w:lineRule="exact"/>
        <w:jc w:val="both"/>
        <w:textAlignment w:val="baseline"/>
        <w:rPr>
          <w:rFonts w:cs="Arial"/>
          <w:szCs w:val="20"/>
        </w:rPr>
      </w:pPr>
    </w:p>
    <w:p w14:paraId="6A4357FC" w14:textId="4D34C627" w:rsidR="004B087A" w:rsidRPr="00875BED" w:rsidRDefault="004B087A" w:rsidP="004B087A">
      <w:pPr>
        <w:shd w:val="clear" w:color="auto" w:fill="FFFFFF"/>
        <w:spacing w:after="0" w:line="260" w:lineRule="exact"/>
        <w:jc w:val="both"/>
        <w:rPr>
          <w:rFonts w:cs="Arial"/>
          <w:szCs w:val="20"/>
        </w:rPr>
      </w:pPr>
      <w:r w:rsidRPr="00875BED">
        <w:rPr>
          <w:rFonts w:cs="Arial"/>
          <w:szCs w:val="20"/>
        </w:rPr>
        <w:t>Oškodovanec lahko, če je z dejanjem nastala premoženjska škoda (zaradi odstranitve napisa ali risbe ali poškodovanja)</w:t>
      </w:r>
      <w:r w:rsidR="000657D5" w:rsidRPr="00875BED">
        <w:rPr>
          <w:rFonts w:cs="Arial"/>
          <w:szCs w:val="20"/>
        </w:rPr>
        <w:t>,</w:t>
      </w:r>
      <w:r w:rsidRPr="00875BED">
        <w:rPr>
          <w:rFonts w:cs="Arial"/>
          <w:szCs w:val="20"/>
        </w:rPr>
        <w:t xml:space="preserve"> v postopku o prekršku uveljavlja premoženjskopravni zahtevek glede povrnitve škode. </w:t>
      </w:r>
    </w:p>
    <w:p w14:paraId="34934B7E" w14:textId="77777777" w:rsidR="004B087A" w:rsidRPr="00875BED" w:rsidRDefault="004B087A" w:rsidP="004B087A">
      <w:pPr>
        <w:shd w:val="clear" w:color="auto" w:fill="FFFFFF"/>
        <w:spacing w:after="0" w:line="260" w:lineRule="exact"/>
        <w:jc w:val="both"/>
        <w:rPr>
          <w:rFonts w:cs="Arial"/>
          <w:szCs w:val="20"/>
        </w:rPr>
      </w:pPr>
    </w:p>
    <w:p w14:paraId="11C3FEA9" w14:textId="77777777" w:rsidR="004B087A" w:rsidRPr="00875BED" w:rsidRDefault="004B087A" w:rsidP="004B087A">
      <w:pPr>
        <w:spacing w:after="0" w:line="260" w:lineRule="exact"/>
        <w:jc w:val="both"/>
        <w:rPr>
          <w:rFonts w:cs="Arial"/>
          <w:b/>
          <w:szCs w:val="20"/>
        </w:rPr>
      </w:pPr>
      <w:r w:rsidRPr="00875BED">
        <w:rPr>
          <w:rFonts w:cs="Arial"/>
          <w:b/>
          <w:szCs w:val="20"/>
        </w:rPr>
        <w:lastRenderedPageBreak/>
        <w:t>K 1</w:t>
      </w:r>
      <w:r w:rsidR="00F954FF" w:rsidRPr="00875BED">
        <w:rPr>
          <w:rFonts w:cs="Arial"/>
          <w:b/>
          <w:szCs w:val="20"/>
        </w:rPr>
        <w:t>6</w:t>
      </w:r>
      <w:r w:rsidRPr="00875BED">
        <w:rPr>
          <w:rFonts w:cs="Arial"/>
          <w:b/>
          <w:szCs w:val="20"/>
        </w:rPr>
        <w:t xml:space="preserve">. členu: </w:t>
      </w:r>
    </w:p>
    <w:p w14:paraId="270D63BA" w14:textId="45384A28" w:rsidR="004B087A" w:rsidRPr="00875BED" w:rsidRDefault="005E604A" w:rsidP="004B087A">
      <w:pPr>
        <w:shd w:val="clear" w:color="auto" w:fill="FFFFFF"/>
        <w:spacing w:after="0" w:line="260" w:lineRule="exact"/>
        <w:jc w:val="both"/>
        <w:rPr>
          <w:rFonts w:cs="Arial"/>
          <w:szCs w:val="20"/>
        </w:rPr>
      </w:pPr>
      <w:r w:rsidRPr="00875BED">
        <w:rPr>
          <w:rFonts w:cs="Arial"/>
          <w:szCs w:val="20"/>
        </w:rPr>
        <w:t>P</w:t>
      </w:r>
      <w:r w:rsidR="004B087A" w:rsidRPr="00875BED">
        <w:rPr>
          <w:rFonts w:cs="Arial"/>
          <w:szCs w:val="20"/>
        </w:rPr>
        <w:t>rv</w:t>
      </w:r>
      <w:r w:rsidRPr="00875BED">
        <w:rPr>
          <w:rFonts w:cs="Arial"/>
          <w:szCs w:val="20"/>
        </w:rPr>
        <w:t>i</w:t>
      </w:r>
      <w:r w:rsidR="004B087A" w:rsidRPr="00875BED">
        <w:rPr>
          <w:rFonts w:cs="Arial"/>
          <w:szCs w:val="20"/>
        </w:rPr>
        <w:t xml:space="preserve"> odstav</w:t>
      </w:r>
      <w:r w:rsidRPr="00875BED">
        <w:rPr>
          <w:rFonts w:cs="Arial"/>
          <w:szCs w:val="20"/>
        </w:rPr>
        <w:t>e</w:t>
      </w:r>
      <w:r w:rsidR="004B087A" w:rsidRPr="00875BED">
        <w:rPr>
          <w:rFonts w:cs="Arial"/>
          <w:szCs w:val="20"/>
        </w:rPr>
        <w:t xml:space="preserve">k tega člena prepoveduje </w:t>
      </w:r>
      <w:r w:rsidR="00F954FF" w:rsidRPr="00875BED">
        <w:rPr>
          <w:rFonts w:cs="Arial"/>
          <w:szCs w:val="20"/>
        </w:rPr>
        <w:t xml:space="preserve">nespoštljivo ravnanje, </w:t>
      </w:r>
      <w:r w:rsidR="004B087A" w:rsidRPr="00875BED">
        <w:rPr>
          <w:rFonts w:cs="Arial"/>
          <w:szCs w:val="20"/>
        </w:rPr>
        <w:t>zažig</w:t>
      </w:r>
      <w:r w:rsidR="00F954FF" w:rsidRPr="00875BED">
        <w:rPr>
          <w:rFonts w:cs="Arial"/>
          <w:szCs w:val="20"/>
        </w:rPr>
        <w:t>, poškodbo</w:t>
      </w:r>
      <w:r w:rsidR="004B087A" w:rsidRPr="00875BED">
        <w:rPr>
          <w:rFonts w:cs="Arial"/>
          <w:szCs w:val="20"/>
        </w:rPr>
        <w:t xml:space="preserve"> ali uničenje zastave ali grba Republike Slovenije, zastave Evropske unije ali zastavo druge države</w:t>
      </w:r>
      <w:r w:rsidR="000A4897" w:rsidRPr="00875BED">
        <w:t xml:space="preserve"> </w:t>
      </w:r>
      <w:r w:rsidR="000A4897" w:rsidRPr="00875BED">
        <w:rPr>
          <w:rFonts w:cs="Arial"/>
          <w:szCs w:val="20"/>
        </w:rPr>
        <w:t>z izjemo umetniškega ali političnega izražanja</w:t>
      </w:r>
      <w:r w:rsidR="005B7A0F" w:rsidRPr="00875BED">
        <w:rPr>
          <w:rFonts w:cs="Arial"/>
          <w:szCs w:val="20"/>
        </w:rPr>
        <w:t>, ki so primeroma navedeni, pri tem pa ne gre za taksativno naštete zakonske znake, temveč za dejanske stanove, ki se po analogiji nanašajo tudi na druge dejanske stanove.</w:t>
      </w:r>
    </w:p>
    <w:p w14:paraId="47B7913D" w14:textId="77777777" w:rsidR="004B087A" w:rsidRPr="00875BED" w:rsidRDefault="004B087A" w:rsidP="004B087A">
      <w:pPr>
        <w:shd w:val="clear" w:color="auto" w:fill="FFFFFF"/>
        <w:spacing w:after="0" w:line="260" w:lineRule="exact"/>
        <w:jc w:val="both"/>
        <w:rPr>
          <w:rFonts w:cs="Arial"/>
          <w:szCs w:val="20"/>
        </w:rPr>
      </w:pPr>
    </w:p>
    <w:p w14:paraId="684BB39D" w14:textId="77777777" w:rsidR="004B087A" w:rsidRPr="00875BED" w:rsidRDefault="004B087A" w:rsidP="004B087A">
      <w:pPr>
        <w:spacing w:after="0" w:line="260" w:lineRule="exact"/>
        <w:jc w:val="both"/>
        <w:rPr>
          <w:rFonts w:cs="Arial"/>
          <w:b/>
          <w:szCs w:val="20"/>
        </w:rPr>
      </w:pPr>
      <w:r w:rsidRPr="00875BED">
        <w:rPr>
          <w:rFonts w:cs="Arial"/>
          <w:b/>
          <w:szCs w:val="20"/>
        </w:rPr>
        <w:t>K 1</w:t>
      </w:r>
      <w:r w:rsidR="00F954FF" w:rsidRPr="00875BED">
        <w:rPr>
          <w:rFonts w:cs="Arial"/>
          <w:b/>
          <w:szCs w:val="20"/>
        </w:rPr>
        <w:t>7</w:t>
      </w:r>
      <w:r w:rsidRPr="00875BED">
        <w:rPr>
          <w:rFonts w:cs="Arial"/>
          <w:b/>
          <w:szCs w:val="20"/>
        </w:rPr>
        <w:t xml:space="preserve">. členu: </w:t>
      </w:r>
    </w:p>
    <w:p w14:paraId="3B3681CD" w14:textId="77777777" w:rsidR="004B087A" w:rsidRPr="00875BED" w:rsidRDefault="004B087A" w:rsidP="004B087A">
      <w:pPr>
        <w:spacing w:after="0" w:line="260" w:lineRule="exact"/>
        <w:jc w:val="both"/>
        <w:textAlignment w:val="baseline"/>
        <w:rPr>
          <w:rFonts w:cs="Arial"/>
          <w:szCs w:val="20"/>
        </w:rPr>
      </w:pPr>
      <w:r w:rsidRPr="00875BED">
        <w:rPr>
          <w:rFonts w:cs="Arial"/>
          <w:szCs w:val="20"/>
        </w:rPr>
        <w:t>S tem členom se prepoveduje vandalizem, ki je sodoben in neizbežen pojav. Preprečuje poškodovanje ali uničenje stvari, skratka povzročitev premoženjske škode. Vandalizem se pojavlja povsod, kjer so predmeti ali naprave, ki jih je mogoče zlomiti, prevrniti ali vsaj počečkati. Pooblastilo za izrek te sankcije ima tudi občinsko redarstvo.</w:t>
      </w:r>
    </w:p>
    <w:p w14:paraId="351E614D" w14:textId="77777777" w:rsidR="004B087A" w:rsidRPr="00875BED" w:rsidRDefault="004B087A" w:rsidP="004B087A">
      <w:pPr>
        <w:spacing w:after="0" w:line="260" w:lineRule="exact"/>
        <w:jc w:val="both"/>
        <w:textAlignment w:val="baseline"/>
        <w:rPr>
          <w:rFonts w:eastAsia="Times New Roman" w:cs="Arial"/>
          <w:szCs w:val="20"/>
          <w:lang w:eastAsia="sl-SI"/>
        </w:rPr>
      </w:pPr>
    </w:p>
    <w:p w14:paraId="698799EB" w14:textId="77777777" w:rsidR="004B087A" w:rsidRPr="00875BED" w:rsidRDefault="00F954FF" w:rsidP="008C29D2">
      <w:pPr>
        <w:spacing w:after="0" w:line="260" w:lineRule="exact"/>
        <w:jc w:val="both"/>
        <w:rPr>
          <w:rFonts w:cs="Arial"/>
          <w:szCs w:val="20"/>
        </w:rPr>
      </w:pPr>
      <w:r w:rsidRPr="00875BED">
        <w:rPr>
          <w:rFonts w:cs="Arial"/>
          <w:b/>
          <w:szCs w:val="20"/>
        </w:rPr>
        <w:t>K 18</w:t>
      </w:r>
      <w:r w:rsidR="004B087A" w:rsidRPr="00875BED">
        <w:rPr>
          <w:rFonts w:cs="Arial"/>
          <w:b/>
          <w:szCs w:val="20"/>
        </w:rPr>
        <w:t xml:space="preserve">. členu: </w:t>
      </w:r>
    </w:p>
    <w:p w14:paraId="1228A923" w14:textId="6CC75198" w:rsidR="004370E5" w:rsidRPr="00875BED" w:rsidRDefault="005E604A" w:rsidP="000940E4">
      <w:pPr>
        <w:autoSpaceDE w:val="0"/>
        <w:autoSpaceDN w:val="0"/>
        <w:adjustRightInd w:val="0"/>
        <w:spacing w:after="0" w:line="260" w:lineRule="exact"/>
        <w:jc w:val="both"/>
        <w:rPr>
          <w:rFonts w:cs="Arial"/>
          <w:color w:val="000000"/>
          <w:szCs w:val="20"/>
          <w:lang w:eastAsia="sl-SI"/>
        </w:rPr>
      </w:pPr>
      <w:r w:rsidRPr="00875BED">
        <w:rPr>
          <w:rFonts w:cs="Arial"/>
          <w:color w:val="000000"/>
          <w:szCs w:val="20"/>
          <w:lang w:eastAsia="sl-SI"/>
        </w:rPr>
        <w:t>Č</w:t>
      </w:r>
      <w:r w:rsidR="004370E5" w:rsidRPr="00875BED">
        <w:rPr>
          <w:rFonts w:cs="Arial"/>
          <w:color w:val="000000"/>
          <w:szCs w:val="20"/>
          <w:lang w:eastAsia="sl-SI"/>
        </w:rPr>
        <w:t>len prepoveduje prenočevanje na javnih krajih ali drugih dostopnih krajih, ki niso namenjeni</w:t>
      </w:r>
      <w:r w:rsidRPr="00875BED">
        <w:rPr>
          <w:rFonts w:cs="Arial"/>
          <w:color w:val="000000"/>
          <w:szCs w:val="20"/>
          <w:lang w:eastAsia="sl-SI"/>
        </w:rPr>
        <w:t xml:space="preserve"> prenočevanju</w:t>
      </w:r>
      <w:r w:rsidR="004370E5" w:rsidRPr="00875BED">
        <w:rPr>
          <w:rFonts w:cs="Arial"/>
          <w:color w:val="000000"/>
          <w:szCs w:val="20"/>
          <w:lang w:eastAsia="sl-SI"/>
        </w:rPr>
        <w:t xml:space="preserve">. </w:t>
      </w:r>
    </w:p>
    <w:p w14:paraId="3CED523F" w14:textId="77777777" w:rsidR="004370E5" w:rsidRPr="00875BED" w:rsidRDefault="004370E5" w:rsidP="000940E4">
      <w:pPr>
        <w:autoSpaceDE w:val="0"/>
        <w:autoSpaceDN w:val="0"/>
        <w:adjustRightInd w:val="0"/>
        <w:spacing w:after="0" w:line="260" w:lineRule="exact"/>
        <w:jc w:val="both"/>
        <w:rPr>
          <w:rFonts w:cs="Arial"/>
          <w:color w:val="000000"/>
          <w:szCs w:val="20"/>
          <w:lang w:eastAsia="sl-SI"/>
        </w:rPr>
      </w:pPr>
    </w:p>
    <w:p w14:paraId="77790D01" w14:textId="46BB8672" w:rsidR="004370E5" w:rsidRPr="00875BED" w:rsidRDefault="004370E5" w:rsidP="000940E4">
      <w:pPr>
        <w:autoSpaceDE w:val="0"/>
        <w:autoSpaceDN w:val="0"/>
        <w:adjustRightInd w:val="0"/>
        <w:spacing w:after="0" w:line="260" w:lineRule="exact"/>
        <w:jc w:val="both"/>
        <w:rPr>
          <w:rFonts w:cs="Arial"/>
          <w:color w:val="000000"/>
          <w:szCs w:val="20"/>
          <w:lang w:eastAsia="sl-SI"/>
        </w:rPr>
      </w:pPr>
      <w:r w:rsidRPr="00875BED">
        <w:rPr>
          <w:rFonts w:cs="Arial"/>
          <w:color w:val="000000"/>
          <w:szCs w:val="20"/>
          <w:lang w:eastAsia="sl-SI"/>
        </w:rPr>
        <w:t xml:space="preserve">S prvim odstavkom se inkriminira prenočevanje na javnih krajih (parki, obale jezer in morja ter podobna mestna in turistična območja, glede na namensko rabo prostora) in drugih dostopnih krajih (hodniki, kleti stanovanjskih stavb, avtobusne ali </w:t>
      </w:r>
      <w:r w:rsidR="000940E4" w:rsidRPr="00875BED">
        <w:rPr>
          <w:rFonts w:cs="Arial"/>
          <w:color w:val="000000"/>
          <w:szCs w:val="20"/>
          <w:lang w:eastAsia="sl-SI"/>
        </w:rPr>
        <w:t>železniške postaje, čakalnice)</w:t>
      </w:r>
      <w:r w:rsidRPr="00875BED">
        <w:rPr>
          <w:rFonts w:cs="Arial"/>
          <w:color w:val="000000"/>
          <w:szCs w:val="20"/>
          <w:lang w:eastAsia="sl-SI"/>
        </w:rPr>
        <w:t xml:space="preserve">, </w:t>
      </w:r>
      <w:r w:rsidR="005E604A" w:rsidRPr="00875BED">
        <w:rPr>
          <w:rFonts w:cs="Arial"/>
          <w:color w:val="000000"/>
          <w:szCs w:val="20"/>
          <w:lang w:eastAsia="sl-SI"/>
        </w:rPr>
        <w:t>če</w:t>
      </w:r>
      <w:r w:rsidRPr="00875BED">
        <w:rPr>
          <w:rFonts w:cs="Arial"/>
          <w:color w:val="000000"/>
          <w:szCs w:val="20"/>
          <w:lang w:eastAsia="sl-SI"/>
        </w:rPr>
        <w:t xml:space="preserve"> se s tem vznemirja druge ljudi. Če ni motenja in vznemirjanja drugih ljudi, ni elementov prekrška po prvem odstavku.</w:t>
      </w:r>
    </w:p>
    <w:p w14:paraId="79F4E28F" w14:textId="77777777" w:rsidR="004370E5" w:rsidRPr="00875BED" w:rsidRDefault="004370E5" w:rsidP="000940E4">
      <w:pPr>
        <w:autoSpaceDE w:val="0"/>
        <w:autoSpaceDN w:val="0"/>
        <w:adjustRightInd w:val="0"/>
        <w:spacing w:after="0" w:line="260" w:lineRule="exact"/>
        <w:jc w:val="both"/>
        <w:rPr>
          <w:rFonts w:cs="Arial"/>
          <w:color w:val="000000"/>
          <w:szCs w:val="20"/>
          <w:lang w:eastAsia="sl-SI"/>
        </w:rPr>
      </w:pPr>
    </w:p>
    <w:p w14:paraId="42A48A40" w14:textId="2B0C4BCC" w:rsidR="004370E5" w:rsidRPr="00875BED" w:rsidRDefault="004370E5" w:rsidP="000940E4">
      <w:pPr>
        <w:autoSpaceDE w:val="0"/>
        <w:autoSpaceDN w:val="0"/>
        <w:adjustRightInd w:val="0"/>
        <w:spacing w:after="0" w:line="260" w:lineRule="exact"/>
        <w:jc w:val="both"/>
        <w:rPr>
          <w:rFonts w:cs="Arial"/>
          <w:color w:val="000000"/>
          <w:szCs w:val="20"/>
          <w:lang w:eastAsia="sl-SI"/>
        </w:rPr>
      </w:pPr>
      <w:r w:rsidRPr="00875BED">
        <w:rPr>
          <w:rFonts w:cs="Arial"/>
          <w:color w:val="000000"/>
          <w:szCs w:val="20"/>
          <w:lang w:eastAsia="sl-SI"/>
        </w:rPr>
        <w:t xml:space="preserve">Prenočevanje </w:t>
      </w:r>
      <w:r w:rsidR="005E604A" w:rsidRPr="00875BED">
        <w:rPr>
          <w:rFonts w:cs="Arial"/>
          <w:color w:val="000000"/>
          <w:szCs w:val="20"/>
          <w:lang w:eastAsia="sl-SI"/>
        </w:rPr>
        <w:t xml:space="preserve">pomeni </w:t>
      </w:r>
      <w:r w:rsidRPr="00875BED">
        <w:rPr>
          <w:rFonts w:cs="Arial"/>
          <w:color w:val="000000"/>
          <w:szCs w:val="20"/>
          <w:lang w:eastAsia="sl-SI"/>
        </w:rPr>
        <w:t xml:space="preserve">zadrževanje na </w:t>
      </w:r>
      <w:r w:rsidR="005E604A" w:rsidRPr="00875BED">
        <w:rPr>
          <w:rFonts w:cs="Arial"/>
          <w:color w:val="000000"/>
          <w:szCs w:val="20"/>
          <w:lang w:eastAsia="sl-SI"/>
        </w:rPr>
        <w:t xml:space="preserve">nekem </w:t>
      </w:r>
      <w:r w:rsidRPr="00875BED">
        <w:rPr>
          <w:rFonts w:cs="Arial"/>
          <w:color w:val="000000"/>
          <w:szCs w:val="20"/>
          <w:lang w:eastAsia="sl-SI"/>
        </w:rPr>
        <w:t xml:space="preserve">kraju </w:t>
      </w:r>
      <w:r w:rsidR="005E604A" w:rsidRPr="00875BED">
        <w:rPr>
          <w:rFonts w:cs="Arial"/>
          <w:color w:val="000000"/>
          <w:szCs w:val="20"/>
          <w:lang w:eastAsia="sl-SI"/>
        </w:rPr>
        <w:t>čez</w:t>
      </w:r>
      <w:r w:rsidRPr="00875BED">
        <w:rPr>
          <w:rFonts w:cs="Arial"/>
          <w:color w:val="000000"/>
          <w:szCs w:val="20"/>
          <w:lang w:eastAsia="sl-SI"/>
        </w:rPr>
        <w:t xml:space="preserve"> noč z namenom spanja (nočni počitek od 22.</w:t>
      </w:r>
      <w:r w:rsidR="000940E4" w:rsidRPr="00875BED">
        <w:rPr>
          <w:rFonts w:cs="Arial"/>
          <w:color w:val="000000"/>
          <w:szCs w:val="20"/>
          <w:lang w:eastAsia="sl-SI"/>
        </w:rPr>
        <w:t>00</w:t>
      </w:r>
      <w:r w:rsidRPr="00875BED">
        <w:rPr>
          <w:rFonts w:cs="Arial"/>
          <w:color w:val="000000"/>
          <w:szCs w:val="20"/>
          <w:lang w:eastAsia="sl-SI"/>
        </w:rPr>
        <w:t xml:space="preserve"> do 6</w:t>
      </w:r>
      <w:r w:rsidR="000940E4" w:rsidRPr="00875BED">
        <w:rPr>
          <w:rFonts w:cs="Arial"/>
          <w:color w:val="000000"/>
          <w:szCs w:val="20"/>
          <w:lang w:eastAsia="sl-SI"/>
        </w:rPr>
        <w:t>.00</w:t>
      </w:r>
      <w:r w:rsidRPr="00875BED">
        <w:rPr>
          <w:rFonts w:cs="Arial"/>
          <w:color w:val="000000"/>
          <w:szCs w:val="20"/>
          <w:lang w:eastAsia="sl-SI"/>
        </w:rPr>
        <w:t xml:space="preserve">). Inkriminacija po prvem odstavku </w:t>
      </w:r>
      <w:r w:rsidR="000940E4" w:rsidRPr="00875BED">
        <w:rPr>
          <w:rFonts w:cs="Arial"/>
          <w:color w:val="000000"/>
          <w:szCs w:val="20"/>
          <w:lang w:eastAsia="sl-SI"/>
        </w:rPr>
        <w:t>vključuje</w:t>
      </w:r>
      <w:r w:rsidRPr="00875BED">
        <w:rPr>
          <w:rFonts w:cs="Arial"/>
          <w:color w:val="000000"/>
          <w:szCs w:val="20"/>
          <w:lang w:eastAsia="sl-SI"/>
        </w:rPr>
        <w:t xml:space="preserve"> klasično prenočevanje brezdomcev, ki so zaradi slabega socialnega položaja in pomanjkanja ustreznih prostorov za prenočevanje </w:t>
      </w:r>
      <w:r w:rsidR="000A1F74" w:rsidRPr="00875BED">
        <w:rPr>
          <w:rFonts w:cs="Arial"/>
          <w:color w:val="000000"/>
          <w:szCs w:val="20"/>
          <w:lang w:eastAsia="sl-SI"/>
        </w:rPr>
        <w:t xml:space="preserve">pozimi </w:t>
      </w:r>
      <w:r w:rsidRPr="00875BED">
        <w:rPr>
          <w:rFonts w:cs="Arial"/>
          <w:color w:val="000000"/>
          <w:szCs w:val="20"/>
          <w:lang w:eastAsia="sl-SI"/>
        </w:rPr>
        <w:t>pogosto prisiljeni prespati kar na ulici ali na drugih dostopnih krajih. Številne takšne primere je mogoče videti v prestolnici</w:t>
      </w:r>
      <w:r w:rsidR="000A1F74" w:rsidRPr="00875BED">
        <w:rPr>
          <w:rFonts w:cs="Arial"/>
          <w:color w:val="000000"/>
          <w:szCs w:val="20"/>
          <w:lang w:eastAsia="sl-SI"/>
        </w:rPr>
        <w:t>,</w:t>
      </w:r>
      <w:r w:rsidRPr="00875BED">
        <w:rPr>
          <w:rFonts w:cs="Arial"/>
          <w:color w:val="000000"/>
          <w:szCs w:val="20"/>
          <w:lang w:eastAsia="sl-SI"/>
        </w:rPr>
        <w:t xml:space="preserve"> n</w:t>
      </w:r>
      <w:r w:rsidR="000A1F74" w:rsidRPr="00875BED">
        <w:rPr>
          <w:rFonts w:cs="Arial"/>
          <w:color w:val="000000"/>
          <w:szCs w:val="20"/>
          <w:lang w:eastAsia="sl-SI"/>
        </w:rPr>
        <w:t xml:space="preserve">a </w:t>
      </w:r>
      <w:r w:rsidRPr="00875BED">
        <w:rPr>
          <w:rFonts w:cs="Arial"/>
          <w:color w:val="000000"/>
          <w:szCs w:val="20"/>
          <w:lang w:eastAsia="sl-SI"/>
        </w:rPr>
        <w:t>pr</w:t>
      </w:r>
      <w:r w:rsidR="000A1F74" w:rsidRPr="00875BED">
        <w:rPr>
          <w:rFonts w:cs="Arial"/>
          <w:color w:val="000000"/>
          <w:szCs w:val="20"/>
          <w:lang w:eastAsia="sl-SI"/>
        </w:rPr>
        <w:t>imer</w:t>
      </w:r>
      <w:r w:rsidRPr="00875BED">
        <w:rPr>
          <w:rFonts w:cs="Arial"/>
          <w:color w:val="000000"/>
          <w:szCs w:val="20"/>
          <w:lang w:eastAsia="sl-SI"/>
        </w:rPr>
        <w:t xml:space="preserve"> v podhodu pri parku Tivoli in pasaži med Plečnikovem in Kongresnim trgom. Na prenočevanja lahko naletimo tudi, ko si ljudje v trenutni hudi</w:t>
      </w:r>
      <w:r w:rsidR="000A1F74" w:rsidRPr="00875BED">
        <w:rPr>
          <w:rFonts w:cs="Arial"/>
          <w:color w:val="000000"/>
          <w:szCs w:val="20"/>
          <w:lang w:eastAsia="sl-SI"/>
        </w:rPr>
        <w:t>h</w:t>
      </w:r>
      <w:r w:rsidRPr="00875BED">
        <w:rPr>
          <w:rFonts w:cs="Arial"/>
          <w:color w:val="000000"/>
          <w:szCs w:val="20"/>
          <w:lang w:eastAsia="sl-SI"/>
        </w:rPr>
        <w:t xml:space="preserve"> življenjski</w:t>
      </w:r>
      <w:r w:rsidR="000A1F74" w:rsidRPr="00875BED">
        <w:rPr>
          <w:rFonts w:cs="Arial"/>
          <w:color w:val="000000"/>
          <w:szCs w:val="20"/>
          <w:lang w:eastAsia="sl-SI"/>
        </w:rPr>
        <w:t>h</w:t>
      </w:r>
      <w:r w:rsidRPr="00875BED">
        <w:rPr>
          <w:rFonts w:cs="Arial"/>
          <w:color w:val="000000"/>
          <w:szCs w:val="20"/>
          <w:lang w:eastAsia="sl-SI"/>
        </w:rPr>
        <w:t xml:space="preserve"> </w:t>
      </w:r>
      <w:r w:rsidR="000A1F74" w:rsidRPr="00875BED">
        <w:rPr>
          <w:rFonts w:cs="Arial"/>
          <w:color w:val="000000"/>
          <w:szCs w:val="20"/>
          <w:lang w:eastAsia="sl-SI"/>
        </w:rPr>
        <w:t xml:space="preserve">razmerah, </w:t>
      </w:r>
      <w:r w:rsidRPr="00875BED">
        <w:rPr>
          <w:rFonts w:cs="Arial"/>
          <w:color w:val="000000"/>
          <w:szCs w:val="20"/>
          <w:lang w:eastAsia="sl-SI"/>
        </w:rPr>
        <w:t>n</w:t>
      </w:r>
      <w:r w:rsidR="000A1F74" w:rsidRPr="00875BED">
        <w:rPr>
          <w:rFonts w:cs="Arial"/>
          <w:color w:val="000000"/>
          <w:szCs w:val="20"/>
          <w:lang w:eastAsia="sl-SI"/>
        </w:rPr>
        <w:t xml:space="preserve">a </w:t>
      </w:r>
      <w:r w:rsidRPr="00875BED">
        <w:rPr>
          <w:rFonts w:cs="Arial"/>
          <w:color w:val="000000"/>
          <w:szCs w:val="20"/>
          <w:lang w:eastAsia="sl-SI"/>
        </w:rPr>
        <w:t>pr</w:t>
      </w:r>
      <w:r w:rsidR="000A1F74" w:rsidRPr="00875BED">
        <w:rPr>
          <w:rFonts w:cs="Arial"/>
          <w:color w:val="000000"/>
          <w:szCs w:val="20"/>
          <w:lang w:eastAsia="sl-SI"/>
        </w:rPr>
        <w:t>imer</w:t>
      </w:r>
      <w:r w:rsidRPr="00875BED">
        <w:rPr>
          <w:rFonts w:cs="Arial"/>
          <w:color w:val="000000"/>
          <w:szCs w:val="20"/>
          <w:lang w:eastAsia="sl-SI"/>
        </w:rPr>
        <w:t xml:space="preserve"> zaradi ločitve ali deložacije ne zmorejo nemudoma najti prenočišča in si pomagajo tako, da prespijo na javnem kraju ali drugih dostopnih prostorih. V tem segmentu so in bodo kršitelji predvsem prebivalci z najnižjimi osebnimi dohodki ali celo brez njih in ob dejstvu, da tudi morebiti izrečene globe tovrstnim kršiteljem ne bodo plačane oziroma izterjane, predlog </w:t>
      </w:r>
      <w:r w:rsidR="000940E4" w:rsidRPr="00875BED">
        <w:rPr>
          <w:rFonts w:cs="Arial"/>
          <w:color w:val="000000"/>
          <w:szCs w:val="20"/>
          <w:lang w:eastAsia="sl-SI"/>
        </w:rPr>
        <w:t>sankcije</w:t>
      </w:r>
      <w:r w:rsidRPr="00875BED">
        <w:rPr>
          <w:rFonts w:cs="Arial"/>
          <w:color w:val="000000"/>
          <w:szCs w:val="20"/>
          <w:lang w:eastAsia="sl-SI"/>
        </w:rPr>
        <w:t xml:space="preserve"> po prvem odstavku predvideva širok razpon predpisane globe. S širokim razponom globe je tako mogoče individualizirano sankcionirati tako marginalne družbene skupine kot osebe, ki prenočujejo na prostem iz drugih razlogov (predvsem očitno iz turističnih ali prostočasnih razlogov).</w:t>
      </w:r>
    </w:p>
    <w:p w14:paraId="3D588E4B" w14:textId="77777777" w:rsidR="004370E5" w:rsidRPr="00875BED" w:rsidRDefault="004370E5" w:rsidP="000940E4">
      <w:pPr>
        <w:autoSpaceDE w:val="0"/>
        <w:autoSpaceDN w:val="0"/>
        <w:adjustRightInd w:val="0"/>
        <w:spacing w:after="0" w:line="260" w:lineRule="exact"/>
        <w:jc w:val="both"/>
        <w:rPr>
          <w:rFonts w:cs="Arial"/>
          <w:color w:val="000000"/>
          <w:szCs w:val="20"/>
          <w:lang w:eastAsia="sl-SI"/>
        </w:rPr>
      </w:pPr>
    </w:p>
    <w:p w14:paraId="0957B34F" w14:textId="11C487F6" w:rsidR="004370E5" w:rsidRPr="00875BED" w:rsidRDefault="004370E5" w:rsidP="000940E4">
      <w:pPr>
        <w:autoSpaceDE w:val="0"/>
        <w:autoSpaceDN w:val="0"/>
        <w:adjustRightInd w:val="0"/>
        <w:spacing w:after="0" w:line="260" w:lineRule="exact"/>
        <w:jc w:val="both"/>
        <w:rPr>
          <w:rFonts w:cs="Arial"/>
          <w:color w:val="000000"/>
          <w:szCs w:val="20"/>
          <w:lang w:eastAsia="sl-SI"/>
        </w:rPr>
      </w:pPr>
      <w:r w:rsidRPr="00875BED">
        <w:rPr>
          <w:rFonts w:cs="Arial"/>
          <w:color w:val="000000"/>
          <w:szCs w:val="20"/>
          <w:lang w:eastAsia="sl-SI"/>
        </w:rPr>
        <w:t xml:space="preserve">Zakonski znak vznemirjanja posameznika je tudi v neposredni povezavi z določbo iz drugega odstavka 1. člena ZJRM-2, da je namen tega zakona (i) uresničevanje pravice ljudi do varnosti in dostojanstva (ii) z varovanjem pred dejanji, ki posegajo v telesno in duševno celovitost posameznika. </w:t>
      </w:r>
    </w:p>
    <w:p w14:paraId="04868BEF" w14:textId="77777777" w:rsidR="004370E5" w:rsidRPr="00875BED" w:rsidRDefault="004370E5" w:rsidP="000940E4">
      <w:pPr>
        <w:autoSpaceDE w:val="0"/>
        <w:autoSpaceDN w:val="0"/>
        <w:adjustRightInd w:val="0"/>
        <w:spacing w:after="0" w:line="260" w:lineRule="exact"/>
        <w:jc w:val="both"/>
        <w:rPr>
          <w:rFonts w:cs="Arial"/>
          <w:color w:val="000000"/>
          <w:szCs w:val="20"/>
          <w:lang w:eastAsia="sl-SI"/>
        </w:rPr>
      </w:pPr>
    </w:p>
    <w:p w14:paraId="38B30613" w14:textId="3BA09A58" w:rsidR="004370E5" w:rsidRPr="00875BED" w:rsidRDefault="004370E5" w:rsidP="000940E4">
      <w:pPr>
        <w:autoSpaceDE w:val="0"/>
        <w:autoSpaceDN w:val="0"/>
        <w:adjustRightInd w:val="0"/>
        <w:spacing w:after="0" w:line="260" w:lineRule="exact"/>
        <w:jc w:val="both"/>
        <w:rPr>
          <w:rFonts w:cs="Arial"/>
          <w:color w:val="000000"/>
          <w:szCs w:val="20"/>
          <w:lang w:eastAsia="sl-SI"/>
        </w:rPr>
      </w:pPr>
      <w:r w:rsidRPr="00875BED">
        <w:rPr>
          <w:rFonts w:cs="Arial"/>
          <w:color w:val="000000"/>
          <w:szCs w:val="20"/>
          <w:lang w:eastAsia="sl-SI"/>
        </w:rPr>
        <w:t>Z drugim odstavkom se inkriminira prenočevanje v vozilu na javnem kraju, ki za to ni namenjen. Za izpolnitev zakonskega znaka prekrška po drugem odstavku ni potrebno, da s tem moti in vznemirja druge ljudi.</w:t>
      </w:r>
    </w:p>
    <w:p w14:paraId="6B724B48" w14:textId="76BABD3F" w:rsidR="004370E5" w:rsidRPr="00875BED" w:rsidRDefault="004370E5" w:rsidP="000940E4">
      <w:pPr>
        <w:autoSpaceDE w:val="0"/>
        <w:autoSpaceDN w:val="0"/>
        <w:adjustRightInd w:val="0"/>
        <w:spacing w:after="0" w:line="260" w:lineRule="exact"/>
        <w:jc w:val="both"/>
        <w:rPr>
          <w:rFonts w:cs="Arial"/>
          <w:color w:val="000000"/>
          <w:szCs w:val="20"/>
          <w:lang w:eastAsia="sl-SI"/>
        </w:rPr>
      </w:pPr>
      <w:r w:rsidRPr="00875BED">
        <w:rPr>
          <w:rFonts w:cs="Arial"/>
          <w:color w:val="000000"/>
          <w:szCs w:val="20"/>
          <w:lang w:eastAsia="sl-SI"/>
        </w:rPr>
        <w:t xml:space="preserve">Tretji odstavek glede na sistematiko zakona in ob dejstvu, da v drugem odstavku ni določen zakonski znak vznemirjanja ljudi, </w:t>
      </w:r>
      <w:r w:rsidR="000A1F74" w:rsidRPr="00875BED">
        <w:rPr>
          <w:rFonts w:cs="Arial"/>
          <w:color w:val="000000"/>
          <w:szCs w:val="20"/>
          <w:lang w:eastAsia="sl-SI"/>
        </w:rPr>
        <w:t xml:space="preserve">pomeni </w:t>
      </w:r>
      <w:r w:rsidRPr="00875BED">
        <w:rPr>
          <w:rFonts w:cs="Arial"/>
          <w:color w:val="000000"/>
          <w:szCs w:val="20"/>
          <w:lang w:eastAsia="sl-SI"/>
        </w:rPr>
        <w:t xml:space="preserve">pravno podlogo za dovoljeno </w:t>
      </w:r>
      <w:r w:rsidR="000A1F74" w:rsidRPr="00875BED">
        <w:rPr>
          <w:rFonts w:cs="Arial"/>
          <w:color w:val="000000"/>
          <w:szCs w:val="20"/>
          <w:lang w:eastAsia="sl-SI"/>
        </w:rPr>
        <w:t xml:space="preserve">ali </w:t>
      </w:r>
      <w:r w:rsidRPr="00875BED">
        <w:rPr>
          <w:rFonts w:cs="Arial"/>
          <w:color w:val="000000"/>
          <w:szCs w:val="20"/>
          <w:lang w:eastAsia="sl-SI"/>
        </w:rPr>
        <w:t>zaželeno prenočevanje na počivališčih ob (avto)cestah in potencialno drugih krajih,</w:t>
      </w:r>
      <w:r w:rsidR="000940E4" w:rsidRPr="00875BED">
        <w:rPr>
          <w:rFonts w:cs="Arial"/>
          <w:color w:val="000000"/>
          <w:szCs w:val="20"/>
          <w:lang w:eastAsia="sl-SI"/>
        </w:rPr>
        <w:t xml:space="preserve"> </w:t>
      </w:r>
      <w:r w:rsidRPr="00875BED">
        <w:rPr>
          <w:rFonts w:cs="Arial"/>
          <w:color w:val="000000"/>
          <w:szCs w:val="20"/>
          <w:lang w:eastAsia="sl-SI"/>
        </w:rPr>
        <w:t>sploh zaradi njihovega varnostnega učinka. Nedopustno bi bilo kazensko preganjati n</w:t>
      </w:r>
      <w:r w:rsidR="000A1F74" w:rsidRPr="00875BED">
        <w:rPr>
          <w:rFonts w:cs="Arial"/>
          <w:color w:val="000000"/>
          <w:szCs w:val="20"/>
          <w:lang w:eastAsia="sl-SI"/>
        </w:rPr>
        <w:t xml:space="preserve">a </w:t>
      </w:r>
      <w:r w:rsidRPr="00875BED">
        <w:rPr>
          <w:rFonts w:cs="Arial"/>
          <w:color w:val="000000"/>
          <w:szCs w:val="20"/>
          <w:lang w:eastAsia="sl-SI"/>
        </w:rPr>
        <w:t>pr</w:t>
      </w:r>
      <w:r w:rsidR="000A1F74" w:rsidRPr="00875BED">
        <w:rPr>
          <w:rFonts w:cs="Arial"/>
          <w:color w:val="000000"/>
          <w:szCs w:val="20"/>
          <w:lang w:eastAsia="sl-SI"/>
        </w:rPr>
        <w:t>imer</w:t>
      </w:r>
      <w:r w:rsidRPr="00875BED">
        <w:rPr>
          <w:rFonts w:cs="Arial"/>
          <w:color w:val="000000"/>
          <w:szCs w:val="20"/>
          <w:lang w:eastAsia="sl-SI"/>
        </w:rPr>
        <w:t xml:space="preserve"> voznike z družinami, ki se zaradi utrujenosti na dolgi poti ustavijo na počivališčih in</w:t>
      </w:r>
      <w:r w:rsidR="000A1F74" w:rsidRPr="00875BED">
        <w:rPr>
          <w:rFonts w:cs="Arial"/>
          <w:color w:val="000000"/>
          <w:szCs w:val="20"/>
          <w:lang w:eastAsia="sl-SI"/>
        </w:rPr>
        <w:t xml:space="preserve"> se od</w:t>
      </w:r>
      <w:r w:rsidRPr="00875BED">
        <w:rPr>
          <w:rFonts w:cs="Arial"/>
          <w:color w:val="000000"/>
          <w:szCs w:val="20"/>
          <w:lang w:eastAsia="sl-SI"/>
        </w:rPr>
        <w:t>počijejo. V praksi je mogoče videti primere, da vozniki in potniki za tovrst</w:t>
      </w:r>
      <w:r w:rsidR="000A1F74" w:rsidRPr="00875BED">
        <w:rPr>
          <w:rFonts w:cs="Arial"/>
          <w:color w:val="000000"/>
          <w:szCs w:val="20"/>
          <w:lang w:eastAsia="sl-SI"/>
        </w:rPr>
        <w:t>ni</w:t>
      </w:r>
      <w:r w:rsidRPr="00875BED">
        <w:rPr>
          <w:rFonts w:cs="Arial"/>
          <w:color w:val="000000"/>
          <w:szCs w:val="20"/>
          <w:lang w:eastAsia="sl-SI"/>
        </w:rPr>
        <w:t xml:space="preserve"> počitek uporabijo tudi avtodom ali bivalno prikolico</w:t>
      </w:r>
      <w:r w:rsidR="000A1F74" w:rsidRPr="00875BED">
        <w:rPr>
          <w:rFonts w:cs="Arial"/>
          <w:color w:val="000000"/>
          <w:szCs w:val="20"/>
          <w:lang w:eastAsia="sl-SI"/>
        </w:rPr>
        <w:t>,</w:t>
      </w:r>
      <w:r w:rsidRPr="00875BED">
        <w:rPr>
          <w:rFonts w:cs="Arial"/>
          <w:color w:val="000000"/>
          <w:szCs w:val="20"/>
          <w:lang w:eastAsia="sl-SI"/>
        </w:rPr>
        <w:t xml:space="preserve"> s katero so na poti na dopust. Podobno velja tudi za voznike tovornih ali vlečnih vozil, ki so dolžni spoštovati predpise o prepovedi vožnje n</w:t>
      </w:r>
      <w:r w:rsidR="000A1F74" w:rsidRPr="00875BED">
        <w:rPr>
          <w:rFonts w:cs="Arial"/>
          <w:color w:val="000000"/>
          <w:szCs w:val="20"/>
          <w:lang w:eastAsia="sl-SI"/>
        </w:rPr>
        <w:t xml:space="preserve">a </w:t>
      </w:r>
      <w:r w:rsidRPr="00875BED">
        <w:rPr>
          <w:rFonts w:cs="Arial"/>
          <w:color w:val="000000"/>
          <w:szCs w:val="20"/>
          <w:lang w:eastAsia="sl-SI"/>
        </w:rPr>
        <w:t>pr</w:t>
      </w:r>
      <w:r w:rsidR="000A1F74" w:rsidRPr="00875BED">
        <w:rPr>
          <w:rFonts w:cs="Arial"/>
          <w:color w:val="000000"/>
          <w:szCs w:val="20"/>
          <w:lang w:eastAsia="sl-SI"/>
        </w:rPr>
        <w:t>imer</w:t>
      </w:r>
      <w:r w:rsidRPr="00875BED">
        <w:rPr>
          <w:rFonts w:cs="Arial"/>
          <w:color w:val="000000"/>
          <w:szCs w:val="20"/>
          <w:lang w:eastAsia="sl-SI"/>
        </w:rPr>
        <w:t xml:space="preserve"> ob nedeljah v dnevnem času. </w:t>
      </w:r>
    </w:p>
    <w:p w14:paraId="2E2D1C4A" w14:textId="1118CDE0" w:rsidR="004370E5" w:rsidRPr="00875BED" w:rsidRDefault="00DE333D" w:rsidP="000940E4">
      <w:pPr>
        <w:autoSpaceDE w:val="0"/>
        <w:autoSpaceDN w:val="0"/>
        <w:adjustRightInd w:val="0"/>
        <w:spacing w:after="0" w:line="260" w:lineRule="exact"/>
        <w:jc w:val="both"/>
        <w:rPr>
          <w:rFonts w:cs="Arial"/>
          <w:color w:val="000000"/>
          <w:szCs w:val="20"/>
          <w:lang w:eastAsia="sl-SI"/>
        </w:rPr>
      </w:pPr>
      <w:r w:rsidRPr="00875BED">
        <w:rPr>
          <w:rFonts w:cs="Arial"/>
          <w:color w:val="000000"/>
          <w:szCs w:val="20"/>
          <w:lang w:eastAsia="sl-SI"/>
        </w:rPr>
        <w:t>S</w:t>
      </w:r>
      <w:r w:rsidR="004370E5" w:rsidRPr="00875BED">
        <w:rPr>
          <w:rFonts w:cs="Arial"/>
          <w:color w:val="000000"/>
          <w:szCs w:val="20"/>
          <w:lang w:eastAsia="sl-SI"/>
        </w:rPr>
        <w:t>amoupravn</w:t>
      </w:r>
      <w:r w:rsidRPr="00875BED">
        <w:rPr>
          <w:rFonts w:cs="Arial"/>
          <w:color w:val="000000"/>
          <w:szCs w:val="20"/>
          <w:lang w:eastAsia="sl-SI"/>
        </w:rPr>
        <w:t>e</w:t>
      </w:r>
      <w:r w:rsidR="004370E5" w:rsidRPr="00875BED">
        <w:rPr>
          <w:rFonts w:cs="Arial"/>
          <w:color w:val="000000"/>
          <w:szCs w:val="20"/>
          <w:lang w:eastAsia="sl-SI"/>
        </w:rPr>
        <w:t xml:space="preserve"> skupnosti </w:t>
      </w:r>
      <w:r w:rsidRPr="00875BED">
        <w:rPr>
          <w:rFonts w:cs="Arial"/>
          <w:color w:val="000000"/>
          <w:szCs w:val="20"/>
          <w:lang w:eastAsia="sl-SI"/>
        </w:rPr>
        <w:t>lahko</w:t>
      </w:r>
      <w:r w:rsidR="004370E5" w:rsidRPr="00875BED">
        <w:rPr>
          <w:rFonts w:cs="Arial"/>
          <w:color w:val="000000"/>
          <w:szCs w:val="20"/>
          <w:lang w:eastAsia="sl-SI"/>
        </w:rPr>
        <w:t xml:space="preserve"> s svojimi predpisi določijo pogoje, območja in red prenočevanja v vozilih na svojem območju in s tem zagotovijo varnost udeležencev v cestnem prometu in varnost občanov.</w:t>
      </w:r>
    </w:p>
    <w:p w14:paraId="13A31AB4" w14:textId="77777777" w:rsidR="004370E5" w:rsidRPr="00875BED" w:rsidRDefault="004370E5" w:rsidP="000940E4">
      <w:pPr>
        <w:autoSpaceDE w:val="0"/>
        <w:autoSpaceDN w:val="0"/>
        <w:adjustRightInd w:val="0"/>
        <w:spacing w:after="0" w:line="260" w:lineRule="exact"/>
        <w:jc w:val="both"/>
        <w:rPr>
          <w:rFonts w:cs="Arial"/>
          <w:color w:val="000000"/>
          <w:szCs w:val="20"/>
          <w:lang w:eastAsia="sl-SI"/>
        </w:rPr>
      </w:pPr>
    </w:p>
    <w:p w14:paraId="73441A5E" w14:textId="77777777" w:rsidR="004370E5" w:rsidRPr="00875BED" w:rsidRDefault="004370E5" w:rsidP="000940E4">
      <w:pPr>
        <w:autoSpaceDE w:val="0"/>
        <w:autoSpaceDN w:val="0"/>
        <w:adjustRightInd w:val="0"/>
        <w:spacing w:after="0" w:line="260" w:lineRule="exact"/>
        <w:jc w:val="both"/>
        <w:rPr>
          <w:rFonts w:cs="Arial"/>
          <w:color w:val="000000"/>
          <w:szCs w:val="20"/>
          <w:lang w:eastAsia="sl-SI"/>
        </w:rPr>
      </w:pPr>
      <w:r w:rsidRPr="00875BED">
        <w:rPr>
          <w:rFonts w:cs="Arial"/>
          <w:color w:val="000000"/>
          <w:szCs w:val="20"/>
          <w:lang w:eastAsia="sl-SI"/>
        </w:rPr>
        <w:lastRenderedPageBreak/>
        <w:t>Pooblastilo za ukrepanje po tem členu je dano tudi občinskim redarjem.</w:t>
      </w:r>
    </w:p>
    <w:p w14:paraId="16B48415" w14:textId="010A5EC4" w:rsidR="004B087A" w:rsidRPr="00875BED" w:rsidRDefault="004B087A" w:rsidP="004B087A">
      <w:pPr>
        <w:spacing w:after="0" w:line="260" w:lineRule="exact"/>
        <w:jc w:val="both"/>
        <w:rPr>
          <w:rFonts w:cs="Arial"/>
          <w:b/>
          <w:szCs w:val="20"/>
        </w:rPr>
      </w:pPr>
    </w:p>
    <w:p w14:paraId="263BDDE4" w14:textId="77777777" w:rsidR="004B087A" w:rsidRPr="00875BED" w:rsidRDefault="004B087A" w:rsidP="004B087A">
      <w:pPr>
        <w:spacing w:after="0" w:line="260" w:lineRule="exact"/>
        <w:jc w:val="both"/>
        <w:rPr>
          <w:rFonts w:cs="Arial"/>
          <w:b/>
          <w:szCs w:val="20"/>
        </w:rPr>
      </w:pPr>
      <w:r w:rsidRPr="00875BED">
        <w:rPr>
          <w:rFonts w:cs="Arial"/>
          <w:b/>
          <w:szCs w:val="20"/>
        </w:rPr>
        <w:t>K 1</w:t>
      </w:r>
      <w:r w:rsidR="00F954FF" w:rsidRPr="00875BED">
        <w:rPr>
          <w:rFonts w:cs="Arial"/>
          <w:b/>
          <w:szCs w:val="20"/>
        </w:rPr>
        <w:t>9</w:t>
      </w:r>
      <w:r w:rsidRPr="00875BED">
        <w:rPr>
          <w:rFonts w:cs="Arial"/>
          <w:b/>
          <w:szCs w:val="20"/>
        </w:rPr>
        <w:t xml:space="preserve">. členu: </w:t>
      </w:r>
    </w:p>
    <w:p w14:paraId="61BC3982" w14:textId="072EB3B7" w:rsidR="004B087A" w:rsidRPr="00875BED" w:rsidRDefault="004B087A" w:rsidP="004B087A">
      <w:pPr>
        <w:shd w:val="clear" w:color="auto" w:fill="FFFFFF"/>
        <w:spacing w:after="0" w:line="260" w:lineRule="exact"/>
        <w:jc w:val="both"/>
        <w:rPr>
          <w:rFonts w:cs="Arial"/>
          <w:szCs w:val="20"/>
        </w:rPr>
      </w:pPr>
      <w:r w:rsidRPr="00875BED">
        <w:rPr>
          <w:rFonts w:cs="Arial"/>
          <w:szCs w:val="20"/>
        </w:rPr>
        <w:t>Prekršek po tem členu stori posameznik, ki ni nujno tudi lastnik živali</w:t>
      </w:r>
      <w:r w:rsidR="000A1F74" w:rsidRPr="00875BED">
        <w:rPr>
          <w:rFonts w:cs="Arial"/>
          <w:szCs w:val="20"/>
        </w:rPr>
        <w:t xml:space="preserve"> in</w:t>
      </w:r>
      <w:r w:rsidRPr="00875BED">
        <w:rPr>
          <w:rFonts w:cs="Arial"/>
          <w:szCs w:val="20"/>
        </w:rPr>
        <w:t xml:space="preserve"> ki namenoma povzroči strah, vznemirjanje, nelagodje ali ogroženost drugih ljudi. Dejanje je storjeno </w:t>
      </w:r>
      <w:r w:rsidR="000A1F74" w:rsidRPr="00875BED">
        <w:rPr>
          <w:rFonts w:cs="Arial"/>
          <w:szCs w:val="20"/>
        </w:rPr>
        <w:t xml:space="preserve">s </w:t>
      </w:r>
      <w:r w:rsidRPr="00875BED">
        <w:rPr>
          <w:rFonts w:cs="Arial"/>
          <w:szCs w:val="20"/>
        </w:rPr>
        <w:t>ščuvanjem živali, ki vzbudi take občutke pri drugih ljudeh. Prekršek je lahko storjen na javnem kraju ali zasebnem prostoru.</w:t>
      </w:r>
    </w:p>
    <w:p w14:paraId="0CF72D96" w14:textId="77777777" w:rsidR="004B087A" w:rsidRPr="00875BED" w:rsidRDefault="004B087A" w:rsidP="004B087A">
      <w:pPr>
        <w:spacing w:after="0" w:line="260" w:lineRule="exact"/>
        <w:jc w:val="both"/>
        <w:rPr>
          <w:rFonts w:cs="Arial"/>
          <w:b/>
          <w:szCs w:val="20"/>
        </w:rPr>
      </w:pPr>
    </w:p>
    <w:p w14:paraId="019C828D" w14:textId="77777777" w:rsidR="004B087A" w:rsidRPr="00875BED" w:rsidRDefault="0080372E" w:rsidP="004B087A">
      <w:pPr>
        <w:spacing w:after="0" w:line="260" w:lineRule="exact"/>
        <w:jc w:val="both"/>
        <w:rPr>
          <w:rFonts w:cs="Arial"/>
          <w:b/>
          <w:szCs w:val="20"/>
        </w:rPr>
      </w:pPr>
      <w:r w:rsidRPr="00875BED">
        <w:rPr>
          <w:rFonts w:cs="Arial"/>
          <w:b/>
          <w:szCs w:val="20"/>
        </w:rPr>
        <w:t>K 20</w:t>
      </w:r>
      <w:r w:rsidR="004B087A" w:rsidRPr="00875BED">
        <w:rPr>
          <w:rFonts w:cs="Arial"/>
          <w:b/>
          <w:szCs w:val="20"/>
        </w:rPr>
        <w:t xml:space="preserve">. členu: </w:t>
      </w:r>
    </w:p>
    <w:p w14:paraId="6C491165" w14:textId="18ABF11E" w:rsidR="004B087A" w:rsidRPr="00875BED" w:rsidRDefault="004B087A" w:rsidP="004B087A">
      <w:pPr>
        <w:spacing w:after="0" w:line="260" w:lineRule="exact"/>
        <w:jc w:val="both"/>
        <w:textAlignment w:val="baseline"/>
        <w:rPr>
          <w:rFonts w:eastAsia="Times New Roman" w:cs="Arial"/>
          <w:color w:val="FF0000"/>
          <w:szCs w:val="20"/>
          <w:shd w:val="clear" w:color="auto" w:fill="FFFFFF"/>
        </w:rPr>
      </w:pPr>
      <w:r w:rsidRPr="00875BED">
        <w:rPr>
          <w:rFonts w:cs="Arial"/>
          <w:szCs w:val="20"/>
        </w:rPr>
        <w:t>Za opredelitev gostinskega obrata je treba upoštevati Zakon o gostinstvu,</w:t>
      </w:r>
      <w:r w:rsidRPr="00875BED">
        <w:rPr>
          <w:rStyle w:val="Sprotnaopomba-sklic"/>
          <w:rFonts w:cs="Arial"/>
          <w:sz w:val="20"/>
          <w:szCs w:val="20"/>
        </w:rPr>
        <w:footnoteReference w:id="25"/>
      </w:r>
      <w:r w:rsidRPr="00875BED">
        <w:rPr>
          <w:rFonts w:cs="Arial"/>
          <w:szCs w:val="20"/>
        </w:rPr>
        <w:t xml:space="preserve"> ki našteva vrste gostinskih obratov: hoteli, moteli, penzioni, prenočišča, gostišča, hotelska in apartmajska naselja, planinski in drugi domovi, kampi, restavracije, gostilne, kavarne, slaščičarne, okrepčevalnice, bari ter obrati za pripravo in dostavo jedi. </w:t>
      </w:r>
    </w:p>
    <w:p w14:paraId="4A2D360B" w14:textId="77777777" w:rsidR="004B087A" w:rsidRPr="00875BED" w:rsidRDefault="004B087A" w:rsidP="004B087A">
      <w:pPr>
        <w:shd w:val="clear" w:color="auto" w:fill="FFFFFF"/>
        <w:spacing w:after="0" w:line="260" w:lineRule="exact"/>
        <w:jc w:val="both"/>
        <w:rPr>
          <w:rFonts w:cs="Arial"/>
          <w:szCs w:val="20"/>
        </w:rPr>
      </w:pPr>
    </w:p>
    <w:p w14:paraId="437F2E05" w14:textId="77777777" w:rsidR="004B087A" w:rsidRPr="00875BED" w:rsidRDefault="004B087A" w:rsidP="004B087A">
      <w:pPr>
        <w:shd w:val="clear" w:color="auto" w:fill="FFFFFF"/>
        <w:spacing w:after="0" w:line="260" w:lineRule="exact"/>
        <w:jc w:val="both"/>
        <w:rPr>
          <w:rFonts w:cs="Arial"/>
          <w:b/>
          <w:szCs w:val="20"/>
        </w:rPr>
      </w:pPr>
      <w:r w:rsidRPr="00875BED">
        <w:rPr>
          <w:rFonts w:cs="Arial"/>
          <w:b/>
          <w:szCs w:val="20"/>
        </w:rPr>
        <w:t>K 2</w:t>
      </w:r>
      <w:r w:rsidR="0080372E" w:rsidRPr="00875BED">
        <w:rPr>
          <w:rFonts w:cs="Arial"/>
          <w:b/>
          <w:szCs w:val="20"/>
        </w:rPr>
        <w:t>1</w:t>
      </w:r>
      <w:r w:rsidRPr="00875BED">
        <w:rPr>
          <w:rFonts w:cs="Arial"/>
          <w:b/>
          <w:szCs w:val="20"/>
        </w:rPr>
        <w:t>. členu:</w:t>
      </w:r>
    </w:p>
    <w:p w14:paraId="0115507C" w14:textId="1C655212" w:rsidR="004B087A" w:rsidRPr="00875BED" w:rsidRDefault="000A1F74" w:rsidP="004B087A">
      <w:pPr>
        <w:shd w:val="clear" w:color="auto" w:fill="FFFFFF"/>
        <w:spacing w:after="0" w:line="260" w:lineRule="exact"/>
        <w:jc w:val="both"/>
        <w:rPr>
          <w:rFonts w:eastAsia="Times New Roman" w:cs="Arial"/>
          <w:color w:val="292B2C"/>
          <w:szCs w:val="20"/>
          <w:lang w:eastAsia="sl-SI"/>
        </w:rPr>
      </w:pPr>
      <w:r w:rsidRPr="00875BED">
        <w:rPr>
          <w:rFonts w:cs="Arial"/>
          <w:szCs w:val="20"/>
        </w:rPr>
        <w:t>P</w:t>
      </w:r>
      <w:r w:rsidR="004B087A" w:rsidRPr="00875BED">
        <w:rPr>
          <w:rFonts w:cs="Arial"/>
          <w:szCs w:val="20"/>
        </w:rPr>
        <w:t xml:space="preserve">redpisano </w:t>
      </w:r>
      <w:r w:rsidRPr="00875BED">
        <w:rPr>
          <w:rFonts w:cs="Arial"/>
          <w:szCs w:val="20"/>
        </w:rPr>
        <w:t xml:space="preserve">je </w:t>
      </w:r>
      <w:r w:rsidR="004B087A" w:rsidRPr="00875BED">
        <w:rPr>
          <w:rFonts w:cs="Arial"/>
          <w:szCs w:val="20"/>
        </w:rPr>
        <w:t>spoštovanje zakonitega ukrepa ali odredbe uradne osebe.</w:t>
      </w:r>
      <w:r w:rsidR="004B087A" w:rsidRPr="00875BED">
        <w:rPr>
          <w:rFonts w:eastAsia="Times New Roman" w:cs="Arial"/>
          <w:szCs w:val="20"/>
          <w:lang w:eastAsia="sl-SI"/>
        </w:rPr>
        <w:t xml:space="preserve"> Neupoštevanje zakonitega ukrepa uradnih oseb ni vezano samo na ta zakon, temveč bi </w:t>
      </w:r>
      <w:r w:rsidR="006B6D1E" w:rsidRPr="00875BED">
        <w:rPr>
          <w:rFonts w:eastAsia="Times New Roman" w:cs="Arial"/>
          <w:szCs w:val="20"/>
          <w:lang w:eastAsia="sl-SI"/>
        </w:rPr>
        <w:t xml:space="preserve">bila ta določba </w:t>
      </w:r>
      <w:r w:rsidR="004B087A" w:rsidRPr="00875BED">
        <w:rPr>
          <w:rFonts w:eastAsia="Times New Roman" w:cs="Arial"/>
          <w:szCs w:val="20"/>
          <w:lang w:eastAsia="sl-SI"/>
        </w:rPr>
        <w:t>krš</w:t>
      </w:r>
      <w:r w:rsidR="006B6D1E" w:rsidRPr="00875BED">
        <w:rPr>
          <w:rFonts w:eastAsia="Times New Roman" w:cs="Arial"/>
          <w:szCs w:val="20"/>
          <w:lang w:eastAsia="sl-SI"/>
        </w:rPr>
        <w:t>ena</w:t>
      </w:r>
      <w:r w:rsidR="004B087A" w:rsidRPr="00875BED">
        <w:rPr>
          <w:rFonts w:eastAsia="Times New Roman" w:cs="Arial"/>
          <w:szCs w:val="20"/>
          <w:lang w:eastAsia="sl-SI"/>
        </w:rPr>
        <w:t xml:space="preserve"> tudi, ko n</w:t>
      </w:r>
      <w:r w:rsidRPr="00875BED">
        <w:rPr>
          <w:rFonts w:eastAsia="Times New Roman" w:cs="Arial"/>
          <w:szCs w:val="20"/>
          <w:lang w:eastAsia="sl-SI"/>
        </w:rPr>
        <w:t xml:space="preserve">a </w:t>
      </w:r>
      <w:r w:rsidR="004B087A" w:rsidRPr="00875BED">
        <w:rPr>
          <w:rFonts w:eastAsia="Times New Roman" w:cs="Arial"/>
          <w:szCs w:val="20"/>
          <w:lang w:eastAsia="sl-SI"/>
        </w:rPr>
        <w:t>pr</w:t>
      </w:r>
      <w:r w:rsidRPr="00875BED">
        <w:rPr>
          <w:rFonts w:eastAsia="Times New Roman" w:cs="Arial"/>
          <w:szCs w:val="20"/>
          <w:lang w:eastAsia="sl-SI"/>
        </w:rPr>
        <w:t>imer</w:t>
      </w:r>
      <w:r w:rsidR="004B087A" w:rsidRPr="00875BED">
        <w:rPr>
          <w:rFonts w:eastAsia="Times New Roman" w:cs="Arial"/>
          <w:szCs w:val="20"/>
          <w:lang w:eastAsia="sl-SI"/>
        </w:rPr>
        <w:t xml:space="preserve"> policist odredi začasno omejitev gibanja po 56. členu </w:t>
      </w:r>
      <w:proofErr w:type="spellStart"/>
      <w:r w:rsidR="004B087A" w:rsidRPr="00875BED">
        <w:rPr>
          <w:rFonts w:eastAsia="Times New Roman" w:cs="Arial"/>
          <w:szCs w:val="20"/>
          <w:lang w:eastAsia="sl-SI"/>
        </w:rPr>
        <w:t>ZNPPol</w:t>
      </w:r>
      <w:proofErr w:type="spellEnd"/>
      <w:r w:rsidR="004B087A" w:rsidRPr="00875BED">
        <w:rPr>
          <w:rFonts w:eastAsia="Times New Roman" w:cs="Arial"/>
          <w:szCs w:val="20"/>
          <w:lang w:eastAsia="sl-SI"/>
        </w:rPr>
        <w:t xml:space="preserve"> in s svojo prisotnostjo preprečuje ali s trakom »Policija« zavaruje kraj</w:t>
      </w:r>
      <w:r w:rsidRPr="00875BED">
        <w:rPr>
          <w:rFonts w:eastAsia="Times New Roman" w:cs="Arial"/>
          <w:szCs w:val="20"/>
          <w:lang w:eastAsia="sl-SI"/>
        </w:rPr>
        <w:t>,</w:t>
      </w:r>
      <w:r w:rsidR="004B087A" w:rsidRPr="00875BED">
        <w:rPr>
          <w:rFonts w:eastAsia="Times New Roman" w:cs="Arial"/>
          <w:szCs w:val="20"/>
          <w:lang w:eastAsia="sl-SI"/>
        </w:rPr>
        <w:t xml:space="preserve"> a oseba tega ne upošteva. Pravilnik o policijskih pooblastilih v 4. členu podrobneje določa pojem opozorila in ukaz ter tehnična sredstva</w:t>
      </w:r>
      <w:r w:rsidR="006B6D1E" w:rsidRPr="00875BED">
        <w:rPr>
          <w:rFonts w:eastAsia="Times New Roman" w:cs="Arial"/>
          <w:szCs w:val="20"/>
          <w:lang w:eastAsia="sl-SI"/>
        </w:rPr>
        <w:t>,</w:t>
      </w:r>
      <w:r w:rsidR="004B087A" w:rsidRPr="00875BED">
        <w:rPr>
          <w:rFonts w:eastAsia="Times New Roman" w:cs="Arial"/>
          <w:szCs w:val="20"/>
          <w:lang w:eastAsia="sl-SI"/>
        </w:rPr>
        <w:t xml:space="preserve"> s katerim</w:t>
      </w:r>
      <w:r w:rsidR="006B6D1E" w:rsidRPr="00875BED">
        <w:rPr>
          <w:rFonts w:eastAsia="Times New Roman" w:cs="Arial"/>
          <w:szCs w:val="20"/>
          <w:lang w:eastAsia="sl-SI"/>
        </w:rPr>
        <w:t>i</w:t>
      </w:r>
      <w:r w:rsidR="004B087A" w:rsidRPr="00875BED">
        <w:rPr>
          <w:rFonts w:eastAsia="Times New Roman" w:cs="Arial"/>
          <w:szCs w:val="20"/>
          <w:lang w:eastAsia="sl-SI"/>
        </w:rPr>
        <w:t xml:space="preserve"> </w:t>
      </w:r>
      <w:r w:rsidR="006B6D1E" w:rsidRPr="00875BED">
        <w:rPr>
          <w:rFonts w:eastAsia="Times New Roman" w:cs="Arial"/>
          <w:szCs w:val="20"/>
          <w:lang w:eastAsia="sl-SI"/>
        </w:rPr>
        <w:t xml:space="preserve">policisti </w:t>
      </w:r>
      <w:r w:rsidR="004B087A" w:rsidRPr="00875BED">
        <w:rPr>
          <w:rFonts w:eastAsia="Times New Roman" w:cs="Arial"/>
          <w:szCs w:val="20"/>
          <w:lang w:eastAsia="sl-SI"/>
        </w:rPr>
        <w:t>opozarjajo ali ukazujejo. Tehnična sredstva, s kateri</w:t>
      </w:r>
      <w:r w:rsidR="006B6D1E" w:rsidRPr="00875BED">
        <w:rPr>
          <w:rFonts w:eastAsia="Times New Roman" w:cs="Arial"/>
          <w:szCs w:val="20"/>
          <w:lang w:eastAsia="sl-SI"/>
        </w:rPr>
        <w:t>mi</w:t>
      </w:r>
      <w:r w:rsidR="004B087A" w:rsidRPr="00875BED">
        <w:rPr>
          <w:rFonts w:eastAsia="Times New Roman" w:cs="Arial"/>
          <w:szCs w:val="20"/>
          <w:lang w:eastAsia="sl-SI"/>
        </w:rPr>
        <w:t xml:space="preserve"> policisti opozarjajo ali ukazujejo, so zlasti megafon, </w:t>
      </w:r>
      <w:r w:rsidR="004B087A" w:rsidRPr="00875BED">
        <w:rPr>
          <w:rFonts w:eastAsia="Times New Roman" w:cs="Arial"/>
          <w:color w:val="292B2C"/>
          <w:szCs w:val="20"/>
          <w:lang w:eastAsia="sl-SI"/>
        </w:rPr>
        <w:t>trak »Stop Policija«, table z zapisanim opozorilom ali ukazom (npr. »POZOR DRŽAVNA MEJA«) ter sredstva in znaki, ki jih policisti uporabljajo pri urejanju in nadzoru cestnega prometa. Policisti ukazujejo tudi z znaki, ki jih s položajem telesa dajejo udeležencem v cestnem prometu, in drugimi znaki, ki se uporabljajo kot splošno znani v posameznih dejavnostih (npr. pri potapljanju).</w:t>
      </w:r>
    </w:p>
    <w:p w14:paraId="29BD5048" w14:textId="77777777" w:rsidR="004B087A" w:rsidRPr="00875BED" w:rsidRDefault="004B087A" w:rsidP="004B087A">
      <w:pPr>
        <w:shd w:val="clear" w:color="auto" w:fill="FFFFFF"/>
        <w:spacing w:after="0" w:line="260" w:lineRule="exact"/>
        <w:jc w:val="both"/>
        <w:rPr>
          <w:rFonts w:cs="Arial"/>
          <w:color w:val="FF0000"/>
          <w:szCs w:val="20"/>
        </w:rPr>
      </w:pPr>
      <w:r w:rsidRPr="00875BED">
        <w:rPr>
          <w:rFonts w:eastAsia="Times New Roman" w:cs="Arial"/>
          <w:color w:val="FF0000"/>
          <w:szCs w:val="20"/>
          <w:lang w:eastAsia="sl-SI"/>
        </w:rPr>
        <w:t xml:space="preserve">  </w:t>
      </w:r>
    </w:p>
    <w:p w14:paraId="5EBDAC94" w14:textId="28214582" w:rsidR="00907ED1" w:rsidRPr="00875BED" w:rsidRDefault="00907ED1" w:rsidP="00907ED1">
      <w:pPr>
        <w:shd w:val="clear" w:color="auto" w:fill="FFFFFF"/>
        <w:spacing w:after="0" w:line="260" w:lineRule="exact"/>
        <w:jc w:val="both"/>
        <w:rPr>
          <w:rFonts w:cs="Arial"/>
          <w:szCs w:val="20"/>
        </w:rPr>
      </w:pPr>
      <w:r w:rsidRPr="00875BED">
        <w:rPr>
          <w:rFonts w:cs="Arial"/>
          <w:szCs w:val="20"/>
        </w:rPr>
        <w:t xml:space="preserve">Drugi odstavek določa kvalificirano obliko prekrška, ko storilec ne upošteva na kraju samem odrejenega zakonitega ukrepa ali odredbe uradne osebe, s čimer s svojim nezakonitim ravnanjem otežuje ali onemogoča izvedbo uradnega dejanja uradne osebe tako, da se usede, uleže, obrne vstran, beži ali </w:t>
      </w:r>
      <w:r w:rsidR="006B6D1E" w:rsidRPr="00875BED">
        <w:rPr>
          <w:rFonts w:cs="Arial"/>
          <w:szCs w:val="20"/>
        </w:rPr>
        <w:t xml:space="preserve">ravna </w:t>
      </w:r>
      <w:r w:rsidRPr="00875BED">
        <w:rPr>
          <w:rFonts w:cs="Arial"/>
          <w:szCs w:val="20"/>
        </w:rPr>
        <w:t xml:space="preserve">podobno. Za kvalificirano obliko prekrška gre zato, ker storilec pri tem, ko ne upošteva na kraju odrejenega zakonitega ukrepa ali odredbe uradne osebe ni zgolj pasiven, temveč izvaja </w:t>
      </w:r>
      <w:r w:rsidR="006B6D1E" w:rsidRPr="00875BED">
        <w:rPr>
          <w:rFonts w:cs="Arial"/>
          <w:szCs w:val="20"/>
        </w:rPr>
        <w:t xml:space="preserve">na primer </w:t>
      </w:r>
      <w:r w:rsidRPr="00875BED">
        <w:rPr>
          <w:rFonts w:cs="Arial"/>
          <w:szCs w:val="20"/>
        </w:rPr>
        <w:t xml:space="preserve">navedene oblike fizične aktivnosti. Gre za fizične aktivnosti, ki jih sodišča pogosto ne štejejo kot aktivne oblike ravnanja obtoženih storitve kaznivega dejanja </w:t>
      </w:r>
      <w:r w:rsidR="006B6D1E" w:rsidRPr="00875BED">
        <w:rPr>
          <w:rFonts w:cs="Arial"/>
          <w:szCs w:val="20"/>
        </w:rPr>
        <w:t>p</w:t>
      </w:r>
      <w:r w:rsidRPr="00875BED">
        <w:rPr>
          <w:rFonts w:cs="Arial"/>
          <w:szCs w:val="20"/>
        </w:rPr>
        <w:t>reprečitv</w:t>
      </w:r>
      <w:r w:rsidR="006B6D1E" w:rsidRPr="00875BED">
        <w:rPr>
          <w:rFonts w:cs="Arial"/>
          <w:szCs w:val="20"/>
        </w:rPr>
        <w:t>e</w:t>
      </w:r>
      <w:r w:rsidRPr="00875BED">
        <w:rPr>
          <w:rFonts w:cs="Arial"/>
          <w:szCs w:val="20"/>
        </w:rPr>
        <w:t xml:space="preserve"> uradnega dejanja ali maščevanj</w:t>
      </w:r>
      <w:r w:rsidR="006B6D1E" w:rsidRPr="00875BED">
        <w:rPr>
          <w:rFonts w:cs="Arial"/>
          <w:szCs w:val="20"/>
        </w:rPr>
        <w:t>a</w:t>
      </w:r>
      <w:r w:rsidRPr="00875BED">
        <w:rPr>
          <w:rFonts w:cs="Arial"/>
          <w:szCs w:val="20"/>
        </w:rPr>
        <w:t xml:space="preserve"> uradni osebi po 299. členu Kazenskega zakonika (KZ-1) ali podobnih kaznivih dejanj in jih zato oprostijo obtožbe, da so storili kaznivo dejanje – primer takšne oprostilne sodbe je sodba Višjega sodišča v Ljubljani, VSL sodba I </w:t>
      </w:r>
      <w:proofErr w:type="spellStart"/>
      <w:r w:rsidRPr="00875BED">
        <w:rPr>
          <w:rFonts w:cs="Arial"/>
          <w:szCs w:val="20"/>
        </w:rPr>
        <w:t>Kp</w:t>
      </w:r>
      <w:proofErr w:type="spellEnd"/>
      <w:r w:rsidRPr="00875BED">
        <w:rPr>
          <w:rFonts w:cs="Arial"/>
          <w:szCs w:val="20"/>
        </w:rPr>
        <w:t xml:space="preserve"> 1158/99, evidenčna številka: VSL21220</w:t>
      </w:r>
      <w:r w:rsidR="00B07417" w:rsidRPr="00875BED">
        <w:rPr>
          <w:rFonts w:cs="Arial"/>
          <w:szCs w:val="20"/>
        </w:rPr>
        <w:t xml:space="preserve"> z</w:t>
      </w:r>
      <w:r w:rsidRPr="00875BED">
        <w:rPr>
          <w:rFonts w:cs="Arial"/>
          <w:szCs w:val="20"/>
        </w:rPr>
        <w:t xml:space="preserve"> </w:t>
      </w:r>
      <w:r w:rsidR="006B6D1E" w:rsidRPr="00875BED">
        <w:rPr>
          <w:rFonts w:cs="Arial"/>
          <w:szCs w:val="20"/>
        </w:rPr>
        <w:t xml:space="preserve">dne </w:t>
      </w:r>
      <w:r w:rsidRPr="00875BED">
        <w:rPr>
          <w:rFonts w:cs="Arial"/>
          <w:szCs w:val="20"/>
        </w:rPr>
        <w:t>8. 2. 2000. Če</w:t>
      </w:r>
      <w:r w:rsidR="006B6D1E" w:rsidRPr="00875BED">
        <w:rPr>
          <w:rFonts w:cs="Arial"/>
          <w:szCs w:val="20"/>
        </w:rPr>
        <w:t>prav</w:t>
      </w:r>
      <w:r w:rsidRPr="00875BED">
        <w:rPr>
          <w:rFonts w:cs="Arial"/>
          <w:szCs w:val="20"/>
        </w:rPr>
        <w:t xml:space="preserve"> ne gre za takšne fizične aktivnosti, ki bi jih sodišča praviloma štela kot kaznivo dejanje, nedvomno gre za izvedbo aktivnosti, s katerimi storilec, ki ne upošteva na kraju odrejenega zakonitega ukrepa ali odredbe uradne osebe, občutneje krši javni red in mir in ogroža varnost uradne osebe, zato je uzakonitev takšne kvalificirane oblike prekrška smiselna.</w:t>
      </w:r>
    </w:p>
    <w:p w14:paraId="2D92879D" w14:textId="77777777" w:rsidR="00907ED1" w:rsidRPr="00875BED" w:rsidRDefault="00907ED1" w:rsidP="00907ED1">
      <w:pPr>
        <w:shd w:val="clear" w:color="auto" w:fill="FFFFFF"/>
        <w:spacing w:after="0" w:line="260" w:lineRule="exact"/>
        <w:jc w:val="both"/>
        <w:rPr>
          <w:rFonts w:cs="Arial"/>
          <w:szCs w:val="20"/>
        </w:rPr>
      </w:pPr>
    </w:p>
    <w:p w14:paraId="69696C19" w14:textId="4D1267A7" w:rsidR="00907ED1" w:rsidRPr="00875BED" w:rsidRDefault="00907ED1" w:rsidP="00907ED1">
      <w:pPr>
        <w:shd w:val="clear" w:color="auto" w:fill="FFFFFF"/>
        <w:spacing w:after="0" w:line="260" w:lineRule="exact"/>
        <w:jc w:val="both"/>
        <w:rPr>
          <w:rFonts w:cs="Arial"/>
          <w:szCs w:val="20"/>
        </w:rPr>
      </w:pPr>
      <w:r w:rsidRPr="00875BED">
        <w:rPr>
          <w:rFonts w:cs="Arial"/>
          <w:szCs w:val="20"/>
        </w:rPr>
        <w:t xml:space="preserve">V primeru drugega odstavka 20. člena torej ne gre za pretepanje, gre </w:t>
      </w:r>
      <w:r w:rsidR="006B6D1E" w:rsidRPr="00875BED">
        <w:rPr>
          <w:rFonts w:cs="Arial"/>
          <w:szCs w:val="20"/>
        </w:rPr>
        <w:t xml:space="preserve">pa </w:t>
      </w:r>
      <w:r w:rsidRPr="00875BED">
        <w:rPr>
          <w:rFonts w:cs="Arial"/>
          <w:szCs w:val="20"/>
        </w:rPr>
        <w:t xml:space="preserve">za neupoštevanje zakonitega ukrepa ali odredbe uradne osebe z izvedbo </w:t>
      </w:r>
      <w:r w:rsidR="006B6D1E" w:rsidRPr="00875BED">
        <w:rPr>
          <w:rFonts w:cs="Arial"/>
          <w:szCs w:val="20"/>
        </w:rPr>
        <w:t xml:space="preserve">na primer </w:t>
      </w:r>
      <w:r w:rsidRPr="00875BED">
        <w:rPr>
          <w:rFonts w:cs="Arial"/>
          <w:szCs w:val="20"/>
        </w:rPr>
        <w:t>navedenih fizičnih aktivnosti (pasivnega upiranja), s katerimi storilec občutneje krši javni red in mir ter ogroža varnost uradne osebe.</w:t>
      </w:r>
    </w:p>
    <w:p w14:paraId="0C64E1AA" w14:textId="77777777" w:rsidR="00907ED1" w:rsidRPr="00875BED" w:rsidRDefault="00907ED1" w:rsidP="00907ED1">
      <w:pPr>
        <w:shd w:val="clear" w:color="auto" w:fill="FFFFFF"/>
        <w:spacing w:after="0" w:line="260" w:lineRule="exact"/>
        <w:jc w:val="both"/>
        <w:rPr>
          <w:rFonts w:cs="Arial"/>
          <w:szCs w:val="20"/>
        </w:rPr>
      </w:pPr>
    </w:p>
    <w:p w14:paraId="1531DD6C" w14:textId="77777777" w:rsidR="00907ED1" w:rsidRPr="00875BED" w:rsidRDefault="00907ED1" w:rsidP="00907ED1">
      <w:pPr>
        <w:shd w:val="clear" w:color="auto" w:fill="FFFFFF"/>
        <w:spacing w:after="0" w:line="260" w:lineRule="exact"/>
        <w:jc w:val="both"/>
        <w:rPr>
          <w:rFonts w:cs="Arial"/>
          <w:szCs w:val="20"/>
        </w:rPr>
      </w:pPr>
      <w:r w:rsidRPr="00875BED">
        <w:rPr>
          <w:rFonts w:cs="Arial"/>
          <w:szCs w:val="20"/>
        </w:rPr>
        <w:t>Tretji odstavek predstavlja kvalificirano obliko prekrška po drugem odstavku, ko je ta storjen v skupini najmanj dveh oseb.</w:t>
      </w:r>
    </w:p>
    <w:p w14:paraId="35084796" w14:textId="77777777" w:rsidR="00907ED1" w:rsidRPr="00875BED" w:rsidRDefault="00907ED1" w:rsidP="004B087A">
      <w:pPr>
        <w:shd w:val="clear" w:color="auto" w:fill="FFFFFF"/>
        <w:spacing w:after="0" w:line="260" w:lineRule="exact"/>
        <w:jc w:val="both"/>
        <w:rPr>
          <w:rFonts w:cs="Arial"/>
          <w:szCs w:val="20"/>
        </w:rPr>
      </w:pPr>
    </w:p>
    <w:p w14:paraId="19AF06AF" w14:textId="11547135" w:rsidR="004B087A" w:rsidRPr="00875BED" w:rsidRDefault="006B6D1E" w:rsidP="004B087A">
      <w:pPr>
        <w:shd w:val="clear" w:color="auto" w:fill="FFFFFF"/>
        <w:spacing w:after="0" w:line="260" w:lineRule="exact"/>
        <w:jc w:val="both"/>
        <w:rPr>
          <w:rFonts w:cs="Arial"/>
          <w:szCs w:val="20"/>
        </w:rPr>
      </w:pPr>
      <w:r w:rsidRPr="00875BED">
        <w:rPr>
          <w:rFonts w:cs="Arial"/>
          <w:szCs w:val="20"/>
        </w:rPr>
        <w:t>Č</w:t>
      </w:r>
      <w:r w:rsidR="00907ED1" w:rsidRPr="00875BED">
        <w:rPr>
          <w:rFonts w:cs="Arial"/>
          <w:szCs w:val="20"/>
        </w:rPr>
        <w:t>etrt</w:t>
      </w:r>
      <w:r w:rsidRPr="00875BED">
        <w:rPr>
          <w:rFonts w:cs="Arial"/>
          <w:szCs w:val="20"/>
        </w:rPr>
        <w:t>i</w:t>
      </w:r>
      <w:r w:rsidR="004B087A" w:rsidRPr="00875BED">
        <w:rPr>
          <w:rFonts w:cs="Arial"/>
          <w:szCs w:val="20"/>
        </w:rPr>
        <w:t xml:space="preserve"> odstav</w:t>
      </w:r>
      <w:r w:rsidRPr="00875BED">
        <w:rPr>
          <w:rFonts w:cs="Arial"/>
          <w:szCs w:val="20"/>
        </w:rPr>
        <w:t>e</w:t>
      </w:r>
      <w:r w:rsidR="004B087A" w:rsidRPr="00875BED">
        <w:rPr>
          <w:rFonts w:cs="Arial"/>
          <w:szCs w:val="20"/>
        </w:rPr>
        <w:t>k varuje območja ali kraje (območja varovanih oseb ali objektov), kjer je prepovedan dostop, zadrževanje, snemanje ali fotografiranje. Običajno so taki kraji fizično varovani ali so na javnih mestih postavljena obvestila, da je dostop prepovedan.</w:t>
      </w:r>
    </w:p>
    <w:p w14:paraId="1B62D196" w14:textId="6F87B878" w:rsidR="004B087A" w:rsidRPr="00875BED" w:rsidRDefault="00907ED1" w:rsidP="004B087A">
      <w:pPr>
        <w:shd w:val="clear" w:color="auto" w:fill="FFFFFF"/>
        <w:spacing w:after="0" w:line="260" w:lineRule="exact"/>
        <w:jc w:val="both"/>
        <w:rPr>
          <w:rFonts w:cs="Arial"/>
          <w:color w:val="FF0000"/>
          <w:szCs w:val="20"/>
        </w:rPr>
      </w:pPr>
      <w:r w:rsidRPr="00875BED">
        <w:rPr>
          <w:rFonts w:cs="Arial"/>
          <w:szCs w:val="20"/>
        </w:rPr>
        <w:lastRenderedPageBreak/>
        <w:t>Peti</w:t>
      </w:r>
      <w:r w:rsidR="004B087A" w:rsidRPr="00875BED">
        <w:rPr>
          <w:rFonts w:cs="Arial"/>
          <w:szCs w:val="20"/>
        </w:rPr>
        <w:t xml:space="preserve"> odstavek opredeljuje kot prekršek nedovoljeno ali nepotrebno zadrževanje v prostorih državnih, samoupravnih lokalnih skupnosti ali nosilcev javnih pooblastil, pri čemer je moten delovni proces teh organov (gre za različne oblike pritiska in vpliva na delo organov) in oseba na </w:t>
      </w:r>
      <w:r w:rsidR="006B6D1E" w:rsidRPr="00875BED">
        <w:rPr>
          <w:rFonts w:cs="Arial"/>
          <w:szCs w:val="20"/>
        </w:rPr>
        <w:t xml:space="preserve">podlagi </w:t>
      </w:r>
      <w:r w:rsidR="004B087A" w:rsidRPr="00875BED">
        <w:rPr>
          <w:rFonts w:cs="Arial"/>
          <w:szCs w:val="20"/>
        </w:rPr>
        <w:t>opozoril</w:t>
      </w:r>
      <w:r w:rsidR="006B6D1E" w:rsidRPr="00875BED">
        <w:rPr>
          <w:rFonts w:cs="Arial"/>
          <w:szCs w:val="20"/>
        </w:rPr>
        <w:t>a</w:t>
      </w:r>
      <w:r w:rsidR="004B087A" w:rsidRPr="00875BED">
        <w:rPr>
          <w:rFonts w:cs="Arial"/>
          <w:szCs w:val="20"/>
        </w:rPr>
        <w:t xml:space="preserve"> pristojnih oseb teh prostorov ne zapusti. Pojem pristojna oseba je treba razumeti širše od pojma odgovorna oseba. Pristojna oseba je lahko tudi varnostnik, ki opravlja naloge varovanja, reditelj, receptor, informator, vodja izmene itd. </w:t>
      </w:r>
    </w:p>
    <w:p w14:paraId="390F2D8D" w14:textId="77777777" w:rsidR="004B087A" w:rsidRPr="00875BED" w:rsidRDefault="004B087A" w:rsidP="004B087A">
      <w:pPr>
        <w:spacing w:after="0" w:line="260" w:lineRule="exact"/>
        <w:jc w:val="both"/>
        <w:textAlignment w:val="baseline"/>
        <w:rPr>
          <w:rFonts w:eastAsia="Times New Roman" w:cs="Arial"/>
          <w:b/>
          <w:szCs w:val="20"/>
          <w:lang w:eastAsia="sl-SI"/>
        </w:rPr>
      </w:pPr>
      <w:r w:rsidRPr="00875BED">
        <w:rPr>
          <w:rFonts w:eastAsia="Times New Roman" w:cs="Arial"/>
          <w:b/>
          <w:szCs w:val="20"/>
          <w:lang w:eastAsia="sl-SI"/>
        </w:rPr>
        <w:t xml:space="preserve"> </w:t>
      </w:r>
    </w:p>
    <w:p w14:paraId="16534DB2" w14:textId="77777777" w:rsidR="004B087A" w:rsidRPr="00875BED" w:rsidRDefault="0080372E" w:rsidP="004B087A">
      <w:pPr>
        <w:spacing w:after="0" w:line="260" w:lineRule="exact"/>
        <w:jc w:val="both"/>
        <w:rPr>
          <w:rFonts w:cs="Arial"/>
          <w:b/>
          <w:szCs w:val="20"/>
        </w:rPr>
      </w:pPr>
      <w:r w:rsidRPr="00875BED">
        <w:rPr>
          <w:rFonts w:cs="Arial"/>
          <w:b/>
          <w:szCs w:val="20"/>
        </w:rPr>
        <w:t>K 22</w:t>
      </w:r>
      <w:r w:rsidR="004B087A" w:rsidRPr="00875BED">
        <w:rPr>
          <w:rFonts w:cs="Arial"/>
          <w:b/>
          <w:szCs w:val="20"/>
        </w:rPr>
        <w:t>. členu:</w:t>
      </w:r>
    </w:p>
    <w:p w14:paraId="14D8667B" w14:textId="008E58C9" w:rsidR="004B087A" w:rsidRPr="00875BED" w:rsidRDefault="006B6D1E" w:rsidP="004B087A">
      <w:pPr>
        <w:spacing w:after="0" w:line="260" w:lineRule="exact"/>
        <w:jc w:val="both"/>
        <w:rPr>
          <w:rFonts w:cs="Arial"/>
          <w:szCs w:val="20"/>
        </w:rPr>
      </w:pPr>
      <w:r w:rsidRPr="00875BED">
        <w:rPr>
          <w:rFonts w:cs="Arial"/>
          <w:szCs w:val="20"/>
        </w:rPr>
        <w:t xml:space="preserve">Člen </w:t>
      </w:r>
      <w:r w:rsidR="004B087A" w:rsidRPr="00875BED">
        <w:rPr>
          <w:rFonts w:cs="Arial"/>
          <w:szCs w:val="20"/>
        </w:rPr>
        <w:t>podrobn</w:t>
      </w:r>
      <w:r w:rsidR="0080372E" w:rsidRPr="00875BED">
        <w:rPr>
          <w:rFonts w:cs="Arial"/>
          <w:szCs w:val="20"/>
        </w:rPr>
        <w:t>o</w:t>
      </w:r>
      <w:r w:rsidR="004B087A" w:rsidRPr="00875BED">
        <w:rPr>
          <w:rFonts w:cs="Arial"/>
          <w:szCs w:val="20"/>
        </w:rPr>
        <w:t xml:space="preserve"> opredeljuje prepovedana ravnanja poveličevanja, odobravanja, opravičevanja, zagovarjanja ali spodbujanja nacizma ali fašizma z nošenjem ali drugo uporabo nacističnih, fašističnih in simbolov okupatorskih organizacij ter z njimi povezana slikovna in avdiovizualna gradiva in zanje predvideva izrek globe. </w:t>
      </w:r>
      <w:r w:rsidRPr="00875BED">
        <w:rPr>
          <w:rFonts w:cs="Arial"/>
          <w:szCs w:val="20"/>
        </w:rPr>
        <w:t>D</w:t>
      </w:r>
      <w:r w:rsidR="004B087A" w:rsidRPr="00875BED">
        <w:rPr>
          <w:rFonts w:cs="Arial"/>
          <w:szCs w:val="20"/>
        </w:rPr>
        <w:t xml:space="preserve">oloča tudi izjeme od sankcioniranja uporabe simbolov. S tem zakon ščiti umetniško ustvarjanje, znanstveno raziskovanje, javno in zasebno zbirateljstvo, izobraževanje in medijsko poročanje, ki ne sme biti uporabljeno v protipravne namene. Gre za dejavnosti, </w:t>
      </w:r>
      <w:r w:rsidRPr="00875BED">
        <w:rPr>
          <w:rFonts w:cs="Arial"/>
          <w:szCs w:val="20"/>
        </w:rPr>
        <w:t xml:space="preserve">pri katerih </w:t>
      </w:r>
      <w:r w:rsidR="004B087A" w:rsidRPr="00875BED">
        <w:rPr>
          <w:rFonts w:cs="Arial"/>
          <w:szCs w:val="20"/>
        </w:rPr>
        <w:t>se simbol</w:t>
      </w:r>
      <w:r w:rsidRPr="00875BED">
        <w:rPr>
          <w:rFonts w:cs="Arial"/>
          <w:szCs w:val="20"/>
        </w:rPr>
        <w:t>i</w:t>
      </w:r>
      <w:r w:rsidR="004B087A" w:rsidRPr="00875BED">
        <w:rPr>
          <w:rFonts w:cs="Arial"/>
          <w:szCs w:val="20"/>
        </w:rPr>
        <w:t xml:space="preserve"> uporablja</w:t>
      </w:r>
      <w:r w:rsidRPr="00875BED">
        <w:rPr>
          <w:rFonts w:cs="Arial"/>
          <w:szCs w:val="20"/>
        </w:rPr>
        <w:t>jo</w:t>
      </w:r>
      <w:r w:rsidR="004B087A" w:rsidRPr="00875BED">
        <w:rPr>
          <w:rFonts w:cs="Arial"/>
          <w:szCs w:val="20"/>
        </w:rPr>
        <w:t xml:space="preserve"> brez namena kršitve človekovega dostojanstva in ustvarjanja sovražnega vzdušja v družbi.</w:t>
      </w:r>
    </w:p>
    <w:p w14:paraId="4CE034BB" w14:textId="77777777" w:rsidR="0080372E" w:rsidRPr="00875BED" w:rsidRDefault="0080372E" w:rsidP="004B087A">
      <w:pPr>
        <w:spacing w:after="0" w:line="260" w:lineRule="exact"/>
        <w:jc w:val="both"/>
        <w:rPr>
          <w:rFonts w:cs="Arial"/>
          <w:b/>
          <w:szCs w:val="20"/>
        </w:rPr>
      </w:pPr>
    </w:p>
    <w:p w14:paraId="5053BEAD" w14:textId="77777777" w:rsidR="004B087A" w:rsidRPr="00875BED" w:rsidRDefault="004B087A" w:rsidP="004B087A">
      <w:pPr>
        <w:spacing w:after="0" w:line="260" w:lineRule="exact"/>
        <w:jc w:val="both"/>
        <w:rPr>
          <w:rFonts w:cs="Arial"/>
          <w:b/>
          <w:szCs w:val="20"/>
        </w:rPr>
      </w:pPr>
      <w:r w:rsidRPr="00875BED">
        <w:rPr>
          <w:rFonts w:cs="Arial"/>
          <w:b/>
          <w:szCs w:val="20"/>
        </w:rPr>
        <w:t>K 2</w:t>
      </w:r>
      <w:r w:rsidR="0080372E" w:rsidRPr="00875BED">
        <w:rPr>
          <w:rFonts w:cs="Arial"/>
          <w:b/>
          <w:szCs w:val="20"/>
        </w:rPr>
        <w:t>3</w:t>
      </w:r>
      <w:r w:rsidRPr="00875BED">
        <w:rPr>
          <w:rFonts w:cs="Arial"/>
          <w:b/>
          <w:szCs w:val="20"/>
        </w:rPr>
        <w:t xml:space="preserve">. členu: </w:t>
      </w:r>
    </w:p>
    <w:p w14:paraId="37C6DD66" w14:textId="6FF0C147" w:rsidR="004B087A" w:rsidRPr="00875BED" w:rsidRDefault="004B087A" w:rsidP="004B087A">
      <w:pPr>
        <w:shd w:val="clear" w:color="auto" w:fill="FFFFFF"/>
        <w:spacing w:after="0" w:line="260" w:lineRule="exact"/>
        <w:jc w:val="both"/>
        <w:rPr>
          <w:rFonts w:cs="Arial"/>
          <w:szCs w:val="20"/>
        </w:rPr>
      </w:pPr>
      <w:r w:rsidRPr="00875BED">
        <w:rPr>
          <w:rFonts w:cs="Arial"/>
          <w:szCs w:val="20"/>
        </w:rPr>
        <w:t>S t</w:t>
      </w:r>
      <w:r w:rsidR="006B6D1E" w:rsidRPr="00875BED">
        <w:rPr>
          <w:rFonts w:cs="Arial"/>
          <w:szCs w:val="20"/>
        </w:rPr>
        <w:t>em členom</w:t>
      </w:r>
      <w:r w:rsidRPr="00875BED">
        <w:rPr>
          <w:rFonts w:cs="Arial"/>
          <w:szCs w:val="20"/>
        </w:rPr>
        <w:t xml:space="preserve"> se ohranja dosedanja ureditev varstva javnega reda in miru. Inkriminira se namerno zavajanje policije, reševalcev ali gasilcev, torej služb, ki so namenjene varovanju in reševanju življenj, osebne varnosti in premoženja ljud</w:t>
      </w:r>
      <w:r w:rsidR="000940E4" w:rsidRPr="00875BED">
        <w:rPr>
          <w:rFonts w:cs="Arial"/>
          <w:szCs w:val="20"/>
        </w:rPr>
        <w:t xml:space="preserve">i. Kršitev je podana, če oseba </w:t>
      </w:r>
      <w:r w:rsidRPr="00875BED">
        <w:rPr>
          <w:rFonts w:cs="Arial"/>
          <w:szCs w:val="20"/>
        </w:rPr>
        <w:t xml:space="preserve">namenoma povzroči intervencijo policije, reševalcev ali gasilcev z neresničnim obvestilom o varnostnem pojavu po tem zakonu. Obvestilo je lahko ustno, po telefonu, pisno, </w:t>
      </w:r>
      <w:r w:rsidR="006B6D1E" w:rsidRPr="00875BED">
        <w:rPr>
          <w:rFonts w:cs="Arial"/>
          <w:szCs w:val="20"/>
        </w:rPr>
        <w:t xml:space="preserve">po </w:t>
      </w:r>
      <w:r w:rsidRPr="00875BED">
        <w:rPr>
          <w:rFonts w:cs="Arial"/>
          <w:szCs w:val="20"/>
        </w:rPr>
        <w:t xml:space="preserve">elektronski pošti itd. </w:t>
      </w:r>
    </w:p>
    <w:p w14:paraId="632850C5" w14:textId="77777777" w:rsidR="004B087A" w:rsidRPr="00875BED" w:rsidRDefault="004B087A" w:rsidP="004B087A">
      <w:pPr>
        <w:shd w:val="clear" w:color="auto" w:fill="FFFFFF"/>
        <w:spacing w:after="0" w:line="260" w:lineRule="exact"/>
        <w:jc w:val="both"/>
        <w:rPr>
          <w:rFonts w:cs="Arial"/>
          <w:szCs w:val="20"/>
        </w:rPr>
      </w:pPr>
    </w:p>
    <w:p w14:paraId="1CAF70AF" w14:textId="134F78A7" w:rsidR="004B087A" w:rsidRPr="00875BED" w:rsidRDefault="004B087A" w:rsidP="004B087A">
      <w:pPr>
        <w:shd w:val="clear" w:color="auto" w:fill="FFFFFF"/>
        <w:spacing w:after="0" w:line="260" w:lineRule="exact"/>
        <w:jc w:val="both"/>
        <w:rPr>
          <w:rFonts w:cs="Arial"/>
          <w:szCs w:val="20"/>
        </w:rPr>
      </w:pPr>
      <w:r w:rsidRPr="00875BED">
        <w:rPr>
          <w:rFonts w:cs="Arial"/>
          <w:szCs w:val="20"/>
        </w:rPr>
        <w:t>V primeru zlorabe znamenj za pomoč ali za nevarnost ali neutemeljenega klica na pomoč ali lažnega sporočila, da grozi nevarnost</w:t>
      </w:r>
      <w:r w:rsidR="006B6D1E" w:rsidRPr="00875BED">
        <w:rPr>
          <w:rFonts w:cs="Arial"/>
          <w:szCs w:val="20"/>
        </w:rPr>
        <w:t>,</w:t>
      </w:r>
      <w:r w:rsidRPr="00875BED">
        <w:rPr>
          <w:rFonts w:cs="Arial"/>
          <w:szCs w:val="20"/>
        </w:rPr>
        <w:t xml:space="preserve"> in s povzročitvijo ukrepanja državnih organov ali drugih pristojnih organizacij brez potrebe ali neupravičene uporabe sredstev sistema zaščite, reševanja in pomoči so izpolnjeni znaki kaznivega dejanja po prvem odstavku 309. člena Kazenskega zakonika.</w:t>
      </w:r>
    </w:p>
    <w:p w14:paraId="11829842" w14:textId="77777777" w:rsidR="004B087A" w:rsidRPr="00875BED" w:rsidRDefault="004B087A" w:rsidP="004B087A">
      <w:pPr>
        <w:shd w:val="clear" w:color="auto" w:fill="FFFFFF"/>
        <w:spacing w:after="0" w:line="260" w:lineRule="exact"/>
        <w:jc w:val="both"/>
        <w:rPr>
          <w:rFonts w:cs="Arial"/>
          <w:szCs w:val="20"/>
        </w:rPr>
      </w:pPr>
    </w:p>
    <w:p w14:paraId="5A17D5AC" w14:textId="77777777" w:rsidR="004B087A" w:rsidRPr="00875BED" w:rsidRDefault="004B087A" w:rsidP="004B087A">
      <w:pPr>
        <w:shd w:val="clear" w:color="auto" w:fill="FFFFFF"/>
        <w:spacing w:after="0" w:line="260" w:lineRule="exact"/>
        <w:jc w:val="both"/>
        <w:rPr>
          <w:rFonts w:cs="Arial"/>
          <w:b/>
          <w:szCs w:val="20"/>
        </w:rPr>
      </w:pPr>
      <w:r w:rsidRPr="00875BED">
        <w:rPr>
          <w:rFonts w:cs="Arial"/>
          <w:b/>
          <w:szCs w:val="20"/>
        </w:rPr>
        <w:t>K 2</w:t>
      </w:r>
      <w:r w:rsidR="0080372E" w:rsidRPr="00875BED">
        <w:rPr>
          <w:rFonts w:cs="Arial"/>
          <w:b/>
          <w:szCs w:val="20"/>
        </w:rPr>
        <w:t>4</w:t>
      </w:r>
      <w:r w:rsidRPr="00875BED">
        <w:rPr>
          <w:rFonts w:cs="Arial"/>
          <w:b/>
          <w:szCs w:val="20"/>
        </w:rPr>
        <w:t xml:space="preserve">. členu: </w:t>
      </w:r>
    </w:p>
    <w:p w14:paraId="5F6CFC14" w14:textId="6AD46B18" w:rsidR="004B087A" w:rsidRPr="00875BED" w:rsidRDefault="004B087A" w:rsidP="004B087A">
      <w:pPr>
        <w:shd w:val="clear" w:color="auto" w:fill="FFFFFF"/>
        <w:spacing w:after="0" w:line="260" w:lineRule="exact"/>
        <w:jc w:val="both"/>
        <w:rPr>
          <w:rFonts w:cs="Arial"/>
          <w:szCs w:val="20"/>
        </w:rPr>
      </w:pPr>
      <w:r w:rsidRPr="00875BED">
        <w:rPr>
          <w:rFonts w:cs="Arial"/>
          <w:szCs w:val="20"/>
        </w:rPr>
        <w:t xml:space="preserve">Ustava Republike Slovenije v 14. členu zagotavlja enake človekove pravice in temeljne svoboščine. Spodbujanje k narodni, rasni, verski ali drugi </w:t>
      </w:r>
      <w:r w:rsidR="00C85F75" w:rsidRPr="00875BED">
        <w:rPr>
          <w:rFonts w:cs="Arial"/>
          <w:szCs w:val="20"/>
        </w:rPr>
        <w:t>ne</w:t>
      </w:r>
      <w:r w:rsidRPr="00875BED">
        <w:rPr>
          <w:rFonts w:cs="Arial"/>
          <w:szCs w:val="20"/>
        </w:rPr>
        <w:t xml:space="preserve">enakopravnosti ter razpihovanje narodnega, rasnega, verskega ali drugega sovraštva in nestrpnosti pa prepoveduje prvi odstavek 63. člena Ustave. Konvencija o varstvu človekovih pravic in temeljnih svoboščin v 14. členu določa: »Uživanje pravic in svoboščin, določenih s to Konvencijo je zagotovljeno vsem ljudem brez razlikovanje glede na spol, raso, barvo kože, jezik, vero, politično ali drugo prepričanje, narodnost ali socialni izvor, pripadnost narodni manjšini, lastnino, rojstvo ali kakšne druge okoliščine.« </w:t>
      </w:r>
      <w:r w:rsidR="00E16ABC" w:rsidRPr="00875BED">
        <w:rPr>
          <w:rFonts w:cs="Arial"/>
          <w:szCs w:val="20"/>
        </w:rPr>
        <w:t xml:space="preserve">Tudi </w:t>
      </w:r>
      <w:r w:rsidRPr="00875BED">
        <w:rPr>
          <w:rFonts w:cs="Arial"/>
          <w:szCs w:val="20"/>
        </w:rPr>
        <w:t>Splošna deklaracija o človekovih pravicah OZN z dne 10. decembra 1984 postavlja splošna načela prepovedi diskriminacije in zagotavlja enakost vseh ljudi.</w:t>
      </w:r>
    </w:p>
    <w:p w14:paraId="18597D54" w14:textId="77777777" w:rsidR="00276C7F" w:rsidRPr="00875BED" w:rsidRDefault="00276C7F" w:rsidP="004B087A">
      <w:pPr>
        <w:shd w:val="clear" w:color="auto" w:fill="FFFFFF"/>
        <w:spacing w:after="0" w:line="260" w:lineRule="exact"/>
        <w:jc w:val="both"/>
        <w:rPr>
          <w:rFonts w:cs="Arial"/>
          <w:szCs w:val="20"/>
        </w:rPr>
      </w:pPr>
    </w:p>
    <w:p w14:paraId="3110E9B2" w14:textId="3C29C413" w:rsidR="004B087A" w:rsidRPr="00875BED" w:rsidRDefault="004B087A" w:rsidP="004B087A">
      <w:pPr>
        <w:shd w:val="clear" w:color="auto" w:fill="FFFFFF"/>
        <w:spacing w:after="0" w:line="260" w:lineRule="exact"/>
        <w:jc w:val="both"/>
        <w:rPr>
          <w:rFonts w:cs="Arial"/>
          <w:szCs w:val="20"/>
        </w:rPr>
      </w:pPr>
      <w:r w:rsidRPr="00875BED">
        <w:rPr>
          <w:rFonts w:cs="Arial"/>
          <w:szCs w:val="20"/>
        </w:rPr>
        <w:t>Določba je namenjena preprečevanju diskriminacijskega ravnanja, saj določa strožje kazni, če so bili taksativno našteti prekrški (nasilno in drz</w:t>
      </w:r>
      <w:r w:rsidR="000263DE" w:rsidRPr="00875BED">
        <w:rPr>
          <w:rFonts w:cs="Arial"/>
          <w:szCs w:val="20"/>
        </w:rPr>
        <w:t>no vedenje, nespodobno vedenje</w:t>
      </w:r>
      <w:r w:rsidRPr="00875BED">
        <w:rPr>
          <w:rFonts w:cs="Arial"/>
          <w:szCs w:val="20"/>
        </w:rPr>
        <w:t xml:space="preserve">, neprimerno pisanje po objektih, zažig zastave), storjeni z namenom diskriminacije. </w:t>
      </w:r>
    </w:p>
    <w:p w14:paraId="2953EE76" w14:textId="77777777" w:rsidR="00276C7F" w:rsidRPr="00875BED" w:rsidRDefault="00276C7F" w:rsidP="004B087A">
      <w:pPr>
        <w:shd w:val="clear" w:color="auto" w:fill="FFFFFF"/>
        <w:spacing w:after="0" w:line="260" w:lineRule="exact"/>
        <w:jc w:val="both"/>
        <w:rPr>
          <w:rFonts w:cs="Arial"/>
          <w:szCs w:val="20"/>
        </w:rPr>
      </w:pPr>
    </w:p>
    <w:p w14:paraId="70E22C1A" w14:textId="721D730C" w:rsidR="004B087A" w:rsidRPr="00875BED" w:rsidRDefault="004B087A" w:rsidP="004B087A">
      <w:pPr>
        <w:shd w:val="clear" w:color="auto" w:fill="FFFFFF"/>
        <w:spacing w:after="0" w:line="260" w:lineRule="exact"/>
        <w:jc w:val="both"/>
        <w:rPr>
          <w:rFonts w:cs="Arial"/>
          <w:szCs w:val="20"/>
        </w:rPr>
      </w:pPr>
      <w:r w:rsidRPr="00875BED">
        <w:rPr>
          <w:rFonts w:cs="Arial"/>
          <w:szCs w:val="20"/>
        </w:rPr>
        <w:t>Ustavno sodišče Republike Slovenije je pojasnilo, da ima človekovo dostojanstvo kot temeljna vrednota normativni izraz v številnih določbah Ustave. Kot takšno je mogoče izpostaviti tudi prepoved diskriminacije iz prvega odstavka 14. člena Ustave, ki je še posebej poudarjeno povezana s človekom kot osebo, ki ima svojo absolutno notranjo vrednost.</w:t>
      </w:r>
      <w:r w:rsidRPr="00875BED">
        <w:rPr>
          <w:rStyle w:val="Sprotnaopomba-sklic"/>
          <w:rFonts w:cs="Arial"/>
          <w:sz w:val="20"/>
          <w:szCs w:val="20"/>
        </w:rPr>
        <w:footnoteReference w:id="26"/>
      </w:r>
    </w:p>
    <w:p w14:paraId="3EB74E64" w14:textId="77777777" w:rsidR="009625E8" w:rsidRPr="00875BED" w:rsidRDefault="009625E8" w:rsidP="004B087A">
      <w:pPr>
        <w:shd w:val="clear" w:color="auto" w:fill="FFFFFF"/>
        <w:spacing w:after="0" w:line="260" w:lineRule="exact"/>
        <w:jc w:val="both"/>
        <w:rPr>
          <w:rFonts w:cs="Arial"/>
          <w:szCs w:val="20"/>
        </w:rPr>
      </w:pPr>
    </w:p>
    <w:p w14:paraId="5D69E291" w14:textId="77777777" w:rsidR="005B7A0F" w:rsidRPr="00875BED" w:rsidRDefault="005B7A0F" w:rsidP="004B087A">
      <w:pPr>
        <w:shd w:val="clear" w:color="auto" w:fill="FFFFFF"/>
        <w:spacing w:after="0" w:line="260" w:lineRule="exact"/>
        <w:jc w:val="both"/>
        <w:rPr>
          <w:rFonts w:cs="Arial"/>
          <w:szCs w:val="20"/>
        </w:rPr>
      </w:pPr>
    </w:p>
    <w:p w14:paraId="5DF9416F" w14:textId="77777777" w:rsidR="004B087A" w:rsidRPr="00875BED" w:rsidRDefault="004B087A" w:rsidP="004B087A">
      <w:pPr>
        <w:spacing w:after="0" w:line="260" w:lineRule="exact"/>
        <w:jc w:val="both"/>
        <w:rPr>
          <w:rFonts w:cs="Arial"/>
          <w:b/>
          <w:szCs w:val="20"/>
        </w:rPr>
      </w:pPr>
      <w:r w:rsidRPr="00875BED">
        <w:rPr>
          <w:rFonts w:cs="Arial"/>
          <w:b/>
          <w:szCs w:val="20"/>
        </w:rPr>
        <w:lastRenderedPageBreak/>
        <w:t>K 2</w:t>
      </w:r>
      <w:r w:rsidR="00533AD7" w:rsidRPr="00875BED">
        <w:rPr>
          <w:rFonts w:cs="Arial"/>
          <w:b/>
          <w:szCs w:val="20"/>
        </w:rPr>
        <w:t>5</w:t>
      </w:r>
      <w:r w:rsidRPr="00875BED">
        <w:rPr>
          <w:rFonts w:cs="Arial"/>
          <w:b/>
          <w:szCs w:val="20"/>
        </w:rPr>
        <w:t xml:space="preserve">. členu: </w:t>
      </w:r>
    </w:p>
    <w:p w14:paraId="045579BD" w14:textId="042449C3" w:rsidR="00276C7F" w:rsidRPr="00875BED" w:rsidRDefault="004B087A" w:rsidP="00276C7F">
      <w:pPr>
        <w:jc w:val="both"/>
        <w:rPr>
          <w:rFonts w:cs="Arial"/>
          <w:szCs w:val="20"/>
        </w:rPr>
      </w:pPr>
      <w:r w:rsidRPr="00875BED">
        <w:rPr>
          <w:rFonts w:cs="Arial"/>
          <w:szCs w:val="20"/>
        </w:rPr>
        <w:t>S t</w:t>
      </w:r>
      <w:r w:rsidR="00E54A95" w:rsidRPr="00875BED">
        <w:rPr>
          <w:rFonts w:cs="Arial"/>
          <w:szCs w:val="20"/>
        </w:rPr>
        <w:t>em članom</w:t>
      </w:r>
      <w:r w:rsidRPr="00875BED">
        <w:rPr>
          <w:rFonts w:cs="Arial"/>
          <w:szCs w:val="20"/>
        </w:rPr>
        <w:t xml:space="preserve"> se do</w:t>
      </w:r>
      <w:r w:rsidR="00276C7F" w:rsidRPr="00875BED">
        <w:rPr>
          <w:rFonts w:cs="Arial"/>
          <w:szCs w:val="20"/>
        </w:rPr>
        <w:t>loča policijski zaseg predmetov</w:t>
      </w:r>
      <w:r w:rsidR="00B51F6A" w:rsidRPr="00875BED">
        <w:rPr>
          <w:rFonts w:cs="Arial"/>
          <w:szCs w:val="20"/>
        </w:rPr>
        <w:t>, povezanih s</w:t>
      </w:r>
      <w:r w:rsidR="00276C7F" w:rsidRPr="00875BED">
        <w:rPr>
          <w:rFonts w:cs="Arial"/>
          <w:szCs w:val="20"/>
        </w:rPr>
        <w:t xml:space="preserve"> prekršk</w:t>
      </w:r>
      <w:r w:rsidR="00B51F6A" w:rsidRPr="00875BED">
        <w:rPr>
          <w:rFonts w:cs="Arial"/>
          <w:szCs w:val="20"/>
        </w:rPr>
        <w:t>i</w:t>
      </w:r>
      <w:r w:rsidR="00276C7F" w:rsidRPr="00875BED">
        <w:rPr>
          <w:rFonts w:cs="Arial"/>
          <w:szCs w:val="20"/>
        </w:rPr>
        <w:t xml:space="preserve">, za katere </w:t>
      </w:r>
      <w:r w:rsidR="00E54A95" w:rsidRPr="00875BED">
        <w:rPr>
          <w:rFonts w:cs="Arial"/>
          <w:szCs w:val="20"/>
        </w:rPr>
        <w:t xml:space="preserve">sta </w:t>
      </w:r>
      <w:r w:rsidR="00276C7F" w:rsidRPr="00875BED">
        <w:rPr>
          <w:rFonts w:cs="Arial"/>
          <w:szCs w:val="20"/>
        </w:rPr>
        <w:t>pristojn</w:t>
      </w:r>
      <w:r w:rsidR="00E54A95" w:rsidRPr="00875BED">
        <w:rPr>
          <w:rFonts w:cs="Arial"/>
          <w:szCs w:val="20"/>
        </w:rPr>
        <w:t>i</w:t>
      </w:r>
      <w:r w:rsidR="00276C7F" w:rsidRPr="00875BED">
        <w:rPr>
          <w:rFonts w:cs="Arial"/>
          <w:szCs w:val="20"/>
        </w:rPr>
        <w:t xml:space="preserve"> policija in vojaška policija v skladu z 28. členom tega zakona, tudi če niso storilčeva last. </w:t>
      </w:r>
    </w:p>
    <w:p w14:paraId="4611F57E" w14:textId="7F2E658C" w:rsidR="00276C7F" w:rsidRPr="00875BED" w:rsidRDefault="004B087A" w:rsidP="009315F4">
      <w:pPr>
        <w:spacing w:after="0" w:line="260" w:lineRule="exact"/>
        <w:jc w:val="both"/>
        <w:rPr>
          <w:rFonts w:cs="Arial"/>
          <w:szCs w:val="20"/>
        </w:rPr>
      </w:pPr>
      <w:r w:rsidRPr="00875BED">
        <w:rPr>
          <w:rFonts w:cs="Arial"/>
          <w:szCs w:val="20"/>
        </w:rPr>
        <w:t xml:space="preserve">Na podlagi te določbe policisti </w:t>
      </w:r>
      <w:r w:rsidR="00276C7F" w:rsidRPr="00875BED">
        <w:rPr>
          <w:rFonts w:cs="Arial"/>
          <w:szCs w:val="20"/>
        </w:rPr>
        <w:t xml:space="preserve">in vojaški policisti </w:t>
      </w:r>
      <w:r w:rsidRPr="00875BED">
        <w:rPr>
          <w:rFonts w:cs="Arial"/>
          <w:szCs w:val="20"/>
        </w:rPr>
        <w:t xml:space="preserve">brez predhodne odločbe zasežejo predmete prekrška, ti pa se odvzamejo kot stranska sankcija. </w:t>
      </w:r>
    </w:p>
    <w:p w14:paraId="3D7018CF" w14:textId="77777777" w:rsidR="00276C7F" w:rsidRPr="00875BED" w:rsidRDefault="00276C7F" w:rsidP="009315F4">
      <w:pPr>
        <w:spacing w:after="0" w:line="260" w:lineRule="exact"/>
        <w:jc w:val="both"/>
        <w:rPr>
          <w:rFonts w:cs="Arial"/>
          <w:szCs w:val="20"/>
        </w:rPr>
      </w:pPr>
    </w:p>
    <w:p w14:paraId="646E6552" w14:textId="7A3461B6" w:rsidR="00276C7F" w:rsidRPr="00875BED" w:rsidRDefault="004B087A" w:rsidP="009315F4">
      <w:pPr>
        <w:spacing w:after="0" w:line="260" w:lineRule="exact"/>
        <w:jc w:val="both"/>
        <w:rPr>
          <w:rFonts w:cs="Arial"/>
          <w:szCs w:val="20"/>
        </w:rPr>
      </w:pPr>
      <w:r w:rsidRPr="00875BED">
        <w:rPr>
          <w:rFonts w:cs="Arial"/>
          <w:szCs w:val="20"/>
        </w:rPr>
        <w:t>Pri zasegu orožja, ki ne s</w:t>
      </w:r>
      <w:r w:rsidR="00E54A95" w:rsidRPr="00875BED">
        <w:rPr>
          <w:rFonts w:cs="Arial"/>
          <w:szCs w:val="20"/>
        </w:rPr>
        <w:t>pada</w:t>
      </w:r>
      <w:r w:rsidRPr="00875BED">
        <w:rPr>
          <w:rFonts w:cs="Arial"/>
          <w:szCs w:val="20"/>
        </w:rPr>
        <w:t xml:space="preserve"> v pr</w:t>
      </w:r>
      <w:r w:rsidR="00F13B57" w:rsidRPr="00875BED">
        <w:rPr>
          <w:rFonts w:cs="Arial"/>
          <w:szCs w:val="20"/>
        </w:rPr>
        <w:t>vi ali tretji odstavek 12</w:t>
      </w:r>
      <w:r w:rsidRPr="00875BED">
        <w:rPr>
          <w:rFonts w:cs="Arial"/>
          <w:szCs w:val="20"/>
        </w:rPr>
        <w:t>. člena, se uporabljajo določbe predpisa, ki ureja orožje, npr. 62., 63.</w:t>
      </w:r>
      <w:r w:rsidR="00E54A95" w:rsidRPr="00875BED">
        <w:rPr>
          <w:rFonts w:cs="Arial"/>
          <w:szCs w:val="20"/>
        </w:rPr>
        <w:t xml:space="preserve"> in</w:t>
      </w:r>
      <w:r w:rsidRPr="00875BED">
        <w:rPr>
          <w:rFonts w:cs="Arial"/>
          <w:szCs w:val="20"/>
        </w:rPr>
        <w:t xml:space="preserve"> 64. člen Zakona o orožju. </w:t>
      </w:r>
    </w:p>
    <w:p w14:paraId="65CAE9BE" w14:textId="77777777" w:rsidR="00276C7F" w:rsidRPr="00875BED" w:rsidRDefault="00276C7F" w:rsidP="009315F4">
      <w:pPr>
        <w:spacing w:after="0" w:line="260" w:lineRule="exact"/>
        <w:jc w:val="both"/>
        <w:rPr>
          <w:rFonts w:cs="Arial"/>
          <w:szCs w:val="20"/>
        </w:rPr>
      </w:pPr>
    </w:p>
    <w:p w14:paraId="1329AF17" w14:textId="6935A0E2" w:rsidR="004B087A" w:rsidRPr="00875BED" w:rsidRDefault="004B087A" w:rsidP="009315F4">
      <w:pPr>
        <w:spacing w:after="0" w:line="260" w:lineRule="exact"/>
        <w:jc w:val="both"/>
        <w:rPr>
          <w:rFonts w:cs="Arial"/>
          <w:szCs w:val="20"/>
        </w:rPr>
      </w:pPr>
      <w:r w:rsidRPr="00875BED">
        <w:rPr>
          <w:rFonts w:cs="Arial"/>
          <w:szCs w:val="20"/>
        </w:rPr>
        <w:t xml:space="preserve">Zaseg predmetov temelji na določbi tretjega odstavka 123. člena Zakona o prekrških (ZP-1), </w:t>
      </w:r>
      <w:r w:rsidR="00E54A95" w:rsidRPr="00875BED">
        <w:rPr>
          <w:rFonts w:cs="Arial"/>
          <w:szCs w:val="20"/>
        </w:rPr>
        <w:t xml:space="preserve">v kateri </w:t>
      </w:r>
      <w:r w:rsidRPr="00875BED">
        <w:rPr>
          <w:rFonts w:cs="Arial"/>
          <w:szCs w:val="20"/>
        </w:rPr>
        <w:t xml:space="preserve">je </w:t>
      </w:r>
      <w:r w:rsidR="00E54A95" w:rsidRPr="00875BED">
        <w:rPr>
          <w:rFonts w:cs="Arial"/>
          <w:szCs w:val="20"/>
        </w:rPr>
        <w:t>navede</w:t>
      </w:r>
      <w:r w:rsidRPr="00875BED">
        <w:rPr>
          <w:rFonts w:cs="Arial"/>
          <w:szCs w:val="20"/>
        </w:rPr>
        <w:t xml:space="preserve">no, da se s predpisi, ki določajo prekrške, lahko pooblastijo uradne osebe </w:t>
      </w:r>
      <w:proofErr w:type="spellStart"/>
      <w:r w:rsidRPr="00875BED">
        <w:rPr>
          <w:rFonts w:cs="Arial"/>
          <w:szCs w:val="20"/>
        </w:rPr>
        <w:t>prekrškovnih</w:t>
      </w:r>
      <w:proofErr w:type="spellEnd"/>
      <w:r w:rsidRPr="00875BED">
        <w:rPr>
          <w:rFonts w:cs="Arial"/>
          <w:szCs w:val="20"/>
        </w:rPr>
        <w:t xml:space="preserve"> organov, da smejo zaseči predmete iz prvega in drugega odstavka 25. člena tega zakona, kadar uradno </w:t>
      </w:r>
      <w:r w:rsidR="00E54A95" w:rsidRPr="00875BED">
        <w:rPr>
          <w:rFonts w:cs="Arial"/>
          <w:szCs w:val="20"/>
        </w:rPr>
        <w:t>i</w:t>
      </w:r>
      <w:r w:rsidRPr="00875BED">
        <w:rPr>
          <w:rFonts w:cs="Arial"/>
          <w:szCs w:val="20"/>
        </w:rPr>
        <w:t>zvedo za prekršek. Ti organi morajo zasežene predmete takoj oddati sodišču, ki je pristojno za postopek o prekršku, sodišče pa je dolžno zasežene predmete takoj sprejeti, če ni v predpisu o prekršku drugače določeno. V drugem odstavku 137. člena ZP-1 pa je določeno, da se predmeti, ki se po zakonu smejo ali morajo odvzeti, odvzamejo tudi tedaj, kadar se postopek za prekrške ustavi ali se storilcu prekrška izreče opomin, če zakon tako določa ali če to terjajo razlogi splošne varnosti, varovanja življenja in zdravja ljudi, varstva okolja, varnosti gospodarskih razmerij ali razlogi morale.</w:t>
      </w:r>
    </w:p>
    <w:p w14:paraId="412EC7D1" w14:textId="77777777" w:rsidR="004B087A" w:rsidRPr="00875BED" w:rsidRDefault="004B087A" w:rsidP="004B087A">
      <w:pPr>
        <w:spacing w:after="0" w:line="260" w:lineRule="exact"/>
        <w:jc w:val="both"/>
        <w:rPr>
          <w:rFonts w:cs="Arial"/>
          <w:szCs w:val="20"/>
        </w:rPr>
      </w:pPr>
    </w:p>
    <w:p w14:paraId="3AB47B30" w14:textId="72E5F915" w:rsidR="004B087A" w:rsidRPr="00875BED" w:rsidRDefault="004B087A" w:rsidP="004B087A">
      <w:pPr>
        <w:spacing w:after="0" w:line="260" w:lineRule="exact"/>
        <w:jc w:val="both"/>
        <w:rPr>
          <w:rFonts w:cs="Arial"/>
          <w:b/>
          <w:szCs w:val="20"/>
        </w:rPr>
      </w:pPr>
      <w:r w:rsidRPr="00875BED">
        <w:rPr>
          <w:rFonts w:eastAsia="Times New Roman" w:cs="Arial"/>
          <w:szCs w:val="20"/>
          <w:lang w:eastAsia="sl-SI"/>
        </w:rPr>
        <w:t>Predmeti</w:t>
      </w:r>
      <w:r w:rsidR="00B51F6A" w:rsidRPr="00875BED">
        <w:rPr>
          <w:rFonts w:eastAsia="Times New Roman" w:cs="Arial"/>
          <w:szCs w:val="20"/>
          <w:lang w:eastAsia="sl-SI"/>
        </w:rPr>
        <w:t>,</w:t>
      </w:r>
      <w:r w:rsidRPr="00875BED">
        <w:rPr>
          <w:rFonts w:eastAsia="Times New Roman" w:cs="Arial"/>
          <w:szCs w:val="20"/>
          <w:lang w:eastAsia="sl-SI"/>
        </w:rPr>
        <w:t xml:space="preserve"> s katerimi so storjeni prekrški</w:t>
      </w:r>
      <w:r w:rsidR="00B51F6A" w:rsidRPr="00875BED">
        <w:rPr>
          <w:rFonts w:eastAsia="Times New Roman" w:cs="Arial"/>
          <w:szCs w:val="20"/>
          <w:lang w:eastAsia="sl-SI"/>
        </w:rPr>
        <w:t>,</w:t>
      </w:r>
      <w:r w:rsidRPr="00875BED">
        <w:rPr>
          <w:rFonts w:eastAsia="Times New Roman" w:cs="Arial"/>
          <w:szCs w:val="20"/>
          <w:lang w:eastAsia="sl-SI"/>
        </w:rPr>
        <w:t xml:space="preserve"> se </w:t>
      </w:r>
      <w:r w:rsidR="00276C7F" w:rsidRPr="00875BED">
        <w:rPr>
          <w:rFonts w:eastAsia="Times New Roman" w:cs="Arial"/>
          <w:szCs w:val="20"/>
          <w:lang w:eastAsia="sl-SI"/>
        </w:rPr>
        <w:t>zasežejo</w:t>
      </w:r>
      <w:r w:rsidR="00E54A95" w:rsidRPr="00875BED">
        <w:rPr>
          <w:rFonts w:eastAsia="Times New Roman" w:cs="Arial"/>
          <w:szCs w:val="20"/>
          <w:lang w:eastAsia="sl-SI"/>
        </w:rPr>
        <w:t>,</w:t>
      </w:r>
      <w:r w:rsidRPr="00875BED">
        <w:rPr>
          <w:rFonts w:eastAsia="Times New Roman" w:cs="Arial"/>
          <w:szCs w:val="20"/>
          <w:lang w:eastAsia="sl-SI"/>
        </w:rPr>
        <w:t xml:space="preserve"> tudi če niso storilčeva last, saj se storilci pogosto izgovarjajo, da predmeti</w:t>
      </w:r>
      <w:r w:rsidR="00E54A95" w:rsidRPr="00875BED">
        <w:rPr>
          <w:rFonts w:eastAsia="Times New Roman" w:cs="Arial"/>
          <w:szCs w:val="20"/>
          <w:lang w:eastAsia="sl-SI"/>
        </w:rPr>
        <w:t>,</w:t>
      </w:r>
      <w:r w:rsidRPr="00875BED">
        <w:rPr>
          <w:rFonts w:eastAsia="Times New Roman" w:cs="Arial"/>
          <w:szCs w:val="20"/>
          <w:lang w:eastAsia="sl-SI"/>
        </w:rPr>
        <w:t xml:space="preserve"> s katerim</w:t>
      </w:r>
      <w:r w:rsidR="00E54A95" w:rsidRPr="00875BED">
        <w:rPr>
          <w:rFonts w:eastAsia="Times New Roman" w:cs="Arial"/>
          <w:szCs w:val="20"/>
          <w:lang w:eastAsia="sl-SI"/>
        </w:rPr>
        <w:t>i</w:t>
      </w:r>
      <w:r w:rsidRPr="00875BED">
        <w:rPr>
          <w:rFonts w:eastAsia="Times New Roman" w:cs="Arial"/>
          <w:szCs w:val="20"/>
          <w:lang w:eastAsia="sl-SI"/>
        </w:rPr>
        <w:t xml:space="preserve"> </w:t>
      </w:r>
      <w:r w:rsidR="00E54A95" w:rsidRPr="00875BED">
        <w:rPr>
          <w:rFonts w:eastAsia="Times New Roman" w:cs="Arial"/>
          <w:szCs w:val="20"/>
          <w:lang w:eastAsia="sl-SI"/>
        </w:rPr>
        <w:t xml:space="preserve">so </w:t>
      </w:r>
      <w:r w:rsidRPr="00875BED">
        <w:rPr>
          <w:rFonts w:eastAsia="Times New Roman" w:cs="Arial"/>
          <w:szCs w:val="20"/>
          <w:lang w:eastAsia="sl-SI"/>
        </w:rPr>
        <w:t>storjen</w:t>
      </w:r>
      <w:r w:rsidR="00E54A95" w:rsidRPr="00875BED">
        <w:rPr>
          <w:rFonts w:eastAsia="Times New Roman" w:cs="Arial"/>
          <w:szCs w:val="20"/>
          <w:lang w:eastAsia="sl-SI"/>
        </w:rPr>
        <w:t>i</w:t>
      </w:r>
      <w:r w:rsidRPr="00875BED">
        <w:rPr>
          <w:rFonts w:eastAsia="Times New Roman" w:cs="Arial"/>
          <w:szCs w:val="20"/>
          <w:lang w:eastAsia="sl-SI"/>
        </w:rPr>
        <w:t xml:space="preserve"> prekrški</w:t>
      </w:r>
      <w:r w:rsidR="00E54A95" w:rsidRPr="00875BED">
        <w:rPr>
          <w:rFonts w:eastAsia="Times New Roman" w:cs="Arial"/>
          <w:szCs w:val="20"/>
          <w:lang w:eastAsia="sl-SI"/>
        </w:rPr>
        <w:t>,</w:t>
      </w:r>
      <w:r w:rsidRPr="00875BED">
        <w:rPr>
          <w:rFonts w:eastAsia="Times New Roman" w:cs="Arial"/>
          <w:szCs w:val="20"/>
          <w:lang w:eastAsia="sl-SI"/>
        </w:rPr>
        <w:t xml:space="preserve"> niso </w:t>
      </w:r>
      <w:r w:rsidR="00E54A95" w:rsidRPr="00875BED">
        <w:rPr>
          <w:rFonts w:eastAsia="Times New Roman" w:cs="Arial"/>
          <w:szCs w:val="20"/>
          <w:lang w:eastAsia="sl-SI"/>
        </w:rPr>
        <w:t xml:space="preserve">njihova </w:t>
      </w:r>
      <w:r w:rsidRPr="00875BED">
        <w:rPr>
          <w:rFonts w:eastAsia="Times New Roman" w:cs="Arial"/>
          <w:szCs w:val="20"/>
          <w:lang w:eastAsia="sl-SI"/>
        </w:rPr>
        <w:t>last in dejansko je težko dokazati lastnino za n</w:t>
      </w:r>
      <w:r w:rsidR="00E54A95" w:rsidRPr="00875BED">
        <w:rPr>
          <w:rFonts w:eastAsia="Times New Roman" w:cs="Arial"/>
          <w:szCs w:val="20"/>
          <w:lang w:eastAsia="sl-SI"/>
        </w:rPr>
        <w:t xml:space="preserve">a </w:t>
      </w:r>
      <w:r w:rsidRPr="00875BED">
        <w:rPr>
          <w:rFonts w:eastAsia="Times New Roman" w:cs="Arial"/>
          <w:szCs w:val="20"/>
          <w:lang w:eastAsia="sl-SI"/>
        </w:rPr>
        <w:t>pr</w:t>
      </w:r>
      <w:r w:rsidR="00E54A95" w:rsidRPr="00875BED">
        <w:rPr>
          <w:rFonts w:eastAsia="Times New Roman" w:cs="Arial"/>
          <w:szCs w:val="20"/>
          <w:lang w:eastAsia="sl-SI"/>
        </w:rPr>
        <w:t>imer</w:t>
      </w:r>
      <w:r w:rsidRPr="00875BED">
        <w:rPr>
          <w:rFonts w:eastAsia="Times New Roman" w:cs="Arial"/>
          <w:szCs w:val="20"/>
          <w:lang w:eastAsia="sl-SI"/>
        </w:rPr>
        <w:t xml:space="preserve"> </w:t>
      </w:r>
      <w:proofErr w:type="spellStart"/>
      <w:r w:rsidRPr="00875BED">
        <w:rPr>
          <w:rFonts w:eastAsia="Times New Roman" w:cs="Arial"/>
          <w:szCs w:val="20"/>
          <w:lang w:eastAsia="sl-SI"/>
        </w:rPr>
        <w:t>sprej</w:t>
      </w:r>
      <w:proofErr w:type="spellEnd"/>
      <w:r w:rsidR="00E54A95" w:rsidRPr="00875BED">
        <w:rPr>
          <w:rFonts w:eastAsia="Times New Roman" w:cs="Arial"/>
          <w:szCs w:val="20"/>
          <w:lang w:eastAsia="sl-SI"/>
        </w:rPr>
        <w:t>,</w:t>
      </w:r>
      <w:r w:rsidRPr="00875BED">
        <w:rPr>
          <w:rFonts w:eastAsia="Times New Roman" w:cs="Arial"/>
          <w:szCs w:val="20"/>
          <w:lang w:eastAsia="sl-SI"/>
        </w:rPr>
        <w:t xml:space="preserve"> s katerim kršitelj piše po objektu, tudi pri povzročanju hrupa </w:t>
      </w:r>
      <w:r w:rsidR="00E54A95" w:rsidRPr="00875BED">
        <w:rPr>
          <w:rFonts w:eastAsia="Times New Roman" w:cs="Arial"/>
          <w:szCs w:val="20"/>
          <w:lang w:eastAsia="sl-SI"/>
        </w:rPr>
        <w:t>se dogaja</w:t>
      </w:r>
      <w:r w:rsidRPr="00875BED">
        <w:rPr>
          <w:rFonts w:eastAsia="Times New Roman" w:cs="Arial"/>
          <w:szCs w:val="20"/>
          <w:lang w:eastAsia="sl-SI"/>
        </w:rPr>
        <w:t xml:space="preserve">, </w:t>
      </w:r>
      <w:r w:rsidR="00E54A95" w:rsidRPr="00875BED">
        <w:rPr>
          <w:rFonts w:eastAsia="Times New Roman" w:cs="Arial"/>
          <w:szCs w:val="20"/>
          <w:lang w:eastAsia="sl-SI"/>
        </w:rPr>
        <w:t>da</w:t>
      </w:r>
      <w:r w:rsidRPr="00875BED">
        <w:rPr>
          <w:rFonts w:eastAsia="Times New Roman" w:cs="Arial"/>
          <w:szCs w:val="20"/>
          <w:lang w:eastAsia="sl-SI"/>
        </w:rPr>
        <w:t xml:space="preserve"> se prek prenosnih zvočnikov </w:t>
      </w:r>
      <w:r w:rsidR="00E54A95" w:rsidRPr="00875BED">
        <w:rPr>
          <w:rFonts w:eastAsia="Times New Roman" w:cs="Arial"/>
          <w:szCs w:val="20"/>
          <w:lang w:eastAsia="sl-SI"/>
        </w:rPr>
        <w:t xml:space="preserve">z </w:t>
      </w:r>
      <w:r w:rsidRPr="00875BED">
        <w:rPr>
          <w:rFonts w:eastAsia="Times New Roman" w:cs="Arial"/>
          <w:szCs w:val="20"/>
          <w:lang w:eastAsia="sl-SI"/>
        </w:rPr>
        <w:t xml:space="preserve">brezžično povezavo prek telefonov </w:t>
      </w:r>
      <w:r w:rsidR="00E54A95" w:rsidRPr="00875BED">
        <w:rPr>
          <w:rFonts w:eastAsia="Times New Roman" w:cs="Arial"/>
          <w:szCs w:val="20"/>
          <w:lang w:eastAsia="sl-SI"/>
        </w:rPr>
        <w:t xml:space="preserve">predvaja preglasna glasba </w:t>
      </w:r>
      <w:r w:rsidRPr="00875BED">
        <w:rPr>
          <w:rFonts w:eastAsia="Times New Roman" w:cs="Arial"/>
          <w:szCs w:val="20"/>
          <w:lang w:eastAsia="sl-SI"/>
        </w:rPr>
        <w:t>in edina rešitev za učinkovito ukrepanje v takšnem primeru je zaseg prenosnega zvočnika</w:t>
      </w:r>
      <w:r w:rsidR="00E54A95" w:rsidRPr="00875BED">
        <w:rPr>
          <w:rFonts w:eastAsia="Times New Roman" w:cs="Arial"/>
          <w:szCs w:val="20"/>
          <w:lang w:eastAsia="sl-SI"/>
        </w:rPr>
        <w:t>,</w:t>
      </w:r>
      <w:r w:rsidRPr="00875BED">
        <w:rPr>
          <w:rFonts w:eastAsia="Times New Roman" w:cs="Arial"/>
          <w:szCs w:val="20"/>
          <w:lang w:eastAsia="sl-SI"/>
        </w:rPr>
        <w:t xml:space="preserve"> tudi če ni kršiteljeva last.  </w:t>
      </w:r>
    </w:p>
    <w:p w14:paraId="38E6A73F" w14:textId="77777777" w:rsidR="004B087A" w:rsidRPr="00875BED" w:rsidRDefault="004B087A" w:rsidP="004B087A">
      <w:pPr>
        <w:spacing w:after="0" w:line="260" w:lineRule="exact"/>
        <w:jc w:val="both"/>
        <w:rPr>
          <w:rFonts w:cs="Arial"/>
          <w:b/>
          <w:szCs w:val="20"/>
        </w:rPr>
      </w:pPr>
    </w:p>
    <w:p w14:paraId="03AAE851" w14:textId="77777777" w:rsidR="004B087A" w:rsidRPr="00875BED" w:rsidRDefault="001343BF" w:rsidP="004B087A">
      <w:pPr>
        <w:spacing w:after="0" w:line="260" w:lineRule="exact"/>
        <w:jc w:val="both"/>
        <w:rPr>
          <w:rFonts w:cs="Arial"/>
          <w:b/>
          <w:szCs w:val="20"/>
        </w:rPr>
      </w:pPr>
      <w:r w:rsidRPr="00875BED">
        <w:rPr>
          <w:rFonts w:cs="Arial"/>
          <w:b/>
          <w:szCs w:val="20"/>
        </w:rPr>
        <w:t>K 2</w:t>
      </w:r>
      <w:r w:rsidR="00533AD7" w:rsidRPr="00875BED">
        <w:rPr>
          <w:rFonts w:cs="Arial"/>
          <w:b/>
          <w:szCs w:val="20"/>
        </w:rPr>
        <w:t>6</w:t>
      </w:r>
      <w:r w:rsidR="004B087A" w:rsidRPr="00875BED">
        <w:rPr>
          <w:rFonts w:cs="Arial"/>
          <w:b/>
          <w:szCs w:val="20"/>
        </w:rPr>
        <w:t xml:space="preserve">. členu: </w:t>
      </w:r>
    </w:p>
    <w:p w14:paraId="32EA08C6" w14:textId="7B919B21" w:rsidR="00276C7F" w:rsidRPr="00875BED" w:rsidRDefault="004B087A" w:rsidP="004B087A">
      <w:pPr>
        <w:shd w:val="clear" w:color="auto" w:fill="FFFFFF"/>
        <w:spacing w:after="0" w:line="260" w:lineRule="exact"/>
        <w:jc w:val="both"/>
        <w:rPr>
          <w:rFonts w:cs="Arial"/>
          <w:szCs w:val="20"/>
        </w:rPr>
      </w:pPr>
      <w:r w:rsidRPr="00875BED">
        <w:rPr>
          <w:rFonts w:cs="Arial"/>
          <w:szCs w:val="20"/>
        </w:rPr>
        <w:t>V tem členu so opredeljen</w:t>
      </w:r>
      <w:r w:rsidR="00A6522F" w:rsidRPr="00875BED">
        <w:rPr>
          <w:rFonts w:cs="Arial"/>
          <w:szCs w:val="20"/>
        </w:rPr>
        <w:t>i prekrški</w:t>
      </w:r>
      <w:r w:rsidRPr="00875BED">
        <w:rPr>
          <w:rFonts w:cs="Arial"/>
          <w:szCs w:val="20"/>
        </w:rPr>
        <w:t>, ko</w:t>
      </w:r>
      <w:r w:rsidR="00276C7F" w:rsidRPr="00875BED">
        <w:rPr>
          <w:rFonts w:cs="Arial"/>
          <w:szCs w:val="20"/>
        </w:rPr>
        <w:t xml:space="preserve"> o</w:t>
      </w:r>
      <w:r w:rsidRPr="00875BED">
        <w:rPr>
          <w:rFonts w:cs="Arial"/>
          <w:szCs w:val="20"/>
        </w:rPr>
        <w:t>bčinski redarji brez predhodne odločbe zasežejo predmete</w:t>
      </w:r>
      <w:r w:rsidR="00B51F6A" w:rsidRPr="00875BED">
        <w:rPr>
          <w:rFonts w:cs="Arial"/>
          <w:szCs w:val="20"/>
        </w:rPr>
        <w:t xml:space="preserve">, povezane s </w:t>
      </w:r>
      <w:r w:rsidRPr="00875BED">
        <w:rPr>
          <w:rFonts w:cs="Arial"/>
          <w:szCs w:val="20"/>
        </w:rPr>
        <w:t>prekršk</w:t>
      </w:r>
      <w:r w:rsidR="00B51F6A" w:rsidRPr="00875BED">
        <w:rPr>
          <w:rFonts w:cs="Arial"/>
          <w:szCs w:val="20"/>
        </w:rPr>
        <w:t>i,</w:t>
      </w:r>
      <w:r w:rsidRPr="00875BED">
        <w:rPr>
          <w:rFonts w:cs="Arial"/>
          <w:szCs w:val="20"/>
        </w:rPr>
        <w:t xml:space="preserve"> in se ti lahko odvzamejo kot stranska sankcija. </w:t>
      </w:r>
    </w:p>
    <w:p w14:paraId="010EC6BF" w14:textId="77777777" w:rsidR="00276C7F" w:rsidRPr="00875BED" w:rsidRDefault="00276C7F" w:rsidP="004B087A">
      <w:pPr>
        <w:shd w:val="clear" w:color="auto" w:fill="FFFFFF"/>
        <w:spacing w:after="0" w:line="260" w:lineRule="exact"/>
        <w:jc w:val="both"/>
        <w:rPr>
          <w:rFonts w:cs="Arial"/>
          <w:szCs w:val="20"/>
        </w:rPr>
      </w:pPr>
    </w:p>
    <w:p w14:paraId="4E9F2964" w14:textId="575F60BB" w:rsidR="004B087A" w:rsidRPr="00875BED" w:rsidRDefault="004B087A" w:rsidP="004B087A">
      <w:pPr>
        <w:shd w:val="clear" w:color="auto" w:fill="FFFFFF"/>
        <w:spacing w:after="0" w:line="260" w:lineRule="exact"/>
        <w:jc w:val="both"/>
        <w:rPr>
          <w:rFonts w:cs="Arial"/>
          <w:szCs w:val="20"/>
        </w:rPr>
      </w:pPr>
      <w:r w:rsidRPr="00875BED">
        <w:rPr>
          <w:rFonts w:cs="Arial"/>
          <w:szCs w:val="20"/>
        </w:rPr>
        <w:t>Glede zasega in odvzema predmetov glej komentar k 2</w:t>
      </w:r>
      <w:r w:rsidR="00533AD7" w:rsidRPr="00875BED">
        <w:rPr>
          <w:rFonts w:cs="Arial"/>
          <w:szCs w:val="20"/>
        </w:rPr>
        <w:t>5</w:t>
      </w:r>
      <w:r w:rsidRPr="00875BED">
        <w:rPr>
          <w:rFonts w:cs="Arial"/>
          <w:szCs w:val="20"/>
        </w:rPr>
        <w:t>. členu.</w:t>
      </w:r>
    </w:p>
    <w:p w14:paraId="4B03C37C" w14:textId="77777777" w:rsidR="00A6522F" w:rsidRPr="00875BED" w:rsidRDefault="00A6522F" w:rsidP="004B087A">
      <w:pPr>
        <w:shd w:val="clear" w:color="auto" w:fill="FFFFFF"/>
        <w:spacing w:after="0" w:line="260" w:lineRule="exact"/>
        <w:jc w:val="both"/>
        <w:rPr>
          <w:rFonts w:cs="Arial"/>
          <w:szCs w:val="20"/>
        </w:rPr>
      </w:pPr>
    </w:p>
    <w:p w14:paraId="498E2A80" w14:textId="28D824C3" w:rsidR="004B087A" w:rsidRPr="00875BED" w:rsidRDefault="00A6522F" w:rsidP="004B087A">
      <w:pPr>
        <w:shd w:val="clear" w:color="auto" w:fill="FFFFFF"/>
        <w:spacing w:after="0" w:line="260" w:lineRule="exact"/>
        <w:jc w:val="both"/>
        <w:rPr>
          <w:rFonts w:cs="Arial"/>
          <w:szCs w:val="20"/>
        </w:rPr>
      </w:pPr>
      <w:r w:rsidRPr="00875BED">
        <w:rPr>
          <w:rFonts w:cs="Arial"/>
          <w:szCs w:val="20"/>
        </w:rPr>
        <w:t>Občinski redar zaseže predmete prekrška</w:t>
      </w:r>
      <w:r w:rsidR="00E54A95" w:rsidRPr="00875BED">
        <w:rPr>
          <w:rFonts w:cs="Arial"/>
          <w:szCs w:val="20"/>
        </w:rPr>
        <w:t>,</w:t>
      </w:r>
      <w:r w:rsidRPr="00875BED">
        <w:rPr>
          <w:rFonts w:cs="Arial"/>
          <w:szCs w:val="20"/>
        </w:rPr>
        <w:t xml:space="preserve"> </w:t>
      </w:r>
      <w:r w:rsidR="00276C7F" w:rsidRPr="00875BED">
        <w:rPr>
          <w:rFonts w:cs="Arial"/>
          <w:szCs w:val="20"/>
        </w:rPr>
        <w:t>za katere je pristojen, v skladu z 28. členom tega zakona, tudi če niso storilčeva last.</w:t>
      </w:r>
    </w:p>
    <w:p w14:paraId="5D5817EF" w14:textId="77777777" w:rsidR="00276C7F" w:rsidRPr="00875BED" w:rsidRDefault="00276C7F" w:rsidP="004B087A">
      <w:pPr>
        <w:shd w:val="clear" w:color="auto" w:fill="FFFFFF"/>
        <w:spacing w:after="0" w:line="260" w:lineRule="exact"/>
        <w:jc w:val="both"/>
        <w:rPr>
          <w:rFonts w:cs="Arial"/>
          <w:szCs w:val="20"/>
        </w:rPr>
      </w:pPr>
    </w:p>
    <w:p w14:paraId="6E0141F2" w14:textId="77777777" w:rsidR="004B087A" w:rsidRPr="00875BED" w:rsidRDefault="004B087A" w:rsidP="004B087A">
      <w:pPr>
        <w:spacing w:after="0" w:line="260" w:lineRule="exact"/>
        <w:jc w:val="both"/>
        <w:rPr>
          <w:rFonts w:cs="Arial"/>
          <w:b/>
          <w:szCs w:val="20"/>
        </w:rPr>
      </w:pPr>
      <w:r w:rsidRPr="00875BED">
        <w:rPr>
          <w:rFonts w:cs="Arial"/>
          <w:b/>
          <w:szCs w:val="20"/>
        </w:rPr>
        <w:t>K 2</w:t>
      </w:r>
      <w:r w:rsidR="00533AD7" w:rsidRPr="00875BED">
        <w:rPr>
          <w:rFonts w:cs="Arial"/>
          <w:b/>
          <w:szCs w:val="20"/>
        </w:rPr>
        <w:t>7</w:t>
      </w:r>
      <w:r w:rsidRPr="00875BED">
        <w:rPr>
          <w:rFonts w:cs="Arial"/>
          <w:b/>
          <w:szCs w:val="20"/>
        </w:rPr>
        <w:t xml:space="preserve">. členu: </w:t>
      </w:r>
    </w:p>
    <w:p w14:paraId="414BCBC3" w14:textId="30343246" w:rsidR="004B087A" w:rsidRPr="00875BED" w:rsidRDefault="004B087A" w:rsidP="004B087A">
      <w:pPr>
        <w:spacing w:after="0" w:line="260" w:lineRule="exact"/>
        <w:jc w:val="both"/>
        <w:textAlignment w:val="baseline"/>
        <w:rPr>
          <w:rFonts w:cs="Arial"/>
          <w:szCs w:val="20"/>
        </w:rPr>
      </w:pPr>
      <w:r w:rsidRPr="00875BED">
        <w:rPr>
          <w:rFonts w:cs="Arial"/>
          <w:szCs w:val="20"/>
        </w:rPr>
        <w:t>S t</w:t>
      </w:r>
      <w:r w:rsidR="00E54A95" w:rsidRPr="00875BED">
        <w:rPr>
          <w:rFonts w:cs="Arial"/>
          <w:szCs w:val="20"/>
        </w:rPr>
        <w:t>em členom</w:t>
      </w:r>
      <w:r w:rsidRPr="00875BED">
        <w:rPr>
          <w:rFonts w:cs="Arial"/>
          <w:szCs w:val="20"/>
        </w:rPr>
        <w:t xml:space="preserve"> se </w:t>
      </w:r>
      <w:r w:rsidR="00E54A95" w:rsidRPr="00875BED">
        <w:rPr>
          <w:rFonts w:cs="Arial"/>
          <w:szCs w:val="20"/>
        </w:rPr>
        <w:t xml:space="preserve">policiji </w:t>
      </w:r>
      <w:r w:rsidRPr="00875BED">
        <w:rPr>
          <w:rFonts w:cs="Arial"/>
          <w:szCs w:val="20"/>
        </w:rPr>
        <w:t>daje pooblastilo, da prepreči nadaljevanje kršitve, kadar tega z drugimi milejšimi sredstvi ni mogoče doseči (npr. oseba razbija, kriči, posluša glasno glasbo, noče odpreti stanovanja ali drugega prostora, odredbe za hišno preiskavo zaradi raznih okoliščin ni mogoče dobiti, oseba se ne odziva na zvonjenje, trkanje, telefonske klice). Takrat bo policist ob upoštevanju načela sorazmernosti (nujnosti, primernosti in sorazmernosti v smislu najblažjih posledic) odredil izklop energ</w:t>
      </w:r>
      <w:r w:rsidR="00E54A95" w:rsidRPr="00875BED">
        <w:rPr>
          <w:rFonts w:cs="Arial"/>
          <w:szCs w:val="20"/>
        </w:rPr>
        <w:t>ij</w:t>
      </w:r>
      <w:r w:rsidRPr="00875BED">
        <w:rPr>
          <w:rFonts w:cs="Arial"/>
          <w:szCs w:val="20"/>
        </w:rPr>
        <w:t xml:space="preserve">skih virov za nujno potreben čas, da se prepreči nadaljevanje izvajanja prekrška. S tem zakonskim pooblastilom lahko policist učinkovito vzpostavi javni red in mir, na način, da dobavitelju energije ukaže izklop te preskrbe, s katero kršitelj povzroča prekršek. Nujno je </w:t>
      </w:r>
      <w:r w:rsidR="00E54A95" w:rsidRPr="00875BED">
        <w:rPr>
          <w:rFonts w:cs="Arial"/>
          <w:szCs w:val="20"/>
        </w:rPr>
        <w:t xml:space="preserve">treba </w:t>
      </w:r>
      <w:r w:rsidRPr="00875BED">
        <w:rPr>
          <w:rFonts w:cs="Arial"/>
          <w:szCs w:val="20"/>
        </w:rPr>
        <w:t>upoštevati načelo sorazmernosti, kar pomeni, da brez tega ali z drugimi milejšimi sredstvi namena ukrepa ni mogoče doseči. Pogoj</w:t>
      </w:r>
      <w:r w:rsidR="00E54A95" w:rsidRPr="00875BED">
        <w:rPr>
          <w:rFonts w:cs="Arial"/>
          <w:szCs w:val="20"/>
        </w:rPr>
        <w:t>a</w:t>
      </w:r>
      <w:r w:rsidRPr="00875BED">
        <w:rPr>
          <w:rFonts w:cs="Arial"/>
          <w:szCs w:val="20"/>
        </w:rPr>
        <w:t xml:space="preserve"> za uporabo tega ukrepa </w:t>
      </w:r>
      <w:r w:rsidR="00E54A95" w:rsidRPr="00875BED">
        <w:rPr>
          <w:rFonts w:cs="Arial"/>
          <w:szCs w:val="20"/>
        </w:rPr>
        <w:t xml:space="preserve">sta </w:t>
      </w:r>
      <w:r w:rsidRPr="00875BED">
        <w:rPr>
          <w:rFonts w:cs="Arial"/>
          <w:szCs w:val="20"/>
        </w:rPr>
        <w:t>preprečitev nadaljevanja prekrška in sočasna skrb, da s tem ukrepom ne nastanejo hujše poledice za druge osebe. Ukrep je časovno omejen na največ šest ur.</w:t>
      </w:r>
    </w:p>
    <w:p w14:paraId="13D4D295" w14:textId="77777777" w:rsidR="004B087A" w:rsidRPr="00875BED" w:rsidRDefault="004B087A" w:rsidP="004B087A">
      <w:pPr>
        <w:spacing w:after="0" w:line="260" w:lineRule="exact"/>
        <w:jc w:val="both"/>
        <w:textAlignment w:val="baseline"/>
        <w:rPr>
          <w:rFonts w:cs="Arial"/>
          <w:szCs w:val="20"/>
        </w:rPr>
      </w:pPr>
    </w:p>
    <w:p w14:paraId="669F5054" w14:textId="5B8EBE4A" w:rsidR="004B087A" w:rsidRPr="00875BED" w:rsidRDefault="004B087A" w:rsidP="004B087A">
      <w:pPr>
        <w:spacing w:after="0" w:line="260" w:lineRule="exact"/>
        <w:jc w:val="both"/>
        <w:textAlignment w:val="baseline"/>
        <w:rPr>
          <w:rFonts w:eastAsia="Times New Roman" w:cs="Arial"/>
          <w:szCs w:val="20"/>
          <w:lang w:eastAsia="sl-SI"/>
        </w:rPr>
      </w:pPr>
      <w:r w:rsidRPr="00875BED">
        <w:rPr>
          <w:rFonts w:cs="Arial"/>
          <w:szCs w:val="20"/>
        </w:rPr>
        <w:t xml:space="preserve">Naša zakonodaja že pozna takšen ukrep, ki ga lahko izreče inšpektor. Zakon o inšpekcijskem nadzoru (ZIN) v 35. členu opredeljuje ukrepe, povezane s prepovedjo opravljanja dejavnosti. Inšpektor z odločbo prepove opravljanje dejavnosti. Če zavezanec ne spoštuje odločbe o prepovedi opravljanja dejavnosti, lahko inšpektor podjetjem, ki so pristojna za distribucijo električne energije, vode, plina ter telekomunikacijske zveze, </w:t>
      </w:r>
      <w:r w:rsidR="00E54A95" w:rsidRPr="00875BED">
        <w:rPr>
          <w:rFonts w:cs="Arial"/>
          <w:szCs w:val="20"/>
        </w:rPr>
        <w:t xml:space="preserve">z odločbo naloži, </w:t>
      </w:r>
      <w:r w:rsidRPr="00875BED">
        <w:rPr>
          <w:rFonts w:cs="Arial"/>
          <w:szCs w:val="20"/>
        </w:rPr>
        <w:t>da zavezancu v treh dn</w:t>
      </w:r>
      <w:r w:rsidR="00E54A95" w:rsidRPr="00875BED">
        <w:rPr>
          <w:rFonts w:cs="Arial"/>
          <w:szCs w:val="20"/>
        </w:rPr>
        <w:t>eh</w:t>
      </w:r>
      <w:r w:rsidRPr="00875BED">
        <w:rPr>
          <w:rFonts w:cs="Arial"/>
          <w:szCs w:val="20"/>
        </w:rPr>
        <w:t xml:space="preserve"> ustavijo svojo dobavo oziroma </w:t>
      </w:r>
      <w:r w:rsidRPr="00875BED">
        <w:rPr>
          <w:rFonts w:cs="Arial"/>
          <w:szCs w:val="20"/>
        </w:rPr>
        <w:lastRenderedPageBreak/>
        <w:t>prekinejo telekomunikacijske zveze. Ta ukrep mora biti izveden tako, da ne povzroči neposredne škode na delovnih sredstvih ali izdelkih.</w:t>
      </w:r>
      <w:r w:rsidRPr="00875BED">
        <w:rPr>
          <w:rFonts w:eastAsia="Times New Roman" w:cs="Arial"/>
          <w:szCs w:val="20"/>
          <w:lang w:eastAsia="sl-SI"/>
        </w:rPr>
        <w:t xml:space="preserve"> </w:t>
      </w:r>
    </w:p>
    <w:p w14:paraId="08D99B2F" w14:textId="77777777" w:rsidR="004B087A" w:rsidRPr="00875BED" w:rsidRDefault="004B087A" w:rsidP="004B087A">
      <w:pPr>
        <w:spacing w:after="0" w:line="260" w:lineRule="exact"/>
        <w:jc w:val="both"/>
        <w:textAlignment w:val="baseline"/>
        <w:rPr>
          <w:rFonts w:eastAsia="Times New Roman" w:cs="Arial"/>
          <w:szCs w:val="20"/>
          <w:lang w:eastAsia="sl-SI"/>
        </w:rPr>
      </w:pPr>
    </w:p>
    <w:p w14:paraId="1F23066F" w14:textId="5D798324" w:rsidR="004B087A" w:rsidRPr="00875BED" w:rsidRDefault="004B087A" w:rsidP="004B087A">
      <w:pPr>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 xml:space="preserve">V praksi se policisti srečujejo z različnimi pojavnimi oblikami kršitev. Znan je primer javnega zbiranja protestnikov, ko je skupina glasbenikov nastopila na strehi stanovanjskega bloka. Pri tem so uporabili električno energijo </w:t>
      </w:r>
      <w:r w:rsidR="00E54A95" w:rsidRPr="00875BED">
        <w:rPr>
          <w:rFonts w:eastAsia="Times New Roman" w:cs="Arial"/>
          <w:szCs w:val="20"/>
          <w:lang w:eastAsia="sl-SI"/>
        </w:rPr>
        <w:t>iz</w:t>
      </w:r>
      <w:r w:rsidRPr="00875BED">
        <w:rPr>
          <w:rFonts w:eastAsia="Times New Roman" w:cs="Arial"/>
          <w:szCs w:val="20"/>
          <w:lang w:eastAsia="sl-SI"/>
        </w:rPr>
        <w:t xml:space="preserve"> ene</w:t>
      </w:r>
      <w:r w:rsidR="00E54A95" w:rsidRPr="00875BED">
        <w:rPr>
          <w:rFonts w:eastAsia="Times New Roman" w:cs="Arial"/>
          <w:szCs w:val="20"/>
          <w:lang w:eastAsia="sl-SI"/>
        </w:rPr>
        <w:t>ga</w:t>
      </w:r>
      <w:r w:rsidRPr="00875BED">
        <w:rPr>
          <w:rFonts w:eastAsia="Times New Roman" w:cs="Arial"/>
          <w:szCs w:val="20"/>
          <w:lang w:eastAsia="sl-SI"/>
        </w:rPr>
        <w:t xml:space="preserve"> izmed stanovanj. Nastop je bil predhodno organiziran tako, da se je zablokiral dostop na streho stanovanjskega bloka (onemogočeni so bili vsi dostopi). Kršitve so zlasti pogoste v strnjenih stanovanjskih soseskah, kjer se v stanovanjih s </w:t>
      </w:r>
      <w:r w:rsidR="00E54A95" w:rsidRPr="00875BED">
        <w:rPr>
          <w:rFonts w:eastAsia="Times New Roman" w:cs="Arial"/>
          <w:szCs w:val="20"/>
          <w:lang w:eastAsia="sl-SI"/>
        </w:rPr>
        <w:t>čez</w:t>
      </w:r>
      <w:r w:rsidRPr="00875BED">
        <w:rPr>
          <w:rFonts w:eastAsia="Times New Roman" w:cs="Arial"/>
          <w:szCs w:val="20"/>
          <w:lang w:eastAsia="sl-SI"/>
        </w:rPr>
        <w:t>merno jakostjo avdio</w:t>
      </w:r>
      <w:r w:rsidR="009D4701" w:rsidRPr="00875BED">
        <w:rPr>
          <w:rFonts w:eastAsia="Times New Roman" w:cs="Arial"/>
          <w:szCs w:val="20"/>
          <w:lang w:eastAsia="sl-SI"/>
        </w:rPr>
        <w:t xml:space="preserve"> </w:t>
      </w:r>
      <w:r w:rsidRPr="00875BED">
        <w:rPr>
          <w:rFonts w:eastAsia="Times New Roman" w:cs="Arial"/>
          <w:szCs w:val="20"/>
          <w:lang w:eastAsia="sl-SI"/>
        </w:rPr>
        <w:t xml:space="preserve">naprav hudo moti ali vznemirja javnost. Takšne kršitve dalj časa vznemirjajo stanovalce, ki večkrat prosijo za intervencijo policije. Policisti s kršitelji ne morejo vzpostaviti stika, saj so ti zaklenjeni v stanovanju in se na pozive ne odzivajo. </w:t>
      </w:r>
      <w:r w:rsidR="00E54A95" w:rsidRPr="00875BED">
        <w:rPr>
          <w:rFonts w:eastAsia="Times New Roman" w:cs="Arial"/>
          <w:szCs w:val="20"/>
          <w:lang w:eastAsia="sl-SI"/>
        </w:rPr>
        <w:t>Čeprav</w:t>
      </w:r>
      <w:r w:rsidRPr="00875BED">
        <w:rPr>
          <w:rFonts w:eastAsia="Times New Roman" w:cs="Arial"/>
          <w:szCs w:val="20"/>
          <w:lang w:eastAsia="sl-SI"/>
        </w:rPr>
        <w:t xml:space="preserve"> obstaja možnost pridobitve odredbe za hišno preiskavo, hitra in učinkovita vzpostavitev javnega reda praviloma ni možna, saj postopek pridobivanja odredbe sodišča zahteva določen čas. Državljani pričakujejo rešitev v čim krajšem času, ne po več urah. S predlaganim ukrepom je poseg v kršiteljevo zasebnost tudi manj intenziven. Javni red je družbena vrednota, ki se j</w:t>
      </w:r>
      <w:r w:rsidR="00E54A95" w:rsidRPr="00875BED">
        <w:rPr>
          <w:rFonts w:eastAsia="Times New Roman" w:cs="Arial"/>
          <w:szCs w:val="20"/>
          <w:lang w:eastAsia="sl-SI"/>
        </w:rPr>
        <w:t>e</w:t>
      </w:r>
      <w:r w:rsidRPr="00875BED">
        <w:rPr>
          <w:rFonts w:eastAsia="Times New Roman" w:cs="Arial"/>
          <w:szCs w:val="20"/>
          <w:lang w:eastAsia="sl-SI"/>
        </w:rPr>
        <w:t xml:space="preserve"> zavemo šele, ko je kršena. Ob vsej mobilnosti in hitrem tempu življenja so pričakovanja občanov po ukrepanju in hitri normalizaciji razmer upravičena. Enotno spoznanje državljanov in policista na kraju dogodka, da država ni zagotovila ustreznih pooblastil, je slabo zagotovilo načelu demokratične in pravne države. Ker gre pri tovrstnih dejanjih za grobe kršitve pravic drugim državljanov (npr. </w:t>
      </w:r>
      <w:r w:rsidR="00E54A95" w:rsidRPr="00875BED">
        <w:rPr>
          <w:rFonts w:eastAsia="Times New Roman" w:cs="Arial"/>
          <w:szCs w:val="20"/>
          <w:lang w:eastAsia="sl-SI"/>
        </w:rPr>
        <w:t>čez</w:t>
      </w:r>
      <w:r w:rsidRPr="00875BED">
        <w:rPr>
          <w:rFonts w:eastAsia="Times New Roman" w:cs="Arial"/>
          <w:szCs w:val="20"/>
          <w:lang w:eastAsia="sl-SI"/>
        </w:rPr>
        <w:t>merno povzročanje hrupa, preobremenit</w:t>
      </w:r>
      <w:r w:rsidR="00E54A95" w:rsidRPr="00875BED">
        <w:rPr>
          <w:rFonts w:eastAsia="Times New Roman" w:cs="Arial"/>
          <w:szCs w:val="20"/>
          <w:lang w:eastAsia="sl-SI"/>
        </w:rPr>
        <w:t>e</w:t>
      </w:r>
      <w:r w:rsidRPr="00875BED">
        <w:rPr>
          <w:rFonts w:eastAsia="Times New Roman" w:cs="Arial"/>
          <w:szCs w:val="20"/>
          <w:lang w:eastAsia="sl-SI"/>
        </w:rPr>
        <w:t>v električne napeljave ipd.), učinkovitost države pa se meri s sposobnostjo in učinkovitostjo policije</w:t>
      </w:r>
      <w:r w:rsidR="00E54A95" w:rsidRPr="00875BED">
        <w:rPr>
          <w:rFonts w:eastAsia="Times New Roman" w:cs="Arial"/>
          <w:szCs w:val="20"/>
          <w:lang w:eastAsia="sl-SI"/>
        </w:rPr>
        <w:t>, p</w:t>
      </w:r>
      <w:r w:rsidRPr="00875BED">
        <w:rPr>
          <w:rFonts w:eastAsia="Times New Roman" w:cs="Arial"/>
          <w:szCs w:val="20"/>
          <w:lang w:eastAsia="sl-SI"/>
        </w:rPr>
        <w:t>redlagatelj meni, da je predlagana ureditev nujna in utemeljena. Pri navedenem ne gre zanemariti, da posamezne kršitve lahko nastopijo kot posledica javnega zbiranja (Zakon o javnih zbiranjih ne vsebuje konkretnih pooblastil v tovrstni obliki)</w:t>
      </w:r>
      <w:r w:rsidR="00E54A95" w:rsidRPr="00875BED">
        <w:rPr>
          <w:rFonts w:eastAsia="Times New Roman" w:cs="Arial"/>
          <w:szCs w:val="20"/>
          <w:lang w:eastAsia="sl-SI"/>
        </w:rPr>
        <w:t>.</w:t>
      </w:r>
      <w:r w:rsidRPr="00875BED">
        <w:rPr>
          <w:rFonts w:eastAsia="Times New Roman" w:cs="Arial"/>
          <w:szCs w:val="20"/>
          <w:lang w:eastAsia="sl-SI"/>
        </w:rPr>
        <w:t xml:space="preserve"> Pogosto pa je meja med javnim zbiranjem in druženjem občanov nejasna, kar povzroči tudi omejeno in nejasno možnost ukrepanja policije po Zakonu o javnih zbiranjih. Stroški izklopa in ponovnega priklopa bremenijo storilca prekrška.</w:t>
      </w:r>
    </w:p>
    <w:p w14:paraId="7F065450" w14:textId="77777777" w:rsidR="009D4701" w:rsidRPr="00875BED" w:rsidRDefault="009D4701" w:rsidP="004B087A">
      <w:pPr>
        <w:spacing w:after="0" w:line="260" w:lineRule="exact"/>
        <w:jc w:val="both"/>
        <w:textAlignment w:val="baseline"/>
        <w:rPr>
          <w:rFonts w:eastAsia="Times New Roman" w:cs="Arial"/>
          <w:szCs w:val="20"/>
          <w:lang w:eastAsia="sl-SI"/>
        </w:rPr>
      </w:pPr>
    </w:p>
    <w:p w14:paraId="3C5EA355" w14:textId="3F3AAA11" w:rsidR="009D4701" w:rsidRPr="00875BED" w:rsidRDefault="009D4701" w:rsidP="004B087A">
      <w:pPr>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S predlogom zakona je spremenjena ureditev glede izklopa vode, saj zaradi ustavne kategorije pravice do pitne vode iz prvega odstavka 70.a člena ustave Republike Slovenije, po novem ne bo dopusten izklop vode.</w:t>
      </w:r>
    </w:p>
    <w:p w14:paraId="1DBA982F" w14:textId="77777777" w:rsidR="004B087A" w:rsidRPr="00875BED" w:rsidRDefault="004B087A" w:rsidP="004B087A">
      <w:pPr>
        <w:spacing w:after="0" w:line="260" w:lineRule="exact"/>
        <w:jc w:val="both"/>
        <w:rPr>
          <w:rFonts w:cs="Arial"/>
          <w:b/>
          <w:szCs w:val="20"/>
        </w:rPr>
      </w:pPr>
    </w:p>
    <w:p w14:paraId="1A6CFDF8" w14:textId="77777777" w:rsidR="004B087A" w:rsidRPr="00875BED" w:rsidRDefault="001343BF" w:rsidP="004B087A">
      <w:pPr>
        <w:spacing w:after="0" w:line="260" w:lineRule="exact"/>
        <w:jc w:val="both"/>
        <w:rPr>
          <w:rFonts w:cs="Arial"/>
          <w:b/>
          <w:szCs w:val="20"/>
        </w:rPr>
      </w:pPr>
      <w:r w:rsidRPr="00875BED">
        <w:rPr>
          <w:rFonts w:cs="Arial"/>
          <w:b/>
          <w:szCs w:val="20"/>
        </w:rPr>
        <w:t>K 2</w:t>
      </w:r>
      <w:r w:rsidR="00533AD7" w:rsidRPr="00875BED">
        <w:rPr>
          <w:rFonts w:cs="Arial"/>
          <w:b/>
          <w:szCs w:val="20"/>
        </w:rPr>
        <w:t>8</w:t>
      </w:r>
      <w:r w:rsidR="004B087A" w:rsidRPr="00875BED">
        <w:rPr>
          <w:rFonts w:cs="Arial"/>
          <w:b/>
          <w:szCs w:val="20"/>
        </w:rPr>
        <w:t xml:space="preserve">. členu: </w:t>
      </w:r>
    </w:p>
    <w:p w14:paraId="6257E417" w14:textId="072A2CFD" w:rsidR="00533AD7" w:rsidRPr="00875BED" w:rsidRDefault="004B087A" w:rsidP="004B087A">
      <w:pPr>
        <w:shd w:val="clear" w:color="auto" w:fill="FFFFFF"/>
        <w:spacing w:after="0" w:line="260" w:lineRule="exact"/>
        <w:jc w:val="both"/>
        <w:rPr>
          <w:rFonts w:cs="Arial"/>
          <w:szCs w:val="20"/>
        </w:rPr>
      </w:pPr>
      <w:r w:rsidRPr="00875BED">
        <w:rPr>
          <w:rFonts w:cs="Arial"/>
          <w:szCs w:val="20"/>
        </w:rPr>
        <w:t>S t</w:t>
      </w:r>
      <w:r w:rsidR="00E54A95" w:rsidRPr="00875BED">
        <w:rPr>
          <w:rFonts w:cs="Arial"/>
          <w:szCs w:val="20"/>
        </w:rPr>
        <w:t>em členom</w:t>
      </w:r>
      <w:r w:rsidRPr="00875BED">
        <w:rPr>
          <w:rFonts w:cs="Arial"/>
          <w:szCs w:val="20"/>
        </w:rPr>
        <w:t xml:space="preserve"> se opredeljuje pristojnost za opravljanje nadzora nad izvajanjem zakona. Vsesplošno je za nadzor zakona pristojna policija. </w:t>
      </w:r>
    </w:p>
    <w:p w14:paraId="60D62DC1" w14:textId="77777777" w:rsidR="00533AD7" w:rsidRPr="00875BED" w:rsidRDefault="00533AD7" w:rsidP="004B087A">
      <w:pPr>
        <w:shd w:val="clear" w:color="auto" w:fill="FFFFFF"/>
        <w:spacing w:after="0" w:line="260" w:lineRule="exact"/>
        <w:jc w:val="both"/>
        <w:rPr>
          <w:rFonts w:cs="Arial"/>
          <w:szCs w:val="20"/>
        </w:rPr>
      </w:pPr>
    </w:p>
    <w:p w14:paraId="74EAEB70" w14:textId="4E3A07FA" w:rsidR="00FF6CD7" w:rsidRPr="00875BED" w:rsidRDefault="00FF6CD7" w:rsidP="00FF6CD7">
      <w:pPr>
        <w:shd w:val="clear" w:color="auto" w:fill="FFFFFF"/>
        <w:spacing w:after="0" w:line="260" w:lineRule="exact"/>
        <w:jc w:val="both"/>
        <w:rPr>
          <w:rFonts w:cs="Arial"/>
          <w:szCs w:val="20"/>
        </w:rPr>
      </w:pPr>
      <w:r w:rsidRPr="00875BED">
        <w:rPr>
          <w:rFonts w:cs="Arial"/>
          <w:szCs w:val="20"/>
        </w:rPr>
        <w:t xml:space="preserve">Vojaška policija je v skladu z Zakonom o obrambi pristojna za nadzor nad izvajanjem zakona, </w:t>
      </w:r>
      <w:r w:rsidR="00E54A95" w:rsidRPr="00875BED">
        <w:rPr>
          <w:rFonts w:cs="Arial"/>
          <w:szCs w:val="20"/>
        </w:rPr>
        <w:t>če</w:t>
      </w:r>
      <w:r w:rsidRPr="00875BED">
        <w:rPr>
          <w:rFonts w:cs="Arial"/>
          <w:szCs w:val="20"/>
        </w:rPr>
        <w:t xml:space="preserve"> so storilci prekrška vojaške osebe, ki so takrat v službi. </w:t>
      </w:r>
      <w:r w:rsidR="00E54A95" w:rsidRPr="00875BED">
        <w:rPr>
          <w:rFonts w:cs="Arial"/>
          <w:szCs w:val="20"/>
        </w:rPr>
        <w:t>Opredelitev</w:t>
      </w:r>
      <w:r w:rsidRPr="00875BED">
        <w:rPr>
          <w:rFonts w:cs="Arial"/>
          <w:szCs w:val="20"/>
        </w:rPr>
        <w:t xml:space="preserve"> vojaške osebe je podana v 14. točki 5. člena Zakona o obrambi. Vojaška policija je pristojna za obravnavo prekrška tudi, če je ta storjen v objektu ali okolišu, ki je posebnega pomena za obrambo ali na območju vojaškega tabora.</w:t>
      </w:r>
    </w:p>
    <w:p w14:paraId="104CC52C" w14:textId="77777777" w:rsidR="00276C7F" w:rsidRPr="00875BED" w:rsidRDefault="00276C7F" w:rsidP="004B087A">
      <w:pPr>
        <w:shd w:val="clear" w:color="auto" w:fill="FFFFFF"/>
        <w:spacing w:after="0" w:line="260" w:lineRule="exact"/>
        <w:jc w:val="both"/>
        <w:rPr>
          <w:rFonts w:cs="Arial"/>
          <w:szCs w:val="20"/>
        </w:rPr>
      </w:pPr>
    </w:p>
    <w:p w14:paraId="39ADA147" w14:textId="77777777" w:rsidR="004B087A" w:rsidRPr="00875BED" w:rsidRDefault="004B087A" w:rsidP="004B087A">
      <w:pPr>
        <w:shd w:val="clear" w:color="auto" w:fill="FFFFFF"/>
        <w:spacing w:after="0" w:line="260" w:lineRule="exact"/>
        <w:jc w:val="both"/>
        <w:rPr>
          <w:rFonts w:cs="Arial"/>
          <w:szCs w:val="20"/>
        </w:rPr>
      </w:pPr>
      <w:r w:rsidRPr="00875BED">
        <w:rPr>
          <w:rFonts w:cs="Arial"/>
          <w:szCs w:val="20"/>
        </w:rPr>
        <w:t>Redarji so pristojni za nadzor, ukrepanje in odločanje v primerih, ki so taksativno našteti po posameznih členih</w:t>
      </w:r>
      <w:r w:rsidR="00F205BB" w:rsidRPr="00875BED">
        <w:rPr>
          <w:rFonts w:cs="Arial"/>
          <w:szCs w:val="20"/>
        </w:rPr>
        <w:t>, in sicer po 5., 9., 10., 11., 12., 13., 14., 15., 16., 17., 18., 20., 21., 22. in 23. členu tega zakona</w:t>
      </w:r>
      <w:r w:rsidRPr="00875BED">
        <w:rPr>
          <w:rFonts w:cs="Arial"/>
          <w:szCs w:val="20"/>
        </w:rPr>
        <w:t>.</w:t>
      </w:r>
    </w:p>
    <w:p w14:paraId="09B3F0C2" w14:textId="77777777" w:rsidR="0034426E" w:rsidRPr="00875BED" w:rsidRDefault="0034426E" w:rsidP="004B087A">
      <w:pPr>
        <w:shd w:val="clear" w:color="auto" w:fill="FFFFFF"/>
        <w:spacing w:after="0" w:line="260" w:lineRule="exact"/>
        <w:jc w:val="both"/>
        <w:rPr>
          <w:rFonts w:cs="Arial"/>
          <w:szCs w:val="20"/>
        </w:rPr>
      </w:pPr>
    </w:p>
    <w:p w14:paraId="0FD1D2CC" w14:textId="77777777" w:rsidR="004B087A" w:rsidRPr="00875BED" w:rsidRDefault="00533AD7" w:rsidP="004B087A">
      <w:pPr>
        <w:shd w:val="clear" w:color="auto" w:fill="FFFFFF"/>
        <w:spacing w:after="0" w:line="260" w:lineRule="exact"/>
        <w:jc w:val="both"/>
        <w:rPr>
          <w:rFonts w:cs="Arial"/>
          <w:b/>
          <w:szCs w:val="20"/>
        </w:rPr>
      </w:pPr>
      <w:r w:rsidRPr="00875BED">
        <w:rPr>
          <w:rFonts w:cs="Arial"/>
          <w:b/>
          <w:szCs w:val="20"/>
        </w:rPr>
        <w:t>K 29</w:t>
      </w:r>
      <w:r w:rsidR="004B087A" w:rsidRPr="00875BED">
        <w:rPr>
          <w:rFonts w:cs="Arial"/>
          <w:b/>
          <w:szCs w:val="20"/>
        </w:rPr>
        <w:t>. členu:</w:t>
      </w:r>
    </w:p>
    <w:p w14:paraId="7F9084A4" w14:textId="1A27E8A1" w:rsidR="004B087A" w:rsidRPr="00875BED" w:rsidRDefault="004B087A" w:rsidP="004B087A">
      <w:pPr>
        <w:shd w:val="clear" w:color="auto" w:fill="FFFFFF"/>
        <w:spacing w:after="0" w:line="260" w:lineRule="exact"/>
        <w:jc w:val="both"/>
        <w:rPr>
          <w:rFonts w:cs="Arial"/>
          <w:szCs w:val="20"/>
        </w:rPr>
      </w:pPr>
      <w:r w:rsidRPr="00875BED">
        <w:rPr>
          <w:rFonts w:cs="Arial"/>
          <w:szCs w:val="20"/>
        </w:rPr>
        <w:t>Globa je po ZP-1 temeljna sankcija</w:t>
      </w:r>
      <w:r w:rsidR="00E54A95" w:rsidRPr="00875BED">
        <w:rPr>
          <w:rFonts w:cs="Arial"/>
          <w:szCs w:val="20"/>
        </w:rPr>
        <w:t xml:space="preserve"> in</w:t>
      </w:r>
      <w:r w:rsidRPr="00875BED">
        <w:rPr>
          <w:rFonts w:cs="Arial"/>
          <w:szCs w:val="20"/>
        </w:rPr>
        <w:t xml:space="preserve"> se lahko predpiše v razponu ali v določenem znesku. </w:t>
      </w:r>
      <w:proofErr w:type="spellStart"/>
      <w:r w:rsidRPr="00875BED">
        <w:rPr>
          <w:rFonts w:cs="Arial"/>
          <w:szCs w:val="20"/>
        </w:rPr>
        <w:t>Prekrškovni</w:t>
      </w:r>
      <w:proofErr w:type="spellEnd"/>
      <w:r w:rsidRPr="00875BED">
        <w:rPr>
          <w:rFonts w:cs="Arial"/>
          <w:szCs w:val="20"/>
        </w:rPr>
        <w:t xml:space="preserve"> organi </w:t>
      </w:r>
      <w:r w:rsidR="00E54A95" w:rsidRPr="00875BED">
        <w:rPr>
          <w:rFonts w:cs="Arial"/>
          <w:szCs w:val="20"/>
        </w:rPr>
        <w:t>morajo</w:t>
      </w:r>
      <w:r w:rsidRPr="00875BED">
        <w:rPr>
          <w:rFonts w:cs="Arial"/>
          <w:szCs w:val="20"/>
        </w:rPr>
        <w:t xml:space="preserve"> pri odmeri globe upoštevati premoženjske razmere storilcev, </w:t>
      </w:r>
      <w:r w:rsidR="00E54A95" w:rsidRPr="00875BED">
        <w:rPr>
          <w:rFonts w:cs="Arial"/>
          <w:szCs w:val="20"/>
        </w:rPr>
        <w:t>saj</w:t>
      </w:r>
      <w:r w:rsidRPr="00875BED">
        <w:rPr>
          <w:rFonts w:cs="Arial"/>
          <w:szCs w:val="20"/>
        </w:rPr>
        <w:t xml:space="preserve"> tretji odstavek 26. člena ZP-1 določa, da se pri odmeri globe upošteva</w:t>
      </w:r>
      <w:r w:rsidR="00E54A95" w:rsidRPr="00875BED">
        <w:rPr>
          <w:rFonts w:cs="Arial"/>
          <w:szCs w:val="20"/>
        </w:rPr>
        <w:t>jo</w:t>
      </w:r>
      <w:r w:rsidRPr="00875BED">
        <w:rPr>
          <w:rFonts w:cs="Arial"/>
          <w:szCs w:val="20"/>
        </w:rPr>
        <w:t xml:space="preserve"> tudi storilčevo premoženjsko stanje, </w:t>
      </w:r>
      <w:r w:rsidR="00E54A95" w:rsidRPr="00875BED">
        <w:rPr>
          <w:rFonts w:cs="Arial"/>
          <w:szCs w:val="20"/>
        </w:rPr>
        <w:t xml:space="preserve">višina </w:t>
      </w:r>
      <w:r w:rsidRPr="00875BED">
        <w:rPr>
          <w:rFonts w:cs="Arial"/>
          <w:szCs w:val="20"/>
        </w:rPr>
        <w:t xml:space="preserve">njegove plače, </w:t>
      </w:r>
      <w:r w:rsidR="00E54A95" w:rsidRPr="00875BED">
        <w:rPr>
          <w:rFonts w:cs="Arial"/>
          <w:szCs w:val="20"/>
        </w:rPr>
        <w:t>njegovi drugi dohodki</w:t>
      </w:r>
      <w:r w:rsidRPr="00875BED">
        <w:rPr>
          <w:rFonts w:cs="Arial"/>
          <w:szCs w:val="20"/>
        </w:rPr>
        <w:t>, njegovo premoženje in njegove družinske obveznosti.</w:t>
      </w:r>
    </w:p>
    <w:p w14:paraId="663D920B" w14:textId="77777777" w:rsidR="004B087A" w:rsidRPr="00875BED" w:rsidRDefault="004B087A" w:rsidP="004B087A">
      <w:pPr>
        <w:shd w:val="clear" w:color="auto" w:fill="FFFFFF"/>
        <w:spacing w:after="0" w:line="260" w:lineRule="exact"/>
        <w:jc w:val="both"/>
        <w:rPr>
          <w:rFonts w:cs="Arial"/>
          <w:szCs w:val="20"/>
        </w:rPr>
      </w:pPr>
    </w:p>
    <w:p w14:paraId="6318A39C" w14:textId="135341F4" w:rsidR="004B087A" w:rsidRPr="00875BED" w:rsidRDefault="004B087A" w:rsidP="004B087A">
      <w:pPr>
        <w:shd w:val="clear" w:color="auto" w:fill="FFFFFF"/>
        <w:spacing w:after="0" w:line="260" w:lineRule="exact"/>
        <w:jc w:val="both"/>
        <w:rPr>
          <w:rFonts w:cs="Arial"/>
          <w:szCs w:val="20"/>
        </w:rPr>
      </w:pPr>
      <w:r w:rsidRPr="00875BED">
        <w:rPr>
          <w:rFonts w:cs="Arial"/>
          <w:szCs w:val="20"/>
        </w:rPr>
        <w:t xml:space="preserve">Iz posameznih členov so razvidne </w:t>
      </w:r>
      <w:r w:rsidR="00E54A95" w:rsidRPr="00875BED">
        <w:rPr>
          <w:rFonts w:cs="Arial"/>
          <w:szCs w:val="20"/>
        </w:rPr>
        <w:t xml:space="preserve">tudi </w:t>
      </w:r>
      <w:r w:rsidRPr="00875BED">
        <w:rPr>
          <w:rFonts w:cs="Arial"/>
          <w:szCs w:val="20"/>
        </w:rPr>
        <w:t>globe za pravne osebe, samostojnega podjetnika posameznika, posameznika, ki samostojno opravlja dejavnost</w:t>
      </w:r>
      <w:r w:rsidR="00E54A95" w:rsidRPr="00875BED">
        <w:rPr>
          <w:rFonts w:cs="Arial"/>
          <w:szCs w:val="20"/>
        </w:rPr>
        <w:t>,</w:t>
      </w:r>
      <w:r w:rsidRPr="00875BED">
        <w:rPr>
          <w:rFonts w:cs="Arial"/>
          <w:szCs w:val="20"/>
        </w:rPr>
        <w:t xml:space="preserve"> in odgovorne osebe teh subjektov, ki so določene v razponu. </w:t>
      </w:r>
      <w:r w:rsidR="00E54A95" w:rsidRPr="00875BED">
        <w:rPr>
          <w:rFonts w:cs="Arial"/>
          <w:szCs w:val="20"/>
        </w:rPr>
        <w:t>V s</w:t>
      </w:r>
      <w:r w:rsidRPr="00875BED">
        <w:rPr>
          <w:rFonts w:cs="Arial"/>
          <w:szCs w:val="20"/>
        </w:rPr>
        <w:t>klad</w:t>
      </w:r>
      <w:r w:rsidR="00E54A95" w:rsidRPr="00875BED">
        <w:rPr>
          <w:rFonts w:cs="Arial"/>
          <w:szCs w:val="20"/>
        </w:rPr>
        <w:t>u</w:t>
      </w:r>
      <w:r w:rsidRPr="00875BED">
        <w:rPr>
          <w:rFonts w:cs="Arial"/>
          <w:szCs w:val="20"/>
        </w:rPr>
        <w:t xml:space="preserve"> s 13. členom ZP-1 so pravne osebe, samostojni podjetniki posamezniki in posamezniki, ki samostojno opravljajo dejavnost, ter odgovorne osebe teh subjektov odgovorn</w:t>
      </w:r>
      <w:r w:rsidR="00E54A95" w:rsidRPr="00875BED">
        <w:rPr>
          <w:rFonts w:cs="Arial"/>
          <w:szCs w:val="20"/>
        </w:rPr>
        <w:t>i</w:t>
      </w:r>
      <w:r w:rsidRPr="00875BED">
        <w:rPr>
          <w:rFonts w:cs="Arial"/>
          <w:szCs w:val="20"/>
        </w:rPr>
        <w:t xml:space="preserve"> za prekršek v skladu s tem zakonom, če je v predpisu o prekršku tako določeno.</w:t>
      </w:r>
    </w:p>
    <w:p w14:paraId="75240E48" w14:textId="64EF5892" w:rsidR="004B087A" w:rsidRPr="00875BED" w:rsidRDefault="003D24B9" w:rsidP="004B087A">
      <w:pPr>
        <w:shd w:val="clear" w:color="auto" w:fill="FFFFFF"/>
        <w:spacing w:after="0" w:line="260" w:lineRule="exact"/>
        <w:jc w:val="both"/>
        <w:rPr>
          <w:rFonts w:cs="Arial"/>
          <w:szCs w:val="20"/>
        </w:rPr>
      </w:pPr>
      <w:r w:rsidRPr="00875BED">
        <w:rPr>
          <w:rFonts w:cs="Arial"/>
          <w:szCs w:val="20"/>
        </w:rPr>
        <w:lastRenderedPageBreak/>
        <w:t>V</w:t>
      </w:r>
      <w:r w:rsidR="004B087A" w:rsidRPr="00875BED">
        <w:rPr>
          <w:rFonts w:cs="Arial"/>
          <w:szCs w:val="20"/>
        </w:rPr>
        <w:t xml:space="preserve"> tretjem odstavku 52. člena ZP-1 </w:t>
      </w:r>
      <w:r w:rsidRPr="00875BED">
        <w:rPr>
          <w:rFonts w:cs="Arial"/>
          <w:szCs w:val="20"/>
        </w:rPr>
        <w:t xml:space="preserve">je </w:t>
      </w:r>
      <w:r w:rsidR="004B087A" w:rsidRPr="00875BED">
        <w:rPr>
          <w:rFonts w:cs="Arial"/>
          <w:szCs w:val="20"/>
        </w:rPr>
        <w:t>določeno, da se v hitrem postopku (o prekršku) storilcu izreče globa v znesku, v katerem je predpisana, če je predpisana v razponu, pa se izreče najnižja predpisana mera globe, če z zakonom ni določeno drugače. S t</w:t>
      </w:r>
      <w:r w:rsidR="00E54A95" w:rsidRPr="00875BED">
        <w:rPr>
          <w:rFonts w:cs="Arial"/>
          <w:szCs w:val="20"/>
        </w:rPr>
        <w:t>em</w:t>
      </w:r>
      <w:r w:rsidR="004B087A" w:rsidRPr="00875BED">
        <w:rPr>
          <w:rFonts w:cs="Arial"/>
          <w:szCs w:val="20"/>
        </w:rPr>
        <w:t xml:space="preserve"> </w:t>
      </w:r>
      <w:r w:rsidR="00E54A95" w:rsidRPr="00875BED">
        <w:rPr>
          <w:rFonts w:cs="Arial"/>
          <w:szCs w:val="20"/>
        </w:rPr>
        <w:t>členom</w:t>
      </w:r>
      <w:r w:rsidR="004B087A" w:rsidRPr="00875BED">
        <w:rPr>
          <w:rFonts w:cs="Arial"/>
          <w:szCs w:val="20"/>
        </w:rPr>
        <w:t xml:space="preserve"> se </w:t>
      </w:r>
      <w:proofErr w:type="spellStart"/>
      <w:r w:rsidR="004B087A" w:rsidRPr="00875BED">
        <w:rPr>
          <w:rFonts w:cs="Arial"/>
          <w:szCs w:val="20"/>
        </w:rPr>
        <w:t>prekrškovnim</w:t>
      </w:r>
      <w:proofErr w:type="spellEnd"/>
      <w:r w:rsidR="004B087A" w:rsidRPr="00875BED">
        <w:rPr>
          <w:rFonts w:cs="Arial"/>
          <w:szCs w:val="20"/>
        </w:rPr>
        <w:t xml:space="preserve"> organom </w:t>
      </w:r>
      <w:r w:rsidR="00E54A95" w:rsidRPr="00875BED">
        <w:rPr>
          <w:rFonts w:cs="Arial"/>
          <w:szCs w:val="20"/>
        </w:rPr>
        <w:t xml:space="preserve">daje </w:t>
      </w:r>
      <w:r w:rsidR="004B087A" w:rsidRPr="00875BED">
        <w:rPr>
          <w:rFonts w:cs="Arial"/>
          <w:szCs w:val="20"/>
        </w:rPr>
        <w:t xml:space="preserve">pooblastilo za izrekanje globe v razponu, kar jim omogoča izrekanje glob, ki je višja od najnižje predpisane, če je ta določena v razponu. Posledično se omogoča strožje sankcioniranje storilcev prekrškov, če </w:t>
      </w:r>
      <w:r w:rsidR="00E54A95" w:rsidRPr="00875BED">
        <w:rPr>
          <w:rFonts w:cs="Arial"/>
          <w:szCs w:val="20"/>
        </w:rPr>
        <w:t xml:space="preserve">prekršek </w:t>
      </w:r>
      <w:r w:rsidR="004B087A" w:rsidRPr="00875BED">
        <w:rPr>
          <w:rFonts w:cs="Arial"/>
          <w:szCs w:val="20"/>
        </w:rPr>
        <w:t xml:space="preserve">storijo v okoliščinah, </w:t>
      </w:r>
      <w:r w:rsidR="00E54A95" w:rsidRPr="00875BED">
        <w:rPr>
          <w:rFonts w:cs="Arial"/>
          <w:szCs w:val="20"/>
        </w:rPr>
        <w:t>zaradi katerih se šteje za hujšega</w:t>
      </w:r>
      <w:r w:rsidR="004B087A" w:rsidRPr="00875BED">
        <w:rPr>
          <w:rFonts w:cs="Arial"/>
          <w:szCs w:val="20"/>
        </w:rPr>
        <w:t>.</w:t>
      </w:r>
    </w:p>
    <w:p w14:paraId="3B2384FE" w14:textId="5CB1D199" w:rsidR="00F26C45" w:rsidRPr="00875BED" w:rsidRDefault="00F26C45" w:rsidP="004B087A">
      <w:pPr>
        <w:shd w:val="clear" w:color="auto" w:fill="FFFFFF"/>
        <w:spacing w:after="0" w:line="260" w:lineRule="exact"/>
        <w:jc w:val="both"/>
        <w:rPr>
          <w:rFonts w:cs="Arial"/>
          <w:szCs w:val="20"/>
        </w:rPr>
      </w:pPr>
    </w:p>
    <w:p w14:paraId="2CC2C5CE" w14:textId="41941BD3" w:rsidR="00F26C45" w:rsidRPr="00875BED" w:rsidRDefault="00F26C45" w:rsidP="00F26C45">
      <w:pPr>
        <w:shd w:val="clear" w:color="auto" w:fill="FFFFFF"/>
        <w:spacing w:after="0" w:line="260" w:lineRule="exact"/>
        <w:jc w:val="both"/>
        <w:rPr>
          <w:rFonts w:cs="Arial"/>
          <w:szCs w:val="20"/>
        </w:rPr>
      </w:pPr>
      <w:r w:rsidRPr="00875BED">
        <w:rPr>
          <w:rFonts w:cs="Arial"/>
          <w:szCs w:val="20"/>
        </w:rPr>
        <w:t>Po dosedanji ureditvi je bilo dopuščeno,</w:t>
      </w:r>
      <w:r w:rsidR="001A1D4F" w:rsidRPr="00875BED">
        <w:rPr>
          <w:rFonts w:cs="Arial"/>
          <w:szCs w:val="20"/>
        </w:rPr>
        <w:t xml:space="preserve"> da se sme za prekrške iz 11., 11.a in</w:t>
      </w:r>
      <w:r w:rsidRPr="00875BED">
        <w:rPr>
          <w:rFonts w:cs="Arial"/>
          <w:szCs w:val="20"/>
        </w:rPr>
        <w:t xml:space="preserve"> 20.a člena veljavnega zakona v hitrem postopku izreči globa tudi v znesku, ki je višji od najnižje predpisane globe, določene s tem zakonom. Nova ureditev </w:t>
      </w:r>
      <w:r w:rsidR="003D24B9" w:rsidRPr="00875BED">
        <w:rPr>
          <w:rFonts w:cs="Arial"/>
          <w:szCs w:val="20"/>
        </w:rPr>
        <w:t>ohranja ureditev v ZJRM-1.</w:t>
      </w:r>
    </w:p>
    <w:p w14:paraId="0344E289" w14:textId="77777777" w:rsidR="004B087A" w:rsidRPr="00875BED" w:rsidRDefault="004B087A" w:rsidP="004B087A">
      <w:pPr>
        <w:shd w:val="clear" w:color="auto" w:fill="FFFFFF"/>
        <w:spacing w:after="0" w:line="260" w:lineRule="exact"/>
        <w:jc w:val="both"/>
        <w:rPr>
          <w:rFonts w:cs="Arial"/>
          <w:szCs w:val="20"/>
        </w:rPr>
      </w:pPr>
    </w:p>
    <w:p w14:paraId="04B35759" w14:textId="77777777" w:rsidR="004B087A" w:rsidRPr="00875BED" w:rsidRDefault="00533AD7" w:rsidP="004B087A">
      <w:pPr>
        <w:spacing w:after="0" w:line="260" w:lineRule="exact"/>
        <w:jc w:val="both"/>
        <w:rPr>
          <w:rFonts w:cs="Arial"/>
          <w:b/>
          <w:szCs w:val="20"/>
        </w:rPr>
      </w:pPr>
      <w:r w:rsidRPr="00875BED">
        <w:rPr>
          <w:rFonts w:cs="Arial"/>
          <w:b/>
          <w:szCs w:val="20"/>
        </w:rPr>
        <w:t>K 30</w:t>
      </w:r>
      <w:r w:rsidR="004B087A" w:rsidRPr="00875BED">
        <w:rPr>
          <w:rFonts w:cs="Arial"/>
          <w:b/>
          <w:szCs w:val="20"/>
        </w:rPr>
        <w:t>. členu:</w:t>
      </w:r>
    </w:p>
    <w:p w14:paraId="6F2A9FF0" w14:textId="31BD837C" w:rsidR="004B087A" w:rsidRPr="00875BED" w:rsidRDefault="004B087A" w:rsidP="004B087A">
      <w:pPr>
        <w:spacing w:after="0" w:line="260" w:lineRule="exact"/>
        <w:jc w:val="both"/>
        <w:rPr>
          <w:rFonts w:cs="Arial"/>
          <w:szCs w:val="20"/>
        </w:rPr>
      </w:pPr>
      <w:r w:rsidRPr="00875BED">
        <w:rPr>
          <w:rFonts w:cs="Arial"/>
          <w:szCs w:val="20"/>
        </w:rPr>
        <w:t>Določa se prenehanje veljavnosti aktualnega Zakona o varstvu javnega reda in miru, in</w:t>
      </w:r>
      <w:r w:rsidR="000263DE" w:rsidRPr="00875BED">
        <w:rPr>
          <w:rFonts w:cs="Arial"/>
          <w:szCs w:val="20"/>
        </w:rPr>
        <w:t xml:space="preserve"> sicer z dnem </w:t>
      </w:r>
      <w:r w:rsidR="00E54A95" w:rsidRPr="00875BED">
        <w:rPr>
          <w:rFonts w:cs="Arial"/>
          <w:szCs w:val="20"/>
        </w:rPr>
        <w:t xml:space="preserve">uveljavitve </w:t>
      </w:r>
      <w:r w:rsidR="000263DE" w:rsidRPr="00875BED">
        <w:rPr>
          <w:rFonts w:cs="Arial"/>
          <w:szCs w:val="20"/>
        </w:rPr>
        <w:t>tega</w:t>
      </w:r>
      <w:r w:rsidRPr="00875BED">
        <w:rPr>
          <w:rFonts w:cs="Arial"/>
          <w:szCs w:val="20"/>
        </w:rPr>
        <w:t xml:space="preserve"> zakona.</w:t>
      </w:r>
    </w:p>
    <w:p w14:paraId="5146AA45" w14:textId="38DDE68A" w:rsidR="004B087A" w:rsidRPr="00875BED" w:rsidRDefault="004B087A" w:rsidP="004B087A">
      <w:pPr>
        <w:spacing w:after="0" w:line="260" w:lineRule="exact"/>
        <w:jc w:val="both"/>
        <w:rPr>
          <w:rFonts w:cs="Arial"/>
          <w:szCs w:val="20"/>
        </w:rPr>
      </w:pPr>
    </w:p>
    <w:p w14:paraId="33E2130D" w14:textId="23E4EFE0" w:rsidR="00B3512A" w:rsidRPr="00875BED" w:rsidRDefault="00B3512A" w:rsidP="004B087A">
      <w:pPr>
        <w:spacing w:after="0" w:line="260" w:lineRule="exact"/>
        <w:jc w:val="both"/>
        <w:rPr>
          <w:rFonts w:cs="Arial"/>
          <w:b/>
          <w:szCs w:val="20"/>
        </w:rPr>
      </w:pPr>
      <w:r w:rsidRPr="00875BED">
        <w:rPr>
          <w:rFonts w:cs="Arial"/>
          <w:b/>
          <w:szCs w:val="20"/>
        </w:rPr>
        <w:t>K 31. členu:</w:t>
      </w:r>
    </w:p>
    <w:p w14:paraId="6AB156EE" w14:textId="77777777" w:rsidR="00B3512A" w:rsidRPr="00875BED" w:rsidRDefault="00B3512A" w:rsidP="00B3512A">
      <w:pPr>
        <w:spacing w:after="0" w:line="260" w:lineRule="exact"/>
        <w:jc w:val="both"/>
        <w:rPr>
          <w:rFonts w:cs="Arial"/>
          <w:b/>
          <w:szCs w:val="20"/>
        </w:rPr>
      </w:pPr>
    </w:p>
    <w:p w14:paraId="20D32BDC" w14:textId="4E6A00B7" w:rsidR="00B3512A" w:rsidRPr="00875BED" w:rsidRDefault="00B3512A" w:rsidP="00B3512A">
      <w:pPr>
        <w:spacing w:after="0" w:line="260" w:lineRule="exact"/>
        <w:jc w:val="both"/>
        <w:rPr>
          <w:rFonts w:cs="Arial"/>
          <w:szCs w:val="20"/>
        </w:rPr>
      </w:pPr>
      <w:r w:rsidRPr="00875BED">
        <w:rPr>
          <w:rFonts w:cs="Arial"/>
          <w:szCs w:val="20"/>
        </w:rPr>
        <w:t>Postopki o prekrških, ki do dneva uveljavitve tega zakona še niso bili pravnomočno končani, se končajo v skladu z zakonom, ki je veljal ob storitvi prekrška, razen če je ta zakon za storilca milejši, kar je v skladu s splošnim načelom kaz</w:t>
      </w:r>
      <w:r w:rsidR="00976A5E" w:rsidRPr="00875BED">
        <w:rPr>
          <w:rFonts w:cs="Arial"/>
          <w:szCs w:val="20"/>
        </w:rPr>
        <w:t>novalnega</w:t>
      </w:r>
      <w:r w:rsidRPr="00875BED">
        <w:rPr>
          <w:rFonts w:cs="Arial"/>
          <w:szCs w:val="20"/>
        </w:rPr>
        <w:t xml:space="preserve"> prava.</w:t>
      </w:r>
    </w:p>
    <w:p w14:paraId="719D80A4" w14:textId="77777777" w:rsidR="00B3512A" w:rsidRPr="00875BED" w:rsidRDefault="00B3512A" w:rsidP="004B087A">
      <w:pPr>
        <w:spacing w:after="0" w:line="260" w:lineRule="exact"/>
        <w:jc w:val="both"/>
        <w:rPr>
          <w:rFonts w:cs="Arial"/>
          <w:szCs w:val="20"/>
        </w:rPr>
      </w:pPr>
    </w:p>
    <w:p w14:paraId="1EFEFFF2" w14:textId="50D28FA7" w:rsidR="004B087A" w:rsidRPr="00875BED" w:rsidRDefault="00AC4BE4" w:rsidP="004B087A">
      <w:pPr>
        <w:spacing w:after="0" w:line="260" w:lineRule="exact"/>
        <w:jc w:val="both"/>
        <w:rPr>
          <w:rFonts w:cs="Arial"/>
          <w:b/>
          <w:szCs w:val="20"/>
        </w:rPr>
      </w:pPr>
      <w:r w:rsidRPr="00875BED">
        <w:rPr>
          <w:rFonts w:cs="Arial"/>
          <w:b/>
          <w:szCs w:val="20"/>
        </w:rPr>
        <w:t>K 3</w:t>
      </w:r>
      <w:r w:rsidR="00B3512A" w:rsidRPr="00875BED">
        <w:rPr>
          <w:rFonts w:cs="Arial"/>
          <w:b/>
          <w:szCs w:val="20"/>
        </w:rPr>
        <w:t>2</w:t>
      </w:r>
      <w:r w:rsidR="004B087A" w:rsidRPr="00875BED">
        <w:rPr>
          <w:rFonts w:cs="Arial"/>
          <w:b/>
          <w:szCs w:val="20"/>
        </w:rPr>
        <w:t>. členu:</w:t>
      </w:r>
    </w:p>
    <w:p w14:paraId="37ADA974" w14:textId="77777777" w:rsidR="004B087A" w:rsidRPr="00875BED" w:rsidRDefault="004B087A" w:rsidP="004B087A">
      <w:pPr>
        <w:spacing w:after="0" w:line="260" w:lineRule="exact"/>
        <w:jc w:val="both"/>
        <w:rPr>
          <w:rFonts w:cs="Arial"/>
          <w:szCs w:val="20"/>
        </w:rPr>
      </w:pPr>
      <w:r w:rsidRPr="00875BED">
        <w:rPr>
          <w:rFonts w:cs="Arial"/>
          <w:szCs w:val="20"/>
        </w:rPr>
        <w:t xml:space="preserve">Določa se rok od objave do uveljavitve predpisa, in sicer trideseti dan po objavi v Uradnem listu Republike Slovenije. Predlaga se daljši </w:t>
      </w:r>
      <w:proofErr w:type="spellStart"/>
      <w:r w:rsidRPr="00875BED">
        <w:rPr>
          <w:rFonts w:cs="Arial"/>
          <w:szCs w:val="20"/>
        </w:rPr>
        <w:t>vacatio</w:t>
      </w:r>
      <w:proofErr w:type="spellEnd"/>
      <w:r w:rsidRPr="00875BED">
        <w:rPr>
          <w:rFonts w:cs="Arial"/>
          <w:szCs w:val="20"/>
        </w:rPr>
        <w:t xml:space="preserve"> </w:t>
      </w:r>
      <w:proofErr w:type="spellStart"/>
      <w:r w:rsidRPr="00875BED">
        <w:rPr>
          <w:rFonts w:cs="Arial"/>
          <w:szCs w:val="20"/>
        </w:rPr>
        <w:t>legis</w:t>
      </w:r>
      <w:proofErr w:type="spellEnd"/>
      <w:r w:rsidRPr="00875BED">
        <w:rPr>
          <w:rFonts w:cs="Arial"/>
          <w:szCs w:val="20"/>
        </w:rPr>
        <w:t xml:space="preserve"> od običajnega zaradi priprave državnih organov in </w:t>
      </w:r>
      <w:r w:rsidR="008F1057" w:rsidRPr="00875BED">
        <w:rPr>
          <w:rFonts w:cs="Arial"/>
          <w:szCs w:val="20"/>
        </w:rPr>
        <w:t xml:space="preserve">samoupravnih </w:t>
      </w:r>
      <w:r w:rsidRPr="00875BED">
        <w:rPr>
          <w:rFonts w:cs="Arial"/>
          <w:szCs w:val="20"/>
        </w:rPr>
        <w:t>lokalnih skupnosti na izvajanje zakona.</w:t>
      </w:r>
    </w:p>
    <w:p w14:paraId="1C4A8602" w14:textId="77777777" w:rsidR="004B087A" w:rsidRPr="00875BED" w:rsidRDefault="004B087A" w:rsidP="004B087A">
      <w:pPr>
        <w:spacing w:line="260" w:lineRule="exact"/>
        <w:rPr>
          <w:rFonts w:eastAsia="Times New Roman" w:cs="Arial"/>
          <w:b/>
          <w:szCs w:val="20"/>
          <w:lang w:eastAsia="sl-SI"/>
        </w:rPr>
      </w:pPr>
    </w:p>
    <w:p w14:paraId="7203BD69" w14:textId="77777777" w:rsidR="004B087A" w:rsidRPr="00875BED" w:rsidRDefault="004B087A" w:rsidP="004B087A">
      <w:pPr>
        <w:spacing w:line="260" w:lineRule="exact"/>
        <w:rPr>
          <w:rFonts w:eastAsia="Times New Roman" w:cs="Arial"/>
          <w:b/>
          <w:szCs w:val="20"/>
          <w:lang w:eastAsia="sl-SI"/>
        </w:rPr>
      </w:pPr>
      <w:r w:rsidRPr="00875BED">
        <w:rPr>
          <w:rFonts w:eastAsia="Times New Roman" w:cs="Arial"/>
          <w:b/>
          <w:szCs w:val="20"/>
          <w:lang w:eastAsia="sl-SI"/>
        </w:rPr>
        <w:t>IV. BESEDILO ČLENOV, KI SE SPREMINJAJO</w:t>
      </w:r>
    </w:p>
    <w:p w14:paraId="14865850" w14:textId="53AA500F" w:rsidR="004B087A" w:rsidRPr="00875BED" w:rsidRDefault="004B087A" w:rsidP="004B087A">
      <w:pPr>
        <w:spacing w:after="0" w:line="260" w:lineRule="exact"/>
        <w:contextualSpacing/>
        <w:jc w:val="both"/>
        <w:textAlignment w:val="baseline"/>
        <w:outlineLvl w:val="3"/>
        <w:rPr>
          <w:rFonts w:eastAsia="Times New Roman" w:cs="Arial"/>
          <w:color w:val="000000"/>
          <w:szCs w:val="20"/>
          <w:lang w:eastAsia="sl-SI"/>
        </w:rPr>
      </w:pPr>
      <w:r w:rsidRPr="00875BED">
        <w:rPr>
          <w:rFonts w:eastAsia="Times New Roman" w:cs="Arial"/>
          <w:color w:val="000000"/>
          <w:szCs w:val="20"/>
          <w:lang w:eastAsia="sl-SI"/>
        </w:rPr>
        <w:t xml:space="preserve">Zakon ne spreminja posameznih členov, temveč v celoti nadomešča </w:t>
      </w:r>
      <w:r w:rsidR="00E54A95" w:rsidRPr="00875BED">
        <w:rPr>
          <w:rFonts w:eastAsia="Times New Roman" w:cs="Arial"/>
          <w:color w:val="000000"/>
          <w:szCs w:val="20"/>
          <w:lang w:eastAsia="sl-SI"/>
        </w:rPr>
        <w:t xml:space="preserve">veljavni </w:t>
      </w:r>
      <w:r w:rsidRPr="00875BED">
        <w:rPr>
          <w:rFonts w:eastAsia="Times New Roman" w:cs="Arial"/>
          <w:color w:val="000000"/>
          <w:szCs w:val="20"/>
          <w:lang w:eastAsia="sl-SI"/>
        </w:rPr>
        <w:t>Zakon o varstvu javnega reda in miru (ZJRM-1) (Uradni list RS, št. 70/06 in 139/20)</w:t>
      </w:r>
      <w:r w:rsidR="00E54A95" w:rsidRPr="00875BED">
        <w:rPr>
          <w:rFonts w:eastAsia="Times New Roman" w:cs="Arial"/>
          <w:color w:val="000000"/>
          <w:szCs w:val="20"/>
          <w:lang w:eastAsia="sl-SI"/>
        </w:rPr>
        <w:t>.</w:t>
      </w:r>
    </w:p>
    <w:p w14:paraId="00F6AF96" w14:textId="77777777" w:rsidR="004B087A" w:rsidRPr="00875BED" w:rsidRDefault="004B087A" w:rsidP="004B087A">
      <w:pPr>
        <w:spacing w:after="0" w:line="260" w:lineRule="exact"/>
        <w:contextualSpacing/>
        <w:jc w:val="both"/>
        <w:textAlignment w:val="baseline"/>
        <w:outlineLvl w:val="3"/>
        <w:rPr>
          <w:rFonts w:eastAsia="Times New Roman" w:cs="Arial"/>
          <w:color w:val="000000"/>
          <w:szCs w:val="20"/>
          <w:lang w:eastAsia="sl-SI"/>
        </w:rPr>
      </w:pPr>
    </w:p>
    <w:p w14:paraId="12BABBA7" w14:textId="77777777" w:rsidR="00EC02B0" w:rsidRPr="00875BED" w:rsidRDefault="00EC02B0" w:rsidP="004B087A">
      <w:pPr>
        <w:spacing w:after="0" w:line="260" w:lineRule="exact"/>
        <w:contextualSpacing/>
        <w:jc w:val="both"/>
        <w:textAlignment w:val="baseline"/>
        <w:outlineLvl w:val="3"/>
        <w:rPr>
          <w:rFonts w:eastAsia="Times New Roman" w:cs="Arial"/>
          <w:color w:val="000000"/>
          <w:szCs w:val="20"/>
          <w:lang w:eastAsia="sl-SI"/>
        </w:rPr>
      </w:pPr>
    </w:p>
    <w:p w14:paraId="20BDA4F3" w14:textId="77777777" w:rsidR="004B087A" w:rsidRPr="00875BED" w:rsidRDefault="004B087A" w:rsidP="004B087A">
      <w:pPr>
        <w:spacing w:after="0" w:line="260" w:lineRule="exact"/>
        <w:rPr>
          <w:rFonts w:eastAsia="Times New Roman" w:cs="Arial"/>
          <w:b/>
          <w:szCs w:val="20"/>
          <w:lang w:eastAsia="sl-SI"/>
        </w:rPr>
      </w:pPr>
      <w:r w:rsidRPr="00875BED">
        <w:rPr>
          <w:rFonts w:eastAsia="Times New Roman" w:cs="Arial"/>
          <w:b/>
          <w:szCs w:val="20"/>
          <w:lang w:eastAsia="sl-SI"/>
        </w:rPr>
        <w:t>V. PREDLOG, DA SE PREDLOG ZAKONA OBRAVNAVA PO NUJNEM OZIROMA SKRAJŠANEM POSTOPKU</w:t>
      </w:r>
    </w:p>
    <w:p w14:paraId="266DD4DC" w14:textId="77777777" w:rsidR="004B087A" w:rsidRPr="00875BED" w:rsidRDefault="004B087A" w:rsidP="004B087A">
      <w:pPr>
        <w:spacing w:after="0" w:line="260" w:lineRule="exact"/>
        <w:textAlignment w:val="baseline"/>
        <w:outlineLvl w:val="3"/>
        <w:rPr>
          <w:rFonts w:eastAsia="Times New Roman" w:cs="Arial"/>
          <w:b/>
          <w:szCs w:val="20"/>
          <w:lang w:eastAsia="sl-SI"/>
        </w:rPr>
      </w:pPr>
    </w:p>
    <w:p w14:paraId="5E8BBE32" w14:textId="77777777" w:rsidR="004B087A" w:rsidRPr="00875BED" w:rsidRDefault="004B087A" w:rsidP="004B087A">
      <w:pPr>
        <w:spacing w:line="260" w:lineRule="exact"/>
        <w:rPr>
          <w:rFonts w:cs="Arial"/>
          <w:szCs w:val="20"/>
        </w:rPr>
      </w:pPr>
      <w:r w:rsidRPr="00875BED">
        <w:rPr>
          <w:rFonts w:eastAsia="Times New Roman" w:cs="Arial"/>
          <w:color w:val="000000"/>
          <w:szCs w:val="20"/>
          <w:lang w:eastAsia="sl-SI"/>
        </w:rPr>
        <w:t>Zakon se sprejema po rednem postopku.</w:t>
      </w:r>
    </w:p>
    <w:p w14:paraId="320C6430" w14:textId="77777777" w:rsidR="00BE46C3" w:rsidRPr="00875BED" w:rsidRDefault="00BE46C3" w:rsidP="004B087A">
      <w:pPr>
        <w:overflowPunct w:val="0"/>
        <w:autoSpaceDE w:val="0"/>
        <w:autoSpaceDN w:val="0"/>
        <w:adjustRightInd w:val="0"/>
        <w:spacing w:after="0" w:line="260" w:lineRule="exact"/>
        <w:jc w:val="both"/>
        <w:textAlignment w:val="baseline"/>
        <w:rPr>
          <w:rFonts w:eastAsia="Times New Roman" w:cs="Arial"/>
          <w:b/>
          <w:szCs w:val="20"/>
          <w:lang w:eastAsia="sl-SI"/>
        </w:rPr>
      </w:pPr>
    </w:p>
    <w:sectPr w:rsidR="00BE46C3" w:rsidRPr="00875BED" w:rsidSect="00F75981">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9281" w14:textId="77777777" w:rsidR="00390B18" w:rsidRDefault="00390B18">
      <w:pPr>
        <w:spacing w:after="0" w:line="240" w:lineRule="auto"/>
      </w:pPr>
      <w:r>
        <w:separator/>
      </w:r>
    </w:p>
  </w:endnote>
  <w:endnote w:type="continuationSeparator" w:id="0">
    <w:p w14:paraId="31567B4E" w14:textId="77777777" w:rsidR="00390B18" w:rsidRDefault="00390B18">
      <w:pPr>
        <w:spacing w:after="0" w:line="240" w:lineRule="auto"/>
      </w:pPr>
      <w:r>
        <w:continuationSeparator/>
      </w:r>
    </w:p>
  </w:endnote>
  <w:endnote w:type="continuationNotice" w:id="1">
    <w:p w14:paraId="72AADF75" w14:textId="77777777" w:rsidR="00390B18" w:rsidRDefault="00390B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EUAlbertina">
    <w:altName w:val="Times New Roman"/>
    <w:panose1 w:val="00000000000000000000"/>
    <w:charset w:val="EE"/>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307673"/>
      <w:docPartObj>
        <w:docPartGallery w:val="Page Numbers (Bottom of Page)"/>
        <w:docPartUnique/>
      </w:docPartObj>
    </w:sdtPr>
    <w:sdtEndPr/>
    <w:sdtContent>
      <w:p w14:paraId="7D54EEFB" w14:textId="0F77EFA6" w:rsidR="00276C7F" w:rsidRDefault="00276C7F">
        <w:pPr>
          <w:pStyle w:val="Noga"/>
          <w:jc w:val="center"/>
        </w:pPr>
        <w:r>
          <w:fldChar w:fldCharType="begin"/>
        </w:r>
        <w:r>
          <w:instrText>PAGE   \* MERGEFORMAT</w:instrText>
        </w:r>
        <w:r>
          <w:fldChar w:fldCharType="separate"/>
        </w:r>
        <w:r w:rsidR="00273F2C" w:rsidRPr="00273F2C">
          <w:rPr>
            <w:noProof/>
            <w:lang w:val="sl-SI"/>
          </w:rPr>
          <w:t>5</w:t>
        </w:r>
        <w:r>
          <w:fldChar w:fldCharType="end"/>
        </w:r>
      </w:p>
    </w:sdtContent>
  </w:sdt>
  <w:p w14:paraId="3E6103E0" w14:textId="77777777" w:rsidR="00276C7F" w:rsidRDefault="00276C7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FCF2" w14:textId="77777777" w:rsidR="00276C7F" w:rsidRDefault="00276C7F" w:rsidP="00F759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2A52" w14:textId="77777777" w:rsidR="00390B18" w:rsidRDefault="00390B18">
      <w:pPr>
        <w:spacing w:after="0" w:line="240" w:lineRule="auto"/>
      </w:pPr>
      <w:r>
        <w:separator/>
      </w:r>
    </w:p>
  </w:footnote>
  <w:footnote w:type="continuationSeparator" w:id="0">
    <w:p w14:paraId="2C08DA1C" w14:textId="77777777" w:rsidR="00390B18" w:rsidRDefault="00390B18">
      <w:pPr>
        <w:spacing w:after="0" w:line="240" w:lineRule="auto"/>
      </w:pPr>
      <w:r>
        <w:continuationSeparator/>
      </w:r>
    </w:p>
  </w:footnote>
  <w:footnote w:type="continuationNotice" w:id="1">
    <w:p w14:paraId="36DDEDF0" w14:textId="77777777" w:rsidR="00390B18" w:rsidRDefault="00390B18">
      <w:pPr>
        <w:spacing w:after="0" w:line="240" w:lineRule="auto"/>
      </w:pPr>
    </w:p>
  </w:footnote>
  <w:footnote w:id="2">
    <w:p w14:paraId="32CE3D9B" w14:textId="53CCB4F7" w:rsidR="00276C7F" w:rsidRPr="00E67CD1" w:rsidRDefault="00276C7F" w:rsidP="00185FE0">
      <w:pPr>
        <w:pStyle w:val="Sprotnaopomba-besedilo"/>
        <w:rPr>
          <w:sz w:val="16"/>
          <w:szCs w:val="16"/>
        </w:rPr>
      </w:pPr>
      <w:r w:rsidRPr="00E67CD1">
        <w:rPr>
          <w:rStyle w:val="Znakisprotnihopomb"/>
          <w:sz w:val="16"/>
          <w:szCs w:val="16"/>
        </w:rPr>
        <w:footnoteRef/>
      </w:r>
      <w:r w:rsidRPr="00E67CD1">
        <w:rPr>
          <w:sz w:val="16"/>
          <w:szCs w:val="16"/>
        </w:rPr>
        <w:t xml:space="preserve"> Zvezni uradni list Republike Avstrije z </w:t>
      </w:r>
      <w:r w:rsidR="00B91CBD">
        <w:rPr>
          <w:sz w:val="16"/>
          <w:szCs w:val="16"/>
        </w:rPr>
        <w:t xml:space="preserve">dne </w:t>
      </w:r>
      <w:r w:rsidRPr="00E67CD1">
        <w:rPr>
          <w:sz w:val="16"/>
          <w:szCs w:val="16"/>
        </w:rPr>
        <w:t>31.</w:t>
      </w:r>
      <w:r w:rsidR="00B91CBD">
        <w:rPr>
          <w:sz w:val="16"/>
          <w:szCs w:val="16"/>
        </w:rPr>
        <w:t xml:space="preserve"> </w:t>
      </w:r>
      <w:r w:rsidRPr="00E67CD1">
        <w:rPr>
          <w:sz w:val="16"/>
          <w:szCs w:val="16"/>
        </w:rPr>
        <w:t>10.</w:t>
      </w:r>
      <w:r w:rsidR="00B91CBD">
        <w:rPr>
          <w:sz w:val="16"/>
          <w:szCs w:val="16"/>
        </w:rPr>
        <w:t xml:space="preserve"> </w:t>
      </w:r>
      <w:r w:rsidRPr="00E67CD1">
        <w:rPr>
          <w:sz w:val="16"/>
          <w:szCs w:val="16"/>
        </w:rPr>
        <w:t>1991 (Zvezni list, št. 566/1991, s spremembami in dopolnitvami</w:t>
      </w:r>
      <w:r w:rsidR="00B91CBD">
        <w:rPr>
          <w:sz w:val="16"/>
          <w:szCs w:val="16"/>
        </w:rPr>
        <w:t>)</w:t>
      </w:r>
      <w:r w:rsidRPr="00E67CD1">
        <w:rPr>
          <w:sz w:val="16"/>
          <w:szCs w:val="16"/>
        </w:rPr>
        <w:t>.</w:t>
      </w:r>
    </w:p>
  </w:footnote>
  <w:footnote w:id="3">
    <w:p w14:paraId="2D1E3F2C" w14:textId="545E867F" w:rsidR="00276C7F" w:rsidRPr="00E67CD1" w:rsidRDefault="00276C7F" w:rsidP="00185FE0">
      <w:pPr>
        <w:pStyle w:val="Sprotnaopomba-besedilo"/>
        <w:rPr>
          <w:sz w:val="16"/>
          <w:szCs w:val="16"/>
        </w:rPr>
      </w:pPr>
      <w:r w:rsidRPr="00E67CD1">
        <w:rPr>
          <w:rStyle w:val="Znakisprotnihopomb"/>
          <w:sz w:val="16"/>
          <w:szCs w:val="16"/>
        </w:rPr>
        <w:footnoteRef/>
      </w:r>
      <w:r w:rsidRPr="00E67CD1">
        <w:rPr>
          <w:sz w:val="16"/>
          <w:szCs w:val="16"/>
        </w:rPr>
        <w:t xml:space="preserve"> Dunajski zakon o državni varnosti WLSG, različica z </w:t>
      </w:r>
      <w:r w:rsidR="00C016AF">
        <w:rPr>
          <w:sz w:val="16"/>
          <w:szCs w:val="16"/>
        </w:rPr>
        <w:t xml:space="preserve">dne </w:t>
      </w:r>
      <w:r w:rsidRPr="00E67CD1">
        <w:rPr>
          <w:sz w:val="16"/>
          <w:szCs w:val="16"/>
        </w:rPr>
        <w:t>18. 11. 2020.</w:t>
      </w:r>
    </w:p>
  </w:footnote>
  <w:footnote w:id="4">
    <w:p w14:paraId="7C6A48FB" w14:textId="54071E7A" w:rsidR="00276C7F" w:rsidRPr="00185FE0" w:rsidRDefault="00276C7F" w:rsidP="00185FE0">
      <w:pPr>
        <w:pStyle w:val="Sprotnaopomba-besedilo"/>
        <w:rPr>
          <w:rFonts w:cs="Arial"/>
          <w:sz w:val="16"/>
          <w:szCs w:val="16"/>
          <w:lang w:val="it-IT"/>
        </w:rPr>
      </w:pPr>
      <w:r w:rsidRPr="00E67CD1">
        <w:rPr>
          <w:rStyle w:val="Znakisprotnihopomb"/>
          <w:rFonts w:cs="Arial"/>
          <w:sz w:val="16"/>
          <w:szCs w:val="16"/>
        </w:rPr>
        <w:footnoteRef/>
      </w:r>
      <w:r w:rsidRPr="00E67CD1">
        <w:rPr>
          <w:rFonts w:cs="Arial"/>
          <w:sz w:val="16"/>
          <w:szCs w:val="16"/>
        </w:rPr>
        <w:t xml:space="preserve"> Št. 2005-47, </w:t>
      </w:r>
      <w:r w:rsidR="005F3F89">
        <w:rPr>
          <w:rFonts w:cs="Arial"/>
          <w:sz w:val="16"/>
          <w:szCs w:val="16"/>
        </w:rPr>
        <w:t>z dne</w:t>
      </w:r>
      <w:r w:rsidRPr="00E67CD1">
        <w:rPr>
          <w:rFonts w:cs="Arial"/>
          <w:sz w:val="16"/>
          <w:szCs w:val="16"/>
        </w:rPr>
        <w:t xml:space="preserve"> 26. 1. 2005, člen 9 (Uradni list </w:t>
      </w:r>
      <w:r w:rsidR="005F3F89">
        <w:rPr>
          <w:rFonts w:cs="Arial"/>
          <w:sz w:val="16"/>
          <w:szCs w:val="16"/>
        </w:rPr>
        <w:t>z dne</w:t>
      </w:r>
      <w:r w:rsidRPr="00E67CD1">
        <w:rPr>
          <w:rFonts w:cs="Arial"/>
          <w:sz w:val="16"/>
          <w:szCs w:val="16"/>
        </w:rPr>
        <w:t xml:space="preserve"> 7. </w:t>
      </w:r>
      <w:r w:rsidR="007E64FE">
        <w:rPr>
          <w:rFonts w:cs="Arial"/>
          <w:sz w:val="16"/>
          <w:szCs w:val="16"/>
          <w:lang w:val="it-IT"/>
        </w:rPr>
        <w:t>2</w:t>
      </w:r>
      <w:r w:rsidRPr="00185FE0">
        <w:rPr>
          <w:rFonts w:cs="Arial"/>
          <w:sz w:val="16"/>
          <w:szCs w:val="16"/>
          <w:lang w:val="it-IT"/>
        </w:rPr>
        <w:t>. 2005).</w:t>
      </w:r>
    </w:p>
  </w:footnote>
  <w:footnote w:id="5">
    <w:p w14:paraId="147EC8C3" w14:textId="604B78A1" w:rsidR="00276C7F" w:rsidRPr="00E67CD1" w:rsidRDefault="00276C7F" w:rsidP="00185FE0">
      <w:pPr>
        <w:rPr>
          <w:rFonts w:cs="Arial"/>
          <w:sz w:val="16"/>
          <w:szCs w:val="16"/>
        </w:rPr>
      </w:pPr>
      <w:r w:rsidRPr="00E67CD1">
        <w:rPr>
          <w:rStyle w:val="Znakisprotnihopomb"/>
          <w:rFonts w:cs="Arial"/>
          <w:sz w:val="16"/>
          <w:szCs w:val="16"/>
        </w:rPr>
        <w:footnoteRef/>
      </w:r>
      <w:r w:rsidRPr="00E67CD1">
        <w:rPr>
          <w:rFonts w:cs="Arial"/>
          <w:sz w:val="16"/>
          <w:szCs w:val="16"/>
        </w:rPr>
        <w:t xml:space="preserve"> Zakon o prekršajima protiv javnog reda i mira, NN 5/90, 30/90, 47/90 i 29/94</w:t>
      </w:r>
      <w:r w:rsidR="005F3F89">
        <w:rPr>
          <w:rFonts w:cs="Arial"/>
          <w:sz w:val="16"/>
          <w:szCs w:val="16"/>
        </w:rPr>
        <w:t>,</w:t>
      </w:r>
      <w:r w:rsidRPr="00E67CD1">
        <w:rPr>
          <w:rFonts w:cs="Arial"/>
          <w:sz w:val="16"/>
          <w:szCs w:val="16"/>
        </w:rPr>
        <w:t xml:space="preserve"> </w:t>
      </w:r>
      <w:hyperlink r:id="rId1">
        <w:r w:rsidRPr="00E67CD1">
          <w:rPr>
            <w:rStyle w:val="Hiperpovezava"/>
            <w:rFonts w:cs="Arial"/>
            <w:sz w:val="16"/>
            <w:szCs w:val="16"/>
          </w:rPr>
          <w:t>https://www.zakon.hr/z/279/Zakon-o-prekr%C5%A1ajima-protiv-javnog-reda-i-mira</w:t>
        </w:r>
      </w:hyperlink>
      <w:r w:rsidR="005F3F89">
        <w:t>.</w:t>
      </w:r>
    </w:p>
  </w:footnote>
  <w:footnote w:id="6">
    <w:p w14:paraId="5EE892D1" w14:textId="711EABDB" w:rsidR="00276C7F" w:rsidRPr="00185FE0" w:rsidRDefault="00276C7F" w:rsidP="00185FE0">
      <w:pPr>
        <w:pStyle w:val="Sprotnaopomba-besedilo"/>
        <w:rPr>
          <w:sz w:val="16"/>
          <w:szCs w:val="16"/>
          <w:lang w:val="sl-SI"/>
        </w:rPr>
      </w:pPr>
      <w:r w:rsidRPr="00E67CD1">
        <w:rPr>
          <w:rStyle w:val="Znakisprotnihopomb"/>
          <w:sz w:val="16"/>
          <w:szCs w:val="16"/>
        </w:rPr>
        <w:footnoteRef/>
      </w:r>
      <w:r w:rsidRPr="00185FE0">
        <w:rPr>
          <w:sz w:val="16"/>
          <w:szCs w:val="16"/>
          <w:lang w:val="sl-SI"/>
        </w:rPr>
        <w:t xml:space="preserve"> https://www.dubrovnik.hr/uploads/pages/12/Odluka-o-komunalnom-redu.pdf</w:t>
      </w:r>
      <w:r w:rsidR="00950F2D">
        <w:rPr>
          <w:sz w:val="16"/>
          <w:szCs w:val="16"/>
          <w:lang w:val="sl-SI"/>
        </w:rPr>
        <w:t>.</w:t>
      </w:r>
    </w:p>
  </w:footnote>
  <w:footnote w:id="7">
    <w:p w14:paraId="1B553BB0" w14:textId="743F3D1B" w:rsidR="00276C7F" w:rsidRPr="00185FE0" w:rsidRDefault="00276C7F" w:rsidP="00185FE0">
      <w:pPr>
        <w:pStyle w:val="Sprotnaopomba-besedilo"/>
        <w:rPr>
          <w:sz w:val="16"/>
          <w:szCs w:val="16"/>
          <w:lang w:val="it-IT"/>
        </w:rPr>
      </w:pPr>
      <w:r w:rsidRPr="00E67CD1">
        <w:rPr>
          <w:rStyle w:val="Znakisprotnihopomb"/>
          <w:sz w:val="16"/>
          <w:szCs w:val="16"/>
        </w:rPr>
        <w:footnoteRef/>
      </w:r>
      <w:r w:rsidRPr="00185FE0">
        <w:rPr>
          <w:sz w:val="16"/>
          <w:szCs w:val="16"/>
          <w:lang w:val="sl-SI"/>
        </w:rPr>
        <w:t xml:space="preserve"> Ordnungswidrigkeitengesetz (Gesetz über Ordnungswidrigkeiten) (Zvezni zakon, BGBl. </w:t>
      </w:r>
      <w:r w:rsidRPr="00185FE0">
        <w:rPr>
          <w:sz w:val="16"/>
          <w:szCs w:val="16"/>
          <w:lang w:val="it-IT"/>
        </w:rPr>
        <w:t>I S. 602) z</w:t>
      </w:r>
      <w:r w:rsidR="00950F2D">
        <w:rPr>
          <w:sz w:val="16"/>
          <w:szCs w:val="16"/>
          <w:lang w:val="it-IT"/>
        </w:rPr>
        <w:t xml:space="preserve"> dne</w:t>
      </w:r>
      <w:r w:rsidRPr="00185FE0">
        <w:rPr>
          <w:sz w:val="16"/>
          <w:szCs w:val="16"/>
          <w:lang w:val="it-IT"/>
        </w:rPr>
        <w:t xml:space="preserve"> 19. 2. 1987 </w:t>
      </w:r>
      <w:r w:rsidR="00950F2D">
        <w:rPr>
          <w:sz w:val="16"/>
          <w:szCs w:val="16"/>
          <w:lang w:val="it-IT"/>
        </w:rPr>
        <w:t>s</w:t>
      </w:r>
      <w:r w:rsidRPr="00185FE0">
        <w:rPr>
          <w:sz w:val="16"/>
          <w:szCs w:val="16"/>
          <w:lang w:val="it-IT"/>
        </w:rPr>
        <w:t xml:space="preserve"> spremembami in dopolnitvami.</w:t>
      </w:r>
    </w:p>
  </w:footnote>
  <w:footnote w:id="8">
    <w:p w14:paraId="2FDF87A9" w14:textId="010767E0" w:rsidR="00276C7F" w:rsidRPr="00185FE0" w:rsidRDefault="00276C7F" w:rsidP="00185FE0">
      <w:pPr>
        <w:pStyle w:val="Sprotnaopomba-besedilo"/>
        <w:rPr>
          <w:sz w:val="16"/>
          <w:szCs w:val="16"/>
          <w:lang w:val="it-IT"/>
        </w:rPr>
      </w:pPr>
      <w:r w:rsidRPr="00E67CD1">
        <w:rPr>
          <w:rStyle w:val="Znakisprotnihopomb"/>
          <w:sz w:val="16"/>
          <w:szCs w:val="16"/>
        </w:rPr>
        <w:footnoteRef/>
      </w:r>
      <w:r w:rsidRPr="00185FE0">
        <w:rPr>
          <w:sz w:val="16"/>
          <w:szCs w:val="16"/>
          <w:lang w:val="it-IT"/>
        </w:rPr>
        <w:t xml:space="preserve"> Ley Orgánica</w:t>
      </w:r>
      <w:r w:rsidR="00585FB7">
        <w:rPr>
          <w:sz w:val="16"/>
          <w:szCs w:val="16"/>
          <w:lang w:val="it-IT"/>
        </w:rPr>
        <w:t xml:space="preserve"> </w:t>
      </w:r>
      <w:r w:rsidR="00585FB7" w:rsidRPr="00585FB7">
        <w:rPr>
          <w:sz w:val="16"/>
          <w:szCs w:val="16"/>
          <w:lang w:val="it-IT"/>
        </w:rPr>
        <w:t>4/2015</w:t>
      </w:r>
      <w:r w:rsidRPr="00185FE0">
        <w:rPr>
          <w:sz w:val="16"/>
          <w:szCs w:val="16"/>
          <w:lang w:val="it-IT"/>
        </w:rPr>
        <w:t xml:space="preserve">, de 30 de marzo, de </w:t>
      </w:r>
      <w:r w:rsidR="00585FB7">
        <w:rPr>
          <w:sz w:val="16"/>
          <w:szCs w:val="16"/>
          <w:lang w:val="it-IT"/>
        </w:rPr>
        <w:t>p</w:t>
      </w:r>
      <w:r w:rsidRPr="00185FE0">
        <w:rPr>
          <w:sz w:val="16"/>
          <w:szCs w:val="16"/>
          <w:lang w:val="it-IT"/>
        </w:rPr>
        <w:t xml:space="preserve">rotección de la seguridad ciudadana (BOE </w:t>
      </w:r>
      <w:r w:rsidR="00585FB7">
        <w:rPr>
          <w:sz w:val="16"/>
          <w:szCs w:val="16"/>
          <w:lang w:val="it-IT"/>
        </w:rPr>
        <w:t>št.</w:t>
      </w:r>
      <w:r w:rsidRPr="00185FE0">
        <w:rPr>
          <w:sz w:val="16"/>
          <w:szCs w:val="16"/>
          <w:lang w:val="it-IT"/>
        </w:rPr>
        <w:t xml:space="preserve"> 77</w:t>
      </w:r>
      <w:r w:rsidR="00585FB7">
        <w:rPr>
          <w:sz w:val="16"/>
          <w:szCs w:val="16"/>
          <w:lang w:val="it-IT"/>
        </w:rPr>
        <w:t xml:space="preserve"> z dne</w:t>
      </w:r>
      <w:r w:rsidRPr="00185FE0">
        <w:rPr>
          <w:sz w:val="16"/>
          <w:szCs w:val="16"/>
          <w:lang w:val="it-IT"/>
        </w:rPr>
        <w:t xml:space="preserve"> 31</w:t>
      </w:r>
      <w:r w:rsidR="00585FB7">
        <w:rPr>
          <w:sz w:val="16"/>
          <w:szCs w:val="16"/>
          <w:lang w:val="it-IT"/>
        </w:rPr>
        <w:t>. marca 2015</w:t>
      </w:r>
      <w:r w:rsidRPr="00185FE0">
        <w:rPr>
          <w:sz w:val="16"/>
          <w:szCs w:val="16"/>
          <w:lang w:val="it-IT"/>
        </w:rPr>
        <w:t>).</w:t>
      </w:r>
    </w:p>
  </w:footnote>
  <w:footnote w:id="9">
    <w:p w14:paraId="2D642521" w14:textId="4C7D8377" w:rsidR="00276C7F" w:rsidRPr="00185FE0" w:rsidRDefault="00276C7F" w:rsidP="00185FE0">
      <w:pPr>
        <w:pStyle w:val="Sprotnaopomba-besedilo"/>
        <w:rPr>
          <w:sz w:val="16"/>
          <w:szCs w:val="16"/>
          <w:lang w:val="it-IT"/>
        </w:rPr>
      </w:pPr>
      <w:r w:rsidRPr="00E67CD1">
        <w:rPr>
          <w:rStyle w:val="Sprotnaopomba-sklic"/>
          <w:sz w:val="16"/>
          <w:szCs w:val="16"/>
        </w:rPr>
        <w:footnoteRef/>
      </w:r>
      <w:r w:rsidRPr="00185FE0">
        <w:rPr>
          <w:sz w:val="16"/>
          <w:szCs w:val="16"/>
          <w:lang w:val="it-IT"/>
        </w:rPr>
        <w:t xml:space="preserve"> https://wetten.overheid.nl/BWBR0001854/2024-01-01/0#BoekTweed</w:t>
      </w:r>
      <w:r w:rsidR="00585FB7">
        <w:rPr>
          <w:sz w:val="16"/>
          <w:szCs w:val="16"/>
          <w:lang w:val="it-IT"/>
        </w:rPr>
        <w:t>.</w:t>
      </w:r>
    </w:p>
  </w:footnote>
  <w:footnote w:id="10">
    <w:p w14:paraId="75F12872" w14:textId="51074078" w:rsidR="00276C7F" w:rsidRPr="007C707E" w:rsidRDefault="00276C7F" w:rsidP="004B087A">
      <w:pPr>
        <w:pStyle w:val="Sprotnaopomba-besedilo"/>
        <w:rPr>
          <w:sz w:val="16"/>
          <w:szCs w:val="16"/>
          <w:lang w:val="sl-SI"/>
        </w:rPr>
      </w:pPr>
      <w:r w:rsidRPr="007C707E">
        <w:rPr>
          <w:rStyle w:val="Znakisprotnihopomb"/>
          <w:sz w:val="16"/>
          <w:szCs w:val="16"/>
          <w:lang w:val="sl-SI"/>
        </w:rPr>
        <w:footnoteRef/>
      </w:r>
      <w:r w:rsidRPr="007C707E">
        <w:rPr>
          <w:sz w:val="16"/>
          <w:szCs w:val="16"/>
          <w:lang w:val="sl-SI"/>
        </w:rPr>
        <w:t xml:space="preserve"> Jarc, S., </w:t>
      </w:r>
      <w:r w:rsidR="00570170">
        <w:rPr>
          <w:sz w:val="16"/>
          <w:szCs w:val="16"/>
          <w:lang w:val="sl-SI"/>
        </w:rPr>
        <w:t xml:space="preserve">in </w:t>
      </w:r>
      <w:r w:rsidRPr="007C707E">
        <w:rPr>
          <w:sz w:val="16"/>
          <w:szCs w:val="16"/>
          <w:lang w:val="sl-SI"/>
        </w:rPr>
        <w:t>Nunič, M. (2007). Zakon o varstvu javnega reda in miru (ZJRM-1): s komentarjem, GV Založba, Ljubljana, str. 32</w:t>
      </w:r>
      <w:r w:rsidR="00570170">
        <w:rPr>
          <w:sz w:val="16"/>
          <w:szCs w:val="16"/>
          <w:lang w:val="sl-SI"/>
        </w:rPr>
        <w:t xml:space="preserve"> in</w:t>
      </w:r>
      <w:r w:rsidRPr="007C707E">
        <w:rPr>
          <w:sz w:val="16"/>
          <w:szCs w:val="16"/>
          <w:lang w:val="sl-SI"/>
        </w:rPr>
        <w:t xml:space="preserve"> 33.</w:t>
      </w:r>
    </w:p>
  </w:footnote>
  <w:footnote w:id="11">
    <w:p w14:paraId="3FA985DD" w14:textId="5ACD95BC" w:rsidR="00276C7F" w:rsidRPr="007C707E" w:rsidRDefault="00276C7F" w:rsidP="004B087A">
      <w:pPr>
        <w:pStyle w:val="Sprotnaopomba-besedilo"/>
        <w:rPr>
          <w:sz w:val="16"/>
          <w:szCs w:val="16"/>
          <w:lang w:val="sl-SI"/>
        </w:rPr>
      </w:pPr>
      <w:r w:rsidRPr="00A176C9">
        <w:rPr>
          <w:rStyle w:val="Znakisprotnihopomb"/>
          <w:sz w:val="16"/>
          <w:szCs w:val="16"/>
        </w:rPr>
        <w:footnoteRef/>
      </w:r>
      <w:r w:rsidRPr="007C707E">
        <w:rPr>
          <w:sz w:val="16"/>
          <w:szCs w:val="16"/>
          <w:lang w:val="sl-SI"/>
        </w:rPr>
        <w:t xml:space="preserve"> Gradbeni zakon (</w:t>
      </w:r>
      <w:r w:rsidRPr="004477CF">
        <w:rPr>
          <w:sz w:val="16"/>
          <w:szCs w:val="16"/>
          <w:lang w:val="sl-SI"/>
        </w:rPr>
        <w:t>Uradni list RS, št. 199/21, 105/22 – ZZNŠPP, 133/23 in 85/24 – ZAID-A</w:t>
      </w:r>
      <w:r w:rsidRPr="007C707E">
        <w:rPr>
          <w:sz w:val="16"/>
          <w:szCs w:val="16"/>
          <w:lang w:val="sl-SI"/>
        </w:rPr>
        <w:t>)</w:t>
      </w:r>
      <w:r w:rsidR="00570170">
        <w:rPr>
          <w:sz w:val="16"/>
          <w:szCs w:val="16"/>
          <w:lang w:val="sl-SI"/>
        </w:rPr>
        <w:t>,</w:t>
      </w:r>
      <w:r w:rsidRPr="007C707E">
        <w:rPr>
          <w:sz w:val="16"/>
          <w:szCs w:val="16"/>
          <w:lang w:val="sl-SI"/>
        </w:rPr>
        <w:t xml:space="preserve"> 26. točka prvega odstavka 3. člena.</w:t>
      </w:r>
    </w:p>
  </w:footnote>
  <w:footnote w:id="12">
    <w:p w14:paraId="65815137" w14:textId="77777777" w:rsidR="00276C7F" w:rsidRPr="007C707E" w:rsidRDefault="00276C7F" w:rsidP="004B087A">
      <w:pPr>
        <w:pStyle w:val="Sprotnaopomba-besedilo"/>
        <w:rPr>
          <w:sz w:val="16"/>
          <w:szCs w:val="16"/>
          <w:lang w:val="sl-SI"/>
        </w:rPr>
      </w:pPr>
      <w:r w:rsidRPr="00A176C9">
        <w:rPr>
          <w:rStyle w:val="Znakisprotnihopomb"/>
          <w:sz w:val="16"/>
          <w:szCs w:val="16"/>
        </w:rPr>
        <w:footnoteRef/>
      </w:r>
      <w:r w:rsidRPr="007C707E">
        <w:rPr>
          <w:sz w:val="16"/>
          <w:szCs w:val="16"/>
          <w:lang w:val="sl-SI"/>
        </w:rPr>
        <w:t xml:space="preserve"> </w:t>
      </w:r>
      <w:r w:rsidRPr="007C707E">
        <w:rPr>
          <w:i/>
          <w:sz w:val="16"/>
          <w:szCs w:val="16"/>
          <w:lang w:val="sl-SI"/>
        </w:rPr>
        <w:t>Supra</w:t>
      </w:r>
      <w:r w:rsidRPr="007C707E">
        <w:rPr>
          <w:sz w:val="16"/>
          <w:szCs w:val="16"/>
          <w:lang w:val="sl-SI"/>
        </w:rPr>
        <w:t xml:space="preserve"> opomba 1, str. 35.</w:t>
      </w:r>
    </w:p>
  </w:footnote>
  <w:footnote w:id="13">
    <w:p w14:paraId="2D159455" w14:textId="77777777" w:rsidR="00276C7F" w:rsidRPr="007C707E" w:rsidRDefault="00276C7F" w:rsidP="004B087A">
      <w:pPr>
        <w:pStyle w:val="Sprotnaopomba-besedilo"/>
        <w:rPr>
          <w:sz w:val="16"/>
          <w:szCs w:val="16"/>
          <w:lang w:val="sl-SI"/>
        </w:rPr>
      </w:pPr>
      <w:r w:rsidRPr="00A176C9">
        <w:rPr>
          <w:rStyle w:val="Znakisprotnihopomb"/>
          <w:sz w:val="16"/>
          <w:szCs w:val="16"/>
        </w:rPr>
        <w:footnoteRef/>
      </w:r>
      <w:r w:rsidRPr="007C707E">
        <w:rPr>
          <w:sz w:val="16"/>
          <w:szCs w:val="16"/>
          <w:lang w:val="sl-SI"/>
        </w:rPr>
        <w:t xml:space="preserve"> Stvarnopravni zakonik v 24. členu določa, da je (1) posest neposredna dejanska oblast nad stvarjo (neposredna posest) in da (2) ima posest tudi tisti, ki izvršuje dejansko oblast nad stvarjo prek koga drugega, ki ima neposredno posest iz kakršnegakoli pravnega naslova (posredna posest).</w:t>
      </w:r>
    </w:p>
  </w:footnote>
  <w:footnote w:id="14">
    <w:p w14:paraId="2FE84331" w14:textId="29E170E9" w:rsidR="00276C7F" w:rsidRPr="004B087A" w:rsidRDefault="00276C7F" w:rsidP="004B087A">
      <w:pPr>
        <w:pStyle w:val="Sprotnaopomba-besedilo"/>
        <w:rPr>
          <w:sz w:val="16"/>
          <w:szCs w:val="16"/>
          <w:lang w:val="it-IT"/>
        </w:rPr>
      </w:pPr>
      <w:r w:rsidRPr="00A176C9">
        <w:rPr>
          <w:rStyle w:val="Znakisprotnihopomb"/>
          <w:sz w:val="16"/>
          <w:szCs w:val="16"/>
        </w:rPr>
        <w:footnoteRef/>
      </w:r>
      <w:r w:rsidRPr="004B087A">
        <w:rPr>
          <w:sz w:val="16"/>
          <w:szCs w:val="16"/>
          <w:lang w:val="it-IT"/>
        </w:rPr>
        <w:t xml:space="preserve"> Supra opomba 1, str. 35</w:t>
      </w:r>
      <w:r w:rsidR="00280EEE">
        <w:rPr>
          <w:sz w:val="16"/>
          <w:szCs w:val="16"/>
          <w:lang w:val="it-IT"/>
        </w:rPr>
        <w:t xml:space="preserve"> in</w:t>
      </w:r>
      <w:r w:rsidRPr="004B087A">
        <w:rPr>
          <w:sz w:val="16"/>
          <w:szCs w:val="16"/>
          <w:lang w:val="it-IT"/>
        </w:rPr>
        <w:t xml:space="preserve"> 36.</w:t>
      </w:r>
    </w:p>
  </w:footnote>
  <w:footnote w:id="15">
    <w:p w14:paraId="7C667F1F" w14:textId="4B922D01" w:rsidR="00276C7F" w:rsidRPr="004B087A" w:rsidRDefault="00276C7F" w:rsidP="004B087A">
      <w:pPr>
        <w:pStyle w:val="Sprotnaopomba-besedilo"/>
        <w:rPr>
          <w:sz w:val="16"/>
          <w:szCs w:val="16"/>
          <w:lang w:val="it-IT"/>
        </w:rPr>
      </w:pPr>
      <w:r w:rsidRPr="00A176C9">
        <w:rPr>
          <w:rStyle w:val="Znakisprotnihopomb"/>
          <w:sz w:val="16"/>
          <w:szCs w:val="16"/>
        </w:rPr>
        <w:footnoteRef/>
      </w:r>
      <w:r w:rsidRPr="004B087A">
        <w:rPr>
          <w:sz w:val="16"/>
          <w:szCs w:val="16"/>
          <w:lang w:val="it-IT"/>
        </w:rPr>
        <w:t xml:space="preserve"> Glej Korošec, D. (2018). Veliki znanstveni komentar posebnega dela Kazenskega zakonika (KZ-1). Uradni list Republike Slovenije</w:t>
      </w:r>
      <w:r w:rsidR="00280EEE">
        <w:rPr>
          <w:sz w:val="16"/>
          <w:szCs w:val="16"/>
          <w:lang w:val="it-IT"/>
        </w:rPr>
        <w:t>,</w:t>
      </w:r>
      <w:r w:rsidRPr="004B087A">
        <w:rPr>
          <w:sz w:val="16"/>
          <w:szCs w:val="16"/>
          <w:lang w:val="it-IT"/>
        </w:rPr>
        <w:t xml:space="preserve"> Pravna fakulteta, 2018</w:t>
      </w:r>
      <w:r w:rsidR="00280EEE">
        <w:rPr>
          <w:sz w:val="16"/>
          <w:szCs w:val="16"/>
          <w:lang w:val="it-IT"/>
        </w:rPr>
        <w:t>‒</w:t>
      </w:r>
      <w:r w:rsidRPr="004B087A">
        <w:rPr>
          <w:sz w:val="16"/>
          <w:szCs w:val="16"/>
          <w:lang w:val="it-IT"/>
        </w:rPr>
        <w:t xml:space="preserve">2019, Ljubljana, str. 467, 471. Glej tudi </w:t>
      </w:r>
      <w:r w:rsidR="00E16ABC">
        <w:rPr>
          <w:sz w:val="16"/>
          <w:szCs w:val="16"/>
          <w:lang w:val="it-IT"/>
        </w:rPr>
        <w:t>S</w:t>
      </w:r>
      <w:r w:rsidRPr="004B087A">
        <w:rPr>
          <w:sz w:val="16"/>
          <w:szCs w:val="16"/>
          <w:lang w:val="it-IT"/>
        </w:rPr>
        <w:t>odbo Vrhovnega sodišča RS, št. I Ips 319/2006, 15. 3. 2007, ECLI:SI:VSRS:2007:I.IPS.319.2006.</w:t>
      </w:r>
    </w:p>
  </w:footnote>
  <w:footnote w:id="16">
    <w:p w14:paraId="0327BDAE" w14:textId="23B4D4D1" w:rsidR="00276C7F" w:rsidRPr="004B087A" w:rsidRDefault="00276C7F" w:rsidP="004B087A">
      <w:pPr>
        <w:pStyle w:val="Sprotnaopomba-besedilo"/>
        <w:rPr>
          <w:sz w:val="16"/>
          <w:szCs w:val="16"/>
          <w:lang w:val="it-IT"/>
        </w:rPr>
      </w:pPr>
      <w:r w:rsidRPr="00A176C9">
        <w:rPr>
          <w:rStyle w:val="Znakisprotnihopomb"/>
          <w:sz w:val="16"/>
          <w:szCs w:val="16"/>
        </w:rPr>
        <w:footnoteRef/>
      </w:r>
      <w:r w:rsidRPr="004B087A">
        <w:rPr>
          <w:sz w:val="16"/>
          <w:szCs w:val="16"/>
          <w:lang w:val="it-IT"/>
        </w:rPr>
        <w:t xml:space="preserve"> Glej 6. točko obrazložitve </w:t>
      </w:r>
      <w:r w:rsidR="00E16ABC">
        <w:rPr>
          <w:sz w:val="16"/>
          <w:szCs w:val="16"/>
          <w:lang w:val="it-IT"/>
        </w:rPr>
        <w:t>S</w:t>
      </w:r>
      <w:r w:rsidRPr="004B087A">
        <w:rPr>
          <w:sz w:val="16"/>
          <w:szCs w:val="16"/>
          <w:lang w:val="it-IT"/>
        </w:rPr>
        <w:t>odbe Vrhovnega sodišča Republike Slovenije, št. IV Ips 23/2019, 15. 10. 2019, ECLI:SI:VSRS:2019:IV.IPS.23.2019.</w:t>
      </w:r>
    </w:p>
  </w:footnote>
  <w:footnote w:id="17">
    <w:p w14:paraId="26A4619A" w14:textId="0989A738" w:rsidR="00276C7F" w:rsidRPr="004B087A" w:rsidRDefault="00276C7F" w:rsidP="004B087A">
      <w:pPr>
        <w:pStyle w:val="Sprotnaopomba-besedilo"/>
        <w:rPr>
          <w:sz w:val="16"/>
          <w:szCs w:val="16"/>
          <w:lang w:val="it-IT"/>
        </w:rPr>
      </w:pPr>
      <w:r w:rsidRPr="00A176C9">
        <w:rPr>
          <w:rStyle w:val="Znakisprotnihopomb"/>
          <w:sz w:val="16"/>
          <w:szCs w:val="16"/>
        </w:rPr>
        <w:footnoteRef/>
      </w:r>
      <w:r w:rsidRPr="004B087A">
        <w:rPr>
          <w:sz w:val="16"/>
          <w:szCs w:val="16"/>
          <w:lang w:val="it-IT"/>
        </w:rPr>
        <w:t xml:space="preserve"> Glej jedro Sklepa Višjega sodišča v Celju, št. VSC Sklep PRp 37/2020, 5. 5. 2020, ECLI:SI:VSCE:2020:PRP.37.2020.</w:t>
      </w:r>
    </w:p>
  </w:footnote>
  <w:footnote w:id="18">
    <w:p w14:paraId="0B411CEE" w14:textId="396799CE" w:rsidR="00276C7F" w:rsidRPr="004B087A" w:rsidRDefault="00276C7F" w:rsidP="004B087A">
      <w:pPr>
        <w:pStyle w:val="Sprotnaopomba-besedilo"/>
        <w:rPr>
          <w:sz w:val="16"/>
          <w:szCs w:val="16"/>
          <w:lang w:val="it-IT"/>
        </w:rPr>
      </w:pPr>
      <w:r w:rsidRPr="00A176C9">
        <w:rPr>
          <w:rStyle w:val="Znakisprotnihopomb"/>
          <w:sz w:val="16"/>
          <w:szCs w:val="16"/>
        </w:rPr>
        <w:footnoteRef/>
      </w:r>
      <w:r w:rsidRPr="004B087A">
        <w:rPr>
          <w:sz w:val="16"/>
          <w:szCs w:val="16"/>
          <w:lang w:val="it-IT"/>
        </w:rPr>
        <w:t xml:space="preserve"> Glej jedro in 13. točko obrazložitve Sodbe Vrhovnega sodišča RS, št. VSRS Sodba I Ips 16905/2011-130</w:t>
      </w:r>
      <w:r w:rsidR="00E16ABC">
        <w:rPr>
          <w:sz w:val="16"/>
          <w:szCs w:val="16"/>
          <w:lang w:val="it-IT"/>
        </w:rPr>
        <w:t>,</w:t>
      </w:r>
      <w:r w:rsidRPr="004B087A">
        <w:rPr>
          <w:sz w:val="16"/>
          <w:szCs w:val="16"/>
          <w:lang w:val="it-IT"/>
        </w:rPr>
        <w:t xml:space="preserve"> 11. 6. 2015, ECLI:SI:VSRS:2015:I.IPS.16905.2011.130.</w:t>
      </w:r>
    </w:p>
  </w:footnote>
  <w:footnote w:id="19">
    <w:p w14:paraId="5BFF819E" w14:textId="238DA8C6" w:rsidR="00276C7F" w:rsidRPr="004B087A" w:rsidRDefault="00276C7F" w:rsidP="004B087A">
      <w:pPr>
        <w:pStyle w:val="Sprotnaopomba-besedilo"/>
        <w:rPr>
          <w:sz w:val="16"/>
          <w:szCs w:val="16"/>
          <w:lang w:val="it-IT"/>
        </w:rPr>
      </w:pPr>
      <w:r>
        <w:rPr>
          <w:rStyle w:val="Znakisprotnihopomb"/>
        </w:rPr>
        <w:footnoteRef/>
      </w:r>
      <w:r w:rsidRPr="004B087A">
        <w:rPr>
          <w:lang w:val="it-IT"/>
        </w:rPr>
        <w:t xml:space="preserve"> </w:t>
      </w:r>
      <w:r w:rsidRPr="004B087A">
        <w:rPr>
          <w:sz w:val="16"/>
          <w:szCs w:val="16"/>
          <w:lang w:val="it-IT"/>
        </w:rPr>
        <w:t xml:space="preserve">Glej </w:t>
      </w:r>
      <w:r w:rsidRPr="004B087A">
        <w:rPr>
          <w:rFonts w:cs="Arial"/>
          <w:sz w:val="16"/>
          <w:szCs w:val="16"/>
          <w:shd w:val="clear" w:color="auto" w:fill="FFFFFF"/>
          <w:lang w:val="it-IT"/>
        </w:rPr>
        <w:t>VSRS Sodba I Ips 65747/2019.</w:t>
      </w:r>
    </w:p>
  </w:footnote>
  <w:footnote w:id="20">
    <w:p w14:paraId="741C7C36" w14:textId="56028CA1" w:rsidR="00276C7F" w:rsidRPr="004B087A" w:rsidRDefault="00276C7F" w:rsidP="004B087A">
      <w:pPr>
        <w:pStyle w:val="Sprotnaopomba-besedilo"/>
        <w:rPr>
          <w:rFonts w:cs="Arial"/>
          <w:sz w:val="16"/>
          <w:szCs w:val="16"/>
          <w:lang w:val="it-IT"/>
        </w:rPr>
      </w:pPr>
      <w:r w:rsidRPr="00A176C9">
        <w:rPr>
          <w:rStyle w:val="Znakisprotnihopomb"/>
          <w:rFonts w:cs="Arial"/>
          <w:sz w:val="16"/>
          <w:szCs w:val="16"/>
        </w:rPr>
        <w:footnoteRef/>
      </w:r>
      <w:r w:rsidRPr="004B087A">
        <w:rPr>
          <w:rFonts w:cs="Arial"/>
          <w:sz w:val="16"/>
          <w:szCs w:val="16"/>
          <w:lang w:val="it-IT"/>
        </w:rPr>
        <w:t xml:space="preserve"> Selinšek</w:t>
      </w:r>
      <w:r w:rsidR="00C47055">
        <w:rPr>
          <w:rFonts w:cs="Arial"/>
          <w:sz w:val="16"/>
          <w:szCs w:val="16"/>
          <w:lang w:val="it-IT"/>
        </w:rPr>
        <w:t>,</w:t>
      </w:r>
      <w:r w:rsidRPr="004B087A">
        <w:rPr>
          <w:rFonts w:cs="Arial"/>
          <w:sz w:val="16"/>
          <w:szCs w:val="16"/>
          <w:lang w:val="it-IT"/>
        </w:rPr>
        <w:t xml:space="preserve"> L.</w:t>
      </w:r>
      <w:r w:rsidR="00C47055">
        <w:rPr>
          <w:rFonts w:cs="Arial"/>
          <w:sz w:val="16"/>
          <w:szCs w:val="16"/>
          <w:lang w:val="it-IT"/>
        </w:rPr>
        <w:t>,</w:t>
      </w:r>
      <w:r w:rsidRPr="004B087A">
        <w:rPr>
          <w:rFonts w:cs="Arial"/>
          <w:sz w:val="16"/>
          <w:szCs w:val="16"/>
          <w:lang w:val="it-IT"/>
        </w:rPr>
        <w:t xml:space="preserve"> </w:t>
      </w:r>
      <w:r w:rsidRPr="004B087A">
        <w:rPr>
          <w:rFonts w:cs="Arial"/>
          <w:sz w:val="16"/>
          <w:szCs w:val="16"/>
          <w:lang w:val="it-IT" w:eastAsia="en-GB"/>
        </w:rPr>
        <w:t xml:space="preserve">Nasilje v družini </w:t>
      </w:r>
      <w:r w:rsidR="00C47055">
        <w:rPr>
          <w:rFonts w:cs="Arial"/>
          <w:sz w:val="16"/>
          <w:szCs w:val="16"/>
          <w:lang w:val="it-IT" w:eastAsia="en-GB"/>
        </w:rPr>
        <w:t>‒</w:t>
      </w:r>
      <w:r w:rsidRPr="004B087A">
        <w:rPr>
          <w:rFonts w:cs="Arial"/>
          <w:sz w:val="16"/>
          <w:szCs w:val="16"/>
          <w:lang w:val="it-IT" w:eastAsia="en-GB"/>
        </w:rPr>
        <w:t xml:space="preserve"> razmerje med prekrškom in kaznivim dejanjem, Pravna praksa, št. 3-4, 2009, str. 19</w:t>
      </w:r>
      <w:r w:rsidR="00C47055">
        <w:rPr>
          <w:rFonts w:cs="Arial"/>
          <w:sz w:val="16"/>
          <w:szCs w:val="16"/>
          <w:lang w:val="it-IT" w:eastAsia="en-GB"/>
        </w:rPr>
        <w:t>‒</w:t>
      </w:r>
      <w:r w:rsidRPr="004B087A">
        <w:rPr>
          <w:rFonts w:cs="Arial"/>
          <w:sz w:val="16"/>
          <w:szCs w:val="16"/>
          <w:lang w:val="it-IT" w:eastAsia="en-GB"/>
        </w:rPr>
        <w:t>21.</w:t>
      </w:r>
    </w:p>
  </w:footnote>
  <w:footnote w:id="21">
    <w:p w14:paraId="03D62074" w14:textId="3AD9E071" w:rsidR="00276C7F" w:rsidRPr="00D27E63" w:rsidRDefault="00276C7F" w:rsidP="004B087A">
      <w:pPr>
        <w:pStyle w:val="Sprotnaopomba-besedilo"/>
        <w:rPr>
          <w:rFonts w:cs="Arial"/>
          <w:sz w:val="16"/>
          <w:szCs w:val="16"/>
          <w:lang w:val="it-IT"/>
        </w:rPr>
      </w:pPr>
      <w:r w:rsidRPr="00A176C9">
        <w:rPr>
          <w:rStyle w:val="Znakisprotnihopomb"/>
          <w:rFonts w:cs="Arial"/>
          <w:sz w:val="16"/>
          <w:szCs w:val="16"/>
        </w:rPr>
        <w:footnoteRef/>
      </w:r>
      <w:r w:rsidRPr="00A176C9">
        <w:rPr>
          <w:rFonts w:cs="Arial"/>
          <w:sz w:val="16"/>
          <w:szCs w:val="16"/>
        </w:rPr>
        <w:t xml:space="preserve"> Glej npr. </w:t>
      </w:r>
      <w:r w:rsidR="00E16ABC">
        <w:rPr>
          <w:rFonts w:cs="Arial"/>
          <w:sz w:val="16"/>
          <w:szCs w:val="16"/>
        </w:rPr>
        <w:t>O</w:t>
      </w:r>
      <w:r w:rsidRPr="00A176C9">
        <w:rPr>
          <w:rFonts w:cs="Arial"/>
          <w:sz w:val="16"/>
          <w:szCs w:val="16"/>
        </w:rPr>
        <w:t xml:space="preserve">dločbo US RS št. </w:t>
      </w:r>
      <w:r w:rsidRPr="00D27E63">
        <w:rPr>
          <w:rFonts w:cs="Arial"/>
          <w:sz w:val="16"/>
          <w:szCs w:val="16"/>
          <w:lang w:val="it-IT"/>
        </w:rPr>
        <w:t>U-I-134/11 z dne 11.</w:t>
      </w:r>
      <w:r w:rsidR="00C47055" w:rsidRPr="00D27E63">
        <w:rPr>
          <w:rFonts w:cs="Arial"/>
          <w:sz w:val="16"/>
          <w:szCs w:val="16"/>
          <w:lang w:val="it-IT"/>
        </w:rPr>
        <w:t xml:space="preserve"> </w:t>
      </w:r>
      <w:r w:rsidRPr="00D27E63">
        <w:rPr>
          <w:rFonts w:cs="Arial"/>
          <w:sz w:val="16"/>
          <w:szCs w:val="16"/>
          <w:lang w:val="it-IT"/>
        </w:rPr>
        <w:t>7.</w:t>
      </w:r>
      <w:r w:rsidR="00C47055" w:rsidRPr="00D27E63">
        <w:rPr>
          <w:rFonts w:cs="Arial"/>
          <w:sz w:val="16"/>
          <w:szCs w:val="16"/>
          <w:lang w:val="it-IT"/>
        </w:rPr>
        <w:t xml:space="preserve"> </w:t>
      </w:r>
      <w:r w:rsidRPr="00D27E63">
        <w:rPr>
          <w:rFonts w:cs="Arial"/>
          <w:sz w:val="16"/>
          <w:szCs w:val="16"/>
          <w:lang w:val="it-IT"/>
        </w:rPr>
        <w:t>2013.</w:t>
      </w:r>
    </w:p>
  </w:footnote>
  <w:footnote w:id="22">
    <w:p w14:paraId="48A7A6EE" w14:textId="24B9A818" w:rsidR="00276C7F" w:rsidRPr="003D24B9" w:rsidRDefault="00276C7F" w:rsidP="004B087A">
      <w:pPr>
        <w:pStyle w:val="Sprotnaopomba-besedilo"/>
        <w:rPr>
          <w:rFonts w:cs="Arial"/>
          <w:sz w:val="16"/>
          <w:szCs w:val="16"/>
          <w:lang w:val="it-IT"/>
        </w:rPr>
      </w:pPr>
      <w:r w:rsidRPr="00A176C9">
        <w:rPr>
          <w:rStyle w:val="Znakisprotnihopomb"/>
          <w:rFonts w:cs="Arial"/>
          <w:sz w:val="16"/>
          <w:szCs w:val="16"/>
        </w:rPr>
        <w:footnoteRef/>
      </w:r>
      <w:r w:rsidRPr="003D24B9">
        <w:rPr>
          <w:rFonts w:cs="Arial"/>
          <w:sz w:val="16"/>
          <w:szCs w:val="16"/>
          <w:lang w:val="it-IT"/>
        </w:rPr>
        <w:t xml:space="preserve"> Glej npr. </w:t>
      </w:r>
      <w:r w:rsidR="00E16ABC" w:rsidRPr="003D24B9">
        <w:rPr>
          <w:rFonts w:cs="Arial"/>
          <w:sz w:val="16"/>
          <w:szCs w:val="16"/>
          <w:lang w:val="it-IT"/>
        </w:rPr>
        <w:t>S</w:t>
      </w:r>
      <w:r w:rsidRPr="003D24B9">
        <w:rPr>
          <w:rFonts w:cs="Arial"/>
          <w:sz w:val="16"/>
          <w:szCs w:val="16"/>
          <w:lang w:val="it-IT"/>
        </w:rPr>
        <w:t xml:space="preserve">odbo Višjega sodišča v Ljubljani </w:t>
      </w:r>
      <w:r w:rsidR="00E16ABC" w:rsidRPr="003D24B9">
        <w:rPr>
          <w:rFonts w:cs="Arial"/>
          <w:sz w:val="16"/>
          <w:szCs w:val="16"/>
          <w:lang w:val="it-IT"/>
        </w:rPr>
        <w:t xml:space="preserve">št. </w:t>
      </w:r>
      <w:r w:rsidRPr="003D24B9">
        <w:rPr>
          <w:rFonts w:cs="Arial"/>
          <w:sz w:val="16"/>
          <w:szCs w:val="16"/>
          <w:lang w:val="it-IT"/>
        </w:rPr>
        <w:t xml:space="preserve">II Kp 973/2009: »Kaznivo dejanje nasilja v družini, tako kot je opredeljeno v 1. odst. 191. člena KZ-1, je po svoji biti tako imenovano kolektivno kaznivo dejanje. Torej ne zadošča zgolj samo en fakt grdega ravnanja ali pretepanja, ponižnega ravnanja oziroma ostalih izvršitvenih oblik, ki so navedena v 1. odst. 191. člena KZ-1 (...). To pa pomeni, da je obstoj kaznivega dejanja vezan na več prepovedanih ravnanj in ne samo na en </w:t>
      </w:r>
      <w:r w:rsidR="00C47055" w:rsidRPr="003D24B9">
        <w:rPr>
          <w:rFonts w:cs="Arial"/>
          <w:sz w:val="16"/>
          <w:szCs w:val="16"/>
          <w:lang w:val="it-IT"/>
        </w:rPr>
        <w:t>›</w:t>
      </w:r>
      <w:r w:rsidRPr="003D24B9">
        <w:rPr>
          <w:rFonts w:cs="Arial"/>
          <w:sz w:val="16"/>
          <w:szCs w:val="16"/>
          <w:lang w:val="it-IT"/>
        </w:rPr>
        <w:t>prekršek</w:t>
      </w:r>
      <w:r w:rsidR="00C47055" w:rsidRPr="003D24B9">
        <w:rPr>
          <w:rFonts w:cs="Arial"/>
          <w:sz w:val="16"/>
          <w:szCs w:val="16"/>
          <w:lang w:val="it-IT"/>
        </w:rPr>
        <w:t>‹</w:t>
      </w:r>
      <w:r w:rsidRPr="003D24B9">
        <w:rPr>
          <w:rFonts w:cs="Arial"/>
          <w:sz w:val="16"/>
          <w:szCs w:val="16"/>
          <w:lang w:val="it-IT"/>
        </w:rPr>
        <w:t>.«</w:t>
      </w:r>
    </w:p>
  </w:footnote>
  <w:footnote w:id="23">
    <w:p w14:paraId="62BBD96B" w14:textId="4C68771B" w:rsidR="00276C7F" w:rsidRPr="003D24B9" w:rsidRDefault="00276C7F" w:rsidP="004B087A">
      <w:pPr>
        <w:pStyle w:val="Sprotnaopomba-besedilo"/>
        <w:rPr>
          <w:rFonts w:cs="Arial"/>
          <w:sz w:val="16"/>
          <w:szCs w:val="16"/>
          <w:lang w:val="it-IT"/>
        </w:rPr>
      </w:pPr>
      <w:r w:rsidRPr="00A176C9">
        <w:rPr>
          <w:rStyle w:val="Znakisprotnihopomb"/>
          <w:rFonts w:cs="Arial"/>
          <w:sz w:val="16"/>
          <w:szCs w:val="16"/>
        </w:rPr>
        <w:footnoteRef/>
      </w:r>
      <w:r w:rsidRPr="003D24B9">
        <w:rPr>
          <w:rFonts w:cs="Arial"/>
          <w:sz w:val="16"/>
          <w:szCs w:val="16"/>
          <w:lang w:val="it-IT"/>
        </w:rPr>
        <w:t xml:space="preserve"> 2. člen Uredbe o uniformi, položajnih oznakah in simbolih policije</w:t>
      </w:r>
      <w:r w:rsidR="00E16ABC" w:rsidRPr="003D24B9">
        <w:rPr>
          <w:rFonts w:cs="Arial"/>
          <w:sz w:val="16"/>
          <w:szCs w:val="16"/>
          <w:lang w:val="it-IT"/>
        </w:rPr>
        <w:t>,</w:t>
      </w:r>
      <w:r w:rsidRPr="003D24B9">
        <w:rPr>
          <w:rFonts w:cs="Arial"/>
          <w:sz w:val="16"/>
          <w:szCs w:val="16"/>
          <w:lang w:val="it-IT"/>
        </w:rPr>
        <w:t xml:space="preserve"> </w:t>
      </w:r>
      <w:r w:rsidRPr="003D24B9">
        <w:rPr>
          <w:rFonts w:cs="Arial"/>
          <w:sz w:val="16"/>
          <w:szCs w:val="16"/>
          <w:shd w:val="clear" w:color="auto" w:fill="FFFFFF"/>
          <w:lang w:val="it-IT"/>
        </w:rPr>
        <w:t>Uradni list RS, št. </w:t>
      </w:r>
      <w:r w:rsidR="00875BED">
        <w:fldChar w:fldCharType="begin"/>
      </w:r>
      <w:r w:rsidR="00875BED" w:rsidRPr="00875BED">
        <w:rPr>
          <w:lang w:val="it-IT"/>
        </w:rPr>
        <w:instrText>HYPERLINK "https://www.uradni-list.si/glasilo-uradni-list-rs/vsebina/2014-01-2704" \t "Uredba o uniformi, položajnih oznakah in simbolih policije" \h</w:instrText>
      </w:r>
      <w:r w:rsidR="00875BED">
        <w:fldChar w:fldCharType="separate"/>
      </w:r>
      <w:r w:rsidRPr="003D24B9">
        <w:rPr>
          <w:rStyle w:val="Hiperpovezava"/>
          <w:rFonts w:cs="Arial"/>
          <w:sz w:val="16"/>
          <w:szCs w:val="16"/>
          <w:shd w:val="clear" w:color="auto" w:fill="FFFFFF"/>
          <w:lang w:val="it-IT"/>
        </w:rPr>
        <w:t>64/14</w:t>
      </w:r>
      <w:r w:rsidR="00875BED">
        <w:rPr>
          <w:rStyle w:val="Hiperpovezava"/>
          <w:rFonts w:cs="Arial"/>
          <w:sz w:val="16"/>
          <w:szCs w:val="16"/>
          <w:shd w:val="clear" w:color="auto" w:fill="FFFFFF"/>
          <w:lang w:val="it-IT"/>
        </w:rPr>
        <w:fldChar w:fldCharType="end"/>
      </w:r>
      <w:r w:rsidRPr="003D24B9">
        <w:rPr>
          <w:rFonts w:cs="Arial"/>
          <w:sz w:val="16"/>
          <w:szCs w:val="16"/>
          <w:shd w:val="clear" w:color="auto" w:fill="FFFFFF"/>
          <w:lang w:val="it-IT"/>
        </w:rPr>
        <w:t>, </w:t>
      </w:r>
      <w:hyperlink r:id="rId2" w:tgtFrame="Uredba o spremembah in dopolnitvah Uredbe o uniformi, položajnih oznakah in simbolih policije">
        <w:r w:rsidRPr="003D24B9">
          <w:rPr>
            <w:rStyle w:val="Hiperpovezava"/>
            <w:rFonts w:cs="Arial"/>
            <w:sz w:val="16"/>
            <w:szCs w:val="16"/>
            <w:shd w:val="clear" w:color="auto" w:fill="FFFFFF"/>
            <w:lang w:val="it-IT"/>
          </w:rPr>
          <w:t>25/17</w:t>
        </w:r>
      </w:hyperlink>
      <w:r w:rsidRPr="003D24B9">
        <w:rPr>
          <w:rFonts w:cs="Arial"/>
          <w:sz w:val="16"/>
          <w:szCs w:val="16"/>
          <w:shd w:val="clear" w:color="auto" w:fill="FFFFFF"/>
          <w:lang w:val="it-IT"/>
        </w:rPr>
        <w:t>, </w:t>
      </w:r>
      <w:hyperlink r:id="rId3" w:tgtFrame="Uredba o spremembah in dopolnitvah Uredbe o uniformi, položajnih oznakah in simbolih policije">
        <w:r w:rsidRPr="003D24B9">
          <w:rPr>
            <w:rStyle w:val="Hiperpovezava"/>
            <w:rFonts w:cs="Arial"/>
            <w:sz w:val="16"/>
            <w:szCs w:val="16"/>
            <w:shd w:val="clear" w:color="auto" w:fill="FFFFFF"/>
            <w:lang w:val="it-IT"/>
          </w:rPr>
          <w:t>45/21</w:t>
        </w:r>
      </w:hyperlink>
      <w:r w:rsidRPr="003D24B9">
        <w:rPr>
          <w:rFonts w:cs="Arial"/>
          <w:sz w:val="16"/>
          <w:szCs w:val="16"/>
          <w:shd w:val="clear" w:color="auto" w:fill="FFFFFF"/>
          <w:lang w:val="it-IT"/>
        </w:rPr>
        <w:t> in </w:t>
      </w:r>
      <w:hyperlink r:id="rId4" w:tgtFrame="Uredba o spremembah Uredbe o uniformi, položajnih oznakah in simbolih policije">
        <w:r w:rsidRPr="003D24B9">
          <w:rPr>
            <w:rStyle w:val="Hiperpovezava"/>
            <w:rFonts w:cs="Arial"/>
            <w:sz w:val="16"/>
            <w:szCs w:val="16"/>
            <w:shd w:val="clear" w:color="auto" w:fill="FFFFFF"/>
            <w:lang w:val="it-IT"/>
          </w:rPr>
          <w:t>91/23</w:t>
        </w:r>
      </w:hyperlink>
      <w:r w:rsidR="005E604A" w:rsidRPr="003D24B9">
        <w:rPr>
          <w:lang w:val="it-IT"/>
        </w:rPr>
        <w:t>.</w:t>
      </w:r>
    </w:p>
  </w:footnote>
  <w:footnote w:id="24">
    <w:p w14:paraId="5B90B95B" w14:textId="10C917EB" w:rsidR="00276C7F" w:rsidRPr="00A176C9" w:rsidRDefault="00276C7F" w:rsidP="004B087A">
      <w:pPr>
        <w:pStyle w:val="Sprotnaopomba-besedilo"/>
        <w:rPr>
          <w:rFonts w:cs="Arial"/>
          <w:sz w:val="16"/>
          <w:szCs w:val="16"/>
        </w:rPr>
      </w:pPr>
      <w:r w:rsidRPr="00A176C9">
        <w:rPr>
          <w:rStyle w:val="Znakisprotnihopomb"/>
          <w:rFonts w:cs="Arial"/>
          <w:sz w:val="16"/>
          <w:szCs w:val="16"/>
        </w:rPr>
        <w:footnoteRef/>
      </w:r>
      <w:r w:rsidRPr="003D24B9">
        <w:rPr>
          <w:rFonts w:cs="Arial"/>
          <w:sz w:val="16"/>
          <w:szCs w:val="16"/>
          <w:lang w:val="it-IT"/>
        </w:rPr>
        <w:t xml:space="preserve"> 6. člen Pravilnik</w:t>
      </w:r>
      <w:r w:rsidR="005E604A" w:rsidRPr="003D24B9">
        <w:rPr>
          <w:rFonts w:cs="Arial"/>
          <w:sz w:val="16"/>
          <w:szCs w:val="16"/>
          <w:lang w:val="it-IT"/>
        </w:rPr>
        <w:t>a</w:t>
      </w:r>
      <w:r w:rsidRPr="003D24B9">
        <w:rPr>
          <w:rFonts w:cs="Arial"/>
          <w:sz w:val="16"/>
          <w:szCs w:val="16"/>
          <w:lang w:val="it-IT"/>
        </w:rPr>
        <w:t xml:space="preserve"> o uniformah slovenske vojske, </w:t>
      </w:r>
      <w:r w:rsidRPr="003D24B9">
        <w:rPr>
          <w:rFonts w:cs="Arial"/>
          <w:sz w:val="16"/>
          <w:szCs w:val="16"/>
          <w:shd w:val="clear" w:color="auto" w:fill="FFFFFF"/>
          <w:lang w:val="it-IT"/>
        </w:rPr>
        <w:t>Uradni list RS, št. </w:t>
      </w:r>
      <w:r w:rsidR="00875BED">
        <w:fldChar w:fldCharType="begin"/>
      </w:r>
      <w:r w:rsidR="00875BED" w:rsidRPr="00875BED">
        <w:rPr>
          <w:lang w:val="it-IT"/>
        </w:rPr>
        <w:instrText>HYPERLINK "https://www.uradni-list.si/glasilo-uradni-list-rs/vsebina/2012-01-1879" \t "Pravilnik o uniformah Slovenske vojske" \h</w:instrText>
      </w:r>
      <w:r w:rsidR="00875BED">
        <w:fldChar w:fldCharType="separate"/>
      </w:r>
      <w:r w:rsidRPr="00A176C9">
        <w:rPr>
          <w:rStyle w:val="Hiperpovezava"/>
          <w:rFonts w:cs="Arial"/>
          <w:sz w:val="16"/>
          <w:szCs w:val="16"/>
          <w:shd w:val="clear" w:color="auto" w:fill="FFFFFF"/>
        </w:rPr>
        <w:t>45/12</w:t>
      </w:r>
      <w:r w:rsidR="00875BED">
        <w:rPr>
          <w:rStyle w:val="Hiperpovezava"/>
          <w:rFonts w:cs="Arial"/>
          <w:sz w:val="16"/>
          <w:szCs w:val="16"/>
          <w:shd w:val="clear" w:color="auto" w:fill="FFFFFF"/>
        </w:rPr>
        <w:fldChar w:fldCharType="end"/>
      </w:r>
      <w:r w:rsidRPr="00A176C9">
        <w:rPr>
          <w:rFonts w:cs="Arial"/>
          <w:sz w:val="16"/>
          <w:szCs w:val="16"/>
          <w:shd w:val="clear" w:color="auto" w:fill="FFFFFF"/>
        </w:rPr>
        <w:t> in </w:t>
      </w:r>
      <w:hyperlink r:id="rId5" w:tgtFrame="Pravilnik o spremembah in dopolnitvah Pravilnika o uniformah Slovenske vojske">
        <w:r w:rsidRPr="00A176C9">
          <w:rPr>
            <w:rStyle w:val="Hiperpovezava"/>
            <w:rFonts w:cs="Arial"/>
            <w:sz w:val="16"/>
            <w:szCs w:val="16"/>
            <w:shd w:val="clear" w:color="auto" w:fill="FFFFFF"/>
          </w:rPr>
          <w:t>19/17</w:t>
        </w:r>
      </w:hyperlink>
      <w:r w:rsidRPr="00A176C9">
        <w:rPr>
          <w:rFonts w:cs="Arial"/>
          <w:sz w:val="16"/>
          <w:szCs w:val="16"/>
        </w:rPr>
        <w:t xml:space="preserve">. </w:t>
      </w:r>
    </w:p>
  </w:footnote>
  <w:footnote w:id="25">
    <w:p w14:paraId="5A23CFF1" w14:textId="24A42088" w:rsidR="00276C7F" w:rsidRPr="00A176C9" w:rsidRDefault="00276C7F" w:rsidP="004B087A">
      <w:pPr>
        <w:pStyle w:val="Sprotnaopomba-besedilo"/>
        <w:rPr>
          <w:sz w:val="16"/>
          <w:szCs w:val="16"/>
        </w:rPr>
      </w:pPr>
      <w:r w:rsidRPr="00A176C9">
        <w:rPr>
          <w:rStyle w:val="Znakisprotnihopomb"/>
          <w:sz w:val="16"/>
          <w:szCs w:val="16"/>
        </w:rPr>
        <w:footnoteRef/>
      </w:r>
      <w:r w:rsidRPr="00A176C9">
        <w:rPr>
          <w:sz w:val="16"/>
          <w:szCs w:val="16"/>
        </w:rPr>
        <w:t xml:space="preserve"> Uradni list RS, št. 93/07 – uradno prečiščeno besedilo, 26/14 – ZKme-1B in 52/16, tretji odstavek 4. člena opredeljuje pojem gostinskega obrata.</w:t>
      </w:r>
    </w:p>
  </w:footnote>
  <w:footnote w:id="26">
    <w:p w14:paraId="2AED425E" w14:textId="5F8B73CB" w:rsidR="00276C7F" w:rsidRPr="00A176C9" w:rsidRDefault="00276C7F" w:rsidP="004B087A">
      <w:pPr>
        <w:pStyle w:val="Sprotnaopomba-besedilo"/>
        <w:rPr>
          <w:sz w:val="16"/>
          <w:szCs w:val="16"/>
        </w:rPr>
      </w:pPr>
      <w:r w:rsidRPr="00A176C9">
        <w:rPr>
          <w:rStyle w:val="Znakisprotnihopomb"/>
          <w:sz w:val="16"/>
          <w:szCs w:val="16"/>
        </w:rPr>
        <w:footnoteRef/>
      </w:r>
      <w:r w:rsidRPr="00A176C9">
        <w:rPr>
          <w:sz w:val="16"/>
          <w:szCs w:val="16"/>
        </w:rPr>
        <w:t xml:space="preserve"> Prim. 9. točko obrazložitve Odločbe Ustavnega sodišča Republike Slovenije, št. U-I-109/10-11, </w:t>
      </w:r>
      <w:r w:rsidR="00E16ABC">
        <w:rPr>
          <w:sz w:val="16"/>
          <w:szCs w:val="16"/>
        </w:rPr>
        <w:t>z dne</w:t>
      </w:r>
      <w:r w:rsidRPr="00A176C9">
        <w:rPr>
          <w:sz w:val="16"/>
          <w:szCs w:val="16"/>
        </w:rPr>
        <w:t xml:space="preserve"> 26. 9. 2011, ECLI:SI:USRS:2011:U.I.109.10.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3D3D" w14:textId="77777777" w:rsidR="00276C7F" w:rsidRPr="008F3500" w:rsidRDefault="00276C7F" w:rsidP="00AB1B5C">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D224" w14:textId="77777777" w:rsidR="00276C7F" w:rsidRDefault="00276C7F" w:rsidP="00F759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F05"/>
    <w:multiLevelType w:val="hybridMultilevel"/>
    <w:tmpl w:val="70C80B8A"/>
    <w:lvl w:ilvl="0" w:tplc="BD526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B9479C"/>
    <w:multiLevelType w:val="hybridMultilevel"/>
    <w:tmpl w:val="50C4C7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9A023C"/>
    <w:multiLevelType w:val="hybridMultilevel"/>
    <w:tmpl w:val="FCCCC972"/>
    <w:lvl w:ilvl="0" w:tplc="020826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6973A3"/>
    <w:multiLevelType w:val="hybridMultilevel"/>
    <w:tmpl w:val="553654C4"/>
    <w:lvl w:ilvl="0" w:tplc="48183A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B916789"/>
    <w:multiLevelType w:val="hybridMultilevel"/>
    <w:tmpl w:val="62663DE0"/>
    <w:styleLink w:val="Slog11"/>
    <w:lvl w:ilvl="0" w:tplc="25F6D95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4A9A725A">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704A36BC">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24FAD2C2">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1706BF16">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5DD64C32">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A81A96A6">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A0601A2">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1C2C4BFC">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10AA76B6"/>
    <w:multiLevelType w:val="hybridMultilevel"/>
    <w:tmpl w:val="065C36E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7"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04D4F0A"/>
    <w:multiLevelType w:val="multilevel"/>
    <w:tmpl w:val="D0E2ED9C"/>
    <w:lvl w:ilvl="0">
      <w:start w:val="1"/>
      <w:numFmt w:val="decimal"/>
      <w:lvlText w:val="%1"/>
      <w:lvlJc w:val="left"/>
      <w:pPr>
        <w:ind w:left="480" w:hanging="480"/>
      </w:pPr>
      <w:rPr>
        <w:rFonts w:hint="default"/>
      </w:rPr>
    </w:lvl>
    <w:lvl w:ilvl="1">
      <w:start w:val="10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E421F0"/>
    <w:multiLevelType w:val="hybridMultilevel"/>
    <w:tmpl w:val="811C7A58"/>
    <w:lvl w:ilvl="0" w:tplc="18E69E6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CA62900"/>
    <w:multiLevelType w:val="hybridMultilevel"/>
    <w:tmpl w:val="6A94117A"/>
    <w:lvl w:ilvl="0" w:tplc="88A8141A">
      <w:start w:val="5"/>
      <w:numFmt w:val="decimal"/>
      <w:lvlText w:val="(%1)"/>
      <w:lvlJc w:val="left"/>
      <w:pPr>
        <w:ind w:left="720" w:hanging="360"/>
      </w:pPr>
      <w:rPr>
        <w:rFonts w:eastAsia="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7"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20" w15:restartNumberingAfterBreak="0">
    <w:nsid w:val="392A3D2E"/>
    <w:multiLevelType w:val="multilevel"/>
    <w:tmpl w:val="30D84DC8"/>
    <w:styleLink w:val="Slog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22"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23" w15:restartNumberingAfterBreak="0">
    <w:nsid w:val="3F211C7E"/>
    <w:multiLevelType w:val="hybridMultilevel"/>
    <w:tmpl w:val="C9DCA85A"/>
    <w:lvl w:ilvl="0" w:tplc="D36A316E">
      <w:start w:val="1"/>
      <w:numFmt w:val="upperLetter"/>
      <w:pStyle w:val="rkovnatokazaodstavkomA1"/>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04859B1"/>
    <w:multiLevelType w:val="multilevel"/>
    <w:tmpl w:val="5C163AE0"/>
    <w:lvl w:ilvl="0">
      <w:start w:val="1"/>
      <w:numFmt w:val="upperRoman"/>
      <w:pStyle w:val="FreeForm"/>
      <w:lvlText w:val="%1."/>
      <w:lvlJc w:val="left"/>
      <w:pPr>
        <w:tabs>
          <w:tab w:val="num" w:pos="397"/>
        </w:tabs>
        <w:ind w:left="397" w:hanging="397"/>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4613"/>
        </w:tabs>
        <w:ind w:left="4253"/>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5" w15:restartNumberingAfterBreak="0">
    <w:nsid w:val="419378C6"/>
    <w:multiLevelType w:val="multilevel"/>
    <w:tmpl w:val="E3D03602"/>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2B0100E"/>
    <w:multiLevelType w:val="hybridMultilevel"/>
    <w:tmpl w:val="0E3C6DE0"/>
    <w:lvl w:ilvl="0" w:tplc="FCE46CC0">
      <w:start w:val="1"/>
      <w:numFmt w:val="decimal"/>
      <w:pStyle w:val="podpoglavje"/>
      <w:lvlText w:val="3.%1."/>
      <w:lvlJc w:val="left"/>
      <w:pPr>
        <w:tabs>
          <w:tab w:val="num" w:pos="284"/>
        </w:tabs>
        <w:ind w:left="284" w:hanging="284"/>
      </w:pPr>
      <w:rPr>
        <w:rFonts w:cs="Times New Roman" w:hint="default"/>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28" w15:restartNumberingAfterBreak="0">
    <w:nsid w:val="42D53A9B"/>
    <w:multiLevelType w:val="multilevel"/>
    <w:tmpl w:val="C3B46078"/>
    <w:lvl w:ilvl="0">
      <w:start w:val="1"/>
      <w:numFmt w:val="decimal"/>
      <w:pStyle w:val="Odsek"/>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4B22860"/>
    <w:multiLevelType w:val="multilevel"/>
    <w:tmpl w:val="2A06AB58"/>
    <w:lvl w:ilvl="0">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0" w15:restartNumberingAfterBreak="0">
    <w:nsid w:val="47BA732E"/>
    <w:multiLevelType w:val="hybridMultilevel"/>
    <w:tmpl w:val="0C72AF20"/>
    <w:lvl w:ilvl="0" w:tplc="9968C782">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594596F"/>
    <w:multiLevelType w:val="hybridMultilevel"/>
    <w:tmpl w:val="584CE90C"/>
    <w:lvl w:ilvl="0" w:tplc="FCE46CC0">
      <w:start w:val="1"/>
      <w:numFmt w:val="decimal"/>
      <w:pStyle w:val="Slog111len-tevilenjeSamodejno"/>
      <w:lvlText w:val="(%1)"/>
      <w:lvlJc w:val="left"/>
      <w:pPr>
        <w:ind w:left="720" w:hanging="360"/>
      </w:pPr>
      <w:rPr>
        <w:rFonts w:cs="Times New Roman" w:hint="default"/>
      </w:rPr>
    </w:lvl>
    <w:lvl w:ilvl="1" w:tplc="04240003" w:tentative="1">
      <w:start w:val="1"/>
      <w:numFmt w:val="lowerLetter"/>
      <w:lvlText w:val="%2."/>
      <w:lvlJc w:val="left"/>
      <w:pPr>
        <w:ind w:left="1440" w:hanging="360"/>
      </w:pPr>
      <w:rPr>
        <w:rFonts w:cs="Times New Roman"/>
      </w:rPr>
    </w:lvl>
    <w:lvl w:ilvl="2" w:tplc="04240005" w:tentative="1">
      <w:start w:val="1"/>
      <w:numFmt w:val="lowerRoman"/>
      <w:lvlText w:val="%3."/>
      <w:lvlJc w:val="right"/>
      <w:pPr>
        <w:ind w:left="2160" w:hanging="180"/>
      </w:pPr>
      <w:rPr>
        <w:rFonts w:cs="Times New Roman"/>
      </w:rPr>
    </w:lvl>
    <w:lvl w:ilvl="3" w:tplc="04240001" w:tentative="1">
      <w:start w:val="1"/>
      <w:numFmt w:val="decimal"/>
      <w:lvlText w:val="%4."/>
      <w:lvlJc w:val="left"/>
      <w:pPr>
        <w:ind w:left="2880" w:hanging="360"/>
      </w:pPr>
      <w:rPr>
        <w:rFonts w:cs="Times New Roman"/>
      </w:rPr>
    </w:lvl>
    <w:lvl w:ilvl="4" w:tplc="04240003" w:tentative="1">
      <w:start w:val="1"/>
      <w:numFmt w:val="lowerLetter"/>
      <w:lvlText w:val="%5."/>
      <w:lvlJc w:val="left"/>
      <w:pPr>
        <w:ind w:left="3600" w:hanging="360"/>
      </w:pPr>
      <w:rPr>
        <w:rFonts w:cs="Times New Roman"/>
      </w:rPr>
    </w:lvl>
    <w:lvl w:ilvl="5" w:tplc="04240005" w:tentative="1">
      <w:start w:val="1"/>
      <w:numFmt w:val="lowerRoman"/>
      <w:lvlText w:val="%6."/>
      <w:lvlJc w:val="right"/>
      <w:pPr>
        <w:ind w:left="4320" w:hanging="180"/>
      </w:pPr>
      <w:rPr>
        <w:rFonts w:cs="Times New Roman"/>
      </w:rPr>
    </w:lvl>
    <w:lvl w:ilvl="6" w:tplc="04240001" w:tentative="1">
      <w:start w:val="1"/>
      <w:numFmt w:val="decimal"/>
      <w:lvlText w:val="%7."/>
      <w:lvlJc w:val="left"/>
      <w:pPr>
        <w:ind w:left="5040" w:hanging="360"/>
      </w:pPr>
      <w:rPr>
        <w:rFonts w:cs="Times New Roman"/>
      </w:rPr>
    </w:lvl>
    <w:lvl w:ilvl="7" w:tplc="04240003" w:tentative="1">
      <w:start w:val="1"/>
      <w:numFmt w:val="lowerLetter"/>
      <w:lvlText w:val="%8."/>
      <w:lvlJc w:val="left"/>
      <w:pPr>
        <w:ind w:left="5760" w:hanging="360"/>
      </w:pPr>
      <w:rPr>
        <w:rFonts w:cs="Times New Roman"/>
      </w:rPr>
    </w:lvl>
    <w:lvl w:ilvl="8" w:tplc="04240005" w:tentative="1">
      <w:start w:val="1"/>
      <w:numFmt w:val="lowerRoman"/>
      <w:lvlText w:val="%9."/>
      <w:lvlJc w:val="right"/>
      <w:pPr>
        <w:ind w:left="6480" w:hanging="180"/>
      </w:pPr>
      <w:rPr>
        <w:rFonts w:cs="Times New Roman"/>
      </w:rPr>
    </w:lvl>
  </w:abstractNum>
  <w:abstractNum w:abstractNumId="3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BE5394A"/>
    <w:multiLevelType w:val="hybridMultilevel"/>
    <w:tmpl w:val="F26A4BF4"/>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EFD4E96"/>
    <w:multiLevelType w:val="multilevel"/>
    <w:tmpl w:val="5198A620"/>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7" w15:restartNumberingAfterBreak="0">
    <w:nsid w:val="5FBA32DF"/>
    <w:multiLevelType w:val="hybridMultilevel"/>
    <w:tmpl w:val="9AB45D18"/>
    <w:lvl w:ilvl="0" w:tplc="BD526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3B26BDA"/>
    <w:multiLevelType w:val="multilevel"/>
    <w:tmpl w:val="DF822748"/>
    <w:lvl w:ilvl="0">
      <w:numFmt w:val="bullet"/>
      <w:lvlText w:val="−"/>
      <w:lvlJc w:val="left"/>
      <w:pPr>
        <w:tabs>
          <w:tab w:val="num" w:pos="0"/>
        </w:tabs>
        <w:ind w:left="1428" w:hanging="360"/>
      </w:pPr>
      <w:rPr>
        <w:rFonts w:ascii="Arial" w:eastAsiaTheme="minorHAnsi" w:hAnsi="Arial" w:cs="Aria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3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hint="default"/>
      </w:rPr>
    </w:lvl>
    <w:lvl w:ilvl="1" w:tplc="E33AA7CE">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791463"/>
    <w:multiLevelType w:val="hybridMultilevel"/>
    <w:tmpl w:val="9C864EFC"/>
    <w:lvl w:ilvl="0" w:tplc="8F52D806">
      <w:start w:val="1"/>
      <w:numFmt w:val="upperLetter"/>
      <w:pStyle w:val="rkovnatokazaodstavkomA2"/>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D6A4461"/>
    <w:multiLevelType w:val="hybridMultilevel"/>
    <w:tmpl w:val="130AC106"/>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5AB6DC1"/>
    <w:multiLevelType w:val="hybridMultilevel"/>
    <w:tmpl w:val="73089E82"/>
    <w:lvl w:ilvl="0" w:tplc="CD48DA84">
      <w:start w:val="1"/>
      <w:numFmt w:val="decimal"/>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5FC05E7"/>
    <w:multiLevelType w:val="hybridMultilevel"/>
    <w:tmpl w:val="0E788E76"/>
    <w:lvl w:ilvl="0" w:tplc="F82410E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776C2A91"/>
    <w:multiLevelType w:val="hybridMultilevel"/>
    <w:tmpl w:val="8AFEA02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4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7" w15:restartNumberingAfterBreak="0">
    <w:nsid w:val="7DD5290C"/>
    <w:multiLevelType w:val="hybridMultilevel"/>
    <w:tmpl w:val="1D68A3F6"/>
    <w:lvl w:ilvl="0" w:tplc="76AC1A70">
      <w:start w:val="1"/>
      <w:numFmt w:val="lowerLetter"/>
      <w:pStyle w:val="rkovnatokazatevilnotokoa2"/>
      <w:lvlText w:val="(%1)"/>
      <w:lvlJc w:val="left"/>
      <w:pPr>
        <w:tabs>
          <w:tab w:val="num" w:pos="782"/>
        </w:tabs>
        <w:ind w:left="782" w:hanging="357"/>
      </w:pPr>
      <w:rPr>
        <w:rFonts w:hint="default"/>
      </w:rPr>
    </w:lvl>
    <w:lvl w:ilvl="1" w:tplc="E33AA7CE" w:tentative="1">
      <w:start w:val="1"/>
      <w:numFmt w:val="lowerLetter"/>
      <w:lvlText w:val="%2."/>
      <w:lvlJc w:val="left"/>
      <w:pPr>
        <w:ind w:left="1477" w:hanging="360"/>
      </w:pPr>
    </w:lvl>
    <w:lvl w:ilvl="2" w:tplc="04240005" w:tentative="1">
      <w:start w:val="1"/>
      <w:numFmt w:val="lowerRoman"/>
      <w:lvlText w:val="%3."/>
      <w:lvlJc w:val="right"/>
      <w:pPr>
        <w:ind w:left="2197" w:hanging="180"/>
      </w:pPr>
    </w:lvl>
    <w:lvl w:ilvl="3" w:tplc="04240001" w:tentative="1">
      <w:start w:val="1"/>
      <w:numFmt w:val="decimal"/>
      <w:lvlText w:val="%4."/>
      <w:lvlJc w:val="left"/>
      <w:pPr>
        <w:ind w:left="2917" w:hanging="360"/>
      </w:pPr>
    </w:lvl>
    <w:lvl w:ilvl="4" w:tplc="04240003" w:tentative="1">
      <w:start w:val="1"/>
      <w:numFmt w:val="lowerLetter"/>
      <w:lvlText w:val="%5."/>
      <w:lvlJc w:val="left"/>
      <w:pPr>
        <w:ind w:left="3637" w:hanging="360"/>
      </w:pPr>
    </w:lvl>
    <w:lvl w:ilvl="5" w:tplc="04240005" w:tentative="1">
      <w:start w:val="1"/>
      <w:numFmt w:val="lowerRoman"/>
      <w:lvlText w:val="%6."/>
      <w:lvlJc w:val="right"/>
      <w:pPr>
        <w:ind w:left="4357" w:hanging="180"/>
      </w:pPr>
    </w:lvl>
    <w:lvl w:ilvl="6" w:tplc="04240001" w:tentative="1">
      <w:start w:val="1"/>
      <w:numFmt w:val="decimal"/>
      <w:lvlText w:val="%7."/>
      <w:lvlJc w:val="left"/>
      <w:pPr>
        <w:ind w:left="5077" w:hanging="360"/>
      </w:pPr>
    </w:lvl>
    <w:lvl w:ilvl="7" w:tplc="04240003" w:tentative="1">
      <w:start w:val="1"/>
      <w:numFmt w:val="lowerLetter"/>
      <w:lvlText w:val="%8."/>
      <w:lvlJc w:val="left"/>
      <w:pPr>
        <w:ind w:left="5797" w:hanging="360"/>
      </w:pPr>
    </w:lvl>
    <w:lvl w:ilvl="8" w:tplc="04240005" w:tentative="1">
      <w:start w:val="1"/>
      <w:numFmt w:val="lowerRoman"/>
      <w:lvlText w:val="%9."/>
      <w:lvlJc w:val="right"/>
      <w:pPr>
        <w:ind w:left="6517" w:hanging="180"/>
      </w:pPr>
    </w:lvl>
  </w:abstractNum>
  <w:abstractNum w:abstractNumId="48" w15:restartNumberingAfterBreak="0">
    <w:nsid w:val="7F570C19"/>
    <w:multiLevelType w:val="multilevel"/>
    <w:tmpl w:val="B468B26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460877737">
    <w:abstractNumId w:val="28"/>
  </w:num>
  <w:num w:numId="2" w16cid:durableId="1880899199">
    <w:abstractNumId w:val="18"/>
  </w:num>
  <w:num w:numId="3" w16cid:durableId="1280527808">
    <w:abstractNumId w:val="21"/>
    <w:lvlOverride w:ilvl="0">
      <w:startOverride w:val="1"/>
    </w:lvlOverride>
  </w:num>
  <w:num w:numId="4" w16cid:durableId="1143307699">
    <w:abstractNumId w:val="6"/>
  </w:num>
  <w:num w:numId="5" w16cid:durableId="491063710">
    <w:abstractNumId w:val="33"/>
  </w:num>
  <w:num w:numId="6" w16cid:durableId="1078937393">
    <w:abstractNumId w:val="27"/>
  </w:num>
  <w:num w:numId="7" w16cid:durableId="988053448">
    <w:abstractNumId w:val="24"/>
  </w:num>
  <w:num w:numId="8" w16cid:durableId="75515569">
    <w:abstractNumId w:val="20"/>
  </w:num>
  <w:num w:numId="9" w16cid:durableId="1566646554">
    <w:abstractNumId w:val="4"/>
  </w:num>
  <w:num w:numId="10" w16cid:durableId="970867274">
    <w:abstractNumId w:val="10"/>
  </w:num>
  <w:num w:numId="11" w16cid:durableId="1935092983">
    <w:abstractNumId w:val="12"/>
  </w:num>
  <w:num w:numId="12" w16cid:durableId="1871213962">
    <w:abstractNumId w:val="23"/>
  </w:num>
  <w:num w:numId="13" w16cid:durableId="1907571804">
    <w:abstractNumId w:val="47"/>
  </w:num>
  <w:num w:numId="14" w16cid:durableId="1578829171">
    <w:abstractNumId w:val="19"/>
  </w:num>
  <w:num w:numId="15" w16cid:durableId="1704863021">
    <w:abstractNumId w:val="7"/>
  </w:num>
  <w:num w:numId="16" w16cid:durableId="491720209">
    <w:abstractNumId w:val="22"/>
  </w:num>
  <w:num w:numId="17" w16cid:durableId="749037781">
    <w:abstractNumId w:val="31"/>
  </w:num>
  <w:num w:numId="18" w16cid:durableId="1519393191">
    <w:abstractNumId w:val="17"/>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9" w16cid:durableId="1384326944">
    <w:abstractNumId w:val="32"/>
  </w:num>
  <w:num w:numId="20" w16cid:durableId="1457142632">
    <w:abstractNumId w:val="14"/>
  </w:num>
  <w:num w:numId="21" w16cid:durableId="183448181">
    <w:abstractNumId w:val="40"/>
  </w:num>
  <w:num w:numId="22" w16cid:durableId="605381953">
    <w:abstractNumId w:val="45"/>
  </w:num>
  <w:num w:numId="23" w16cid:durableId="1130538">
    <w:abstractNumId w:val="16"/>
  </w:num>
  <w:num w:numId="24" w16cid:durableId="2113159213">
    <w:abstractNumId w:val="8"/>
  </w:num>
  <w:num w:numId="25" w16cid:durableId="548809765">
    <w:abstractNumId w:val="34"/>
  </w:num>
  <w:num w:numId="26" w16cid:durableId="1804348780">
    <w:abstractNumId w:val="39"/>
  </w:num>
  <w:num w:numId="27" w16cid:durableId="259610831">
    <w:abstractNumId w:val="26"/>
  </w:num>
  <w:num w:numId="28" w16cid:durableId="249509783">
    <w:abstractNumId w:val="13"/>
  </w:num>
  <w:num w:numId="29" w16cid:durableId="666178465">
    <w:abstractNumId w:val="30"/>
  </w:num>
  <w:num w:numId="30" w16cid:durableId="482502410">
    <w:abstractNumId w:val="41"/>
  </w:num>
  <w:num w:numId="31" w16cid:durableId="1431662596">
    <w:abstractNumId w:val="46"/>
  </w:num>
  <w:num w:numId="32" w16cid:durableId="1729496694">
    <w:abstractNumId w:val="37"/>
  </w:num>
  <w:num w:numId="33" w16cid:durableId="1320307332">
    <w:abstractNumId w:val="0"/>
  </w:num>
  <w:num w:numId="34" w16cid:durableId="1075512638">
    <w:abstractNumId w:val="38"/>
  </w:num>
  <w:num w:numId="35" w16cid:durableId="601258156">
    <w:abstractNumId w:val="25"/>
  </w:num>
  <w:num w:numId="36" w16cid:durableId="1175847972">
    <w:abstractNumId w:val="29"/>
  </w:num>
  <w:num w:numId="37" w16cid:durableId="1249273539">
    <w:abstractNumId w:val="48"/>
  </w:num>
  <w:num w:numId="38" w16cid:durableId="2096397061">
    <w:abstractNumId w:val="36"/>
  </w:num>
  <w:num w:numId="39" w16cid:durableId="264920490">
    <w:abstractNumId w:val="43"/>
  </w:num>
  <w:num w:numId="40" w16cid:durableId="1883051169">
    <w:abstractNumId w:val="11"/>
  </w:num>
  <w:num w:numId="41" w16cid:durableId="734157467">
    <w:abstractNumId w:val="42"/>
  </w:num>
  <w:num w:numId="42" w16cid:durableId="876963479">
    <w:abstractNumId w:val="15"/>
  </w:num>
  <w:num w:numId="43" w16cid:durableId="1541354007">
    <w:abstractNumId w:val="9"/>
  </w:num>
  <w:num w:numId="44" w16cid:durableId="326136236">
    <w:abstractNumId w:val="35"/>
  </w:num>
  <w:num w:numId="45" w16cid:durableId="2009555235">
    <w:abstractNumId w:val="2"/>
  </w:num>
  <w:num w:numId="46" w16cid:durableId="416174314">
    <w:abstractNumId w:val="3"/>
  </w:num>
  <w:num w:numId="47" w16cid:durableId="999502606">
    <w:abstractNumId w:val="5"/>
  </w:num>
  <w:num w:numId="48" w16cid:durableId="170533928">
    <w:abstractNumId w:val="44"/>
  </w:num>
  <w:num w:numId="49" w16cid:durableId="1522236553">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IT" w:vendorID="64" w:dllVersion="6" w:nlCheck="1" w:checkStyle="0"/>
  <w:activeWritingStyle w:appName="MSWord" w:lang="en-US" w:vendorID="64" w:dllVersion="6" w:nlCheck="1" w:checkStyle="1"/>
  <w:activeWritingStyle w:appName="MSWord" w:lang="en-US" w:vendorID="64" w:dllVersion="4096" w:nlCheck="1" w:checkStyle="0"/>
  <w:activeWritingStyle w:appName="MSWord" w:lang="it-IT" w:vendorID="64" w:dllVersion="4096" w:nlCheck="1" w:checkStyle="0"/>
  <w:activeWritingStyle w:appName="MSWord" w:lang="en-US" w:vendorID="64" w:dllVersion="0" w:nlCheck="1" w:checkStyle="0"/>
  <w:activeWritingStyle w:appName="MSWord" w:lang="it-IT" w:vendorID="64" w:dllVersion="0"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910"/>
    <w:rsid w:val="000009A5"/>
    <w:rsid w:val="00001174"/>
    <w:rsid w:val="00001972"/>
    <w:rsid w:val="0000203A"/>
    <w:rsid w:val="00003294"/>
    <w:rsid w:val="000034E5"/>
    <w:rsid w:val="000037A2"/>
    <w:rsid w:val="0000388E"/>
    <w:rsid w:val="00003A3B"/>
    <w:rsid w:val="00003CBC"/>
    <w:rsid w:val="0000715B"/>
    <w:rsid w:val="00007BF2"/>
    <w:rsid w:val="000102C1"/>
    <w:rsid w:val="00010AAC"/>
    <w:rsid w:val="00010F9F"/>
    <w:rsid w:val="000122A6"/>
    <w:rsid w:val="00012635"/>
    <w:rsid w:val="00013E38"/>
    <w:rsid w:val="00014516"/>
    <w:rsid w:val="00014B1F"/>
    <w:rsid w:val="00014B59"/>
    <w:rsid w:val="00014B6C"/>
    <w:rsid w:val="00015E1B"/>
    <w:rsid w:val="00015E3C"/>
    <w:rsid w:val="00016037"/>
    <w:rsid w:val="000165C9"/>
    <w:rsid w:val="00017275"/>
    <w:rsid w:val="00017B37"/>
    <w:rsid w:val="000211D5"/>
    <w:rsid w:val="00021334"/>
    <w:rsid w:val="0002194A"/>
    <w:rsid w:val="00021C6D"/>
    <w:rsid w:val="00022523"/>
    <w:rsid w:val="000245D8"/>
    <w:rsid w:val="00025823"/>
    <w:rsid w:val="00025A92"/>
    <w:rsid w:val="000263AF"/>
    <w:rsid w:val="000263DE"/>
    <w:rsid w:val="00026521"/>
    <w:rsid w:val="00027484"/>
    <w:rsid w:val="00027535"/>
    <w:rsid w:val="000275A0"/>
    <w:rsid w:val="00027E47"/>
    <w:rsid w:val="00027ED7"/>
    <w:rsid w:val="0003017F"/>
    <w:rsid w:val="000305C5"/>
    <w:rsid w:val="00030F66"/>
    <w:rsid w:val="000311C8"/>
    <w:rsid w:val="00032B06"/>
    <w:rsid w:val="00032C61"/>
    <w:rsid w:val="00033463"/>
    <w:rsid w:val="00033655"/>
    <w:rsid w:val="00033C32"/>
    <w:rsid w:val="0003409A"/>
    <w:rsid w:val="00034BB3"/>
    <w:rsid w:val="00035E32"/>
    <w:rsid w:val="00035FF2"/>
    <w:rsid w:val="0003627C"/>
    <w:rsid w:val="00036854"/>
    <w:rsid w:val="0003713F"/>
    <w:rsid w:val="000404C8"/>
    <w:rsid w:val="000406E9"/>
    <w:rsid w:val="00041B9B"/>
    <w:rsid w:val="00042413"/>
    <w:rsid w:val="00042D07"/>
    <w:rsid w:val="0004401F"/>
    <w:rsid w:val="00044173"/>
    <w:rsid w:val="00044AA6"/>
    <w:rsid w:val="00044B6E"/>
    <w:rsid w:val="0004602E"/>
    <w:rsid w:val="00046B36"/>
    <w:rsid w:val="00046B9D"/>
    <w:rsid w:val="000470F4"/>
    <w:rsid w:val="00047122"/>
    <w:rsid w:val="00047313"/>
    <w:rsid w:val="000500F9"/>
    <w:rsid w:val="000507D6"/>
    <w:rsid w:val="000508F7"/>
    <w:rsid w:val="00050A3B"/>
    <w:rsid w:val="000518EE"/>
    <w:rsid w:val="00051A3B"/>
    <w:rsid w:val="000524AB"/>
    <w:rsid w:val="00053123"/>
    <w:rsid w:val="000535D9"/>
    <w:rsid w:val="0005377D"/>
    <w:rsid w:val="00053D94"/>
    <w:rsid w:val="000541C8"/>
    <w:rsid w:val="000565BD"/>
    <w:rsid w:val="00056B5B"/>
    <w:rsid w:val="00061304"/>
    <w:rsid w:val="00063D57"/>
    <w:rsid w:val="0006442B"/>
    <w:rsid w:val="0006523A"/>
    <w:rsid w:val="000655CA"/>
    <w:rsid w:val="000657D5"/>
    <w:rsid w:val="00065E26"/>
    <w:rsid w:val="00067DF5"/>
    <w:rsid w:val="000723B1"/>
    <w:rsid w:val="00072B26"/>
    <w:rsid w:val="00072E84"/>
    <w:rsid w:val="00072EF8"/>
    <w:rsid w:val="00074AD6"/>
    <w:rsid w:val="00074FA1"/>
    <w:rsid w:val="000751A6"/>
    <w:rsid w:val="000766BB"/>
    <w:rsid w:val="00077273"/>
    <w:rsid w:val="000772AC"/>
    <w:rsid w:val="0007743F"/>
    <w:rsid w:val="00077D38"/>
    <w:rsid w:val="00080063"/>
    <w:rsid w:val="000806B2"/>
    <w:rsid w:val="00080C22"/>
    <w:rsid w:val="000812A8"/>
    <w:rsid w:val="0008162B"/>
    <w:rsid w:val="0008305F"/>
    <w:rsid w:val="00083DC7"/>
    <w:rsid w:val="000849F5"/>
    <w:rsid w:val="0008521F"/>
    <w:rsid w:val="0008552B"/>
    <w:rsid w:val="00085DFA"/>
    <w:rsid w:val="00086B47"/>
    <w:rsid w:val="00086BEB"/>
    <w:rsid w:val="00086C65"/>
    <w:rsid w:val="00087624"/>
    <w:rsid w:val="00087760"/>
    <w:rsid w:val="00087B48"/>
    <w:rsid w:val="000916E1"/>
    <w:rsid w:val="00092310"/>
    <w:rsid w:val="000929A9"/>
    <w:rsid w:val="000929D2"/>
    <w:rsid w:val="0009364D"/>
    <w:rsid w:val="000940E4"/>
    <w:rsid w:val="00094B6B"/>
    <w:rsid w:val="00095095"/>
    <w:rsid w:val="00095115"/>
    <w:rsid w:val="0009545A"/>
    <w:rsid w:val="00095772"/>
    <w:rsid w:val="0009663D"/>
    <w:rsid w:val="00096D66"/>
    <w:rsid w:val="00096E10"/>
    <w:rsid w:val="0009742B"/>
    <w:rsid w:val="000974FC"/>
    <w:rsid w:val="00097C30"/>
    <w:rsid w:val="000A00A9"/>
    <w:rsid w:val="000A06EE"/>
    <w:rsid w:val="000A195D"/>
    <w:rsid w:val="000A1997"/>
    <w:rsid w:val="000A1F74"/>
    <w:rsid w:val="000A206F"/>
    <w:rsid w:val="000A22D4"/>
    <w:rsid w:val="000A23D0"/>
    <w:rsid w:val="000A25B7"/>
    <w:rsid w:val="000A2673"/>
    <w:rsid w:val="000A2DF5"/>
    <w:rsid w:val="000A3500"/>
    <w:rsid w:val="000A3F6A"/>
    <w:rsid w:val="000A43A7"/>
    <w:rsid w:val="000A4897"/>
    <w:rsid w:val="000A538D"/>
    <w:rsid w:val="000A5B9C"/>
    <w:rsid w:val="000A5D40"/>
    <w:rsid w:val="000A5D9E"/>
    <w:rsid w:val="000A6076"/>
    <w:rsid w:val="000A6686"/>
    <w:rsid w:val="000A7064"/>
    <w:rsid w:val="000A7381"/>
    <w:rsid w:val="000A7383"/>
    <w:rsid w:val="000A73C0"/>
    <w:rsid w:val="000A73EF"/>
    <w:rsid w:val="000B00E2"/>
    <w:rsid w:val="000B12C7"/>
    <w:rsid w:val="000B157E"/>
    <w:rsid w:val="000B165C"/>
    <w:rsid w:val="000B1783"/>
    <w:rsid w:val="000B1A34"/>
    <w:rsid w:val="000B1DB4"/>
    <w:rsid w:val="000B24DF"/>
    <w:rsid w:val="000B30D9"/>
    <w:rsid w:val="000B3A71"/>
    <w:rsid w:val="000B5A79"/>
    <w:rsid w:val="000B6321"/>
    <w:rsid w:val="000B7180"/>
    <w:rsid w:val="000B79A1"/>
    <w:rsid w:val="000C004C"/>
    <w:rsid w:val="000C02BA"/>
    <w:rsid w:val="000C279D"/>
    <w:rsid w:val="000C2A4E"/>
    <w:rsid w:val="000C4426"/>
    <w:rsid w:val="000C4876"/>
    <w:rsid w:val="000C4D30"/>
    <w:rsid w:val="000C4E12"/>
    <w:rsid w:val="000C4E9C"/>
    <w:rsid w:val="000C4FCD"/>
    <w:rsid w:val="000C575B"/>
    <w:rsid w:val="000C74AB"/>
    <w:rsid w:val="000C7877"/>
    <w:rsid w:val="000D023A"/>
    <w:rsid w:val="000D113A"/>
    <w:rsid w:val="000D14CC"/>
    <w:rsid w:val="000D1757"/>
    <w:rsid w:val="000D1A76"/>
    <w:rsid w:val="000D1AFA"/>
    <w:rsid w:val="000D1EA3"/>
    <w:rsid w:val="000D3AE1"/>
    <w:rsid w:val="000D559B"/>
    <w:rsid w:val="000D6197"/>
    <w:rsid w:val="000D6832"/>
    <w:rsid w:val="000D691C"/>
    <w:rsid w:val="000D6E10"/>
    <w:rsid w:val="000D7AF6"/>
    <w:rsid w:val="000D7F60"/>
    <w:rsid w:val="000E0FC9"/>
    <w:rsid w:val="000E1627"/>
    <w:rsid w:val="000E1896"/>
    <w:rsid w:val="000E21C0"/>
    <w:rsid w:val="000E2909"/>
    <w:rsid w:val="000E2A72"/>
    <w:rsid w:val="000E2F24"/>
    <w:rsid w:val="000E3509"/>
    <w:rsid w:val="000E3DE0"/>
    <w:rsid w:val="000E3DF6"/>
    <w:rsid w:val="000E3EA2"/>
    <w:rsid w:val="000E4D93"/>
    <w:rsid w:val="000E5369"/>
    <w:rsid w:val="000E6872"/>
    <w:rsid w:val="000F034B"/>
    <w:rsid w:val="000F0504"/>
    <w:rsid w:val="000F1D51"/>
    <w:rsid w:val="000F243F"/>
    <w:rsid w:val="000F3521"/>
    <w:rsid w:val="000F3711"/>
    <w:rsid w:val="000F41D4"/>
    <w:rsid w:val="000F4696"/>
    <w:rsid w:val="000F4B0C"/>
    <w:rsid w:val="000F518B"/>
    <w:rsid w:val="000F5436"/>
    <w:rsid w:val="000F5A8D"/>
    <w:rsid w:val="000F6183"/>
    <w:rsid w:val="000F66F5"/>
    <w:rsid w:val="000F6ADF"/>
    <w:rsid w:val="000F72B7"/>
    <w:rsid w:val="00100064"/>
    <w:rsid w:val="0010010D"/>
    <w:rsid w:val="00100BB3"/>
    <w:rsid w:val="001016D4"/>
    <w:rsid w:val="001019F7"/>
    <w:rsid w:val="00101E42"/>
    <w:rsid w:val="001052F2"/>
    <w:rsid w:val="00105CD3"/>
    <w:rsid w:val="0010681F"/>
    <w:rsid w:val="00106992"/>
    <w:rsid w:val="00106F54"/>
    <w:rsid w:val="001102DC"/>
    <w:rsid w:val="00110A6F"/>
    <w:rsid w:val="00110F1B"/>
    <w:rsid w:val="00110F4D"/>
    <w:rsid w:val="00111043"/>
    <w:rsid w:val="00111743"/>
    <w:rsid w:val="00111F1A"/>
    <w:rsid w:val="00112059"/>
    <w:rsid w:val="001121D8"/>
    <w:rsid w:val="00112605"/>
    <w:rsid w:val="00115237"/>
    <w:rsid w:val="001155E2"/>
    <w:rsid w:val="001157B2"/>
    <w:rsid w:val="001164CE"/>
    <w:rsid w:val="001169B7"/>
    <w:rsid w:val="00116CBA"/>
    <w:rsid w:val="00116DBC"/>
    <w:rsid w:val="00117B43"/>
    <w:rsid w:val="00120198"/>
    <w:rsid w:val="00120DA0"/>
    <w:rsid w:val="001228EF"/>
    <w:rsid w:val="001238F0"/>
    <w:rsid w:val="00125044"/>
    <w:rsid w:val="001255B4"/>
    <w:rsid w:val="0012570F"/>
    <w:rsid w:val="001260C0"/>
    <w:rsid w:val="00126349"/>
    <w:rsid w:val="0012644D"/>
    <w:rsid w:val="001264E9"/>
    <w:rsid w:val="00126A9F"/>
    <w:rsid w:val="00126C87"/>
    <w:rsid w:val="00127AE1"/>
    <w:rsid w:val="001306DD"/>
    <w:rsid w:val="00130E85"/>
    <w:rsid w:val="00133883"/>
    <w:rsid w:val="00133DBF"/>
    <w:rsid w:val="0013437F"/>
    <w:rsid w:val="001343BF"/>
    <w:rsid w:val="00134909"/>
    <w:rsid w:val="00134BAB"/>
    <w:rsid w:val="001359C8"/>
    <w:rsid w:val="001365BE"/>
    <w:rsid w:val="0013678C"/>
    <w:rsid w:val="00137127"/>
    <w:rsid w:val="00140433"/>
    <w:rsid w:val="001404DD"/>
    <w:rsid w:val="00140676"/>
    <w:rsid w:val="00140C7B"/>
    <w:rsid w:val="00140D75"/>
    <w:rsid w:val="001425D3"/>
    <w:rsid w:val="001431EF"/>
    <w:rsid w:val="0014325B"/>
    <w:rsid w:val="00143323"/>
    <w:rsid w:val="001435E1"/>
    <w:rsid w:val="00143B90"/>
    <w:rsid w:val="00145D4B"/>
    <w:rsid w:val="00146A13"/>
    <w:rsid w:val="00146D76"/>
    <w:rsid w:val="00147347"/>
    <w:rsid w:val="00147771"/>
    <w:rsid w:val="00147AE2"/>
    <w:rsid w:val="00150E54"/>
    <w:rsid w:val="001520CE"/>
    <w:rsid w:val="001528AC"/>
    <w:rsid w:val="00152C78"/>
    <w:rsid w:val="00152D6C"/>
    <w:rsid w:val="001536D3"/>
    <w:rsid w:val="001540F5"/>
    <w:rsid w:val="00154584"/>
    <w:rsid w:val="00154603"/>
    <w:rsid w:val="001555D0"/>
    <w:rsid w:val="00155B24"/>
    <w:rsid w:val="00156A17"/>
    <w:rsid w:val="001571D4"/>
    <w:rsid w:val="00157367"/>
    <w:rsid w:val="001608B0"/>
    <w:rsid w:val="0016137A"/>
    <w:rsid w:val="001615A2"/>
    <w:rsid w:val="0016277C"/>
    <w:rsid w:val="00164546"/>
    <w:rsid w:val="00164684"/>
    <w:rsid w:val="00164AA8"/>
    <w:rsid w:val="001657B6"/>
    <w:rsid w:val="00165D69"/>
    <w:rsid w:val="001708F3"/>
    <w:rsid w:val="00170A43"/>
    <w:rsid w:val="0017162B"/>
    <w:rsid w:val="00171633"/>
    <w:rsid w:val="00172218"/>
    <w:rsid w:val="00172398"/>
    <w:rsid w:val="00172DDA"/>
    <w:rsid w:val="00172E46"/>
    <w:rsid w:val="0017391F"/>
    <w:rsid w:val="0017428D"/>
    <w:rsid w:val="0017531F"/>
    <w:rsid w:val="00175956"/>
    <w:rsid w:val="00175A09"/>
    <w:rsid w:val="00175CAD"/>
    <w:rsid w:val="00176CC7"/>
    <w:rsid w:val="00180375"/>
    <w:rsid w:val="00180A34"/>
    <w:rsid w:val="00181271"/>
    <w:rsid w:val="00181BC4"/>
    <w:rsid w:val="00183ABF"/>
    <w:rsid w:val="001846ED"/>
    <w:rsid w:val="00184741"/>
    <w:rsid w:val="0018499F"/>
    <w:rsid w:val="00185D70"/>
    <w:rsid w:val="00185E0E"/>
    <w:rsid w:val="00185FE0"/>
    <w:rsid w:val="00186BD9"/>
    <w:rsid w:val="001879E0"/>
    <w:rsid w:val="00190010"/>
    <w:rsid w:val="00190466"/>
    <w:rsid w:val="001906D5"/>
    <w:rsid w:val="00190B6D"/>
    <w:rsid w:val="00190CF2"/>
    <w:rsid w:val="001915E7"/>
    <w:rsid w:val="00191CC9"/>
    <w:rsid w:val="00191E81"/>
    <w:rsid w:val="0019379F"/>
    <w:rsid w:val="00193A7E"/>
    <w:rsid w:val="00194155"/>
    <w:rsid w:val="00194331"/>
    <w:rsid w:val="0019457C"/>
    <w:rsid w:val="001945E8"/>
    <w:rsid w:val="0019475F"/>
    <w:rsid w:val="00195421"/>
    <w:rsid w:val="001954AE"/>
    <w:rsid w:val="001957F6"/>
    <w:rsid w:val="00196512"/>
    <w:rsid w:val="00196984"/>
    <w:rsid w:val="00196F42"/>
    <w:rsid w:val="001973B8"/>
    <w:rsid w:val="001978AB"/>
    <w:rsid w:val="00197CCE"/>
    <w:rsid w:val="001A080D"/>
    <w:rsid w:val="001A0D00"/>
    <w:rsid w:val="001A1435"/>
    <w:rsid w:val="001A1D4F"/>
    <w:rsid w:val="001A1D99"/>
    <w:rsid w:val="001A297E"/>
    <w:rsid w:val="001A2B54"/>
    <w:rsid w:val="001A3183"/>
    <w:rsid w:val="001A33B5"/>
    <w:rsid w:val="001A3A20"/>
    <w:rsid w:val="001A3E43"/>
    <w:rsid w:val="001A41DD"/>
    <w:rsid w:val="001A5B03"/>
    <w:rsid w:val="001A6D1E"/>
    <w:rsid w:val="001A71BD"/>
    <w:rsid w:val="001A7951"/>
    <w:rsid w:val="001A7DEF"/>
    <w:rsid w:val="001B00FD"/>
    <w:rsid w:val="001B11CF"/>
    <w:rsid w:val="001B136A"/>
    <w:rsid w:val="001B1D93"/>
    <w:rsid w:val="001B386B"/>
    <w:rsid w:val="001B39E3"/>
    <w:rsid w:val="001B46B2"/>
    <w:rsid w:val="001B4B8D"/>
    <w:rsid w:val="001B5A2E"/>
    <w:rsid w:val="001C1067"/>
    <w:rsid w:val="001C17F7"/>
    <w:rsid w:val="001C1C03"/>
    <w:rsid w:val="001C26CA"/>
    <w:rsid w:val="001C2749"/>
    <w:rsid w:val="001C385D"/>
    <w:rsid w:val="001C4046"/>
    <w:rsid w:val="001C4607"/>
    <w:rsid w:val="001C4906"/>
    <w:rsid w:val="001C5225"/>
    <w:rsid w:val="001C5D2E"/>
    <w:rsid w:val="001C6556"/>
    <w:rsid w:val="001C657E"/>
    <w:rsid w:val="001C7E32"/>
    <w:rsid w:val="001D18A3"/>
    <w:rsid w:val="001D253B"/>
    <w:rsid w:val="001D2967"/>
    <w:rsid w:val="001D2A70"/>
    <w:rsid w:val="001D3C63"/>
    <w:rsid w:val="001D4DD2"/>
    <w:rsid w:val="001D5AF8"/>
    <w:rsid w:val="001D7418"/>
    <w:rsid w:val="001D78BC"/>
    <w:rsid w:val="001E057C"/>
    <w:rsid w:val="001E0FD9"/>
    <w:rsid w:val="001E1567"/>
    <w:rsid w:val="001E2155"/>
    <w:rsid w:val="001E24A0"/>
    <w:rsid w:val="001E2591"/>
    <w:rsid w:val="001E286B"/>
    <w:rsid w:val="001E2E1D"/>
    <w:rsid w:val="001E36D9"/>
    <w:rsid w:val="001E3BF6"/>
    <w:rsid w:val="001E3E91"/>
    <w:rsid w:val="001E54A1"/>
    <w:rsid w:val="001E5502"/>
    <w:rsid w:val="001E6193"/>
    <w:rsid w:val="001E648F"/>
    <w:rsid w:val="001E7533"/>
    <w:rsid w:val="001F0394"/>
    <w:rsid w:val="001F0C50"/>
    <w:rsid w:val="001F0F47"/>
    <w:rsid w:val="001F1472"/>
    <w:rsid w:val="001F1FF7"/>
    <w:rsid w:val="001F24A0"/>
    <w:rsid w:val="001F250D"/>
    <w:rsid w:val="001F2E0C"/>
    <w:rsid w:val="001F2E1C"/>
    <w:rsid w:val="001F3B62"/>
    <w:rsid w:val="001F3F2D"/>
    <w:rsid w:val="001F3FAF"/>
    <w:rsid w:val="001F50E7"/>
    <w:rsid w:val="001F5E61"/>
    <w:rsid w:val="001F5FD3"/>
    <w:rsid w:val="001F606B"/>
    <w:rsid w:val="001F6A36"/>
    <w:rsid w:val="001F7A54"/>
    <w:rsid w:val="001F7D08"/>
    <w:rsid w:val="00200BD9"/>
    <w:rsid w:val="00200F7D"/>
    <w:rsid w:val="00201593"/>
    <w:rsid w:val="00201A12"/>
    <w:rsid w:val="00201D9E"/>
    <w:rsid w:val="002023D5"/>
    <w:rsid w:val="00202738"/>
    <w:rsid w:val="00202FC1"/>
    <w:rsid w:val="00203075"/>
    <w:rsid w:val="0020398E"/>
    <w:rsid w:val="00204A21"/>
    <w:rsid w:val="00206444"/>
    <w:rsid w:val="0020679C"/>
    <w:rsid w:val="00206EE8"/>
    <w:rsid w:val="002115C4"/>
    <w:rsid w:val="00211B06"/>
    <w:rsid w:val="00211DD4"/>
    <w:rsid w:val="002124CE"/>
    <w:rsid w:val="002131DC"/>
    <w:rsid w:val="00213E36"/>
    <w:rsid w:val="002140EF"/>
    <w:rsid w:val="002141BE"/>
    <w:rsid w:val="00214A4B"/>
    <w:rsid w:val="00214C07"/>
    <w:rsid w:val="00215578"/>
    <w:rsid w:val="0021723D"/>
    <w:rsid w:val="0021786D"/>
    <w:rsid w:val="00217B89"/>
    <w:rsid w:val="00220377"/>
    <w:rsid w:val="00220B40"/>
    <w:rsid w:val="00220D54"/>
    <w:rsid w:val="00220E14"/>
    <w:rsid w:val="002217E2"/>
    <w:rsid w:val="00222271"/>
    <w:rsid w:val="002225FA"/>
    <w:rsid w:val="00222D70"/>
    <w:rsid w:val="00222ED0"/>
    <w:rsid w:val="0022345C"/>
    <w:rsid w:val="0022354E"/>
    <w:rsid w:val="00223676"/>
    <w:rsid w:val="00224B52"/>
    <w:rsid w:val="00225256"/>
    <w:rsid w:val="002266FF"/>
    <w:rsid w:val="002271CB"/>
    <w:rsid w:val="00230CF3"/>
    <w:rsid w:val="002310D3"/>
    <w:rsid w:val="0023115A"/>
    <w:rsid w:val="00231458"/>
    <w:rsid w:val="002328A6"/>
    <w:rsid w:val="00233053"/>
    <w:rsid w:val="0023405E"/>
    <w:rsid w:val="00234A33"/>
    <w:rsid w:val="00234BD9"/>
    <w:rsid w:val="002354BD"/>
    <w:rsid w:val="002371A3"/>
    <w:rsid w:val="00237545"/>
    <w:rsid w:val="00237745"/>
    <w:rsid w:val="002401CC"/>
    <w:rsid w:val="0024045A"/>
    <w:rsid w:val="00241602"/>
    <w:rsid w:val="0024255B"/>
    <w:rsid w:val="002435CA"/>
    <w:rsid w:val="00244917"/>
    <w:rsid w:val="00245188"/>
    <w:rsid w:val="00245B6E"/>
    <w:rsid w:val="00245C4A"/>
    <w:rsid w:val="00246066"/>
    <w:rsid w:val="002468BA"/>
    <w:rsid w:val="0024737B"/>
    <w:rsid w:val="00247457"/>
    <w:rsid w:val="002475E9"/>
    <w:rsid w:val="00247D35"/>
    <w:rsid w:val="00250408"/>
    <w:rsid w:val="0025054D"/>
    <w:rsid w:val="0025089D"/>
    <w:rsid w:val="00251A02"/>
    <w:rsid w:val="002522FD"/>
    <w:rsid w:val="00252312"/>
    <w:rsid w:val="002523A0"/>
    <w:rsid w:val="00253BC5"/>
    <w:rsid w:val="00253C91"/>
    <w:rsid w:val="002549AF"/>
    <w:rsid w:val="00254D26"/>
    <w:rsid w:val="00254E58"/>
    <w:rsid w:val="00255146"/>
    <w:rsid w:val="002554A3"/>
    <w:rsid w:val="002556A5"/>
    <w:rsid w:val="00255E88"/>
    <w:rsid w:val="00256E75"/>
    <w:rsid w:val="002574CA"/>
    <w:rsid w:val="002578DE"/>
    <w:rsid w:val="00260376"/>
    <w:rsid w:val="002613F2"/>
    <w:rsid w:val="00263052"/>
    <w:rsid w:val="00263178"/>
    <w:rsid w:val="002657B9"/>
    <w:rsid w:val="00266559"/>
    <w:rsid w:val="002666A9"/>
    <w:rsid w:val="002669A6"/>
    <w:rsid w:val="002676ED"/>
    <w:rsid w:val="00267CDE"/>
    <w:rsid w:val="00267DCA"/>
    <w:rsid w:val="00267FCF"/>
    <w:rsid w:val="002705EB"/>
    <w:rsid w:val="00270B66"/>
    <w:rsid w:val="00271EA7"/>
    <w:rsid w:val="00272DD1"/>
    <w:rsid w:val="0027320F"/>
    <w:rsid w:val="00273F2C"/>
    <w:rsid w:val="002741CD"/>
    <w:rsid w:val="0027530D"/>
    <w:rsid w:val="00275AEA"/>
    <w:rsid w:val="00275B17"/>
    <w:rsid w:val="0027666B"/>
    <w:rsid w:val="00276886"/>
    <w:rsid w:val="00276C7F"/>
    <w:rsid w:val="00276CA8"/>
    <w:rsid w:val="00277745"/>
    <w:rsid w:val="0027793C"/>
    <w:rsid w:val="0028023E"/>
    <w:rsid w:val="00280EEE"/>
    <w:rsid w:val="00281D15"/>
    <w:rsid w:val="00282000"/>
    <w:rsid w:val="0028272E"/>
    <w:rsid w:val="002830F1"/>
    <w:rsid w:val="002842D8"/>
    <w:rsid w:val="00284561"/>
    <w:rsid w:val="00284CF2"/>
    <w:rsid w:val="00285D82"/>
    <w:rsid w:val="00285E0D"/>
    <w:rsid w:val="002863E2"/>
    <w:rsid w:val="00286B5E"/>
    <w:rsid w:val="00286D34"/>
    <w:rsid w:val="002873A1"/>
    <w:rsid w:val="00287C8A"/>
    <w:rsid w:val="00290C41"/>
    <w:rsid w:val="00290F08"/>
    <w:rsid w:val="0029112B"/>
    <w:rsid w:val="002911E6"/>
    <w:rsid w:val="002913CF"/>
    <w:rsid w:val="002919E9"/>
    <w:rsid w:val="0029213B"/>
    <w:rsid w:val="00292511"/>
    <w:rsid w:val="0029288E"/>
    <w:rsid w:val="0029327B"/>
    <w:rsid w:val="00294205"/>
    <w:rsid w:val="00294911"/>
    <w:rsid w:val="00294BE8"/>
    <w:rsid w:val="00294CC9"/>
    <w:rsid w:val="00294EC6"/>
    <w:rsid w:val="00295105"/>
    <w:rsid w:val="00295BEE"/>
    <w:rsid w:val="00296ABC"/>
    <w:rsid w:val="00296BB6"/>
    <w:rsid w:val="00296E1F"/>
    <w:rsid w:val="002A0424"/>
    <w:rsid w:val="002A0D28"/>
    <w:rsid w:val="002A0D55"/>
    <w:rsid w:val="002A1097"/>
    <w:rsid w:val="002A176E"/>
    <w:rsid w:val="002A18A2"/>
    <w:rsid w:val="002A2FBE"/>
    <w:rsid w:val="002A44AE"/>
    <w:rsid w:val="002A4D19"/>
    <w:rsid w:val="002A5947"/>
    <w:rsid w:val="002A6793"/>
    <w:rsid w:val="002A6F01"/>
    <w:rsid w:val="002B09BF"/>
    <w:rsid w:val="002B0AAA"/>
    <w:rsid w:val="002B2D20"/>
    <w:rsid w:val="002B3623"/>
    <w:rsid w:val="002B37AF"/>
    <w:rsid w:val="002B45D5"/>
    <w:rsid w:val="002B4833"/>
    <w:rsid w:val="002B621E"/>
    <w:rsid w:val="002B6F0B"/>
    <w:rsid w:val="002B7360"/>
    <w:rsid w:val="002C14DE"/>
    <w:rsid w:val="002C2472"/>
    <w:rsid w:val="002C325A"/>
    <w:rsid w:val="002C386C"/>
    <w:rsid w:val="002C4919"/>
    <w:rsid w:val="002C4A04"/>
    <w:rsid w:val="002C5424"/>
    <w:rsid w:val="002C5BDA"/>
    <w:rsid w:val="002C5E03"/>
    <w:rsid w:val="002C5E8B"/>
    <w:rsid w:val="002C5F0B"/>
    <w:rsid w:val="002C61D2"/>
    <w:rsid w:val="002C66B5"/>
    <w:rsid w:val="002C719E"/>
    <w:rsid w:val="002C727B"/>
    <w:rsid w:val="002D05CB"/>
    <w:rsid w:val="002D0E94"/>
    <w:rsid w:val="002D0ED8"/>
    <w:rsid w:val="002D1030"/>
    <w:rsid w:val="002D19A6"/>
    <w:rsid w:val="002D2733"/>
    <w:rsid w:val="002D2E7E"/>
    <w:rsid w:val="002D45BC"/>
    <w:rsid w:val="002D4A89"/>
    <w:rsid w:val="002D5B27"/>
    <w:rsid w:val="002D72F3"/>
    <w:rsid w:val="002D72F4"/>
    <w:rsid w:val="002D7805"/>
    <w:rsid w:val="002E0A37"/>
    <w:rsid w:val="002E1303"/>
    <w:rsid w:val="002E17AB"/>
    <w:rsid w:val="002E2B8D"/>
    <w:rsid w:val="002E2C42"/>
    <w:rsid w:val="002E4117"/>
    <w:rsid w:val="002E70A4"/>
    <w:rsid w:val="002E7111"/>
    <w:rsid w:val="002E7B8F"/>
    <w:rsid w:val="002F009E"/>
    <w:rsid w:val="002F038E"/>
    <w:rsid w:val="002F05FB"/>
    <w:rsid w:val="002F0647"/>
    <w:rsid w:val="002F19C9"/>
    <w:rsid w:val="002F2176"/>
    <w:rsid w:val="002F2554"/>
    <w:rsid w:val="002F2BEE"/>
    <w:rsid w:val="002F3662"/>
    <w:rsid w:val="002F3714"/>
    <w:rsid w:val="002F432E"/>
    <w:rsid w:val="002F4718"/>
    <w:rsid w:val="002F4FC7"/>
    <w:rsid w:val="002F52C3"/>
    <w:rsid w:val="002F577A"/>
    <w:rsid w:val="002F5E9C"/>
    <w:rsid w:val="002F5F5D"/>
    <w:rsid w:val="002F7209"/>
    <w:rsid w:val="002F763F"/>
    <w:rsid w:val="00300F40"/>
    <w:rsid w:val="00301219"/>
    <w:rsid w:val="00301302"/>
    <w:rsid w:val="00301909"/>
    <w:rsid w:val="0030327F"/>
    <w:rsid w:val="003059B6"/>
    <w:rsid w:val="00306056"/>
    <w:rsid w:val="003060BC"/>
    <w:rsid w:val="00307DC9"/>
    <w:rsid w:val="0031067A"/>
    <w:rsid w:val="00310943"/>
    <w:rsid w:val="00310E1A"/>
    <w:rsid w:val="0031248F"/>
    <w:rsid w:val="003124C5"/>
    <w:rsid w:val="00312D54"/>
    <w:rsid w:val="00313E28"/>
    <w:rsid w:val="003149E3"/>
    <w:rsid w:val="00316CA8"/>
    <w:rsid w:val="0031742A"/>
    <w:rsid w:val="0031760D"/>
    <w:rsid w:val="00317FDA"/>
    <w:rsid w:val="00320316"/>
    <w:rsid w:val="00320428"/>
    <w:rsid w:val="00321331"/>
    <w:rsid w:val="00321D1B"/>
    <w:rsid w:val="00321E74"/>
    <w:rsid w:val="003221F1"/>
    <w:rsid w:val="0032226B"/>
    <w:rsid w:val="003227B9"/>
    <w:rsid w:val="00322ECB"/>
    <w:rsid w:val="00322F3D"/>
    <w:rsid w:val="003233FE"/>
    <w:rsid w:val="003234D7"/>
    <w:rsid w:val="00323631"/>
    <w:rsid w:val="00323897"/>
    <w:rsid w:val="00323DF6"/>
    <w:rsid w:val="00325529"/>
    <w:rsid w:val="00325B37"/>
    <w:rsid w:val="00327195"/>
    <w:rsid w:val="003317C3"/>
    <w:rsid w:val="003323C5"/>
    <w:rsid w:val="00332A55"/>
    <w:rsid w:val="00332DE0"/>
    <w:rsid w:val="003331E9"/>
    <w:rsid w:val="0033322B"/>
    <w:rsid w:val="0033353E"/>
    <w:rsid w:val="00335303"/>
    <w:rsid w:val="00335555"/>
    <w:rsid w:val="00335DDB"/>
    <w:rsid w:val="00336913"/>
    <w:rsid w:val="00336992"/>
    <w:rsid w:val="00336AD2"/>
    <w:rsid w:val="00336CAE"/>
    <w:rsid w:val="00336D1C"/>
    <w:rsid w:val="00337172"/>
    <w:rsid w:val="003373EE"/>
    <w:rsid w:val="0033760D"/>
    <w:rsid w:val="00340354"/>
    <w:rsid w:val="00340404"/>
    <w:rsid w:val="0034063F"/>
    <w:rsid w:val="00340C3A"/>
    <w:rsid w:val="00341A0C"/>
    <w:rsid w:val="00341C17"/>
    <w:rsid w:val="00341E64"/>
    <w:rsid w:val="00342843"/>
    <w:rsid w:val="0034315E"/>
    <w:rsid w:val="00343293"/>
    <w:rsid w:val="0034397F"/>
    <w:rsid w:val="0034426E"/>
    <w:rsid w:val="0034468B"/>
    <w:rsid w:val="00346325"/>
    <w:rsid w:val="003464AF"/>
    <w:rsid w:val="00350FFD"/>
    <w:rsid w:val="003513AE"/>
    <w:rsid w:val="003515BB"/>
    <w:rsid w:val="00351BFB"/>
    <w:rsid w:val="003524BD"/>
    <w:rsid w:val="00352540"/>
    <w:rsid w:val="0035305E"/>
    <w:rsid w:val="0035390E"/>
    <w:rsid w:val="00353BE3"/>
    <w:rsid w:val="00355677"/>
    <w:rsid w:val="003561E1"/>
    <w:rsid w:val="00356531"/>
    <w:rsid w:val="00356D4C"/>
    <w:rsid w:val="0035768F"/>
    <w:rsid w:val="00360ABD"/>
    <w:rsid w:val="00360C5C"/>
    <w:rsid w:val="00360EF1"/>
    <w:rsid w:val="00361181"/>
    <w:rsid w:val="003614DD"/>
    <w:rsid w:val="00361914"/>
    <w:rsid w:val="00361B38"/>
    <w:rsid w:val="00361E5F"/>
    <w:rsid w:val="00362C17"/>
    <w:rsid w:val="00366157"/>
    <w:rsid w:val="0036666A"/>
    <w:rsid w:val="003671DC"/>
    <w:rsid w:val="00367C9E"/>
    <w:rsid w:val="0037058D"/>
    <w:rsid w:val="003709A5"/>
    <w:rsid w:val="00371F0D"/>
    <w:rsid w:val="0037259D"/>
    <w:rsid w:val="00372A80"/>
    <w:rsid w:val="00372BE0"/>
    <w:rsid w:val="00373475"/>
    <w:rsid w:val="0037423C"/>
    <w:rsid w:val="00374F3D"/>
    <w:rsid w:val="0037621D"/>
    <w:rsid w:val="0037717E"/>
    <w:rsid w:val="00377952"/>
    <w:rsid w:val="00377B18"/>
    <w:rsid w:val="00377C71"/>
    <w:rsid w:val="00377C9A"/>
    <w:rsid w:val="00377D6A"/>
    <w:rsid w:val="003806F8"/>
    <w:rsid w:val="00380CE9"/>
    <w:rsid w:val="00380E5A"/>
    <w:rsid w:val="003819A3"/>
    <w:rsid w:val="00382609"/>
    <w:rsid w:val="003829EF"/>
    <w:rsid w:val="00382ADA"/>
    <w:rsid w:val="00382FE8"/>
    <w:rsid w:val="003833A6"/>
    <w:rsid w:val="00384028"/>
    <w:rsid w:val="00384838"/>
    <w:rsid w:val="0038584E"/>
    <w:rsid w:val="00386EF8"/>
    <w:rsid w:val="00386F32"/>
    <w:rsid w:val="00386F92"/>
    <w:rsid w:val="0038719D"/>
    <w:rsid w:val="00387518"/>
    <w:rsid w:val="0038789F"/>
    <w:rsid w:val="00387EA0"/>
    <w:rsid w:val="00390B18"/>
    <w:rsid w:val="00391266"/>
    <w:rsid w:val="0039186C"/>
    <w:rsid w:val="00391C01"/>
    <w:rsid w:val="003926A8"/>
    <w:rsid w:val="00393389"/>
    <w:rsid w:val="003934D2"/>
    <w:rsid w:val="00393FE2"/>
    <w:rsid w:val="0039426A"/>
    <w:rsid w:val="00394472"/>
    <w:rsid w:val="00394574"/>
    <w:rsid w:val="003956BE"/>
    <w:rsid w:val="00396011"/>
    <w:rsid w:val="003963F4"/>
    <w:rsid w:val="0039681D"/>
    <w:rsid w:val="003977D9"/>
    <w:rsid w:val="00397A17"/>
    <w:rsid w:val="00397ADB"/>
    <w:rsid w:val="003A015C"/>
    <w:rsid w:val="003A122A"/>
    <w:rsid w:val="003A183D"/>
    <w:rsid w:val="003A1DAF"/>
    <w:rsid w:val="003A2386"/>
    <w:rsid w:val="003A270A"/>
    <w:rsid w:val="003A2B0A"/>
    <w:rsid w:val="003A2D59"/>
    <w:rsid w:val="003A2E48"/>
    <w:rsid w:val="003A36B5"/>
    <w:rsid w:val="003A4255"/>
    <w:rsid w:val="003A4A94"/>
    <w:rsid w:val="003A4C6E"/>
    <w:rsid w:val="003A6019"/>
    <w:rsid w:val="003A6437"/>
    <w:rsid w:val="003A72C2"/>
    <w:rsid w:val="003A7394"/>
    <w:rsid w:val="003B0C6C"/>
    <w:rsid w:val="003B1490"/>
    <w:rsid w:val="003B154F"/>
    <w:rsid w:val="003B16CB"/>
    <w:rsid w:val="003B16F6"/>
    <w:rsid w:val="003B18B3"/>
    <w:rsid w:val="003B1ED5"/>
    <w:rsid w:val="003B29F5"/>
    <w:rsid w:val="003B3151"/>
    <w:rsid w:val="003B32ED"/>
    <w:rsid w:val="003B3659"/>
    <w:rsid w:val="003B3C6B"/>
    <w:rsid w:val="003B4098"/>
    <w:rsid w:val="003B414D"/>
    <w:rsid w:val="003B4706"/>
    <w:rsid w:val="003B4F59"/>
    <w:rsid w:val="003B55C0"/>
    <w:rsid w:val="003B58D3"/>
    <w:rsid w:val="003B6000"/>
    <w:rsid w:val="003B6378"/>
    <w:rsid w:val="003B67B0"/>
    <w:rsid w:val="003B6EB5"/>
    <w:rsid w:val="003B7142"/>
    <w:rsid w:val="003B74CD"/>
    <w:rsid w:val="003B78DE"/>
    <w:rsid w:val="003B7C63"/>
    <w:rsid w:val="003C015A"/>
    <w:rsid w:val="003C1116"/>
    <w:rsid w:val="003C1192"/>
    <w:rsid w:val="003C26A2"/>
    <w:rsid w:val="003C32F0"/>
    <w:rsid w:val="003C4220"/>
    <w:rsid w:val="003C4C5D"/>
    <w:rsid w:val="003C4C67"/>
    <w:rsid w:val="003C546C"/>
    <w:rsid w:val="003C618A"/>
    <w:rsid w:val="003C677F"/>
    <w:rsid w:val="003C7352"/>
    <w:rsid w:val="003C7CAE"/>
    <w:rsid w:val="003D06DC"/>
    <w:rsid w:val="003D086E"/>
    <w:rsid w:val="003D0E4B"/>
    <w:rsid w:val="003D1014"/>
    <w:rsid w:val="003D1423"/>
    <w:rsid w:val="003D153C"/>
    <w:rsid w:val="003D1895"/>
    <w:rsid w:val="003D19EE"/>
    <w:rsid w:val="003D24B9"/>
    <w:rsid w:val="003D2996"/>
    <w:rsid w:val="003D3CF8"/>
    <w:rsid w:val="003D5189"/>
    <w:rsid w:val="003D5B58"/>
    <w:rsid w:val="003D780B"/>
    <w:rsid w:val="003D7DC4"/>
    <w:rsid w:val="003E0DC7"/>
    <w:rsid w:val="003E16FD"/>
    <w:rsid w:val="003E223C"/>
    <w:rsid w:val="003E2A23"/>
    <w:rsid w:val="003E2D4B"/>
    <w:rsid w:val="003E459A"/>
    <w:rsid w:val="003E4693"/>
    <w:rsid w:val="003E49A2"/>
    <w:rsid w:val="003E56FE"/>
    <w:rsid w:val="003E62CA"/>
    <w:rsid w:val="003E63B7"/>
    <w:rsid w:val="003E658F"/>
    <w:rsid w:val="003E6AFB"/>
    <w:rsid w:val="003E6BF1"/>
    <w:rsid w:val="003E6C2D"/>
    <w:rsid w:val="003E780C"/>
    <w:rsid w:val="003E7A0B"/>
    <w:rsid w:val="003F0D45"/>
    <w:rsid w:val="003F10C5"/>
    <w:rsid w:val="003F17B1"/>
    <w:rsid w:val="003F1E0D"/>
    <w:rsid w:val="003F2639"/>
    <w:rsid w:val="003F2A57"/>
    <w:rsid w:val="003F33F2"/>
    <w:rsid w:val="003F3FDF"/>
    <w:rsid w:val="003F4500"/>
    <w:rsid w:val="003F4E5C"/>
    <w:rsid w:val="003F5833"/>
    <w:rsid w:val="003F5A4B"/>
    <w:rsid w:val="003F618D"/>
    <w:rsid w:val="003F77B0"/>
    <w:rsid w:val="003F7896"/>
    <w:rsid w:val="003F7C30"/>
    <w:rsid w:val="003F7CCC"/>
    <w:rsid w:val="00400325"/>
    <w:rsid w:val="0040049E"/>
    <w:rsid w:val="004004B3"/>
    <w:rsid w:val="0040194A"/>
    <w:rsid w:val="004020A9"/>
    <w:rsid w:val="00402437"/>
    <w:rsid w:val="00402920"/>
    <w:rsid w:val="004045A1"/>
    <w:rsid w:val="00404D4B"/>
    <w:rsid w:val="00405AD8"/>
    <w:rsid w:val="004070B5"/>
    <w:rsid w:val="00407420"/>
    <w:rsid w:val="0040748C"/>
    <w:rsid w:val="00407D24"/>
    <w:rsid w:val="004105A1"/>
    <w:rsid w:val="00410713"/>
    <w:rsid w:val="004109B3"/>
    <w:rsid w:val="00410B8C"/>
    <w:rsid w:val="00410F05"/>
    <w:rsid w:val="0041123D"/>
    <w:rsid w:val="004128C0"/>
    <w:rsid w:val="00413063"/>
    <w:rsid w:val="00413582"/>
    <w:rsid w:val="004143AD"/>
    <w:rsid w:val="00415E2E"/>
    <w:rsid w:val="00416298"/>
    <w:rsid w:val="00417847"/>
    <w:rsid w:val="00417EBD"/>
    <w:rsid w:val="00420141"/>
    <w:rsid w:val="004235EE"/>
    <w:rsid w:val="00423C14"/>
    <w:rsid w:val="00423DE1"/>
    <w:rsid w:val="00424E14"/>
    <w:rsid w:val="0042577A"/>
    <w:rsid w:val="00426166"/>
    <w:rsid w:val="004269C7"/>
    <w:rsid w:val="00426EC3"/>
    <w:rsid w:val="00427B8B"/>
    <w:rsid w:val="00427BC8"/>
    <w:rsid w:val="00427D68"/>
    <w:rsid w:val="00430FD7"/>
    <w:rsid w:val="0043154D"/>
    <w:rsid w:val="00431C96"/>
    <w:rsid w:val="00434BA5"/>
    <w:rsid w:val="00435920"/>
    <w:rsid w:val="00436024"/>
    <w:rsid w:val="004360C6"/>
    <w:rsid w:val="004370E5"/>
    <w:rsid w:val="004371D0"/>
    <w:rsid w:val="0043781B"/>
    <w:rsid w:val="00440CC8"/>
    <w:rsid w:val="00441636"/>
    <w:rsid w:val="00442E40"/>
    <w:rsid w:val="00443192"/>
    <w:rsid w:val="00443D45"/>
    <w:rsid w:val="004440B8"/>
    <w:rsid w:val="00444962"/>
    <w:rsid w:val="00444D65"/>
    <w:rsid w:val="00445546"/>
    <w:rsid w:val="00445EC3"/>
    <w:rsid w:val="00446BA7"/>
    <w:rsid w:val="00447043"/>
    <w:rsid w:val="004477CF"/>
    <w:rsid w:val="0044784B"/>
    <w:rsid w:val="00447B1F"/>
    <w:rsid w:val="00452106"/>
    <w:rsid w:val="0045341C"/>
    <w:rsid w:val="004534D6"/>
    <w:rsid w:val="00453A64"/>
    <w:rsid w:val="00453C30"/>
    <w:rsid w:val="00454721"/>
    <w:rsid w:val="004550BE"/>
    <w:rsid w:val="004551C0"/>
    <w:rsid w:val="004554D8"/>
    <w:rsid w:val="0045578A"/>
    <w:rsid w:val="0045588B"/>
    <w:rsid w:val="00455EFD"/>
    <w:rsid w:val="0045639C"/>
    <w:rsid w:val="00456CCA"/>
    <w:rsid w:val="00456DE4"/>
    <w:rsid w:val="00456E00"/>
    <w:rsid w:val="00457219"/>
    <w:rsid w:val="00457F8B"/>
    <w:rsid w:val="004600D7"/>
    <w:rsid w:val="004601FF"/>
    <w:rsid w:val="0046030D"/>
    <w:rsid w:val="004607F5"/>
    <w:rsid w:val="00460BBC"/>
    <w:rsid w:val="00461C63"/>
    <w:rsid w:val="00461CD9"/>
    <w:rsid w:val="00461D3C"/>
    <w:rsid w:val="00461FE6"/>
    <w:rsid w:val="00462815"/>
    <w:rsid w:val="00462B90"/>
    <w:rsid w:val="00462D86"/>
    <w:rsid w:val="00463AAE"/>
    <w:rsid w:val="00464E82"/>
    <w:rsid w:val="0046532C"/>
    <w:rsid w:val="004660BE"/>
    <w:rsid w:val="00466420"/>
    <w:rsid w:val="00466E14"/>
    <w:rsid w:val="0046780F"/>
    <w:rsid w:val="00467BFA"/>
    <w:rsid w:val="00467DF8"/>
    <w:rsid w:val="00470DB6"/>
    <w:rsid w:val="0047190B"/>
    <w:rsid w:val="00471C58"/>
    <w:rsid w:val="00472261"/>
    <w:rsid w:val="0047244E"/>
    <w:rsid w:val="004736B8"/>
    <w:rsid w:val="004741F3"/>
    <w:rsid w:val="00474C54"/>
    <w:rsid w:val="00474E40"/>
    <w:rsid w:val="00474E8F"/>
    <w:rsid w:val="004752A9"/>
    <w:rsid w:val="00475686"/>
    <w:rsid w:val="004764F6"/>
    <w:rsid w:val="00476B20"/>
    <w:rsid w:val="00476BC1"/>
    <w:rsid w:val="00476FE1"/>
    <w:rsid w:val="00477490"/>
    <w:rsid w:val="00480096"/>
    <w:rsid w:val="004807F0"/>
    <w:rsid w:val="00483795"/>
    <w:rsid w:val="00483831"/>
    <w:rsid w:val="0048444C"/>
    <w:rsid w:val="004852AF"/>
    <w:rsid w:val="004856A2"/>
    <w:rsid w:val="00486B9B"/>
    <w:rsid w:val="00486BE6"/>
    <w:rsid w:val="00490C6F"/>
    <w:rsid w:val="004919CD"/>
    <w:rsid w:val="00491D65"/>
    <w:rsid w:val="00492E03"/>
    <w:rsid w:val="00493C84"/>
    <w:rsid w:val="00493F66"/>
    <w:rsid w:val="00494423"/>
    <w:rsid w:val="004946E5"/>
    <w:rsid w:val="00494AED"/>
    <w:rsid w:val="00495303"/>
    <w:rsid w:val="00495EEA"/>
    <w:rsid w:val="0049652F"/>
    <w:rsid w:val="004966DE"/>
    <w:rsid w:val="004A0177"/>
    <w:rsid w:val="004A1B60"/>
    <w:rsid w:val="004A1CA2"/>
    <w:rsid w:val="004A3469"/>
    <w:rsid w:val="004A36D6"/>
    <w:rsid w:val="004A4C5D"/>
    <w:rsid w:val="004A56B2"/>
    <w:rsid w:val="004A5886"/>
    <w:rsid w:val="004A6FD3"/>
    <w:rsid w:val="004A75B1"/>
    <w:rsid w:val="004B0231"/>
    <w:rsid w:val="004B060B"/>
    <w:rsid w:val="004B087A"/>
    <w:rsid w:val="004B1076"/>
    <w:rsid w:val="004B11D5"/>
    <w:rsid w:val="004B1638"/>
    <w:rsid w:val="004B1931"/>
    <w:rsid w:val="004B3EA3"/>
    <w:rsid w:val="004B3F79"/>
    <w:rsid w:val="004B4113"/>
    <w:rsid w:val="004B475E"/>
    <w:rsid w:val="004B5173"/>
    <w:rsid w:val="004B60FA"/>
    <w:rsid w:val="004B66F2"/>
    <w:rsid w:val="004B6C97"/>
    <w:rsid w:val="004B6DAC"/>
    <w:rsid w:val="004B7363"/>
    <w:rsid w:val="004B7C49"/>
    <w:rsid w:val="004C038E"/>
    <w:rsid w:val="004C0EF1"/>
    <w:rsid w:val="004C14A0"/>
    <w:rsid w:val="004C29A1"/>
    <w:rsid w:val="004C3A9B"/>
    <w:rsid w:val="004C754B"/>
    <w:rsid w:val="004D19C0"/>
    <w:rsid w:val="004D1CE3"/>
    <w:rsid w:val="004D30CE"/>
    <w:rsid w:val="004D4DD3"/>
    <w:rsid w:val="004D5825"/>
    <w:rsid w:val="004D5E12"/>
    <w:rsid w:val="004D6289"/>
    <w:rsid w:val="004D650B"/>
    <w:rsid w:val="004D6A0B"/>
    <w:rsid w:val="004D6D44"/>
    <w:rsid w:val="004E0AB4"/>
    <w:rsid w:val="004E0B9D"/>
    <w:rsid w:val="004E1757"/>
    <w:rsid w:val="004E17AA"/>
    <w:rsid w:val="004E17C8"/>
    <w:rsid w:val="004E1A5A"/>
    <w:rsid w:val="004E313F"/>
    <w:rsid w:val="004E38A8"/>
    <w:rsid w:val="004E3E8F"/>
    <w:rsid w:val="004E481A"/>
    <w:rsid w:val="004E5026"/>
    <w:rsid w:val="004E53AF"/>
    <w:rsid w:val="004E636E"/>
    <w:rsid w:val="004E6807"/>
    <w:rsid w:val="004E6BBE"/>
    <w:rsid w:val="004E7D68"/>
    <w:rsid w:val="004F00EA"/>
    <w:rsid w:val="004F0269"/>
    <w:rsid w:val="004F058C"/>
    <w:rsid w:val="004F0B87"/>
    <w:rsid w:val="004F1729"/>
    <w:rsid w:val="004F22DC"/>
    <w:rsid w:val="004F2718"/>
    <w:rsid w:val="004F2F81"/>
    <w:rsid w:val="004F31F2"/>
    <w:rsid w:val="004F352B"/>
    <w:rsid w:val="004F4AB6"/>
    <w:rsid w:val="004F4EFA"/>
    <w:rsid w:val="004F532A"/>
    <w:rsid w:val="004F5E2E"/>
    <w:rsid w:val="004F6191"/>
    <w:rsid w:val="004F62E9"/>
    <w:rsid w:val="004F6AB9"/>
    <w:rsid w:val="004F6C06"/>
    <w:rsid w:val="004F71DD"/>
    <w:rsid w:val="005005E3"/>
    <w:rsid w:val="005006EF"/>
    <w:rsid w:val="005008B1"/>
    <w:rsid w:val="005016D5"/>
    <w:rsid w:val="005027D3"/>
    <w:rsid w:val="005039D8"/>
    <w:rsid w:val="00504446"/>
    <w:rsid w:val="00504C97"/>
    <w:rsid w:val="005055FF"/>
    <w:rsid w:val="0050629F"/>
    <w:rsid w:val="00506A1A"/>
    <w:rsid w:val="00506EC8"/>
    <w:rsid w:val="00507279"/>
    <w:rsid w:val="00507C53"/>
    <w:rsid w:val="005104B5"/>
    <w:rsid w:val="00510D0A"/>
    <w:rsid w:val="005122C7"/>
    <w:rsid w:val="00512A74"/>
    <w:rsid w:val="00512CF4"/>
    <w:rsid w:val="00513468"/>
    <w:rsid w:val="00515D07"/>
    <w:rsid w:val="005170C4"/>
    <w:rsid w:val="005171B4"/>
    <w:rsid w:val="00517553"/>
    <w:rsid w:val="005201F1"/>
    <w:rsid w:val="00520493"/>
    <w:rsid w:val="00520D4C"/>
    <w:rsid w:val="00520F2E"/>
    <w:rsid w:val="00521351"/>
    <w:rsid w:val="005214A0"/>
    <w:rsid w:val="00522683"/>
    <w:rsid w:val="00522967"/>
    <w:rsid w:val="005256A5"/>
    <w:rsid w:val="00525A26"/>
    <w:rsid w:val="00526387"/>
    <w:rsid w:val="00530356"/>
    <w:rsid w:val="00531061"/>
    <w:rsid w:val="00531139"/>
    <w:rsid w:val="00531181"/>
    <w:rsid w:val="005311F1"/>
    <w:rsid w:val="005319A4"/>
    <w:rsid w:val="00531BA7"/>
    <w:rsid w:val="00532336"/>
    <w:rsid w:val="00532DC7"/>
    <w:rsid w:val="0053303B"/>
    <w:rsid w:val="00533303"/>
    <w:rsid w:val="00533AD7"/>
    <w:rsid w:val="00533B0E"/>
    <w:rsid w:val="005346EF"/>
    <w:rsid w:val="0053480D"/>
    <w:rsid w:val="00534DFC"/>
    <w:rsid w:val="0053532F"/>
    <w:rsid w:val="005356BF"/>
    <w:rsid w:val="00535705"/>
    <w:rsid w:val="00535A74"/>
    <w:rsid w:val="005367A7"/>
    <w:rsid w:val="005368C7"/>
    <w:rsid w:val="0053759A"/>
    <w:rsid w:val="00537A81"/>
    <w:rsid w:val="00537C10"/>
    <w:rsid w:val="005408DC"/>
    <w:rsid w:val="00540A32"/>
    <w:rsid w:val="00541BB5"/>
    <w:rsid w:val="00541FBA"/>
    <w:rsid w:val="00542A7F"/>
    <w:rsid w:val="00543893"/>
    <w:rsid w:val="00543C30"/>
    <w:rsid w:val="00543CC4"/>
    <w:rsid w:val="00543D80"/>
    <w:rsid w:val="00544EF8"/>
    <w:rsid w:val="005453F2"/>
    <w:rsid w:val="00545622"/>
    <w:rsid w:val="005465A1"/>
    <w:rsid w:val="005471AA"/>
    <w:rsid w:val="00547B04"/>
    <w:rsid w:val="00550604"/>
    <w:rsid w:val="005512D4"/>
    <w:rsid w:val="005512EC"/>
    <w:rsid w:val="00551B85"/>
    <w:rsid w:val="00551BDD"/>
    <w:rsid w:val="005521EB"/>
    <w:rsid w:val="00552A17"/>
    <w:rsid w:val="005543F9"/>
    <w:rsid w:val="00554615"/>
    <w:rsid w:val="0055479D"/>
    <w:rsid w:val="00555A0C"/>
    <w:rsid w:val="00555B83"/>
    <w:rsid w:val="00555C1B"/>
    <w:rsid w:val="00555FF5"/>
    <w:rsid w:val="005577E6"/>
    <w:rsid w:val="00557CC7"/>
    <w:rsid w:val="005608AB"/>
    <w:rsid w:val="005612BC"/>
    <w:rsid w:val="0056140B"/>
    <w:rsid w:val="005614D9"/>
    <w:rsid w:val="005621C6"/>
    <w:rsid w:val="005623CD"/>
    <w:rsid w:val="005634A4"/>
    <w:rsid w:val="00563B2D"/>
    <w:rsid w:val="00563E08"/>
    <w:rsid w:val="00563E93"/>
    <w:rsid w:val="00564AA5"/>
    <w:rsid w:val="00564DC3"/>
    <w:rsid w:val="00564ECA"/>
    <w:rsid w:val="005658C3"/>
    <w:rsid w:val="00565EB3"/>
    <w:rsid w:val="00566BF7"/>
    <w:rsid w:val="0056755C"/>
    <w:rsid w:val="00567789"/>
    <w:rsid w:val="00570170"/>
    <w:rsid w:val="00571701"/>
    <w:rsid w:val="005719A4"/>
    <w:rsid w:val="0057217B"/>
    <w:rsid w:val="0057225E"/>
    <w:rsid w:val="00572F33"/>
    <w:rsid w:val="00573481"/>
    <w:rsid w:val="005734ED"/>
    <w:rsid w:val="005737D6"/>
    <w:rsid w:val="00573920"/>
    <w:rsid w:val="00573C69"/>
    <w:rsid w:val="005742E8"/>
    <w:rsid w:val="005747D9"/>
    <w:rsid w:val="00574A6E"/>
    <w:rsid w:val="00575BB5"/>
    <w:rsid w:val="00576D5A"/>
    <w:rsid w:val="0057770B"/>
    <w:rsid w:val="00580141"/>
    <w:rsid w:val="005807EE"/>
    <w:rsid w:val="00580A75"/>
    <w:rsid w:val="005815F1"/>
    <w:rsid w:val="00582066"/>
    <w:rsid w:val="00583911"/>
    <w:rsid w:val="00584018"/>
    <w:rsid w:val="0058469D"/>
    <w:rsid w:val="00584A49"/>
    <w:rsid w:val="005850E6"/>
    <w:rsid w:val="00585673"/>
    <w:rsid w:val="00585779"/>
    <w:rsid w:val="00585BBF"/>
    <w:rsid w:val="00585D92"/>
    <w:rsid w:val="00585FB7"/>
    <w:rsid w:val="00587DB1"/>
    <w:rsid w:val="00590A5A"/>
    <w:rsid w:val="005920E3"/>
    <w:rsid w:val="00592F5A"/>
    <w:rsid w:val="00593667"/>
    <w:rsid w:val="005936B4"/>
    <w:rsid w:val="00593B3A"/>
    <w:rsid w:val="00594480"/>
    <w:rsid w:val="00594C4B"/>
    <w:rsid w:val="005950F3"/>
    <w:rsid w:val="00595601"/>
    <w:rsid w:val="00596CCF"/>
    <w:rsid w:val="00597BBF"/>
    <w:rsid w:val="005A0AF7"/>
    <w:rsid w:val="005A1062"/>
    <w:rsid w:val="005A2A85"/>
    <w:rsid w:val="005A2CBA"/>
    <w:rsid w:val="005A2E3F"/>
    <w:rsid w:val="005A31BB"/>
    <w:rsid w:val="005A399F"/>
    <w:rsid w:val="005A3B28"/>
    <w:rsid w:val="005A400C"/>
    <w:rsid w:val="005A553A"/>
    <w:rsid w:val="005A59E1"/>
    <w:rsid w:val="005A691D"/>
    <w:rsid w:val="005A7185"/>
    <w:rsid w:val="005A78DC"/>
    <w:rsid w:val="005A7AA2"/>
    <w:rsid w:val="005B18C1"/>
    <w:rsid w:val="005B2905"/>
    <w:rsid w:val="005B2E2A"/>
    <w:rsid w:val="005B3457"/>
    <w:rsid w:val="005B3804"/>
    <w:rsid w:val="005B395C"/>
    <w:rsid w:val="005B39A2"/>
    <w:rsid w:val="005B3C6A"/>
    <w:rsid w:val="005B47AC"/>
    <w:rsid w:val="005B4923"/>
    <w:rsid w:val="005B4FDC"/>
    <w:rsid w:val="005B5337"/>
    <w:rsid w:val="005B59C2"/>
    <w:rsid w:val="005B6494"/>
    <w:rsid w:val="005B695A"/>
    <w:rsid w:val="005B6F1B"/>
    <w:rsid w:val="005B7563"/>
    <w:rsid w:val="005B7910"/>
    <w:rsid w:val="005B7A0F"/>
    <w:rsid w:val="005B7B9F"/>
    <w:rsid w:val="005C0856"/>
    <w:rsid w:val="005C14F8"/>
    <w:rsid w:val="005C1C75"/>
    <w:rsid w:val="005C3BF4"/>
    <w:rsid w:val="005C55B6"/>
    <w:rsid w:val="005C584B"/>
    <w:rsid w:val="005C5E13"/>
    <w:rsid w:val="005C5E87"/>
    <w:rsid w:val="005C61E1"/>
    <w:rsid w:val="005C69B9"/>
    <w:rsid w:val="005D15BD"/>
    <w:rsid w:val="005D1937"/>
    <w:rsid w:val="005D1D08"/>
    <w:rsid w:val="005D3103"/>
    <w:rsid w:val="005D314B"/>
    <w:rsid w:val="005D31D6"/>
    <w:rsid w:val="005D32F0"/>
    <w:rsid w:val="005D41C6"/>
    <w:rsid w:val="005D4755"/>
    <w:rsid w:val="005D4AA3"/>
    <w:rsid w:val="005D5B56"/>
    <w:rsid w:val="005D5F24"/>
    <w:rsid w:val="005D75DC"/>
    <w:rsid w:val="005D77DD"/>
    <w:rsid w:val="005E0E66"/>
    <w:rsid w:val="005E1766"/>
    <w:rsid w:val="005E1ED0"/>
    <w:rsid w:val="005E2890"/>
    <w:rsid w:val="005E3CDD"/>
    <w:rsid w:val="005E430E"/>
    <w:rsid w:val="005E5C4C"/>
    <w:rsid w:val="005E5D62"/>
    <w:rsid w:val="005E604A"/>
    <w:rsid w:val="005E6135"/>
    <w:rsid w:val="005E6266"/>
    <w:rsid w:val="005E7484"/>
    <w:rsid w:val="005E7A72"/>
    <w:rsid w:val="005F004B"/>
    <w:rsid w:val="005F1109"/>
    <w:rsid w:val="005F135D"/>
    <w:rsid w:val="005F1736"/>
    <w:rsid w:val="005F2285"/>
    <w:rsid w:val="005F22F8"/>
    <w:rsid w:val="005F234C"/>
    <w:rsid w:val="005F243A"/>
    <w:rsid w:val="005F254B"/>
    <w:rsid w:val="005F26BC"/>
    <w:rsid w:val="005F2BCF"/>
    <w:rsid w:val="005F3B62"/>
    <w:rsid w:val="005F3C60"/>
    <w:rsid w:val="005F3F89"/>
    <w:rsid w:val="005F55B0"/>
    <w:rsid w:val="006006A8"/>
    <w:rsid w:val="00600765"/>
    <w:rsid w:val="0060085E"/>
    <w:rsid w:val="00600B2E"/>
    <w:rsid w:val="00600E9D"/>
    <w:rsid w:val="0060157D"/>
    <w:rsid w:val="006017C7"/>
    <w:rsid w:val="00601FB7"/>
    <w:rsid w:val="006023F5"/>
    <w:rsid w:val="00602C9D"/>
    <w:rsid w:val="006030A6"/>
    <w:rsid w:val="006033A7"/>
    <w:rsid w:val="00604316"/>
    <w:rsid w:val="006052CF"/>
    <w:rsid w:val="00606370"/>
    <w:rsid w:val="00607626"/>
    <w:rsid w:val="00610366"/>
    <w:rsid w:val="0061122E"/>
    <w:rsid w:val="006114BE"/>
    <w:rsid w:val="006115F7"/>
    <w:rsid w:val="006126D0"/>
    <w:rsid w:val="0061401B"/>
    <w:rsid w:val="00614BBC"/>
    <w:rsid w:val="006151AD"/>
    <w:rsid w:val="00616973"/>
    <w:rsid w:val="006169D0"/>
    <w:rsid w:val="0061708D"/>
    <w:rsid w:val="00620340"/>
    <w:rsid w:val="00620EC0"/>
    <w:rsid w:val="006211E6"/>
    <w:rsid w:val="0062216F"/>
    <w:rsid w:val="006227E0"/>
    <w:rsid w:val="00622E61"/>
    <w:rsid w:val="00622EDB"/>
    <w:rsid w:val="006232BA"/>
    <w:rsid w:val="00623887"/>
    <w:rsid w:val="0062510B"/>
    <w:rsid w:val="00625529"/>
    <w:rsid w:val="006255BD"/>
    <w:rsid w:val="006256F3"/>
    <w:rsid w:val="006275D7"/>
    <w:rsid w:val="006308E9"/>
    <w:rsid w:val="00630FB9"/>
    <w:rsid w:val="00631726"/>
    <w:rsid w:val="00631C09"/>
    <w:rsid w:val="00631FAC"/>
    <w:rsid w:val="00631FE8"/>
    <w:rsid w:val="00632E76"/>
    <w:rsid w:val="00633091"/>
    <w:rsid w:val="00633914"/>
    <w:rsid w:val="00633ADD"/>
    <w:rsid w:val="00635013"/>
    <w:rsid w:val="00635420"/>
    <w:rsid w:val="006354A2"/>
    <w:rsid w:val="006360C5"/>
    <w:rsid w:val="006377BD"/>
    <w:rsid w:val="006404C1"/>
    <w:rsid w:val="00641835"/>
    <w:rsid w:val="00641CAB"/>
    <w:rsid w:val="0064267F"/>
    <w:rsid w:val="00642D42"/>
    <w:rsid w:val="006431D3"/>
    <w:rsid w:val="0064377E"/>
    <w:rsid w:val="00644B68"/>
    <w:rsid w:val="00644BAA"/>
    <w:rsid w:val="0064542E"/>
    <w:rsid w:val="0064543F"/>
    <w:rsid w:val="00646F99"/>
    <w:rsid w:val="00647414"/>
    <w:rsid w:val="00651439"/>
    <w:rsid w:val="00651EA9"/>
    <w:rsid w:val="00652FC1"/>
    <w:rsid w:val="00653741"/>
    <w:rsid w:val="00653A9C"/>
    <w:rsid w:val="0065543D"/>
    <w:rsid w:val="006568A1"/>
    <w:rsid w:val="006601D4"/>
    <w:rsid w:val="006607B1"/>
    <w:rsid w:val="00660B05"/>
    <w:rsid w:val="00661547"/>
    <w:rsid w:val="006619E8"/>
    <w:rsid w:val="00661CC2"/>
    <w:rsid w:val="00664C01"/>
    <w:rsid w:val="006657E3"/>
    <w:rsid w:val="006659AD"/>
    <w:rsid w:val="00666690"/>
    <w:rsid w:val="0066669C"/>
    <w:rsid w:val="00666766"/>
    <w:rsid w:val="00666CCB"/>
    <w:rsid w:val="00666DEF"/>
    <w:rsid w:val="00666DFB"/>
    <w:rsid w:val="00666F76"/>
    <w:rsid w:val="00667252"/>
    <w:rsid w:val="00667EA7"/>
    <w:rsid w:val="006702BE"/>
    <w:rsid w:val="006703CF"/>
    <w:rsid w:val="0067117C"/>
    <w:rsid w:val="00672422"/>
    <w:rsid w:val="0067412E"/>
    <w:rsid w:val="00674467"/>
    <w:rsid w:val="00674AEC"/>
    <w:rsid w:val="00675150"/>
    <w:rsid w:val="0067527F"/>
    <w:rsid w:val="00675F9A"/>
    <w:rsid w:val="0067684D"/>
    <w:rsid w:val="00676859"/>
    <w:rsid w:val="00676C1E"/>
    <w:rsid w:val="00676D06"/>
    <w:rsid w:val="00676F53"/>
    <w:rsid w:val="006772C6"/>
    <w:rsid w:val="00677BFF"/>
    <w:rsid w:val="006806CD"/>
    <w:rsid w:val="00680AA2"/>
    <w:rsid w:val="00680F27"/>
    <w:rsid w:val="00681ACE"/>
    <w:rsid w:val="00681ED4"/>
    <w:rsid w:val="006825BE"/>
    <w:rsid w:val="00682721"/>
    <w:rsid w:val="006832BC"/>
    <w:rsid w:val="0068338C"/>
    <w:rsid w:val="00684C37"/>
    <w:rsid w:val="00685331"/>
    <w:rsid w:val="00685799"/>
    <w:rsid w:val="0068597C"/>
    <w:rsid w:val="00686277"/>
    <w:rsid w:val="00687019"/>
    <w:rsid w:val="006874A3"/>
    <w:rsid w:val="00687929"/>
    <w:rsid w:val="0069006B"/>
    <w:rsid w:val="006900E3"/>
    <w:rsid w:val="00691655"/>
    <w:rsid w:val="006928A3"/>
    <w:rsid w:val="00693CF7"/>
    <w:rsid w:val="00694C4C"/>
    <w:rsid w:val="00694C59"/>
    <w:rsid w:val="00694E8D"/>
    <w:rsid w:val="006953D0"/>
    <w:rsid w:val="0069564E"/>
    <w:rsid w:val="00695DCA"/>
    <w:rsid w:val="0069664A"/>
    <w:rsid w:val="00697B54"/>
    <w:rsid w:val="00697E0D"/>
    <w:rsid w:val="006A0760"/>
    <w:rsid w:val="006A179A"/>
    <w:rsid w:val="006A18E7"/>
    <w:rsid w:val="006A2D0C"/>
    <w:rsid w:val="006A44B7"/>
    <w:rsid w:val="006A4F63"/>
    <w:rsid w:val="006A6E86"/>
    <w:rsid w:val="006B0912"/>
    <w:rsid w:val="006B09BA"/>
    <w:rsid w:val="006B1025"/>
    <w:rsid w:val="006B1C47"/>
    <w:rsid w:val="006B219B"/>
    <w:rsid w:val="006B371A"/>
    <w:rsid w:val="006B41B5"/>
    <w:rsid w:val="006B5516"/>
    <w:rsid w:val="006B5758"/>
    <w:rsid w:val="006B596B"/>
    <w:rsid w:val="006B597E"/>
    <w:rsid w:val="006B5A41"/>
    <w:rsid w:val="006B6D1E"/>
    <w:rsid w:val="006B6FA7"/>
    <w:rsid w:val="006B72C0"/>
    <w:rsid w:val="006C006F"/>
    <w:rsid w:val="006C05F9"/>
    <w:rsid w:val="006C1162"/>
    <w:rsid w:val="006C130D"/>
    <w:rsid w:val="006C19C3"/>
    <w:rsid w:val="006C2F10"/>
    <w:rsid w:val="006C47DC"/>
    <w:rsid w:val="006C51DF"/>
    <w:rsid w:val="006C5462"/>
    <w:rsid w:val="006C5DA9"/>
    <w:rsid w:val="006C6155"/>
    <w:rsid w:val="006C6396"/>
    <w:rsid w:val="006C739E"/>
    <w:rsid w:val="006C73CF"/>
    <w:rsid w:val="006C76A5"/>
    <w:rsid w:val="006D006C"/>
    <w:rsid w:val="006D1E98"/>
    <w:rsid w:val="006D2C9E"/>
    <w:rsid w:val="006D4368"/>
    <w:rsid w:val="006D5036"/>
    <w:rsid w:val="006D53CF"/>
    <w:rsid w:val="006D5C2C"/>
    <w:rsid w:val="006D65F0"/>
    <w:rsid w:val="006D6E3F"/>
    <w:rsid w:val="006D7720"/>
    <w:rsid w:val="006D7B5C"/>
    <w:rsid w:val="006E0CC2"/>
    <w:rsid w:val="006E0DBE"/>
    <w:rsid w:val="006E242C"/>
    <w:rsid w:val="006E429F"/>
    <w:rsid w:val="006E4F5D"/>
    <w:rsid w:val="006E4F9F"/>
    <w:rsid w:val="006E52A0"/>
    <w:rsid w:val="006E6694"/>
    <w:rsid w:val="006E7309"/>
    <w:rsid w:val="006E7C13"/>
    <w:rsid w:val="006F0679"/>
    <w:rsid w:val="006F0745"/>
    <w:rsid w:val="006F1262"/>
    <w:rsid w:val="006F15BF"/>
    <w:rsid w:val="006F1885"/>
    <w:rsid w:val="006F2456"/>
    <w:rsid w:val="006F31FE"/>
    <w:rsid w:val="006F334B"/>
    <w:rsid w:val="006F3F3B"/>
    <w:rsid w:val="006F4CA3"/>
    <w:rsid w:val="006F55E5"/>
    <w:rsid w:val="006F63A7"/>
    <w:rsid w:val="006F64E5"/>
    <w:rsid w:val="006F68E0"/>
    <w:rsid w:val="006F690B"/>
    <w:rsid w:val="0070124E"/>
    <w:rsid w:val="00701A11"/>
    <w:rsid w:val="00701C01"/>
    <w:rsid w:val="00701C92"/>
    <w:rsid w:val="00701DD2"/>
    <w:rsid w:val="00703992"/>
    <w:rsid w:val="00704BCA"/>
    <w:rsid w:val="00704C28"/>
    <w:rsid w:val="00705041"/>
    <w:rsid w:val="0070636F"/>
    <w:rsid w:val="0070743E"/>
    <w:rsid w:val="00707A70"/>
    <w:rsid w:val="00707A9D"/>
    <w:rsid w:val="00710992"/>
    <w:rsid w:val="00710D5C"/>
    <w:rsid w:val="00710F96"/>
    <w:rsid w:val="0071107A"/>
    <w:rsid w:val="0071112B"/>
    <w:rsid w:val="007119AA"/>
    <w:rsid w:val="00711E83"/>
    <w:rsid w:val="007120F1"/>
    <w:rsid w:val="00712E7A"/>
    <w:rsid w:val="0071416D"/>
    <w:rsid w:val="00714384"/>
    <w:rsid w:val="00714416"/>
    <w:rsid w:val="00716672"/>
    <w:rsid w:val="00716AAE"/>
    <w:rsid w:val="00716E05"/>
    <w:rsid w:val="00716F5B"/>
    <w:rsid w:val="0071746E"/>
    <w:rsid w:val="00717BB8"/>
    <w:rsid w:val="00717E78"/>
    <w:rsid w:val="00721F0E"/>
    <w:rsid w:val="00722304"/>
    <w:rsid w:val="00723308"/>
    <w:rsid w:val="0072495D"/>
    <w:rsid w:val="00724E32"/>
    <w:rsid w:val="00725353"/>
    <w:rsid w:val="00726284"/>
    <w:rsid w:val="00726678"/>
    <w:rsid w:val="00727DCA"/>
    <w:rsid w:val="007311D9"/>
    <w:rsid w:val="00731975"/>
    <w:rsid w:val="00731F5C"/>
    <w:rsid w:val="00732947"/>
    <w:rsid w:val="00732D71"/>
    <w:rsid w:val="00733D21"/>
    <w:rsid w:val="00733D8C"/>
    <w:rsid w:val="00733FE2"/>
    <w:rsid w:val="0073424C"/>
    <w:rsid w:val="007413CF"/>
    <w:rsid w:val="00741462"/>
    <w:rsid w:val="00741A8F"/>
    <w:rsid w:val="00741B91"/>
    <w:rsid w:val="00741FE0"/>
    <w:rsid w:val="00742670"/>
    <w:rsid w:val="00744504"/>
    <w:rsid w:val="007448C2"/>
    <w:rsid w:val="00745941"/>
    <w:rsid w:val="00745B74"/>
    <w:rsid w:val="007466A7"/>
    <w:rsid w:val="0074794B"/>
    <w:rsid w:val="00747DC1"/>
    <w:rsid w:val="00750511"/>
    <w:rsid w:val="00751063"/>
    <w:rsid w:val="00751421"/>
    <w:rsid w:val="00751C1A"/>
    <w:rsid w:val="00752089"/>
    <w:rsid w:val="00753C05"/>
    <w:rsid w:val="00753E97"/>
    <w:rsid w:val="00753FB8"/>
    <w:rsid w:val="007556B1"/>
    <w:rsid w:val="007564F1"/>
    <w:rsid w:val="007577C4"/>
    <w:rsid w:val="00760AF8"/>
    <w:rsid w:val="007615D8"/>
    <w:rsid w:val="00761C5E"/>
    <w:rsid w:val="0076285C"/>
    <w:rsid w:val="007635AE"/>
    <w:rsid w:val="007645F1"/>
    <w:rsid w:val="00764670"/>
    <w:rsid w:val="00764F3A"/>
    <w:rsid w:val="00766376"/>
    <w:rsid w:val="00766CCE"/>
    <w:rsid w:val="007678AA"/>
    <w:rsid w:val="00767C19"/>
    <w:rsid w:val="00767D34"/>
    <w:rsid w:val="00770D5C"/>
    <w:rsid w:val="00771C6B"/>
    <w:rsid w:val="00771D3F"/>
    <w:rsid w:val="00772222"/>
    <w:rsid w:val="007731E9"/>
    <w:rsid w:val="00773796"/>
    <w:rsid w:val="007742B2"/>
    <w:rsid w:val="00774485"/>
    <w:rsid w:val="007746E4"/>
    <w:rsid w:val="007758B3"/>
    <w:rsid w:val="00775FB7"/>
    <w:rsid w:val="00777EE8"/>
    <w:rsid w:val="00777EF4"/>
    <w:rsid w:val="00780126"/>
    <w:rsid w:val="00780309"/>
    <w:rsid w:val="00780CFF"/>
    <w:rsid w:val="007813B7"/>
    <w:rsid w:val="007818F6"/>
    <w:rsid w:val="007827E9"/>
    <w:rsid w:val="00783453"/>
    <w:rsid w:val="007837FC"/>
    <w:rsid w:val="007840E4"/>
    <w:rsid w:val="0078560F"/>
    <w:rsid w:val="007859BE"/>
    <w:rsid w:val="00785D6D"/>
    <w:rsid w:val="007864DA"/>
    <w:rsid w:val="00786786"/>
    <w:rsid w:val="00786C15"/>
    <w:rsid w:val="00787A4F"/>
    <w:rsid w:val="00787F11"/>
    <w:rsid w:val="00790049"/>
    <w:rsid w:val="00791DE7"/>
    <w:rsid w:val="00791F6C"/>
    <w:rsid w:val="00792430"/>
    <w:rsid w:val="00793D5A"/>
    <w:rsid w:val="00794032"/>
    <w:rsid w:val="0079707D"/>
    <w:rsid w:val="00797255"/>
    <w:rsid w:val="00797BCD"/>
    <w:rsid w:val="007A0FFE"/>
    <w:rsid w:val="007A2637"/>
    <w:rsid w:val="007A3101"/>
    <w:rsid w:val="007A3B6E"/>
    <w:rsid w:val="007A41A6"/>
    <w:rsid w:val="007A41DB"/>
    <w:rsid w:val="007A460E"/>
    <w:rsid w:val="007A47B7"/>
    <w:rsid w:val="007A5EDD"/>
    <w:rsid w:val="007A64E3"/>
    <w:rsid w:val="007A66F4"/>
    <w:rsid w:val="007A6EE1"/>
    <w:rsid w:val="007A70FA"/>
    <w:rsid w:val="007A7A94"/>
    <w:rsid w:val="007B0C3D"/>
    <w:rsid w:val="007B0D49"/>
    <w:rsid w:val="007B1305"/>
    <w:rsid w:val="007B1689"/>
    <w:rsid w:val="007B1F76"/>
    <w:rsid w:val="007B2195"/>
    <w:rsid w:val="007B2F64"/>
    <w:rsid w:val="007B31BF"/>
    <w:rsid w:val="007B3788"/>
    <w:rsid w:val="007B382F"/>
    <w:rsid w:val="007B38B8"/>
    <w:rsid w:val="007B40EA"/>
    <w:rsid w:val="007B4E31"/>
    <w:rsid w:val="007B5008"/>
    <w:rsid w:val="007B5AFD"/>
    <w:rsid w:val="007B60EF"/>
    <w:rsid w:val="007B69E1"/>
    <w:rsid w:val="007B7A6E"/>
    <w:rsid w:val="007C160C"/>
    <w:rsid w:val="007C1F82"/>
    <w:rsid w:val="007C2395"/>
    <w:rsid w:val="007C2F80"/>
    <w:rsid w:val="007C33CD"/>
    <w:rsid w:val="007C348E"/>
    <w:rsid w:val="007C4108"/>
    <w:rsid w:val="007C4274"/>
    <w:rsid w:val="007C53CF"/>
    <w:rsid w:val="007C5A77"/>
    <w:rsid w:val="007C62C1"/>
    <w:rsid w:val="007C6C0E"/>
    <w:rsid w:val="007C6DD8"/>
    <w:rsid w:val="007C6F3A"/>
    <w:rsid w:val="007C707E"/>
    <w:rsid w:val="007D06EA"/>
    <w:rsid w:val="007D0FEC"/>
    <w:rsid w:val="007D18EA"/>
    <w:rsid w:val="007D18EC"/>
    <w:rsid w:val="007D25A7"/>
    <w:rsid w:val="007D2C20"/>
    <w:rsid w:val="007D3A74"/>
    <w:rsid w:val="007D4C6A"/>
    <w:rsid w:val="007D54C1"/>
    <w:rsid w:val="007D584C"/>
    <w:rsid w:val="007D5C4E"/>
    <w:rsid w:val="007D6A08"/>
    <w:rsid w:val="007D6A7F"/>
    <w:rsid w:val="007D75B6"/>
    <w:rsid w:val="007D7E68"/>
    <w:rsid w:val="007E01DB"/>
    <w:rsid w:val="007E1184"/>
    <w:rsid w:val="007E161B"/>
    <w:rsid w:val="007E1EEC"/>
    <w:rsid w:val="007E23D7"/>
    <w:rsid w:val="007E2627"/>
    <w:rsid w:val="007E269D"/>
    <w:rsid w:val="007E2BA8"/>
    <w:rsid w:val="007E3066"/>
    <w:rsid w:val="007E356C"/>
    <w:rsid w:val="007E35FF"/>
    <w:rsid w:val="007E3A05"/>
    <w:rsid w:val="007E4C2E"/>
    <w:rsid w:val="007E4FAB"/>
    <w:rsid w:val="007E5422"/>
    <w:rsid w:val="007E6469"/>
    <w:rsid w:val="007E64FE"/>
    <w:rsid w:val="007E6A20"/>
    <w:rsid w:val="007E6D1F"/>
    <w:rsid w:val="007E7480"/>
    <w:rsid w:val="007E7FB6"/>
    <w:rsid w:val="007F028E"/>
    <w:rsid w:val="007F04FB"/>
    <w:rsid w:val="007F0C24"/>
    <w:rsid w:val="007F0E42"/>
    <w:rsid w:val="007F13C6"/>
    <w:rsid w:val="007F1613"/>
    <w:rsid w:val="007F1779"/>
    <w:rsid w:val="007F1E2D"/>
    <w:rsid w:val="007F1E84"/>
    <w:rsid w:val="007F25CA"/>
    <w:rsid w:val="007F27DA"/>
    <w:rsid w:val="007F2AAD"/>
    <w:rsid w:val="007F2DEF"/>
    <w:rsid w:val="007F34DB"/>
    <w:rsid w:val="007F3A14"/>
    <w:rsid w:val="007F3D54"/>
    <w:rsid w:val="007F3DEE"/>
    <w:rsid w:val="007F56C6"/>
    <w:rsid w:val="007F5E91"/>
    <w:rsid w:val="007F5F71"/>
    <w:rsid w:val="007F5FA3"/>
    <w:rsid w:val="007F6005"/>
    <w:rsid w:val="007F7B81"/>
    <w:rsid w:val="007F7D70"/>
    <w:rsid w:val="007F7DF3"/>
    <w:rsid w:val="00802FD0"/>
    <w:rsid w:val="0080372E"/>
    <w:rsid w:val="00803CEB"/>
    <w:rsid w:val="008041B8"/>
    <w:rsid w:val="00804670"/>
    <w:rsid w:val="00805B08"/>
    <w:rsid w:val="00810C17"/>
    <w:rsid w:val="00810DD0"/>
    <w:rsid w:val="00810DF5"/>
    <w:rsid w:val="008114CD"/>
    <w:rsid w:val="00811780"/>
    <w:rsid w:val="0081183D"/>
    <w:rsid w:val="00811BA3"/>
    <w:rsid w:val="00811ED6"/>
    <w:rsid w:val="00812566"/>
    <w:rsid w:val="008155ED"/>
    <w:rsid w:val="00816277"/>
    <w:rsid w:val="00816449"/>
    <w:rsid w:val="00816A55"/>
    <w:rsid w:val="00817C95"/>
    <w:rsid w:val="00817F55"/>
    <w:rsid w:val="008214BC"/>
    <w:rsid w:val="0082162E"/>
    <w:rsid w:val="008219C4"/>
    <w:rsid w:val="008225DC"/>
    <w:rsid w:val="00822660"/>
    <w:rsid w:val="00822735"/>
    <w:rsid w:val="00822E0E"/>
    <w:rsid w:val="008230A5"/>
    <w:rsid w:val="00824313"/>
    <w:rsid w:val="008252A9"/>
    <w:rsid w:val="00825E75"/>
    <w:rsid w:val="0082620E"/>
    <w:rsid w:val="00826D18"/>
    <w:rsid w:val="008273C7"/>
    <w:rsid w:val="00827922"/>
    <w:rsid w:val="0083057A"/>
    <w:rsid w:val="00832349"/>
    <w:rsid w:val="00834055"/>
    <w:rsid w:val="0083411E"/>
    <w:rsid w:val="008347B5"/>
    <w:rsid w:val="00834FF4"/>
    <w:rsid w:val="00835D48"/>
    <w:rsid w:val="008364AA"/>
    <w:rsid w:val="00836AA7"/>
    <w:rsid w:val="00837712"/>
    <w:rsid w:val="0083794B"/>
    <w:rsid w:val="008405F3"/>
    <w:rsid w:val="00841066"/>
    <w:rsid w:val="00841914"/>
    <w:rsid w:val="008421B7"/>
    <w:rsid w:val="00842B05"/>
    <w:rsid w:val="00843223"/>
    <w:rsid w:val="00844940"/>
    <w:rsid w:val="00847F39"/>
    <w:rsid w:val="00850200"/>
    <w:rsid w:val="008508EC"/>
    <w:rsid w:val="00850BEA"/>
    <w:rsid w:val="00850D59"/>
    <w:rsid w:val="00851B8F"/>
    <w:rsid w:val="00851E8C"/>
    <w:rsid w:val="00852303"/>
    <w:rsid w:val="00852EF6"/>
    <w:rsid w:val="00853A89"/>
    <w:rsid w:val="0085471D"/>
    <w:rsid w:val="0085640B"/>
    <w:rsid w:val="00856641"/>
    <w:rsid w:val="00856835"/>
    <w:rsid w:val="00856B28"/>
    <w:rsid w:val="008603AB"/>
    <w:rsid w:val="00860A4A"/>
    <w:rsid w:val="0086116B"/>
    <w:rsid w:val="00861318"/>
    <w:rsid w:val="00861775"/>
    <w:rsid w:val="008622DE"/>
    <w:rsid w:val="00862355"/>
    <w:rsid w:val="00862F8A"/>
    <w:rsid w:val="0086422A"/>
    <w:rsid w:val="00864DB0"/>
    <w:rsid w:val="00865315"/>
    <w:rsid w:val="00865716"/>
    <w:rsid w:val="00865BB4"/>
    <w:rsid w:val="0086629B"/>
    <w:rsid w:val="00867C97"/>
    <w:rsid w:val="00870032"/>
    <w:rsid w:val="0087034A"/>
    <w:rsid w:val="00870E8F"/>
    <w:rsid w:val="00871F45"/>
    <w:rsid w:val="00872071"/>
    <w:rsid w:val="008721FB"/>
    <w:rsid w:val="008731ED"/>
    <w:rsid w:val="00874C24"/>
    <w:rsid w:val="00874FB8"/>
    <w:rsid w:val="008756C5"/>
    <w:rsid w:val="00875BED"/>
    <w:rsid w:val="00875DA3"/>
    <w:rsid w:val="00875F4E"/>
    <w:rsid w:val="0087644C"/>
    <w:rsid w:val="00876D82"/>
    <w:rsid w:val="0087703D"/>
    <w:rsid w:val="008776F9"/>
    <w:rsid w:val="0088107E"/>
    <w:rsid w:val="00881121"/>
    <w:rsid w:val="008812B7"/>
    <w:rsid w:val="008818F9"/>
    <w:rsid w:val="00881C07"/>
    <w:rsid w:val="00881D63"/>
    <w:rsid w:val="00881DEA"/>
    <w:rsid w:val="00882138"/>
    <w:rsid w:val="00882423"/>
    <w:rsid w:val="00882B01"/>
    <w:rsid w:val="008833E5"/>
    <w:rsid w:val="008836C7"/>
    <w:rsid w:val="008848E4"/>
    <w:rsid w:val="0088584A"/>
    <w:rsid w:val="008867AB"/>
    <w:rsid w:val="008871C5"/>
    <w:rsid w:val="0089058F"/>
    <w:rsid w:val="00890622"/>
    <w:rsid w:val="00890D3A"/>
    <w:rsid w:val="00891F47"/>
    <w:rsid w:val="00892147"/>
    <w:rsid w:val="00892A24"/>
    <w:rsid w:val="00892ACF"/>
    <w:rsid w:val="00893FE8"/>
    <w:rsid w:val="0089446A"/>
    <w:rsid w:val="0089460A"/>
    <w:rsid w:val="00894979"/>
    <w:rsid w:val="00894981"/>
    <w:rsid w:val="008953C5"/>
    <w:rsid w:val="00895416"/>
    <w:rsid w:val="00896258"/>
    <w:rsid w:val="00896F77"/>
    <w:rsid w:val="00896FFB"/>
    <w:rsid w:val="00897370"/>
    <w:rsid w:val="00897C3C"/>
    <w:rsid w:val="008A0A72"/>
    <w:rsid w:val="008A1B9C"/>
    <w:rsid w:val="008A1E76"/>
    <w:rsid w:val="008A239A"/>
    <w:rsid w:val="008A325E"/>
    <w:rsid w:val="008A4040"/>
    <w:rsid w:val="008A4D65"/>
    <w:rsid w:val="008A594D"/>
    <w:rsid w:val="008A6955"/>
    <w:rsid w:val="008A6AE6"/>
    <w:rsid w:val="008A6E3D"/>
    <w:rsid w:val="008A70D6"/>
    <w:rsid w:val="008B126F"/>
    <w:rsid w:val="008B1277"/>
    <w:rsid w:val="008B2102"/>
    <w:rsid w:val="008B268C"/>
    <w:rsid w:val="008B2B6F"/>
    <w:rsid w:val="008B31A6"/>
    <w:rsid w:val="008B3494"/>
    <w:rsid w:val="008B4DD0"/>
    <w:rsid w:val="008B4FCC"/>
    <w:rsid w:val="008B52C1"/>
    <w:rsid w:val="008B58DE"/>
    <w:rsid w:val="008B5B55"/>
    <w:rsid w:val="008B5DA1"/>
    <w:rsid w:val="008B5DA8"/>
    <w:rsid w:val="008B697F"/>
    <w:rsid w:val="008B792E"/>
    <w:rsid w:val="008C0542"/>
    <w:rsid w:val="008C0C9D"/>
    <w:rsid w:val="008C0DCC"/>
    <w:rsid w:val="008C157D"/>
    <w:rsid w:val="008C1C82"/>
    <w:rsid w:val="008C25FE"/>
    <w:rsid w:val="008C2852"/>
    <w:rsid w:val="008C29D2"/>
    <w:rsid w:val="008C2CBF"/>
    <w:rsid w:val="008C2EBB"/>
    <w:rsid w:val="008C3BD5"/>
    <w:rsid w:val="008C6311"/>
    <w:rsid w:val="008C689A"/>
    <w:rsid w:val="008C6E9D"/>
    <w:rsid w:val="008C6EA9"/>
    <w:rsid w:val="008C6FD7"/>
    <w:rsid w:val="008C742D"/>
    <w:rsid w:val="008C7781"/>
    <w:rsid w:val="008D0499"/>
    <w:rsid w:val="008D2A09"/>
    <w:rsid w:val="008D31C1"/>
    <w:rsid w:val="008D3745"/>
    <w:rsid w:val="008D3DF5"/>
    <w:rsid w:val="008D4573"/>
    <w:rsid w:val="008D5113"/>
    <w:rsid w:val="008D5E5B"/>
    <w:rsid w:val="008D610C"/>
    <w:rsid w:val="008D777B"/>
    <w:rsid w:val="008E1368"/>
    <w:rsid w:val="008E1688"/>
    <w:rsid w:val="008E1A96"/>
    <w:rsid w:val="008E1B70"/>
    <w:rsid w:val="008E203A"/>
    <w:rsid w:val="008E3A52"/>
    <w:rsid w:val="008E3EF2"/>
    <w:rsid w:val="008E4508"/>
    <w:rsid w:val="008E489E"/>
    <w:rsid w:val="008E5497"/>
    <w:rsid w:val="008E59A5"/>
    <w:rsid w:val="008E7AA0"/>
    <w:rsid w:val="008E7ADE"/>
    <w:rsid w:val="008E7AE1"/>
    <w:rsid w:val="008E7B6D"/>
    <w:rsid w:val="008F03C1"/>
    <w:rsid w:val="008F0640"/>
    <w:rsid w:val="008F1057"/>
    <w:rsid w:val="008F10E9"/>
    <w:rsid w:val="008F4095"/>
    <w:rsid w:val="008F40FE"/>
    <w:rsid w:val="008F4528"/>
    <w:rsid w:val="008F45DB"/>
    <w:rsid w:val="008F4B93"/>
    <w:rsid w:val="008F5416"/>
    <w:rsid w:val="008F5E2A"/>
    <w:rsid w:val="008F60A2"/>
    <w:rsid w:val="008F66FA"/>
    <w:rsid w:val="008F676E"/>
    <w:rsid w:val="008F6771"/>
    <w:rsid w:val="008F726E"/>
    <w:rsid w:val="008F7293"/>
    <w:rsid w:val="008F76A1"/>
    <w:rsid w:val="008F78B0"/>
    <w:rsid w:val="008F7FAD"/>
    <w:rsid w:val="008F7FBB"/>
    <w:rsid w:val="0090093F"/>
    <w:rsid w:val="0090098D"/>
    <w:rsid w:val="00900B00"/>
    <w:rsid w:val="009018B0"/>
    <w:rsid w:val="00901F15"/>
    <w:rsid w:val="00902634"/>
    <w:rsid w:val="009033C2"/>
    <w:rsid w:val="00903C0F"/>
    <w:rsid w:val="00903CAA"/>
    <w:rsid w:val="0090493E"/>
    <w:rsid w:val="00904940"/>
    <w:rsid w:val="00905462"/>
    <w:rsid w:val="0090788B"/>
    <w:rsid w:val="00907ED1"/>
    <w:rsid w:val="0091044A"/>
    <w:rsid w:val="00910B09"/>
    <w:rsid w:val="00911058"/>
    <w:rsid w:val="0091105B"/>
    <w:rsid w:val="009112EE"/>
    <w:rsid w:val="00912B5E"/>
    <w:rsid w:val="00915374"/>
    <w:rsid w:val="00915664"/>
    <w:rsid w:val="00915B57"/>
    <w:rsid w:val="00915CED"/>
    <w:rsid w:val="009163FD"/>
    <w:rsid w:val="00916957"/>
    <w:rsid w:val="00916CE1"/>
    <w:rsid w:val="00916D20"/>
    <w:rsid w:val="009173DF"/>
    <w:rsid w:val="00917B10"/>
    <w:rsid w:val="0092020A"/>
    <w:rsid w:val="0092069E"/>
    <w:rsid w:val="00920739"/>
    <w:rsid w:val="00920A94"/>
    <w:rsid w:val="00922B23"/>
    <w:rsid w:val="00922FCF"/>
    <w:rsid w:val="0092321E"/>
    <w:rsid w:val="009232FC"/>
    <w:rsid w:val="00923C97"/>
    <w:rsid w:val="009246DF"/>
    <w:rsid w:val="00924A48"/>
    <w:rsid w:val="00924C8A"/>
    <w:rsid w:val="00925D6C"/>
    <w:rsid w:val="00926BCD"/>
    <w:rsid w:val="00927D3C"/>
    <w:rsid w:val="00930FDF"/>
    <w:rsid w:val="0093112F"/>
    <w:rsid w:val="009315F4"/>
    <w:rsid w:val="00932A7E"/>
    <w:rsid w:val="009349CF"/>
    <w:rsid w:val="00934FFE"/>
    <w:rsid w:val="00935986"/>
    <w:rsid w:val="00935A77"/>
    <w:rsid w:val="00935B29"/>
    <w:rsid w:val="00935CA7"/>
    <w:rsid w:val="00935F93"/>
    <w:rsid w:val="00936899"/>
    <w:rsid w:val="00937136"/>
    <w:rsid w:val="00940A85"/>
    <w:rsid w:val="009411F4"/>
    <w:rsid w:val="00941E1B"/>
    <w:rsid w:val="0094241E"/>
    <w:rsid w:val="009432CB"/>
    <w:rsid w:val="00943599"/>
    <w:rsid w:val="00943B21"/>
    <w:rsid w:val="00943B5A"/>
    <w:rsid w:val="009442AD"/>
    <w:rsid w:val="00944909"/>
    <w:rsid w:val="009454C2"/>
    <w:rsid w:val="00946828"/>
    <w:rsid w:val="009469DC"/>
    <w:rsid w:val="00947D5F"/>
    <w:rsid w:val="00950F2D"/>
    <w:rsid w:val="00950FEF"/>
    <w:rsid w:val="00951258"/>
    <w:rsid w:val="00951E1D"/>
    <w:rsid w:val="00951EF9"/>
    <w:rsid w:val="00953EC0"/>
    <w:rsid w:val="009542A4"/>
    <w:rsid w:val="0095483E"/>
    <w:rsid w:val="00954E11"/>
    <w:rsid w:val="00956F23"/>
    <w:rsid w:val="0095711B"/>
    <w:rsid w:val="009573E1"/>
    <w:rsid w:val="0096016A"/>
    <w:rsid w:val="00960C39"/>
    <w:rsid w:val="009611D4"/>
    <w:rsid w:val="009625E8"/>
    <w:rsid w:val="00962949"/>
    <w:rsid w:val="00963171"/>
    <w:rsid w:val="009635B6"/>
    <w:rsid w:val="00964190"/>
    <w:rsid w:val="00965126"/>
    <w:rsid w:val="00965222"/>
    <w:rsid w:val="009663B4"/>
    <w:rsid w:val="0096666E"/>
    <w:rsid w:val="00966EB3"/>
    <w:rsid w:val="009673C0"/>
    <w:rsid w:val="00967A39"/>
    <w:rsid w:val="00967B81"/>
    <w:rsid w:val="009706D9"/>
    <w:rsid w:val="00970AA7"/>
    <w:rsid w:val="009715B5"/>
    <w:rsid w:val="00971D08"/>
    <w:rsid w:val="00971DA8"/>
    <w:rsid w:val="009727F7"/>
    <w:rsid w:val="00972C08"/>
    <w:rsid w:val="00972F6F"/>
    <w:rsid w:val="00973663"/>
    <w:rsid w:val="009755C3"/>
    <w:rsid w:val="00975909"/>
    <w:rsid w:val="00975B07"/>
    <w:rsid w:val="00976433"/>
    <w:rsid w:val="00976A5E"/>
    <w:rsid w:val="00976A8E"/>
    <w:rsid w:val="00977F7B"/>
    <w:rsid w:val="00977FC2"/>
    <w:rsid w:val="00980728"/>
    <w:rsid w:val="00980809"/>
    <w:rsid w:val="00981025"/>
    <w:rsid w:val="009812DD"/>
    <w:rsid w:val="00981F0B"/>
    <w:rsid w:val="0098272E"/>
    <w:rsid w:val="00982791"/>
    <w:rsid w:val="00982A10"/>
    <w:rsid w:val="00982BAD"/>
    <w:rsid w:val="0098323D"/>
    <w:rsid w:val="00983D2A"/>
    <w:rsid w:val="009852FA"/>
    <w:rsid w:val="00985B17"/>
    <w:rsid w:val="00985BAC"/>
    <w:rsid w:val="00986C82"/>
    <w:rsid w:val="00987081"/>
    <w:rsid w:val="0098727E"/>
    <w:rsid w:val="00987D67"/>
    <w:rsid w:val="00987D97"/>
    <w:rsid w:val="0099012E"/>
    <w:rsid w:val="009909BC"/>
    <w:rsid w:val="00991499"/>
    <w:rsid w:val="00992970"/>
    <w:rsid w:val="0099345D"/>
    <w:rsid w:val="00993477"/>
    <w:rsid w:val="00995FD0"/>
    <w:rsid w:val="00996C9F"/>
    <w:rsid w:val="00997443"/>
    <w:rsid w:val="00997737"/>
    <w:rsid w:val="009A09DA"/>
    <w:rsid w:val="009A17B4"/>
    <w:rsid w:val="009A1D1E"/>
    <w:rsid w:val="009A29DF"/>
    <w:rsid w:val="009A3743"/>
    <w:rsid w:val="009A429A"/>
    <w:rsid w:val="009A4BA9"/>
    <w:rsid w:val="009A4D2C"/>
    <w:rsid w:val="009A5703"/>
    <w:rsid w:val="009A66A2"/>
    <w:rsid w:val="009B00E4"/>
    <w:rsid w:val="009B06EF"/>
    <w:rsid w:val="009B08A4"/>
    <w:rsid w:val="009B0C50"/>
    <w:rsid w:val="009B10BD"/>
    <w:rsid w:val="009B2CBE"/>
    <w:rsid w:val="009B451F"/>
    <w:rsid w:val="009B46C0"/>
    <w:rsid w:val="009B4BB0"/>
    <w:rsid w:val="009B4BC7"/>
    <w:rsid w:val="009B4E6C"/>
    <w:rsid w:val="009B60BB"/>
    <w:rsid w:val="009B615A"/>
    <w:rsid w:val="009B6CB2"/>
    <w:rsid w:val="009B7D23"/>
    <w:rsid w:val="009C0C86"/>
    <w:rsid w:val="009C0D49"/>
    <w:rsid w:val="009C11BF"/>
    <w:rsid w:val="009C11D0"/>
    <w:rsid w:val="009C17E9"/>
    <w:rsid w:val="009C1919"/>
    <w:rsid w:val="009C1C8C"/>
    <w:rsid w:val="009C1D14"/>
    <w:rsid w:val="009C249E"/>
    <w:rsid w:val="009C307E"/>
    <w:rsid w:val="009C3EBB"/>
    <w:rsid w:val="009C4888"/>
    <w:rsid w:val="009C57BB"/>
    <w:rsid w:val="009C5E5E"/>
    <w:rsid w:val="009C6056"/>
    <w:rsid w:val="009C6407"/>
    <w:rsid w:val="009C7AE7"/>
    <w:rsid w:val="009D03F4"/>
    <w:rsid w:val="009D0DA5"/>
    <w:rsid w:val="009D102C"/>
    <w:rsid w:val="009D2129"/>
    <w:rsid w:val="009D21DC"/>
    <w:rsid w:val="009D29DA"/>
    <w:rsid w:val="009D2D14"/>
    <w:rsid w:val="009D2DC0"/>
    <w:rsid w:val="009D3EE0"/>
    <w:rsid w:val="009D4701"/>
    <w:rsid w:val="009D4A33"/>
    <w:rsid w:val="009D4B34"/>
    <w:rsid w:val="009D4CC3"/>
    <w:rsid w:val="009D5AA6"/>
    <w:rsid w:val="009D5F7C"/>
    <w:rsid w:val="009D64B1"/>
    <w:rsid w:val="009D67D9"/>
    <w:rsid w:val="009D6F81"/>
    <w:rsid w:val="009E034A"/>
    <w:rsid w:val="009E0CCC"/>
    <w:rsid w:val="009E1199"/>
    <w:rsid w:val="009E15CC"/>
    <w:rsid w:val="009E230E"/>
    <w:rsid w:val="009E2FFB"/>
    <w:rsid w:val="009E3C41"/>
    <w:rsid w:val="009E3FB4"/>
    <w:rsid w:val="009E4512"/>
    <w:rsid w:val="009E472E"/>
    <w:rsid w:val="009E47B1"/>
    <w:rsid w:val="009E59DE"/>
    <w:rsid w:val="009E5BAF"/>
    <w:rsid w:val="009E6B30"/>
    <w:rsid w:val="009E7231"/>
    <w:rsid w:val="009E7D1D"/>
    <w:rsid w:val="009F034D"/>
    <w:rsid w:val="009F069C"/>
    <w:rsid w:val="009F28E8"/>
    <w:rsid w:val="009F4463"/>
    <w:rsid w:val="009F4F94"/>
    <w:rsid w:val="009F5356"/>
    <w:rsid w:val="009F6130"/>
    <w:rsid w:val="009F69CC"/>
    <w:rsid w:val="009F7CC7"/>
    <w:rsid w:val="009F7FA8"/>
    <w:rsid w:val="00A009E3"/>
    <w:rsid w:val="00A00A5A"/>
    <w:rsid w:val="00A00A82"/>
    <w:rsid w:val="00A00F09"/>
    <w:rsid w:val="00A00F1B"/>
    <w:rsid w:val="00A012C8"/>
    <w:rsid w:val="00A020E7"/>
    <w:rsid w:val="00A02EF3"/>
    <w:rsid w:val="00A03643"/>
    <w:rsid w:val="00A047B5"/>
    <w:rsid w:val="00A050B8"/>
    <w:rsid w:val="00A05278"/>
    <w:rsid w:val="00A06D9C"/>
    <w:rsid w:val="00A07311"/>
    <w:rsid w:val="00A0768F"/>
    <w:rsid w:val="00A079A1"/>
    <w:rsid w:val="00A1087E"/>
    <w:rsid w:val="00A10A66"/>
    <w:rsid w:val="00A10CE0"/>
    <w:rsid w:val="00A11D0B"/>
    <w:rsid w:val="00A11D67"/>
    <w:rsid w:val="00A134F3"/>
    <w:rsid w:val="00A13688"/>
    <w:rsid w:val="00A14076"/>
    <w:rsid w:val="00A1461F"/>
    <w:rsid w:val="00A14FB3"/>
    <w:rsid w:val="00A155EC"/>
    <w:rsid w:val="00A157E6"/>
    <w:rsid w:val="00A16DA0"/>
    <w:rsid w:val="00A2004C"/>
    <w:rsid w:val="00A207BB"/>
    <w:rsid w:val="00A2099E"/>
    <w:rsid w:val="00A20E58"/>
    <w:rsid w:val="00A210B3"/>
    <w:rsid w:val="00A213E0"/>
    <w:rsid w:val="00A21F7F"/>
    <w:rsid w:val="00A228D0"/>
    <w:rsid w:val="00A23527"/>
    <w:rsid w:val="00A23753"/>
    <w:rsid w:val="00A23F77"/>
    <w:rsid w:val="00A240C7"/>
    <w:rsid w:val="00A24FE0"/>
    <w:rsid w:val="00A25072"/>
    <w:rsid w:val="00A256E2"/>
    <w:rsid w:val="00A25A7C"/>
    <w:rsid w:val="00A25E3E"/>
    <w:rsid w:val="00A266F2"/>
    <w:rsid w:val="00A2690A"/>
    <w:rsid w:val="00A270DF"/>
    <w:rsid w:val="00A27191"/>
    <w:rsid w:val="00A27591"/>
    <w:rsid w:val="00A3007C"/>
    <w:rsid w:val="00A304DB"/>
    <w:rsid w:val="00A30B42"/>
    <w:rsid w:val="00A3213C"/>
    <w:rsid w:val="00A32298"/>
    <w:rsid w:val="00A33D1D"/>
    <w:rsid w:val="00A33D3B"/>
    <w:rsid w:val="00A3487A"/>
    <w:rsid w:val="00A349A3"/>
    <w:rsid w:val="00A34BA6"/>
    <w:rsid w:val="00A35013"/>
    <w:rsid w:val="00A3572D"/>
    <w:rsid w:val="00A375C4"/>
    <w:rsid w:val="00A3787C"/>
    <w:rsid w:val="00A37FC3"/>
    <w:rsid w:val="00A40890"/>
    <w:rsid w:val="00A40D65"/>
    <w:rsid w:val="00A41182"/>
    <w:rsid w:val="00A4203A"/>
    <w:rsid w:val="00A4288E"/>
    <w:rsid w:val="00A43021"/>
    <w:rsid w:val="00A43109"/>
    <w:rsid w:val="00A43AA8"/>
    <w:rsid w:val="00A43B07"/>
    <w:rsid w:val="00A461CE"/>
    <w:rsid w:val="00A4663C"/>
    <w:rsid w:val="00A46F98"/>
    <w:rsid w:val="00A47B1C"/>
    <w:rsid w:val="00A47E57"/>
    <w:rsid w:val="00A51024"/>
    <w:rsid w:val="00A512F4"/>
    <w:rsid w:val="00A5226F"/>
    <w:rsid w:val="00A52324"/>
    <w:rsid w:val="00A5298E"/>
    <w:rsid w:val="00A52E04"/>
    <w:rsid w:val="00A53BF2"/>
    <w:rsid w:val="00A55952"/>
    <w:rsid w:val="00A56331"/>
    <w:rsid w:val="00A56D3E"/>
    <w:rsid w:val="00A5707D"/>
    <w:rsid w:val="00A60C68"/>
    <w:rsid w:val="00A61067"/>
    <w:rsid w:val="00A62532"/>
    <w:rsid w:val="00A6343B"/>
    <w:rsid w:val="00A6378D"/>
    <w:rsid w:val="00A637A6"/>
    <w:rsid w:val="00A638F8"/>
    <w:rsid w:val="00A639C4"/>
    <w:rsid w:val="00A6522F"/>
    <w:rsid w:val="00A672C5"/>
    <w:rsid w:val="00A6751F"/>
    <w:rsid w:val="00A67FDF"/>
    <w:rsid w:val="00A70A74"/>
    <w:rsid w:val="00A72353"/>
    <w:rsid w:val="00A731EC"/>
    <w:rsid w:val="00A736D1"/>
    <w:rsid w:val="00A738CF"/>
    <w:rsid w:val="00A73987"/>
    <w:rsid w:val="00A748B7"/>
    <w:rsid w:val="00A751F9"/>
    <w:rsid w:val="00A75919"/>
    <w:rsid w:val="00A76985"/>
    <w:rsid w:val="00A77DF0"/>
    <w:rsid w:val="00A80B72"/>
    <w:rsid w:val="00A80D01"/>
    <w:rsid w:val="00A80DC4"/>
    <w:rsid w:val="00A816B9"/>
    <w:rsid w:val="00A81889"/>
    <w:rsid w:val="00A8214B"/>
    <w:rsid w:val="00A828ED"/>
    <w:rsid w:val="00A82E61"/>
    <w:rsid w:val="00A82FAA"/>
    <w:rsid w:val="00A83112"/>
    <w:rsid w:val="00A8328C"/>
    <w:rsid w:val="00A83684"/>
    <w:rsid w:val="00A837E2"/>
    <w:rsid w:val="00A83B9B"/>
    <w:rsid w:val="00A83E7C"/>
    <w:rsid w:val="00A85435"/>
    <w:rsid w:val="00A855FC"/>
    <w:rsid w:val="00A861A5"/>
    <w:rsid w:val="00A871EC"/>
    <w:rsid w:val="00A87D83"/>
    <w:rsid w:val="00A900D4"/>
    <w:rsid w:val="00A90BE2"/>
    <w:rsid w:val="00A912FF"/>
    <w:rsid w:val="00A91764"/>
    <w:rsid w:val="00A91AA8"/>
    <w:rsid w:val="00A91B5D"/>
    <w:rsid w:val="00A91BCD"/>
    <w:rsid w:val="00A91C3C"/>
    <w:rsid w:val="00A91FF0"/>
    <w:rsid w:val="00A933AD"/>
    <w:rsid w:val="00A93400"/>
    <w:rsid w:val="00A93F5B"/>
    <w:rsid w:val="00A94768"/>
    <w:rsid w:val="00A94C02"/>
    <w:rsid w:val="00A95ABD"/>
    <w:rsid w:val="00A95D2C"/>
    <w:rsid w:val="00A95E99"/>
    <w:rsid w:val="00A96238"/>
    <w:rsid w:val="00A972BA"/>
    <w:rsid w:val="00A97946"/>
    <w:rsid w:val="00A97C1A"/>
    <w:rsid w:val="00AA072F"/>
    <w:rsid w:val="00AA0BD0"/>
    <w:rsid w:val="00AA1784"/>
    <w:rsid w:val="00AA1785"/>
    <w:rsid w:val="00AA37CF"/>
    <w:rsid w:val="00AA48A0"/>
    <w:rsid w:val="00AA50AB"/>
    <w:rsid w:val="00AA535A"/>
    <w:rsid w:val="00AA58B2"/>
    <w:rsid w:val="00AA5EDE"/>
    <w:rsid w:val="00AA61D4"/>
    <w:rsid w:val="00AA73BE"/>
    <w:rsid w:val="00AB002D"/>
    <w:rsid w:val="00AB00B2"/>
    <w:rsid w:val="00AB0DCC"/>
    <w:rsid w:val="00AB1783"/>
    <w:rsid w:val="00AB1B5C"/>
    <w:rsid w:val="00AB2F62"/>
    <w:rsid w:val="00AB4D2F"/>
    <w:rsid w:val="00AB5455"/>
    <w:rsid w:val="00AB5506"/>
    <w:rsid w:val="00AB63E0"/>
    <w:rsid w:val="00AB6B29"/>
    <w:rsid w:val="00AB7C55"/>
    <w:rsid w:val="00AC2A43"/>
    <w:rsid w:val="00AC3F42"/>
    <w:rsid w:val="00AC431D"/>
    <w:rsid w:val="00AC4430"/>
    <w:rsid w:val="00AC46E2"/>
    <w:rsid w:val="00AC4BE4"/>
    <w:rsid w:val="00AC5012"/>
    <w:rsid w:val="00AC5FE4"/>
    <w:rsid w:val="00AC629E"/>
    <w:rsid w:val="00AC70EC"/>
    <w:rsid w:val="00AC7C3D"/>
    <w:rsid w:val="00AD0B81"/>
    <w:rsid w:val="00AD1B2B"/>
    <w:rsid w:val="00AD1E03"/>
    <w:rsid w:val="00AD3A69"/>
    <w:rsid w:val="00AD3D14"/>
    <w:rsid w:val="00AD4080"/>
    <w:rsid w:val="00AD48B5"/>
    <w:rsid w:val="00AD4B3B"/>
    <w:rsid w:val="00AD6378"/>
    <w:rsid w:val="00AD67E7"/>
    <w:rsid w:val="00AD6A1D"/>
    <w:rsid w:val="00AD6CBF"/>
    <w:rsid w:val="00AD73FB"/>
    <w:rsid w:val="00AD77EE"/>
    <w:rsid w:val="00AD7B48"/>
    <w:rsid w:val="00AE046C"/>
    <w:rsid w:val="00AE08C4"/>
    <w:rsid w:val="00AE0B15"/>
    <w:rsid w:val="00AE0BC3"/>
    <w:rsid w:val="00AE0CB9"/>
    <w:rsid w:val="00AE11EC"/>
    <w:rsid w:val="00AE25D6"/>
    <w:rsid w:val="00AE2A7D"/>
    <w:rsid w:val="00AE2C92"/>
    <w:rsid w:val="00AE2DB1"/>
    <w:rsid w:val="00AE3761"/>
    <w:rsid w:val="00AE47D2"/>
    <w:rsid w:val="00AE4AAE"/>
    <w:rsid w:val="00AE5212"/>
    <w:rsid w:val="00AE6F23"/>
    <w:rsid w:val="00AE79CC"/>
    <w:rsid w:val="00AE7A5B"/>
    <w:rsid w:val="00AE7E09"/>
    <w:rsid w:val="00AF138D"/>
    <w:rsid w:val="00AF3DF6"/>
    <w:rsid w:val="00AF4C34"/>
    <w:rsid w:val="00AF5440"/>
    <w:rsid w:val="00AF568A"/>
    <w:rsid w:val="00AF5B93"/>
    <w:rsid w:val="00AF6215"/>
    <w:rsid w:val="00AF626C"/>
    <w:rsid w:val="00AF6BA4"/>
    <w:rsid w:val="00AF6EEB"/>
    <w:rsid w:val="00AF77D7"/>
    <w:rsid w:val="00AF7889"/>
    <w:rsid w:val="00AF7D51"/>
    <w:rsid w:val="00B0003D"/>
    <w:rsid w:val="00B004DD"/>
    <w:rsid w:val="00B013FD"/>
    <w:rsid w:val="00B026BD"/>
    <w:rsid w:val="00B03234"/>
    <w:rsid w:val="00B0380C"/>
    <w:rsid w:val="00B04499"/>
    <w:rsid w:val="00B04BEB"/>
    <w:rsid w:val="00B07417"/>
    <w:rsid w:val="00B07BAC"/>
    <w:rsid w:val="00B1016D"/>
    <w:rsid w:val="00B10EB1"/>
    <w:rsid w:val="00B11209"/>
    <w:rsid w:val="00B1210B"/>
    <w:rsid w:val="00B12A85"/>
    <w:rsid w:val="00B12B1D"/>
    <w:rsid w:val="00B12BFA"/>
    <w:rsid w:val="00B1347A"/>
    <w:rsid w:val="00B13589"/>
    <w:rsid w:val="00B13CE2"/>
    <w:rsid w:val="00B1463F"/>
    <w:rsid w:val="00B15541"/>
    <w:rsid w:val="00B16B1E"/>
    <w:rsid w:val="00B2054D"/>
    <w:rsid w:val="00B20C21"/>
    <w:rsid w:val="00B20E50"/>
    <w:rsid w:val="00B2103F"/>
    <w:rsid w:val="00B21DEA"/>
    <w:rsid w:val="00B2210F"/>
    <w:rsid w:val="00B2243C"/>
    <w:rsid w:val="00B226BB"/>
    <w:rsid w:val="00B22D5A"/>
    <w:rsid w:val="00B22F1F"/>
    <w:rsid w:val="00B230A0"/>
    <w:rsid w:val="00B23EBF"/>
    <w:rsid w:val="00B243D2"/>
    <w:rsid w:val="00B25640"/>
    <w:rsid w:val="00B25690"/>
    <w:rsid w:val="00B25DC0"/>
    <w:rsid w:val="00B260D5"/>
    <w:rsid w:val="00B262E6"/>
    <w:rsid w:val="00B26D36"/>
    <w:rsid w:val="00B27EDB"/>
    <w:rsid w:val="00B305B7"/>
    <w:rsid w:val="00B30CD9"/>
    <w:rsid w:val="00B30D37"/>
    <w:rsid w:val="00B3149C"/>
    <w:rsid w:val="00B332A1"/>
    <w:rsid w:val="00B33B8D"/>
    <w:rsid w:val="00B3512A"/>
    <w:rsid w:val="00B360BD"/>
    <w:rsid w:val="00B3684D"/>
    <w:rsid w:val="00B369F0"/>
    <w:rsid w:val="00B37048"/>
    <w:rsid w:val="00B3744F"/>
    <w:rsid w:val="00B41C36"/>
    <w:rsid w:val="00B41FE4"/>
    <w:rsid w:val="00B42DBF"/>
    <w:rsid w:val="00B435ED"/>
    <w:rsid w:val="00B4368A"/>
    <w:rsid w:val="00B45042"/>
    <w:rsid w:val="00B458F8"/>
    <w:rsid w:val="00B45AD6"/>
    <w:rsid w:val="00B46F00"/>
    <w:rsid w:val="00B50383"/>
    <w:rsid w:val="00B50FF0"/>
    <w:rsid w:val="00B50FF7"/>
    <w:rsid w:val="00B51E7B"/>
    <w:rsid w:val="00B51F6A"/>
    <w:rsid w:val="00B53694"/>
    <w:rsid w:val="00B537EB"/>
    <w:rsid w:val="00B53AD7"/>
    <w:rsid w:val="00B53FDA"/>
    <w:rsid w:val="00B5458D"/>
    <w:rsid w:val="00B54EB4"/>
    <w:rsid w:val="00B5526C"/>
    <w:rsid w:val="00B556CD"/>
    <w:rsid w:val="00B5592D"/>
    <w:rsid w:val="00B561BC"/>
    <w:rsid w:val="00B5694F"/>
    <w:rsid w:val="00B56E5A"/>
    <w:rsid w:val="00B56FB4"/>
    <w:rsid w:val="00B57274"/>
    <w:rsid w:val="00B57D11"/>
    <w:rsid w:val="00B6046A"/>
    <w:rsid w:val="00B61C93"/>
    <w:rsid w:val="00B63B78"/>
    <w:rsid w:val="00B640CB"/>
    <w:rsid w:val="00B64DE9"/>
    <w:rsid w:val="00B65A11"/>
    <w:rsid w:val="00B65AE6"/>
    <w:rsid w:val="00B65B63"/>
    <w:rsid w:val="00B65EE8"/>
    <w:rsid w:val="00B66159"/>
    <w:rsid w:val="00B6624C"/>
    <w:rsid w:val="00B666B6"/>
    <w:rsid w:val="00B710F8"/>
    <w:rsid w:val="00B71ED0"/>
    <w:rsid w:val="00B73F09"/>
    <w:rsid w:val="00B747A5"/>
    <w:rsid w:val="00B7544D"/>
    <w:rsid w:val="00B75695"/>
    <w:rsid w:val="00B75BFD"/>
    <w:rsid w:val="00B764A9"/>
    <w:rsid w:val="00B766E5"/>
    <w:rsid w:val="00B77261"/>
    <w:rsid w:val="00B77D6D"/>
    <w:rsid w:val="00B77FF6"/>
    <w:rsid w:val="00B81A58"/>
    <w:rsid w:val="00B81F65"/>
    <w:rsid w:val="00B823AD"/>
    <w:rsid w:val="00B826CB"/>
    <w:rsid w:val="00B83407"/>
    <w:rsid w:val="00B84F27"/>
    <w:rsid w:val="00B8567E"/>
    <w:rsid w:val="00B85AA0"/>
    <w:rsid w:val="00B87F0A"/>
    <w:rsid w:val="00B90144"/>
    <w:rsid w:val="00B906E4"/>
    <w:rsid w:val="00B91CBD"/>
    <w:rsid w:val="00B91DFD"/>
    <w:rsid w:val="00B92BE7"/>
    <w:rsid w:val="00B94335"/>
    <w:rsid w:val="00B9520D"/>
    <w:rsid w:val="00BA0DB3"/>
    <w:rsid w:val="00BA1B82"/>
    <w:rsid w:val="00BA2FC0"/>
    <w:rsid w:val="00BA3E6C"/>
    <w:rsid w:val="00BA44E3"/>
    <w:rsid w:val="00BA458C"/>
    <w:rsid w:val="00BB029B"/>
    <w:rsid w:val="00BB12A5"/>
    <w:rsid w:val="00BB1B12"/>
    <w:rsid w:val="00BB1C90"/>
    <w:rsid w:val="00BB2334"/>
    <w:rsid w:val="00BB280B"/>
    <w:rsid w:val="00BB28A3"/>
    <w:rsid w:val="00BB35B8"/>
    <w:rsid w:val="00BB3C72"/>
    <w:rsid w:val="00BB431E"/>
    <w:rsid w:val="00BB4A27"/>
    <w:rsid w:val="00BB62C1"/>
    <w:rsid w:val="00BB66ED"/>
    <w:rsid w:val="00BB699B"/>
    <w:rsid w:val="00BB73BF"/>
    <w:rsid w:val="00BC0D32"/>
    <w:rsid w:val="00BC0F75"/>
    <w:rsid w:val="00BC14B5"/>
    <w:rsid w:val="00BC1AB9"/>
    <w:rsid w:val="00BC1BAF"/>
    <w:rsid w:val="00BC1F3B"/>
    <w:rsid w:val="00BC2BBB"/>
    <w:rsid w:val="00BC2EBA"/>
    <w:rsid w:val="00BC38A0"/>
    <w:rsid w:val="00BC39DB"/>
    <w:rsid w:val="00BC4830"/>
    <w:rsid w:val="00BC62FF"/>
    <w:rsid w:val="00BC661B"/>
    <w:rsid w:val="00BC6EA3"/>
    <w:rsid w:val="00BC6FB7"/>
    <w:rsid w:val="00BC7AE0"/>
    <w:rsid w:val="00BC7AFA"/>
    <w:rsid w:val="00BC7D2D"/>
    <w:rsid w:val="00BD198D"/>
    <w:rsid w:val="00BD1CD8"/>
    <w:rsid w:val="00BD25E8"/>
    <w:rsid w:val="00BD2B38"/>
    <w:rsid w:val="00BD4490"/>
    <w:rsid w:val="00BD4CF1"/>
    <w:rsid w:val="00BD4D59"/>
    <w:rsid w:val="00BD4E6A"/>
    <w:rsid w:val="00BD50E6"/>
    <w:rsid w:val="00BD6EF8"/>
    <w:rsid w:val="00BD7228"/>
    <w:rsid w:val="00BE0ECE"/>
    <w:rsid w:val="00BE0F87"/>
    <w:rsid w:val="00BE1789"/>
    <w:rsid w:val="00BE1856"/>
    <w:rsid w:val="00BE2448"/>
    <w:rsid w:val="00BE37AD"/>
    <w:rsid w:val="00BE3CFF"/>
    <w:rsid w:val="00BE46C3"/>
    <w:rsid w:val="00BE47D6"/>
    <w:rsid w:val="00BE4AAF"/>
    <w:rsid w:val="00BE4C7A"/>
    <w:rsid w:val="00BE4D15"/>
    <w:rsid w:val="00BE5DC2"/>
    <w:rsid w:val="00BE6074"/>
    <w:rsid w:val="00BE60DA"/>
    <w:rsid w:val="00BE6964"/>
    <w:rsid w:val="00BE7AAE"/>
    <w:rsid w:val="00BF04CA"/>
    <w:rsid w:val="00BF066E"/>
    <w:rsid w:val="00BF08D9"/>
    <w:rsid w:val="00BF0F29"/>
    <w:rsid w:val="00BF170D"/>
    <w:rsid w:val="00BF18D3"/>
    <w:rsid w:val="00BF2CC1"/>
    <w:rsid w:val="00BF3CD7"/>
    <w:rsid w:val="00BF3F9A"/>
    <w:rsid w:val="00BF48B6"/>
    <w:rsid w:val="00BF4CCA"/>
    <w:rsid w:val="00BF4FDA"/>
    <w:rsid w:val="00BF7795"/>
    <w:rsid w:val="00BF7CDF"/>
    <w:rsid w:val="00C016AF"/>
    <w:rsid w:val="00C018DF"/>
    <w:rsid w:val="00C01901"/>
    <w:rsid w:val="00C029E8"/>
    <w:rsid w:val="00C032DE"/>
    <w:rsid w:val="00C037A3"/>
    <w:rsid w:val="00C0521A"/>
    <w:rsid w:val="00C052C0"/>
    <w:rsid w:val="00C06C5B"/>
    <w:rsid w:val="00C06C8B"/>
    <w:rsid w:val="00C06F58"/>
    <w:rsid w:val="00C074C6"/>
    <w:rsid w:val="00C07692"/>
    <w:rsid w:val="00C07766"/>
    <w:rsid w:val="00C10866"/>
    <w:rsid w:val="00C114D9"/>
    <w:rsid w:val="00C11FF0"/>
    <w:rsid w:val="00C120B6"/>
    <w:rsid w:val="00C12B0B"/>
    <w:rsid w:val="00C139CE"/>
    <w:rsid w:val="00C13B40"/>
    <w:rsid w:val="00C1434B"/>
    <w:rsid w:val="00C14626"/>
    <w:rsid w:val="00C1494D"/>
    <w:rsid w:val="00C15F30"/>
    <w:rsid w:val="00C172CE"/>
    <w:rsid w:val="00C21926"/>
    <w:rsid w:val="00C21C82"/>
    <w:rsid w:val="00C2227E"/>
    <w:rsid w:val="00C229FB"/>
    <w:rsid w:val="00C24043"/>
    <w:rsid w:val="00C24408"/>
    <w:rsid w:val="00C24807"/>
    <w:rsid w:val="00C24900"/>
    <w:rsid w:val="00C254C6"/>
    <w:rsid w:val="00C25AD5"/>
    <w:rsid w:val="00C25C00"/>
    <w:rsid w:val="00C25C2B"/>
    <w:rsid w:val="00C27002"/>
    <w:rsid w:val="00C27274"/>
    <w:rsid w:val="00C2793A"/>
    <w:rsid w:val="00C27E90"/>
    <w:rsid w:val="00C30324"/>
    <w:rsid w:val="00C31100"/>
    <w:rsid w:val="00C31BD5"/>
    <w:rsid w:val="00C31C61"/>
    <w:rsid w:val="00C31FEE"/>
    <w:rsid w:val="00C33341"/>
    <w:rsid w:val="00C33BF6"/>
    <w:rsid w:val="00C33F53"/>
    <w:rsid w:val="00C353CE"/>
    <w:rsid w:val="00C35CF4"/>
    <w:rsid w:val="00C364F3"/>
    <w:rsid w:val="00C37D29"/>
    <w:rsid w:val="00C405F6"/>
    <w:rsid w:val="00C40904"/>
    <w:rsid w:val="00C40BC9"/>
    <w:rsid w:val="00C4104D"/>
    <w:rsid w:val="00C41C91"/>
    <w:rsid w:val="00C4345F"/>
    <w:rsid w:val="00C434A6"/>
    <w:rsid w:val="00C43A0D"/>
    <w:rsid w:val="00C43CA3"/>
    <w:rsid w:val="00C43CFE"/>
    <w:rsid w:val="00C44CF5"/>
    <w:rsid w:val="00C44F23"/>
    <w:rsid w:val="00C452AF"/>
    <w:rsid w:val="00C47055"/>
    <w:rsid w:val="00C47666"/>
    <w:rsid w:val="00C5006B"/>
    <w:rsid w:val="00C501AB"/>
    <w:rsid w:val="00C5062A"/>
    <w:rsid w:val="00C5063C"/>
    <w:rsid w:val="00C50DB7"/>
    <w:rsid w:val="00C53BEE"/>
    <w:rsid w:val="00C53E2F"/>
    <w:rsid w:val="00C54562"/>
    <w:rsid w:val="00C546EA"/>
    <w:rsid w:val="00C54A84"/>
    <w:rsid w:val="00C553CE"/>
    <w:rsid w:val="00C56875"/>
    <w:rsid w:val="00C5706E"/>
    <w:rsid w:val="00C57148"/>
    <w:rsid w:val="00C60630"/>
    <w:rsid w:val="00C616DC"/>
    <w:rsid w:val="00C618EF"/>
    <w:rsid w:val="00C61906"/>
    <w:rsid w:val="00C62946"/>
    <w:rsid w:val="00C62C4E"/>
    <w:rsid w:val="00C63101"/>
    <w:rsid w:val="00C631B9"/>
    <w:rsid w:val="00C63CCC"/>
    <w:rsid w:val="00C640C3"/>
    <w:rsid w:val="00C6528B"/>
    <w:rsid w:val="00C65CF4"/>
    <w:rsid w:val="00C67532"/>
    <w:rsid w:val="00C67928"/>
    <w:rsid w:val="00C67EA5"/>
    <w:rsid w:val="00C712B2"/>
    <w:rsid w:val="00C71386"/>
    <w:rsid w:val="00C71B91"/>
    <w:rsid w:val="00C7218C"/>
    <w:rsid w:val="00C72260"/>
    <w:rsid w:val="00C72C54"/>
    <w:rsid w:val="00C73A20"/>
    <w:rsid w:val="00C755FB"/>
    <w:rsid w:val="00C765F7"/>
    <w:rsid w:val="00C77615"/>
    <w:rsid w:val="00C81986"/>
    <w:rsid w:val="00C820D7"/>
    <w:rsid w:val="00C8318D"/>
    <w:rsid w:val="00C85AD1"/>
    <w:rsid w:val="00C85DD0"/>
    <w:rsid w:val="00C85F75"/>
    <w:rsid w:val="00C8630C"/>
    <w:rsid w:val="00C928B3"/>
    <w:rsid w:val="00C93A6E"/>
    <w:rsid w:val="00C93F47"/>
    <w:rsid w:val="00C94858"/>
    <w:rsid w:val="00C950B5"/>
    <w:rsid w:val="00C97A14"/>
    <w:rsid w:val="00CA0364"/>
    <w:rsid w:val="00CA1CF3"/>
    <w:rsid w:val="00CA2703"/>
    <w:rsid w:val="00CA35C5"/>
    <w:rsid w:val="00CA53AA"/>
    <w:rsid w:val="00CA62F2"/>
    <w:rsid w:val="00CA7532"/>
    <w:rsid w:val="00CA7741"/>
    <w:rsid w:val="00CA7B05"/>
    <w:rsid w:val="00CB041D"/>
    <w:rsid w:val="00CB0E1B"/>
    <w:rsid w:val="00CB14FC"/>
    <w:rsid w:val="00CB1696"/>
    <w:rsid w:val="00CB1C1A"/>
    <w:rsid w:val="00CB30A6"/>
    <w:rsid w:val="00CB324B"/>
    <w:rsid w:val="00CB333F"/>
    <w:rsid w:val="00CB367E"/>
    <w:rsid w:val="00CB4CE8"/>
    <w:rsid w:val="00CB5976"/>
    <w:rsid w:val="00CB60AC"/>
    <w:rsid w:val="00CC0025"/>
    <w:rsid w:val="00CC07C4"/>
    <w:rsid w:val="00CC1077"/>
    <w:rsid w:val="00CC25D7"/>
    <w:rsid w:val="00CC2F20"/>
    <w:rsid w:val="00CC3CA0"/>
    <w:rsid w:val="00CC3EC3"/>
    <w:rsid w:val="00CC45EE"/>
    <w:rsid w:val="00CC560C"/>
    <w:rsid w:val="00CC7B5B"/>
    <w:rsid w:val="00CD089B"/>
    <w:rsid w:val="00CD0A8B"/>
    <w:rsid w:val="00CD1FA5"/>
    <w:rsid w:val="00CD244C"/>
    <w:rsid w:val="00CD246D"/>
    <w:rsid w:val="00CD2A75"/>
    <w:rsid w:val="00CD2BBF"/>
    <w:rsid w:val="00CD3680"/>
    <w:rsid w:val="00CD37E2"/>
    <w:rsid w:val="00CD43EB"/>
    <w:rsid w:val="00CD44B6"/>
    <w:rsid w:val="00CD473A"/>
    <w:rsid w:val="00CD559B"/>
    <w:rsid w:val="00CD6892"/>
    <w:rsid w:val="00CD7B91"/>
    <w:rsid w:val="00CE066F"/>
    <w:rsid w:val="00CE0771"/>
    <w:rsid w:val="00CE0819"/>
    <w:rsid w:val="00CE175E"/>
    <w:rsid w:val="00CE1775"/>
    <w:rsid w:val="00CE23F3"/>
    <w:rsid w:val="00CE2439"/>
    <w:rsid w:val="00CE2831"/>
    <w:rsid w:val="00CE315A"/>
    <w:rsid w:val="00CE3820"/>
    <w:rsid w:val="00CE3972"/>
    <w:rsid w:val="00CE3B20"/>
    <w:rsid w:val="00CE4061"/>
    <w:rsid w:val="00CE4DE9"/>
    <w:rsid w:val="00CE53A0"/>
    <w:rsid w:val="00CE793F"/>
    <w:rsid w:val="00CE7AE2"/>
    <w:rsid w:val="00CF0433"/>
    <w:rsid w:val="00CF1867"/>
    <w:rsid w:val="00CF1BD1"/>
    <w:rsid w:val="00CF2580"/>
    <w:rsid w:val="00CF2608"/>
    <w:rsid w:val="00CF271C"/>
    <w:rsid w:val="00CF2AC1"/>
    <w:rsid w:val="00CF30E4"/>
    <w:rsid w:val="00CF3123"/>
    <w:rsid w:val="00CF39AB"/>
    <w:rsid w:val="00CF3F47"/>
    <w:rsid w:val="00CF459B"/>
    <w:rsid w:val="00CF58FB"/>
    <w:rsid w:val="00CF5DC3"/>
    <w:rsid w:val="00CF5FF6"/>
    <w:rsid w:val="00CF621F"/>
    <w:rsid w:val="00CF6FA2"/>
    <w:rsid w:val="00CF70DA"/>
    <w:rsid w:val="00CF7350"/>
    <w:rsid w:val="00CF7BB1"/>
    <w:rsid w:val="00D00762"/>
    <w:rsid w:val="00D0079F"/>
    <w:rsid w:val="00D00D95"/>
    <w:rsid w:val="00D01108"/>
    <w:rsid w:val="00D01E55"/>
    <w:rsid w:val="00D026B8"/>
    <w:rsid w:val="00D0328A"/>
    <w:rsid w:val="00D048CC"/>
    <w:rsid w:val="00D04CBA"/>
    <w:rsid w:val="00D05A90"/>
    <w:rsid w:val="00D05BCE"/>
    <w:rsid w:val="00D05F62"/>
    <w:rsid w:val="00D060CC"/>
    <w:rsid w:val="00D07512"/>
    <w:rsid w:val="00D11966"/>
    <w:rsid w:val="00D129D4"/>
    <w:rsid w:val="00D13CF6"/>
    <w:rsid w:val="00D14082"/>
    <w:rsid w:val="00D14195"/>
    <w:rsid w:val="00D161CA"/>
    <w:rsid w:val="00D16781"/>
    <w:rsid w:val="00D16D77"/>
    <w:rsid w:val="00D16F16"/>
    <w:rsid w:val="00D17B2E"/>
    <w:rsid w:val="00D20018"/>
    <w:rsid w:val="00D2160C"/>
    <w:rsid w:val="00D2214B"/>
    <w:rsid w:val="00D226B7"/>
    <w:rsid w:val="00D22ECF"/>
    <w:rsid w:val="00D22F52"/>
    <w:rsid w:val="00D231EB"/>
    <w:rsid w:val="00D2329C"/>
    <w:rsid w:val="00D237D2"/>
    <w:rsid w:val="00D24554"/>
    <w:rsid w:val="00D24A9A"/>
    <w:rsid w:val="00D2505F"/>
    <w:rsid w:val="00D25D99"/>
    <w:rsid w:val="00D27355"/>
    <w:rsid w:val="00D2778A"/>
    <w:rsid w:val="00D27797"/>
    <w:rsid w:val="00D27E63"/>
    <w:rsid w:val="00D3065B"/>
    <w:rsid w:val="00D30C2F"/>
    <w:rsid w:val="00D326E8"/>
    <w:rsid w:val="00D32712"/>
    <w:rsid w:val="00D327FC"/>
    <w:rsid w:val="00D32A6B"/>
    <w:rsid w:val="00D3330E"/>
    <w:rsid w:val="00D33F4B"/>
    <w:rsid w:val="00D341EA"/>
    <w:rsid w:val="00D35BC7"/>
    <w:rsid w:val="00D36F4A"/>
    <w:rsid w:val="00D372CE"/>
    <w:rsid w:val="00D3754F"/>
    <w:rsid w:val="00D4014E"/>
    <w:rsid w:val="00D404C6"/>
    <w:rsid w:val="00D41628"/>
    <w:rsid w:val="00D41F49"/>
    <w:rsid w:val="00D42178"/>
    <w:rsid w:val="00D428B0"/>
    <w:rsid w:val="00D42CB0"/>
    <w:rsid w:val="00D43B30"/>
    <w:rsid w:val="00D44306"/>
    <w:rsid w:val="00D44538"/>
    <w:rsid w:val="00D44E9F"/>
    <w:rsid w:val="00D45B8B"/>
    <w:rsid w:val="00D47294"/>
    <w:rsid w:val="00D47625"/>
    <w:rsid w:val="00D505AE"/>
    <w:rsid w:val="00D50BE2"/>
    <w:rsid w:val="00D50D17"/>
    <w:rsid w:val="00D533B5"/>
    <w:rsid w:val="00D536F0"/>
    <w:rsid w:val="00D53CD9"/>
    <w:rsid w:val="00D53F5A"/>
    <w:rsid w:val="00D54391"/>
    <w:rsid w:val="00D547DF"/>
    <w:rsid w:val="00D54EC4"/>
    <w:rsid w:val="00D5592B"/>
    <w:rsid w:val="00D55A37"/>
    <w:rsid w:val="00D55B11"/>
    <w:rsid w:val="00D55E36"/>
    <w:rsid w:val="00D55F8A"/>
    <w:rsid w:val="00D562F1"/>
    <w:rsid w:val="00D565CA"/>
    <w:rsid w:val="00D56972"/>
    <w:rsid w:val="00D5718E"/>
    <w:rsid w:val="00D6050B"/>
    <w:rsid w:val="00D61134"/>
    <w:rsid w:val="00D614C6"/>
    <w:rsid w:val="00D62328"/>
    <w:rsid w:val="00D63D06"/>
    <w:rsid w:val="00D64316"/>
    <w:rsid w:val="00D64381"/>
    <w:rsid w:val="00D64642"/>
    <w:rsid w:val="00D66965"/>
    <w:rsid w:val="00D67800"/>
    <w:rsid w:val="00D679DD"/>
    <w:rsid w:val="00D67D98"/>
    <w:rsid w:val="00D70297"/>
    <w:rsid w:val="00D71061"/>
    <w:rsid w:val="00D71A76"/>
    <w:rsid w:val="00D71BB5"/>
    <w:rsid w:val="00D722E7"/>
    <w:rsid w:val="00D72736"/>
    <w:rsid w:val="00D727A6"/>
    <w:rsid w:val="00D728E9"/>
    <w:rsid w:val="00D73114"/>
    <w:rsid w:val="00D7312B"/>
    <w:rsid w:val="00D751EC"/>
    <w:rsid w:val="00D75FD8"/>
    <w:rsid w:val="00D76B42"/>
    <w:rsid w:val="00D76B81"/>
    <w:rsid w:val="00D77A40"/>
    <w:rsid w:val="00D77E6B"/>
    <w:rsid w:val="00D8006E"/>
    <w:rsid w:val="00D811EF"/>
    <w:rsid w:val="00D81A09"/>
    <w:rsid w:val="00D8242B"/>
    <w:rsid w:val="00D82490"/>
    <w:rsid w:val="00D831E5"/>
    <w:rsid w:val="00D832F3"/>
    <w:rsid w:val="00D839EA"/>
    <w:rsid w:val="00D83B33"/>
    <w:rsid w:val="00D83EEE"/>
    <w:rsid w:val="00D84B09"/>
    <w:rsid w:val="00D84C46"/>
    <w:rsid w:val="00D86ADB"/>
    <w:rsid w:val="00D86B95"/>
    <w:rsid w:val="00D872F4"/>
    <w:rsid w:val="00D87D86"/>
    <w:rsid w:val="00D9025D"/>
    <w:rsid w:val="00D9050D"/>
    <w:rsid w:val="00D90943"/>
    <w:rsid w:val="00D90984"/>
    <w:rsid w:val="00D91000"/>
    <w:rsid w:val="00D911C6"/>
    <w:rsid w:val="00D919F9"/>
    <w:rsid w:val="00D91B3F"/>
    <w:rsid w:val="00D91C58"/>
    <w:rsid w:val="00D922B4"/>
    <w:rsid w:val="00D92875"/>
    <w:rsid w:val="00D9360C"/>
    <w:rsid w:val="00D93C43"/>
    <w:rsid w:val="00D94481"/>
    <w:rsid w:val="00D94BB2"/>
    <w:rsid w:val="00D94C34"/>
    <w:rsid w:val="00D94DA6"/>
    <w:rsid w:val="00D95340"/>
    <w:rsid w:val="00D95752"/>
    <w:rsid w:val="00D95DF5"/>
    <w:rsid w:val="00D979C6"/>
    <w:rsid w:val="00DA1667"/>
    <w:rsid w:val="00DA2263"/>
    <w:rsid w:val="00DA2697"/>
    <w:rsid w:val="00DA2B03"/>
    <w:rsid w:val="00DA2E98"/>
    <w:rsid w:val="00DA372D"/>
    <w:rsid w:val="00DA4CB9"/>
    <w:rsid w:val="00DA4E55"/>
    <w:rsid w:val="00DA5CFA"/>
    <w:rsid w:val="00DA66FC"/>
    <w:rsid w:val="00DA7611"/>
    <w:rsid w:val="00DA790A"/>
    <w:rsid w:val="00DA7A13"/>
    <w:rsid w:val="00DA7DC7"/>
    <w:rsid w:val="00DB0322"/>
    <w:rsid w:val="00DB128C"/>
    <w:rsid w:val="00DB2A51"/>
    <w:rsid w:val="00DB3140"/>
    <w:rsid w:val="00DB3676"/>
    <w:rsid w:val="00DB38BC"/>
    <w:rsid w:val="00DB418D"/>
    <w:rsid w:val="00DB4570"/>
    <w:rsid w:val="00DB59C5"/>
    <w:rsid w:val="00DB6403"/>
    <w:rsid w:val="00DB683D"/>
    <w:rsid w:val="00DB6AD8"/>
    <w:rsid w:val="00DB6E6F"/>
    <w:rsid w:val="00DB70BE"/>
    <w:rsid w:val="00DC1D6A"/>
    <w:rsid w:val="00DC3811"/>
    <w:rsid w:val="00DC409F"/>
    <w:rsid w:val="00DC4A98"/>
    <w:rsid w:val="00DC556A"/>
    <w:rsid w:val="00DC5750"/>
    <w:rsid w:val="00DC5820"/>
    <w:rsid w:val="00DC5A1B"/>
    <w:rsid w:val="00DC650A"/>
    <w:rsid w:val="00DD0F43"/>
    <w:rsid w:val="00DD1824"/>
    <w:rsid w:val="00DD3731"/>
    <w:rsid w:val="00DD64A8"/>
    <w:rsid w:val="00DD70A8"/>
    <w:rsid w:val="00DE124C"/>
    <w:rsid w:val="00DE2200"/>
    <w:rsid w:val="00DE22A8"/>
    <w:rsid w:val="00DE23A5"/>
    <w:rsid w:val="00DE2E45"/>
    <w:rsid w:val="00DE333D"/>
    <w:rsid w:val="00DE33DE"/>
    <w:rsid w:val="00DE4B22"/>
    <w:rsid w:val="00DE5209"/>
    <w:rsid w:val="00DE5CD4"/>
    <w:rsid w:val="00DF0535"/>
    <w:rsid w:val="00DF0F63"/>
    <w:rsid w:val="00DF13D5"/>
    <w:rsid w:val="00DF2F55"/>
    <w:rsid w:val="00DF3CA4"/>
    <w:rsid w:val="00DF3D44"/>
    <w:rsid w:val="00DF3F28"/>
    <w:rsid w:val="00DF418B"/>
    <w:rsid w:val="00DF5852"/>
    <w:rsid w:val="00DF6673"/>
    <w:rsid w:val="00DF6743"/>
    <w:rsid w:val="00DF6842"/>
    <w:rsid w:val="00DF6EDD"/>
    <w:rsid w:val="00DF6F66"/>
    <w:rsid w:val="00DF74C0"/>
    <w:rsid w:val="00DF76F5"/>
    <w:rsid w:val="00E0114A"/>
    <w:rsid w:val="00E014D4"/>
    <w:rsid w:val="00E0192D"/>
    <w:rsid w:val="00E0192F"/>
    <w:rsid w:val="00E02876"/>
    <w:rsid w:val="00E0473D"/>
    <w:rsid w:val="00E05285"/>
    <w:rsid w:val="00E0552F"/>
    <w:rsid w:val="00E05764"/>
    <w:rsid w:val="00E0779A"/>
    <w:rsid w:val="00E078D9"/>
    <w:rsid w:val="00E07CF2"/>
    <w:rsid w:val="00E11AEB"/>
    <w:rsid w:val="00E12C28"/>
    <w:rsid w:val="00E1353F"/>
    <w:rsid w:val="00E1370D"/>
    <w:rsid w:val="00E14121"/>
    <w:rsid w:val="00E14A9B"/>
    <w:rsid w:val="00E155AA"/>
    <w:rsid w:val="00E161F1"/>
    <w:rsid w:val="00E16ABC"/>
    <w:rsid w:val="00E16ED7"/>
    <w:rsid w:val="00E1767D"/>
    <w:rsid w:val="00E17F28"/>
    <w:rsid w:val="00E20C82"/>
    <w:rsid w:val="00E21E1E"/>
    <w:rsid w:val="00E22154"/>
    <w:rsid w:val="00E2289C"/>
    <w:rsid w:val="00E22EC7"/>
    <w:rsid w:val="00E23848"/>
    <w:rsid w:val="00E23D3A"/>
    <w:rsid w:val="00E240C7"/>
    <w:rsid w:val="00E240D8"/>
    <w:rsid w:val="00E24C79"/>
    <w:rsid w:val="00E25446"/>
    <w:rsid w:val="00E25B7D"/>
    <w:rsid w:val="00E26C29"/>
    <w:rsid w:val="00E27A9A"/>
    <w:rsid w:val="00E30258"/>
    <w:rsid w:val="00E31861"/>
    <w:rsid w:val="00E324EA"/>
    <w:rsid w:val="00E33236"/>
    <w:rsid w:val="00E33DBD"/>
    <w:rsid w:val="00E344E1"/>
    <w:rsid w:val="00E34711"/>
    <w:rsid w:val="00E351C3"/>
    <w:rsid w:val="00E35B30"/>
    <w:rsid w:val="00E35CDB"/>
    <w:rsid w:val="00E367CD"/>
    <w:rsid w:val="00E36D27"/>
    <w:rsid w:val="00E371CF"/>
    <w:rsid w:val="00E41749"/>
    <w:rsid w:val="00E41BA5"/>
    <w:rsid w:val="00E41F7F"/>
    <w:rsid w:val="00E42412"/>
    <w:rsid w:val="00E43B9A"/>
    <w:rsid w:val="00E44164"/>
    <w:rsid w:val="00E4601A"/>
    <w:rsid w:val="00E4664A"/>
    <w:rsid w:val="00E466E6"/>
    <w:rsid w:val="00E46A35"/>
    <w:rsid w:val="00E46AFC"/>
    <w:rsid w:val="00E507E3"/>
    <w:rsid w:val="00E50F89"/>
    <w:rsid w:val="00E51159"/>
    <w:rsid w:val="00E52037"/>
    <w:rsid w:val="00E52329"/>
    <w:rsid w:val="00E5241B"/>
    <w:rsid w:val="00E52873"/>
    <w:rsid w:val="00E536B0"/>
    <w:rsid w:val="00E538CF"/>
    <w:rsid w:val="00E53C55"/>
    <w:rsid w:val="00E54070"/>
    <w:rsid w:val="00E54107"/>
    <w:rsid w:val="00E54585"/>
    <w:rsid w:val="00E54A95"/>
    <w:rsid w:val="00E5561E"/>
    <w:rsid w:val="00E55F08"/>
    <w:rsid w:val="00E56BC2"/>
    <w:rsid w:val="00E5714C"/>
    <w:rsid w:val="00E5762B"/>
    <w:rsid w:val="00E57CA1"/>
    <w:rsid w:val="00E604F8"/>
    <w:rsid w:val="00E607EA"/>
    <w:rsid w:val="00E60B02"/>
    <w:rsid w:val="00E61D0A"/>
    <w:rsid w:val="00E638F5"/>
    <w:rsid w:val="00E641CB"/>
    <w:rsid w:val="00E649FB"/>
    <w:rsid w:val="00E64CAE"/>
    <w:rsid w:val="00E64EFC"/>
    <w:rsid w:val="00E6579D"/>
    <w:rsid w:val="00E65A88"/>
    <w:rsid w:val="00E65D67"/>
    <w:rsid w:val="00E66296"/>
    <w:rsid w:val="00E664CB"/>
    <w:rsid w:val="00E66F88"/>
    <w:rsid w:val="00E673E9"/>
    <w:rsid w:val="00E67BF1"/>
    <w:rsid w:val="00E70706"/>
    <w:rsid w:val="00E718D0"/>
    <w:rsid w:val="00E71E95"/>
    <w:rsid w:val="00E721B2"/>
    <w:rsid w:val="00E72B9B"/>
    <w:rsid w:val="00E72F44"/>
    <w:rsid w:val="00E72F61"/>
    <w:rsid w:val="00E7414A"/>
    <w:rsid w:val="00E74C21"/>
    <w:rsid w:val="00E76030"/>
    <w:rsid w:val="00E807CE"/>
    <w:rsid w:val="00E80B02"/>
    <w:rsid w:val="00E81471"/>
    <w:rsid w:val="00E825EE"/>
    <w:rsid w:val="00E83406"/>
    <w:rsid w:val="00E836A7"/>
    <w:rsid w:val="00E83911"/>
    <w:rsid w:val="00E843E4"/>
    <w:rsid w:val="00E844E6"/>
    <w:rsid w:val="00E84A2C"/>
    <w:rsid w:val="00E85612"/>
    <w:rsid w:val="00E85630"/>
    <w:rsid w:val="00E879FA"/>
    <w:rsid w:val="00E9112F"/>
    <w:rsid w:val="00E91A62"/>
    <w:rsid w:val="00E920BC"/>
    <w:rsid w:val="00E92AF9"/>
    <w:rsid w:val="00E93254"/>
    <w:rsid w:val="00E94560"/>
    <w:rsid w:val="00E94664"/>
    <w:rsid w:val="00E94ED7"/>
    <w:rsid w:val="00E94FB7"/>
    <w:rsid w:val="00E953B8"/>
    <w:rsid w:val="00E96F02"/>
    <w:rsid w:val="00E97487"/>
    <w:rsid w:val="00E97AA5"/>
    <w:rsid w:val="00EA0368"/>
    <w:rsid w:val="00EA1044"/>
    <w:rsid w:val="00EA14F4"/>
    <w:rsid w:val="00EA2B51"/>
    <w:rsid w:val="00EA2D06"/>
    <w:rsid w:val="00EA3BB3"/>
    <w:rsid w:val="00EA3C4B"/>
    <w:rsid w:val="00EA4317"/>
    <w:rsid w:val="00EA598C"/>
    <w:rsid w:val="00EA6F98"/>
    <w:rsid w:val="00EA7937"/>
    <w:rsid w:val="00EA79C9"/>
    <w:rsid w:val="00EB0525"/>
    <w:rsid w:val="00EB06A3"/>
    <w:rsid w:val="00EB196C"/>
    <w:rsid w:val="00EB1CB7"/>
    <w:rsid w:val="00EB1E15"/>
    <w:rsid w:val="00EB28F3"/>
    <w:rsid w:val="00EB30DB"/>
    <w:rsid w:val="00EB3316"/>
    <w:rsid w:val="00EB3E5D"/>
    <w:rsid w:val="00EB4191"/>
    <w:rsid w:val="00EB428F"/>
    <w:rsid w:val="00EB493D"/>
    <w:rsid w:val="00EB4D76"/>
    <w:rsid w:val="00EB5F78"/>
    <w:rsid w:val="00EB72FD"/>
    <w:rsid w:val="00EB748E"/>
    <w:rsid w:val="00EB7AC0"/>
    <w:rsid w:val="00EB7E0A"/>
    <w:rsid w:val="00EC02B0"/>
    <w:rsid w:val="00EC04FF"/>
    <w:rsid w:val="00EC0997"/>
    <w:rsid w:val="00EC1336"/>
    <w:rsid w:val="00EC1F6B"/>
    <w:rsid w:val="00EC23D2"/>
    <w:rsid w:val="00EC253F"/>
    <w:rsid w:val="00EC2BA9"/>
    <w:rsid w:val="00EC361A"/>
    <w:rsid w:val="00EC3FF9"/>
    <w:rsid w:val="00EC402A"/>
    <w:rsid w:val="00EC4FEC"/>
    <w:rsid w:val="00EC5A31"/>
    <w:rsid w:val="00EC6E1B"/>
    <w:rsid w:val="00EC70C6"/>
    <w:rsid w:val="00EC799C"/>
    <w:rsid w:val="00EC7ABC"/>
    <w:rsid w:val="00ED031B"/>
    <w:rsid w:val="00ED041C"/>
    <w:rsid w:val="00ED0DD4"/>
    <w:rsid w:val="00ED1CA5"/>
    <w:rsid w:val="00ED2141"/>
    <w:rsid w:val="00ED2705"/>
    <w:rsid w:val="00ED2AFF"/>
    <w:rsid w:val="00ED4581"/>
    <w:rsid w:val="00ED458E"/>
    <w:rsid w:val="00ED4BBF"/>
    <w:rsid w:val="00ED4F6B"/>
    <w:rsid w:val="00ED520A"/>
    <w:rsid w:val="00ED685B"/>
    <w:rsid w:val="00ED6D27"/>
    <w:rsid w:val="00ED758C"/>
    <w:rsid w:val="00EE008A"/>
    <w:rsid w:val="00EE206F"/>
    <w:rsid w:val="00EE2DFC"/>
    <w:rsid w:val="00EE2FE1"/>
    <w:rsid w:val="00EE2FF2"/>
    <w:rsid w:val="00EE31E3"/>
    <w:rsid w:val="00EE3FEF"/>
    <w:rsid w:val="00EE5586"/>
    <w:rsid w:val="00EE5A2C"/>
    <w:rsid w:val="00EE60E9"/>
    <w:rsid w:val="00EE7097"/>
    <w:rsid w:val="00EF07F9"/>
    <w:rsid w:val="00EF0990"/>
    <w:rsid w:val="00EF0ACF"/>
    <w:rsid w:val="00EF1D41"/>
    <w:rsid w:val="00EF2114"/>
    <w:rsid w:val="00EF21E8"/>
    <w:rsid w:val="00EF227D"/>
    <w:rsid w:val="00EF2954"/>
    <w:rsid w:val="00EF3B3C"/>
    <w:rsid w:val="00EF3F61"/>
    <w:rsid w:val="00EF432F"/>
    <w:rsid w:val="00EF4857"/>
    <w:rsid w:val="00EF499B"/>
    <w:rsid w:val="00EF4C2F"/>
    <w:rsid w:val="00EF4FD0"/>
    <w:rsid w:val="00EF5A32"/>
    <w:rsid w:val="00EF7191"/>
    <w:rsid w:val="00EF79B9"/>
    <w:rsid w:val="00EF7CEF"/>
    <w:rsid w:val="00F005E8"/>
    <w:rsid w:val="00F01C39"/>
    <w:rsid w:val="00F02593"/>
    <w:rsid w:val="00F0313C"/>
    <w:rsid w:val="00F044E5"/>
    <w:rsid w:val="00F048B8"/>
    <w:rsid w:val="00F051E8"/>
    <w:rsid w:val="00F06224"/>
    <w:rsid w:val="00F06DB7"/>
    <w:rsid w:val="00F06F81"/>
    <w:rsid w:val="00F078B7"/>
    <w:rsid w:val="00F07BF3"/>
    <w:rsid w:val="00F103CE"/>
    <w:rsid w:val="00F10F9E"/>
    <w:rsid w:val="00F12AE4"/>
    <w:rsid w:val="00F13AEB"/>
    <w:rsid w:val="00F13B57"/>
    <w:rsid w:val="00F13B67"/>
    <w:rsid w:val="00F13C9D"/>
    <w:rsid w:val="00F164AD"/>
    <w:rsid w:val="00F166A5"/>
    <w:rsid w:val="00F16F5B"/>
    <w:rsid w:val="00F17FCB"/>
    <w:rsid w:val="00F205BB"/>
    <w:rsid w:val="00F22725"/>
    <w:rsid w:val="00F23248"/>
    <w:rsid w:val="00F238D8"/>
    <w:rsid w:val="00F24024"/>
    <w:rsid w:val="00F24C08"/>
    <w:rsid w:val="00F263C4"/>
    <w:rsid w:val="00F26400"/>
    <w:rsid w:val="00F265F0"/>
    <w:rsid w:val="00F26C45"/>
    <w:rsid w:val="00F30286"/>
    <w:rsid w:val="00F30443"/>
    <w:rsid w:val="00F30E2F"/>
    <w:rsid w:val="00F31708"/>
    <w:rsid w:val="00F320A0"/>
    <w:rsid w:val="00F329BE"/>
    <w:rsid w:val="00F33B29"/>
    <w:rsid w:val="00F3455B"/>
    <w:rsid w:val="00F34ACB"/>
    <w:rsid w:val="00F35926"/>
    <w:rsid w:val="00F360B9"/>
    <w:rsid w:val="00F36179"/>
    <w:rsid w:val="00F36E6F"/>
    <w:rsid w:val="00F40875"/>
    <w:rsid w:val="00F41D42"/>
    <w:rsid w:val="00F42082"/>
    <w:rsid w:val="00F431B3"/>
    <w:rsid w:val="00F43E4C"/>
    <w:rsid w:val="00F44044"/>
    <w:rsid w:val="00F440F3"/>
    <w:rsid w:val="00F448F5"/>
    <w:rsid w:val="00F44F6E"/>
    <w:rsid w:val="00F452EB"/>
    <w:rsid w:val="00F45972"/>
    <w:rsid w:val="00F459DD"/>
    <w:rsid w:val="00F46645"/>
    <w:rsid w:val="00F47890"/>
    <w:rsid w:val="00F525DF"/>
    <w:rsid w:val="00F52B45"/>
    <w:rsid w:val="00F543EF"/>
    <w:rsid w:val="00F5536A"/>
    <w:rsid w:val="00F55708"/>
    <w:rsid w:val="00F55819"/>
    <w:rsid w:val="00F564FC"/>
    <w:rsid w:val="00F56C8C"/>
    <w:rsid w:val="00F56F7C"/>
    <w:rsid w:val="00F576D3"/>
    <w:rsid w:val="00F57FC4"/>
    <w:rsid w:val="00F608CF"/>
    <w:rsid w:val="00F60DE5"/>
    <w:rsid w:val="00F6134C"/>
    <w:rsid w:val="00F61623"/>
    <w:rsid w:val="00F61A1D"/>
    <w:rsid w:val="00F61A39"/>
    <w:rsid w:val="00F61AFC"/>
    <w:rsid w:val="00F61B66"/>
    <w:rsid w:val="00F61EA0"/>
    <w:rsid w:val="00F620C5"/>
    <w:rsid w:val="00F627CE"/>
    <w:rsid w:val="00F628EF"/>
    <w:rsid w:val="00F64740"/>
    <w:rsid w:val="00F65755"/>
    <w:rsid w:val="00F66359"/>
    <w:rsid w:val="00F664A6"/>
    <w:rsid w:val="00F66DCC"/>
    <w:rsid w:val="00F67011"/>
    <w:rsid w:val="00F67DF3"/>
    <w:rsid w:val="00F70BF9"/>
    <w:rsid w:val="00F70D24"/>
    <w:rsid w:val="00F70D5C"/>
    <w:rsid w:val="00F71E88"/>
    <w:rsid w:val="00F7221C"/>
    <w:rsid w:val="00F72737"/>
    <w:rsid w:val="00F72E0B"/>
    <w:rsid w:val="00F7340E"/>
    <w:rsid w:val="00F73831"/>
    <w:rsid w:val="00F74466"/>
    <w:rsid w:val="00F74747"/>
    <w:rsid w:val="00F74A03"/>
    <w:rsid w:val="00F75981"/>
    <w:rsid w:val="00F7624E"/>
    <w:rsid w:val="00F77379"/>
    <w:rsid w:val="00F77DCC"/>
    <w:rsid w:val="00F803AF"/>
    <w:rsid w:val="00F80C0A"/>
    <w:rsid w:val="00F855BE"/>
    <w:rsid w:val="00F86EFA"/>
    <w:rsid w:val="00F87AD6"/>
    <w:rsid w:val="00F87DA7"/>
    <w:rsid w:val="00F87E6A"/>
    <w:rsid w:val="00F92C18"/>
    <w:rsid w:val="00F93166"/>
    <w:rsid w:val="00F9381C"/>
    <w:rsid w:val="00F939EC"/>
    <w:rsid w:val="00F940E6"/>
    <w:rsid w:val="00F948DD"/>
    <w:rsid w:val="00F94C39"/>
    <w:rsid w:val="00F954FF"/>
    <w:rsid w:val="00F95BEF"/>
    <w:rsid w:val="00F95C97"/>
    <w:rsid w:val="00F95CC3"/>
    <w:rsid w:val="00F968EF"/>
    <w:rsid w:val="00F96C69"/>
    <w:rsid w:val="00FA1869"/>
    <w:rsid w:val="00FA2D8A"/>
    <w:rsid w:val="00FA41F3"/>
    <w:rsid w:val="00FA4E17"/>
    <w:rsid w:val="00FA5575"/>
    <w:rsid w:val="00FA6563"/>
    <w:rsid w:val="00FA68F1"/>
    <w:rsid w:val="00FA6C0D"/>
    <w:rsid w:val="00FA71E3"/>
    <w:rsid w:val="00FA7443"/>
    <w:rsid w:val="00FB1FE2"/>
    <w:rsid w:val="00FB25F8"/>
    <w:rsid w:val="00FB2BB1"/>
    <w:rsid w:val="00FB390E"/>
    <w:rsid w:val="00FB4095"/>
    <w:rsid w:val="00FB40BD"/>
    <w:rsid w:val="00FB5E05"/>
    <w:rsid w:val="00FB727A"/>
    <w:rsid w:val="00FC00B4"/>
    <w:rsid w:val="00FC0610"/>
    <w:rsid w:val="00FC0820"/>
    <w:rsid w:val="00FC08E1"/>
    <w:rsid w:val="00FC0ADB"/>
    <w:rsid w:val="00FC102A"/>
    <w:rsid w:val="00FC2F49"/>
    <w:rsid w:val="00FC3D49"/>
    <w:rsid w:val="00FC4034"/>
    <w:rsid w:val="00FC48D9"/>
    <w:rsid w:val="00FC5EA5"/>
    <w:rsid w:val="00FC64E9"/>
    <w:rsid w:val="00FC675F"/>
    <w:rsid w:val="00FC6F44"/>
    <w:rsid w:val="00FC71CE"/>
    <w:rsid w:val="00FD0775"/>
    <w:rsid w:val="00FD0E23"/>
    <w:rsid w:val="00FD1F55"/>
    <w:rsid w:val="00FD2364"/>
    <w:rsid w:val="00FD38EB"/>
    <w:rsid w:val="00FD4DD4"/>
    <w:rsid w:val="00FD4E40"/>
    <w:rsid w:val="00FD587D"/>
    <w:rsid w:val="00FD6469"/>
    <w:rsid w:val="00FD6B2F"/>
    <w:rsid w:val="00FD7384"/>
    <w:rsid w:val="00FD78B9"/>
    <w:rsid w:val="00FE046E"/>
    <w:rsid w:val="00FE07C2"/>
    <w:rsid w:val="00FE0A4D"/>
    <w:rsid w:val="00FE10F1"/>
    <w:rsid w:val="00FE2B01"/>
    <w:rsid w:val="00FE2E2B"/>
    <w:rsid w:val="00FE32A6"/>
    <w:rsid w:val="00FE3C90"/>
    <w:rsid w:val="00FE3CB2"/>
    <w:rsid w:val="00FE419C"/>
    <w:rsid w:val="00FE5B78"/>
    <w:rsid w:val="00FE6902"/>
    <w:rsid w:val="00FE765B"/>
    <w:rsid w:val="00FE791C"/>
    <w:rsid w:val="00FE7EBE"/>
    <w:rsid w:val="00FF1C1D"/>
    <w:rsid w:val="00FF1DB6"/>
    <w:rsid w:val="00FF3BBB"/>
    <w:rsid w:val="00FF3CE5"/>
    <w:rsid w:val="00FF4EE4"/>
    <w:rsid w:val="00FF4F38"/>
    <w:rsid w:val="00FF535D"/>
    <w:rsid w:val="00FF53CC"/>
    <w:rsid w:val="00FF53D6"/>
    <w:rsid w:val="00FF5488"/>
    <w:rsid w:val="00FF66F6"/>
    <w:rsid w:val="00FF6CD7"/>
    <w:rsid w:val="00FF6E49"/>
    <w:rsid w:val="00FF7569"/>
    <w:rsid w:val="00FF7C29"/>
    <w:rsid w:val="15700765"/>
    <w:rsid w:val="15BFAA82"/>
    <w:rsid w:val="377B6A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7084"/>
  <w15:chartTrackingRefBased/>
  <w15:docId w15:val="{38A5834D-F795-4422-8688-E7C35078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1786D"/>
    <w:pPr>
      <w:spacing w:after="160" w:line="259" w:lineRule="auto"/>
    </w:pPr>
    <w:rPr>
      <w:rFonts w:ascii="Arial" w:hAnsi="Arial"/>
      <w:szCs w:val="22"/>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5B7910"/>
    <w:pPr>
      <w:keepNext/>
      <w:spacing w:before="240" w:after="60" w:line="260" w:lineRule="exact"/>
      <w:outlineLvl w:val="0"/>
    </w:pPr>
    <w:rPr>
      <w:rFonts w:eastAsia="Times New Roman"/>
      <w:b/>
      <w:kern w:val="32"/>
      <w:sz w:val="28"/>
      <w:szCs w:val="32"/>
      <w:lang w:val="x-none" w:eastAsia="sl-SI"/>
    </w:rPr>
  </w:style>
  <w:style w:type="paragraph" w:styleId="Naslov2">
    <w:name w:val="heading 2"/>
    <w:basedOn w:val="Navaden"/>
    <w:next w:val="Navaden"/>
    <w:link w:val="Naslov2Znak"/>
    <w:qFormat/>
    <w:rsid w:val="002919E9"/>
    <w:pPr>
      <w:keepNext/>
      <w:spacing w:before="240" w:after="60" w:line="260" w:lineRule="exact"/>
      <w:outlineLvl w:val="1"/>
    </w:pPr>
    <w:rPr>
      <w:rFonts w:eastAsia="Times New Roman"/>
      <w:b/>
      <w:bCs/>
      <w:i/>
      <w:iCs/>
      <w:sz w:val="28"/>
      <w:szCs w:val="28"/>
    </w:rPr>
  </w:style>
  <w:style w:type="paragraph" w:styleId="Naslov3">
    <w:name w:val="heading 3"/>
    <w:basedOn w:val="Navaden"/>
    <w:next w:val="Navaden"/>
    <w:link w:val="Naslov3Znak"/>
    <w:uiPriority w:val="99"/>
    <w:qFormat/>
    <w:rsid w:val="005B7910"/>
    <w:pPr>
      <w:keepNext/>
      <w:spacing w:before="240" w:after="60" w:line="260" w:lineRule="exact"/>
      <w:outlineLvl w:val="2"/>
    </w:pPr>
    <w:rPr>
      <w:rFonts w:ascii="Cambria" w:eastAsia="Times New Roman" w:hAnsi="Cambria"/>
      <w:b/>
      <w:bCs/>
      <w:sz w:val="26"/>
      <w:szCs w:val="26"/>
      <w:lang w:val="x-none" w:eastAsia="x-none"/>
    </w:rPr>
  </w:style>
  <w:style w:type="paragraph" w:styleId="Naslov4">
    <w:name w:val="heading 4"/>
    <w:aliases w:val="Grafika"/>
    <w:basedOn w:val="Navaden"/>
    <w:next w:val="Odstavek"/>
    <w:link w:val="Naslov4Znak"/>
    <w:qFormat/>
    <w:rsid w:val="005B7910"/>
    <w:pPr>
      <w:framePr w:vSpace="425" w:wrap="notBeside" w:vAnchor="text" w:hAnchor="page" w:xAlign="center" w:y="1"/>
      <w:spacing w:before="100" w:beforeAutospacing="1" w:after="100" w:afterAutospacing="1" w:line="240" w:lineRule="auto"/>
      <w:jc w:val="center"/>
      <w:outlineLvl w:val="3"/>
    </w:pPr>
    <w:rPr>
      <w:rFonts w:eastAsia="Times New Roman"/>
      <w:bCs/>
      <w:color w:val="000000"/>
      <w:szCs w:val="27"/>
      <w:lang w:val="x-none" w:eastAsia="x-none"/>
    </w:rPr>
  </w:style>
  <w:style w:type="paragraph" w:styleId="Naslov5">
    <w:name w:val="heading 5"/>
    <w:basedOn w:val="Navaden"/>
    <w:next w:val="Navaden"/>
    <w:link w:val="Naslov5Znak"/>
    <w:qFormat/>
    <w:rsid w:val="005B7910"/>
    <w:pPr>
      <w:spacing w:before="240" w:after="60" w:line="260" w:lineRule="exact"/>
      <w:outlineLvl w:val="4"/>
    </w:pPr>
    <w:rPr>
      <w:rFonts w:eastAsia="Times New Roman"/>
      <w:b/>
      <w:bCs/>
      <w:i/>
      <w:iCs/>
      <w:sz w:val="26"/>
      <w:szCs w:val="26"/>
      <w:lang w:val="x-none" w:eastAsia="x-none"/>
    </w:rPr>
  </w:style>
  <w:style w:type="paragraph" w:styleId="Naslov6">
    <w:name w:val="heading 6"/>
    <w:basedOn w:val="Navaden"/>
    <w:next w:val="Navaden"/>
    <w:link w:val="Naslov6Znak"/>
    <w:qFormat/>
    <w:rsid w:val="002919E9"/>
    <w:pPr>
      <w:spacing w:before="240" w:after="60" w:line="240" w:lineRule="auto"/>
      <w:outlineLvl w:val="5"/>
    </w:pPr>
    <w:rPr>
      <w:rFonts w:ascii="Times New Roman" w:eastAsia="Times New Roman" w:hAnsi="Times New Roman"/>
      <w:b/>
      <w:bCs/>
      <w:szCs w:val="20"/>
      <w:lang w:eastAsia="sl-SI"/>
    </w:rPr>
  </w:style>
  <w:style w:type="paragraph" w:styleId="Naslov9">
    <w:name w:val="heading 9"/>
    <w:basedOn w:val="Navaden"/>
    <w:next w:val="Navaden"/>
    <w:link w:val="Naslov9Znak"/>
    <w:uiPriority w:val="9"/>
    <w:qFormat/>
    <w:rsid w:val="002919E9"/>
    <w:pPr>
      <w:spacing w:before="240" w:after="60" w:line="240" w:lineRule="auto"/>
      <w:outlineLvl w:val="8"/>
    </w:pPr>
    <w:rPr>
      <w:rFonts w:ascii="Cambria" w:eastAsia="Times New Roman" w:hAnsi="Cambria"/>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rsid w:val="005B7910"/>
    <w:rPr>
      <w:rFonts w:ascii="Arial" w:eastAsia="Times New Roman" w:hAnsi="Arial" w:cs="Times New Roman"/>
      <w:b/>
      <w:kern w:val="32"/>
      <w:sz w:val="28"/>
      <w:szCs w:val="32"/>
      <w:lang w:eastAsia="sl-SI"/>
    </w:rPr>
  </w:style>
  <w:style w:type="character" w:customStyle="1" w:styleId="Naslov3Znak">
    <w:name w:val="Naslov 3 Znak"/>
    <w:link w:val="Naslov3"/>
    <w:uiPriority w:val="99"/>
    <w:rsid w:val="005B7910"/>
    <w:rPr>
      <w:rFonts w:ascii="Cambria" w:eastAsia="Times New Roman" w:hAnsi="Cambria" w:cs="Times New Roman"/>
      <w:b/>
      <w:bCs/>
      <w:sz w:val="26"/>
      <w:szCs w:val="26"/>
    </w:rPr>
  </w:style>
  <w:style w:type="character" w:customStyle="1" w:styleId="Naslov4Znak">
    <w:name w:val="Naslov 4 Znak"/>
    <w:aliases w:val="Grafika Znak"/>
    <w:link w:val="Naslov4"/>
    <w:rsid w:val="005B7910"/>
    <w:rPr>
      <w:rFonts w:ascii="Arial" w:eastAsia="Times New Roman" w:hAnsi="Arial" w:cs="Times New Roman"/>
      <w:bCs/>
      <w:color w:val="000000"/>
      <w:szCs w:val="27"/>
    </w:rPr>
  </w:style>
  <w:style w:type="character" w:customStyle="1" w:styleId="Naslov5Znak">
    <w:name w:val="Naslov 5 Znak"/>
    <w:link w:val="Naslov5"/>
    <w:rsid w:val="005B7910"/>
    <w:rPr>
      <w:rFonts w:ascii="Calibri" w:eastAsia="Times New Roman" w:hAnsi="Calibri" w:cs="Times New Roman"/>
      <w:b/>
      <w:bCs/>
      <w:i/>
      <w:iCs/>
      <w:sz w:val="26"/>
      <w:szCs w:val="26"/>
    </w:rPr>
  </w:style>
  <w:style w:type="numbering" w:customStyle="1" w:styleId="Brezseznama1">
    <w:name w:val="Brez seznama1"/>
    <w:next w:val="Brezseznama"/>
    <w:uiPriority w:val="99"/>
    <w:semiHidden/>
    <w:unhideWhenUsed/>
    <w:rsid w:val="005B7910"/>
  </w:style>
  <w:style w:type="paragraph" w:styleId="Glava">
    <w:name w:val="header"/>
    <w:basedOn w:val="Navaden"/>
    <w:link w:val="GlavaZnak"/>
    <w:rsid w:val="005B7910"/>
    <w:pPr>
      <w:tabs>
        <w:tab w:val="center" w:pos="4320"/>
        <w:tab w:val="right" w:pos="8640"/>
      </w:tabs>
      <w:spacing w:after="0" w:line="260" w:lineRule="exact"/>
    </w:pPr>
    <w:rPr>
      <w:rFonts w:eastAsia="Times New Roman"/>
      <w:szCs w:val="24"/>
      <w:lang w:val="en-US" w:eastAsia="x-none"/>
    </w:rPr>
  </w:style>
  <w:style w:type="character" w:customStyle="1" w:styleId="GlavaZnak">
    <w:name w:val="Glava Znak"/>
    <w:link w:val="Glava"/>
    <w:rsid w:val="005B7910"/>
    <w:rPr>
      <w:rFonts w:ascii="Arial" w:eastAsia="Times New Roman" w:hAnsi="Arial" w:cs="Times New Roman"/>
      <w:sz w:val="20"/>
      <w:szCs w:val="24"/>
      <w:lang w:val="en-US"/>
    </w:rPr>
  </w:style>
  <w:style w:type="paragraph" w:styleId="Noga">
    <w:name w:val="footer"/>
    <w:basedOn w:val="Navaden"/>
    <w:link w:val="NogaZnak"/>
    <w:uiPriority w:val="99"/>
    <w:rsid w:val="005B7910"/>
    <w:pPr>
      <w:tabs>
        <w:tab w:val="center" w:pos="4320"/>
        <w:tab w:val="right" w:pos="8640"/>
      </w:tabs>
      <w:spacing w:after="0" w:line="260" w:lineRule="exact"/>
    </w:pPr>
    <w:rPr>
      <w:rFonts w:eastAsia="Times New Roman"/>
      <w:szCs w:val="24"/>
      <w:lang w:val="x-none" w:eastAsia="x-none"/>
    </w:rPr>
  </w:style>
  <w:style w:type="character" w:customStyle="1" w:styleId="NogaZnak">
    <w:name w:val="Noga Znak"/>
    <w:link w:val="Noga"/>
    <w:uiPriority w:val="99"/>
    <w:rsid w:val="005B7910"/>
    <w:rPr>
      <w:rFonts w:ascii="Arial" w:eastAsia="Times New Roman" w:hAnsi="Arial" w:cs="Times New Roman"/>
      <w:sz w:val="20"/>
      <w:szCs w:val="24"/>
    </w:rPr>
  </w:style>
  <w:style w:type="paragraph" w:styleId="Zgradbadokumenta">
    <w:name w:val="Document Map"/>
    <w:basedOn w:val="Navaden"/>
    <w:link w:val="ZgradbadokumentaZnak"/>
    <w:rsid w:val="005B7910"/>
    <w:pPr>
      <w:spacing w:after="0" w:line="260" w:lineRule="exact"/>
    </w:pPr>
    <w:rPr>
      <w:rFonts w:ascii="Tahoma" w:eastAsia="Times New Roman" w:hAnsi="Tahoma"/>
      <w:sz w:val="16"/>
      <w:szCs w:val="16"/>
      <w:lang w:val="en-US" w:eastAsia="x-none"/>
    </w:rPr>
  </w:style>
  <w:style w:type="character" w:customStyle="1" w:styleId="ZgradbadokumentaZnak">
    <w:name w:val="Zgradba dokumenta Znak"/>
    <w:link w:val="Zgradbadokumenta"/>
    <w:rsid w:val="005B7910"/>
    <w:rPr>
      <w:rFonts w:ascii="Tahoma" w:eastAsia="Times New Roman" w:hAnsi="Tahoma" w:cs="Times New Roman"/>
      <w:sz w:val="16"/>
      <w:szCs w:val="16"/>
      <w:lang w:val="en-US"/>
    </w:rPr>
  </w:style>
  <w:style w:type="table" w:customStyle="1" w:styleId="Tabelamrea1">
    <w:name w:val="Tabela – mreža1"/>
    <w:uiPriority w:val="99"/>
    <w:rsid w:val="005B791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5B7910"/>
    <w:pPr>
      <w:tabs>
        <w:tab w:val="left" w:pos="1701"/>
      </w:tabs>
      <w:spacing w:after="0" w:line="260" w:lineRule="exact"/>
    </w:pPr>
    <w:rPr>
      <w:rFonts w:eastAsia="Times New Roman"/>
      <w:szCs w:val="20"/>
      <w:lang w:eastAsia="sl-SI"/>
    </w:rPr>
  </w:style>
  <w:style w:type="paragraph" w:customStyle="1" w:styleId="ZADEVA">
    <w:name w:val="ZADEVA"/>
    <w:basedOn w:val="Navaden"/>
    <w:qFormat/>
    <w:rsid w:val="005B7910"/>
    <w:pPr>
      <w:tabs>
        <w:tab w:val="left" w:pos="1701"/>
      </w:tabs>
      <w:spacing w:after="0" w:line="260" w:lineRule="exact"/>
      <w:ind w:left="1701" w:hanging="1701"/>
    </w:pPr>
    <w:rPr>
      <w:rFonts w:eastAsia="Times New Roman"/>
      <w:b/>
      <w:szCs w:val="24"/>
      <w:lang w:val="it-IT"/>
    </w:rPr>
  </w:style>
  <w:style w:type="character" w:styleId="Hiperpovezava">
    <w:name w:val="Hyperlink"/>
    <w:uiPriority w:val="99"/>
    <w:rsid w:val="005B7910"/>
    <w:rPr>
      <w:rFonts w:cs="Times New Roman"/>
      <w:color w:val="0000FF"/>
      <w:u w:val="single"/>
    </w:rPr>
  </w:style>
  <w:style w:type="paragraph" w:customStyle="1" w:styleId="podpisi">
    <w:name w:val="podpisi"/>
    <w:basedOn w:val="Navaden"/>
    <w:qFormat/>
    <w:rsid w:val="005B7910"/>
    <w:pPr>
      <w:tabs>
        <w:tab w:val="left" w:pos="3402"/>
      </w:tabs>
      <w:spacing w:after="0" w:line="260" w:lineRule="exact"/>
    </w:pPr>
    <w:rPr>
      <w:rFonts w:eastAsia="Times New Roman"/>
      <w:szCs w:val="24"/>
      <w:lang w:val="it-IT"/>
    </w:rPr>
  </w:style>
  <w:style w:type="paragraph" w:customStyle="1" w:styleId="Vrstapredpisa">
    <w:name w:val="Vrsta predpisa"/>
    <w:basedOn w:val="Navaden"/>
    <w:link w:val="VrstapredpisaZnak"/>
    <w:qFormat/>
    <w:rsid w:val="005B7910"/>
    <w:pPr>
      <w:suppressAutoHyphens/>
      <w:overflowPunct w:val="0"/>
      <w:autoSpaceDE w:val="0"/>
      <w:autoSpaceDN w:val="0"/>
      <w:adjustRightInd w:val="0"/>
      <w:spacing w:before="360" w:after="0" w:line="220" w:lineRule="exact"/>
      <w:jc w:val="center"/>
      <w:textAlignment w:val="baseline"/>
    </w:pPr>
    <w:rPr>
      <w:rFonts w:eastAsia="Times New Roman"/>
      <w:b/>
      <w:color w:val="000000"/>
      <w:spacing w:val="40"/>
      <w:szCs w:val="20"/>
      <w:lang w:val="x-none" w:eastAsia="sl-SI"/>
    </w:rPr>
  </w:style>
  <w:style w:type="character" w:customStyle="1" w:styleId="VrstapredpisaZnak">
    <w:name w:val="Vrsta predpisa Znak"/>
    <w:link w:val="Vrstapredpisa"/>
    <w:locked/>
    <w:rsid w:val="005B7910"/>
    <w:rPr>
      <w:rFonts w:ascii="Arial" w:eastAsia="Times New Roman" w:hAnsi="Arial" w:cs="Times New Roman"/>
      <w:b/>
      <w:color w:val="000000"/>
      <w:spacing w:val="40"/>
      <w:szCs w:val="20"/>
      <w:lang w:eastAsia="sl-SI"/>
    </w:rPr>
  </w:style>
  <w:style w:type="paragraph" w:customStyle="1" w:styleId="Naslovpredpisa">
    <w:name w:val="Naslov_predpisa"/>
    <w:basedOn w:val="Navaden"/>
    <w:link w:val="NaslovpredpisaZnak"/>
    <w:qFormat/>
    <w:rsid w:val="005B7910"/>
    <w:pPr>
      <w:suppressAutoHyphens/>
      <w:overflowPunct w:val="0"/>
      <w:autoSpaceDE w:val="0"/>
      <w:autoSpaceDN w:val="0"/>
      <w:adjustRightInd w:val="0"/>
      <w:spacing w:before="120" w:line="200" w:lineRule="exact"/>
      <w:jc w:val="center"/>
      <w:textAlignment w:val="baseline"/>
    </w:pPr>
    <w:rPr>
      <w:rFonts w:eastAsia="Times New Roman"/>
      <w:b/>
      <w:szCs w:val="20"/>
      <w:lang w:val="x-none" w:eastAsia="sl-SI"/>
    </w:rPr>
  </w:style>
  <w:style w:type="character" w:customStyle="1" w:styleId="NaslovpredpisaZnak">
    <w:name w:val="Naslov_predpisa Znak"/>
    <w:link w:val="Naslovpredpisa"/>
    <w:locked/>
    <w:rsid w:val="005B7910"/>
    <w:rPr>
      <w:rFonts w:ascii="Arial" w:eastAsia="Times New Roman" w:hAnsi="Arial" w:cs="Times New Roman"/>
      <w:b/>
      <w:szCs w:val="20"/>
      <w:lang w:eastAsia="sl-SI"/>
    </w:rPr>
  </w:style>
  <w:style w:type="paragraph" w:customStyle="1" w:styleId="Poglavje">
    <w:name w:val="Poglavje"/>
    <w:basedOn w:val="Navaden"/>
    <w:qFormat/>
    <w:rsid w:val="005B7910"/>
    <w:pPr>
      <w:suppressAutoHyphens/>
      <w:overflowPunct w:val="0"/>
      <w:autoSpaceDE w:val="0"/>
      <w:autoSpaceDN w:val="0"/>
      <w:adjustRightInd w:val="0"/>
      <w:spacing w:before="360" w:after="60" w:line="200" w:lineRule="exact"/>
      <w:jc w:val="center"/>
      <w:textAlignment w:val="baseline"/>
      <w:outlineLvl w:val="3"/>
    </w:pPr>
    <w:rPr>
      <w:rFonts w:eastAsia="Times New Roman" w:cs="Arial"/>
      <w:b/>
      <w:lang w:eastAsia="sl-SI"/>
    </w:rPr>
  </w:style>
  <w:style w:type="paragraph" w:customStyle="1" w:styleId="Neotevilenodstavek">
    <w:name w:val="Neoštevilčen odstavek"/>
    <w:basedOn w:val="Navaden"/>
    <w:link w:val="NeotevilenodstavekZnak"/>
    <w:qFormat/>
    <w:rsid w:val="005B7910"/>
    <w:pPr>
      <w:overflowPunct w:val="0"/>
      <w:autoSpaceDE w:val="0"/>
      <w:autoSpaceDN w:val="0"/>
      <w:adjustRightInd w:val="0"/>
      <w:spacing w:before="60" w:after="60" w:line="200" w:lineRule="exact"/>
      <w:jc w:val="both"/>
      <w:textAlignment w:val="baseline"/>
    </w:pPr>
    <w:rPr>
      <w:rFonts w:eastAsia="Times New Roman"/>
      <w:szCs w:val="20"/>
      <w:lang w:val="x-none" w:eastAsia="sl-SI"/>
    </w:rPr>
  </w:style>
  <w:style w:type="character" w:customStyle="1" w:styleId="NeotevilenodstavekZnak">
    <w:name w:val="Neoštevilčen odstavek Znak"/>
    <w:link w:val="Neotevilenodstavek"/>
    <w:locked/>
    <w:rsid w:val="005B7910"/>
    <w:rPr>
      <w:rFonts w:ascii="Arial" w:eastAsia="Times New Roman" w:hAnsi="Arial" w:cs="Times New Roman"/>
      <w:szCs w:val="20"/>
      <w:lang w:eastAsia="sl-SI"/>
    </w:rPr>
  </w:style>
  <w:style w:type="paragraph" w:customStyle="1" w:styleId="Oddelek">
    <w:name w:val="Oddelek"/>
    <w:basedOn w:val="Navaden"/>
    <w:link w:val="OddelekZnak1"/>
    <w:qFormat/>
    <w:rsid w:val="005B7910"/>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Times New Roman"/>
      <w:b/>
      <w:szCs w:val="20"/>
      <w:lang w:val="x-none" w:eastAsia="x-none"/>
    </w:rPr>
  </w:style>
  <w:style w:type="character" w:customStyle="1" w:styleId="OddelekZnak1">
    <w:name w:val="Oddelek Znak1"/>
    <w:link w:val="Oddelek"/>
    <w:locked/>
    <w:rsid w:val="005B7910"/>
    <w:rPr>
      <w:rFonts w:ascii="Arial" w:eastAsia="Times New Roman" w:hAnsi="Arial"/>
      <w:b/>
      <w:lang w:val="x-none" w:eastAsia="x-none"/>
    </w:rPr>
  </w:style>
  <w:style w:type="paragraph" w:customStyle="1" w:styleId="Alineazaodstavkom">
    <w:name w:val="Alinea za odstavkom"/>
    <w:basedOn w:val="Navaden"/>
    <w:link w:val="AlineazaodstavkomZnak"/>
    <w:qFormat/>
    <w:rsid w:val="005B7910"/>
    <w:pPr>
      <w:numPr>
        <w:numId w:val="4"/>
      </w:numPr>
      <w:overflowPunct w:val="0"/>
      <w:autoSpaceDE w:val="0"/>
      <w:autoSpaceDN w:val="0"/>
      <w:adjustRightInd w:val="0"/>
      <w:spacing w:after="0" w:line="200" w:lineRule="exact"/>
      <w:jc w:val="both"/>
      <w:textAlignment w:val="baseline"/>
    </w:pPr>
    <w:rPr>
      <w:rFonts w:eastAsia="Times New Roman"/>
      <w:szCs w:val="20"/>
      <w:lang w:val="x-none" w:eastAsia="x-none"/>
    </w:rPr>
  </w:style>
  <w:style w:type="character" w:customStyle="1" w:styleId="AlineazaodstavkomZnak">
    <w:name w:val="Alinea za odstavkom Znak"/>
    <w:link w:val="Alineazaodstavkom"/>
    <w:locked/>
    <w:rsid w:val="005B7910"/>
    <w:rPr>
      <w:rFonts w:ascii="Arial" w:eastAsia="Times New Roman" w:hAnsi="Arial"/>
      <w:lang w:val="x-none" w:eastAsia="x-none"/>
    </w:rPr>
  </w:style>
  <w:style w:type="paragraph" w:customStyle="1" w:styleId="Odstavekseznama1">
    <w:name w:val="Odstavek seznama1"/>
    <w:basedOn w:val="Navaden"/>
    <w:qFormat/>
    <w:rsid w:val="005B791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5B7910"/>
    <w:pPr>
      <w:overflowPunct w:val="0"/>
      <w:autoSpaceDE w:val="0"/>
      <w:autoSpaceDN w:val="0"/>
      <w:adjustRightInd w:val="0"/>
      <w:spacing w:after="0" w:line="200" w:lineRule="exact"/>
      <w:ind w:left="1428" w:hanging="360"/>
      <w:jc w:val="both"/>
      <w:textAlignment w:val="baseline"/>
    </w:pPr>
    <w:rPr>
      <w:rFonts w:eastAsia="Times New Roman"/>
      <w:szCs w:val="20"/>
      <w:lang w:val="x-none" w:eastAsia="x-none"/>
    </w:rPr>
  </w:style>
  <w:style w:type="character" w:customStyle="1" w:styleId="AlineazatokoZnak">
    <w:name w:val="Alinea za točko Znak"/>
    <w:link w:val="Alineazatoko"/>
    <w:locked/>
    <w:rsid w:val="005B7910"/>
    <w:rPr>
      <w:rFonts w:ascii="Arial" w:eastAsia="Times New Roman" w:hAnsi="Arial" w:cs="Times New Roman"/>
      <w:szCs w:val="20"/>
    </w:rPr>
  </w:style>
  <w:style w:type="character" w:customStyle="1" w:styleId="rkovnatokazaodstavkomZnak">
    <w:name w:val="Črkovna točka_za odstavkom Znak"/>
    <w:link w:val="rkovnatokazaodstavkom"/>
    <w:locked/>
    <w:rsid w:val="005B7910"/>
    <w:rPr>
      <w:rFonts w:ascii="Arial" w:hAnsi="Arial"/>
      <w:lang w:val="x-none" w:eastAsia="x-none"/>
    </w:rPr>
  </w:style>
  <w:style w:type="paragraph" w:customStyle="1" w:styleId="rkovnatokazaodstavkom">
    <w:name w:val="Črkovna točka_za odstavkom"/>
    <w:basedOn w:val="Navaden"/>
    <w:link w:val="rkovnatokazaodstavkomZnak"/>
    <w:qFormat/>
    <w:rsid w:val="005B7910"/>
    <w:pPr>
      <w:numPr>
        <w:numId w:val="3"/>
      </w:numPr>
      <w:overflowPunct w:val="0"/>
      <w:autoSpaceDE w:val="0"/>
      <w:autoSpaceDN w:val="0"/>
      <w:adjustRightInd w:val="0"/>
      <w:spacing w:after="0" w:line="200" w:lineRule="exact"/>
      <w:jc w:val="both"/>
      <w:textAlignment w:val="baseline"/>
    </w:pPr>
    <w:rPr>
      <w:szCs w:val="20"/>
      <w:lang w:val="x-none" w:eastAsia="x-none"/>
    </w:rPr>
  </w:style>
  <w:style w:type="paragraph" w:customStyle="1" w:styleId="Odsek">
    <w:name w:val="Odsek"/>
    <w:basedOn w:val="Oddelek"/>
    <w:link w:val="OdsekZnak"/>
    <w:qFormat/>
    <w:rsid w:val="005B7910"/>
    <w:pPr>
      <w:numPr>
        <w:numId w:val="1"/>
      </w:numPr>
      <w:ind w:left="0" w:firstLine="0"/>
    </w:pPr>
    <w:rPr>
      <w:b w:val="0"/>
    </w:rPr>
  </w:style>
  <w:style w:type="character" w:customStyle="1" w:styleId="OdsekZnak">
    <w:name w:val="Odsek Znak"/>
    <w:link w:val="Odsek"/>
    <w:locked/>
    <w:rsid w:val="005B7910"/>
    <w:rPr>
      <w:rFonts w:ascii="Arial" w:eastAsia="Times New Roman" w:hAnsi="Arial"/>
      <w:lang w:val="x-none" w:eastAsia="x-none"/>
    </w:rPr>
  </w:style>
  <w:style w:type="character" w:customStyle="1" w:styleId="Pripombasklic1">
    <w:name w:val="Pripomba – sklic1"/>
    <w:uiPriority w:val="99"/>
    <w:rsid w:val="005B7910"/>
    <w:rPr>
      <w:sz w:val="16"/>
    </w:rPr>
  </w:style>
  <w:style w:type="paragraph" w:customStyle="1" w:styleId="Pripombabesedilo1">
    <w:name w:val="Pripomba – besedilo1"/>
    <w:basedOn w:val="Navaden"/>
    <w:link w:val="PripombabesediloZnak"/>
    <w:uiPriority w:val="99"/>
    <w:rsid w:val="005B7910"/>
    <w:pPr>
      <w:overflowPunct w:val="0"/>
      <w:autoSpaceDE w:val="0"/>
      <w:autoSpaceDN w:val="0"/>
      <w:adjustRightInd w:val="0"/>
      <w:spacing w:after="0" w:line="240" w:lineRule="auto"/>
      <w:jc w:val="both"/>
      <w:textAlignment w:val="baseline"/>
    </w:pPr>
    <w:rPr>
      <w:rFonts w:ascii="Times New Roman" w:eastAsia="Times New Roman" w:hAnsi="Times New Roman"/>
      <w:szCs w:val="20"/>
      <w:lang w:val="x-none" w:eastAsia="x-none"/>
    </w:rPr>
  </w:style>
  <w:style w:type="character" w:customStyle="1" w:styleId="PripombabesediloZnak">
    <w:name w:val="Pripomba – besedilo Znak"/>
    <w:link w:val="Pripombabesedilo1"/>
    <w:uiPriority w:val="99"/>
    <w:locked/>
    <w:rsid w:val="005B7910"/>
    <w:rPr>
      <w:rFonts w:ascii="Times New Roman" w:eastAsia="Times New Roman" w:hAnsi="Times New Roman" w:cs="Times New Roman"/>
      <w:sz w:val="20"/>
      <w:szCs w:val="20"/>
    </w:rPr>
  </w:style>
  <w:style w:type="paragraph" w:styleId="Besedilooblaka">
    <w:name w:val="Balloon Text"/>
    <w:basedOn w:val="Navaden"/>
    <w:link w:val="BesedilooblakaZnak"/>
    <w:uiPriority w:val="99"/>
    <w:rsid w:val="005B7910"/>
    <w:pPr>
      <w:spacing w:after="0" w:line="240" w:lineRule="auto"/>
    </w:pPr>
    <w:rPr>
      <w:rFonts w:ascii="Tahoma" w:eastAsia="Times New Roman" w:hAnsi="Tahoma"/>
      <w:sz w:val="16"/>
      <w:szCs w:val="16"/>
      <w:lang w:val="x-none" w:eastAsia="x-none"/>
    </w:rPr>
  </w:style>
  <w:style w:type="character" w:customStyle="1" w:styleId="BesedilooblakaZnak">
    <w:name w:val="Besedilo oblačka Znak"/>
    <w:link w:val="Besedilooblaka"/>
    <w:uiPriority w:val="99"/>
    <w:rsid w:val="005B7910"/>
    <w:rPr>
      <w:rFonts w:ascii="Tahoma" w:eastAsia="Times New Roman" w:hAnsi="Tahoma" w:cs="Times New Roman"/>
      <w:sz w:val="16"/>
      <w:szCs w:val="16"/>
    </w:rPr>
  </w:style>
  <w:style w:type="paragraph" w:customStyle="1" w:styleId="Zadevapripombe1">
    <w:name w:val="Zadeva pripombe1"/>
    <w:basedOn w:val="Pripombabesedilo1"/>
    <w:next w:val="Pripombabesedilo1"/>
    <w:link w:val="ZadevapripombeZnak"/>
    <w:uiPriority w:val="99"/>
    <w:rsid w:val="005B7910"/>
    <w:pPr>
      <w:overflowPunct/>
      <w:autoSpaceDE/>
      <w:autoSpaceDN/>
      <w:adjustRightInd/>
      <w:spacing w:line="260" w:lineRule="exact"/>
      <w:jc w:val="left"/>
      <w:textAlignment w:val="auto"/>
    </w:pPr>
    <w:rPr>
      <w:rFonts w:ascii="Arial" w:hAnsi="Arial"/>
      <w:b/>
    </w:rPr>
  </w:style>
  <w:style w:type="character" w:customStyle="1" w:styleId="ZadevapripombeZnak">
    <w:name w:val="Zadeva pripombe Znak"/>
    <w:link w:val="Zadevapripombe1"/>
    <w:uiPriority w:val="99"/>
    <w:locked/>
    <w:rsid w:val="005B7910"/>
    <w:rPr>
      <w:rFonts w:ascii="Arial" w:eastAsia="Times New Roman" w:hAnsi="Arial" w:cs="Times New Roman"/>
      <w:b/>
      <w:sz w:val="20"/>
      <w:szCs w:val="20"/>
    </w:rPr>
  </w:style>
  <w:style w:type="paragraph" w:styleId="Odstavekseznama">
    <w:name w:val="List Paragraph"/>
    <w:aliases w:val="ne-puščica"/>
    <w:basedOn w:val="Navaden"/>
    <w:link w:val="OdstavekseznamaZnak"/>
    <w:uiPriority w:val="34"/>
    <w:qFormat/>
    <w:rsid w:val="005B7910"/>
    <w:pPr>
      <w:spacing w:after="0" w:line="240" w:lineRule="auto"/>
      <w:ind w:left="708"/>
    </w:pPr>
    <w:rPr>
      <w:rFonts w:ascii="Times New Roman" w:eastAsia="Times New Roman" w:hAnsi="Times New Roman"/>
      <w:sz w:val="24"/>
      <w:szCs w:val="24"/>
      <w:lang w:val="x-none" w:eastAsia="sl-SI"/>
    </w:rPr>
  </w:style>
  <w:style w:type="character" w:customStyle="1" w:styleId="OdstavekseznamaZnak">
    <w:name w:val="Odstavek seznama Znak"/>
    <w:aliases w:val="ne-puščica Znak"/>
    <w:link w:val="Odstavekseznama"/>
    <w:uiPriority w:val="34"/>
    <w:locked/>
    <w:rsid w:val="005B7910"/>
    <w:rPr>
      <w:rFonts w:ascii="Times New Roman" w:eastAsia="Times New Roman" w:hAnsi="Times New Roman" w:cs="Times New Roman"/>
      <w:sz w:val="24"/>
      <w:szCs w:val="24"/>
      <w:lang w:eastAsia="sl-SI"/>
    </w:rPr>
  </w:style>
  <w:style w:type="paragraph" w:styleId="Brezrazmikov">
    <w:name w:val="No Spacing"/>
    <w:link w:val="BrezrazmikovZnak"/>
    <w:uiPriority w:val="1"/>
    <w:qFormat/>
    <w:rsid w:val="005B7910"/>
    <w:rPr>
      <w:rFonts w:eastAsia="Times New Roman"/>
      <w:sz w:val="22"/>
      <w:szCs w:val="22"/>
    </w:rPr>
  </w:style>
  <w:style w:type="character" w:customStyle="1" w:styleId="BrezrazmikovZnak">
    <w:name w:val="Brez razmikov Znak"/>
    <w:link w:val="Brezrazmikov"/>
    <w:uiPriority w:val="1"/>
    <w:locked/>
    <w:rsid w:val="005B7910"/>
    <w:rPr>
      <w:rFonts w:eastAsia="Times New Roman"/>
      <w:sz w:val="22"/>
      <w:szCs w:val="22"/>
      <w:lang w:eastAsia="sl-SI" w:bidi="ar-SA"/>
    </w:rPr>
  </w:style>
  <w:style w:type="paragraph" w:customStyle="1" w:styleId="alineazaodstavkom1">
    <w:name w:val="alineazaodstavkom1"/>
    <w:basedOn w:val="Navaden"/>
    <w:rsid w:val="005B7910"/>
    <w:pPr>
      <w:spacing w:after="0" w:line="240" w:lineRule="auto"/>
      <w:ind w:left="425" w:hanging="425"/>
      <w:jc w:val="both"/>
    </w:pPr>
    <w:rPr>
      <w:rFonts w:eastAsia="Times New Roman" w:cs="Arial"/>
      <w:lang w:eastAsia="sl-SI"/>
    </w:rPr>
  </w:style>
  <w:style w:type="character" w:customStyle="1" w:styleId="hps">
    <w:name w:val="hps"/>
    <w:uiPriority w:val="99"/>
    <w:rsid w:val="005B7910"/>
    <w:rPr>
      <w:rFonts w:cs="Times New Roman"/>
    </w:rPr>
  </w:style>
  <w:style w:type="paragraph" w:customStyle="1" w:styleId="Slog2">
    <w:name w:val="Slog2"/>
    <w:basedOn w:val="Telobesedila"/>
    <w:next w:val="Naslov5"/>
    <w:autoRedefine/>
    <w:uiPriority w:val="99"/>
    <w:rsid w:val="005B7910"/>
    <w:pPr>
      <w:spacing w:after="0" w:line="240" w:lineRule="auto"/>
      <w:jc w:val="both"/>
    </w:pPr>
    <w:rPr>
      <w:rFonts w:cs="Arial"/>
      <w:szCs w:val="22"/>
      <w:lang w:eastAsia="sl-SI"/>
    </w:rPr>
  </w:style>
  <w:style w:type="paragraph" w:styleId="Telobesedila">
    <w:name w:val="Body Text"/>
    <w:basedOn w:val="Navaden"/>
    <w:link w:val="TelobesedilaZnak"/>
    <w:uiPriority w:val="99"/>
    <w:rsid w:val="005B7910"/>
    <w:pPr>
      <w:spacing w:after="120" w:line="260" w:lineRule="exact"/>
    </w:pPr>
    <w:rPr>
      <w:rFonts w:eastAsia="Times New Roman"/>
      <w:szCs w:val="24"/>
      <w:lang w:val="x-none" w:eastAsia="x-none"/>
    </w:rPr>
  </w:style>
  <w:style w:type="character" w:customStyle="1" w:styleId="TelobesedilaZnak">
    <w:name w:val="Telo besedila Znak"/>
    <w:link w:val="Telobesedila"/>
    <w:uiPriority w:val="99"/>
    <w:rsid w:val="005B7910"/>
    <w:rPr>
      <w:rFonts w:ascii="Arial" w:eastAsia="Times New Roman" w:hAnsi="Arial" w:cs="Times New Roman"/>
      <w:sz w:val="20"/>
      <w:szCs w:val="24"/>
    </w:rPr>
  </w:style>
  <w:style w:type="character" w:customStyle="1" w:styleId="longtext">
    <w:name w:val="long_text"/>
    <w:uiPriority w:val="99"/>
    <w:rsid w:val="005B7910"/>
    <w:rPr>
      <w:rFonts w:cs="Times New Roman"/>
    </w:rPr>
  </w:style>
  <w:style w:type="paragraph" w:styleId="Telobesedila2">
    <w:name w:val="Body Text 2"/>
    <w:basedOn w:val="Navaden"/>
    <w:link w:val="Telobesedila2Znak"/>
    <w:rsid w:val="005B7910"/>
    <w:pPr>
      <w:spacing w:after="120" w:line="480" w:lineRule="auto"/>
    </w:pPr>
    <w:rPr>
      <w:rFonts w:eastAsia="Times New Roman"/>
      <w:szCs w:val="24"/>
      <w:lang w:val="x-none" w:eastAsia="x-none"/>
    </w:rPr>
  </w:style>
  <w:style w:type="character" w:customStyle="1" w:styleId="Telobesedila2Znak">
    <w:name w:val="Telo besedila 2 Znak"/>
    <w:link w:val="Telobesedila2"/>
    <w:rsid w:val="005B7910"/>
    <w:rPr>
      <w:rFonts w:ascii="Arial" w:eastAsia="Times New Roman" w:hAnsi="Arial" w:cs="Times New Roman"/>
      <w:sz w:val="20"/>
      <w:szCs w:val="24"/>
    </w:rPr>
  </w:style>
  <w:style w:type="paragraph" w:styleId="Navadensplet">
    <w:name w:val="Normal (Web)"/>
    <w:basedOn w:val="Navaden"/>
    <w:uiPriority w:val="99"/>
    <w:rsid w:val="005B791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log111len-tevilenjeSamodejno">
    <w:name w:val="Slog 111 člen - številčenje + Samodejno"/>
    <w:basedOn w:val="Navaden"/>
    <w:uiPriority w:val="99"/>
    <w:rsid w:val="005B7910"/>
    <w:pPr>
      <w:numPr>
        <w:numId w:val="5"/>
      </w:numPr>
      <w:spacing w:after="0" w:line="240" w:lineRule="auto"/>
      <w:jc w:val="center"/>
    </w:pPr>
    <w:rPr>
      <w:rFonts w:eastAsia="Times New Roman" w:cs="Arial"/>
      <w:b/>
      <w:bCs/>
      <w:lang w:eastAsia="sl-SI"/>
    </w:rPr>
  </w:style>
  <w:style w:type="paragraph" w:customStyle="1" w:styleId="len">
    <w:name w:val="člen"/>
    <w:basedOn w:val="Navaden"/>
    <w:rsid w:val="005B7910"/>
    <w:pPr>
      <w:tabs>
        <w:tab w:val="left" w:pos="567"/>
      </w:tabs>
      <w:spacing w:after="0" w:line="240" w:lineRule="auto"/>
      <w:jc w:val="center"/>
    </w:pPr>
    <w:rPr>
      <w:rFonts w:eastAsia="Times New Roman" w:cs="Arial"/>
      <w:bCs/>
      <w:lang w:eastAsia="sl-SI"/>
    </w:rPr>
  </w:style>
  <w:style w:type="paragraph" w:styleId="Telobesedila3">
    <w:name w:val="Body Text 3"/>
    <w:basedOn w:val="Navaden"/>
    <w:link w:val="Telobesedila3Znak"/>
    <w:rsid w:val="005B7910"/>
    <w:pPr>
      <w:spacing w:after="120" w:line="260" w:lineRule="exact"/>
    </w:pPr>
    <w:rPr>
      <w:rFonts w:eastAsia="Times New Roman"/>
      <w:sz w:val="16"/>
      <w:szCs w:val="16"/>
      <w:lang w:val="x-none" w:eastAsia="x-none"/>
    </w:rPr>
  </w:style>
  <w:style w:type="character" w:customStyle="1" w:styleId="Telobesedila3Znak">
    <w:name w:val="Telo besedila 3 Znak"/>
    <w:link w:val="Telobesedila3"/>
    <w:rsid w:val="005B7910"/>
    <w:rPr>
      <w:rFonts w:ascii="Arial" w:eastAsia="Times New Roman" w:hAnsi="Arial" w:cs="Times New Roman"/>
      <w:sz w:val="16"/>
      <w:szCs w:val="16"/>
    </w:rPr>
  </w:style>
  <w:style w:type="paragraph" w:customStyle="1" w:styleId="Preformatted">
    <w:name w:val="Preformatted"/>
    <w:basedOn w:val="Navaden"/>
    <w:uiPriority w:val="99"/>
    <w:rsid w:val="005B791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zCs w:val="20"/>
      <w:lang w:eastAsia="sl-SI"/>
    </w:rPr>
  </w:style>
  <w:style w:type="paragraph" w:customStyle="1" w:styleId="SlogSlog111len-tevilenjeSamodejnoLevo">
    <w:name w:val="Slog Slog 111 člen - številčenje + Samodejno + Levo"/>
    <w:basedOn w:val="Slog111len-tevilenjeSamodejno"/>
    <w:uiPriority w:val="99"/>
    <w:rsid w:val="005B7910"/>
    <w:pPr>
      <w:numPr>
        <w:numId w:val="0"/>
      </w:numPr>
      <w:tabs>
        <w:tab w:val="num" w:pos="397"/>
      </w:tabs>
      <w:ind w:left="397" w:hanging="397"/>
    </w:pPr>
    <w:rPr>
      <w:rFonts w:cs="Times New Roman"/>
      <w:szCs w:val="20"/>
    </w:rPr>
  </w:style>
  <w:style w:type="paragraph" w:customStyle="1" w:styleId="poglavje2">
    <w:name w:val="poglavje 2"/>
    <w:basedOn w:val="Navaden"/>
    <w:uiPriority w:val="99"/>
    <w:rsid w:val="005B7910"/>
    <w:pPr>
      <w:spacing w:after="0" w:line="240" w:lineRule="auto"/>
      <w:ind w:left="1428" w:hanging="360"/>
      <w:jc w:val="center"/>
    </w:pPr>
    <w:rPr>
      <w:rFonts w:eastAsia="Times New Roman" w:cs="Arial"/>
      <w:b/>
      <w:bCs/>
      <w:color w:val="0000FF"/>
      <w:sz w:val="24"/>
      <w:lang w:eastAsia="sl-SI"/>
    </w:rPr>
  </w:style>
  <w:style w:type="paragraph" w:customStyle="1" w:styleId="esegmentp">
    <w:name w:val="esegment_p"/>
    <w:basedOn w:val="Navaden"/>
    <w:rsid w:val="005B7910"/>
    <w:pPr>
      <w:spacing w:after="210" w:line="240" w:lineRule="auto"/>
      <w:ind w:firstLine="240"/>
      <w:jc w:val="both"/>
    </w:pPr>
    <w:rPr>
      <w:rFonts w:ascii="Times New Roman" w:eastAsia="Times New Roman" w:hAnsi="Times New Roman"/>
      <w:color w:val="313131"/>
      <w:sz w:val="24"/>
      <w:szCs w:val="24"/>
      <w:lang w:eastAsia="sl-SI"/>
    </w:rPr>
  </w:style>
  <w:style w:type="paragraph" w:customStyle="1" w:styleId="esegmenth4">
    <w:name w:val="esegment_h4"/>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podpoglavje">
    <w:name w:val="podpoglavje"/>
    <w:basedOn w:val="Navaden"/>
    <w:uiPriority w:val="99"/>
    <w:rsid w:val="005B7910"/>
    <w:pPr>
      <w:numPr>
        <w:numId w:val="6"/>
      </w:numPr>
      <w:spacing w:after="0" w:line="240" w:lineRule="auto"/>
      <w:jc w:val="center"/>
    </w:pPr>
    <w:rPr>
      <w:rFonts w:eastAsia="Times New Roman" w:cs="Arial"/>
      <w:b/>
      <w:bCs/>
      <w:color w:val="0000FF"/>
      <w:lang w:eastAsia="sl-SI"/>
    </w:rPr>
  </w:style>
  <w:style w:type="paragraph" w:customStyle="1" w:styleId="Odstavek">
    <w:name w:val="Odstavek"/>
    <w:basedOn w:val="Navaden"/>
    <w:link w:val="OdstavekZnak"/>
    <w:qFormat/>
    <w:rsid w:val="005B7910"/>
    <w:pPr>
      <w:overflowPunct w:val="0"/>
      <w:autoSpaceDE w:val="0"/>
      <w:autoSpaceDN w:val="0"/>
      <w:adjustRightInd w:val="0"/>
      <w:spacing w:before="240" w:after="0" w:line="240" w:lineRule="auto"/>
      <w:ind w:firstLine="1021"/>
      <w:jc w:val="both"/>
      <w:textAlignment w:val="baseline"/>
    </w:pPr>
    <w:rPr>
      <w:rFonts w:eastAsia="Times New Roman"/>
      <w:szCs w:val="20"/>
      <w:lang w:val="x-none" w:eastAsia="x-none"/>
    </w:rPr>
  </w:style>
  <w:style w:type="character" w:customStyle="1" w:styleId="OdstavekZnak">
    <w:name w:val="Odstavek Znak"/>
    <w:link w:val="Odstavek"/>
    <w:locked/>
    <w:rsid w:val="005B7910"/>
    <w:rPr>
      <w:rFonts w:ascii="Arial" w:eastAsia="Times New Roman" w:hAnsi="Arial" w:cs="Times New Roman"/>
      <w:sz w:val="20"/>
      <w:szCs w:val="20"/>
    </w:rPr>
  </w:style>
  <w:style w:type="character" w:customStyle="1" w:styleId="mrppsc">
    <w:name w:val="mrppsc"/>
    <w:rsid w:val="005B7910"/>
    <w:rPr>
      <w:rFonts w:cs="Times New Roman"/>
    </w:rPr>
  </w:style>
  <w:style w:type="paragraph" w:customStyle="1" w:styleId="Default">
    <w:name w:val="Default"/>
    <w:rsid w:val="005B7910"/>
    <w:pPr>
      <w:autoSpaceDE w:val="0"/>
      <w:autoSpaceDN w:val="0"/>
      <w:adjustRightInd w:val="0"/>
    </w:pPr>
    <w:rPr>
      <w:rFonts w:eastAsia="Times New Roman" w:cs="Calibri"/>
      <w:color w:val="000000"/>
      <w:sz w:val="24"/>
      <w:szCs w:val="24"/>
    </w:rPr>
  </w:style>
  <w:style w:type="paragraph" w:customStyle="1" w:styleId="FreeForm">
    <w:name w:val="Free Form"/>
    <w:uiPriority w:val="99"/>
    <w:rsid w:val="005B7910"/>
    <w:pPr>
      <w:numPr>
        <w:numId w:val="7"/>
      </w:numPr>
    </w:pPr>
    <w:rPr>
      <w:rFonts w:ascii="Times New Roman" w:eastAsia="ヒラギノ角ゴ Pro W3" w:hAnsi="Times New Roman"/>
      <w:color w:val="000000"/>
    </w:rPr>
  </w:style>
  <w:style w:type="character" w:customStyle="1" w:styleId="Komentar-sklic">
    <w:name w:val="Komentar - sklic"/>
    <w:uiPriority w:val="99"/>
    <w:rsid w:val="005B7910"/>
    <w:rPr>
      <w:rFonts w:cs="Times New Roman"/>
      <w:sz w:val="16"/>
      <w:szCs w:val="16"/>
    </w:rPr>
  </w:style>
  <w:style w:type="paragraph" w:customStyle="1" w:styleId="Komentar-besedilo">
    <w:name w:val="Komentar - besedilo"/>
    <w:basedOn w:val="Navaden"/>
    <w:link w:val="Komentar-besediloZnak"/>
    <w:uiPriority w:val="99"/>
    <w:rsid w:val="005B7910"/>
    <w:pPr>
      <w:spacing w:after="0" w:line="240" w:lineRule="auto"/>
    </w:pPr>
    <w:rPr>
      <w:rFonts w:eastAsia="Times New Roman"/>
      <w:szCs w:val="20"/>
      <w:lang w:val="x-none" w:eastAsia="x-none"/>
    </w:rPr>
  </w:style>
  <w:style w:type="character" w:customStyle="1" w:styleId="Komentar-besediloZnak">
    <w:name w:val="Komentar - besedilo Znak"/>
    <w:link w:val="Komentar-besedilo"/>
    <w:uiPriority w:val="99"/>
    <w:rsid w:val="005B7910"/>
    <w:rPr>
      <w:rFonts w:ascii="Arial" w:eastAsia="Times New Roman" w:hAnsi="Arial" w:cs="Times New Roman"/>
      <w:sz w:val="20"/>
      <w:szCs w:val="20"/>
    </w:rPr>
  </w:style>
  <w:style w:type="paragraph" w:customStyle="1" w:styleId="Zadevakomentarja">
    <w:name w:val="Zadeva komentarja"/>
    <w:basedOn w:val="Komentar-besedilo"/>
    <w:next w:val="Komentar-besedilo"/>
    <w:link w:val="ZadevakomentarjaZnak"/>
    <w:uiPriority w:val="99"/>
    <w:rsid w:val="005B7910"/>
    <w:rPr>
      <w:b/>
      <w:bCs/>
    </w:rPr>
  </w:style>
  <w:style w:type="character" w:customStyle="1" w:styleId="ZadevakomentarjaZnak">
    <w:name w:val="Zadeva komentarja Znak"/>
    <w:link w:val="Zadevakomentarja"/>
    <w:uiPriority w:val="99"/>
    <w:rsid w:val="005B7910"/>
    <w:rPr>
      <w:rFonts w:ascii="Arial" w:eastAsia="Times New Roman" w:hAnsi="Arial" w:cs="Times New Roman"/>
      <w:b/>
      <w:bCs/>
      <w:sz w:val="20"/>
      <w:szCs w:val="20"/>
    </w:rPr>
  </w:style>
  <w:style w:type="paragraph" w:customStyle="1" w:styleId="len0">
    <w:name w:val="len"/>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0">
    <w:name w:val="odstavek"/>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0">
    <w:name w:val="alineazaodstavkom"/>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table" w:customStyle="1" w:styleId="Tabelamrea2">
    <w:name w:val="Tabela – mreža2"/>
    <w:basedOn w:val="Navadnatabela"/>
    <w:next w:val="Tabela-mrea"/>
    <w:uiPriority w:val="59"/>
    <w:locked/>
    <w:rsid w:val="005B7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
    <w:name w:val="Slog1"/>
    <w:uiPriority w:val="99"/>
    <w:rsid w:val="005B7910"/>
    <w:pPr>
      <w:numPr>
        <w:numId w:val="8"/>
      </w:numPr>
    </w:pPr>
  </w:style>
  <w:style w:type="numbering" w:customStyle="1" w:styleId="ImportedStyle19">
    <w:name w:val="Imported Style 19"/>
    <w:rsid w:val="005B7910"/>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5B7910"/>
    <w:pPr>
      <w:spacing w:line="240" w:lineRule="exact"/>
    </w:pPr>
    <w:rPr>
      <w:rFonts w:ascii="Tahoma" w:eastAsia="Times New Roman" w:hAnsi="Tahoma"/>
      <w:szCs w:val="20"/>
    </w:rPr>
  </w:style>
  <w:style w:type="paragraph" w:customStyle="1" w:styleId="Alinejazarkovnotoko">
    <w:name w:val="Alineja za črkovno točko"/>
    <w:basedOn w:val="Alineazatevilnotoko"/>
    <w:link w:val="AlinejazarkovnotokoZnak"/>
    <w:qFormat/>
    <w:rsid w:val="005B7910"/>
  </w:style>
  <w:style w:type="paragraph" w:customStyle="1" w:styleId="len1">
    <w:name w:val="Člen"/>
    <w:basedOn w:val="Navaden"/>
    <w:link w:val="lenZnak"/>
    <w:qFormat/>
    <w:rsid w:val="005B7910"/>
    <w:pPr>
      <w:suppressAutoHyphens/>
      <w:overflowPunct w:val="0"/>
      <w:autoSpaceDE w:val="0"/>
      <w:autoSpaceDN w:val="0"/>
      <w:adjustRightInd w:val="0"/>
      <w:spacing w:before="480" w:after="0" w:line="240" w:lineRule="auto"/>
      <w:jc w:val="center"/>
      <w:textAlignment w:val="baseline"/>
    </w:pPr>
    <w:rPr>
      <w:rFonts w:eastAsia="Times New Roman"/>
      <w:b/>
      <w:szCs w:val="20"/>
      <w:lang w:val="x-none" w:eastAsia="x-none"/>
    </w:rPr>
  </w:style>
  <w:style w:type="paragraph" w:customStyle="1" w:styleId="tevilnatoka111">
    <w:name w:val="Številčna točka 1.1.1"/>
    <w:basedOn w:val="Navaden"/>
    <w:qFormat/>
    <w:rsid w:val="005B7910"/>
    <w:pPr>
      <w:widowControl w:val="0"/>
      <w:numPr>
        <w:ilvl w:val="2"/>
        <w:numId w:val="19"/>
      </w:numPr>
      <w:overflowPunct w:val="0"/>
      <w:autoSpaceDE w:val="0"/>
      <w:autoSpaceDN w:val="0"/>
      <w:adjustRightInd w:val="0"/>
      <w:spacing w:after="0" w:line="240" w:lineRule="auto"/>
      <w:jc w:val="both"/>
      <w:textAlignment w:val="baseline"/>
    </w:pPr>
    <w:rPr>
      <w:rFonts w:eastAsia="Times New Roman"/>
      <w:szCs w:val="16"/>
      <w:lang w:eastAsia="sl-SI"/>
    </w:rPr>
  </w:style>
  <w:style w:type="character" w:customStyle="1" w:styleId="lenZnak">
    <w:name w:val="Člen Znak"/>
    <w:link w:val="len1"/>
    <w:rsid w:val="005B7910"/>
    <w:rPr>
      <w:rFonts w:ascii="Arial" w:eastAsia="Times New Roman" w:hAnsi="Arial" w:cs="Times New Roman"/>
      <w:b/>
    </w:rPr>
  </w:style>
  <w:style w:type="paragraph" w:customStyle="1" w:styleId="Pravnapodlaga">
    <w:name w:val="Pravna podlaga"/>
    <w:basedOn w:val="Odstavek"/>
    <w:link w:val="PravnapodlagaZnak"/>
    <w:qFormat/>
    <w:rsid w:val="005B7910"/>
    <w:pPr>
      <w:spacing w:before="480"/>
    </w:pPr>
  </w:style>
  <w:style w:type="character" w:customStyle="1" w:styleId="AlinejazarkovnotokoZnak">
    <w:name w:val="Alineja za črkovno točko Znak"/>
    <w:link w:val="Alinejazarkovnotoko"/>
    <w:rsid w:val="005B7910"/>
    <w:rPr>
      <w:rFonts w:ascii="Arial" w:eastAsia="Times New Roman" w:hAnsi="Arial" w:cs="Arial"/>
      <w:lang w:eastAsia="sl-SI"/>
    </w:rPr>
  </w:style>
  <w:style w:type="paragraph" w:customStyle="1" w:styleId="rkovnatokazatevilnotokoa2">
    <w:name w:val="Črkovna točka za številčno točko (a)"/>
    <w:basedOn w:val="rkovnatokazatevilnotoko"/>
    <w:rsid w:val="005B7910"/>
    <w:pPr>
      <w:numPr>
        <w:numId w:val="13"/>
      </w:numPr>
      <w:tabs>
        <w:tab w:val="clear" w:pos="782"/>
        <w:tab w:val="num" w:pos="284"/>
      </w:tabs>
      <w:ind w:left="1428" w:hanging="360"/>
    </w:pPr>
  </w:style>
  <w:style w:type="paragraph" w:customStyle="1" w:styleId="Prehodneinkoncnedolocbe">
    <w:name w:val="Prehodne in koncne dolocbe"/>
    <w:basedOn w:val="Navaden"/>
    <w:rsid w:val="005B7910"/>
    <w:pPr>
      <w:overflowPunct w:val="0"/>
      <w:autoSpaceDE w:val="0"/>
      <w:autoSpaceDN w:val="0"/>
      <w:adjustRightInd w:val="0"/>
      <w:spacing w:before="400" w:after="600" w:line="240" w:lineRule="auto"/>
      <w:jc w:val="both"/>
      <w:textAlignment w:val="baseline"/>
    </w:pPr>
    <w:rPr>
      <w:rFonts w:eastAsia="Times New Roman"/>
      <w:b/>
      <w:szCs w:val="16"/>
      <w:lang w:eastAsia="sl-SI"/>
    </w:rPr>
  </w:style>
  <w:style w:type="paragraph" w:customStyle="1" w:styleId="Del">
    <w:name w:val="Del"/>
    <w:basedOn w:val="Poglavje"/>
    <w:link w:val="DelZnak"/>
    <w:qFormat/>
    <w:rsid w:val="005B7910"/>
    <w:pPr>
      <w:spacing w:before="480" w:after="0" w:line="240" w:lineRule="auto"/>
      <w:outlineLvl w:val="9"/>
    </w:pPr>
    <w:rPr>
      <w:rFonts w:cs="Times New Roman"/>
      <w:b w:val="0"/>
      <w:szCs w:val="20"/>
      <w:lang w:val="x-none"/>
    </w:rPr>
  </w:style>
  <w:style w:type="paragraph" w:customStyle="1" w:styleId="Naslovnadlenom">
    <w:name w:val="Naslov nad členom"/>
    <w:basedOn w:val="Navaden"/>
    <w:link w:val="NaslovnadlenomZnak"/>
    <w:qFormat/>
    <w:rsid w:val="005B7910"/>
    <w:pPr>
      <w:overflowPunct w:val="0"/>
      <w:autoSpaceDE w:val="0"/>
      <w:autoSpaceDN w:val="0"/>
      <w:adjustRightInd w:val="0"/>
      <w:spacing w:before="480" w:after="0" w:line="240" w:lineRule="auto"/>
      <w:jc w:val="center"/>
      <w:textAlignment w:val="baseline"/>
    </w:pPr>
    <w:rPr>
      <w:rFonts w:eastAsia="Times New Roman"/>
      <w:b/>
      <w:szCs w:val="20"/>
      <w:lang w:val="x-none" w:eastAsia="x-none"/>
    </w:rPr>
  </w:style>
  <w:style w:type="character" w:customStyle="1" w:styleId="DelZnak">
    <w:name w:val="Del Znak"/>
    <w:link w:val="Del"/>
    <w:rsid w:val="005B7910"/>
    <w:rPr>
      <w:rFonts w:ascii="Arial" w:eastAsia="Times New Roman" w:hAnsi="Arial" w:cs="Times New Roman"/>
      <w:lang w:eastAsia="sl-SI"/>
    </w:rPr>
  </w:style>
  <w:style w:type="character" w:customStyle="1" w:styleId="NaslovnadlenomZnak">
    <w:name w:val="Naslov nad členom Znak"/>
    <w:link w:val="Naslovnadlenom"/>
    <w:rsid w:val="005B7910"/>
    <w:rPr>
      <w:rFonts w:ascii="Arial" w:eastAsia="Times New Roman" w:hAnsi="Arial" w:cs="Times New Roman"/>
      <w:b/>
    </w:rPr>
  </w:style>
  <w:style w:type="paragraph" w:customStyle="1" w:styleId="Nazivpodpisnika">
    <w:name w:val="Naziv podpisnika"/>
    <w:basedOn w:val="Navaden"/>
    <w:link w:val="NazivpodpisnikaZnak"/>
    <w:rsid w:val="005B7910"/>
    <w:pPr>
      <w:overflowPunct w:val="0"/>
      <w:autoSpaceDE w:val="0"/>
      <w:autoSpaceDN w:val="0"/>
      <w:adjustRightInd w:val="0"/>
      <w:spacing w:after="0" w:line="240" w:lineRule="auto"/>
      <w:ind w:left="5670"/>
      <w:jc w:val="center"/>
      <w:textAlignment w:val="baseline"/>
    </w:pPr>
    <w:rPr>
      <w:rFonts w:eastAsia="Times New Roman"/>
      <w:szCs w:val="20"/>
      <w:lang w:val="x-none" w:eastAsia="x-none"/>
    </w:rPr>
  </w:style>
  <w:style w:type="character" w:customStyle="1" w:styleId="NazivpodpisnikaZnak">
    <w:name w:val="Naziv podpisnika Znak"/>
    <w:link w:val="Nazivpodpisnika"/>
    <w:rsid w:val="005B7910"/>
    <w:rPr>
      <w:rFonts w:ascii="Arial" w:eastAsia="Times New Roman" w:hAnsi="Arial" w:cs="Times New Roman"/>
    </w:rPr>
  </w:style>
  <w:style w:type="paragraph" w:customStyle="1" w:styleId="Alineazatevilnotoko">
    <w:name w:val="Alinea za številčno točko"/>
    <w:basedOn w:val="Alineazaodstavkom"/>
    <w:link w:val="AlineazatevilnotokoZnak"/>
    <w:qFormat/>
    <w:rsid w:val="005B7910"/>
    <w:pPr>
      <w:numPr>
        <w:numId w:val="0"/>
      </w:numPr>
      <w:tabs>
        <w:tab w:val="left" w:pos="567"/>
      </w:tabs>
      <w:overflowPunct/>
      <w:autoSpaceDE/>
      <w:autoSpaceDN/>
      <w:adjustRightInd/>
      <w:spacing w:line="240" w:lineRule="auto"/>
      <w:ind w:left="567" w:hanging="142"/>
      <w:textAlignment w:val="auto"/>
    </w:pPr>
    <w:rPr>
      <w:lang w:eastAsia="sl-SI"/>
    </w:rPr>
  </w:style>
  <w:style w:type="paragraph" w:customStyle="1" w:styleId="tevilnatoka">
    <w:name w:val="Številčna točka"/>
    <w:basedOn w:val="Navaden"/>
    <w:link w:val="tevilnatokaZnak"/>
    <w:qFormat/>
    <w:rsid w:val="005B7910"/>
    <w:pPr>
      <w:numPr>
        <w:numId w:val="19"/>
      </w:numPr>
      <w:spacing w:after="0" w:line="240" w:lineRule="auto"/>
      <w:jc w:val="both"/>
    </w:pPr>
    <w:rPr>
      <w:rFonts w:eastAsia="Times New Roman"/>
      <w:szCs w:val="20"/>
      <w:lang w:val="x-none" w:eastAsia="x-none"/>
    </w:rPr>
  </w:style>
  <w:style w:type="character" w:customStyle="1" w:styleId="AlineazatevilnotokoZnak">
    <w:name w:val="Alinea za številčno točko Znak"/>
    <w:link w:val="Alineazatevilnotoko"/>
    <w:rsid w:val="005B7910"/>
    <w:rPr>
      <w:rFonts w:ascii="Arial" w:eastAsia="Times New Roman" w:hAnsi="Arial" w:cs="Arial"/>
      <w:lang w:eastAsia="sl-SI"/>
    </w:rPr>
  </w:style>
  <w:style w:type="paragraph" w:customStyle="1" w:styleId="rkovnatokazatevilnotoko">
    <w:name w:val="Črkovna točka za številčno točko"/>
    <w:link w:val="rkovnatokazatevilnotokoZnak"/>
    <w:qFormat/>
    <w:rsid w:val="005B7910"/>
    <w:pPr>
      <w:numPr>
        <w:numId w:val="14"/>
      </w:numPr>
      <w:jc w:val="both"/>
    </w:pPr>
    <w:rPr>
      <w:rFonts w:ascii="Arial" w:eastAsia="Times New Roman" w:hAnsi="Arial"/>
      <w:sz w:val="22"/>
      <w:szCs w:val="22"/>
    </w:rPr>
  </w:style>
  <w:style w:type="character" w:customStyle="1" w:styleId="tevilnatokaZnak">
    <w:name w:val="Številčna točka Znak"/>
    <w:link w:val="tevilnatoka"/>
    <w:rsid w:val="005B7910"/>
    <w:rPr>
      <w:rFonts w:ascii="Arial" w:eastAsia="Times New Roman" w:hAnsi="Arial"/>
      <w:lang w:val="x-none" w:eastAsia="x-none"/>
    </w:rPr>
  </w:style>
  <w:style w:type="character" w:customStyle="1" w:styleId="rkovnatokazatevilnotokoZnak">
    <w:name w:val="Črkovna točka za številčno točko Znak"/>
    <w:link w:val="rkovnatokazatevilnotoko"/>
    <w:rsid w:val="005B7910"/>
    <w:rPr>
      <w:rFonts w:ascii="Arial" w:eastAsia="Times New Roman" w:hAnsi="Arial"/>
      <w:sz w:val="22"/>
      <w:szCs w:val="22"/>
    </w:rPr>
  </w:style>
  <w:style w:type="paragraph" w:customStyle="1" w:styleId="tevilkanakoncupredpisa">
    <w:name w:val="Številka na koncu predpisa"/>
    <w:basedOn w:val="Datumsprejetja"/>
    <w:link w:val="tevilkanakoncupredpisaZnak"/>
    <w:qFormat/>
    <w:rsid w:val="005B7910"/>
    <w:pPr>
      <w:spacing w:before="480"/>
    </w:pPr>
  </w:style>
  <w:style w:type="paragraph" w:customStyle="1" w:styleId="Datumsprejetja">
    <w:name w:val="Datum sprejetja"/>
    <w:basedOn w:val="Navaden"/>
    <w:link w:val="DatumsprejetjaZnak"/>
    <w:qFormat/>
    <w:rsid w:val="005B7910"/>
    <w:pPr>
      <w:overflowPunct w:val="0"/>
      <w:autoSpaceDE w:val="0"/>
      <w:autoSpaceDN w:val="0"/>
      <w:adjustRightInd w:val="0"/>
      <w:spacing w:after="0" w:line="240" w:lineRule="auto"/>
      <w:jc w:val="both"/>
      <w:textAlignment w:val="baseline"/>
    </w:pPr>
    <w:rPr>
      <w:rFonts w:eastAsia="Times New Roman"/>
      <w:snapToGrid w:val="0"/>
      <w:color w:val="000000"/>
      <w:szCs w:val="20"/>
      <w:lang w:val="x-none" w:eastAsia="x-none"/>
    </w:rPr>
  </w:style>
  <w:style w:type="character" w:customStyle="1" w:styleId="tevilkanakoncupredpisaZnak">
    <w:name w:val="Številka na koncu predpisa Znak"/>
    <w:link w:val="tevilkanakoncupredpisa"/>
    <w:rsid w:val="005B7910"/>
    <w:rPr>
      <w:rFonts w:ascii="Arial" w:eastAsia="Times New Roman" w:hAnsi="Arial" w:cs="Times New Roman"/>
      <w:snapToGrid w:val="0"/>
      <w:color w:val="000000"/>
    </w:rPr>
  </w:style>
  <w:style w:type="paragraph" w:customStyle="1" w:styleId="Podpisnik">
    <w:name w:val="Podpisnik"/>
    <w:basedOn w:val="Navaden"/>
    <w:link w:val="PodpisnikZnak"/>
    <w:qFormat/>
    <w:rsid w:val="005B7910"/>
    <w:pPr>
      <w:overflowPunct w:val="0"/>
      <w:autoSpaceDE w:val="0"/>
      <w:autoSpaceDN w:val="0"/>
      <w:adjustRightInd w:val="0"/>
      <w:spacing w:after="0" w:line="240" w:lineRule="auto"/>
      <w:ind w:left="5670"/>
      <w:jc w:val="center"/>
      <w:textAlignment w:val="baseline"/>
    </w:pPr>
    <w:rPr>
      <w:rFonts w:eastAsia="Times New Roman"/>
      <w:szCs w:val="20"/>
      <w:lang w:val="x-none" w:eastAsia="x-none"/>
    </w:rPr>
  </w:style>
  <w:style w:type="character" w:customStyle="1" w:styleId="DatumsprejetjaZnak">
    <w:name w:val="Datum sprejetja Znak"/>
    <w:link w:val="Datumsprejetja"/>
    <w:rsid w:val="005B7910"/>
    <w:rPr>
      <w:rFonts w:ascii="Arial" w:eastAsia="Times New Roman" w:hAnsi="Arial" w:cs="Times New Roman"/>
      <w:snapToGrid w:val="0"/>
      <w:color w:val="000000"/>
    </w:rPr>
  </w:style>
  <w:style w:type="character" w:customStyle="1" w:styleId="PodpisnikZnak">
    <w:name w:val="Podpisnik Znak"/>
    <w:link w:val="Podpisnik"/>
    <w:rsid w:val="005B7910"/>
    <w:rPr>
      <w:rFonts w:ascii="Arial" w:eastAsia="Times New Roman" w:hAnsi="Arial" w:cs="Arial"/>
    </w:rPr>
  </w:style>
  <w:style w:type="paragraph" w:customStyle="1" w:styleId="lennaslov0">
    <w:name w:val="Člen_naslov"/>
    <w:basedOn w:val="len1"/>
    <w:qFormat/>
    <w:rsid w:val="005B7910"/>
    <w:pPr>
      <w:spacing w:before="0"/>
    </w:pPr>
  </w:style>
  <w:style w:type="character" w:customStyle="1" w:styleId="PravnapodlagaZnak">
    <w:name w:val="Pravna podlaga Znak"/>
    <w:link w:val="Pravnapodlaga"/>
    <w:rsid w:val="005B7910"/>
    <w:rPr>
      <w:rFonts w:ascii="Arial" w:eastAsia="Times New Roman" w:hAnsi="Arial" w:cs="Times New Roman"/>
      <w:sz w:val="20"/>
      <w:szCs w:val="20"/>
    </w:rPr>
  </w:style>
  <w:style w:type="paragraph" w:customStyle="1" w:styleId="Pododdelek">
    <w:name w:val="Pododdelek"/>
    <w:basedOn w:val="Navaden"/>
    <w:link w:val="PododdelekZnak"/>
    <w:qFormat/>
    <w:rsid w:val="005B7910"/>
    <w:pPr>
      <w:tabs>
        <w:tab w:val="left" w:pos="540"/>
        <w:tab w:val="left" w:pos="900"/>
      </w:tabs>
      <w:overflowPunct w:val="0"/>
      <w:autoSpaceDE w:val="0"/>
      <w:autoSpaceDN w:val="0"/>
      <w:adjustRightInd w:val="0"/>
      <w:spacing w:before="480" w:after="0" w:line="240" w:lineRule="auto"/>
      <w:jc w:val="center"/>
      <w:textAlignment w:val="baseline"/>
    </w:pPr>
    <w:rPr>
      <w:rFonts w:eastAsia="Times New Roman"/>
      <w:szCs w:val="20"/>
      <w:lang w:val="x-none" w:eastAsia="x-none"/>
    </w:rPr>
  </w:style>
  <w:style w:type="character" w:customStyle="1" w:styleId="PododdelekZnak">
    <w:name w:val="Pododdelek Znak"/>
    <w:link w:val="Pododdelek"/>
    <w:rsid w:val="005B7910"/>
    <w:rPr>
      <w:rFonts w:ascii="Arial" w:eastAsia="Times New Roman" w:hAnsi="Arial" w:cs="Times New Roman"/>
    </w:rPr>
  </w:style>
  <w:style w:type="paragraph" w:customStyle="1" w:styleId="EVA">
    <w:name w:val="EVA"/>
    <w:basedOn w:val="Navaden"/>
    <w:link w:val="EVAZnak"/>
    <w:qFormat/>
    <w:rsid w:val="005B7910"/>
    <w:pPr>
      <w:overflowPunct w:val="0"/>
      <w:autoSpaceDE w:val="0"/>
      <w:autoSpaceDN w:val="0"/>
      <w:adjustRightInd w:val="0"/>
      <w:spacing w:after="0" w:line="240" w:lineRule="auto"/>
      <w:jc w:val="both"/>
      <w:textAlignment w:val="baseline"/>
    </w:pPr>
    <w:rPr>
      <w:rFonts w:eastAsia="Times New Roman"/>
      <w:szCs w:val="20"/>
      <w:lang w:val="x-none" w:eastAsia="x-none"/>
    </w:rPr>
  </w:style>
  <w:style w:type="character" w:customStyle="1" w:styleId="EVAZnak">
    <w:name w:val="EVA Znak"/>
    <w:link w:val="EVA"/>
    <w:rsid w:val="005B7910"/>
    <w:rPr>
      <w:rFonts w:ascii="Arial" w:eastAsia="Times New Roman" w:hAnsi="Arial" w:cs="Times New Roman"/>
    </w:rPr>
  </w:style>
  <w:style w:type="paragraph" w:customStyle="1" w:styleId="Imeorgana">
    <w:name w:val="Ime organa"/>
    <w:basedOn w:val="Navaden"/>
    <w:link w:val="ImeorganaZnak"/>
    <w:qFormat/>
    <w:rsid w:val="005B7910"/>
    <w:pPr>
      <w:overflowPunct w:val="0"/>
      <w:autoSpaceDE w:val="0"/>
      <w:autoSpaceDN w:val="0"/>
      <w:adjustRightInd w:val="0"/>
      <w:spacing w:before="480" w:after="0" w:line="240" w:lineRule="auto"/>
      <w:ind w:left="5670"/>
      <w:jc w:val="center"/>
      <w:textAlignment w:val="baseline"/>
    </w:pPr>
    <w:rPr>
      <w:rFonts w:eastAsia="Times New Roman"/>
      <w:szCs w:val="20"/>
      <w:lang w:val="x-none" w:eastAsia="x-none"/>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callout"/>
    <w:link w:val="ftrefCharCharCharCharCharCharCharCharChar"/>
    <w:uiPriority w:val="99"/>
    <w:unhideWhenUsed/>
    <w:qFormat/>
    <w:rsid w:val="001425D3"/>
    <w:rPr>
      <w:rFonts w:ascii="Arial" w:hAnsi="Arial"/>
      <w:sz w:val="18"/>
      <w:vertAlign w:val="superscript"/>
    </w:rPr>
  </w:style>
  <w:style w:type="paragraph" w:customStyle="1" w:styleId="Opozorilo">
    <w:name w:val="Opozorilo"/>
    <w:basedOn w:val="Navaden"/>
    <w:link w:val="OpozoriloZnak"/>
    <w:qFormat/>
    <w:rsid w:val="005B7910"/>
    <w:pPr>
      <w:overflowPunct w:val="0"/>
      <w:autoSpaceDE w:val="0"/>
      <w:autoSpaceDN w:val="0"/>
      <w:adjustRightInd w:val="0"/>
      <w:spacing w:before="480" w:after="0" w:line="240" w:lineRule="auto"/>
      <w:jc w:val="both"/>
      <w:textAlignment w:val="baseline"/>
    </w:pPr>
    <w:rPr>
      <w:rFonts w:eastAsia="Times New Roman"/>
      <w:color w:val="808080"/>
      <w:szCs w:val="20"/>
      <w:lang w:val="x-none" w:eastAsia="x-none"/>
    </w:rPr>
  </w:style>
  <w:style w:type="character" w:customStyle="1" w:styleId="OpozoriloZnak">
    <w:name w:val="Opozorilo Znak"/>
    <w:link w:val="Opozorilo"/>
    <w:rsid w:val="005B7910"/>
    <w:rPr>
      <w:rFonts w:ascii="Arial" w:eastAsia="Times New Roman" w:hAnsi="Arial" w:cs="Times New Roman"/>
      <w:color w:val="808080"/>
    </w:rPr>
  </w:style>
  <w:style w:type="paragraph" w:customStyle="1" w:styleId="lennovele">
    <w:name w:val="Člen_novele"/>
    <w:basedOn w:val="len1"/>
    <w:link w:val="lennoveleZnak"/>
    <w:qFormat/>
    <w:rsid w:val="005B7910"/>
  </w:style>
  <w:style w:type="paragraph" w:customStyle="1" w:styleId="Priloga">
    <w:name w:val="Priloga"/>
    <w:basedOn w:val="Navaden"/>
    <w:link w:val="PrilogaZnak"/>
    <w:qFormat/>
    <w:rsid w:val="005B7910"/>
    <w:pPr>
      <w:overflowPunct w:val="0"/>
      <w:autoSpaceDE w:val="0"/>
      <w:autoSpaceDN w:val="0"/>
      <w:adjustRightInd w:val="0"/>
      <w:spacing w:before="380" w:after="60" w:line="200" w:lineRule="exact"/>
      <w:jc w:val="both"/>
      <w:textAlignment w:val="baseline"/>
    </w:pPr>
    <w:rPr>
      <w:rFonts w:eastAsia="Times New Roman"/>
      <w:szCs w:val="17"/>
      <w:lang w:val="x-none" w:eastAsia="x-none"/>
    </w:rPr>
  </w:style>
  <w:style w:type="character" w:customStyle="1" w:styleId="lennoveleZnak">
    <w:name w:val="Člen_novele Znak"/>
    <w:link w:val="lennovele"/>
    <w:rsid w:val="005B7910"/>
    <w:rPr>
      <w:rFonts w:ascii="Arial" w:eastAsia="Times New Roman" w:hAnsi="Arial" w:cs="Times New Roman"/>
      <w:b/>
    </w:rPr>
  </w:style>
  <w:style w:type="character" w:customStyle="1" w:styleId="PrilogaZnak">
    <w:name w:val="Priloga Znak"/>
    <w:link w:val="Priloga"/>
    <w:rsid w:val="005B7910"/>
    <w:rPr>
      <w:rFonts w:ascii="Arial" w:eastAsia="Times New Roman" w:hAnsi="Arial" w:cs="Times New Roman"/>
      <w:szCs w:val="17"/>
    </w:rPr>
  </w:style>
  <w:style w:type="paragraph" w:customStyle="1" w:styleId="rta">
    <w:name w:val="Črta"/>
    <w:basedOn w:val="Navaden"/>
    <w:link w:val="rtaZnak"/>
    <w:qFormat/>
    <w:rsid w:val="005B7910"/>
    <w:pPr>
      <w:overflowPunct w:val="0"/>
      <w:autoSpaceDE w:val="0"/>
      <w:autoSpaceDN w:val="0"/>
      <w:adjustRightInd w:val="0"/>
      <w:spacing w:before="360" w:after="0" w:line="240" w:lineRule="auto"/>
      <w:jc w:val="center"/>
      <w:textAlignment w:val="baseline"/>
    </w:pPr>
    <w:rPr>
      <w:rFonts w:eastAsia="Times New Roman"/>
      <w:szCs w:val="20"/>
      <w:lang w:val="x-none" w:eastAsia="x-none"/>
    </w:rPr>
  </w:style>
  <w:style w:type="paragraph" w:customStyle="1" w:styleId="NPB">
    <w:name w:val="NPB"/>
    <w:basedOn w:val="Vrstapredpisa"/>
    <w:qFormat/>
    <w:rsid w:val="005B7910"/>
    <w:pPr>
      <w:spacing w:before="480" w:line="240" w:lineRule="auto"/>
    </w:pPr>
    <w:rPr>
      <w:bCs/>
      <w:spacing w:val="0"/>
      <w:szCs w:val="22"/>
    </w:rPr>
  </w:style>
  <w:style w:type="character" w:customStyle="1" w:styleId="rtaZnak">
    <w:name w:val="Črta Znak"/>
    <w:link w:val="rta"/>
    <w:rsid w:val="005B7910"/>
    <w:rPr>
      <w:rFonts w:ascii="Arial" w:eastAsia="Times New Roman" w:hAnsi="Arial" w:cs="Times New Roman"/>
    </w:rPr>
  </w:style>
  <w:style w:type="paragraph" w:customStyle="1" w:styleId="Zamaknjenadolobaprvinivo">
    <w:name w:val="Zamaknjena določba_prvi nivo"/>
    <w:basedOn w:val="Alineazaodstavkom"/>
    <w:link w:val="ZamaknjenadolobaprvinivoZnak"/>
    <w:qFormat/>
    <w:rsid w:val="005B7910"/>
    <w:pPr>
      <w:numPr>
        <w:numId w:val="0"/>
      </w:numPr>
      <w:overflowPunct/>
      <w:autoSpaceDE/>
      <w:autoSpaceDN/>
      <w:adjustRightInd/>
      <w:spacing w:line="240" w:lineRule="auto"/>
      <w:textAlignment w:val="auto"/>
    </w:pPr>
    <w:rPr>
      <w:lang w:eastAsia="sl-SI"/>
    </w:rPr>
  </w:style>
  <w:style w:type="paragraph" w:customStyle="1" w:styleId="Zamaknjenadolobadruginivo">
    <w:name w:val="Zamaknjena določba_drugi nivo"/>
    <w:basedOn w:val="rkovnatokazatevilnotoko"/>
    <w:link w:val="ZamaknjenadolobadruginivoZnak"/>
    <w:qFormat/>
    <w:rsid w:val="005B7910"/>
    <w:pPr>
      <w:numPr>
        <w:numId w:val="0"/>
      </w:numPr>
      <w:ind w:left="425"/>
    </w:pPr>
    <w:rPr>
      <w:sz w:val="20"/>
      <w:szCs w:val="20"/>
      <w:lang w:val="x-none"/>
    </w:rPr>
  </w:style>
  <w:style w:type="character" w:customStyle="1" w:styleId="ZamaknjenadolobaprvinivoZnak">
    <w:name w:val="Zamaknjena določba_prvi nivo Znak"/>
    <w:link w:val="Zamaknjenadolobaprvinivo"/>
    <w:rsid w:val="005B7910"/>
    <w:rPr>
      <w:rFonts w:ascii="Arial" w:eastAsia="Times New Roman" w:hAnsi="Arial" w:cs="Arial"/>
      <w:sz w:val="20"/>
      <w:szCs w:val="20"/>
      <w:lang w:eastAsia="sl-SI"/>
    </w:rPr>
  </w:style>
  <w:style w:type="character" w:customStyle="1" w:styleId="ZamaknjenadolobadruginivoZnak">
    <w:name w:val="Zamaknjena določba_drugi nivo Znak"/>
    <w:link w:val="Zamaknjenadolobadruginivo"/>
    <w:rsid w:val="005B7910"/>
    <w:rPr>
      <w:rFonts w:ascii="Arial" w:eastAsia="Times New Roman" w:hAnsi="Arial" w:cs="Arial"/>
      <w:lang w:eastAsia="sl-SI"/>
    </w:rPr>
  </w:style>
  <w:style w:type="paragraph" w:customStyle="1" w:styleId="Alineazapodtoko">
    <w:name w:val="Alinea za podtočko"/>
    <w:basedOn w:val="Alineazaodstavkom"/>
    <w:link w:val="AlineazapodtokoZnak"/>
    <w:qFormat/>
    <w:rsid w:val="005B7910"/>
    <w:pPr>
      <w:numPr>
        <w:numId w:val="0"/>
      </w:numPr>
      <w:tabs>
        <w:tab w:val="left" w:pos="794"/>
      </w:tabs>
      <w:overflowPunct/>
      <w:autoSpaceDE/>
      <w:autoSpaceDN/>
      <w:adjustRightInd/>
      <w:spacing w:line="240" w:lineRule="auto"/>
      <w:ind w:left="794" w:hanging="227"/>
      <w:textAlignment w:val="auto"/>
    </w:pPr>
  </w:style>
  <w:style w:type="paragraph" w:customStyle="1" w:styleId="Zamakanjenadolobatretjinivo">
    <w:name w:val="Zamakanjena določba_tretji nivo"/>
    <w:basedOn w:val="Zamaknjenadolobadruginivo"/>
    <w:link w:val="ZamakanjenadolobatretjinivoZnak"/>
    <w:qFormat/>
    <w:rsid w:val="005B7910"/>
    <w:pPr>
      <w:ind w:left="993"/>
    </w:pPr>
  </w:style>
  <w:style w:type="character" w:customStyle="1" w:styleId="AlineazapodtokoZnak">
    <w:name w:val="Alinea za podtočko Znak"/>
    <w:link w:val="Alineazapodtoko"/>
    <w:rsid w:val="005B7910"/>
    <w:rPr>
      <w:rFonts w:ascii="Arial" w:eastAsia="Times New Roman" w:hAnsi="Arial" w:cs="Times New Roman"/>
    </w:rPr>
  </w:style>
  <w:style w:type="numbering" w:customStyle="1" w:styleId="Alinejazaodstavkom">
    <w:name w:val="Alineja za odstavkom"/>
    <w:uiPriority w:val="99"/>
    <w:rsid w:val="005B7910"/>
    <w:pPr>
      <w:numPr>
        <w:numId w:val="10"/>
      </w:numPr>
    </w:pPr>
  </w:style>
  <w:style w:type="character" w:customStyle="1" w:styleId="ZamakanjenadolobatretjinivoZnak">
    <w:name w:val="Zamakanjena določba_tretji nivo Znak"/>
    <w:link w:val="Zamakanjenadolobatretjinivo"/>
    <w:rsid w:val="005B7910"/>
    <w:rPr>
      <w:rFonts w:ascii="Arial" w:eastAsia="Times New Roman" w:hAnsi="Arial" w:cs="Arial"/>
      <w:lang w:eastAsia="sl-SI"/>
    </w:rPr>
  </w:style>
  <w:style w:type="character" w:customStyle="1" w:styleId="ImeorganaZnak">
    <w:name w:val="Ime organa Znak"/>
    <w:link w:val="Imeorgana"/>
    <w:rsid w:val="005B7910"/>
    <w:rPr>
      <w:rFonts w:ascii="Arial" w:eastAsia="Times New Roman" w:hAnsi="Arial" w:cs="Times New Roman"/>
    </w:rPr>
  </w:style>
  <w:style w:type="paragraph" w:customStyle="1" w:styleId="rkovnatokazaodstavkoma">
    <w:name w:val="Črkovna točka za odstavkom (a)"/>
    <w:link w:val="rkovnatokazaodstavkomaZnak"/>
    <w:qFormat/>
    <w:rsid w:val="005B7910"/>
    <w:pPr>
      <w:numPr>
        <w:numId w:val="11"/>
      </w:numPr>
      <w:jc w:val="both"/>
    </w:pPr>
    <w:rPr>
      <w:rFonts w:ascii="Arial" w:eastAsia="Times New Roman" w:hAnsi="Arial"/>
      <w:szCs w:val="16"/>
    </w:rPr>
  </w:style>
  <w:style w:type="paragraph" w:customStyle="1" w:styleId="rkovnatokazaodstavkomA1">
    <w:name w:val="Črkovna točka za odstavkom A."/>
    <w:basedOn w:val="Navaden"/>
    <w:rsid w:val="005B7910"/>
    <w:pPr>
      <w:numPr>
        <w:numId w:val="12"/>
      </w:numPr>
      <w:overflowPunct w:val="0"/>
      <w:autoSpaceDE w:val="0"/>
      <w:autoSpaceDN w:val="0"/>
      <w:adjustRightInd w:val="0"/>
      <w:spacing w:after="0" w:line="240" w:lineRule="auto"/>
      <w:jc w:val="both"/>
      <w:textAlignment w:val="baseline"/>
    </w:pPr>
    <w:rPr>
      <w:rFonts w:eastAsia="Times New Roman"/>
      <w:szCs w:val="16"/>
      <w:lang w:eastAsia="sl-SI"/>
    </w:rPr>
  </w:style>
  <w:style w:type="character" w:customStyle="1" w:styleId="rkovnatokazaodstavkomaZnak">
    <w:name w:val="Črkovna točka za odstavkom (a) Znak"/>
    <w:link w:val="rkovnatokazaodstavkoma"/>
    <w:rsid w:val="005B7910"/>
    <w:rPr>
      <w:rFonts w:ascii="Arial" w:eastAsia="Times New Roman" w:hAnsi="Arial"/>
      <w:szCs w:val="16"/>
    </w:rPr>
  </w:style>
  <w:style w:type="paragraph" w:customStyle="1" w:styleId="lennaslovnovele">
    <w:name w:val="Člen naslov novele"/>
    <w:basedOn w:val="lennaslov0"/>
    <w:rsid w:val="005B7910"/>
    <w:rPr>
      <w:b w:val="0"/>
    </w:rPr>
  </w:style>
  <w:style w:type="paragraph" w:customStyle="1" w:styleId="rkovnatokazaodstavkoma3">
    <w:name w:val="Črkovna točka za odstavkom a."/>
    <w:rsid w:val="005B7910"/>
    <w:pPr>
      <w:tabs>
        <w:tab w:val="num" w:pos="425"/>
      </w:tabs>
      <w:ind w:left="425" w:hanging="425"/>
      <w:jc w:val="both"/>
    </w:pPr>
    <w:rPr>
      <w:rFonts w:ascii="Arial" w:eastAsia="Times New Roman" w:hAnsi="Arial" w:cs="Arial"/>
      <w:sz w:val="22"/>
      <w:szCs w:val="22"/>
    </w:rPr>
  </w:style>
  <w:style w:type="paragraph" w:customStyle="1" w:styleId="rkovnatokazatevilnotokoa">
    <w:name w:val="Črkovna točka za številčno točko a."/>
    <w:rsid w:val="005B7910"/>
    <w:pPr>
      <w:numPr>
        <w:numId w:val="15"/>
      </w:numPr>
      <w:tabs>
        <w:tab w:val="left" w:pos="782"/>
      </w:tabs>
      <w:ind w:left="782" w:hanging="357"/>
      <w:jc w:val="both"/>
    </w:pPr>
    <w:rPr>
      <w:rFonts w:ascii="Arial" w:eastAsia="Times New Roman" w:hAnsi="Arial"/>
      <w:sz w:val="22"/>
      <w:szCs w:val="16"/>
    </w:rPr>
  </w:style>
  <w:style w:type="paragraph" w:customStyle="1" w:styleId="Rimskatevilnatoka">
    <w:name w:val="Rimska številčna točka"/>
    <w:basedOn w:val="Navaden"/>
    <w:rsid w:val="005B7910"/>
    <w:pPr>
      <w:numPr>
        <w:numId w:val="16"/>
      </w:numPr>
      <w:overflowPunct w:val="0"/>
      <w:autoSpaceDE w:val="0"/>
      <w:autoSpaceDN w:val="0"/>
      <w:adjustRightInd w:val="0"/>
      <w:spacing w:after="0" w:line="240" w:lineRule="auto"/>
      <w:jc w:val="both"/>
      <w:textAlignment w:val="baseline"/>
    </w:pPr>
    <w:rPr>
      <w:rFonts w:eastAsia="Times New Roman"/>
      <w:szCs w:val="16"/>
      <w:lang w:eastAsia="sl-SI"/>
    </w:rPr>
  </w:style>
  <w:style w:type="paragraph" w:customStyle="1" w:styleId="rkovnatokazaodstavkomi">
    <w:name w:val="Črkovna točka za odstavkom (i)"/>
    <w:basedOn w:val="Alineazaodstavkom"/>
    <w:link w:val="rkovnatokazaodstavkomiZnak"/>
    <w:rsid w:val="005B7910"/>
    <w:pPr>
      <w:numPr>
        <w:numId w:val="18"/>
      </w:numPr>
      <w:overflowPunct/>
      <w:autoSpaceDE/>
      <w:autoSpaceDN/>
      <w:adjustRightInd/>
      <w:spacing w:line="240" w:lineRule="auto"/>
      <w:textAlignment w:val="auto"/>
    </w:pPr>
  </w:style>
  <w:style w:type="paragraph" w:customStyle="1" w:styleId="tevilnatoka11Nova">
    <w:name w:val="Številčna točka 1.1 Nova"/>
    <w:basedOn w:val="tevilnatoka"/>
    <w:link w:val="tevilnatoka11NovaZnak"/>
    <w:qFormat/>
    <w:rsid w:val="005B7910"/>
    <w:pPr>
      <w:numPr>
        <w:ilvl w:val="1"/>
      </w:numPr>
    </w:pPr>
  </w:style>
  <w:style w:type="character" w:customStyle="1" w:styleId="Neuvrsceno">
    <w:name w:val="Neuvrsceno"/>
    <w:uiPriority w:val="1"/>
    <w:rsid w:val="005B7910"/>
    <w:rPr>
      <w:bdr w:val="none" w:sz="0" w:space="0" w:color="auto"/>
      <w:shd w:val="clear" w:color="auto" w:fill="FFFF00"/>
    </w:rPr>
  </w:style>
  <w:style w:type="character" w:customStyle="1" w:styleId="tevilnatoka11NovaZnak">
    <w:name w:val="Številčna točka 1.1 Nova Znak"/>
    <w:link w:val="tevilnatoka11Nova"/>
    <w:rsid w:val="005B7910"/>
    <w:rPr>
      <w:rFonts w:ascii="Arial" w:eastAsia="Times New Roman" w:hAnsi="Arial"/>
      <w:lang w:val="x-none" w:eastAsia="x-none"/>
    </w:rPr>
  </w:style>
  <w:style w:type="paragraph" w:customStyle="1" w:styleId="rkovnatokazatevilnotokoi">
    <w:name w:val="Črkovna točka za številčno točko (i)"/>
    <w:rsid w:val="005B7910"/>
    <w:pPr>
      <w:numPr>
        <w:numId w:val="17"/>
      </w:numPr>
    </w:pPr>
    <w:rPr>
      <w:rFonts w:ascii="Arial" w:eastAsia="Times New Roman" w:hAnsi="Arial" w:cs="Arial"/>
      <w:sz w:val="22"/>
      <w:szCs w:val="22"/>
    </w:rPr>
  </w:style>
  <w:style w:type="character" w:customStyle="1" w:styleId="rkovnatokazaodstavkomiZnak">
    <w:name w:val="Črkovna točka za odstavkom (i) Znak"/>
    <w:link w:val="rkovnatokazaodstavkomi"/>
    <w:rsid w:val="005B7910"/>
    <w:rPr>
      <w:rFonts w:ascii="Arial" w:eastAsia="Times New Roman" w:hAnsi="Arial"/>
      <w:lang w:val="x-none" w:eastAsia="x-none"/>
    </w:rPr>
  </w:style>
  <w:style w:type="paragraph" w:customStyle="1" w:styleId="rkovnatokazaodstavkomA0">
    <w:name w:val="Črkovna točka za odstavkom (A)"/>
    <w:link w:val="rkovnatokazaodstavkomAZnak0"/>
    <w:qFormat/>
    <w:rsid w:val="005B7910"/>
    <w:pPr>
      <w:numPr>
        <w:numId w:val="20"/>
      </w:numPr>
      <w:jc w:val="both"/>
    </w:pPr>
    <w:rPr>
      <w:rFonts w:ascii="Arial" w:eastAsia="Times New Roman" w:hAnsi="Arial"/>
      <w:szCs w:val="16"/>
    </w:rPr>
  </w:style>
  <w:style w:type="paragraph" w:customStyle="1" w:styleId="rkovnatokazaodstavkomA2">
    <w:name w:val="Črkovna točka za odstavkom A)"/>
    <w:link w:val="rkovnatokazaodstavkomAZnak1"/>
    <w:qFormat/>
    <w:rsid w:val="005B7910"/>
    <w:pPr>
      <w:numPr>
        <w:numId w:val="21"/>
      </w:numPr>
      <w:jc w:val="both"/>
    </w:pPr>
    <w:rPr>
      <w:rFonts w:ascii="Arial" w:eastAsia="Times New Roman" w:hAnsi="Arial"/>
      <w:szCs w:val="16"/>
    </w:rPr>
  </w:style>
  <w:style w:type="character" w:customStyle="1" w:styleId="rkovnatokazaodstavkomAZnak0">
    <w:name w:val="Črkovna točka za odstavkom (A) Znak"/>
    <w:link w:val="rkovnatokazaodstavkomA0"/>
    <w:rsid w:val="005B7910"/>
    <w:rPr>
      <w:rFonts w:ascii="Arial" w:eastAsia="Times New Roman" w:hAnsi="Arial"/>
      <w:szCs w:val="16"/>
    </w:rPr>
  </w:style>
  <w:style w:type="paragraph" w:customStyle="1" w:styleId="rkovnatokazatevilnotokoA1">
    <w:name w:val="Črkovna točka za številčno točko (A)"/>
    <w:link w:val="rkovnatokazatevilnotokoAZnak"/>
    <w:qFormat/>
    <w:rsid w:val="005B7910"/>
    <w:pPr>
      <w:numPr>
        <w:numId w:val="22"/>
      </w:numPr>
      <w:jc w:val="both"/>
    </w:pPr>
    <w:rPr>
      <w:rFonts w:ascii="Arial" w:eastAsia="Times New Roman" w:hAnsi="Arial"/>
      <w:szCs w:val="16"/>
    </w:rPr>
  </w:style>
  <w:style w:type="character" w:customStyle="1" w:styleId="rkovnatokazaodstavkomAZnak1">
    <w:name w:val="Črkovna točka za odstavkom A) Znak"/>
    <w:link w:val="rkovnatokazaodstavkomA2"/>
    <w:rsid w:val="005B7910"/>
    <w:rPr>
      <w:rFonts w:ascii="Arial" w:eastAsia="Times New Roman" w:hAnsi="Arial"/>
      <w:szCs w:val="16"/>
    </w:rPr>
  </w:style>
  <w:style w:type="paragraph" w:customStyle="1" w:styleId="rkovnatokazatevilnotokoA0">
    <w:name w:val="Črkovna točka za številčno točko A)"/>
    <w:link w:val="rkovnatokazatevilnotokoAZnak0"/>
    <w:qFormat/>
    <w:rsid w:val="005B7910"/>
    <w:pPr>
      <w:numPr>
        <w:numId w:val="23"/>
      </w:numPr>
      <w:jc w:val="both"/>
    </w:pPr>
    <w:rPr>
      <w:rFonts w:ascii="Arial" w:eastAsia="Times New Roman" w:hAnsi="Arial"/>
      <w:szCs w:val="16"/>
    </w:rPr>
  </w:style>
  <w:style w:type="character" w:customStyle="1" w:styleId="rkovnatokazatevilnotokoAZnak">
    <w:name w:val="Črkovna točka za številčno točko (A) Znak"/>
    <w:link w:val="rkovnatokazatevilnotokoA1"/>
    <w:rsid w:val="005B7910"/>
    <w:rPr>
      <w:rFonts w:ascii="Arial" w:eastAsia="Times New Roman" w:hAnsi="Arial"/>
      <w:szCs w:val="16"/>
    </w:rPr>
  </w:style>
  <w:style w:type="paragraph" w:customStyle="1" w:styleId="Slikanasredino">
    <w:name w:val="Slika_na sredino"/>
    <w:basedOn w:val="Navaden"/>
    <w:qFormat/>
    <w:rsid w:val="005B7910"/>
    <w:pPr>
      <w:overflowPunct w:val="0"/>
      <w:autoSpaceDE w:val="0"/>
      <w:autoSpaceDN w:val="0"/>
      <w:adjustRightInd w:val="0"/>
      <w:spacing w:before="400" w:after="400" w:line="240" w:lineRule="auto"/>
      <w:jc w:val="center"/>
      <w:textAlignment w:val="baseline"/>
    </w:pPr>
    <w:rPr>
      <w:rFonts w:eastAsia="Times New Roman"/>
      <w:szCs w:val="16"/>
      <w:lang w:eastAsia="sl-SI"/>
    </w:rPr>
  </w:style>
  <w:style w:type="character" w:customStyle="1" w:styleId="rkovnatokazatevilnotokoAZnak0">
    <w:name w:val="Črkovna točka za številčno točko A) Znak"/>
    <w:link w:val="rkovnatokazatevilnotokoA0"/>
    <w:rsid w:val="005B7910"/>
    <w:rPr>
      <w:rFonts w:ascii="Arial" w:eastAsia="Times New Roman" w:hAnsi="Arial"/>
      <w:szCs w:val="16"/>
    </w:rPr>
  </w:style>
  <w:style w:type="paragraph" w:styleId="Sprotnaopomba-besedilo">
    <w:name w:val="footnote text"/>
    <w:aliases w:val="Footnote,Fußnote,Footnote Text Char Char,FSR footnote,lábléc,Footnote Text Char,Sprotna opomba - besedilo Znak1 Char,Sprotna opomba - besedilo Znak Znak Char,Znak Znak Znak Char,Znak Znak Znak Znak Znak Znak Znak Char,Char Char"/>
    <w:basedOn w:val="Navaden"/>
    <w:link w:val="Sprotnaopomba-besediloZnak"/>
    <w:qFormat/>
    <w:rsid w:val="005B7910"/>
    <w:pPr>
      <w:spacing w:after="0" w:line="260" w:lineRule="exact"/>
    </w:pPr>
    <w:rPr>
      <w:rFonts w:eastAsia="Times New Roman"/>
      <w:szCs w:val="20"/>
      <w:lang w:val="en-US" w:eastAsia="x-none"/>
    </w:rPr>
  </w:style>
  <w:style w:type="character" w:customStyle="1" w:styleId="Sprotnaopomba-besediloZnak">
    <w:name w:val="Sprotna opomba - besedilo Znak"/>
    <w:aliases w:val="Footnote Znak,Fußnote Znak,Footnote Text Char Char Znak,FSR footnote Znak,lábléc Znak,Footnote Text Char Znak,Sprotna opomba - besedilo Znak1 Char Znak,Sprotna opomba - besedilo Znak Znak Char Znak,Znak Znak Znak Char Znak"/>
    <w:link w:val="Sprotnaopomba-besedilo"/>
    <w:qFormat/>
    <w:rsid w:val="005B7910"/>
    <w:rPr>
      <w:rFonts w:ascii="Arial" w:eastAsia="Times New Roman" w:hAnsi="Arial" w:cs="Times New Roman"/>
      <w:sz w:val="20"/>
      <w:szCs w:val="20"/>
      <w:lang w:val="en-US"/>
    </w:rPr>
  </w:style>
  <w:style w:type="numbering" w:customStyle="1" w:styleId="Slog11">
    <w:name w:val="Slog11"/>
    <w:uiPriority w:val="99"/>
    <w:rsid w:val="005B7910"/>
    <w:pPr>
      <w:numPr>
        <w:numId w:val="9"/>
      </w:numPr>
    </w:pPr>
  </w:style>
  <w:style w:type="paragraph" w:customStyle="1" w:styleId="tevilnatoka0">
    <w:name w:val="tevilnatoka"/>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highlight">
    <w:name w:val="highlight"/>
    <w:rsid w:val="005B7910"/>
  </w:style>
  <w:style w:type="table" w:customStyle="1" w:styleId="Tabelasvetlamrea2poudarek11">
    <w:name w:val="Tabela – svetla mreža 2 (poudarek 1)1"/>
    <w:basedOn w:val="Navadnatabela"/>
    <w:next w:val="Tabelasvetlamrea2poudarek12"/>
    <w:uiPriority w:val="47"/>
    <w:rsid w:val="005B7910"/>
    <w:rPr>
      <w:rFonts w:ascii="Times New Roman" w:eastAsia="Times New Roman" w:hAnsi="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a-mrea">
    <w:name w:val="Tabela - mreža"/>
    <w:basedOn w:val="Navadnatabela"/>
    <w:uiPriority w:val="39"/>
    <w:rsid w:val="005B7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2poudarek12">
    <w:name w:val="Tabela – svetla mreža 2 (poudarek 1)2"/>
    <w:basedOn w:val="Navadnatabela"/>
    <w:uiPriority w:val="47"/>
    <w:rsid w:val="005B7910"/>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zija">
    <w:name w:val="Revision"/>
    <w:hidden/>
    <w:uiPriority w:val="99"/>
    <w:semiHidden/>
    <w:rsid w:val="00320316"/>
    <w:rPr>
      <w:sz w:val="22"/>
      <w:szCs w:val="22"/>
      <w:lang w:eastAsia="en-US"/>
    </w:rPr>
  </w:style>
  <w:style w:type="character" w:customStyle="1" w:styleId="Naslov2Znak">
    <w:name w:val="Naslov 2 Znak"/>
    <w:link w:val="Naslov2"/>
    <w:rsid w:val="002919E9"/>
    <w:rPr>
      <w:rFonts w:ascii="Arial" w:eastAsia="Times New Roman" w:hAnsi="Arial"/>
      <w:b/>
      <w:bCs/>
      <w:i/>
      <w:iCs/>
      <w:sz w:val="28"/>
      <w:szCs w:val="28"/>
      <w:lang w:eastAsia="en-US"/>
    </w:rPr>
  </w:style>
  <w:style w:type="character" w:customStyle="1" w:styleId="Naslov6Znak">
    <w:name w:val="Naslov 6 Znak"/>
    <w:link w:val="Naslov6"/>
    <w:rsid w:val="002919E9"/>
    <w:rPr>
      <w:rFonts w:ascii="Times New Roman" w:eastAsia="Times New Roman" w:hAnsi="Times New Roman"/>
      <w:b/>
      <w:bCs/>
    </w:rPr>
  </w:style>
  <w:style w:type="character" w:customStyle="1" w:styleId="Naslov9Znak">
    <w:name w:val="Naslov 9 Znak"/>
    <w:link w:val="Naslov9"/>
    <w:uiPriority w:val="9"/>
    <w:rsid w:val="002919E9"/>
    <w:rPr>
      <w:rFonts w:ascii="Cambria" w:eastAsia="Times New Roman" w:hAnsi="Cambria"/>
    </w:rPr>
  </w:style>
  <w:style w:type="paragraph" w:customStyle="1" w:styleId="Telobesedila21">
    <w:name w:val="Telo besedila 21"/>
    <w:basedOn w:val="Navaden"/>
    <w:rsid w:val="002919E9"/>
    <w:pPr>
      <w:overflowPunct w:val="0"/>
      <w:autoSpaceDE w:val="0"/>
      <w:autoSpaceDN w:val="0"/>
      <w:adjustRightInd w:val="0"/>
      <w:spacing w:after="0" w:line="240" w:lineRule="auto"/>
      <w:ind w:left="360"/>
      <w:jc w:val="both"/>
      <w:textAlignment w:val="baseline"/>
    </w:pPr>
    <w:rPr>
      <w:rFonts w:ascii="Times New Roman" w:eastAsia="Times New Roman" w:hAnsi="Times New Roman"/>
      <w:i/>
      <w:szCs w:val="20"/>
      <w:lang w:eastAsia="sl-SI"/>
    </w:rPr>
  </w:style>
  <w:style w:type="paragraph" w:customStyle="1" w:styleId="Slog">
    <w:name w:val="Slog"/>
    <w:rsid w:val="002919E9"/>
    <w:pPr>
      <w:widowControl w:val="0"/>
      <w:autoSpaceDE w:val="0"/>
      <w:autoSpaceDN w:val="0"/>
      <w:adjustRightInd w:val="0"/>
    </w:pPr>
    <w:rPr>
      <w:rFonts w:ascii="Times New Roman" w:eastAsia="Times New Roman" w:hAnsi="Times New Roman"/>
      <w:sz w:val="24"/>
      <w:szCs w:val="24"/>
    </w:rPr>
  </w:style>
  <w:style w:type="paragraph" w:styleId="HTML-oblikovano">
    <w:name w:val="HTML Preformatted"/>
    <w:basedOn w:val="Navaden"/>
    <w:link w:val="HTML-oblikovanoZnak"/>
    <w:uiPriority w:val="99"/>
    <w:rsid w:val="00291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1"/>
      <w:szCs w:val="11"/>
      <w:lang w:eastAsia="sl-SI"/>
    </w:rPr>
  </w:style>
  <w:style w:type="character" w:customStyle="1" w:styleId="HTML-oblikovanoZnak">
    <w:name w:val="HTML-oblikovano Znak"/>
    <w:link w:val="HTML-oblikovano"/>
    <w:uiPriority w:val="99"/>
    <w:rsid w:val="002919E9"/>
    <w:rPr>
      <w:rFonts w:ascii="Courier New" w:eastAsia="Times New Roman" w:hAnsi="Courier New"/>
      <w:color w:val="000000"/>
      <w:sz w:val="11"/>
      <w:szCs w:val="11"/>
    </w:rPr>
  </w:style>
  <w:style w:type="character" w:customStyle="1" w:styleId="outputtext">
    <w:name w:val="outputtext"/>
    <w:rsid w:val="002919E9"/>
  </w:style>
  <w:style w:type="character" w:customStyle="1" w:styleId="NASLOVZnakZnak">
    <w:name w:val="NASLOV Znak Znak"/>
    <w:rsid w:val="002919E9"/>
    <w:rPr>
      <w:rFonts w:ascii="Arial" w:hAnsi="Arial"/>
      <w:b/>
      <w:kern w:val="32"/>
      <w:sz w:val="28"/>
      <w:szCs w:val="32"/>
      <w:lang w:val="sl-SI" w:eastAsia="sl-SI" w:bidi="ar-SA"/>
    </w:rPr>
  </w:style>
  <w:style w:type="character" w:customStyle="1" w:styleId="apple-converted-space">
    <w:name w:val="apple-converted-space"/>
    <w:rsid w:val="002919E9"/>
  </w:style>
  <w:style w:type="character" w:styleId="Poudarek">
    <w:name w:val="Emphasis"/>
    <w:uiPriority w:val="20"/>
    <w:qFormat/>
    <w:rsid w:val="002919E9"/>
    <w:rPr>
      <w:i/>
      <w:iCs/>
    </w:rPr>
  </w:style>
  <w:style w:type="paragraph" w:customStyle="1" w:styleId="odstavek1">
    <w:name w:val="odstavek1"/>
    <w:basedOn w:val="Navaden"/>
    <w:rsid w:val="002919E9"/>
    <w:pPr>
      <w:spacing w:before="240" w:after="0" w:line="240" w:lineRule="auto"/>
      <w:ind w:firstLine="1021"/>
      <w:jc w:val="both"/>
    </w:pPr>
    <w:rPr>
      <w:rFonts w:eastAsia="Times New Roman" w:cs="Arial"/>
      <w:lang w:eastAsia="sl-SI"/>
    </w:rPr>
  </w:style>
  <w:style w:type="paragraph" w:styleId="Konnaopomba-besedilo">
    <w:name w:val="endnote text"/>
    <w:basedOn w:val="Navaden"/>
    <w:link w:val="Konnaopomba-besediloZnak"/>
    <w:rsid w:val="002919E9"/>
    <w:pPr>
      <w:spacing w:after="0" w:line="260" w:lineRule="exact"/>
    </w:pPr>
    <w:rPr>
      <w:rFonts w:eastAsia="Times New Roman"/>
      <w:szCs w:val="20"/>
    </w:rPr>
  </w:style>
  <w:style w:type="character" w:customStyle="1" w:styleId="Konnaopomba-besediloZnak">
    <w:name w:val="Končna opomba - besedilo Znak"/>
    <w:link w:val="Konnaopomba-besedilo"/>
    <w:rsid w:val="002919E9"/>
    <w:rPr>
      <w:rFonts w:ascii="Arial" w:eastAsia="Times New Roman" w:hAnsi="Arial"/>
      <w:lang w:eastAsia="en-US"/>
    </w:rPr>
  </w:style>
  <w:style w:type="character" w:styleId="Konnaopomba-sklic">
    <w:name w:val="endnote reference"/>
    <w:rsid w:val="002919E9"/>
    <w:rPr>
      <w:vertAlign w:val="superscript"/>
    </w:rPr>
  </w:style>
  <w:style w:type="character" w:customStyle="1" w:styleId="ZadevapripombeZnak1">
    <w:name w:val="Zadeva pripombe Znak1"/>
    <w:uiPriority w:val="99"/>
    <w:semiHidden/>
    <w:rsid w:val="002919E9"/>
    <w:rPr>
      <w:rFonts w:ascii="Arial" w:eastAsia="Times New Roman" w:hAnsi="Arial" w:cs="Times New Roman"/>
      <w:b/>
      <w:bCs/>
      <w:sz w:val="20"/>
      <w:szCs w:val="20"/>
    </w:rPr>
  </w:style>
  <w:style w:type="character" w:customStyle="1" w:styleId="st">
    <w:name w:val="st"/>
    <w:rsid w:val="002919E9"/>
  </w:style>
  <w:style w:type="character" w:customStyle="1" w:styleId="jnlangue">
    <w:name w:val="jnlangue"/>
    <w:rsid w:val="002919E9"/>
  </w:style>
  <w:style w:type="character" w:customStyle="1" w:styleId="jnamtabk">
    <w:name w:val="jnamtabk"/>
    <w:rsid w:val="002919E9"/>
  </w:style>
  <w:style w:type="paragraph" w:customStyle="1" w:styleId="45UeberschrPara">
    <w:name w:val="45_UeberschrPara"/>
    <w:basedOn w:val="Navaden"/>
    <w:next w:val="51Abs"/>
    <w:qFormat/>
    <w:rsid w:val="002919E9"/>
    <w:pPr>
      <w:keepNext/>
      <w:spacing w:before="80" w:after="0" w:line="220" w:lineRule="exact"/>
      <w:jc w:val="center"/>
    </w:pPr>
    <w:rPr>
      <w:rFonts w:ascii="Times New Roman" w:eastAsia="Times New Roman" w:hAnsi="Times New Roman"/>
      <w:b/>
      <w:color w:val="000000"/>
      <w:szCs w:val="20"/>
      <w:lang w:val="de-AT" w:eastAsia="de-AT"/>
    </w:rPr>
  </w:style>
  <w:style w:type="paragraph" w:customStyle="1" w:styleId="51Abs">
    <w:name w:val="51_Abs"/>
    <w:basedOn w:val="Navaden"/>
    <w:qFormat/>
    <w:rsid w:val="002919E9"/>
    <w:pPr>
      <w:spacing w:before="80" w:after="0" w:line="220" w:lineRule="exact"/>
      <w:ind w:firstLine="397"/>
      <w:jc w:val="both"/>
    </w:pPr>
    <w:rPr>
      <w:rFonts w:ascii="Times New Roman" w:eastAsia="Times New Roman" w:hAnsi="Times New Roman"/>
      <w:color w:val="000000"/>
      <w:szCs w:val="20"/>
      <w:lang w:val="de-AT" w:eastAsia="de-AT"/>
    </w:rPr>
  </w:style>
  <w:style w:type="character" w:customStyle="1" w:styleId="991GldSymbol">
    <w:name w:val="991_GldSymbol"/>
    <w:rsid w:val="002919E9"/>
    <w:rPr>
      <w:b/>
      <w:color w:val="000000"/>
    </w:rPr>
  </w:style>
  <w:style w:type="paragraph" w:customStyle="1" w:styleId="Standard">
    <w:name w:val="Standard"/>
    <w:rsid w:val="002919E9"/>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customStyle="1" w:styleId="Bodytext12pt10">
    <w:name w:val="Body text + 12 pt10"/>
    <w:aliases w:val="Not Italic12"/>
    <w:uiPriority w:val="99"/>
    <w:rsid w:val="002919E9"/>
    <w:rPr>
      <w:rFonts w:ascii="Times New Roman" w:hAnsi="Times New Roman" w:cs="Times New Roman"/>
      <w:i w:val="0"/>
      <w:iCs w:val="0"/>
      <w:spacing w:val="0"/>
      <w:sz w:val="24"/>
      <w:szCs w:val="24"/>
    </w:rPr>
  </w:style>
  <w:style w:type="character" w:styleId="tevilkastrani">
    <w:name w:val="page number"/>
    <w:rsid w:val="002919E9"/>
  </w:style>
  <w:style w:type="paragraph" w:customStyle="1" w:styleId="Besedilo">
    <w:name w:val="Besedilo"/>
    <w:basedOn w:val="Napis"/>
    <w:rsid w:val="002919E9"/>
    <w:pPr>
      <w:widowControl w:val="0"/>
      <w:suppressLineNumbers/>
      <w:suppressAutoHyphens/>
    </w:pPr>
    <w:rPr>
      <w:b w:val="0"/>
      <w:bCs w:val="0"/>
      <w:i/>
      <w:iCs/>
      <w:sz w:val="24"/>
      <w:szCs w:val="24"/>
    </w:rPr>
  </w:style>
  <w:style w:type="paragraph" w:styleId="Napis">
    <w:name w:val="caption"/>
    <w:basedOn w:val="Navaden"/>
    <w:next w:val="Navaden"/>
    <w:uiPriority w:val="35"/>
    <w:qFormat/>
    <w:rsid w:val="002919E9"/>
    <w:pPr>
      <w:spacing w:before="120" w:after="120" w:line="240" w:lineRule="auto"/>
    </w:pPr>
    <w:rPr>
      <w:rFonts w:ascii="Times New Roman" w:eastAsia="Times New Roman" w:hAnsi="Times New Roman"/>
      <w:b/>
      <w:bCs/>
      <w:szCs w:val="20"/>
      <w:lang w:eastAsia="sl-SI"/>
    </w:rPr>
  </w:style>
  <w:style w:type="paragraph" w:styleId="Seznam">
    <w:name w:val="List"/>
    <w:basedOn w:val="Telobesedila"/>
    <w:rsid w:val="002919E9"/>
    <w:pPr>
      <w:spacing w:line="240" w:lineRule="auto"/>
    </w:pPr>
    <w:rPr>
      <w:rFonts w:ascii="Times New Roman" w:hAnsi="Times New Roman" w:cs="Tahoma"/>
      <w:sz w:val="24"/>
      <w:lang w:val="sl-SI" w:eastAsia="sl-SI"/>
    </w:rPr>
  </w:style>
  <w:style w:type="paragraph" w:customStyle="1" w:styleId="BesediloKZ">
    <w:name w:val="BesediloKZ"/>
    <w:basedOn w:val="Navaden"/>
    <w:next w:val="Naslov6"/>
    <w:rsid w:val="002919E9"/>
    <w:pPr>
      <w:widowControl w:val="0"/>
      <w:tabs>
        <w:tab w:val="num" w:pos="0"/>
      </w:tabs>
      <w:suppressAutoHyphens/>
      <w:spacing w:after="0" w:line="240" w:lineRule="auto"/>
      <w:ind w:left="567"/>
    </w:pPr>
    <w:rPr>
      <w:rFonts w:ascii="Times New Roman" w:eastAsia="Times New Roman" w:hAnsi="Times New Roman"/>
      <w:sz w:val="24"/>
      <w:szCs w:val="24"/>
      <w:lang w:eastAsia="sl-SI"/>
    </w:rPr>
  </w:style>
  <w:style w:type="paragraph" w:customStyle="1" w:styleId="BesediloKZtevileno">
    <w:name w:val="Besedilo KZ številčeno"/>
    <w:basedOn w:val="Navaden"/>
    <w:rsid w:val="002919E9"/>
    <w:pPr>
      <w:widowControl w:val="0"/>
      <w:tabs>
        <w:tab w:val="num" w:pos="0"/>
      </w:tabs>
      <w:suppressAutoHyphens/>
      <w:spacing w:after="240" w:line="240" w:lineRule="auto"/>
      <w:ind w:left="-170"/>
      <w:jc w:val="both"/>
    </w:pPr>
    <w:rPr>
      <w:rFonts w:eastAsia="Times New Roman" w:cs="Arial"/>
      <w:sz w:val="24"/>
      <w:szCs w:val="24"/>
      <w:lang w:eastAsia="sl-SI"/>
    </w:rPr>
  </w:style>
  <w:style w:type="paragraph" w:customStyle="1" w:styleId="atekst">
    <w:name w:val="a_tekst"/>
    <w:rsid w:val="002919E9"/>
    <w:pPr>
      <w:suppressAutoHyphens/>
      <w:overflowPunct w:val="0"/>
      <w:autoSpaceDE w:val="0"/>
      <w:spacing w:line="240" w:lineRule="exact"/>
      <w:ind w:firstLine="397"/>
      <w:jc w:val="both"/>
      <w:textAlignment w:val="baseline"/>
    </w:pPr>
    <w:rPr>
      <w:rFonts w:ascii="Times New Roman" w:eastAsia="Times New Roman" w:hAnsi="Times New Roman"/>
      <w:sz w:val="22"/>
      <w:szCs w:val="22"/>
      <w:lang w:eastAsia="ar-SA"/>
    </w:rPr>
  </w:style>
  <w:style w:type="paragraph" w:customStyle="1" w:styleId="poglavje0">
    <w:name w:val="poglavje"/>
    <w:basedOn w:val="Navaden"/>
    <w:rsid w:val="002919E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delek0">
    <w:name w:val="oddelek"/>
    <w:basedOn w:val="Navaden"/>
    <w:rsid w:val="002919E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43UeberschrG2">
    <w:name w:val="43_UeberschrG2"/>
    <w:basedOn w:val="Navaden"/>
    <w:next w:val="45UeberschrPara"/>
    <w:rsid w:val="002919E9"/>
    <w:pPr>
      <w:keepNext/>
      <w:spacing w:before="80" w:after="80" w:line="220" w:lineRule="exact"/>
      <w:jc w:val="center"/>
    </w:pPr>
    <w:rPr>
      <w:rFonts w:ascii="Times New Roman" w:eastAsia="Times New Roman" w:hAnsi="Times New Roman"/>
      <w:b/>
      <w:color w:val="000000"/>
      <w:szCs w:val="20"/>
      <w:lang w:val="de-AT" w:eastAsia="de-AT"/>
    </w:rPr>
  </w:style>
  <w:style w:type="paragraph" w:customStyle="1" w:styleId="len10">
    <w:name w:val="len1"/>
    <w:basedOn w:val="Navaden"/>
    <w:rsid w:val="002919E9"/>
    <w:pPr>
      <w:spacing w:before="480" w:after="0" w:line="240" w:lineRule="auto"/>
      <w:jc w:val="center"/>
    </w:pPr>
    <w:rPr>
      <w:rFonts w:eastAsia="Times New Roman" w:cs="Arial"/>
      <w:b/>
      <w:bCs/>
      <w:lang w:eastAsia="sl-SI"/>
    </w:rPr>
  </w:style>
  <w:style w:type="paragraph" w:customStyle="1" w:styleId="lennaslov1">
    <w:name w:val="lennaslov1"/>
    <w:basedOn w:val="Navaden"/>
    <w:rsid w:val="002919E9"/>
    <w:pPr>
      <w:spacing w:after="0" w:line="240" w:lineRule="auto"/>
      <w:jc w:val="center"/>
    </w:pPr>
    <w:rPr>
      <w:rFonts w:eastAsia="Times New Roman" w:cs="Arial"/>
      <w:b/>
      <w:bCs/>
      <w:lang w:eastAsia="sl-SI"/>
    </w:rPr>
  </w:style>
  <w:style w:type="paragraph" w:customStyle="1" w:styleId="poglavje1">
    <w:name w:val="poglavje1"/>
    <w:basedOn w:val="Navaden"/>
    <w:rsid w:val="002919E9"/>
    <w:pPr>
      <w:spacing w:before="480" w:after="0" w:line="240" w:lineRule="auto"/>
      <w:jc w:val="center"/>
    </w:pPr>
    <w:rPr>
      <w:rFonts w:eastAsia="Times New Roman" w:cs="Arial"/>
      <w:lang w:eastAsia="sl-SI"/>
    </w:rPr>
  </w:style>
  <w:style w:type="paragraph" w:customStyle="1" w:styleId="oddelek1">
    <w:name w:val="oddelek1"/>
    <w:basedOn w:val="Navaden"/>
    <w:rsid w:val="002919E9"/>
    <w:pPr>
      <w:spacing w:before="480" w:after="0" w:line="240" w:lineRule="auto"/>
      <w:jc w:val="center"/>
    </w:pPr>
    <w:rPr>
      <w:rFonts w:eastAsia="Times New Roman" w:cs="Arial"/>
      <w:lang w:eastAsia="sl-SI"/>
    </w:rPr>
  </w:style>
  <w:style w:type="paragraph" w:customStyle="1" w:styleId="tevilnatoka1">
    <w:name w:val="tevilnatoka1"/>
    <w:basedOn w:val="Navaden"/>
    <w:rsid w:val="002919E9"/>
    <w:pPr>
      <w:spacing w:after="0" w:line="240" w:lineRule="auto"/>
      <w:ind w:left="425" w:hanging="425"/>
      <w:jc w:val="both"/>
    </w:pPr>
    <w:rPr>
      <w:rFonts w:eastAsia="Times New Roman" w:cs="Arial"/>
      <w:lang w:eastAsia="sl-SI"/>
    </w:rPr>
  </w:style>
  <w:style w:type="paragraph" w:customStyle="1" w:styleId="vrstapredpisa1">
    <w:name w:val="vrstapredpisa1"/>
    <w:basedOn w:val="Navaden"/>
    <w:rsid w:val="002919E9"/>
    <w:pPr>
      <w:spacing w:before="480" w:after="0" w:line="240" w:lineRule="auto"/>
      <w:jc w:val="center"/>
    </w:pPr>
    <w:rPr>
      <w:rFonts w:eastAsia="Times New Roman" w:cs="Arial"/>
      <w:b/>
      <w:bCs/>
      <w:color w:val="000000"/>
      <w:spacing w:val="40"/>
      <w:lang w:eastAsia="sl-SI"/>
    </w:rPr>
  </w:style>
  <w:style w:type="paragraph" w:customStyle="1" w:styleId="naslovpredpisa1">
    <w:name w:val="naslovpredpisa1"/>
    <w:basedOn w:val="Navaden"/>
    <w:rsid w:val="002919E9"/>
    <w:pPr>
      <w:spacing w:after="0" w:line="240" w:lineRule="auto"/>
      <w:jc w:val="center"/>
    </w:pPr>
    <w:rPr>
      <w:rFonts w:eastAsia="Times New Roman" w:cs="Arial"/>
      <w:b/>
      <w:bCs/>
      <w:lang w:eastAsia="sl-SI"/>
    </w:rPr>
  </w:style>
  <w:style w:type="paragraph" w:customStyle="1" w:styleId="prehodneinkoncnedolocbe1">
    <w:name w:val="prehodneinkoncnedolocbe1"/>
    <w:basedOn w:val="Navaden"/>
    <w:rsid w:val="002919E9"/>
    <w:pPr>
      <w:spacing w:before="400" w:after="600" w:line="240" w:lineRule="auto"/>
      <w:jc w:val="both"/>
    </w:pPr>
    <w:rPr>
      <w:rFonts w:eastAsia="Times New Roman" w:cs="Arial"/>
      <w:b/>
      <w:bCs/>
      <w:lang w:eastAsia="sl-SI"/>
    </w:rPr>
  </w:style>
  <w:style w:type="paragraph" w:customStyle="1" w:styleId="lennovele1">
    <w:name w:val="lennovele1"/>
    <w:basedOn w:val="Navaden"/>
    <w:rsid w:val="002919E9"/>
    <w:pPr>
      <w:spacing w:before="480" w:after="0" w:line="240" w:lineRule="auto"/>
      <w:jc w:val="center"/>
    </w:pPr>
    <w:rPr>
      <w:rFonts w:eastAsia="Times New Roman" w:cs="Arial"/>
      <w:lang w:eastAsia="sl-SI"/>
    </w:rPr>
  </w:style>
  <w:style w:type="paragraph" w:customStyle="1" w:styleId="npb1">
    <w:name w:val="npb1"/>
    <w:basedOn w:val="Navaden"/>
    <w:rsid w:val="002919E9"/>
    <w:pPr>
      <w:spacing w:before="480" w:after="0" w:line="240" w:lineRule="auto"/>
      <w:jc w:val="center"/>
    </w:pPr>
    <w:rPr>
      <w:rFonts w:eastAsia="Times New Roman" w:cs="Arial"/>
      <w:b/>
      <w:bCs/>
      <w:color w:val="000000"/>
      <w:lang w:eastAsia="sl-SI"/>
    </w:rPr>
  </w:style>
  <w:style w:type="paragraph" w:customStyle="1" w:styleId="t-9-8">
    <w:name w:val="t-9-8"/>
    <w:basedOn w:val="Navaden"/>
    <w:rsid w:val="002919E9"/>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Sprotnaopomba-besediloZnak1">
    <w:name w:val="Sprotna opomba - besedilo Znak1"/>
    <w:locked/>
    <w:rsid w:val="002919E9"/>
    <w:rPr>
      <w:rFonts w:cs="Arial"/>
      <w:bCs/>
      <w:iCs/>
      <w:sz w:val="18"/>
      <w:szCs w:val="18"/>
    </w:rPr>
  </w:style>
  <w:style w:type="paragraph" w:customStyle="1" w:styleId="h4">
    <w:name w:val="h4"/>
    <w:basedOn w:val="Navaden"/>
    <w:rsid w:val="002919E9"/>
    <w:pPr>
      <w:spacing w:before="300" w:after="225" w:line="240" w:lineRule="auto"/>
      <w:ind w:left="15" w:right="15"/>
      <w:jc w:val="center"/>
    </w:pPr>
    <w:rPr>
      <w:rFonts w:eastAsia="Times New Roman" w:cs="Arial"/>
      <w:b/>
      <w:bCs/>
      <w:color w:val="222222"/>
      <w:lang w:eastAsia="sl-SI"/>
    </w:rPr>
  </w:style>
  <w:style w:type="character" w:customStyle="1" w:styleId="Nerazreenaomemba1">
    <w:name w:val="Nerazrešena omemba1"/>
    <w:uiPriority w:val="99"/>
    <w:semiHidden/>
    <w:unhideWhenUsed/>
    <w:rsid w:val="002919E9"/>
    <w:rPr>
      <w:color w:val="605E5C"/>
      <w:shd w:val="clear" w:color="auto" w:fill="E1DFDD"/>
    </w:rPr>
  </w:style>
  <w:style w:type="paragraph" w:customStyle="1" w:styleId="zamaknjenadolobaprvinivo0">
    <w:name w:val="zamaknjenadolobaprvinivo"/>
    <w:basedOn w:val="Navaden"/>
    <w:rsid w:val="002919E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esegmenth41">
    <w:name w:val="esegment_h41"/>
    <w:basedOn w:val="Navaden"/>
    <w:rsid w:val="002919E9"/>
    <w:pPr>
      <w:spacing w:after="210" w:line="240" w:lineRule="auto"/>
      <w:jc w:val="center"/>
    </w:pPr>
    <w:rPr>
      <w:rFonts w:ascii="Times New Roman" w:eastAsia="Times New Roman" w:hAnsi="Times New Roman"/>
      <w:b/>
      <w:bCs/>
      <w:color w:val="333333"/>
      <w:sz w:val="18"/>
      <w:szCs w:val="18"/>
      <w:lang w:eastAsia="sl-SI"/>
    </w:rPr>
  </w:style>
  <w:style w:type="paragraph" w:customStyle="1" w:styleId="mrppsi">
    <w:name w:val="mrppsi"/>
    <w:basedOn w:val="Navaden"/>
    <w:rsid w:val="002919E9"/>
    <w:pPr>
      <w:spacing w:after="150" w:line="240" w:lineRule="auto"/>
    </w:pPr>
    <w:rPr>
      <w:rFonts w:ascii="Times New Roman" w:eastAsia="Times New Roman" w:hAnsi="Times New Roman"/>
      <w:color w:val="333333"/>
      <w:sz w:val="21"/>
      <w:szCs w:val="21"/>
      <w:lang w:eastAsia="sl-SI"/>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avaden"/>
    <w:next w:val="Navaden"/>
    <w:link w:val="Sprotnaopomba-sklic"/>
    <w:uiPriority w:val="99"/>
    <w:rsid w:val="001425D3"/>
    <w:pPr>
      <w:spacing w:line="240" w:lineRule="auto"/>
    </w:pPr>
    <w:rPr>
      <w:sz w:val="18"/>
      <w:szCs w:val="20"/>
      <w:vertAlign w:val="superscript"/>
      <w:lang w:eastAsia="sl-SI"/>
    </w:rPr>
  </w:style>
  <w:style w:type="paragraph" w:customStyle="1" w:styleId="Navaden1">
    <w:name w:val="Navaden1"/>
    <w:basedOn w:val="Navaden"/>
    <w:rsid w:val="002919E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rticle-paragraph">
    <w:name w:val="article-paragraph"/>
    <w:basedOn w:val="Navaden"/>
    <w:rsid w:val="002919E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avaden2">
    <w:name w:val="Navaden2"/>
    <w:basedOn w:val="Navaden"/>
    <w:rsid w:val="002919E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pododdelek0">
    <w:name w:val="pododdelek"/>
    <w:basedOn w:val="Navaden"/>
    <w:rsid w:val="002919E9"/>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ZadevapripombeZnak3">
    <w:name w:val="Zadeva pripombe Znak3"/>
    <w:uiPriority w:val="99"/>
    <w:rsid w:val="00E85612"/>
    <w:rPr>
      <w:rFonts w:ascii="Arial" w:eastAsia="Times New Roman" w:hAnsi="Arial" w:cs="Times New Roman"/>
      <w:b/>
      <w:bCs/>
      <w:sz w:val="20"/>
      <w:szCs w:val="20"/>
    </w:rPr>
  </w:style>
  <w:style w:type="table" w:customStyle="1" w:styleId="Tabelasvetlamrea2poudarek120">
    <w:name w:val="Tabela – svetla mreža 2 (poudarek 1)20"/>
    <w:basedOn w:val="Navadnatabela"/>
    <w:uiPriority w:val="47"/>
    <w:rsid w:val="00E85612"/>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PripombabesediloZnak1">
    <w:name w:val="Pripomba – besedilo Znak1"/>
    <w:uiPriority w:val="99"/>
    <w:semiHidden/>
    <w:rsid w:val="00E85612"/>
    <w:rPr>
      <w:rFonts w:ascii="Calibri" w:eastAsia="Calibri" w:hAnsi="Calibri" w:cs="Times New Roman"/>
      <w:sz w:val="20"/>
      <w:szCs w:val="20"/>
    </w:rPr>
  </w:style>
  <w:style w:type="character" w:customStyle="1" w:styleId="ZadevapripombeZnak2">
    <w:name w:val="Zadeva pripombe Znak2"/>
    <w:uiPriority w:val="99"/>
    <w:semiHidden/>
    <w:rsid w:val="00E85612"/>
    <w:rPr>
      <w:rFonts w:ascii="Calibri" w:eastAsia="Calibri" w:hAnsi="Calibri" w:cs="Times New Roman"/>
      <w:b/>
      <w:bCs/>
      <w:sz w:val="20"/>
      <w:szCs w:val="20"/>
    </w:rPr>
  </w:style>
  <w:style w:type="character" w:customStyle="1" w:styleId="ZadevapripombeZnak5">
    <w:name w:val="Zadeva pripombe Znak5"/>
    <w:uiPriority w:val="99"/>
    <w:rsid w:val="00067DF5"/>
    <w:rPr>
      <w:rFonts w:ascii="Arial" w:eastAsia="Times New Roman" w:hAnsi="Arial" w:cs="Times New Roman"/>
      <w:b/>
      <w:bCs/>
      <w:sz w:val="20"/>
      <w:szCs w:val="20"/>
    </w:rPr>
  </w:style>
  <w:style w:type="character" w:customStyle="1" w:styleId="PripombabesediloZnak2">
    <w:name w:val="Pripomba – besedilo Znak2"/>
    <w:uiPriority w:val="99"/>
    <w:semiHidden/>
    <w:rsid w:val="00067DF5"/>
    <w:rPr>
      <w:rFonts w:ascii="Calibri" w:eastAsia="Calibri" w:hAnsi="Calibri" w:cs="Times New Roman"/>
      <w:sz w:val="20"/>
      <w:szCs w:val="20"/>
    </w:rPr>
  </w:style>
  <w:style w:type="character" w:customStyle="1" w:styleId="ZadevapripombeZnak4">
    <w:name w:val="Zadeva pripombe Znak4"/>
    <w:uiPriority w:val="99"/>
    <w:semiHidden/>
    <w:rsid w:val="00067DF5"/>
    <w:rPr>
      <w:rFonts w:ascii="Calibri" w:eastAsia="Calibri" w:hAnsi="Calibri" w:cs="Times New Roman"/>
      <w:b/>
      <w:bCs/>
      <w:sz w:val="20"/>
      <w:szCs w:val="20"/>
    </w:rPr>
  </w:style>
  <w:style w:type="character" w:styleId="SledenaHiperpovezava">
    <w:name w:val="FollowedHyperlink"/>
    <w:uiPriority w:val="99"/>
    <w:semiHidden/>
    <w:unhideWhenUsed/>
    <w:rsid w:val="00061304"/>
    <w:rPr>
      <w:color w:val="954F72"/>
      <w:u w:val="single"/>
    </w:rPr>
  </w:style>
  <w:style w:type="character" w:styleId="Krepko">
    <w:name w:val="Strong"/>
    <w:uiPriority w:val="22"/>
    <w:qFormat/>
    <w:rsid w:val="00361E5F"/>
    <w:rPr>
      <w:b/>
      <w:bCs/>
    </w:rPr>
  </w:style>
  <w:style w:type="paragraph" w:customStyle="1" w:styleId="Point0">
    <w:name w:val="Point 0"/>
    <w:basedOn w:val="Navaden"/>
    <w:rsid w:val="00F43E4C"/>
    <w:pPr>
      <w:spacing w:before="120" w:after="120" w:line="240" w:lineRule="auto"/>
      <w:ind w:left="850" w:hanging="850"/>
      <w:jc w:val="both"/>
    </w:pPr>
    <w:rPr>
      <w:rFonts w:ascii="Times New Roman" w:hAnsi="Times New Roman"/>
      <w:sz w:val="24"/>
    </w:rPr>
  </w:style>
  <w:style w:type="paragraph" w:customStyle="1" w:styleId="CM4">
    <w:name w:val="CM4"/>
    <w:basedOn w:val="Navaden"/>
    <w:next w:val="Navaden"/>
    <w:uiPriority w:val="99"/>
    <w:rsid w:val="00A06D9C"/>
    <w:pPr>
      <w:autoSpaceDE w:val="0"/>
      <w:autoSpaceDN w:val="0"/>
      <w:adjustRightInd w:val="0"/>
      <w:spacing w:after="0" w:line="240" w:lineRule="auto"/>
    </w:pPr>
    <w:rPr>
      <w:rFonts w:ascii="EUAlbertina" w:hAnsi="EUAlbertina" w:cs="EUAlbertina"/>
      <w:sz w:val="24"/>
      <w:szCs w:val="24"/>
      <w:lang w:eastAsia="sl-SI"/>
    </w:rPr>
  </w:style>
  <w:style w:type="paragraph" w:customStyle="1" w:styleId="Considrant">
    <w:name w:val="Considérant"/>
    <w:basedOn w:val="Navaden"/>
    <w:rsid w:val="00A33D1D"/>
    <w:pPr>
      <w:numPr>
        <w:numId w:val="31"/>
      </w:numPr>
      <w:tabs>
        <w:tab w:val="clear" w:pos="709"/>
        <w:tab w:val="num" w:pos="425"/>
      </w:tabs>
      <w:spacing w:before="120" w:after="120" w:line="240" w:lineRule="auto"/>
      <w:ind w:left="425" w:hanging="425"/>
      <w:jc w:val="both"/>
    </w:pPr>
    <w:rPr>
      <w:rFonts w:ascii="Times New Roman" w:hAnsi="Times New Roman"/>
      <w:sz w:val="24"/>
      <w:szCs w:val="20"/>
      <w:lang w:eastAsia="sl-SI"/>
    </w:rPr>
  </w:style>
  <w:style w:type="paragraph" w:styleId="Pripombabesedilo">
    <w:name w:val="annotation text"/>
    <w:basedOn w:val="Navaden"/>
    <w:link w:val="PripombabesediloZnak3"/>
    <w:uiPriority w:val="99"/>
    <w:unhideWhenUsed/>
    <w:pPr>
      <w:spacing w:line="240" w:lineRule="auto"/>
    </w:pPr>
    <w:rPr>
      <w:szCs w:val="20"/>
    </w:rPr>
  </w:style>
  <w:style w:type="character" w:customStyle="1" w:styleId="PripombabesediloZnak3">
    <w:name w:val="Pripomba – besedilo Znak3"/>
    <w:basedOn w:val="Privzetapisavaodstavka"/>
    <w:link w:val="Pripombabesedilo"/>
    <w:uiPriority w:val="99"/>
    <w:rPr>
      <w:lang w:eastAsia="en-US"/>
    </w:rPr>
  </w:style>
  <w:style w:type="character" w:styleId="Pripombasklic">
    <w:name w:val="annotation reference"/>
    <w:basedOn w:val="Privzetapisavaodstavka"/>
    <w:uiPriority w:val="99"/>
    <w:semiHidden/>
    <w:unhideWhenUsed/>
    <w:rPr>
      <w:sz w:val="16"/>
      <w:szCs w:val="16"/>
    </w:rPr>
  </w:style>
  <w:style w:type="paragraph" w:styleId="Zadevapripombe">
    <w:name w:val="annotation subject"/>
    <w:basedOn w:val="Pripombabesedilo"/>
    <w:next w:val="Pripombabesedilo"/>
    <w:link w:val="ZadevapripombeZnak6"/>
    <w:uiPriority w:val="99"/>
    <w:semiHidden/>
    <w:unhideWhenUsed/>
    <w:rsid w:val="00576D5A"/>
    <w:rPr>
      <w:b/>
      <w:bCs/>
    </w:rPr>
  </w:style>
  <w:style w:type="character" w:customStyle="1" w:styleId="ZadevapripombeZnak6">
    <w:name w:val="Zadeva pripombe Znak6"/>
    <w:basedOn w:val="PripombabesediloZnak3"/>
    <w:link w:val="Zadevapripombe"/>
    <w:uiPriority w:val="99"/>
    <w:semiHidden/>
    <w:rsid w:val="00576D5A"/>
    <w:rPr>
      <w:b/>
      <w:bCs/>
      <w:lang w:eastAsia="en-US"/>
    </w:rPr>
  </w:style>
  <w:style w:type="table" w:styleId="Tabelamrea">
    <w:name w:val="Table Grid"/>
    <w:basedOn w:val="Navadnatabel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nakisprotnihopomb">
    <w:name w:val="Znaki sprotnih opomb"/>
    <w:basedOn w:val="Privzetapisavaodstavka"/>
    <w:unhideWhenUsed/>
    <w:qFormat/>
    <w:rsid w:val="00185FE0"/>
    <w:rPr>
      <w:vertAlign w:val="superscript"/>
    </w:rPr>
  </w:style>
  <w:style w:type="character" w:styleId="Nerazreenaomemba">
    <w:name w:val="Unresolved Mention"/>
    <w:basedOn w:val="Privzetapisavaodstavka"/>
    <w:uiPriority w:val="99"/>
    <w:semiHidden/>
    <w:unhideWhenUsed/>
    <w:rsid w:val="00F64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35">
      <w:bodyDiv w:val="1"/>
      <w:marLeft w:val="0"/>
      <w:marRight w:val="0"/>
      <w:marTop w:val="0"/>
      <w:marBottom w:val="0"/>
      <w:divBdr>
        <w:top w:val="none" w:sz="0" w:space="0" w:color="auto"/>
        <w:left w:val="none" w:sz="0" w:space="0" w:color="auto"/>
        <w:bottom w:val="none" w:sz="0" w:space="0" w:color="auto"/>
        <w:right w:val="none" w:sz="0" w:space="0" w:color="auto"/>
      </w:divBdr>
    </w:div>
    <w:div w:id="61873538">
      <w:bodyDiv w:val="1"/>
      <w:marLeft w:val="0"/>
      <w:marRight w:val="0"/>
      <w:marTop w:val="0"/>
      <w:marBottom w:val="0"/>
      <w:divBdr>
        <w:top w:val="none" w:sz="0" w:space="0" w:color="auto"/>
        <w:left w:val="none" w:sz="0" w:space="0" w:color="auto"/>
        <w:bottom w:val="none" w:sz="0" w:space="0" w:color="auto"/>
        <w:right w:val="none" w:sz="0" w:space="0" w:color="auto"/>
      </w:divBdr>
    </w:div>
    <w:div w:id="295648804">
      <w:bodyDiv w:val="1"/>
      <w:marLeft w:val="0"/>
      <w:marRight w:val="0"/>
      <w:marTop w:val="0"/>
      <w:marBottom w:val="0"/>
      <w:divBdr>
        <w:top w:val="none" w:sz="0" w:space="0" w:color="auto"/>
        <w:left w:val="none" w:sz="0" w:space="0" w:color="auto"/>
        <w:bottom w:val="none" w:sz="0" w:space="0" w:color="auto"/>
        <w:right w:val="none" w:sz="0" w:space="0" w:color="auto"/>
      </w:divBdr>
    </w:div>
    <w:div w:id="366955629">
      <w:bodyDiv w:val="1"/>
      <w:marLeft w:val="0"/>
      <w:marRight w:val="0"/>
      <w:marTop w:val="0"/>
      <w:marBottom w:val="0"/>
      <w:divBdr>
        <w:top w:val="none" w:sz="0" w:space="0" w:color="auto"/>
        <w:left w:val="none" w:sz="0" w:space="0" w:color="auto"/>
        <w:bottom w:val="none" w:sz="0" w:space="0" w:color="auto"/>
        <w:right w:val="none" w:sz="0" w:space="0" w:color="auto"/>
      </w:divBdr>
    </w:div>
    <w:div w:id="534853903">
      <w:bodyDiv w:val="1"/>
      <w:marLeft w:val="0"/>
      <w:marRight w:val="0"/>
      <w:marTop w:val="0"/>
      <w:marBottom w:val="0"/>
      <w:divBdr>
        <w:top w:val="none" w:sz="0" w:space="0" w:color="auto"/>
        <w:left w:val="none" w:sz="0" w:space="0" w:color="auto"/>
        <w:bottom w:val="none" w:sz="0" w:space="0" w:color="auto"/>
        <w:right w:val="none" w:sz="0" w:space="0" w:color="auto"/>
      </w:divBdr>
    </w:div>
    <w:div w:id="546840742">
      <w:bodyDiv w:val="1"/>
      <w:marLeft w:val="0"/>
      <w:marRight w:val="0"/>
      <w:marTop w:val="0"/>
      <w:marBottom w:val="0"/>
      <w:divBdr>
        <w:top w:val="none" w:sz="0" w:space="0" w:color="auto"/>
        <w:left w:val="none" w:sz="0" w:space="0" w:color="auto"/>
        <w:bottom w:val="none" w:sz="0" w:space="0" w:color="auto"/>
        <w:right w:val="none" w:sz="0" w:space="0" w:color="auto"/>
      </w:divBdr>
    </w:div>
    <w:div w:id="829369424">
      <w:bodyDiv w:val="1"/>
      <w:marLeft w:val="0"/>
      <w:marRight w:val="0"/>
      <w:marTop w:val="0"/>
      <w:marBottom w:val="0"/>
      <w:divBdr>
        <w:top w:val="none" w:sz="0" w:space="0" w:color="auto"/>
        <w:left w:val="none" w:sz="0" w:space="0" w:color="auto"/>
        <w:bottom w:val="none" w:sz="0" w:space="0" w:color="auto"/>
        <w:right w:val="none" w:sz="0" w:space="0" w:color="auto"/>
      </w:divBdr>
    </w:div>
    <w:div w:id="858811086">
      <w:bodyDiv w:val="1"/>
      <w:marLeft w:val="0"/>
      <w:marRight w:val="0"/>
      <w:marTop w:val="0"/>
      <w:marBottom w:val="0"/>
      <w:divBdr>
        <w:top w:val="none" w:sz="0" w:space="0" w:color="auto"/>
        <w:left w:val="none" w:sz="0" w:space="0" w:color="auto"/>
        <w:bottom w:val="none" w:sz="0" w:space="0" w:color="auto"/>
        <w:right w:val="none" w:sz="0" w:space="0" w:color="auto"/>
      </w:divBdr>
    </w:div>
    <w:div w:id="964652866">
      <w:bodyDiv w:val="1"/>
      <w:marLeft w:val="0"/>
      <w:marRight w:val="0"/>
      <w:marTop w:val="0"/>
      <w:marBottom w:val="0"/>
      <w:divBdr>
        <w:top w:val="none" w:sz="0" w:space="0" w:color="auto"/>
        <w:left w:val="none" w:sz="0" w:space="0" w:color="auto"/>
        <w:bottom w:val="none" w:sz="0" w:space="0" w:color="auto"/>
        <w:right w:val="none" w:sz="0" w:space="0" w:color="auto"/>
      </w:divBdr>
    </w:div>
    <w:div w:id="1084843303">
      <w:bodyDiv w:val="1"/>
      <w:marLeft w:val="0"/>
      <w:marRight w:val="0"/>
      <w:marTop w:val="0"/>
      <w:marBottom w:val="0"/>
      <w:divBdr>
        <w:top w:val="none" w:sz="0" w:space="0" w:color="auto"/>
        <w:left w:val="none" w:sz="0" w:space="0" w:color="auto"/>
        <w:bottom w:val="none" w:sz="0" w:space="0" w:color="auto"/>
        <w:right w:val="none" w:sz="0" w:space="0" w:color="auto"/>
      </w:divBdr>
    </w:div>
    <w:div w:id="1273318000">
      <w:bodyDiv w:val="1"/>
      <w:marLeft w:val="0"/>
      <w:marRight w:val="0"/>
      <w:marTop w:val="0"/>
      <w:marBottom w:val="0"/>
      <w:divBdr>
        <w:top w:val="none" w:sz="0" w:space="0" w:color="auto"/>
        <w:left w:val="none" w:sz="0" w:space="0" w:color="auto"/>
        <w:bottom w:val="none" w:sz="0" w:space="0" w:color="auto"/>
        <w:right w:val="none" w:sz="0" w:space="0" w:color="auto"/>
      </w:divBdr>
    </w:div>
    <w:div w:id="1282998610">
      <w:bodyDiv w:val="1"/>
      <w:marLeft w:val="0"/>
      <w:marRight w:val="0"/>
      <w:marTop w:val="0"/>
      <w:marBottom w:val="0"/>
      <w:divBdr>
        <w:top w:val="none" w:sz="0" w:space="0" w:color="auto"/>
        <w:left w:val="none" w:sz="0" w:space="0" w:color="auto"/>
        <w:bottom w:val="none" w:sz="0" w:space="0" w:color="auto"/>
        <w:right w:val="none" w:sz="0" w:space="0" w:color="auto"/>
      </w:divBdr>
    </w:div>
    <w:div w:id="1308896393">
      <w:bodyDiv w:val="1"/>
      <w:marLeft w:val="0"/>
      <w:marRight w:val="0"/>
      <w:marTop w:val="0"/>
      <w:marBottom w:val="0"/>
      <w:divBdr>
        <w:top w:val="none" w:sz="0" w:space="0" w:color="auto"/>
        <w:left w:val="none" w:sz="0" w:space="0" w:color="auto"/>
        <w:bottom w:val="none" w:sz="0" w:space="0" w:color="auto"/>
        <w:right w:val="none" w:sz="0" w:space="0" w:color="auto"/>
      </w:divBdr>
    </w:div>
    <w:div w:id="1314600151">
      <w:bodyDiv w:val="1"/>
      <w:marLeft w:val="0"/>
      <w:marRight w:val="0"/>
      <w:marTop w:val="0"/>
      <w:marBottom w:val="0"/>
      <w:divBdr>
        <w:top w:val="none" w:sz="0" w:space="0" w:color="auto"/>
        <w:left w:val="none" w:sz="0" w:space="0" w:color="auto"/>
        <w:bottom w:val="none" w:sz="0" w:space="0" w:color="auto"/>
        <w:right w:val="none" w:sz="0" w:space="0" w:color="auto"/>
      </w:divBdr>
      <w:divsChild>
        <w:div w:id="875704909">
          <w:marLeft w:val="-225"/>
          <w:marRight w:val="-225"/>
          <w:marTop w:val="0"/>
          <w:marBottom w:val="0"/>
          <w:divBdr>
            <w:top w:val="none" w:sz="0" w:space="0" w:color="auto"/>
            <w:left w:val="none" w:sz="0" w:space="0" w:color="auto"/>
            <w:bottom w:val="none" w:sz="0" w:space="0" w:color="auto"/>
            <w:right w:val="none" w:sz="0" w:space="0" w:color="auto"/>
          </w:divBdr>
        </w:div>
        <w:div w:id="1011109535">
          <w:marLeft w:val="-225"/>
          <w:marRight w:val="-225"/>
          <w:marTop w:val="0"/>
          <w:marBottom w:val="0"/>
          <w:divBdr>
            <w:top w:val="none" w:sz="0" w:space="0" w:color="auto"/>
            <w:left w:val="none" w:sz="0" w:space="0" w:color="auto"/>
            <w:bottom w:val="none" w:sz="0" w:space="0" w:color="auto"/>
            <w:right w:val="none" w:sz="0" w:space="0" w:color="auto"/>
          </w:divBdr>
        </w:div>
        <w:div w:id="1687291375">
          <w:marLeft w:val="-225"/>
          <w:marRight w:val="-225"/>
          <w:marTop w:val="0"/>
          <w:marBottom w:val="0"/>
          <w:divBdr>
            <w:top w:val="none" w:sz="0" w:space="0" w:color="auto"/>
            <w:left w:val="none" w:sz="0" w:space="0" w:color="auto"/>
            <w:bottom w:val="none" w:sz="0" w:space="0" w:color="auto"/>
            <w:right w:val="none" w:sz="0" w:space="0" w:color="auto"/>
          </w:divBdr>
        </w:div>
      </w:divsChild>
    </w:div>
    <w:div w:id="1315722942">
      <w:bodyDiv w:val="1"/>
      <w:marLeft w:val="0"/>
      <w:marRight w:val="0"/>
      <w:marTop w:val="0"/>
      <w:marBottom w:val="0"/>
      <w:divBdr>
        <w:top w:val="none" w:sz="0" w:space="0" w:color="auto"/>
        <w:left w:val="none" w:sz="0" w:space="0" w:color="auto"/>
        <w:bottom w:val="none" w:sz="0" w:space="0" w:color="auto"/>
        <w:right w:val="none" w:sz="0" w:space="0" w:color="auto"/>
      </w:divBdr>
    </w:div>
    <w:div w:id="1394694861">
      <w:bodyDiv w:val="1"/>
      <w:marLeft w:val="0"/>
      <w:marRight w:val="0"/>
      <w:marTop w:val="0"/>
      <w:marBottom w:val="0"/>
      <w:divBdr>
        <w:top w:val="none" w:sz="0" w:space="0" w:color="auto"/>
        <w:left w:val="none" w:sz="0" w:space="0" w:color="auto"/>
        <w:bottom w:val="none" w:sz="0" w:space="0" w:color="auto"/>
        <w:right w:val="none" w:sz="0" w:space="0" w:color="auto"/>
      </w:divBdr>
    </w:div>
    <w:div w:id="1528830569">
      <w:bodyDiv w:val="1"/>
      <w:marLeft w:val="0"/>
      <w:marRight w:val="0"/>
      <w:marTop w:val="0"/>
      <w:marBottom w:val="0"/>
      <w:divBdr>
        <w:top w:val="none" w:sz="0" w:space="0" w:color="auto"/>
        <w:left w:val="none" w:sz="0" w:space="0" w:color="auto"/>
        <w:bottom w:val="none" w:sz="0" w:space="0" w:color="auto"/>
        <w:right w:val="none" w:sz="0" w:space="0" w:color="auto"/>
      </w:divBdr>
    </w:div>
    <w:div w:id="1529828757">
      <w:bodyDiv w:val="1"/>
      <w:marLeft w:val="0"/>
      <w:marRight w:val="0"/>
      <w:marTop w:val="0"/>
      <w:marBottom w:val="0"/>
      <w:divBdr>
        <w:top w:val="none" w:sz="0" w:space="0" w:color="auto"/>
        <w:left w:val="none" w:sz="0" w:space="0" w:color="auto"/>
        <w:bottom w:val="none" w:sz="0" w:space="0" w:color="auto"/>
        <w:right w:val="none" w:sz="0" w:space="0" w:color="auto"/>
      </w:divBdr>
    </w:div>
    <w:div w:id="1540583748">
      <w:bodyDiv w:val="1"/>
      <w:marLeft w:val="0"/>
      <w:marRight w:val="0"/>
      <w:marTop w:val="0"/>
      <w:marBottom w:val="0"/>
      <w:divBdr>
        <w:top w:val="none" w:sz="0" w:space="0" w:color="auto"/>
        <w:left w:val="none" w:sz="0" w:space="0" w:color="auto"/>
        <w:bottom w:val="none" w:sz="0" w:space="0" w:color="auto"/>
        <w:right w:val="none" w:sz="0" w:space="0" w:color="auto"/>
      </w:divBdr>
    </w:div>
    <w:div w:id="1561012864">
      <w:bodyDiv w:val="1"/>
      <w:marLeft w:val="0"/>
      <w:marRight w:val="0"/>
      <w:marTop w:val="0"/>
      <w:marBottom w:val="0"/>
      <w:divBdr>
        <w:top w:val="none" w:sz="0" w:space="0" w:color="auto"/>
        <w:left w:val="none" w:sz="0" w:space="0" w:color="auto"/>
        <w:bottom w:val="none" w:sz="0" w:space="0" w:color="auto"/>
        <w:right w:val="none" w:sz="0" w:space="0" w:color="auto"/>
      </w:divBdr>
    </w:div>
    <w:div w:id="1635721090">
      <w:bodyDiv w:val="1"/>
      <w:marLeft w:val="0"/>
      <w:marRight w:val="0"/>
      <w:marTop w:val="0"/>
      <w:marBottom w:val="0"/>
      <w:divBdr>
        <w:top w:val="none" w:sz="0" w:space="0" w:color="auto"/>
        <w:left w:val="none" w:sz="0" w:space="0" w:color="auto"/>
        <w:bottom w:val="none" w:sz="0" w:space="0" w:color="auto"/>
        <w:right w:val="none" w:sz="0" w:space="0" w:color="auto"/>
      </w:divBdr>
    </w:div>
    <w:div w:id="1697541693">
      <w:bodyDiv w:val="1"/>
      <w:marLeft w:val="0"/>
      <w:marRight w:val="0"/>
      <w:marTop w:val="0"/>
      <w:marBottom w:val="0"/>
      <w:divBdr>
        <w:top w:val="none" w:sz="0" w:space="0" w:color="auto"/>
        <w:left w:val="none" w:sz="0" w:space="0" w:color="auto"/>
        <w:bottom w:val="none" w:sz="0" w:space="0" w:color="auto"/>
        <w:right w:val="none" w:sz="0" w:space="0" w:color="auto"/>
      </w:divBdr>
    </w:div>
    <w:div w:id="1811089937">
      <w:bodyDiv w:val="1"/>
      <w:marLeft w:val="0"/>
      <w:marRight w:val="0"/>
      <w:marTop w:val="0"/>
      <w:marBottom w:val="0"/>
      <w:divBdr>
        <w:top w:val="none" w:sz="0" w:space="0" w:color="auto"/>
        <w:left w:val="none" w:sz="0" w:space="0" w:color="auto"/>
        <w:bottom w:val="none" w:sz="0" w:space="0" w:color="auto"/>
        <w:right w:val="none" w:sz="0" w:space="0" w:color="auto"/>
      </w:divBdr>
    </w:div>
    <w:div w:id="1864241299">
      <w:bodyDiv w:val="1"/>
      <w:marLeft w:val="0"/>
      <w:marRight w:val="0"/>
      <w:marTop w:val="0"/>
      <w:marBottom w:val="0"/>
      <w:divBdr>
        <w:top w:val="none" w:sz="0" w:space="0" w:color="auto"/>
        <w:left w:val="none" w:sz="0" w:space="0" w:color="auto"/>
        <w:bottom w:val="none" w:sz="0" w:space="0" w:color="auto"/>
        <w:right w:val="none" w:sz="0" w:space="0" w:color="auto"/>
      </w:divBdr>
    </w:div>
    <w:div w:id="2017805194">
      <w:bodyDiv w:val="1"/>
      <w:marLeft w:val="0"/>
      <w:marRight w:val="0"/>
      <w:marTop w:val="0"/>
      <w:marBottom w:val="0"/>
      <w:divBdr>
        <w:top w:val="none" w:sz="0" w:space="0" w:color="auto"/>
        <w:left w:val="none" w:sz="0" w:space="0" w:color="auto"/>
        <w:bottom w:val="none" w:sz="0" w:space="0" w:color="auto"/>
        <w:right w:val="none" w:sz="0" w:space="0" w:color="auto"/>
      </w:divBdr>
    </w:div>
    <w:div w:id="2100053709">
      <w:bodyDiv w:val="1"/>
      <w:marLeft w:val="0"/>
      <w:marRight w:val="0"/>
      <w:marTop w:val="0"/>
      <w:marBottom w:val="0"/>
      <w:divBdr>
        <w:top w:val="none" w:sz="0" w:space="0" w:color="auto"/>
        <w:left w:val="none" w:sz="0" w:space="0" w:color="auto"/>
        <w:bottom w:val="none" w:sz="0" w:space="0" w:color="auto"/>
        <w:right w:val="none" w:sz="0" w:space="0" w:color="auto"/>
      </w:divBdr>
    </w:div>
    <w:div w:id="2111512192">
      <w:bodyDiv w:val="1"/>
      <w:marLeft w:val="0"/>
      <w:marRight w:val="0"/>
      <w:marTop w:val="0"/>
      <w:marBottom w:val="0"/>
      <w:divBdr>
        <w:top w:val="none" w:sz="0" w:space="0" w:color="auto"/>
        <w:left w:val="none" w:sz="0" w:space="0" w:color="auto"/>
        <w:bottom w:val="none" w:sz="0" w:space="0" w:color="auto"/>
        <w:right w:val="none" w:sz="0" w:space="0" w:color="auto"/>
      </w:divBdr>
    </w:div>
    <w:div w:id="212615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is.bka.gv.at/GeltendeFassung.wxe?Abfrage=LrBgld&amp;Gesetzesnummer=20001216" TargetMode="External"/><Relationship Id="rId18" Type="http://schemas.openxmlformats.org/officeDocument/2006/relationships/hyperlink" Target="https://www.ris.bka.gv.at/GeltendeFassung.wxe?Abfrage=LrStmk&amp;Gesetzesnummer=20000211" TargetMode="External"/><Relationship Id="rId3" Type="http://schemas.openxmlformats.org/officeDocument/2006/relationships/styles" Target="styles.xml"/><Relationship Id="rId21" Type="http://schemas.openxmlformats.org/officeDocument/2006/relationships/hyperlink" Target="https://www.ris.bka.gv.at/GeltendeFassung.wxe?Abfrage=LrW&amp;Gesetzesnummer=2000016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ris.bka.gv.at/GeltendeFassung.wxe?Abfrage=LrSbg&amp;Gesetzesnummer=2000063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is.bka.gv.at/GeltendeFassung.wxe?Abfrage=LrOO&amp;Gesetzesnummer=10000161" TargetMode="External"/><Relationship Id="rId20" Type="http://schemas.openxmlformats.org/officeDocument/2006/relationships/hyperlink" Target="https://www.ris.bka.gv.at/GeltendeFassung.wxe?Abfrage=LrVbg&amp;Gesetzesnummer=200002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is.bka.gv.at/GeltendeFassung.wxe?Abfrage=LrNO&amp;Gesetzesnummer=20000518" TargetMode="External"/><Relationship Id="rId23" Type="http://schemas.openxmlformats.org/officeDocument/2006/relationships/footer" Target="footer2.xml"/><Relationship Id="rId10" Type="http://schemas.openxmlformats.org/officeDocument/2006/relationships/hyperlink" Target="mailto:gp.gs@gov.si" TargetMode="External"/><Relationship Id="rId19" Type="http://schemas.openxmlformats.org/officeDocument/2006/relationships/hyperlink" Target="https://www.ris.bka.gv.at/GeltendeFassung.wxe?Abfrage=LrT&amp;Gesetzesnummer=20000176" TargetMode="External"/><Relationship Id="rId4" Type="http://schemas.openxmlformats.org/officeDocument/2006/relationships/settings" Target="settings.xml"/><Relationship Id="rId9" Type="http://schemas.openxmlformats.org/officeDocument/2006/relationships/hyperlink" Target="http://www.mnz.gov.si" TargetMode="External"/><Relationship Id="rId14" Type="http://schemas.openxmlformats.org/officeDocument/2006/relationships/hyperlink" Target="https://www.ris.bka.gv.at/GeltendeFassung.wxe?Abfrage=LrK&amp;Gesetzesnummer=10000064"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uradni-list.si/glasilo-uradni-list-rs/vsebina/2021-01-0928" TargetMode="External"/><Relationship Id="rId2" Type="http://schemas.openxmlformats.org/officeDocument/2006/relationships/hyperlink" Target="https://www.uradni-list.si/glasilo-uradni-list-rs/vsebina/2017-01-1361" TargetMode="External"/><Relationship Id="rId1" Type="http://schemas.openxmlformats.org/officeDocument/2006/relationships/hyperlink" Target="https://www.zakon.hr/z/279/Zakon-o-prekr&#353;ajima-protiv-javnog-reda-i-mira" TargetMode="External"/><Relationship Id="rId5" Type="http://schemas.openxmlformats.org/officeDocument/2006/relationships/hyperlink" Target="https://www.uradni-list.si/glasilo-uradni-list-rs/vsebina/2017-01-0998" TargetMode="External"/><Relationship Id="rId4" Type="http://schemas.openxmlformats.org/officeDocument/2006/relationships/hyperlink" Target="https://www.uradni-list.si/glasilo-uradni-list-rs/vsebina/2023-01-262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A9F9ABD-48DF-40D9-932B-5EAAD4F1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73</Pages>
  <Words>37711</Words>
  <Characters>214956</Characters>
  <Application>Microsoft Office Word</Application>
  <DocSecurity>0</DocSecurity>
  <Lines>1791</Lines>
  <Paragraphs>504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252163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Obolnar</dc:creator>
  <cp:keywords/>
  <cp:lastModifiedBy>Andraž Tušek</cp:lastModifiedBy>
  <cp:revision>2</cp:revision>
  <cp:lastPrinted>2025-05-08T07:51:00Z</cp:lastPrinted>
  <dcterms:created xsi:type="dcterms:W3CDTF">2025-09-01T12:24:00Z</dcterms:created>
  <dcterms:modified xsi:type="dcterms:W3CDTF">2025-09-01T12:24:00Z</dcterms:modified>
</cp:coreProperties>
</file>