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1F41" w14:textId="77777777" w:rsidR="0064115B" w:rsidRP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 xml:space="preserve">Priloga 1: Višja sila ali izjemne okoliščine pri </w:t>
      </w:r>
      <w:r w:rsidR="00EA47F6">
        <w:rPr>
          <w:rFonts w:ascii="Arial" w:hAnsi="Arial" w:cs="Arial"/>
          <w:sz w:val="20"/>
          <w:szCs w:val="20"/>
        </w:rPr>
        <w:t xml:space="preserve">intervencijah </w:t>
      </w:r>
      <w:r w:rsidRPr="0064115B">
        <w:rPr>
          <w:rFonts w:ascii="Arial" w:hAnsi="Arial" w:cs="Arial"/>
          <w:sz w:val="20"/>
          <w:szCs w:val="20"/>
        </w:rPr>
        <w:t>razvoja podeželja</w:t>
      </w:r>
    </w:p>
    <w:p w14:paraId="2DF083D1" w14:textId="77777777" w:rsid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7EFDBF51" w14:textId="77777777" w:rsidR="0064115B" w:rsidRPr="0064115B" w:rsidRDefault="2F68A9C1" w:rsidP="2F68A9C1">
      <w:pPr>
        <w:spacing w:after="0"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2F68A9C1">
        <w:rPr>
          <w:rFonts w:ascii="Arial" w:hAnsi="Arial" w:cs="Arial"/>
          <w:b/>
          <w:bCs/>
          <w:sz w:val="20"/>
          <w:szCs w:val="20"/>
        </w:rPr>
        <w:t>I. Primeri višje sile ali izjemnih okoliščin</w:t>
      </w:r>
    </w:p>
    <w:p w14:paraId="67A170D2" w14:textId="77777777" w:rsid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377225CB" w14:textId="77777777" w:rsidR="0064115B" w:rsidRPr="0064115B" w:rsidRDefault="00EA47F6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podlagi zakona, ki ureja kmetijstvo, se za intervencije </w:t>
      </w:r>
      <w:r w:rsidR="0064115B" w:rsidRPr="0064115B">
        <w:rPr>
          <w:rFonts w:ascii="Arial" w:hAnsi="Arial" w:cs="Arial"/>
          <w:sz w:val="20"/>
          <w:szCs w:val="20"/>
        </w:rPr>
        <w:t>KOPOP, EK</w:t>
      </w:r>
      <w:r>
        <w:rPr>
          <w:rFonts w:ascii="Arial" w:hAnsi="Arial" w:cs="Arial"/>
          <w:sz w:val="20"/>
          <w:szCs w:val="20"/>
        </w:rPr>
        <w:t xml:space="preserve">, EKČ, LOPS, BVR, </w:t>
      </w:r>
      <w:r w:rsidR="0064115B" w:rsidRPr="0064115B">
        <w:rPr>
          <w:rFonts w:ascii="Arial" w:hAnsi="Arial" w:cs="Arial"/>
          <w:sz w:val="20"/>
          <w:szCs w:val="20"/>
        </w:rPr>
        <w:t xml:space="preserve">OMD </w:t>
      </w:r>
      <w:r>
        <w:rPr>
          <w:rFonts w:ascii="Arial" w:hAnsi="Arial" w:cs="Arial"/>
          <w:sz w:val="20"/>
          <w:szCs w:val="20"/>
        </w:rPr>
        <w:t>in N2000</w:t>
      </w:r>
      <w:r w:rsidR="0064115B" w:rsidRPr="0064115B">
        <w:rPr>
          <w:rFonts w:ascii="Arial" w:hAnsi="Arial" w:cs="Arial"/>
          <w:sz w:val="20"/>
          <w:szCs w:val="20"/>
        </w:rPr>
        <w:t xml:space="preserve"> upoštevajo zlasti naslednji primeri višje sile ali izjemnih okoliščin:</w:t>
      </w:r>
    </w:p>
    <w:p w14:paraId="3120C01A" w14:textId="77777777" w:rsidR="0064115B" w:rsidRPr="0064115B" w:rsidRDefault="0064115B" w:rsidP="00EA47F6">
      <w:pPr>
        <w:pStyle w:val="Odstavekseznama"/>
        <w:numPr>
          <w:ilvl w:val="0"/>
          <w:numId w:val="1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smrt upravičenca;</w:t>
      </w:r>
    </w:p>
    <w:p w14:paraId="507679BD" w14:textId="77777777" w:rsidR="0064115B" w:rsidRPr="0064115B" w:rsidRDefault="0064115B" w:rsidP="00EA47F6">
      <w:pPr>
        <w:pStyle w:val="Odstavekseznama"/>
        <w:numPr>
          <w:ilvl w:val="0"/>
          <w:numId w:val="1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dolgotrajna nezmožnost upravičenca za delo;</w:t>
      </w:r>
    </w:p>
    <w:p w14:paraId="6C292EC2" w14:textId="77777777" w:rsidR="0064115B" w:rsidRPr="0064115B" w:rsidRDefault="0064115B" w:rsidP="00EA47F6">
      <w:pPr>
        <w:pStyle w:val="Odstavekseznama"/>
        <w:numPr>
          <w:ilvl w:val="0"/>
          <w:numId w:val="1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smrt člana kmetije;</w:t>
      </w:r>
    </w:p>
    <w:p w14:paraId="02F3C649" w14:textId="77777777" w:rsidR="0064115B" w:rsidRPr="0064115B" w:rsidRDefault="0064115B" w:rsidP="00EA47F6">
      <w:pPr>
        <w:pStyle w:val="Odstavekseznama"/>
        <w:numPr>
          <w:ilvl w:val="0"/>
          <w:numId w:val="1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dolgotrajna nezmožnost člana kmetije za delo;</w:t>
      </w:r>
    </w:p>
    <w:p w14:paraId="5D0A9118" w14:textId="3B4664CF" w:rsidR="0064115B" w:rsidRPr="00EA47F6" w:rsidRDefault="0064115B" w:rsidP="00EA47F6">
      <w:pPr>
        <w:pStyle w:val="Odstavekseznama"/>
        <w:numPr>
          <w:ilvl w:val="0"/>
          <w:numId w:val="1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A47F6">
        <w:rPr>
          <w:rFonts w:ascii="Arial" w:hAnsi="Arial" w:cs="Arial"/>
          <w:sz w:val="20"/>
          <w:szCs w:val="20"/>
        </w:rPr>
        <w:t xml:space="preserve">razlastitev </w:t>
      </w:r>
      <w:r w:rsidR="00072BD8">
        <w:rPr>
          <w:rFonts w:ascii="Arial" w:hAnsi="Arial" w:cs="Arial"/>
          <w:sz w:val="20"/>
          <w:szCs w:val="20"/>
        </w:rPr>
        <w:t xml:space="preserve">celotnega ali </w:t>
      </w:r>
      <w:r w:rsidRPr="00EA47F6">
        <w:rPr>
          <w:rFonts w:ascii="Arial" w:hAnsi="Arial" w:cs="Arial"/>
          <w:sz w:val="20"/>
          <w:szCs w:val="20"/>
        </w:rPr>
        <w:t xml:space="preserve">velikega dela </w:t>
      </w:r>
      <w:r w:rsidR="00EA5D28">
        <w:rPr>
          <w:rFonts w:ascii="Arial" w:hAnsi="Arial" w:cs="Arial"/>
          <w:sz w:val="20"/>
          <w:szCs w:val="20"/>
        </w:rPr>
        <w:t>KMG</w:t>
      </w:r>
      <w:r w:rsidRPr="00EA47F6">
        <w:rPr>
          <w:rFonts w:ascii="Arial" w:hAnsi="Arial" w:cs="Arial"/>
          <w:sz w:val="20"/>
          <w:szCs w:val="20"/>
        </w:rPr>
        <w:t>, če te</w:t>
      </w:r>
      <w:r w:rsidR="00072BD8">
        <w:rPr>
          <w:rFonts w:ascii="Arial" w:hAnsi="Arial" w:cs="Arial"/>
          <w:sz w:val="20"/>
          <w:szCs w:val="20"/>
        </w:rPr>
        <w:t xml:space="preserve"> razlastitve </w:t>
      </w:r>
      <w:r w:rsidRPr="00EA47F6">
        <w:rPr>
          <w:rFonts w:ascii="Arial" w:hAnsi="Arial" w:cs="Arial"/>
          <w:sz w:val="20"/>
          <w:szCs w:val="20"/>
        </w:rPr>
        <w:t>ni bilo mogoče pričakovati na dan</w:t>
      </w:r>
      <w:r w:rsidR="00704D61">
        <w:rPr>
          <w:rFonts w:ascii="Arial" w:hAnsi="Arial" w:cs="Arial"/>
          <w:sz w:val="20"/>
          <w:szCs w:val="20"/>
        </w:rPr>
        <w:t xml:space="preserve"> predložitve vloge</w:t>
      </w:r>
      <w:r w:rsidRPr="00EA47F6">
        <w:rPr>
          <w:rFonts w:ascii="Arial" w:hAnsi="Arial" w:cs="Arial"/>
          <w:sz w:val="20"/>
          <w:szCs w:val="20"/>
        </w:rPr>
        <w:t>;</w:t>
      </w:r>
    </w:p>
    <w:p w14:paraId="796D36DC" w14:textId="50993DCD" w:rsidR="0064115B" w:rsidRPr="0064115B" w:rsidRDefault="0064115B" w:rsidP="00EA47F6">
      <w:pPr>
        <w:pStyle w:val="Odstavekseznama"/>
        <w:numPr>
          <w:ilvl w:val="0"/>
          <w:numId w:val="1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huda naravna nesreča</w:t>
      </w:r>
      <w:r w:rsidR="00EA47F6" w:rsidRPr="00EA47F6">
        <w:rPr>
          <w:rFonts w:ascii="Arial" w:hAnsi="Arial" w:cs="Arial"/>
          <w:sz w:val="20"/>
          <w:szCs w:val="20"/>
        </w:rPr>
        <w:t>, hud vremenski dogodek</w:t>
      </w:r>
      <w:r w:rsidR="005D4CDB">
        <w:rPr>
          <w:rFonts w:ascii="Arial" w:hAnsi="Arial" w:cs="Arial"/>
          <w:sz w:val="20"/>
          <w:szCs w:val="20"/>
        </w:rPr>
        <w:t>, izdatna namočenost</w:t>
      </w:r>
      <w:r w:rsidR="00EA47F6" w:rsidRPr="00EA47F6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 xml:space="preserve">ali izjemna okoliščina, ki resno prizadene </w:t>
      </w:r>
      <w:r w:rsidR="00EA5D28">
        <w:rPr>
          <w:rFonts w:ascii="Arial" w:hAnsi="Arial" w:cs="Arial"/>
          <w:sz w:val="20"/>
          <w:szCs w:val="20"/>
        </w:rPr>
        <w:t>KMG</w:t>
      </w:r>
      <w:r w:rsidRPr="0064115B">
        <w:rPr>
          <w:rFonts w:ascii="Arial" w:hAnsi="Arial" w:cs="Arial"/>
          <w:sz w:val="20"/>
          <w:szCs w:val="20"/>
        </w:rPr>
        <w:t>;</w:t>
      </w:r>
    </w:p>
    <w:p w14:paraId="6DDE9167" w14:textId="3F40DB39" w:rsidR="0064115B" w:rsidRPr="0064115B" w:rsidRDefault="0064115B" w:rsidP="00EA47F6">
      <w:pPr>
        <w:pStyle w:val="Odstavekseznama"/>
        <w:numPr>
          <w:ilvl w:val="0"/>
          <w:numId w:val="1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 xml:space="preserve">uničenje poslopij in kmetijske mehanizacije </w:t>
      </w:r>
      <w:r w:rsidR="005E6117" w:rsidRPr="00EA47F6">
        <w:rPr>
          <w:rFonts w:ascii="Arial" w:hAnsi="Arial" w:cs="Arial"/>
          <w:sz w:val="20"/>
          <w:szCs w:val="20"/>
        </w:rPr>
        <w:t xml:space="preserve">ter objektov za živino </w:t>
      </w:r>
      <w:r w:rsidRPr="0064115B">
        <w:rPr>
          <w:rFonts w:ascii="Arial" w:hAnsi="Arial" w:cs="Arial"/>
          <w:sz w:val="20"/>
          <w:szCs w:val="20"/>
        </w:rPr>
        <w:t xml:space="preserve">na </w:t>
      </w:r>
      <w:r w:rsidR="00EA5D28">
        <w:rPr>
          <w:rFonts w:ascii="Arial" w:hAnsi="Arial" w:cs="Arial"/>
          <w:sz w:val="20"/>
          <w:szCs w:val="20"/>
        </w:rPr>
        <w:t>KMG</w:t>
      </w:r>
      <w:r w:rsidRPr="0064115B">
        <w:rPr>
          <w:rFonts w:ascii="Arial" w:hAnsi="Arial" w:cs="Arial"/>
          <w:sz w:val="20"/>
          <w:szCs w:val="20"/>
        </w:rPr>
        <w:t xml:space="preserve"> zaradi nesreče;</w:t>
      </w:r>
    </w:p>
    <w:p w14:paraId="0E7D0373" w14:textId="77777777" w:rsidR="00072BD8" w:rsidRDefault="00072BD8" w:rsidP="00EA47F6">
      <w:pPr>
        <w:pStyle w:val="Odstavekseznama"/>
        <w:numPr>
          <w:ilvl w:val="0"/>
          <w:numId w:val="1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A47F6">
        <w:rPr>
          <w:rFonts w:ascii="Arial" w:hAnsi="Arial" w:cs="Arial"/>
          <w:sz w:val="20"/>
          <w:szCs w:val="20"/>
        </w:rPr>
        <w:t>izbruh epizootske bolezni in bolezni rastlin ali navzočnost škodljivega organizma rastlin, ki deloma ali v celoti prizadene čredo živine ali kmetijske rastline upravičenca</w:t>
      </w:r>
      <w:r>
        <w:rPr>
          <w:rFonts w:ascii="Arial" w:hAnsi="Arial" w:cs="Arial"/>
          <w:sz w:val="20"/>
          <w:szCs w:val="20"/>
        </w:rPr>
        <w:t>;</w:t>
      </w:r>
    </w:p>
    <w:p w14:paraId="6CF9FCF6" w14:textId="77777777" w:rsidR="0064115B" w:rsidRPr="0064115B" w:rsidRDefault="0064115B" w:rsidP="00EA47F6">
      <w:pPr>
        <w:pStyle w:val="Odstavekseznama"/>
        <w:numPr>
          <w:ilvl w:val="0"/>
          <w:numId w:val="1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kužna bolezen, ki prizadene vso živino upravičenca ali njen del;</w:t>
      </w:r>
    </w:p>
    <w:p w14:paraId="4D6A4D52" w14:textId="77777777" w:rsidR="0064115B" w:rsidRPr="0064115B" w:rsidRDefault="0064115B" w:rsidP="00EA47F6">
      <w:pPr>
        <w:pStyle w:val="Odstavekseznama"/>
        <w:numPr>
          <w:ilvl w:val="0"/>
          <w:numId w:val="1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izguba ali pogin domačih živali zaradi napada divjih zveri, kljub izvedbi vseh predpisanih ukrepov;</w:t>
      </w:r>
    </w:p>
    <w:p w14:paraId="0225289F" w14:textId="77777777" w:rsidR="0064115B" w:rsidRPr="0064115B" w:rsidRDefault="0064115B" w:rsidP="00EA47F6">
      <w:pPr>
        <w:pStyle w:val="Odstavekseznama"/>
        <w:numPr>
          <w:ilvl w:val="0"/>
          <w:numId w:val="1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pogin domačih živali zaradi nesreče (požar, udar strele, električni udar, padci ipd.);</w:t>
      </w:r>
    </w:p>
    <w:p w14:paraId="66940977" w14:textId="77777777" w:rsidR="0064115B" w:rsidRPr="0064115B" w:rsidRDefault="0064115B" w:rsidP="00EA47F6">
      <w:pPr>
        <w:pStyle w:val="Odstavekseznama"/>
        <w:numPr>
          <w:ilvl w:val="0"/>
          <w:numId w:val="1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škoda na površinah, ki jo povzročijo divje živali;</w:t>
      </w:r>
    </w:p>
    <w:p w14:paraId="583C12CB" w14:textId="77777777" w:rsidR="0064115B" w:rsidRPr="0064115B" w:rsidRDefault="0064115B" w:rsidP="00EA47F6">
      <w:pPr>
        <w:pStyle w:val="Odstavekseznama"/>
        <w:numPr>
          <w:ilvl w:val="0"/>
          <w:numId w:val="1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napad bolezni oziroma škodljivcev v trajnem nasadu zaradi katerih je potrebno ta trajni nasad uničiti;</w:t>
      </w:r>
    </w:p>
    <w:p w14:paraId="13A9CA31" w14:textId="77777777" w:rsidR="0064115B" w:rsidRPr="00EA47F6" w:rsidRDefault="0064115B" w:rsidP="00EA47F6">
      <w:pPr>
        <w:pStyle w:val="Odstavekseznama"/>
        <w:numPr>
          <w:ilvl w:val="0"/>
          <w:numId w:val="1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A47F6">
        <w:rPr>
          <w:rFonts w:ascii="Arial" w:hAnsi="Arial" w:cs="Arial"/>
          <w:sz w:val="20"/>
          <w:szCs w:val="20"/>
        </w:rPr>
        <w:t>napad bolezni oziroma škodljivcev v čebeljem panju, zaradi katerih je potrebno čebele v tem panju uničiti</w:t>
      </w:r>
      <w:r w:rsidR="00EA47F6" w:rsidRPr="00EA47F6">
        <w:rPr>
          <w:rFonts w:ascii="Arial" w:hAnsi="Arial" w:cs="Arial"/>
          <w:sz w:val="20"/>
          <w:szCs w:val="20"/>
        </w:rPr>
        <w:t xml:space="preserve"> </w:t>
      </w:r>
      <w:r w:rsidRPr="00EA47F6">
        <w:rPr>
          <w:rFonts w:ascii="Arial" w:hAnsi="Arial" w:cs="Arial"/>
          <w:sz w:val="20"/>
          <w:szCs w:val="20"/>
        </w:rPr>
        <w:t>oziroma nadomestiti z novo čebeljo družino;</w:t>
      </w:r>
    </w:p>
    <w:p w14:paraId="73BE8879" w14:textId="4EA2DFD6" w:rsidR="0064115B" w:rsidRPr="00EA47F6" w:rsidRDefault="0064115B" w:rsidP="00EA47F6">
      <w:pPr>
        <w:pStyle w:val="Odstavekseznama"/>
        <w:numPr>
          <w:ilvl w:val="0"/>
          <w:numId w:val="1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A47F6">
        <w:rPr>
          <w:rFonts w:ascii="Arial" w:hAnsi="Arial" w:cs="Arial"/>
          <w:sz w:val="20"/>
          <w:szCs w:val="20"/>
        </w:rPr>
        <w:t xml:space="preserve">sprememba obsega kmetijskih zemljišč na </w:t>
      </w:r>
      <w:r w:rsidR="00EA5D28">
        <w:rPr>
          <w:rFonts w:ascii="Arial" w:hAnsi="Arial" w:cs="Arial"/>
          <w:sz w:val="20"/>
          <w:szCs w:val="20"/>
        </w:rPr>
        <w:t>KMG</w:t>
      </w:r>
      <w:r w:rsidRPr="00EA47F6">
        <w:rPr>
          <w:rFonts w:ascii="Arial" w:hAnsi="Arial" w:cs="Arial"/>
          <w:sz w:val="20"/>
          <w:szCs w:val="20"/>
        </w:rPr>
        <w:t>, vrste dejanske rabe ali načina</w:t>
      </w:r>
      <w:r w:rsidR="00EA47F6" w:rsidRPr="00EA47F6">
        <w:rPr>
          <w:rFonts w:ascii="Arial" w:hAnsi="Arial" w:cs="Arial"/>
          <w:sz w:val="20"/>
          <w:szCs w:val="20"/>
        </w:rPr>
        <w:t xml:space="preserve"> </w:t>
      </w:r>
      <w:r w:rsidRPr="00EA47F6">
        <w:rPr>
          <w:rFonts w:ascii="Arial" w:hAnsi="Arial" w:cs="Arial"/>
          <w:sz w:val="20"/>
          <w:szCs w:val="20"/>
        </w:rPr>
        <w:t>kmetovanja neodvisno od upravičenca.</w:t>
      </w:r>
    </w:p>
    <w:p w14:paraId="6F867F84" w14:textId="77777777" w:rsidR="00EA47F6" w:rsidRDefault="00EA47F6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15D6EB02" w14:textId="77777777" w:rsidR="0064115B" w:rsidRPr="0064115B" w:rsidRDefault="0064115B" w:rsidP="00EA47F6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64115B">
        <w:rPr>
          <w:rFonts w:ascii="Arial" w:hAnsi="Arial" w:cs="Arial"/>
          <w:b/>
          <w:sz w:val="20"/>
          <w:szCs w:val="20"/>
        </w:rPr>
        <w:t>II. Smrt ali dolgotrajna nezmožnost člana kmetije za delo</w:t>
      </w:r>
    </w:p>
    <w:p w14:paraId="71026F89" w14:textId="77777777" w:rsid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057DC360" w14:textId="4E1F68E4" w:rsidR="0064115B" w:rsidRP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Če gre za smrt ali dolgotrajno nezmožnost člana kmetije za delo, se primer višje sile upošteva, če je obseg</w:t>
      </w:r>
      <w:r w:rsidR="00072BD8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 xml:space="preserve">dela tega člana kmetije na zadevnem </w:t>
      </w:r>
      <w:r w:rsidR="00EA5D28">
        <w:rPr>
          <w:rFonts w:ascii="Arial" w:hAnsi="Arial" w:cs="Arial"/>
          <w:sz w:val="20"/>
          <w:szCs w:val="20"/>
        </w:rPr>
        <w:t>KMG</w:t>
      </w:r>
      <w:r w:rsidRPr="0064115B">
        <w:rPr>
          <w:rFonts w:ascii="Arial" w:hAnsi="Arial" w:cs="Arial"/>
          <w:sz w:val="20"/>
          <w:szCs w:val="20"/>
        </w:rPr>
        <w:t xml:space="preserve"> znašal vsaj 0,5 polnovrednih delovnih moči</w:t>
      </w:r>
      <w:r w:rsidR="00072BD8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(v nadaljnjem besedilu: PDM). Član kmetije, za katerega se uveljavlja primer višje sile zaradi smrti ali</w:t>
      </w:r>
      <w:r w:rsidR="00072BD8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dolgotrajne nezmožnosti za delo, mora biti ob nastopu primera višje sile ali izjemne okoliščine vpisan v</w:t>
      </w:r>
      <w:r w:rsidR="00072BD8">
        <w:rPr>
          <w:rFonts w:ascii="Arial" w:hAnsi="Arial" w:cs="Arial"/>
          <w:sz w:val="20"/>
          <w:szCs w:val="20"/>
        </w:rPr>
        <w:t xml:space="preserve"> </w:t>
      </w:r>
      <w:r w:rsidR="00EA5D28">
        <w:rPr>
          <w:rFonts w:ascii="Arial" w:hAnsi="Arial" w:cs="Arial"/>
          <w:sz w:val="20"/>
          <w:szCs w:val="20"/>
        </w:rPr>
        <w:t>RKG</w:t>
      </w:r>
      <w:r w:rsidRPr="0064115B">
        <w:rPr>
          <w:rFonts w:ascii="Arial" w:hAnsi="Arial" w:cs="Arial"/>
          <w:sz w:val="20"/>
          <w:szCs w:val="20"/>
        </w:rPr>
        <w:t>. Za obseg dela 0,5 PDM se šteje, da ga dosega vsaka oseba, ki je starejša</w:t>
      </w:r>
      <w:r w:rsidR="00072BD8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 xml:space="preserve">od 15 let in je vpisana v </w:t>
      </w:r>
      <w:r w:rsidR="00EA5D28">
        <w:rPr>
          <w:rFonts w:ascii="Arial" w:hAnsi="Arial" w:cs="Arial"/>
          <w:sz w:val="20"/>
          <w:szCs w:val="20"/>
        </w:rPr>
        <w:t>RKG</w:t>
      </w:r>
      <w:r w:rsidRPr="0064115B">
        <w:rPr>
          <w:rFonts w:ascii="Arial" w:hAnsi="Arial" w:cs="Arial"/>
          <w:sz w:val="20"/>
          <w:szCs w:val="20"/>
        </w:rPr>
        <w:t>.</w:t>
      </w:r>
    </w:p>
    <w:p w14:paraId="44BCDCDE" w14:textId="77777777" w:rsid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1C7203D2" w14:textId="1F905F11" w:rsidR="0064115B" w:rsidRPr="00072BD8" w:rsidRDefault="2F68A9C1" w:rsidP="2F68A9C1">
      <w:pPr>
        <w:spacing w:after="0"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2F68A9C1">
        <w:rPr>
          <w:rFonts w:ascii="Arial" w:hAnsi="Arial" w:cs="Arial"/>
          <w:b/>
          <w:bCs/>
          <w:sz w:val="20"/>
          <w:szCs w:val="20"/>
        </w:rPr>
        <w:t xml:space="preserve">III. Razlastitev velikega dela </w:t>
      </w:r>
      <w:r w:rsidR="00DB55CA">
        <w:rPr>
          <w:rFonts w:ascii="Arial" w:hAnsi="Arial" w:cs="Arial"/>
          <w:b/>
          <w:bCs/>
          <w:sz w:val="20"/>
          <w:szCs w:val="20"/>
        </w:rPr>
        <w:t>KMG</w:t>
      </w:r>
    </w:p>
    <w:p w14:paraId="5D095A97" w14:textId="77777777" w:rsid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4AE541C0" w14:textId="63E651B3" w:rsidR="0064115B" w:rsidRP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 xml:space="preserve">V primeru razlastitve velikega dela </w:t>
      </w:r>
      <w:r w:rsidR="00EA5D28">
        <w:rPr>
          <w:rFonts w:ascii="Arial" w:hAnsi="Arial" w:cs="Arial"/>
          <w:sz w:val="20"/>
          <w:szCs w:val="20"/>
        </w:rPr>
        <w:t>KMG</w:t>
      </w:r>
      <w:r w:rsidRPr="0064115B">
        <w:rPr>
          <w:rFonts w:ascii="Arial" w:hAnsi="Arial" w:cs="Arial"/>
          <w:sz w:val="20"/>
          <w:szCs w:val="20"/>
        </w:rPr>
        <w:t xml:space="preserve"> se šteje, da je razlaščen velik del, če je</w:t>
      </w:r>
      <w:r w:rsidR="00072BD8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razlastitvi podvrženih najmanj 30</w:t>
      </w:r>
      <w:r w:rsidR="00EA5D28">
        <w:rPr>
          <w:rFonts w:ascii="Arial" w:hAnsi="Arial" w:cs="Arial"/>
          <w:sz w:val="20"/>
          <w:szCs w:val="20"/>
        </w:rPr>
        <w:t> %</w:t>
      </w:r>
      <w:r w:rsidRPr="0064115B">
        <w:rPr>
          <w:rFonts w:ascii="Arial" w:hAnsi="Arial" w:cs="Arial"/>
          <w:sz w:val="20"/>
          <w:szCs w:val="20"/>
        </w:rPr>
        <w:t xml:space="preserve"> kmetijskih površin, ki morajo biti ob nastopu primera višje sile ali</w:t>
      </w:r>
      <w:r w:rsidR="00072BD8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 xml:space="preserve">izjemne okoliščine vpisana v </w:t>
      </w:r>
      <w:r w:rsidR="00EA5D28">
        <w:rPr>
          <w:rFonts w:ascii="Arial" w:hAnsi="Arial" w:cs="Arial"/>
          <w:sz w:val="20"/>
          <w:szCs w:val="20"/>
        </w:rPr>
        <w:t>RKG</w:t>
      </w:r>
      <w:r w:rsidRPr="0064115B">
        <w:rPr>
          <w:rFonts w:ascii="Arial" w:hAnsi="Arial" w:cs="Arial"/>
          <w:sz w:val="20"/>
          <w:szCs w:val="20"/>
        </w:rPr>
        <w:t>.</w:t>
      </w:r>
    </w:p>
    <w:p w14:paraId="581835FF" w14:textId="77777777" w:rsid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33DC49E9" w14:textId="17D417E8" w:rsidR="0064115B" w:rsidRPr="00072BD8" w:rsidRDefault="0064115B" w:rsidP="00EA47F6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072BD8">
        <w:rPr>
          <w:rFonts w:ascii="Arial" w:hAnsi="Arial" w:cs="Arial"/>
          <w:b/>
          <w:sz w:val="20"/>
          <w:szCs w:val="20"/>
        </w:rPr>
        <w:t xml:space="preserve">IV. Huda naravna nesreča, ki resno prizadene kmetijsko zemljišče </w:t>
      </w:r>
      <w:r w:rsidR="00DB55CA">
        <w:rPr>
          <w:rFonts w:ascii="Arial" w:hAnsi="Arial" w:cs="Arial"/>
          <w:b/>
          <w:sz w:val="20"/>
          <w:szCs w:val="20"/>
        </w:rPr>
        <w:t>KMG</w:t>
      </w:r>
    </w:p>
    <w:p w14:paraId="250C340E" w14:textId="77777777" w:rsid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6035D0B4" w14:textId="77777777" w:rsidR="0064115B" w:rsidRP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Naravne nesreče so:</w:t>
      </w:r>
    </w:p>
    <w:p w14:paraId="0B947E82" w14:textId="3DCAD091" w:rsidR="0064115B" w:rsidRPr="000249E4" w:rsidRDefault="0064115B" w:rsidP="000249E4">
      <w:pPr>
        <w:pStyle w:val="Odstavekseznama"/>
        <w:numPr>
          <w:ilvl w:val="0"/>
          <w:numId w:val="3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0249E4">
        <w:rPr>
          <w:rFonts w:ascii="Arial" w:hAnsi="Arial" w:cs="Arial"/>
          <w:sz w:val="20"/>
          <w:szCs w:val="20"/>
        </w:rPr>
        <w:t>potres, snežni ali zemeljski plaz, udor ali poplava;</w:t>
      </w:r>
    </w:p>
    <w:p w14:paraId="5AC5F108" w14:textId="55EE366C" w:rsidR="0064115B" w:rsidRPr="000249E4" w:rsidRDefault="0064115B" w:rsidP="000249E4">
      <w:pPr>
        <w:pStyle w:val="Odstavekseznama"/>
        <w:numPr>
          <w:ilvl w:val="0"/>
          <w:numId w:val="3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0249E4">
        <w:rPr>
          <w:rFonts w:ascii="Arial" w:hAnsi="Arial" w:cs="Arial"/>
          <w:sz w:val="20"/>
          <w:szCs w:val="20"/>
        </w:rPr>
        <w:t>neugodne vremenske razmere, kot so zmrzal, toča, led ali žled, deževje (neurje, ki skupaj z močnim</w:t>
      </w:r>
      <w:r w:rsidR="00072BD8" w:rsidRPr="000249E4">
        <w:rPr>
          <w:rFonts w:ascii="Arial" w:hAnsi="Arial" w:cs="Arial"/>
          <w:sz w:val="20"/>
          <w:szCs w:val="20"/>
        </w:rPr>
        <w:t xml:space="preserve"> </w:t>
      </w:r>
      <w:r w:rsidRPr="000249E4">
        <w:rPr>
          <w:rFonts w:ascii="Arial" w:hAnsi="Arial" w:cs="Arial"/>
          <w:sz w:val="20"/>
          <w:szCs w:val="20"/>
        </w:rPr>
        <w:t>dežjem povzroči škodo v kmetijski proizvodnji) ali suša, slana, če povzroči zimsko ali spomladansko</w:t>
      </w:r>
      <w:r w:rsidR="00072BD8" w:rsidRPr="000249E4">
        <w:rPr>
          <w:rFonts w:ascii="Arial" w:hAnsi="Arial" w:cs="Arial"/>
          <w:sz w:val="20"/>
          <w:szCs w:val="20"/>
        </w:rPr>
        <w:t xml:space="preserve"> </w:t>
      </w:r>
      <w:r w:rsidRPr="000249E4">
        <w:rPr>
          <w:rFonts w:ascii="Arial" w:hAnsi="Arial" w:cs="Arial"/>
          <w:sz w:val="20"/>
          <w:szCs w:val="20"/>
        </w:rPr>
        <w:t>pozebo na kmetijskih rastlinah;</w:t>
      </w:r>
    </w:p>
    <w:p w14:paraId="76BC9565" w14:textId="316BA94D" w:rsidR="0064115B" w:rsidRPr="000249E4" w:rsidRDefault="0064115B" w:rsidP="000249E4">
      <w:pPr>
        <w:pStyle w:val="Odstavekseznama"/>
        <w:numPr>
          <w:ilvl w:val="0"/>
          <w:numId w:val="3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0249E4">
        <w:rPr>
          <w:rFonts w:ascii="Arial" w:hAnsi="Arial" w:cs="Arial"/>
          <w:sz w:val="20"/>
          <w:szCs w:val="20"/>
        </w:rPr>
        <w:t>množičen izbruh rastlinskih škodljivih organizmov ter živalskih bolezni, če povzročijo škodo v kmetijski</w:t>
      </w:r>
      <w:r w:rsidR="00072BD8" w:rsidRPr="000249E4">
        <w:rPr>
          <w:rFonts w:ascii="Arial" w:hAnsi="Arial" w:cs="Arial"/>
          <w:sz w:val="20"/>
          <w:szCs w:val="20"/>
        </w:rPr>
        <w:t xml:space="preserve"> </w:t>
      </w:r>
      <w:r w:rsidRPr="000249E4">
        <w:rPr>
          <w:rFonts w:ascii="Arial" w:hAnsi="Arial" w:cs="Arial"/>
          <w:sz w:val="20"/>
          <w:szCs w:val="20"/>
        </w:rPr>
        <w:t>proizvodnji.</w:t>
      </w:r>
    </w:p>
    <w:p w14:paraId="4C0C509E" w14:textId="0F7DAB52" w:rsidR="00DD774E" w:rsidRDefault="00DD774E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41F8492E" w14:textId="7C06394F" w:rsidR="0064115B" w:rsidRP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 xml:space="preserve">Za hudo naravno nesrečo se šteje, če je na </w:t>
      </w:r>
      <w:r w:rsidR="00EA5D28">
        <w:rPr>
          <w:rFonts w:ascii="Arial" w:hAnsi="Arial" w:cs="Arial"/>
          <w:sz w:val="20"/>
          <w:szCs w:val="20"/>
        </w:rPr>
        <w:t>KMG</w:t>
      </w:r>
      <w:r w:rsidRPr="0064115B">
        <w:rPr>
          <w:rFonts w:ascii="Arial" w:hAnsi="Arial" w:cs="Arial"/>
          <w:sz w:val="20"/>
          <w:szCs w:val="20"/>
        </w:rPr>
        <w:t xml:space="preserve"> zaradi te nesreče prizadetih najmanj</w:t>
      </w:r>
      <w:r w:rsidR="00072BD8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30</w:t>
      </w:r>
      <w:r w:rsidR="00EA5D28">
        <w:rPr>
          <w:rFonts w:ascii="Arial" w:hAnsi="Arial" w:cs="Arial"/>
          <w:sz w:val="20"/>
          <w:szCs w:val="20"/>
        </w:rPr>
        <w:t> %</w:t>
      </w:r>
      <w:r w:rsidRPr="0064115B">
        <w:rPr>
          <w:rFonts w:ascii="Arial" w:hAnsi="Arial" w:cs="Arial"/>
          <w:sz w:val="20"/>
          <w:szCs w:val="20"/>
        </w:rPr>
        <w:t xml:space="preserve"> kmetijskih površin, ki morajo biti ob nastopu primera višje sile ali izjemne okoliščine vpisana v</w:t>
      </w:r>
      <w:r w:rsidR="00072BD8">
        <w:rPr>
          <w:rFonts w:ascii="Arial" w:hAnsi="Arial" w:cs="Arial"/>
          <w:sz w:val="20"/>
          <w:szCs w:val="20"/>
        </w:rPr>
        <w:t xml:space="preserve"> </w:t>
      </w:r>
      <w:r w:rsidR="00EA5D28">
        <w:rPr>
          <w:rFonts w:ascii="Arial" w:hAnsi="Arial" w:cs="Arial"/>
          <w:sz w:val="20"/>
          <w:szCs w:val="20"/>
        </w:rPr>
        <w:t>RKG</w:t>
      </w:r>
      <w:r w:rsidRPr="0064115B">
        <w:rPr>
          <w:rFonts w:ascii="Arial" w:hAnsi="Arial" w:cs="Arial"/>
          <w:sz w:val="20"/>
          <w:szCs w:val="20"/>
        </w:rPr>
        <w:t>.</w:t>
      </w:r>
    </w:p>
    <w:p w14:paraId="6D1C4891" w14:textId="1207B01E" w:rsid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4BFC2D17" w14:textId="245A9C0E" w:rsidR="00BB0BD8" w:rsidRDefault="00BB0B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F6F4844" w14:textId="70B0C12B" w:rsidR="002968A1" w:rsidRPr="002968A1" w:rsidRDefault="002968A1" w:rsidP="00EA47F6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2968A1">
        <w:rPr>
          <w:rFonts w:ascii="Arial" w:hAnsi="Arial" w:cs="Arial"/>
          <w:b/>
          <w:sz w:val="20"/>
          <w:szCs w:val="20"/>
        </w:rPr>
        <w:lastRenderedPageBreak/>
        <w:t>V. Z</w:t>
      </w:r>
      <w:r>
        <w:rPr>
          <w:rFonts w:ascii="Arial" w:hAnsi="Arial" w:cs="Arial"/>
          <w:b/>
          <w:sz w:val="20"/>
          <w:szCs w:val="20"/>
        </w:rPr>
        <w:t>akup/najem površin</w:t>
      </w:r>
    </w:p>
    <w:p w14:paraId="2F862D83" w14:textId="47EF8109" w:rsidR="002968A1" w:rsidRDefault="002968A1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4254DE9D" w14:textId="205C82A2" w:rsidR="002968A1" w:rsidRDefault="002968A1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primeru zakupa/najema površin mora imeti upravičenec podpisano izjavo ali pogodbo o najemu /zakupu. V primeru prekinitve zakupa/najema površin mora upravičenec dokazuje prekinitev zakupa/najema površin z izjavo ali pogodbo o prekinitvi zakupa/najema površin, kar služi kot dokazilo za uveljavljanje primera višje sile ali izjemnih okoliščin.</w:t>
      </w:r>
    </w:p>
    <w:p w14:paraId="3DBA3F33" w14:textId="77777777" w:rsidR="002968A1" w:rsidRDefault="002968A1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7118E13A" w14:textId="1FFD949C" w:rsidR="0064115B" w:rsidRPr="00072BD8" w:rsidRDefault="0064115B" w:rsidP="00EA47F6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072BD8">
        <w:rPr>
          <w:rFonts w:ascii="Arial" w:hAnsi="Arial" w:cs="Arial"/>
          <w:b/>
          <w:sz w:val="20"/>
          <w:szCs w:val="20"/>
        </w:rPr>
        <w:t>V</w:t>
      </w:r>
      <w:r w:rsidR="002968A1">
        <w:rPr>
          <w:rFonts w:ascii="Arial" w:hAnsi="Arial" w:cs="Arial"/>
          <w:b/>
          <w:sz w:val="20"/>
          <w:szCs w:val="20"/>
        </w:rPr>
        <w:t>I</w:t>
      </w:r>
      <w:r w:rsidRPr="00072BD8">
        <w:rPr>
          <w:rFonts w:ascii="Arial" w:hAnsi="Arial" w:cs="Arial"/>
          <w:b/>
          <w:sz w:val="20"/>
          <w:szCs w:val="20"/>
        </w:rPr>
        <w:t xml:space="preserve">. Obveznost izvajanja </w:t>
      </w:r>
      <w:r w:rsidR="00DD774E">
        <w:rPr>
          <w:rFonts w:ascii="Arial" w:hAnsi="Arial" w:cs="Arial"/>
          <w:b/>
          <w:sz w:val="20"/>
          <w:szCs w:val="20"/>
        </w:rPr>
        <w:t>intervencij</w:t>
      </w:r>
      <w:r w:rsidRPr="00072BD8">
        <w:rPr>
          <w:rFonts w:ascii="Arial" w:hAnsi="Arial" w:cs="Arial"/>
          <w:b/>
          <w:sz w:val="20"/>
          <w:szCs w:val="20"/>
        </w:rPr>
        <w:t xml:space="preserve"> KOPOP</w:t>
      </w:r>
      <w:r w:rsidR="00F903A1">
        <w:rPr>
          <w:rFonts w:ascii="Arial" w:hAnsi="Arial" w:cs="Arial"/>
          <w:b/>
          <w:sz w:val="20"/>
          <w:szCs w:val="20"/>
        </w:rPr>
        <w:t xml:space="preserve">, </w:t>
      </w:r>
      <w:r w:rsidRPr="00072BD8">
        <w:rPr>
          <w:rFonts w:ascii="Arial" w:hAnsi="Arial" w:cs="Arial"/>
          <w:b/>
          <w:sz w:val="20"/>
          <w:szCs w:val="20"/>
        </w:rPr>
        <w:t>EK</w:t>
      </w:r>
      <w:r w:rsidR="00F903A1">
        <w:rPr>
          <w:rFonts w:ascii="Arial" w:hAnsi="Arial" w:cs="Arial"/>
          <w:b/>
          <w:sz w:val="20"/>
          <w:szCs w:val="20"/>
        </w:rPr>
        <w:t>, EKČ, LOPS, BVR in N2000</w:t>
      </w:r>
      <w:r w:rsidRPr="00072BD8">
        <w:rPr>
          <w:rFonts w:ascii="Arial" w:hAnsi="Arial" w:cs="Arial"/>
          <w:b/>
          <w:sz w:val="20"/>
          <w:szCs w:val="20"/>
        </w:rPr>
        <w:t xml:space="preserve"> v primeru uveljavljanja primera višje sile ali izjemnih</w:t>
      </w:r>
      <w:r w:rsidR="00072BD8" w:rsidRPr="00072BD8">
        <w:rPr>
          <w:rFonts w:ascii="Arial" w:hAnsi="Arial" w:cs="Arial"/>
          <w:b/>
          <w:sz w:val="20"/>
          <w:szCs w:val="20"/>
        </w:rPr>
        <w:t xml:space="preserve"> </w:t>
      </w:r>
      <w:r w:rsidRPr="00072BD8">
        <w:rPr>
          <w:rFonts w:ascii="Arial" w:hAnsi="Arial" w:cs="Arial"/>
          <w:b/>
          <w:sz w:val="20"/>
          <w:szCs w:val="20"/>
        </w:rPr>
        <w:t>okoliščin</w:t>
      </w:r>
    </w:p>
    <w:p w14:paraId="62856654" w14:textId="77777777" w:rsidR="00072BD8" w:rsidRPr="0064115B" w:rsidRDefault="00072BD8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2E16D74C" w14:textId="53700977" w:rsidR="0064115B" w:rsidRPr="0064115B" w:rsidRDefault="2F68A9C1" w:rsidP="2F68A9C1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2F68A9C1">
        <w:rPr>
          <w:rFonts w:ascii="Arial" w:hAnsi="Arial" w:cs="Arial"/>
          <w:sz w:val="20"/>
          <w:szCs w:val="20"/>
        </w:rPr>
        <w:t>Če upravičenec uveljavlja primer višje sile ali izjemnih okoliščin, razen v primeru izjemne okoliščine škode na površinah, ki so jo povzročile divje živali, lahko:</w:t>
      </w:r>
    </w:p>
    <w:p w14:paraId="7F14A2EF" w14:textId="1B5F90FB" w:rsidR="0064115B" w:rsidRPr="0064115B" w:rsidRDefault="0064115B" w:rsidP="0006724A">
      <w:pPr>
        <w:pStyle w:val="Odstavekseznama"/>
        <w:numPr>
          <w:ilvl w:val="0"/>
          <w:numId w:val="3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 xml:space="preserve">dokončno preneha z izvajanjem </w:t>
      </w:r>
      <w:r w:rsidR="0006724A">
        <w:rPr>
          <w:rFonts w:ascii="Arial" w:hAnsi="Arial" w:cs="Arial"/>
          <w:sz w:val="20"/>
          <w:szCs w:val="20"/>
        </w:rPr>
        <w:t>intervencije</w:t>
      </w:r>
      <w:r w:rsidRPr="0064115B">
        <w:rPr>
          <w:rFonts w:ascii="Arial" w:hAnsi="Arial" w:cs="Arial"/>
          <w:sz w:val="20"/>
          <w:szCs w:val="20"/>
        </w:rPr>
        <w:t>, če zaradi primera višje sile ali izjemnih okoliščin prevzete</w:t>
      </w:r>
      <w:r w:rsidR="0006724A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obveznosti ni mogoče zaključiti;</w:t>
      </w:r>
    </w:p>
    <w:p w14:paraId="18A05FB1" w14:textId="73A1B727" w:rsidR="0064115B" w:rsidRPr="0064115B" w:rsidRDefault="0064115B" w:rsidP="0006724A">
      <w:pPr>
        <w:pStyle w:val="Odstavekseznama"/>
        <w:numPr>
          <w:ilvl w:val="0"/>
          <w:numId w:val="3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 xml:space="preserve">v zadevnem letu prekine z izvajanjem </w:t>
      </w:r>
      <w:r w:rsidR="0006724A">
        <w:rPr>
          <w:rFonts w:ascii="Arial" w:hAnsi="Arial" w:cs="Arial"/>
          <w:sz w:val="20"/>
          <w:szCs w:val="20"/>
        </w:rPr>
        <w:t xml:space="preserve">intervencije </w:t>
      </w:r>
      <w:r w:rsidRPr="0064115B">
        <w:rPr>
          <w:rFonts w:ascii="Arial" w:hAnsi="Arial" w:cs="Arial"/>
          <w:sz w:val="20"/>
          <w:szCs w:val="20"/>
        </w:rPr>
        <w:t>in po odpravi posledic primera višje sile ali izjemnih</w:t>
      </w:r>
      <w:r w:rsidR="0006724A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okoliščin nadaljuje z izvajanjem te</w:t>
      </w:r>
      <w:r w:rsidR="0006724A">
        <w:rPr>
          <w:rFonts w:ascii="Arial" w:hAnsi="Arial" w:cs="Arial"/>
          <w:sz w:val="20"/>
          <w:szCs w:val="20"/>
        </w:rPr>
        <w:t xml:space="preserve"> intervencije </w:t>
      </w:r>
      <w:r w:rsidRPr="0064115B">
        <w:rPr>
          <w:rFonts w:ascii="Arial" w:hAnsi="Arial" w:cs="Arial"/>
          <w:sz w:val="20"/>
          <w:szCs w:val="20"/>
        </w:rPr>
        <w:t>do zaključka prevzete obveznosti;</w:t>
      </w:r>
    </w:p>
    <w:p w14:paraId="6C351EB0" w14:textId="733F9EE1" w:rsidR="0064115B" w:rsidRDefault="0064115B" w:rsidP="0006724A">
      <w:pPr>
        <w:pStyle w:val="Odstavekseznama"/>
        <w:numPr>
          <w:ilvl w:val="0"/>
          <w:numId w:val="3"/>
        </w:numPr>
        <w:spacing w:after="0" w:line="260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 xml:space="preserve">zmanjša obseg površin ali število živali, ki so vključene v </w:t>
      </w:r>
      <w:r w:rsidR="0006724A">
        <w:rPr>
          <w:rFonts w:ascii="Arial" w:hAnsi="Arial" w:cs="Arial"/>
          <w:sz w:val="20"/>
          <w:szCs w:val="20"/>
        </w:rPr>
        <w:t>intervencijo</w:t>
      </w:r>
      <w:r w:rsidRPr="0064115B">
        <w:rPr>
          <w:rFonts w:ascii="Arial" w:hAnsi="Arial" w:cs="Arial"/>
          <w:sz w:val="20"/>
          <w:szCs w:val="20"/>
        </w:rPr>
        <w:t>, katere izvajanje je zaradi primera višje</w:t>
      </w:r>
      <w:r w:rsidR="0006724A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sile ali izjemnih okoliščin prizadeto ali onemogočeno.</w:t>
      </w:r>
    </w:p>
    <w:p w14:paraId="4757E684" w14:textId="77777777" w:rsidR="0006724A" w:rsidRPr="0064115B" w:rsidRDefault="0006724A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5FD3C0E4" w14:textId="4AF2AD3E" w:rsidR="0064115B" w:rsidRDefault="2F68A9C1" w:rsidP="2F68A9C1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2F68A9C1">
        <w:rPr>
          <w:rFonts w:ascii="Arial" w:hAnsi="Arial" w:cs="Arial"/>
          <w:sz w:val="20"/>
          <w:szCs w:val="20"/>
        </w:rPr>
        <w:t xml:space="preserve">Če je v primeru razlastitve </w:t>
      </w:r>
      <w:r w:rsidR="00EA5D28">
        <w:rPr>
          <w:rFonts w:ascii="Arial" w:hAnsi="Arial" w:cs="Arial"/>
          <w:sz w:val="20"/>
          <w:szCs w:val="20"/>
        </w:rPr>
        <w:t>KMG</w:t>
      </w:r>
      <w:r w:rsidRPr="2F68A9C1">
        <w:rPr>
          <w:rFonts w:ascii="Arial" w:hAnsi="Arial" w:cs="Arial"/>
          <w:sz w:val="20"/>
          <w:szCs w:val="20"/>
        </w:rPr>
        <w:t xml:space="preserve"> ali naravne nesreče prizadetih manj kot 30</w:t>
      </w:r>
      <w:r w:rsidR="003F000A">
        <w:rPr>
          <w:rFonts w:ascii="Arial" w:hAnsi="Arial" w:cs="Arial"/>
          <w:sz w:val="20"/>
          <w:szCs w:val="20"/>
        </w:rPr>
        <w:t> %</w:t>
      </w:r>
      <w:r w:rsidRPr="2F68A9C1">
        <w:rPr>
          <w:rFonts w:ascii="Arial" w:hAnsi="Arial" w:cs="Arial"/>
          <w:sz w:val="20"/>
          <w:szCs w:val="20"/>
        </w:rPr>
        <w:t xml:space="preserve"> kmetijskih površin, se višja sila lahko uveljavlja le za prizadeta zemljišča.</w:t>
      </w:r>
    </w:p>
    <w:p w14:paraId="6FF68078" w14:textId="77777777" w:rsidR="0006724A" w:rsidRPr="0064115B" w:rsidRDefault="0006724A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00EFC2F0" w14:textId="3CBAD6A4" w:rsid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Če upravičenec uveljavlja primer izjemne okoliščine škode na površinah, ki so jo povzročile divje živali, lahko</w:t>
      </w:r>
      <w:r w:rsidR="0006724A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v zade</w:t>
      </w:r>
      <w:r w:rsidR="00255D57">
        <w:rPr>
          <w:rFonts w:ascii="Arial" w:hAnsi="Arial" w:cs="Arial"/>
          <w:sz w:val="20"/>
          <w:szCs w:val="20"/>
        </w:rPr>
        <w:t>vnem letu prekine z izvajanjem intervencije</w:t>
      </w:r>
      <w:r w:rsidRPr="0064115B">
        <w:rPr>
          <w:rFonts w:ascii="Arial" w:hAnsi="Arial" w:cs="Arial"/>
          <w:sz w:val="20"/>
          <w:szCs w:val="20"/>
        </w:rPr>
        <w:t xml:space="preserve"> na prizadetih površinah, po odpravi posledic te izjemne</w:t>
      </w:r>
      <w:r w:rsidR="0006724A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okoliš</w:t>
      </w:r>
      <w:r w:rsidR="00255D57">
        <w:rPr>
          <w:rFonts w:ascii="Arial" w:hAnsi="Arial" w:cs="Arial"/>
          <w:sz w:val="20"/>
          <w:szCs w:val="20"/>
        </w:rPr>
        <w:t>čine pa mora z izvajanjem intervencije</w:t>
      </w:r>
      <w:r w:rsidRPr="0064115B">
        <w:rPr>
          <w:rFonts w:ascii="Arial" w:hAnsi="Arial" w:cs="Arial"/>
          <w:sz w:val="20"/>
          <w:szCs w:val="20"/>
        </w:rPr>
        <w:t xml:space="preserve"> nadaljevati do zaključka prevzete obveznosti.</w:t>
      </w:r>
    </w:p>
    <w:p w14:paraId="71DBE852" w14:textId="77777777" w:rsidR="0006724A" w:rsidRPr="0064115B" w:rsidRDefault="0006724A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1FA41D32" w14:textId="76FBE9E1" w:rsidR="0006724A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Če pride do primera višje sile ali izjemnih okoliščin, upravičenec prizadete površine lahko nadomesti z</w:t>
      </w:r>
      <w:r w:rsidR="0006724A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 xml:space="preserve">drugimi površinami, na katerih nadaljuje z izvajanjem </w:t>
      </w:r>
      <w:r w:rsidR="00255D57">
        <w:rPr>
          <w:rFonts w:ascii="Arial" w:hAnsi="Arial" w:cs="Arial"/>
          <w:sz w:val="20"/>
          <w:szCs w:val="20"/>
        </w:rPr>
        <w:t>intervencije</w:t>
      </w:r>
      <w:r w:rsidRPr="0064115B">
        <w:rPr>
          <w:rFonts w:ascii="Arial" w:hAnsi="Arial" w:cs="Arial"/>
          <w:sz w:val="20"/>
          <w:szCs w:val="20"/>
        </w:rPr>
        <w:t xml:space="preserve"> do zaključka prevzete obveznosti.</w:t>
      </w:r>
    </w:p>
    <w:p w14:paraId="742BBAAA" w14:textId="77777777" w:rsidR="0006724A" w:rsidRPr="0064115B" w:rsidRDefault="0006724A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65166A34" w14:textId="2D1767A9" w:rsidR="0006724A" w:rsidRPr="0006724A" w:rsidRDefault="0064115B" w:rsidP="00EA47F6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06724A">
        <w:rPr>
          <w:rFonts w:ascii="Arial" w:hAnsi="Arial" w:cs="Arial"/>
          <w:b/>
          <w:sz w:val="20"/>
          <w:szCs w:val="20"/>
        </w:rPr>
        <w:t>V</w:t>
      </w:r>
      <w:r w:rsidR="002968A1">
        <w:rPr>
          <w:rFonts w:ascii="Arial" w:hAnsi="Arial" w:cs="Arial"/>
          <w:b/>
          <w:sz w:val="20"/>
          <w:szCs w:val="20"/>
        </w:rPr>
        <w:t>I</w:t>
      </w:r>
      <w:r w:rsidRPr="0006724A">
        <w:rPr>
          <w:rFonts w:ascii="Arial" w:hAnsi="Arial" w:cs="Arial"/>
          <w:b/>
          <w:sz w:val="20"/>
          <w:szCs w:val="20"/>
        </w:rPr>
        <w:t>I. Plačila v primeru uveljavljanja primera višje sile ali izjemnih okoliščin</w:t>
      </w:r>
    </w:p>
    <w:p w14:paraId="052BCAF8" w14:textId="77777777" w:rsidR="0006724A" w:rsidRDefault="0006724A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529D0F14" w14:textId="13AC443C" w:rsidR="0064115B" w:rsidRP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 xml:space="preserve">Če v zvezi z </w:t>
      </w:r>
      <w:r w:rsidR="00255D57">
        <w:rPr>
          <w:rFonts w:ascii="Arial" w:hAnsi="Arial" w:cs="Arial"/>
          <w:sz w:val="20"/>
          <w:szCs w:val="20"/>
        </w:rPr>
        <w:t>intervencijam</w:t>
      </w:r>
      <w:r w:rsidR="00F903A1">
        <w:rPr>
          <w:rFonts w:ascii="Arial" w:hAnsi="Arial" w:cs="Arial"/>
          <w:sz w:val="20"/>
          <w:szCs w:val="20"/>
        </w:rPr>
        <w:t>i</w:t>
      </w:r>
      <w:r w:rsidR="00255D57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KOPOP</w:t>
      </w:r>
      <w:r w:rsidR="00255D57">
        <w:rPr>
          <w:rFonts w:ascii="Arial" w:hAnsi="Arial" w:cs="Arial"/>
          <w:sz w:val="20"/>
          <w:szCs w:val="20"/>
        </w:rPr>
        <w:t xml:space="preserve">, </w:t>
      </w:r>
      <w:r w:rsidRPr="0064115B">
        <w:rPr>
          <w:rFonts w:ascii="Arial" w:hAnsi="Arial" w:cs="Arial"/>
          <w:sz w:val="20"/>
          <w:szCs w:val="20"/>
        </w:rPr>
        <w:t>EK</w:t>
      </w:r>
      <w:r w:rsidR="00255D57">
        <w:rPr>
          <w:rFonts w:ascii="Arial" w:hAnsi="Arial" w:cs="Arial"/>
          <w:sz w:val="20"/>
          <w:szCs w:val="20"/>
        </w:rPr>
        <w:t>, EKČ, LOPS</w:t>
      </w:r>
      <w:r w:rsidR="00EA5D28">
        <w:rPr>
          <w:rFonts w:ascii="Arial" w:hAnsi="Arial" w:cs="Arial"/>
          <w:sz w:val="20"/>
          <w:szCs w:val="20"/>
        </w:rPr>
        <w:t xml:space="preserve"> in </w:t>
      </w:r>
      <w:r w:rsidR="00255D57">
        <w:rPr>
          <w:rFonts w:ascii="Arial" w:hAnsi="Arial" w:cs="Arial"/>
          <w:sz w:val="20"/>
          <w:szCs w:val="20"/>
        </w:rPr>
        <w:t>BVR</w:t>
      </w:r>
      <w:r w:rsidRPr="0064115B">
        <w:rPr>
          <w:rFonts w:ascii="Arial" w:hAnsi="Arial" w:cs="Arial"/>
          <w:sz w:val="20"/>
          <w:szCs w:val="20"/>
        </w:rPr>
        <w:t xml:space="preserve"> upravičenec zaradi višje sile ali izjemnih okoliščin ni mogel izpolniti</w:t>
      </w:r>
      <w:r w:rsidR="00255D57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zavez, se zadevno plačilo za leta, v katerih je prišlo do višje sile ali izjemnih okoliščin, sorazmerno ukine.</w:t>
      </w:r>
      <w:r w:rsidR="00255D57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Ukinitev zadeva samo tiste dele zaveze, pri kateri do dodatnih stroškov ali izgube dohodka ni prišlo pred</w:t>
      </w:r>
      <w:r w:rsidR="00255D57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pojavom višje sile ali izjemnih okoliščin. V zvezi z merili za upravičenost in ostalimi obveznostmi se ukinitve,</w:t>
      </w:r>
      <w:r w:rsidR="00255D57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zmanjšanja in zavrnitve ne uporabijo.</w:t>
      </w:r>
    </w:p>
    <w:p w14:paraId="76C5C793" w14:textId="77777777" w:rsidR="00255D57" w:rsidRDefault="00255D57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60897E94" w14:textId="36BFCE3C" w:rsidR="0064115B" w:rsidRP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 xml:space="preserve">Če gre pri </w:t>
      </w:r>
      <w:r w:rsidR="00EA5D28">
        <w:rPr>
          <w:rFonts w:ascii="Arial" w:hAnsi="Arial" w:cs="Arial"/>
          <w:sz w:val="20"/>
          <w:szCs w:val="20"/>
        </w:rPr>
        <w:t xml:space="preserve">intervencijah </w:t>
      </w:r>
      <w:r w:rsidRPr="0064115B">
        <w:rPr>
          <w:rFonts w:ascii="Arial" w:hAnsi="Arial" w:cs="Arial"/>
          <w:sz w:val="20"/>
          <w:szCs w:val="20"/>
        </w:rPr>
        <w:t xml:space="preserve">OMD </w:t>
      </w:r>
      <w:r w:rsidR="00EA5D28">
        <w:rPr>
          <w:rFonts w:ascii="Arial" w:hAnsi="Arial" w:cs="Arial"/>
          <w:sz w:val="20"/>
          <w:szCs w:val="20"/>
        </w:rPr>
        <w:t xml:space="preserve">in N2000 </w:t>
      </w:r>
      <w:r w:rsidRPr="0064115B">
        <w:rPr>
          <w:rFonts w:ascii="Arial" w:hAnsi="Arial" w:cs="Arial"/>
          <w:sz w:val="20"/>
          <w:szCs w:val="20"/>
        </w:rPr>
        <w:t>za dokazan primer višje sile ali izjemnih okoliščin, se plačilo za leto, v katerem je</w:t>
      </w:r>
      <w:r w:rsidR="00255D57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prišlo do primera višje sile ali izjemnih okoliščin dodeli v celoti, če je upravičenec za to leto vložil zbirno vlogo</w:t>
      </w:r>
      <w:r w:rsidR="00255D57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z zahtevkom ter agenciji v predpisanem roku in načinu sporočil primer nastanka višje sile ali izjemnih</w:t>
      </w:r>
      <w:r w:rsidR="00255D57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okoliščin.</w:t>
      </w:r>
    </w:p>
    <w:p w14:paraId="38A34FB9" w14:textId="77777777" w:rsidR="00255D57" w:rsidRDefault="00255D57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15C9D434" w14:textId="75F099F4" w:rsidR="0064115B" w:rsidRPr="00255D57" w:rsidRDefault="0064115B" w:rsidP="00EA47F6">
      <w:pPr>
        <w:spacing w:after="0" w:line="260" w:lineRule="atLeast"/>
        <w:jc w:val="both"/>
        <w:rPr>
          <w:rFonts w:ascii="Arial" w:hAnsi="Arial" w:cs="Arial"/>
          <w:b/>
          <w:sz w:val="20"/>
          <w:szCs w:val="20"/>
        </w:rPr>
      </w:pPr>
      <w:r w:rsidRPr="00255D57">
        <w:rPr>
          <w:rFonts w:ascii="Arial" w:hAnsi="Arial" w:cs="Arial"/>
          <w:b/>
          <w:sz w:val="20"/>
          <w:szCs w:val="20"/>
        </w:rPr>
        <w:t>VI</w:t>
      </w:r>
      <w:r w:rsidR="002968A1">
        <w:rPr>
          <w:rFonts w:ascii="Arial" w:hAnsi="Arial" w:cs="Arial"/>
          <w:b/>
          <w:sz w:val="20"/>
          <w:szCs w:val="20"/>
        </w:rPr>
        <w:t>I</w:t>
      </w:r>
      <w:r w:rsidRPr="00255D57">
        <w:rPr>
          <w:rFonts w:ascii="Arial" w:hAnsi="Arial" w:cs="Arial"/>
          <w:b/>
          <w:sz w:val="20"/>
          <w:szCs w:val="20"/>
        </w:rPr>
        <w:t>I. Obravnava primera višje sile ali izjemnih okoliščin</w:t>
      </w:r>
    </w:p>
    <w:p w14:paraId="41D617C7" w14:textId="77777777" w:rsidR="00255D57" w:rsidRPr="0064115B" w:rsidRDefault="00255D57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43EBD0F4" w14:textId="7DC82B3A" w:rsidR="0064115B" w:rsidRDefault="2F68A9C1" w:rsidP="2F68A9C1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2F68A9C1">
        <w:rPr>
          <w:rFonts w:ascii="Arial" w:hAnsi="Arial" w:cs="Arial"/>
          <w:sz w:val="20"/>
          <w:szCs w:val="20"/>
        </w:rPr>
        <w:t xml:space="preserve">V primeru višje sile ali izjemnih okoliščin mora upravičenec agencijo pisno obvestiti in ji posredovati ustrezne dokaze v roku 15 delovnih dni od dneva, ko </w:t>
      </w:r>
      <w:r w:rsidR="003F000A">
        <w:rPr>
          <w:rFonts w:ascii="Arial" w:hAnsi="Arial" w:cs="Arial"/>
          <w:sz w:val="20"/>
          <w:szCs w:val="20"/>
        </w:rPr>
        <w:t xml:space="preserve">je </w:t>
      </w:r>
      <w:r w:rsidRPr="2F68A9C1">
        <w:rPr>
          <w:rFonts w:ascii="Arial" w:hAnsi="Arial" w:cs="Arial"/>
          <w:sz w:val="20"/>
          <w:szCs w:val="20"/>
        </w:rPr>
        <w:t xml:space="preserve">to </w:t>
      </w:r>
      <w:r w:rsidR="003F000A">
        <w:rPr>
          <w:rFonts w:ascii="Arial" w:hAnsi="Arial" w:cs="Arial"/>
          <w:sz w:val="20"/>
          <w:szCs w:val="20"/>
        </w:rPr>
        <w:t>zmožen</w:t>
      </w:r>
      <w:r w:rsidRPr="2F68A9C1">
        <w:rPr>
          <w:rFonts w:ascii="Arial" w:hAnsi="Arial" w:cs="Arial"/>
          <w:sz w:val="20"/>
          <w:szCs w:val="20"/>
        </w:rPr>
        <w:t xml:space="preserve"> stori</w:t>
      </w:r>
      <w:r w:rsidR="00704D61">
        <w:rPr>
          <w:rFonts w:ascii="Arial" w:hAnsi="Arial" w:cs="Arial"/>
          <w:sz w:val="20"/>
          <w:szCs w:val="20"/>
        </w:rPr>
        <w:t>ti</w:t>
      </w:r>
      <w:r w:rsidRPr="2F68A9C1">
        <w:rPr>
          <w:rFonts w:ascii="Arial" w:hAnsi="Arial" w:cs="Arial"/>
          <w:sz w:val="20"/>
          <w:szCs w:val="20"/>
        </w:rPr>
        <w:t>.</w:t>
      </w:r>
    </w:p>
    <w:p w14:paraId="449B0F3F" w14:textId="77777777" w:rsidR="00255D57" w:rsidRPr="0064115B" w:rsidRDefault="00255D57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27F48B29" w14:textId="660504A5" w:rsid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V primeru višje sile ali izjemnih okoliščin, ko se ne oceni škoda v skladu s predpisi o varstvu pred naravnimi</w:t>
      </w:r>
      <w:r w:rsidR="00255D57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in drugimi nesrečami ter o odpravi posledic naravnih nesreč, se kot dokazilo upošteva tudi izjava o ogledu</w:t>
      </w:r>
      <w:r w:rsidR="00255D57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škode na kraju samem in o oceni škode, ki jo izdela kmetijsko svetovalna služba.</w:t>
      </w:r>
    </w:p>
    <w:p w14:paraId="69902CDE" w14:textId="77777777" w:rsidR="00255D57" w:rsidRPr="0064115B" w:rsidRDefault="00255D57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5E780898" w14:textId="1678B6E1" w:rsid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V primeru višje sile ali izjemnih okoliščin na področju čebelarstva se kot dokazilo upošteva tudi izjava o</w:t>
      </w:r>
      <w:r w:rsidR="00255D57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ogledu škode na kraju samem in o oceni škode, ki jo izdela Javna svetovalna služba v čebelarstvu.</w:t>
      </w:r>
    </w:p>
    <w:p w14:paraId="300C90B5" w14:textId="77777777" w:rsidR="00255D57" w:rsidRPr="0064115B" w:rsidRDefault="00255D57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0299DB4C" w14:textId="07C33608" w:rsidR="0064115B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4115B">
        <w:rPr>
          <w:rFonts w:ascii="Arial" w:hAnsi="Arial" w:cs="Arial"/>
          <w:sz w:val="20"/>
          <w:szCs w:val="20"/>
        </w:rPr>
        <w:t>Vsako odstopanje od obveznosti se na podlagi ustrezne vloge upravičenca, posredovani agenciji, rešuje</w:t>
      </w:r>
      <w:r w:rsidR="00255D57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individualno.</w:t>
      </w:r>
    </w:p>
    <w:p w14:paraId="0E5A18CA" w14:textId="6C8FCBBF" w:rsidR="004508CC" w:rsidRDefault="0064115B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4115B">
        <w:rPr>
          <w:rFonts w:ascii="Arial" w:hAnsi="Arial" w:cs="Arial"/>
          <w:sz w:val="20"/>
          <w:szCs w:val="20"/>
        </w:rPr>
        <w:lastRenderedPageBreak/>
        <w:t>Če gre za dokazan primer višje sile ali izjemnih okoliščin, se neizpolnjevanje predpisanih pogojev in zahtev</w:t>
      </w:r>
      <w:r w:rsidR="00255D57">
        <w:rPr>
          <w:rFonts w:ascii="Arial" w:hAnsi="Arial" w:cs="Arial"/>
          <w:sz w:val="20"/>
          <w:szCs w:val="20"/>
        </w:rPr>
        <w:t xml:space="preserve"> </w:t>
      </w:r>
      <w:r w:rsidRPr="0064115B">
        <w:rPr>
          <w:rFonts w:ascii="Arial" w:hAnsi="Arial" w:cs="Arial"/>
          <w:sz w:val="20"/>
          <w:szCs w:val="20"/>
        </w:rPr>
        <w:t>ne upošteva kot kršitev in sankcij ni.</w:t>
      </w:r>
    </w:p>
    <w:p w14:paraId="636B9914" w14:textId="7757A6F7" w:rsidR="00255D57" w:rsidRDefault="00255D57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78AD4365" w14:textId="29FF68A9" w:rsidR="00EA5D28" w:rsidRDefault="00EA5D28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465EF5AF" w14:textId="77777777" w:rsidR="00EA5D28" w:rsidRPr="0064115B" w:rsidRDefault="00EA5D28" w:rsidP="00EA47F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sectPr w:rsidR="00EA5D28" w:rsidRPr="0064115B" w:rsidSect="0064115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25E2" w16cex:dateUtc="2023-01-11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B2881F" w16cid:durableId="276925E2"/>
  <w16cid:commentId w16cid:paraId="4683E5BC" w16cid:durableId="276925D8"/>
  <w16cid:commentId w16cid:paraId="67F67352" w16cid:durableId="276925D9"/>
  <w16cid:commentId w16cid:paraId="00F4BF24" w16cid:durableId="276925DA"/>
  <w16cid:commentId w16cid:paraId="5A735E39" w16cid:durableId="276925DB"/>
  <w16cid:commentId w16cid:paraId="1524FC2F" w16cid:durableId="276925DC"/>
  <w16cid:commentId w16cid:paraId="7FA14078" w16cid:durableId="276925DD"/>
  <w16cid:commentId w16cid:paraId="76963AE9" w16cid:durableId="276925DE"/>
  <w16cid:commentId w16cid:paraId="2A267C8B" w16cid:durableId="276925DF"/>
  <w16cid:commentId w16cid:paraId="43B0AD23" w16cid:durableId="276925E0"/>
  <w16cid:commentId w16cid:paraId="152FCB4D" w16cid:durableId="276925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B83"/>
    <w:multiLevelType w:val="hybridMultilevel"/>
    <w:tmpl w:val="E6FE2150"/>
    <w:lvl w:ilvl="0" w:tplc="1F020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370"/>
    <w:multiLevelType w:val="hybridMultilevel"/>
    <w:tmpl w:val="19C64402"/>
    <w:lvl w:ilvl="0" w:tplc="1E8E7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5601"/>
    <w:multiLevelType w:val="hybridMultilevel"/>
    <w:tmpl w:val="6B60E09A"/>
    <w:lvl w:ilvl="0" w:tplc="1E8E7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F09A9"/>
    <w:multiLevelType w:val="hybridMultilevel"/>
    <w:tmpl w:val="B9E2A268"/>
    <w:lvl w:ilvl="0" w:tplc="5D18F76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5B"/>
    <w:rsid w:val="000249E4"/>
    <w:rsid w:val="0006724A"/>
    <w:rsid w:val="00072BD8"/>
    <w:rsid w:val="0015127A"/>
    <w:rsid w:val="00255D57"/>
    <w:rsid w:val="002968A1"/>
    <w:rsid w:val="003F000A"/>
    <w:rsid w:val="004508CC"/>
    <w:rsid w:val="004E2072"/>
    <w:rsid w:val="005D4CDB"/>
    <w:rsid w:val="005E6117"/>
    <w:rsid w:val="0064115B"/>
    <w:rsid w:val="00704D61"/>
    <w:rsid w:val="00A0416F"/>
    <w:rsid w:val="00BB0BD8"/>
    <w:rsid w:val="00D217C3"/>
    <w:rsid w:val="00DB55CA"/>
    <w:rsid w:val="00DD774E"/>
    <w:rsid w:val="00EA47F6"/>
    <w:rsid w:val="00EA5D28"/>
    <w:rsid w:val="00F903A1"/>
    <w:rsid w:val="2F68A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1D94"/>
  <w15:chartTrackingRefBased/>
  <w15:docId w15:val="{77A26194-912C-49A9-A3F9-B2D32781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115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72BD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2BD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2BD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2BD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2BD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EF45AA6538E4DA69DD396424B65F5" ma:contentTypeVersion="2" ma:contentTypeDescription="Ustvari nov dokument." ma:contentTypeScope="" ma:versionID="a2a88cf9661e034eb19d2acdcbb89b22">
  <xsd:schema xmlns:xsd="http://www.w3.org/2001/XMLSchema" xmlns:xs="http://www.w3.org/2001/XMLSchema" xmlns:p="http://schemas.microsoft.com/office/2006/metadata/properties" xmlns:ns2="2020fa91-e7d2-4d2a-afcb-d56719a7723a" targetNamespace="http://schemas.microsoft.com/office/2006/metadata/properties" ma:root="true" ma:fieldsID="7d30f137495e7319d0a91f6198042758" ns2:_="">
    <xsd:import namespace="2020fa91-e7d2-4d2a-afcb-d56719a772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0fa91-e7d2-4d2a-afcb-d56719a772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05443-1F2E-4E31-8E33-812C24C769B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2020fa91-e7d2-4d2a-afcb-d56719a772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548366-37C0-4CC8-A4AB-4137AD299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9E1C5-5F5F-4A7D-986D-CE2539606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0fa91-e7d2-4d2a-afcb-d56719a77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1046</Words>
  <Characters>5843</Characters>
  <Application>Microsoft Office Word</Application>
  <DocSecurity>0</DocSecurity>
  <Lines>135</Lines>
  <Paragraphs>69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MKGP</dc:creator>
  <cp:keywords/>
  <dc:description/>
  <cp:lastModifiedBy>MKGP</cp:lastModifiedBy>
  <cp:revision>18</cp:revision>
  <dcterms:created xsi:type="dcterms:W3CDTF">2022-12-25T14:12:00Z</dcterms:created>
  <dcterms:modified xsi:type="dcterms:W3CDTF">2023-03-10T11:55:00Z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0x010100454EF45AA6538E4DA69DD396424B65F5</vt:lpwstr>
  </property>
</Properties>
</file>