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504D" w14:textId="77777777" w:rsidR="00BA22E8" w:rsidRPr="001D275B" w:rsidRDefault="00BA22E8" w:rsidP="00BA22E8">
      <w:pPr>
        <w:pStyle w:val="podpisi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</w:t>
      </w:r>
      <w:r w:rsidRPr="001D275B">
        <w:rPr>
          <w:rFonts w:cs="Arial"/>
          <w:b/>
          <w:szCs w:val="20"/>
          <w:lang w:val="sl-SI"/>
        </w:rPr>
        <w:t>odatki o izvedbi notranjih postopkov pred odločitvijo na seji vlade</w:t>
      </w:r>
      <w:r>
        <w:rPr>
          <w:rFonts w:cs="Arial"/>
          <w:b/>
          <w:szCs w:val="20"/>
          <w:lang w:val="sl-SI"/>
        </w:rPr>
        <w:t>:</w:t>
      </w:r>
    </w:p>
    <w:p w14:paraId="6C078D36" w14:textId="77777777" w:rsidR="00BA22E8" w:rsidRPr="001D275B" w:rsidRDefault="00BA22E8" w:rsidP="00BA22E8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369"/>
        <w:gridCol w:w="2683"/>
        <w:gridCol w:w="2600"/>
      </w:tblGrid>
      <w:tr w:rsidR="00BA22E8" w:rsidRPr="008D1759" w14:paraId="279D4433" w14:textId="77777777" w:rsidTr="00903CD3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3864" w14:textId="77777777" w:rsidR="00BA22E8" w:rsidRPr="008D1759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Zahteva predlagatelja za:</w:t>
            </w:r>
          </w:p>
        </w:tc>
      </w:tr>
      <w:tr w:rsidR="00BA22E8" w:rsidRPr="008D1759" w14:paraId="381DF37E" w14:textId="77777777" w:rsidTr="00903CD3">
        <w:tc>
          <w:tcPr>
            <w:tcW w:w="1448" w:type="dxa"/>
          </w:tcPr>
          <w:p w14:paraId="574E1358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52" w:type="dxa"/>
            <w:gridSpan w:val="2"/>
          </w:tcPr>
          <w:p w14:paraId="6949075C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600" w:type="dxa"/>
          </w:tcPr>
          <w:p w14:paraId="31AC3FF2" w14:textId="77777777" w:rsidR="00BA22E8" w:rsidRPr="008C64D5" w:rsidRDefault="00BA22E8" w:rsidP="00903CD3">
            <w:pPr>
              <w:pStyle w:val="Neotevilenodstavek"/>
              <w:spacing w:before="0" w:after="0" w:line="260" w:lineRule="exact"/>
              <w:jc w:val="center"/>
              <w:rPr>
                <w:b/>
                <w:bCs/>
                <w:iCs/>
              </w:rPr>
            </w:pPr>
            <w:r w:rsidRPr="008C64D5">
              <w:rPr>
                <w:b/>
                <w:bCs/>
              </w:rPr>
              <w:t>NE</w:t>
            </w:r>
          </w:p>
        </w:tc>
      </w:tr>
      <w:tr w:rsidR="00BA22E8" w:rsidRPr="008D1759" w14:paraId="7E8BAAF3" w14:textId="77777777" w:rsidTr="00903CD3">
        <w:tc>
          <w:tcPr>
            <w:tcW w:w="1448" w:type="dxa"/>
          </w:tcPr>
          <w:p w14:paraId="7012F4AC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52" w:type="dxa"/>
            <w:gridSpan w:val="2"/>
          </w:tcPr>
          <w:p w14:paraId="22416AC4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600" w:type="dxa"/>
          </w:tcPr>
          <w:p w14:paraId="42A9937B" w14:textId="77777777" w:rsidR="00BA22E8" w:rsidRPr="008C64D5" w:rsidRDefault="00BA22E8" w:rsidP="00903CD3">
            <w:pPr>
              <w:pStyle w:val="Neotevilenodstavek"/>
              <w:spacing w:before="0" w:after="0" w:line="260" w:lineRule="exact"/>
              <w:jc w:val="center"/>
              <w:rPr>
                <w:b/>
                <w:bCs/>
              </w:rPr>
            </w:pPr>
            <w:r w:rsidRPr="008C64D5">
              <w:rPr>
                <w:b/>
                <w:bCs/>
              </w:rPr>
              <w:t>NE</w:t>
            </w:r>
          </w:p>
        </w:tc>
      </w:tr>
      <w:tr w:rsidR="00BA22E8" w:rsidRPr="008D1759" w14:paraId="41B09D7A" w14:textId="77777777" w:rsidTr="00903CD3">
        <w:tc>
          <w:tcPr>
            <w:tcW w:w="1448" w:type="dxa"/>
          </w:tcPr>
          <w:p w14:paraId="4F2A213D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52" w:type="dxa"/>
            <w:gridSpan w:val="2"/>
          </w:tcPr>
          <w:p w14:paraId="1E4A0FD5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600" w:type="dxa"/>
          </w:tcPr>
          <w:p w14:paraId="1A4E1CB9" w14:textId="77777777" w:rsidR="00BA22E8" w:rsidRPr="008C64D5" w:rsidRDefault="00BA22E8" w:rsidP="00903CD3">
            <w:pPr>
              <w:pStyle w:val="Neotevilenodstavek"/>
              <w:spacing w:before="0" w:after="0" w:line="260" w:lineRule="exact"/>
              <w:jc w:val="center"/>
              <w:rPr>
                <w:b/>
                <w:bCs/>
              </w:rPr>
            </w:pPr>
            <w:r w:rsidRPr="008C64D5">
              <w:rPr>
                <w:b/>
                <w:bCs/>
              </w:rPr>
              <w:t>NE</w:t>
            </w:r>
          </w:p>
        </w:tc>
      </w:tr>
      <w:tr w:rsidR="00BA22E8" w:rsidRPr="008D1759" w14:paraId="31611A48" w14:textId="77777777" w:rsidTr="00903CD3">
        <w:tc>
          <w:tcPr>
            <w:tcW w:w="9100" w:type="dxa"/>
            <w:gridSpan w:val="4"/>
          </w:tcPr>
          <w:p w14:paraId="2F963AF8" w14:textId="77777777" w:rsidR="00BA22E8" w:rsidRPr="008D1759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D1759">
              <w:rPr>
                <w:sz w:val="20"/>
                <w:szCs w:val="20"/>
              </w:rPr>
              <w:t xml:space="preserve"> Predlog za skrajšanje poslovniških rokov z obrazložitvijo razlogov:</w:t>
            </w:r>
          </w:p>
        </w:tc>
      </w:tr>
      <w:tr w:rsidR="00BA22E8" w:rsidRPr="008D1759" w14:paraId="4C85362F" w14:textId="77777777" w:rsidTr="00903CD3">
        <w:tc>
          <w:tcPr>
            <w:tcW w:w="9100" w:type="dxa"/>
            <w:gridSpan w:val="4"/>
          </w:tcPr>
          <w:p w14:paraId="7539FBFE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(Navedite razloge.)</w:t>
            </w:r>
          </w:p>
        </w:tc>
      </w:tr>
      <w:tr w:rsidR="00BA22E8" w:rsidRPr="008D1759" w14:paraId="1F4B35C0" w14:textId="77777777" w:rsidTr="00903CD3">
        <w:tc>
          <w:tcPr>
            <w:tcW w:w="6500" w:type="dxa"/>
            <w:gridSpan w:val="3"/>
          </w:tcPr>
          <w:p w14:paraId="2D7C8D1B" w14:textId="77777777" w:rsidR="00BA22E8" w:rsidRPr="008D1759" w:rsidRDefault="00BA22E8" w:rsidP="00903CD3">
            <w:pPr>
              <w:pStyle w:val="Vrstapredpisa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pacing w:val="0"/>
                <w:sz w:val="20"/>
                <w:szCs w:val="20"/>
              </w:rPr>
              <w:t>3</w:t>
            </w:r>
            <w:r w:rsidRPr="008D1759">
              <w:rPr>
                <w:bCs w:val="0"/>
                <w:color w:val="auto"/>
                <w:spacing w:val="0"/>
                <w:sz w:val="20"/>
                <w:szCs w:val="20"/>
              </w:rPr>
              <w:t>. Gradivo se sme objaviti na svetovnem spletu:</w:t>
            </w:r>
          </w:p>
        </w:tc>
        <w:tc>
          <w:tcPr>
            <w:tcW w:w="2600" w:type="dxa"/>
          </w:tcPr>
          <w:p w14:paraId="1E3E0B18" w14:textId="77777777" w:rsidR="00BA22E8" w:rsidRPr="008C64D5" w:rsidRDefault="00BA22E8" w:rsidP="00903CD3">
            <w:pPr>
              <w:pStyle w:val="Neotevilenodstavek"/>
              <w:spacing w:before="0" w:after="0" w:line="260" w:lineRule="exact"/>
              <w:jc w:val="center"/>
              <w:rPr>
                <w:b/>
                <w:bCs/>
              </w:rPr>
            </w:pPr>
            <w:r w:rsidRPr="008C64D5">
              <w:rPr>
                <w:b/>
                <w:bCs/>
              </w:rPr>
              <w:t>DA</w:t>
            </w:r>
          </w:p>
          <w:p w14:paraId="4D3C59BB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BA22E8" w:rsidRPr="008D1759" w14:paraId="50E0FE24" w14:textId="77777777" w:rsidTr="00903CD3"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FEC" w14:textId="77777777" w:rsidR="00BA22E8" w:rsidRPr="008D1759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759">
              <w:rPr>
                <w:sz w:val="20"/>
                <w:szCs w:val="20"/>
              </w:rPr>
              <w:t>. Gradivo je lektorirano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AEA" w14:textId="77777777" w:rsidR="00BA22E8" w:rsidRPr="008C64D5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bCs/>
              </w:rPr>
            </w:pPr>
            <w:r w:rsidRPr="008C64D5">
              <w:rPr>
                <w:bCs/>
              </w:rPr>
              <w:t>NE</w:t>
            </w:r>
          </w:p>
          <w:p w14:paraId="25F2061B" w14:textId="77777777" w:rsidR="00BA22E8" w:rsidRPr="008D1759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A22E8" w:rsidRPr="008D1759" w14:paraId="47F7D197" w14:textId="77777777" w:rsidTr="00903CD3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9E17" w14:textId="77777777" w:rsidR="00BA22E8" w:rsidRPr="008D1759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Gradivo je pripravljeno na podlagi sklepa vlade št. … z dne …</w:t>
            </w:r>
          </w:p>
        </w:tc>
      </w:tr>
      <w:tr w:rsidR="00BA22E8" w:rsidRPr="008D1759" w14:paraId="206BB052" w14:textId="77777777" w:rsidTr="00903CD3">
        <w:tc>
          <w:tcPr>
            <w:tcW w:w="9100" w:type="dxa"/>
            <w:gridSpan w:val="4"/>
          </w:tcPr>
          <w:p w14:paraId="093063A7" w14:textId="77777777" w:rsidR="00BA22E8" w:rsidRPr="008D1759" w:rsidRDefault="00BA22E8" w:rsidP="00903CD3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Predstavitev medresorskega usklajevanja</w:t>
            </w:r>
            <w:r>
              <w:rPr>
                <w:sz w:val="20"/>
                <w:szCs w:val="20"/>
              </w:rPr>
              <w:t>:</w:t>
            </w:r>
          </w:p>
        </w:tc>
      </w:tr>
      <w:tr w:rsidR="00BA22E8" w:rsidRPr="008D1759" w14:paraId="26EA2029" w14:textId="77777777" w:rsidTr="00903CD3">
        <w:tc>
          <w:tcPr>
            <w:tcW w:w="9100" w:type="dxa"/>
            <w:gridSpan w:val="4"/>
          </w:tcPr>
          <w:p w14:paraId="5E580B89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D1759">
              <w:rPr>
                <w:sz w:val="20"/>
                <w:szCs w:val="20"/>
              </w:rPr>
              <w:t>Gradivo je bilo poslano v medresorsko usklajevanje:</w:t>
            </w:r>
          </w:p>
          <w:p w14:paraId="72BF6720" w14:textId="77777777" w:rsidR="00BA22E8" w:rsidRPr="008D1759" w:rsidRDefault="00BA22E8" w:rsidP="00BA22E8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Ministrstvu za finance,</w:t>
            </w:r>
          </w:p>
          <w:p w14:paraId="33E42718" w14:textId="77777777" w:rsidR="00BA22E8" w:rsidRDefault="00BA22E8" w:rsidP="00BA22E8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Službi Vlade RS za zakonodajo,</w:t>
            </w:r>
          </w:p>
          <w:p w14:paraId="2ADF85A2" w14:textId="58B700DD" w:rsidR="00BA22E8" w:rsidRDefault="00BA22E8" w:rsidP="00BA22E8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Ministrstvu za javno upravo</w:t>
            </w:r>
            <w:r w:rsidR="00F5387C">
              <w:rPr>
                <w:sz w:val="20"/>
                <w:szCs w:val="20"/>
              </w:rPr>
              <w:t>,</w:t>
            </w:r>
          </w:p>
          <w:p w14:paraId="4C1ADF57" w14:textId="7FA8F86C" w:rsidR="003C4BBD" w:rsidRPr="003C4BBD" w:rsidRDefault="003C4BBD" w:rsidP="003C4BBD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bookmarkStart w:id="0" w:name="_Hlk197944566"/>
            <w:r w:rsidRPr="003C4BBD">
              <w:rPr>
                <w:sz w:val="20"/>
                <w:szCs w:val="20"/>
              </w:rPr>
              <w:t>Ministrstvo za gospodarstvo, turizem in šport</w:t>
            </w:r>
            <w:r w:rsidR="00F5387C">
              <w:rPr>
                <w:sz w:val="20"/>
                <w:szCs w:val="20"/>
              </w:rPr>
              <w:t>,</w:t>
            </w:r>
          </w:p>
          <w:p w14:paraId="46633906" w14:textId="104F34C8" w:rsidR="003C4BBD" w:rsidRPr="003C4BBD" w:rsidRDefault="003C4BBD" w:rsidP="003C4BBD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3C4BBD">
              <w:rPr>
                <w:sz w:val="20"/>
                <w:szCs w:val="20"/>
              </w:rPr>
              <w:t>Ministrstvo za digitalno preobrazbo</w:t>
            </w:r>
            <w:r w:rsidR="00F5387C">
              <w:rPr>
                <w:sz w:val="20"/>
                <w:szCs w:val="20"/>
              </w:rPr>
              <w:t>,</w:t>
            </w:r>
          </w:p>
          <w:p w14:paraId="03AEC7D5" w14:textId="49A8A5B6" w:rsidR="003C4BBD" w:rsidRPr="003C4BBD" w:rsidRDefault="003C4BBD" w:rsidP="003C4BBD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3C4BBD">
              <w:rPr>
                <w:sz w:val="20"/>
                <w:szCs w:val="20"/>
              </w:rPr>
              <w:t>Ministrstvo za okolje, podnebje in energijo</w:t>
            </w:r>
            <w:r w:rsidR="00F5387C">
              <w:rPr>
                <w:sz w:val="20"/>
                <w:szCs w:val="20"/>
              </w:rPr>
              <w:t>,</w:t>
            </w:r>
          </w:p>
          <w:p w14:paraId="7E55BB3D" w14:textId="65EA14C7" w:rsidR="003C4BBD" w:rsidRPr="003C4BBD" w:rsidRDefault="003C4BBD" w:rsidP="003C4BBD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3C4BBD">
              <w:rPr>
                <w:sz w:val="20"/>
                <w:szCs w:val="20"/>
              </w:rPr>
              <w:t>Ministrstvo za naravne vire in prostor</w:t>
            </w:r>
            <w:r w:rsidR="00F5387C">
              <w:rPr>
                <w:sz w:val="20"/>
                <w:szCs w:val="20"/>
              </w:rPr>
              <w:t>,</w:t>
            </w:r>
          </w:p>
          <w:p w14:paraId="3B97D739" w14:textId="602BF214" w:rsidR="003C4BBD" w:rsidRPr="003C4BBD" w:rsidRDefault="003C4BBD" w:rsidP="003C4BBD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3C4BBD">
              <w:rPr>
                <w:sz w:val="20"/>
                <w:szCs w:val="20"/>
              </w:rPr>
              <w:t>Ministrstvo za kmetijstvo, gozdarstvo in prehrano</w:t>
            </w:r>
            <w:r w:rsidR="00F5387C">
              <w:rPr>
                <w:sz w:val="20"/>
                <w:szCs w:val="20"/>
              </w:rPr>
              <w:t>,</w:t>
            </w:r>
          </w:p>
          <w:p w14:paraId="52BC8FEC" w14:textId="10F2D6AA" w:rsidR="003C4BBD" w:rsidRPr="003C4BBD" w:rsidRDefault="003C4BBD" w:rsidP="003C4BBD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3C4BBD">
              <w:rPr>
                <w:sz w:val="20"/>
                <w:szCs w:val="20"/>
              </w:rPr>
              <w:t>Ministrstvo za kohezijo in regionalni razvoj</w:t>
            </w:r>
            <w:bookmarkEnd w:id="0"/>
            <w:r w:rsidR="00F5387C">
              <w:rPr>
                <w:sz w:val="20"/>
                <w:szCs w:val="20"/>
              </w:rPr>
              <w:t>.</w:t>
            </w:r>
          </w:p>
        </w:tc>
      </w:tr>
      <w:tr w:rsidR="00BA22E8" w:rsidRPr="008D1759" w14:paraId="0790027E" w14:textId="77777777" w:rsidTr="00903CD3">
        <w:tc>
          <w:tcPr>
            <w:tcW w:w="9100" w:type="dxa"/>
            <w:gridSpan w:val="4"/>
          </w:tcPr>
          <w:p w14:paraId="7EE08D0C" w14:textId="01BFB20E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(Datum pošiljanja:) </w:t>
            </w:r>
            <w:r w:rsidR="002E4241" w:rsidRPr="00401F4C">
              <w:rPr>
                <w:sz w:val="20"/>
                <w:szCs w:val="20"/>
              </w:rPr>
              <w:t>1</w:t>
            </w:r>
            <w:r w:rsidR="00401F4C" w:rsidRPr="00401F4C">
              <w:rPr>
                <w:sz w:val="20"/>
                <w:szCs w:val="20"/>
              </w:rPr>
              <w:t>5</w:t>
            </w:r>
            <w:r w:rsidRPr="00401F4C">
              <w:rPr>
                <w:sz w:val="20"/>
                <w:szCs w:val="20"/>
              </w:rPr>
              <w:t xml:space="preserve">. </w:t>
            </w:r>
            <w:r w:rsidR="00401F4C" w:rsidRPr="00401F4C">
              <w:rPr>
                <w:sz w:val="20"/>
                <w:szCs w:val="20"/>
              </w:rPr>
              <w:t>4</w:t>
            </w:r>
            <w:r w:rsidRPr="00401F4C">
              <w:rPr>
                <w:sz w:val="20"/>
                <w:szCs w:val="20"/>
              </w:rPr>
              <w:t>. 2025</w:t>
            </w:r>
          </w:p>
        </w:tc>
      </w:tr>
      <w:tr w:rsidR="00BA22E8" w:rsidRPr="008D1759" w14:paraId="2B59D2E2" w14:textId="77777777" w:rsidTr="00903CD3">
        <w:trPr>
          <w:trHeight w:val="225"/>
        </w:trPr>
        <w:tc>
          <w:tcPr>
            <w:tcW w:w="3817" w:type="dxa"/>
            <w:gridSpan w:val="2"/>
            <w:vMerge w:val="restart"/>
          </w:tcPr>
          <w:p w14:paraId="3ABC5C70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D1759">
              <w:rPr>
                <w:sz w:val="20"/>
                <w:szCs w:val="20"/>
              </w:rPr>
              <w:t>Gradivo je usklajeno:</w:t>
            </w:r>
          </w:p>
        </w:tc>
        <w:tc>
          <w:tcPr>
            <w:tcW w:w="5283" w:type="dxa"/>
            <w:gridSpan w:val="2"/>
          </w:tcPr>
          <w:p w14:paraId="67330529" w14:textId="22287993" w:rsidR="00BA22E8" w:rsidRPr="00AB7DC0" w:rsidRDefault="00BA22E8" w:rsidP="00AB7DC0">
            <w:pPr>
              <w:pStyle w:val="Neotevilenodstavek"/>
              <w:spacing w:after="0" w:line="260" w:lineRule="exact"/>
              <w:rPr>
                <w:sz w:val="20"/>
                <w:szCs w:val="20"/>
              </w:rPr>
            </w:pPr>
            <w:r w:rsidRPr="003C4BBD">
              <w:rPr>
                <w:b/>
                <w:bCs/>
                <w:sz w:val="20"/>
                <w:szCs w:val="20"/>
              </w:rPr>
              <w:t>v celoti</w:t>
            </w:r>
            <w:r w:rsidR="003C4BBD">
              <w:rPr>
                <w:b/>
                <w:bCs/>
                <w:sz w:val="20"/>
                <w:szCs w:val="20"/>
              </w:rPr>
              <w:t xml:space="preserve">, </w:t>
            </w:r>
            <w:r w:rsidR="003C4BBD" w:rsidRPr="003C4BBD">
              <w:rPr>
                <w:sz w:val="20"/>
                <w:szCs w:val="20"/>
              </w:rPr>
              <w:t xml:space="preserve">upoštevane so pripombe </w:t>
            </w:r>
            <w:r w:rsidR="00AB7DC0" w:rsidRPr="00AB7DC0">
              <w:rPr>
                <w:sz w:val="20"/>
                <w:szCs w:val="20"/>
              </w:rPr>
              <w:t>Ministrstv</w:t>
            </w:r>
            <w:r w:rsidR="00AB7DC0">
              <w:rPr>
                <w:sz w:val="20"/>
                <w:szCs w:val="20"/>
              </w:rPr>
              <w:t>a</w:t>
            </w:r>
            <w:r w:rsidR="00AB7DC0" w:rsidRPr="00AB7DC0">
              <w:rPr>
                <w:sz w:val="20"/>
                <w:szCs w:val="20"/>
              </w:rPr>
              <w:t xml:space="preserve"> za finance</w:t>
            </w:r>
            <w:r w:rsidR="00AB7DC0">
              <w:rPr>
                <w:sz w:val="20"/>
                <w:szCs w:val="20"/>
              </w:rPr>
              <w:t xml:space="preserve"> in </w:t>
            </w:r>
            <w:r w:rsidR="00AB7DC0" w:rsidRPr="00AB7DC0">
              <w:rPr>
                <w:sz w:val="20"/>
                <w:szCs w:val="20"/>
              </w:rPr>
              <w:t>Služb</w:t>
            </w:r>
            <w:r w:rsidR="00AB7DC0">
              <w:rPr>
                <w:sz w:val="20"/>
                <w:szCs w:val="20"/>
              </w:rPr>
              <w:t>e</w:t>
            </w:r>
            <w:r w:rsidR="00AB7DC0" w:rsidRPr="00AB7DC0">
              <w:rPr>
                <w:sz w:val="20"/>
                <w:szCs w:val="20"/>
              </w:rPr>
              <w:t xml:space="preserve"> Vlade RS za zakonodajo</w:t>
            </w:r>
            <w:r w:rsidR="00AB7DC0">
              <w:rPr>
                <w:sz w:val="20"/>
                <w:szCs w:val="20"/>
              </w:rPr>
              <w:t>.</w:t>
            </w:r>
          </w:p>
        </w:tc>
      </w:tr>
      <w:tr w:rsidR="00BA22E8" w:rsidRPr="008D1759" w14:paraId="6BB252C9" w14:textId="77777777" w:rsidTr="00903CD3">
        <w:trPr>
          <w:trHeight w:val="323"/>
        </w:trPr>
        <w:tc>
          <w:tcPr>
            <w:tcW w:w="3817" w:type="dxa"/>
            <w:gridSpan w:val="2"/>
            <w:vMerge/>
          </w:tcPr>
          <w:p w14:paraId="2FFBEB8A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6E87D2E3" w14:textId="77777777" w:rsidR="00BA22E8" w:rsidRPr="002B3051" w:rsidRDefault="00BA22E8" w:rsidP="00903CD3">
            <w:pPr>
              <w:pStyle w:val="Alineazaodstavkom"/>
              <w:spacing w:line="260" w:lineRule="exact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Gradivo je usklajeno.</w:t>
            </w:r>
          </w:p>
        </w:tc>
      </w:tr>
      <w:tr w:rsidR="00BA22E8" w:rsidRPr="008D1759" w14:paraId="2B044BBF" w14:textId="77777777" w:rsidTr="00903CD3">
        <w:trPr>
          <w:trHeight w:val="322"/>
        </w:trPr>
        <w:tc>
          <w:tcPr>
            <w:tcW w:w="3817" w:type="dxa"/>
            <w:gridSpan w:val="2"/>
            <w:vMerge/>
          </w:tcPr>
          <w:p w14:paraId="331EE0D5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14:paraId="42A40FF0" w14:textId="77777777" w:rsidR="00BA22E8" w:rsidRPr="008D1759" w:rsidRDefault="00BA22E8" w:rsidP="00903CD3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Priložite</w:t>
            </w:r>
            <w:r w:rsidRPr="008D1759">
              <w:rPr>
                <w:iCs/>
                <w:sz w:val="20"/>
                <w:szCs w:val="20"/>
              </w:rPr>
              <w:t xml:space="preserve"> mnenja organov, </w:t>
            </w:r>
            <w:r>
              <w:rPr>
                <w:iCs/>
                <w:sz w:val="20"/>
                <w:szCs w:val="20"/>
              </w:rPr>
              <w:t>s katerimi gradivo ni usklajeno.)</w:t>
            </w:r>
          </w:p>
        </w:tc>
      </w:tr>
    </w:tbl>
    <w:p w14:paraId="5EDAA4E5" w14:textId="77777777" w:rsidR="00BA22E8" w:rsidRPr="008D1759" w:rsidRDefault="00BA22E8" w:rsidP="00BA22E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4F4BC1D" w14:textId="77777777" w:rsidR="00BA22E8" w:rsidRPr="008D1759" w:rsidRDefault="00BA22E8" w:rsidP="00BA22E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1759">
        <w:rPr>
          <w:rFonts w:ascii="Arial" w:hAnsi="Arial" w:cs="Arial"/>
          <w:sz w:val="20"/>
          <w:szCs w:val="20"/>
        </w:rPr>
        <w:t>PRILOGE:</w:t>
      </w:r>
    </w:p>
    <w:p w14:paraId="3BE14C9F" w14:textId="77777777" w:rsidR="00BA22E8" w:rsidRPr="008D1759" w:rsidRDefault="00BA22E8" w:rsidP="00BA22E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D45506B" w14:textId="77777777" w:rsidR="00BA22E8" w:rsidRPr="008D1759" w:rsidRDefault="00BA22E8" w:rsidP="00BA22E8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8D1759">
        <w:rPr>
          <w:rFonts w:ascii="Arial" w:hAnsi="Arial" w:cs="Arial"/>
          <w:b/>
          <w:iCs/>
          <w:sz w:val="20"/>
          <w:szCs w:val="20"/>
        </w:rPr>
        <w:t>I. Mnenja:</w:t>
      </w:r>
    </w:p>
    <w:p w14:paraId="772AFED8" w14:textId="2BA75FE4" w:rsidR="00BA22E8" w:rsidRPr="005B25A4" w:rsidRDefault="00BA22E8" w:rsidP="00BA22E8">
      <w:pPr>
        <w:numPr>
          <w:ilvl w:val="0"/>
          <w:numId w:val="3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5B25A4">
        <w:rPr>
          <w:rFonts w:ascii="Arial" w:hAnsi="Arial" w:cs="Arial"/>
          <w:sz w:val="20"/>
          <w:szCs w:val="20"/>
        </w:rPr>
        <w:t>Ministrstvo za finance</w:t>
      </w:r>
      <w:r>
        <w:rPr>
          <w:rFonts w:ascii="Arial" w:hAnsi="Arial" w:cs="Arial"/>
          <w:sz w:val="20"/>
          <w:szCs w:val="20"/>
        </w:rPr>
        <w:t xml:space="preserve">, št. dopisa: </w:t>
      </w:r>
      <w:r w:rsidR="00165D32" w:rsidRPr="00165D32">
        <w:rPr>
          <w:rFonts w:ascii="Arial" w:hAnsi="Arial" w:cs="Arial"/>
          <w:sz w:val="20"/>
          <w:szCs w:val="20"/>
          <w:lang w:eastAsia="sl-SI"/>
        </w:rPr>
        <w:t>013-7/2025/2</w:t>
      </w:r>
      <w:r w:rsidR="00165D32" w:rsidRPr="00165D32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165D32">
        <w:rPr>
          <w:rFonts w:ascii="Arial" w:hAnsi="Arial" w:cs="Arial"/>
          <w:sz w:val="20"/>
          <w:szCs w:val="20"/>
        </w:rPr>
        <w:t xml:space="preserve">z dne </w:t>
      </w:r>
      <w:r w:rsidR="00165D32" w:rsidRPr="00165D32">
        <w:rPr>
          <w:rFonts w:ascii="Arial" w:hAnsi="Arial" w:cs="Arial"/>
          <w:sz w:val="20"/>
          <w:szCs w:val="20"/>
        </w:rPr>
        <w:t>12</w:t>
      </w:r>
      <w:r w:rsidRPr="00165D32">
        <w:rPr>
          <w:rFonts w:ascii="Arial" w:hAnsi="Arial" w:cs="Arial"/>
          <w:sz w:val="20"/>
          <w:szCs w:val="20"/>
        </w:rPr>
        <w:t xml:space="preserve">. </w:t>
      </w:r>
      <w:r w:rsidR="00165D32" w:rsidRPr="00165D32">
        <w:rPr>
          <w:rFonts w:ascii="Arial" w:hAnsi="Arial" w:cs="Arial"/>
          <w:sz w:val="20"/>
          <w:szCs w:val="20"/>
        </w:rPr>
        <w:t>5</w:t>
      </w:r>
      <w:r w:rsidRPr="00165D32">
        <w:rPr>
          <w:rFonts w:ascii="Arial" w:hAnsi="Arial" w:cs="Arial"/>
          <w:sz w:val="20"/>
          <w:szCs w:val="20"/>
        </w:rPr>
        <w:t>. 202</w:t>
      </w:r>
      <w:r w:rsidR="00165D32" w:rsidRPr="00165D32">
        <w:rPr>
          <w:rFonts w:ascii="Arial" w:hAnsi="Arial" w:cs="Arial"/>
          <w:sz w:val="20"/>
          <w:szCs w:val="20"/>
        </w:rPr>
        <w:t>5</w:t>
      </w:r>
      <w:r w:rsidRPr="00165D32">
        <w:rPr>
          <w:rFonts w:ascii="Arial" w:hAnsi="Arial" w:cs="Arial"/>
          <w:sz w:val="20"/>
          <w:szCs w:val="20"/>
        </w:rPr>
        <w:t>,</w:t>
      </w:r>
    </w:p>
    <w:p w14:paraId="477FACD7" w14:textId="793663EC" w:rsidR="00BA22E8" w:rsidRDefault="00BA22E8" w:rsidP="00BA22E8">
      <w:pPr>
        <w:numPr>
          <w:ilvl w:val="0"/>
          <w:numId w:val="3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B96A38">
        <w:rPr>
          <w:rFonts w:ascii="Arial" w:hAnsi="Arial" w:cs="Arial"/>
          <w:sz w:val="20"/>
          <w:szCs w:val="20"/>
        </w:rPr>
        <w:t xml:space="preserve">Ministrstvo za javno upravo, št. dopisa: </w:t>
      </w:r>
      <w:r w:rsidR="009E475F" w:rsidRPr="009E475F">
        <w:rPr>
          <w:rFonts w:ascii="Arial" w:hAnsi="Arial" w:cs="Arial"/>
          <w:sz w:val="20"/>
          <w:szCs w:val="20"/>
        </w:rPr>
        <w:t xml:space="preserve">007-183/2025-3130-4 </w:t>
      </w:r>
      <w:r w:rsidRPr="009E475F">
        <w:rPr>
          <w:rFonts w:ascii="Arial" w:hAnsi="Arial" w:cs="Arial"/>
          <w:sz w:val="20"/>
          <w:szCs w:val="20"/>
        </w:rPr>
        <w:t xml:space="preserve">z dne </w:t>
      </w:r>
      <w:r w:rsidR="009E475F" w:rsidRPr="009E475F">
        <w:rPr>
          <w:rFonts w:ascii="Arial" w:hAnsi="Arial" w:cs="Arial"/>
          <w:sz w:val="20"/>
          <w:szCs w:val="20"/>
        </w:rPr>
        <w:t>30. 4. 2025</w:t>
      </w:r>
      <w:r>
        <w:rPr>
          <w:rFonts w:ascii="Arial" w:hAnsi="Arial" w:cs="Arial"/>
          <w:sz w:val="20"/>
          <w:szCs w:val="20"/>
        </w:rPr>
        <w:t>,</w:t>
      </w:r>
    </w:p>
    <w:p w14:paraId="08167E10" w14:textId="5AE640AC" w:rsidR="00BA22E8" w:rsidRDefault="00BA22E8" w:rsidP="00BA22E8">
      <w:pPr>
        <w:numPr>
          <w:ilvl w:val="0"/>
          <w:numId w:val="3"/>
        </w:numPr>
        <w:spacing w:after="0" w:line="260" w:lineRule="exact"/>
        <w:rPr>
          <w:rFonts w:ascii="Arial" w:hAnsi="Arial" w:cs="Arial"/>
          <w:sz w:val="20"/>
          <w:szCs w:val="20"/>
        </w:rPr>
      </w:pPr>
      <w:r w:rsidRPr="007E4D90">
        <w:rPr>
          <w:rFonts w:ascii="Arial" w:hAnsi="Arial" w:cs="Arial"/>
          <w:sz w:val="20"/>
          <w:szCs w:val="20"/>
        </w:rPr>
        <w:t xml:space="preserve">Služba Vlade RS za zakonodajo, št. dopisa: </w:t>
      </w:r>
      <w:r w:rsidR="00623696" w:rsidRPr="00623696">
        <w:rPr>
          <w:rFonts w:ascii="Arial" w:hAnsi="Arial" w:cs="Arial"/>
          <w:sz w:val="20"/>
          <w:szCs w:val="20"/>
        </w:rPr>
        <w:t>013-86/2025</w:t>
      </w:r>
      <w:r w:rsidRPr="00623696">
        <w:rPr>
          <w:rFonts w:ascii="Arial" w:hAnsi="Arial" w:cs="Arial"/>
          <w:sz w:val="20"/>
          <w:szCs w:val="20"/>
        </w:rPr>
        <w:t xml:space="preserve"> z dne </w:t>
      </w:r>
      <w:r w:rsidR="00623696" w:rsidRPr="00623696">
        <w:rPr>
          <w:rFonts w:ascii="Arial" w:hAnsi="Arial" w:cs="Arial"/>
          <w:sz w:val="20"/>
          <w:szCs w:val="20"/>
        </w:rPr>
        <w:t>23. 4. 2025</w:t>
      </w:r>
      <w:r w:rsidR="00623696">
        <w:rPr>
          <w:rFonts w:ascii="Arial" w:hAnsi="Arial" w:cs="Arial"/>
          <w:sz w:val="20"/>
          <w:szCs w:val="20"/>
        </w:rPr>
        <w:t>,</w:t>
      </w:r>
    </w:p>
    <w:p w14:paraId="798F3388" w14:textId="6546A9D0" w:rsidR="003C4BBD" w:rsidRPr="003C4BBD" w:rsidRDefault="003C4BBD" w:rsidP="003C4BBD">
      <w:pPr>
        <w:pStyle w:val="Alineazaodstavkom"/>
        <w:numPr>
          <w:ilvl w:val="0"/>
          <w:numId w:val="3"/>
        </w:numPr>
        <w:spacing w:line="260" w:lineRule="exact"/>
        <w:rPr>
          <w:rFonts w:eastAsia="Calibri"/>
          <w:sz w:val="20"/>
          <w:szCs w:val="20"/>
          <w:lang w:eastAsia="en-US"/>
        </w:rPr>
      </w:pPr>
      <w:r w:rsidRPr="003C4BBD">
        <w:rPr>
          <w:rFonts w:eastAsia="Calibri"/>
          <w:sz w:val="20"/>
          <w:szCs w:val="20"/>
          <w:lang w:eastAsia="en-US"/>
        </w:rPr>
        <w:t>Ministrstvo za gospodarstvo, turizem in šport, št. dopisa:</w:t>
      </w:r>
      <w:r w:rsidR="009E475F" w:rsidRPr="009E475F">
        <w:t xml:space="preserve"> </w:t>
      </w:r>
      <w:r w:rsidR="009E475F" w:rsidRPr="009E475F">
        <w:rPr>
          <w:rFonts w:eastAsia="Calibri"/>
          <w:sz w:val="20"/>
          <w:szCs w:val="20"/>
          <w:lang w:eastAsia="en-US"/>
        </w:rPr>
        <w:t>007-88/2025/2</w:t>
      </w:r>
      <w:r w:rsidR="009E475F">
        <w:rPr>
          <w:rFonts w:eastAsia="Calibri"/>
          <w:sz w:val="20"/>
          <w:szCs w:val="20"/>
          <w:lang w:eastAsia="en-US"/>
        </w:rPr>
        <w:t xml:space="preserve"> z dne </w:t>
      </w:r>
      <w:r w:rsidR="009E475F" w:rsidRPr="009E475F">
        <w:rPr>
          <w:rFonts w:eastAsia="Calibri"/>
          <w:sz w:val="20"/>
          <w:szCs w:val="20"/>
          <w:lang w:eastAsia="en-US"/>
        </w:rPr>
        <w:t>28. 4. 2025</w:t>
      </w:r>
      <w:r w:rsidR="009E475F">
        <w:rPr>
          <w:rFonts w:eastAsia="Calibri"/>
          <w:sz w:val="20"/>
          <w:szCs w:val="20"/>
          <w:lang w:eastAsia="en-US"/>
        </w:rPr>
        <w:t>,</w:t>
      </w:r>
    </w:p>
    <w:p w14:paraId="05B8CF96" w14:textId="275999F4" w:rsidR="003C4BBD" w:rsidRPr="003C4BBD" w:rsidRDefault="003C4BBD" w:rsidP="003C4BBD">
      <w:pPr>
        <w:pStyle w:val="Alineazaodstavkom"/>
        <w:numPr>
          <w:ilvl w:val="0"/>
          <w:numId w:val="3"/>
        </w:numPr>
        <w:spacing w:line="260" w:lineRule="exact"/>
        <w:rPr>
          <w:rFonts w:eastAsia="Calibri"/>
          <w:sz w:val="20"/>
          <w:szCs w:val="20"/>
          <w:lang w:eastAsia="en-US"/>
        </w:rPr>
      </w:pPr>
      <w:r w:rsidRPr="003C4BBD">
        <w:rPr>
          <w:rFonts w:eastAsia="Calibri"/>
          <w:sz w:val="20"/>
          <w:szCs w:val="20"/>
          <w:lang w:eastAsia="en-US"/>
        </w:rPr>
        <w:t>Ministrstvo za digitalno preobrazbo, št. dopisa:</w:t>
      </w:r>
      <w:r w:rsidR="009E475F" w:rsidRPr="009E475F">
        <w:rPr>
          <w:rFonts w:eastAsia="Calibri"/>
          <w:sz w:val="20"/>
          <w:szCs w:val="20"/>
          <w:lang w:eastAsia="en-US"/>
        </w:rPr>
        <w:t xml:space="preserve"> 007-73/2025-2</w:t>
      </w:r>
      <w:r w:rsidR="009E475F">
        <w:rPr>
          <w:rFonts w:eastAsia="Calibri"/>
          <w:sz w:val="20"/>
          <w:szCs w:val="20"/>
          <w:lang w:eastAsia="en-US"/>
        </w:rPr>
        <w:t xml:space="preserve"> z dne </w:t>
      </w:r>
      <w:r w:rsidR="009E475F" w:rsidRPr="009E475F">
        <w:rPr>
          <w:rFonts w:eastAsia="Calibri"/>
          <w:sz w:val="20"/>
          <w:szCs w:val="20"/>
          <w:lang w:eastAsia="en-US"/>
        </w:rPr>
        <w:t>29. 04. 2025</w:t>
      </w:r>
      <w:r w:rsidR="009E475F">
        <w:rPr>
          <w:rFonts w:eastAsia="Calibri"/>
          <w:sz w:val="20"/>
          <w:szCs w:val="20"/>
          <w:lang w:eastAsia="en-US"/>
        </w:rPr>
        <w:t>,</w:t>
      </w:r>
    </w:p>
    <w:p w14:paraId="1E00659E" w14:textId="321022CC" w:rsidR="003C4BBD" w:rsidRPr="003C4BBD" w:rsidRDefault="003C4BBD" w:rsidP="003C4BBD">
      <w:pPr>
        <w:pStyle w:val="Alineazaodstavkom"/>
        <w:numPr>
          <w:ilvl w:val="0"/>
          <w:numId w:val="3"/>
        </w:numPr>
        <w:spacing w:line="260" w:lineRule="exact"/>
        <w:rPr>
          <w:rFonts w:eastAsia="Calibri"/>
          <w:sz w:val="20"/>
          <w:szCs w:val="20"/>
          <w:lang w:eastAsia="en-US"/>
        </w:rPr>
      </w:pPr>
      <w:r w:rsidRPr="003C4BBD">
        <w:rPr>
          <w:rFonts w:eastAsia="Calibri"/>
          <w:sz w:val="20"/>
          <w:szCs w:val="20"/>
          <w:lang w:eastAsia="en-US"/>
        </w:rPr>
        <w:t>Ministrstvo za okolje, podnebje in energijo, št. dopisa:</w:t>
      </w:r>
      <w:r w:rsidR="00623696" w:rsidRPr="00623696">
        <w:t xml:space="preserve"> </w:t>
      </w:r>
      <w:r w:rsidR="00623696" w:rsidRPr="00623696">
        <w:rPr>
          <w:rFonts w:eastAsia="Calibri"/>
          <w:sz w:val="20"/>
          <w:szCs w:val="20"/>
          <w:lang w:eastAsia="en-US"/>
        </w:rPr>
        <w:t>007-82/2025/3</w:t>
      </w:r>
      <w:r w:rsidR="00623696">
        <w:rPr>
          <w:rFonts w:eastAsia="Calibri"/>
          <w:sz w:val="20"/>
          <w:szCs w:val="20"/>
          <w:lang w:eastAsia="en-US"/>
        </w:rPr>
        <w:t xml:space="preserve"> z dne 1</w:t>
      </w:r>
      <w:r w:rsidR="00623696" w:rsidRPr="00623696">
        <w:rPr>
          <w:rFonts w:eastAsia="Calibri"/>
          <w:sz w:val="20"/>
          <w:szCs w:val="20"/>
          <w:lang w:eastAsia="en-US"/>
        </w:rPr>
        <w:t>6.4.2025</w:t>
      </w:r>
      <w:r w:rsidR="00623696">
        <w:rPr>
          <w:rFonts w:eastAsia="Calibri"/>
          <w:sz w:val="20"/>
          <w:szCs w:val="20"/>
          <w:lang w:eastAsia="en-US"/>
        </w:rPr>
        <w:t>,</w:t>
      </w:r>
    </w:p>
    <w:p w14:paraId="104713C0" w14:textId="4F7DA4D7" w:rsidR="003C4BBD" w:rsidRPr="003C4BBD" w:rsidRDefault="003C4BBD" w:rsidP="003C4BBD">
      <w:pPr>
        <w:pStyle w:val="Alineazaodstavkom"/>
        <w:numPr>
          <w:ilvl w:val="0"/>
          <w:numId w:val="3"/>
        </w:numPr>
        <w:spacing w:line="260" w:lineRule="exact"/>
        <w:rPr>
          <w:rFonts w:eastAsia="Calibri"/>
          <w:sz w:val="20"/>
          <w:szCs w:val="20"/>
          <w:lang w:eastAsia="en-US"/>
        </w:rPr>
      </w:pPr>
      <w:r w:rsidRPr="003C4BBD">
        <w:rPr>
          <w:rFonts w:eastAsia="Calibri"/>
          <w:sz w:val="20"/>
          <w:szCs w:val="20"/>
          <w:lang w:eastAsia="en-US"/>
        </w:rPr>
        <w:t>Ministrstvo za naravne vire in prostor, št. dopisa:</w:t>
      </w:r>
      <w:r w:rsidR="009E475F" w:rsidRPr="009E475F">
        <w:t xml:space="preserve"> </w:t>
      </w:r>
      <w:r w:rsidR="009E475F" w:rsidRPr="009E475F">
        <w:rPr>
          <w:rFonts w:eastAsia="Calibri"/>
          <w:sz w:val="20"/>
          <w:szCs w:val="20"/>
          <w:lang w:eastAsia="en-US"/>
        </w:rPr>
        <w:t>007-72/2025-2560-4</w:t>
      </w:r>
      <w:r w:rsidR="009E475F">
        <w:rPr>
          <w:rFonts w:eastAsia="Calibri"/>
          <w:sz w:val="20"/>
          <w:szCs w:val="20"/>
          <w:lang w:eastAsia="en-US"/>
        </w:rPr>
        <w:t xml:space="preserve"> z dne </w:t>
      </w:r>
      <w:r w:rsidR="009E475F" w:rsidRPr="009E475F">
        <w:rPr>
          <w:rFonts w:eastAsia="Calibri"/>
          <w:sz w:val="20"/>
          <w:szCs w:val="20"/>
          <w:lang w:eastAsia="en-US"/>
        </w:rPr>
        <w:t>25. 4. 2025</w:t>
      </w:r>
      <w:r w:rsidR="009E475F">
        <w:rPr>
          <w:rFonts w:eastAsia="Calibri"/>
          <w:sz w:val="20"/>
          <w:szCs w:val="20"/>
          <w:lang w:eastAsia="en-US"/>
        </w:rPr>
        <w:t>,</w:t>
      </w:r>
    </w:p>
    <w:p w14:paraId="11CD6CD1" w14:textId="353864BE" w:rsidR="003C4BBD" w:rsidRPr="003C4BBD" w:rsidRDefault="003C4BBD" w:rsidP="003C4BBD">
      <w:pPr>
        <w:pStyle w:val="Alineazaodstavkom"/>
        <w:numPr>
          <w:ilvl w:val="0"/>
          <w:numId w:val="3"/>
        </w:numPr>
        <w:spacing w:line="260" w:lineRule="exact"/>
        <w:rPr>
          <w:rFonts w:eastAsia="Calibri"/>
          <w:sz w:val="20"/>
          <w:szCs w:val="20"/>
          <w:lang w:eastAsia="en-US"/>
        </w:rPr>
      </w:pPr>
      <w:r w:rsidRPr="003C4BBD">
        <w:rPr>
          <w:rFonts w:eastAsia="Calibri"/>
          <w:sz w:val="20"/>
          <w:szCs w:val="20"/>
          <w:lang w:eastAsia="en-US"/>
        </w:rPr>
        <w:t>Ministrstvo za kmetijstvo, gozdarstvo in prehrano, št. dopisa:</w:t>
      </w:r>
      <w:r w:rsidR="009E475F" w:rsidRPr="009E475F">
        <w:t xml:space="preserve"> </w:t>
      </w:r>
      <w:r w:rsidR="009E475F" w:rsidRPr="009E475F">
        <w:rPr>
          <w:rFonts w:eastAsia="Calibri"/>
          <w:sz w:val="20"/>
          <w:szCs w:val="20"/>
          <w:lang w:eastAsia="en-US"/>
        </w:rPr>
        <w:t>013-6/2025-2</w:t>
      </w:r>
      <w:r w:rsidR="009E475F">
        <w:rPr>
          <w:rFonts w:eastAsia="Calibri"/>
          <w:sz w:val="20"/>
          <w:szCs w:val="20"/>
          <w:lang w:eastAsia="en-US"/>
        </w:rPr>
        <w:t xml:space="preserve"> z dne </w:t>
      </w:r>
      <w:r w:rsidR="009E475F" w:rsidRPr="009E475F">
        <w:rPr>
          <w:rFonts w:eastAsia="Calibri"/>
          <w:sz w:val="20"/>
          <w:szCs w:val="20"/>
          <w:lang w:eastAsia="en-US"/>
        </w:rPr>
        <w:t>30. 4. 2025</w:t>
      </w:r>
      <w:r w:rsidR="009E475F">
        <w:rPr>
          <w:rFonts w:eastAsia="Calibri"/>
          <w:sz w:val="20"/>
          <w:szCs w:val="20"/>
          <w:lang w:eastAsia="en-US"/>
        </w:rPr>
        <w:t>,</w:t>
      </w:r>
    </w:p>
    <w:p w14:paraId="61EEEA00" w14:textId="3013C3ED" w:rsidR="00BA22E8" w:rsidRPr="003C4BBD" w:rsidRDefault="003C4BBD" w:rsidP="003C4BBD">
      <w:pPr>
        <w:pStyle w:val="Alineazaodstavkom"/>
        <w:numPr>
          <w:ilvl w:val="0"/>
          <w:numId w:val="3"/>
        </w:numPr>
        <w:spacing w:line="260" w:lineRule="exact"/>
        <w:rPr>
          <w:rFonts w:eastAsia="Calibri"/>
          <w:sz w:val="20"/>
          <w:szCs w:val="20"/>
          <w:lang w:eastAsia="en-US"/>
        </w:rPr>
      </w:pPr>
      <w:r w:rsidRPr="003C4BBD">
        <w:rPr>
          <w:rFonts w:eastAsia="Calibri"/>
          <w:sz w:val="20"/>
          <w:szCs w:val="20"/>
          <w:lang w:eastAsia="en-US"/>
        </w:rPr>
        <w:t>Ministrstvo za kohezijo in regionalni razvoj, št. dopisa:</w:t>
      </w:r>
      <w:r w:rsidR="00623696">
        <w:rPr>
          <w:rFonts w:eastAsia="Calibri"/>
          <w:sz w:val="20"/>
          <w:szCs w:val="20"/>
          <w:lang w:eastAsia="en-US"/>
        </w:rPr>
        <w:t xml:space="preserve"> </w:t>
      </w:r>
      <w:r w:rsidR="00623696" w:rsidRPr="00623696">
        <w:rPr>
          <w:rFonts w:eastAsia="Calibri"/>
          <w:sz w:val="20"/>
          <w:szCs w:val="20"/>
          <w:lang w:eastAsia="en-US"/>
        </w:rPr>
        <w:t>007-48/2025-1630-2</w:t>
      </w:r>
      <w:r w:rsidR="00623696">
        <w:rPr>
          <w:rFonts w:eastAsia="Calibri"/>
          <w:sz w:val="20"/>
          <w:szCs w:val="20"/>
          <w:lang w:eastAsia="en-US"/>
        </w:rPr>
        <w:t xml:space="preserve"> z dne </w:t>
      </w:r>
      <w:r w:rsidR="00623696" w:rsidRPr="00623696">
        <w:rPr>
          <w:rFonts w:eastAsia="Calibri"/>
          <w:sz w:val="20"/>
          <w:szCs w:val="20"/>
          <w:lang w:eastAsia="en-US"/>
        </w:rPr>
        <w:t>17. 4. 2025</w:t>
      </w:r>
      <w:r w:rsidR="00623696">
        <w:rPr>
          <w:rFonts w:eastAsia="Calibri"/>
          <w:sz w:val="20"/>
          <w:szCs w:val="20"/>
          <w:lang w:eastAsia="en-US"/>
        </w:rPr>
        <w:t>.</w:t>
      </w:r>
    </w:p>
    <w:p w14:paraId="2593F910" w14:textId="77777777" w:rsidR="00BA22E8" w:rsidRDefault="00BA22E8" w:rsidP="00BA22E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3DACA74" w14:textId="77777777" w:rsidR="00302CDD" w:rsidRDefault="00302CDD"/>
    <w:p w14:paraId="5A014F65" w14:textId="77777777" w:rsidR="00BB510C" w:rsidRDefault="00BB510C"/>
    <w:p w14:paraId="30D9B163" w14:textId="77777777" w:rsidR="00BB510C" w:rsidRDefault="00BB510C"/>
    <w:p w14:paraId="30ADC971" w14:textId="77777777" w:rsidR="00BB510C" w:rsidRDefault="00BB510C"/>
    <w:p w14:paraId="5BFBC758" w14:textId="77777777" w:rsidR="00BB510C" w:rsidRDefault="00BB510C"/>
    <w:p w14:paraId="693D2512" w14:textId="4E9B3138" w:rsidR="00BB510C" w:rsidRDefault="00BB510C">
      <w:r>
        <w:rPr>
          <w:noProof/>
        </w:rPr>
        <w:lastRenderedPageBreak/>
        <w:drawing>
          <wp:inline distT="0" distB="0" distL="0" distR="0" wp14:anchorId="3BC80AC7" wp14:editId="055F51A9">
            <wp:extent cx="5756910" cy="8185785"/>
            <wp:effectExtent l="0" t="0" r="0" b="5715"/>
            <wp:docPr id="61021519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8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C2303" w14:textId="77777777" w:rsidR="00BB510C" w:rsidRDefault="00BB510C">
      <w:pPr>
        <w:spacing w:after="160" w:line="259" w:lineRule="auto"/>
      </w:pPr>
      <w:r>
        <w:br w:type="page"/>
      </w:r>
    </w:p>
    <w:p w14:paraId="7BB44A81" w14:textId="59873B15" w:rsidR="00BB510C" w:rsidRDefault="00BB510C">
      <w:r>
        <w:rPr>
          <w:noProof/>
        </w:rPr>
        <w:lastRenderedPageBreak/>
        <w:drawing>
          <wp:inline distT="0" distB="0" distL="0" distR="0" wp14:anchorId="53E859A7" wp14:editId="599C3AC3">
            <wp:extent cx="5756910" cy="6817995"/>
            <wp:effectExtent l="0" t="0" r="0" b="1905"/>
            <wp:docPr id="52121783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29E4" w14:textId="109AE2C7" w:rsidR="00BB510C" w:rsidRDefault="00BB510C">
      <w:pPr>
        <w:spacing w:after="160" w:line="259" w:lineRule="auto"/>
      </w:pPr>
      <w:r>
        <w:br w:type="page"/>
      </w:r>
    </w:p>
    <w:p w14:paraId="20FAA2B1" w14:textId="7557B92E" w:rsidR="00BB510C" w:rsidRDefault="00E340A0">
      <w:r>
        <w:rPr>
          <w:noProof/>
        </w:rPr>
        <w:lastRenderedPageBreak/>
        <w:drawing>
          <wp:inline distT="0" distB="0" distL="0" distR="0" wp14:anchorId="7B41DC09" wp14:editId="70151F1E">
            <wp:extent cx="5756910" cy="6612890"/>
            <wp:effectExtent l="0" t="0" r="0" b="0"/>
            <wp:docPr id="1560708426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3EC60" w14:textId="5B7FEDD9" w:rsidR="00E340A0" w:rsidRDefault="00E340A0">
      <w:pPr>
        <w:spacing w:after="160" w:line="259" w:lineRule="auto"/>
      </w:pPr>
      <w:r>
        <w:br w:type="page"/>
      </w:r>
    </w:p>
    <w:p w14:paraId="55D488E7" w14:textId="3D71FF9A" w:rsidR="00E340A0" w:rsidRDefault="00E340A0">
      <w:r>
        <w:rPr>
          <w:noProof/>
        </w:rPr>
        <w:lastRenderedPageBreak/>
        <w:drawing>
          <wp:inline distT="0" distB="0" distL="0" distR="0" wp14:anchorId="69B92BB8" wp14:editId="17DE1255">
            <wp:extent cx="5756910" cy="5471795"/>
            <wp:effectExtent l="0" t="0" r="0" b="0"/>
            <wp:docPr id="524416345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41AB" w14:textId="18DD2593" w:rsidR="00E340A0" w:rsidRDefault="00E340A0">
      <w:pPr>
        <w:spacing w:after="160" w:line="259" w:lineRule="auto"/>
      </w:pPr>
      <w:r>
        <w:br w:type="page"/>
      </w:r>
    </w:p>
    <w:p w14:paraId="76F733F8" w14:textId="5B1D35B6" w:rsidR="00E340A0" w:rsidRDefault="00E340A0">
      <w:r>
        <w:rPr>
          <w:noProof/>
        </w:rPr>
        <w:lastRenderedPageBreak/>
        <w:drawing>
          <wp:inline distT="0" distB="0" distL="0" distR="0" wp14:anchorId="1E4F2947" wp14:editId="538CC98E">
            <wp:extent cx="5756910" cy="7007860"/>
            <wp:effectExtent l="0" t="0" r="0" b="2540"/>
            <wp:docPr id="136400786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0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9328" w14:textId="4C6B0D18" w:rsidR="00E340A0" w:rsidRDefault="00E340A0">
      <w:pPr>
        <w:spacing w:after="160" w:line="259" w:lineRule="auto"/>
      </w:pPr>
      <w:r>
        <w:br w:type="page"/>
      </w:r>
    </w:p>
    <w:p w14:paraId="41E227F6" w14:textId="1576021E" w:rsidR="00E340A0" w:rsidRDefault="00E340A0">
      <w:r>
        <w:rPr>
          <w:noProof/>
        </w:rPr>
        <w:lastRenderedPageBreak/>
        <w:drawing>
          <wp:inline distT="0" distB="0" distL="0" distR="0" wp14:anchorId="4AC0C0E2" wp14:editId="05908CCB">
            <wp:extent cx="5749925" cy="5793740"/>
            <wp:effectExtent l="0" t="0" r="3175" b="0"/>
            <wp:docPr id="1822118634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7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EF91" w14:textId="59277E71" w:rsidR="00E340A0" w:rsidRDefault="00E340A0">
      <w:pPr>
        <w:spacing w:after="160" w:line="259" w:lineRule="auto"/>
      </w:pPr>
      <w:r>
        <w:br w:type="page"/>
      </w:r>
    </w:p>
    <w:p w14:paraId="5B2A9D20" w14:textId="318CF7D5" w:rsidR="00E340A0" w:rsidRDefault="00E340A0">
      <w:r>
        <w:rPr>
          <w:noProof/>
        </w:rPr>
        <w:lastRenderedPageBreak/>
        <w:drawing>
          <wp:inline distT="0" distB="0" distL="0" distR="0" wp14:anchorId="438F564E" wp14:editId="51E0A0FD">
            <wp:extent cx="5756910" cy="5756910"/>
            <wp:effectExtent l="0" t="0" r="0" b="0"/>
            <wp:docPr id="2008787929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F952" w14:textId="0AFFA4B2" w:rsidR="00E340A0" w:rsidRDefault="00E340A0">
      <w:pPr>
        <w:spacing w:after="160" w:line="259" w:lineRule="auto"/>
      </w:pPr>
      <w:r>
        <w:br w:type="page"/>
      </w:r>
    </w:p>
    <w:p w14:paraId="0C5DF558" w14:textId="428029B3" w:rsidR="00E340A0" w:rsidRDefault="00E340A0">
      <w:r>
        <w:rPr>
          <w:noProof/>
        </w:rPr>
        <w:lastRenderedPageBreak/>
        <w:drawing>
          <wp:inline distT="0" distB="0" distL="0" distR="0" wp14:anchorId="6A7D98D5" wp14:editId="5B3CB1DC">
            <wp:extent cx="5647055" cy="7732395"/>
            <wp:effectExtent l="0" t="0" r="0" b="1905"/>
            <wp:docPr id="1959311069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77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0F04" w14:textId="1AF4EB04" w:rsidR="00E340A0" w:rsidRDefault="00E340A0">
      <w:pPr>
        <w:spacing w:after="160" w:line="259" w:lineRule="auto"/>
      </w:pPr>
      <w:r>
        <w:br w:type="page"/>
      </w:r>
    </w:p>
    <w:p w14:paraId="40E8B4C5" w14:textId="5E4B17B1" w:rsidR="00E340A0" w:rsidRDefault="002719D0">
      <w:r>
        <w:rPr>
          <w:noProof/>
        </w:rPr>
        <w:lastRenderedPageBreak/>
        <w:drawing>
          <wp:inline distT="0" distB="0" distL="0" distR="0" wp14:anchorId="6B955673" wp14:editId="7688199A">
            <wp:extent cx="5756910" cy="7461250"/>
            <wp:effectExtent l="0" t="0" r="0" b="6350"/>
            <wp:docPr id="1877667545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3E3"/>
    <w:multiLevelType w:val="hybridMultilevel"/>
    <w:tmpl w:val="66985D1A"/>
    <w:lvl w:ilvl="0" w:tplc="FF8EAD9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D936CB"/>
    <w:multiLevelType w:val="hybridMultilevel"/>
    <w:tmpl w:val="93C441CE"/>
    <w:lvl w:ilvl="0" w:tplc="5CA8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13185">
    <w:abstractNumId w:val="1"/>
  </w:num>
  <w:num w:numId="2" w16cid:durableId="2021351482">
    <w:abstractNumId w:val="0"/>
  </w:num>
  <w:num w:numId="3" w16cid:durableId="891382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E8"/>
    <w:rsid w:val="00165D32"/>
    <w:rsid w:val="002719D0"/>
    <w:rsid w:val="002D7B07"/>
    <w:rsid w:val="002E4241"/>
    <w:rsid w:val="00302CDD"/>
    <w:rsid w:val="003C4BBD"/>
    <w:rsid w:val="003E0287"/>
    <w:rsid w:val="00401F4C"/>
    <w:rsid w:val="0042666A"/>
    <w:rsid w:val="00521255"/>
    <w:rsid w:val="00623696"/>
    <w:rsid w:val="00760E76"/>
    <w:rsid w:val="009E475F"/>
    <w:rsid w:val="00AB7DC0"/>
    <w:rsid w:val="00BA22E8"/>
    <w:rsid w:val="00BB510C"/>
    <w:rsid w:val="00E340A0"/>
    <w:rsid w:val="00F5387C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5168"/>
  <w15:chartTrackingRefBased/>
  <w15:docId w15:val="{592B9BD0-FA7E-400A-A8EF-4C1F7794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4B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BA22E8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BA22E8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BA22E8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customStyle="1" w:styleId="Neotevilenodstavek">
    <w:name w:val="Neoštevilčen odstavek"/>
    <w:basedOn w:val="Navaden"/>
    <w:link w:val="NeotevilenodstavekZnak"/>
    <w:qFormat/>
    <w:rsid w:val="00BA22E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BA22E8"/>
    <w:rPr>
      <w:rFonts w:ascii="Arial" w:eastAsia="Times New Roman" w:hAnsi="Arial" w:cs="Arial"/>
      <w:kern w:val="0"/>
      <w:lang w:eastAsia="sl-SI"/>
      <w14:ligatures w14:val="none"/>
    </w:rPr>
  </w:style>
  <w:style w:type="paragraph" w:customStyle="1" w:styleId="Oddelek">
    <w:name w:val="Oddelek"/>
    <w:basedOn w:val="Navaden"/>
    <w:link w:val="OddelekZnak1"/>
    <w:qFormat/>
    <w:rsid w:val="00BA22E8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BA22E8"/>
    <w:rPr>
      <w:rFonts w:ascii="Arial" w:eastAsia="Times New Roman" w:hAnsi="Arial" w:cs="Arial"/>
      <w:b/>
      <w:kern w:val="0"/>
      <w:lang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BA22E8"/>
    <w:p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BA22E8"/>
    <w:rPr>
      <w:rFonts w:ascii="Arial" w:eastAsia="Times New Roman" w:hAnsi="Arial" w:cs="Arial"/>
      <w:kern w:val="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3C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Klobčar</dc:creator>
  <cp:keywords/>
  <dc:description/>
  <cp:lastModifiedBy>Jona Klobčar</cp:lastModifiedBy>
  <cp:revision>12</cp:revision>
  <dcterms:created xsi:type="dcterms:W3CDTF">2025-02-05T11:31:00Z</dcterms:created>
  <dcterms:modified xsi:type="dcterms:W3CDTF">2025-05-16T07:47:00Z</dcterms:modified>
</cp:coreProperties>
</file>