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B7F7" w14:textId="77777777" w:rsidR="005628AD" w:rsidRPr="005C3022" w:rsidRDefault="005628AD" w:rsidP="0030333A">
      <w:pPr>
        <w:tabs>
          <w:tab w:val="left" w:pos="284"/>
          <w:tab w:val="left" w:pos="426"/>
        </w:tabs>
        <w:autoSpaceDE w:val="0"/>
        <w:autoSpaceDN w:val="0"/>
        <w:adjustRightInd w:val="0"/>
        <w:spacing w:line="260" w:lineRule="exact"/>
        <w:jc w:val="both"/>
        <w:rPr>
          <w:rFonts w:cs="Arial"/>
          <w:sz w:val="20"/>
          <w:szCs w:val="20"/>
        </w:rPr>
      </w:pPr>
    </w:p>
    <w:tbl>
      <w:tblPr>
        <w:tblW w:w="845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3"/>
      </w:tblGrid>
      <w:tr w:rsidR="005628AD" w:rsidRPr="005C3022" w14:paraId="7ED10B5C" w14:textId="77777777" w:rsidTr="00E34B08">
        <w:trPr>
          <w:trHeight w:val="145"/>
        </w:trPr>
        <w:tc>
          <w:tcPr>
            <w:tcW w:w="8453" w:type="dxa"/>
          </w:tcPr>
          <w:p w14:paraId="2F377D5C" w14:textId="7B268A87" w:rsidR="005628AD" w:rsidRPr="005C3022" w:rsidRDefault="00717251" w:rsidP="0030333A">
            <w:pPr>
              <w:tabs>
                <w:tab w:val="left" w:pos="5948"/>
              </w:tabs>
              <w:overflowPunct w:val="0"/>
              <w:autoSpaceDE w:val="0"/>
              <w:autoSpaceDN w:val="0"/>
              <w:adjustRightInd w:val="0"/>
              <w:spacing w:line="260" w:lineRule="exact"/>
              <w:textAlignment w:val="baseline"/>
              <w:rPr>
                <w:rFonts w:cs="Arial"/>
                <w:color w:val="000000"/>
                <w:sz w:val="20"/>
                <w:szCs w:val="20"/>
              </w:rPr>
            </w:pPr>
            <w:r w:rsidRPr="005C3022">
              <w:rPr>
                <w:rFonts w:cs="Arial"/>
                <w:color w:val="000000"/>
                <w:sz w:val="20"/>
                <w:szCs w:val="20"/>
              </w:rPr>
              <w:t xml:space="preserve">Številka: </w:t>
            </w:r>
            <w:r w:rsidR="00BE42EF">
              <w:rPr>
                <w:rFonts w:cs="Arial"/>
                <w:color w:val="000000"/>
                <w:sz w:val="20"/>
                <w:szCs w:val="20"/>
              </w:rPr>
              <w:t>007-104/2024</w:t>
            </w:r>
            <w:r w:rsidR="00324433">
              <w:rPr>
                <w:rFonts w:cs="Arial"/>
                <w:color w:val="000000"/>
                <w:sz w:val="20"/>
                <w:szCs w:val="20"/>
              </w:rPr>
              <w:t>/27</w:t>
            </w:r>
          </w:p>
        </w:tc>
      </w:tr>
      <w:tr w:rsidR="005628AD" w:rsidRPr="005C3022" w14:paraId="07B4ADF2" w14:textId="77777777" w:rsidTr="00E34B08">
        <w:trPr>
          <w:trHeight w:val="145"/>
        </w:trPr>
        <w:tc>
          <w:tcPr>
            <w:tcW w:w="8453" w:type="dxa"/>
          </w:tcPr>
          <w:p w14:paraId="34ADB991" w14:textId="064CD511" w:rsidR="005628AD" w:rsidRPr="005C3022" w:rsidRDefault="0099209C" w:rsidP="0030333A">
            <w:pPr>
              <w:tabs>
                <w:tab w:val="left" w:pos="5948"/>
              </w:tabs>
              <w:overflowPunct w:val="0"/>
              <w:autoSpaceDE w:val="0"/>
              <w:autoSpaceDN w:val="0"/>
              <w:adjustRightInd w:val="0"/>
              <w:spacing w:line="260" w:lineRule="exact"/>
              <w:textAlignment w:val="baseline"/>
              <w:rPr>
                <w:rFonts w:cs="Arial"/>
                <w:color w:val="000000"/>
                <w:sz w:val="20"/>
                <w:szCs w:val="20"/>
              </w:rPr>
            </w:pPr>
            <w:r>
              <w:rPr>
                <w:rFonts w:cs="Arial"/>
                <w:color w:val="000000"/>
                <w:sz w:val="20"/>
                <w:szCs w:val="20"/>
              </w:rPr>
              <w:t>Ljubljana</w:t>
            </w:r>
            <w:r w:rsidR="00843E7D">
              <w:rPr>
                <w:rFonts w:cs="Arial"/>
                <w:color w:val="000000"/>
                <w:sz w:val="20"/>
                <w:szCs w:val="20"/>
              </w:rPr>
              <w:t xml:space="preserve"> 19</w:t>
            </w:r>
            <w:bookmarkStart w:id="0" w:name="_GoBack"/>
            <w:bookmarkEnd w:id="0"/>
            <w:r w:rsidR="00406657">
              <w:rPr>
                <w:rFonts w:cs="Arial"/>
                <w:color w:val="000000"/>
                <w:sz w:val="20"/>
                <w:szCs w:val="20"/>
              </w:rPr>
              <w:t>. 4</w:t>
            </w:r>
            <w:r w:rsidR="00BE42EF">
              <w:rPr>
                <w:rFonts w:cs="Arial"/>
                <w:color w:val="000000"/>
                <w:sz w:val="20"/>
                <w:szCs w:val="20"/>
              </w:rPr>
              <w:t>. 2024</w:t>
            </w:r>
          </w:p>
        </w:tc>
      </w:tr>
      <w:tr w:rsidR="005628AD" w:rsidRPr="005C3022" w14:paraId="43D101C0" w14:textId="77777777" w:rsidTr="00E34B08">
        <w:trPr>
          <w:trHeight w:val="145"/>
        </w:trPr>
        <w:tc>
          <w:tcPr>
            <w:tcW w:w="8453" w:type="dxa"/>
          </w:tcPr>
          <w:p w14:paraId="3981CE38" w14:textId="77777777" w:rsidR="005628AD" w:rsidRPr="005C3022" w:rsidRDefault="005628AD" w:rsidP="0030333A">
            <w:pPr>
              <w:tabs>
                <w:tab w:val="left" w:pos="5948"/>
              </w:tabs>
              <w:overflowPunct w:val="0"/>
              <w:autoSpaceDE w:val="0"/>
              <w:autoSpaceDN w:val="0"/>
              <w:adjustRightInd w:val="0"/>
              <w:spacing w:line="260" w:lineRule="exact"/>
              <w:textAlignment w:val="baseline"/>
              <w:rPr>
                <w:rFonts w:cs="Arial"/>
                <w:color w:val="000000"/>
                <w:sz w:val="20"/>
                <w:szCs w:val="20"/>
              </w:rPr>
            </w:pPr>
            <w:r w:rsidRPr="005C3022">
              <w:rPr>
                <w:rFonts w:cs="Arial"/>
                <w:color w:val="000000"/>
                <w:sz w:val="20"/>
                <w:szCs w:val="20"/>
              </w:rPr>
              <w:t xml:space="preserve">EVA: </w:t>
            </w:r>
            <w:r w:rsidR="00BE42EF">
              <w:rPr>
                <w:rFonts w:cs="Arial"/>
                <w:color w:val="000000"/>
                <w:sz w:val="20"/>
                <w:szCs w:val="20"/>
              </w:rPr>
              <w:t>2024-2330-0098</w:t>
            </w:r>
          </w:p>
        </w:tc>
      </w:tr>
      <w:tr w:rsidR="005628AD" w:rsidRPr="005C3022" w14:paraId="45719D46" w14:textId="77777777" w:rsidTr="00E34B08">
        <w:trPr>
          <w:trHeight w:val="145"/>
        </w:trPr>
        <w:tc>
          <w:tcPr>
            <w:tcW w:w="8453" w:type="dxa"/>
          </w:tcPr>
          <w:p w14:paraId="443D008F" w14:textId="77777777" w:rsidR="005628AD" w:rsidRPr="005C3022" w:rsidRDefault="005628AD" w:rsidP="0030333A">
            <w:pPr>
              <w:tabs>
                <w:tab w:val="left" w:pos="5948"/>
              </w:tabs>
              <w:spacing w:line="260" w:lineRule="exact"/>
              <w:rPr>
                <w:rFonts w:eastAsia="Calibri" w:cs="Arial"/>
                <w:color w:val="000000"/>
                <w:sz w:val="20"/>
                <w:szCs w:val="20"/>
              </w:rPr>
            </w:pPr>
          </w:p>
          <w:p w14:paraId="734B57AC" w14:textId="77777777" w:rsidR="005628AD" w:rsidRPr="005C3022" w:rsidRDefault="005628AD" w:rsidP="0030333A">
            <w:pPr>
              <w:tabs>
                <w:tab w:val="left" w:pos="5948"/>
              </w:tabs>
              <w:spacing w:line="260" w:lineRule="exact"/>
              <w:rPr>
                <w:rFonts w:eastAsia="Calibri" w:cs="Arial"/>
                <w:color w:val="000000"/>
                <w:sz w:val="20"/>
                <w:szCs w:val="20"/>
              </w:rPr>
            </w:pPr>
            <w:r w:rsidRPr="005C3022">
              <w:rPr>
                <w:rFonts w:eastAsia="Calibri" w:cs="Arial"/>
                <w:color w:val="000000"/>
                <w:sz w:val="20"/>
                <w:szCs w:val="20"/>
              </w:rPr>
              <w:t>GENERALNI SEKRETARIAT VLADE REPUBLIKE SLOVENIJE</w:t>
            </w:r>
          </w:p>
          <w:p w14:paraId="2C6F46A4" w14:textId="77777777" w:rsidR="005628AD" w:rsidRPr="005C3022" w:rsidRDefault="00843E7D" w:rsidP="0030333A">
            <w:pPr>
              <w:tabs>
                <w:tab w:val="left" w:pos="5948"/>
              </w:tabs>
              <w:spacing w:line="260" w:lineRule="exact"/>
              <w:rPr>
                <w:rFonts w:eastAsia="Calibri" w:cs="Arial"/>
                <w:color w:val="000000"/>
                <w:sz w:val="20"/>
                <w:szCs w:val="20"/>
              </w:rPr>
            </w:pPr>
            <w:hyperlink r:id="rId13" w:history="1">
              <w:r w:rsidR="005628AD" w:rsidRPr="005C3022">
                <w:rPr>
                  <w:rStyle w:val="Hiperpovezava"/>
                  <w:rFonts w:cs="Arial"/>
                  <w:color w:val="000000"/>
                  <w:sz w:val="20"/>
                  <w:szCs w:val="20"/>
                </w:rPr>
                <w:t>Gp.gs@gov.si</w:t>
              </w:r>
            </w:hyperlink>
          </w:p>
          <w:p w14:paraId="43F5BD72" w14:textId="77777777" w:rsidR="005628AD" w:rsidRPr="005C3022" w:rsidRDefault="005628AD" w:rsidP="0030333A">
            <w:pPr>
              <w:tabs>
                <w:tab w:val="left" w:pos="5948"/>
              </w:tabs>
              <w:spacing w:line="260" w:lineRule="exact"/>
              <w:rPr>
                <w:rFonts w:eastAsia="Calibri" w:cs="Arial"/>
                <w:color w:val="000000"/>
                <w:sz w:val="20"/>
                <w:szCs w:val="20"/>
              </w:rPr>
            </w:pPr>
          </w:p>
        </w:tc>
      </w:tr>
    </w:tbl>
    <w:p w14:paraId="32AB5E9F" w14:textId="77777777" w:rsidR="005628AD" w:rsidRPr="005C3022" w:rsidRDefault="005628AD" w:rsidP="0030333A">
      <w:pPr>
        <w:spacing w:line="260" w:lineRule="exact"/>
        <w:rPr>
          <w:rFonts w:cs="Arial"/>
          <w:color w:val="000000"/>
          <w:sz w:val="20"/>
          <w:szCs w:val="20"/>
        </w:rPr>
      </w:pPr>
    </w:p>
    <w:tbl>
      <w:tblPr>
        <w:tblW w:w="858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
        <w:gridCol w:w="1460"/>
        <w:gridCol w:w="1085"/>
        <w:gridCol w:w="474"/>
        <w:gridCol w:w="776"/>
        <w:gridCol w:w="378"/>
        <w:gridCol w:w="263"/>
        <w:gridCol w:w="565"/>
        <w:gridCol w:w="683"/>
        <w:gridCol w:w="384"/>
        <w:gridCol w:w="39"/>
        <w:gridCol w:w="250"/>
        <w:gridCol w:w="35"/>
        <w:gridCol w:w="304"/>
        <w:gridCol w:w="1800"/>
      </w:tblGrid>
      <w:tr w:rsidR="005628AD" w:rsidRPr="005C3022" w14:paraId="56E3FA74" w14:textId="77777777" w:rsidTr="00AC3155">
        <w:trPr>
          <w:gridBefore w:val="1"/>
          <w:wBefore w:w="87" w:type="dxa"/>
          <w:trHeight w:val="145"/>
        </w:trPr>
        <w:tc>
          <w:tcPr>
            <w:tcW w:w="8496" w:type="dxa"/>
            <w:gridSpan w:val="14"/>
          </w:tcPr>
          <w:p w14:paraId="7359CB95" w14:textId="77777777" w:rsidR="005628AD" w:rsidRPr="005C3022" w:rsidRDefault="00634F2E" w:rsidP="00020762">
            <w:pPr>
              <w:autoSpaceDE w:val="0"/>
              <w:autoSpaceDN w:val="0"/>
              <w:adjustRightInd w:val="0"/>
              <w:spacing w:line="260" w:lineRule="exact"/>
              <w:jc w:val="both"/>
              <w:rPr>
                <w:rFonts w:cs="Arial"/>
                <w:b/>
                <w:bCs/>
                <w:color w:val="000000"/>
                <w:sz w:val="20"/>
                <w:szCs w:val="20"/>
              </w:rPr>
            </w:pPr>
            <w:r w:rsidRPr="005C3022">
              <w:rPr>
                <w:rFonts w:cs="Arial"/>
                <w:b/>
                <w:color w:val="000000"/>
                <w:sz w:val="20"/>
                <w:szCs w:val="20"/>
              </w:rPr>
              <w:t xml:space="preserve">ZADEVA: </w:t>
            </w:r>
            <w:r w:rsidR="00BE42EF">
              <w:rPr>
                <w:rFonts w:cs="Arial"/>
                <w:b/>
                <w:color w:val="000000"/>
                <w:sz w:val="20"/>
                <w:szCs w:val="20"/>
              </w:rPr>
              <w:t xml:space="preserve">Uredba </w:t>
            </w:r>
            <w:r w:rsidR="00BE42EF" w:rsidRPr="00BE42EF">
              <w:rPr>
                <w:rFonts w:cs="Arial"/>
                <w:b/>
                <w:color w:val="000000"/>
                <w:sz w:val="20"/>
                <w:szCs w:val="20"/>
              </w:rPr>
              <w:t>o izvajanju intervencije naložbe v dvig produktivnosti in tehnološki razvoj, vključno z digitalizacijo kmetijskih gospodarstev, ter intervencije naložbe v prilagoditev na podnebne spremembe pri trajnih nasadih, iz strateškega načrta skupne kmetijske politike 2023–2027</w:t>
            </w:r>
            <w:r w:rsidR="005628AD" w:rsidRPr="005C3022">
              <w:rPr>
                <w:rFonts w:cs="Arial"/>
                <w:b/>
                <w:color w:val="000000"/>
                <w:sz w:val="20"/>
                <w:szCs w:val="20"/>
              </w:rPr>
              <w:t xml:space="preserve">– </w:t>
            </w:r>
            <w:r w:rsidR="002D0E0C" w:rsidRPr="005C3022">
              <w:rPr>
                <w:rFonts w:cs="Arial"/>
                <w:b/>
                <w:color w:val="000000"/>
                <w:sz w:val="20"/>
                <w:szCs w:val="20"/>
              </w:rPr>
              <w:t xml:space="preserve">predlog za </w:t>
            </w:r>
            <w:r w:rsidR="00BE42EF">
              <w:rPr>
                <w:rFonts w:cs="Arial"/>
                <w:b/>
                <w:color w:val="000000"/>
                <w:sz w:val="20"/>
                <w:szCs w:val="20"/>
              </w:rPr>
              <w:t>obravnavo</w:t>
            </w:r>
          </w:p>
        </w:tc>
      </w:tr>
      <w:tr w:rsidR="005628AD" w:rsidRPr="005C3022" w14:paraId="034A07C9" w14:textId="77777777" w:rsidTr="00AC3155">
        <w:trPr>
          <w:gridBefore w:val="1"/>
          <w:wBefore w:w="87" w:type="dxa"/>
          <w:trHeight w:val="145"/>
        </w:trPr>
        <w:tc>
          <w:tcPr>
            <w:tcW w:w="8496" w:type="dxa"/>
            <w:gridSpan w:val="14"/>
          </w:tcPr>
          <w:p w14:paraId="030C2091" w14:textId="77777777" w:rsidR="005628AD" w:rsidRPr="005C3022" w:rsidRDefault="005628AD" w:rsidP="0030333A">
            <w:pPr>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1. Predlog sklepov vlade:</w:t>
            </w:r>
          </w:p>
        </w:tc>
      </w:tr>
      <w:tr w:rsidR="005628AD" w:rsidRPr="005C3022" w14:paraId="3704794B" w14:textId="77777777" w:rsidTr="00AC3155">
        <w:trPr>
          <w:gridBefore w:val="1"/>
          <w:wBefore w:w="87" w:type="dxa"/>
          <w:trHeight w:val="145"/>
        </w:trPr>
        <w:tc>
          <w:tcPr>
            <w:tcW w:w="8496" w:type="dxa"/>
            <w:gridSpan w:val="14"/>
          </w:tcPr>
          <w:p w14:paraId="4A196AD6" w14:textId="77777777" w:rsidR="00472B6D" w:rsidRPr="005C3022" w:rsidRDefault="00472B6D" w:rsidP="0030333A">
            <w:pPr>
              <w:overflowPunct w:val="0"/>
              <w:autoSpaceDE w:val="0"/>
              <w:autoSpaceDN w:val="0"/>
              <w:adjustRightInd w:val="0"/>
              <w:spacing w:line="260" w:lineRule="exact"/>
              <w:jc w:val="both"/>
              <w:textAlignment w:val="baseline"/>
              <w:rPr>
                <w:rFonts w:cs="Arial"/>
                <w:iCs/>
                <w:sz w:val="20"/>
                <w:szCs w:val="20"/>
              </w:rPr>
            </w:pPr>
            <w:r w:rsidRPr="005C3022">
              <w:rPr>
                <w:rFonts w:cs="Arial"/>
                <w:iCs/>
                <w:sz w:val="20"/>
                <w:szCs w:val="20"/>
              </w:rPr>
              <w:t>Na podlagi šestega odstavka 21. člena Zakona o Vladi Republike Slovenije (Uradni list RS, št. 24/05 – uradno prečiščeno besedilo, 109/08, 38/10 – ZUKN, 8/12, 21/13, 47/13 – ZDU-1G, 65/14, 55/17 in 163/22) je Vlada Republike Slovenije na …..…… seji dne ………... sprejela naslednji</w:t>
            </w:r>
          </w:p>
          <w:p w14:paraId="4C2462C9"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p>
          <w:p w14:paraId="2AEEA36B"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iCs/>
                <w:color w:val="000000"/>
                <w:sz w:val="20"/>
                <w:szCs w:val="20"/>
              </w:rPr>
              <w:t>SKLEP:</w:t>
            </w:r>
          </w:p>
          <w:p w14:paraId="20001704"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p>
          <w:p w14:paraId="3E7FB172"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Vlada Republike Sloveni</w:t>
            </w:r>
            <w:r w:rsidR="00634F2E" w:rsidRPr="005C3022">
              <w:rPr>
                <w:rFonts w:cs="Arial"/>
                <w:iCs/>
                <w:color w:val="000000"/>
                <w:sz w:val="20"/>
                <w:szCs w:val="20"/>
              </w:rPr>
              <w:t xml:space="preserve">je je izdala </w:t>
            </w:r>
            <w:r w:rsidR="00BE42EF">
              <w:rPr>
                <w:rFonts w:cs="Arial"/>
                <w:iCs/>
                <w:color w:val="000000"/>
                <w:sz w:val="20"/>
                <w:szCs w:val="20"/>
              </w:rPr>
              <w:t>Uredbo</w:t>
            </w:r>
            <w:r w:rsidR="00BE42EF" w:rsidRPr="00BE42EF">
              <w:rPr>
                <w:rFonts w:cs="Arial"/>
                <w:iCs/>
                <w:color w:val="000000"/>
                <w:sz w:val="20"/>
                <w:szCs w:val="20"/>
              </w:rPr>
              <w:t xml:space="preserve"> o izvajanju intervencije naložbe v dvig produktivnosti in tehnološki razvoj, vključno z digitalizacijo kmetijskih gospodarstev, ter intervencije naložbe v prilagoditev na podnebne spremembe pri trajnih nasadih, iz strateškega načrta skupne kmetijske politike 2023–2027</w:t>
            </w:r>
            <w:r w:rsidR="00AC7C5E">
              <w:rPr>
                <w:rFonts w:cs="Arial"/>
                <w:iCs/>
                <w:color w:val="000000"/>
                <w:sz w:val="20"/>
                <w:szCs w:val="20"/>
              </w:rPr>
              <w:t>,</w:t>
            </w:r>
            <w:r w:rsidRPr="005C3022">
              <w:rPr>
                <w:rFonts w:cs="Arial"/>
                <w:iCs/>
                <w:color w:val="000000"/>
                <w:sz w:val="20"/>
                <w:szCs w:val="20"/>
              </w:rPr>
              <w:t xml:space="preserve"> in jo objavi v Uradnem listu Republike Slovenije.</w:t>
            </w:r>
          </w:p>
          <w:p w14:paraId="43C736B5"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p>
          <w:p w14:paraId="4C8AA4DB" w14:textId="77777777" w:rsidR="005628AD" w:rsidRPr="005C3022" w:rsidRDefault="00CE18D9" w:rsidP="0030333A">
            <w:pPr>
              <w:widowControl w:val="0"/>
              <w:overflowPunct w:val="0"/>
              <w:autoSpaceDE w:val="0"/>
              <w:autoSpaceDN w:val="0"/>
              <w:adjustRightInd w:val="0"/>
              <w:spacing w:line="260" w:lineRule="exact"/>
              <w:ind w:left="3600"/>
              <w:jc w:val="center"/>
              <w:textAlignment w:val="baseline"/>
              <w:rPr>
                <w:rFonts w:cs="Arial"/>
                <w:iCs/>
                <w:color w:val="000000"/>
                <w:sz w:val="20"/>
                <w:szCs w:val="20"/>
              </w:rPr>
            </w:pPr>
            <w:r w:rsidRPr="005C3022">
              <w:rPr>
                <w:rFonts w:cs="Arial"/>
                <w:iCs/>
                <w:color w:val="000000"/>
                <w:sz w:val="20"/>
                <w:szCs w:val="20"/>
              </w:rPr>
              <w:t xml:space="preserve">Barbara Kolenko </w:t>
            </w:r>
            <w:proofErr w:type="spellStart"/>
            <w:r w:rsidRPr="005C3022">
              <w:rPr>
                <w:rFonts w:cs="Arial"/>
                <w:iCs/>
                <w:color w:val="000000"/>
                <w:sz w:val="20"/>
                <w:szCs w:val="20"/>
              </w:rPr>
              <w:t>Helbl</w:t>
            </w:r>
            <w:proofErr w:type="spellEnd"/>
          </w:p>
          <w:p w14:paraId="7DE33CFF" w14:textId="77777777" w:rsidR="005628AD" w:rsidRPr="005C3022" w:rsidRDefault="00CE18D9" w:rsidP="0030333A">
            <w:pPr>
              <w:widowControl w:val="0"/>
              <w:overflowPunct w:val="0"/>
              <w:autoSpaceDE w:val="0"/>
              <w:autoSpaceDN w:val="0"/>
              <w:adjustRightInd w:val="0"/>
              <w:spacing w:line="260" w:lineRule="exact"/>
              <w:ind w:left="3600"/>
              <w:jc w:val="center"/>
              <w:textAlignment w:val="baseline"/>
              <w:rPr>
                <w:rFonts w:cs="Arial"/>
                <w:iCs/>
                <w:color w:val="000000"/>
                <w:sz w:val="20"/>
                <w:szCs w:val="20"/>
              </w:rPr>
            </w:pPr>
            <w:r w:rsidRPr="005C3022">
              <w:rPr>
                <w:rFonts w:cs="Arial"/>
                <w:iCs/>
                <w:color w:val="000000"/>
                <w:sz w:val="20"/>
                <w:szCs w:val="20"/>
              </w:rPr>
              <w:t>GENERALNA SEKRETARKA</w:t>
            </w:r>
          </w:p>
          <w:p w14:paraId="11A801DE"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p>
          <w:p w14:paraId="755C659B" w14:textId="77777777" w:rsidR="005628AD" w:rsidRPr="005C3022" w:rsidRDefault="003A5FDA"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Priloga:</w:t>
            </w:r>
          </w:p>
          <w:p w14:paraId="74B2E1D8" w14:textId="77777777" w:rsidR="00A105EF" w:rsidRPr="005C3022" w:rsidRDefault="0098367B" w:rsidP="0030333A">
            <w:pPr>
              <w:overflowPunct w:val="0"/>
              <w:autoSpaceDE w:val="0"/>
              <w:autoSpaceDN w:val="0"/>
              <w:adjustRightInd w:val="0"/>
              <w:spacing w:line="260" w:lineRule="exact"/>
              <w:jc w:val="both"/>
              <w:textAlignment w:val="baseline"/>
              <w:rPr>
                <w:rFonts w:cs="Arial"/>
                <w:iCs/>
                <w:color w:val="000000"/>
                <w:sz w:val="20"/>
                <w:szCs w:val="20"/>
              </w:rPr>
            </w:pPr>
            <w:r>
              <w:rPr>
                <w:rFonts w:cs="Arial"/>
                <w:iCs/>
                <w:color w:val="000000"/>
                <w:sz w:val="20"/>
                <w:szCs w:val="20"/>
              </w:rPr>
              <w:t xml:space="preserve">– </w:t>
            </w:r>
            <w:r w:rsidR="00BE42EF" w:rsidRPr="00BE42EF">
              <w:rPr>
                <w:rFonts w:cs="Arial"/>
                <w:iCs/>
                <w:color w:val="000000"/>
                <w:sz w:val="20"/>
                <w:szCs w:val="20"/>
              </w:rPr>
              <w:t>Uredba o izvajanju intervencije naložbe v dvig produktivnosti in tehnološki razvoj, vključno z digitalizacijo kmetijskih gospodarstev, ter intervencije naložbe v prilagoditev na podnebne spremembe pri trajnih nasadih, iz strateškega načrta skupne kmetijske politike 2023–2027</w:t>
            </w:r>
            <w:r w:rsidR="00A105EF" w:rsidRPr="005C3022">
              <w:rPr>
                <w:rFonts w:cs="Arial"/>
                <w:iCs/>
                <w:color w:val="000000"/>
                <w:sz w:val="20"/>
                <w:szCs w:val="20"/>
              </w:rPr>
              <w:t>.</w:t>
            </w:r>
          </w:p>
          <w:p w14:paraId="0D8F0319" w14:textId="77777777" w:rsidR="003A5FDA" w:rsidRPr="005C3022" w:rsidRDefault="003A5FDA" w:rsidP="0030333A">
            <w:pPr>
              <w:overflowPunct w:val="0"/>
              <w:autoSpaceDE w:val="0"/>
              <w:autoSpaceDN w:val="0"/>
              <w:adjustRightInd w:val="0"/>
              <w:spacing w:line="260" w:lineRule="exact"/>
              <w:jc w:val="both"/>
              <w:textAlignment w:val="baseline"/>
              <w:rPr>
                <w:rFonts w:cs="Arial"/>
                <w:iCs/>
                <w:color w:val="000000"/>
                <w:sz w:val="20"/>
                <w:szCs w:val="20"/>
              </w:rPr>
            </w:pPr>
          </w:p>
          <w:p w14:paraId="427691A6"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Sklep prejmeta:</w:t>
            </w:r>
          </w:p>
          <w:p w14:paraId="59BE76A7" w14:textId="77777777" w:rsidR="005628AD" w:rsidRPr="005C3022" w:rsidRDefault="00AC7C5E" w:rsidP="00AC7C5E">
            <w:pPr>
              <w:overflowPunct w:val="0"/>
              <w:autoSpaceDE w:val="0"/>
              <w:autoSpaceDN w:val="0"/>
              <w:adjustRightInd w:val="0"/>
              <w:spacing w:line="260" w:lineRule="exact"/>
              <w:jc w:val="both"/>
              <w:textAlignment w:val="baseline"/>
              <w:rPr>
                <w:rFonts w:cs="Arial"/>
                <w:iCs/>
                <w:color w:val="000000"/>
                <w:sz w:val="20"/>
                <w:szCs w:val="20"/>
              </w:rPr>
            </w:pPr>
            <w:r>
              <w:rPr>
                <w:rFonts w:cs="Arial"/>
                <w:iCs/>
                <w:color w:val="000000"/>
                <w:sz w:val="20"/>
                <w:szCs w:val="20"/>
              </w:rPr>
              <w:t xml:space="preserve">– </w:t>
            </w:r>
            <w:r w:rsidR="005628AD" w:rsidRPr="005C3022">
              <w:rPr>
                <w:rFonts w:cs="Arial"/>
                <w:iCs/>
                <w:color w:val="000000"/>
                <w:sz w:val="20"/>
                <w:szCs w:val="20"/>
              </w:rPr>
              <w:t>Ministrstvo za kmetijstvo, gozdarstvo in prehrano,</w:t>
            </w:r>
          </w:p>
          <w:p w14:paraId="7ADACD57" w14:textId="77777777" w:rsidR="005628AD" w:rsidRPr="005C3022" w:rsidRDefault="00AC7C5E" w:rsidP="00AC7C5E">
            <w:pPr>
              <w:overflowPunct w:val="0"/>
              <w:autoSpaceDE w:val="0"/>
              <w:autoSpaceDN w:val="0"/>
              <w:adjustRightInd w:val="0"/>
              <w:spacing w:line="260" w:lineRule="exact"/>
              <w:jc w:val="both"/>
              <w:textAlignment w:val="baseline"/>
              <w:rPr>
                <w:rFonts w:cs="Arial"/>
                <w:iCs/>
                <w:color w:val="000000"/>
                <w:sz w:val="20"/>
                <w:szCs w:val="20"/>
              </w:rPr>
            </w:pPr>
            <w:r>
              <w:rPr>
                <w:rFonts w:cs="Arial"/>
                <w:iCs/>
                <w:color w:val="000000"/>
                <w:sz w:val="20"/>
                <w:szCs w:val="20"/>
              </w:rPr>
              <w:t xml:space="preserve">– </w:t>
            </w:r>
            <w:r w:rsidR="005628AD" w:rsidRPr="005C3022">
              <w:rPr>
                <w:rFonts w:cs="Arial"/>
                <w:iCs/>
                <w:color w:val="000000"/>
                <w:sz w:val="20"/>
                <w:szCs w:val="20"/>
              </w:rPr>
              <w:t>Služba Vlade Republike Slovenije za zakonodajo.</w:t>
            </w:r>
          </w:p>
        </w:tc>
      </w:tr>
      <w:tr w:rsidR="005628AD" w:rsidRPr="005C3022" w14:paraId="4B748C49" w14:textId="77777777" w:rsidTr="00AC3155">
        <w:trPr>
          <w:gridBefore w:val="1"/>
          <w:wBefore w:w="87" w:type="dxa"/>
          <w:trHeight w:val="145"/>
        </w:trPr>
        <w:tc>
          <w:tcPr>
            <w:tcW w:w="8496" w:type="dxa"/>
            <w:gridSpan w:val="14"/>
          </w:tcPr>
          <w:p w14:paraId="41AE014C" w14:textId="77777777" w:rsidR="005628AD" w:rsidRPr="005C3022" w:rsidRDefault="005628AD" w:rsidP="0030333A">
            <w:pPr>
              <w:overflowPunct w:val="0"/>
              <w:autoSpaceDE w:val="0"/>
              <w:autoSpaceDN w:val="0"/>
              <w:adjustRightInd w:val="0"/>
              <w:spacing w:line="260" w:lineRule="exact"/>
              <w:jc w:val="both"/>
              <w:textAlignment w:val="baseline"/>
              <w:rPr>
                <w:rFonts w:cs="Arial"/>
                <w:b/>
                <w:iCs/>
                <w:color w:val="000000"/>
                <w:sz w:val="20"/>
                <w:szCs w:val="20"/>
              </w:rPr>
            </w:pPr>
            <w:r w:rsidRPr="005C3022">
              <w:rPr>
                <w:rFonts w:cs="Arial"/>
                <w:b/>
                <w:color w:val="000000"/>
                <w:sz w:val="20"/>
                <w:szCs w:val="20"/>
              </w:rPr>
              <w:t>2. Predlog za obravnavo predloga zakona po nujnem ali skrajšanem postopku v državnem zboru z obrazložitvijo razlogov:</w:t>
            </w:r>
          </w:p>
        </w:tc>
      </w:tr>
      <w:tr w:rsidR="005628AD" w:rsidRPr="005C3022" w14:paraId="3B398AD5" w14:textId="77777777" w:rsidTr="00AC3155">
        <w:trPr>
          <w:gridBefore w:val="1"/>
          <w:wBefore w:w="87" w:type="dxa"/>
          <w:trHeight w:val="145"/>
        </w:trPr>
        <w:tc>
          <w:tcPr>
            <w:tcW w:w="8496" w:type="dxa"/>
            <w:gridSpan w:val="14"/>
          </w:tcPr>
          <w:p w14:paraId="5136B7E4"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w:t>
            </w:r>
          </w:p>
        </w:tc>
      </w:tr>
      <w:tr w:rsidR="005628AD" w:rsidRPr="005C3022" w14:paraId="0FCBAAD9" w14:textId="77777777" w:rsidTr="00AC3155">
        <w:trPr>
          <w:gridBefore w:val="1"/>
          <w:wBefore w:w="87" w:type="dxa"/>
          <w:trHeight w:val="145"/>
        </w:trPr>
        <w:tc>
          <w:tcPr>
            <w:tcW w:w="8496" w:type="dxa"/>
            <w:gridSpan w:val="14"/>
          </w:tcPr>
          <w:p w14:paraId="298FE186" w14:textId="77777777" w:rsidR="005628AD" w:rsidRPr="005C3022" w:rsidRDefault="005628AD" w:rsidP="0030333A">
            <w:pPr>
              <w:overflowPunct w:val="0"/>
              <w:autoSpaceDE w:val="0"/>
              <w:autoSpaceDN w:val="0"/>
              <w:adjustRightInd w:val="0"/>
              <w:spacing w:line="260" w:lineRule="exact"/>
              <w:jc w:val="both"/>
              <w:textAlignment w:val="baseline"/>
              <w:rPr>
                <w:rFonts w:cs="Arial"/>
                <w:b/>
                <w:iCs/>
                <w:color w:val="000000"/>
                <w:sz w:val="20"/>
                <w:szCs w:val="20"/>
              </w:rPr>
            </w:pPr>
            <w:r w:rsidRPr="005C3022">
              <w:rPr>
                <w:rFonts w:cs="Arial"/>
                <w:b/>
                <w:color w:val="000000"/>
                <w:sz w:val="20"/>
                <w:szCs w:val="20"/>
              </w:rPr>
              <w:t>3.a Osebe, odgovorne za strokovno pripravo in usklajenost gradiva:</w:t>
            </w:r>
          </w:p>
        </w:tc>
      </w:tr>
      <w:tr w:rsidR="005628AD" w:rsidRPr="005C3022" w14:paraId="671646F5" w14:textId="77777777" w:rsidTr="00AC3155">
        <w:trPr>
          <w:gridBefore w:val="1"/>
          <w:wBefore w:w="87" w:type="dxa"/>
          <w:trHeight w:val="772"/>
        </w:trPr>
        <w:tc>
          <w:tcPr>
            <w:tcW w:w="8496" w:type="dxa"/>
            <w:gridSpan w:val="14"/>
          </w:tcPr>
          <w:p w14:paraId="13660028" w14:textId="77777777" w:rsidR="005628AD" w:rsidRPr="005C3022" w:rsidRDefault="004A5291"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 xml:space="preserve">– Maša Žagar, </w:t>
            </w:r>
            <w:r w:rsidR="00B939DE" w:rsidRPr="005C3022">
              <w:rPr>
                <w:rFonts w:cs="Arial"/>
                <w:iCs/>
                <w:color w:val="000000"/>
                <w:sz w:val="20"/>
                <w:szCs w:val="20"/>
              </w:rPr>
              <w:t>generaln</w:t>
            </w:r>
            <w:r w:rsidRPr="005C3022">
              <w:rPr>
                <w:rFonts w:cs="Arial"/>
                <w:iCs/>
                <w:color w:val="000000"/>
                <w:sz w:val="20"/>
                <w:szCs w:val="20"/>
              </w:rPr>
              <w:t>a</w:t>
            </w:r>
            <w:r w:rsidR="007B0DD8" w:rsidRPr="005C3022">
              <w:rPr>
                <w:rFonts w:cs="Arial"/>
                <w:iCs/>
                <w:color w:val="000000"/>
                <w:sz w:val="20"/>
                <w:szCs w:val="20"/>
              </w:rPr>
              <w:t xml:space="preserve"> direktor</w:t>
            </w:r>
            <w:r w:rsidRPr="005C3022">
              <w:rPr>
                <w:rFonts w:cs="Arial"/>
                <w:iCs/>
                <w:color w:val="000000"/>
                <w:sz w:val="20"/>
                <w:szCs w:val="20"/>
              </w:rPr>
              <w:t>ica</w:t>
            </w:r>
            <w:r w:rsidR="005628AD" w:rsidRPr="005C3022">
              <w:rPr>
                <w:rFonts w:cs="Arial"/>
                <w:iCs/>
                <w:color w:val="000000"/>
                <w:sz w:val="20"/>
                <w:szCs w:val="20"/>
              </w:rPr>
              <w:t xml:space="preserve"> Direktorata za kmetijstvo,</w:t>
            </w:r>
          </w:p>
          <w:p w14:paraId="4B20B049" w14:textId="77777777" w:rsidR="005628AD" w:rsidRPr="005C3022" w:rsidRDefault="005628AD" w:rsidP="0030333A">
            <w:pPr>
              <w:pStyle w:val="Naslov3"/>
              <w:spacing w:before="0" w:line="260" w:lineRule="exact"/>
              <w:rPr>
                <w:rFonts w:ascii="Arial" w:hAnsi="Arial" w:cs="Arial"/>
                <w:b w:val="0"/>
                <w:bCs w:val="0"/>
                <w:iCs/>
                <w:color w:val="000000"/>
                <w:sz w:val="20"/>
                <w:szCs w:val="20"/>
              </w:rPr>
            </w:pPr>
            <w:r w:rsidRPr="005C3022">
              <w:rPr>
                <w:rFonts w:ascii="Arial" w:hAnsi="Arial" w:cs="Arial"/>
                <w:b w:val="0"/>
                <w:bCs w:val="0"/>
                <w:iCs/>
                <w:color w:val="000000"/>
                <w:sz w:val="20"/>
                <w:szCs w:val="20"/>
              </w:rPr>
              <w:t>– Andrej Hafner, vodja Sektorja za pravno sistemske zadeve v kmetijstvu,</w:t>
            </w:r>
          </w:p>
          <w:p w14:paraId="4017AB60" w14:textId="77777777" w:rsidR="002D0E0C" w:rsidRPr="005C3022" w:rsidRDefault="005628AD" w:rsidP="0030333A">
            <w:pPr>
              <w:pStyle w:val="Naslov3"/>
              <w:spacing w:before="0" w:line="260" w:lineRule="exact"/>
              <w:rPr>
                <w:rFonts w:ascii="Arial" w:hAnsi="Arial" w:cs="Arial"/>
                <w:b w:val="0"/>
                <w:bCs w:val="0"/>
                <w:iCs/>
                <w:color w:val="000000"/>
                <w:sz w:val="20"/>
                <w:szCs w:val="20"/>
              </w:rPr>
            </w:pPr>
            <w:r w:rsidRPr="005C3022">
              <w:rPr>
                <w:rFonts w:ascii="Arial" w:hAnsi="Arial" w:cs="Arial"/>
                <w:b w:val="0"/>
                <w:bCs w:val="0"/>
                <w:iCs/>
                <w:color w:val="000000"/>
                <w:sz w:val="20"/>
                <w:szCs w:val="20"/>
              </w:rPr>
              <w:t>– mag. Andreja Komel, vodja Sektorja za strukturno politiko in razvoj podeželja</w:t>
            </w:r>
            <w:r w:rsidR="00BE42EF">
              <w:rPr>
                <w:rFonts w:ascii="Arial" w:hAnsi="Arial" w:cs="Arial"/>
                <w:b w:val="0"/>
                <w:bCs w:val="0"/>
                <w:iCs/>
                <w:color w:val="000000"/>
                <w:sz w:val="20"/>
                <w:szCs w:val="20"/>
              </w:rPr>
              <w:t>.</w:t>
            </w:r>
          </w:p>
        </w:tc>
      </w:tr>
      <w:tr w:rsidR="005628AD" w:rsidRPr="005C3022" w14:paraId="767116D7" w14:textId="77777777" w:rsidTr="00AC3155">
        <w:trPr>
          <w:gridBefore w:val="1"/>
          <w:wBefore w:w="87" w:type="dxa"/>
          <w:trHeight w:val="145"/>
        </w:trPr>
        <w:tc>
          <w:tcPr>
            <w:tcW w:w="8496" w:type="dxa"/>
            <w:gridSpan w:val="14"/>
          </w:tcPr>
          <w:p w14:paraId="5CAD10F9" w14:textId="77777777" w:rsidR="005628AD" w:rsidRPr="005C3022" w:rsidRDefault="005628AD" w:rsidP="0030333A">
            <w:pPr>
              <w:overflowPunct w:val="0"/>
              <w:autoSpaceDE w:val="0"/>
              <w:autoSpaceDN w:val="0"/>
              <w:adjustRightInd w:val="0"/>
              <w:spacing w:line="260" w:lineRule="exact"/>
              <w:jc w:val="both"/>
              <w:textAlignment w:val="baseline"/>
              <w:rPr>
                <w:rFonts w:cs="Arial"/>
                <w:b/>
                <w:iCs/>
                <w:color w:val="000000"/>
                <w:sz w:val="20"/>
                <w:szCs w:val="20"/>
              </w:rPr>
            </w:pPr>
            <w:r w:rsidRPr="005C3022">
              <w:rPr>
                <w:rFonts w:cs="Arial"/>
                <w:b/>
                <w:iCs/>
                <w:color w:val="000000"/>
                <w:sz w:val="20"/>
                <w:szCs w:val="20"/>
              </w:rPr>
              <w:t xml:space="preserve">3.b Zunanji strokovnjaki, ki so </w:t>
            </w:r>
            <w:r w:rsidRPr="005C3022">
              <w:rPr>
                <w:rFonts w:cs="Arial"/>
                <w:b/>
                <w:color w:val="000000"/>
                <w:sz w:val="20"/>
                <w:szCs w:val="20"/>
              </w:rPr>
              <w:t>sodelovali pri pripravi dela ali celotnega gradiva:</w:t>
            </w:r>
          </w:p>
        </w:tc>
      </w:tr>
      <w:tr w:rsidR="005628AD" w:rsidRPr="005C3022" w14:paraId="16D2C6F7" w14:textId="77777777" w:rsidTr="00AC3155">
        <w:trPr>
          <w:gridBefore w:val="1"/>
          <w:wBefore w:w="87" w:type="dxa"/>
          <w:trHeight w:val="145"/>
        </w:trPr>
        <w:tc>
          <w:tcPr>
            <w:tcW w:w="8496" w:type="dxa"/>
            <w:gridSpan w:val="14"/>
          </w:tcPr>
          <w:p w14:paraId="6B863601"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lastRenderedPageBreak/>
              <w:t>/</w:t>
            </w:r>
          </w:p>
        </w:tc>
      </w:tr>
      <w:tr w:rsidR="005628AD" w:rsidRPr="005C3022" w14:paraId="226F0C18" w14:textId="77777777" w:rsidTr="00AC3155">
        <w:trPr>
          <w:gridBefore w:val="1"/>
          <w:wBefore w:w="87" w:type="dxa"/>
          <w:trHeight w:val="145"/>
        </w:trPr>
        <w:tc>
          <w:tcPr>
            <w:tcW w:w="8496" w:type="dxa"/>
            <w:gridSpan w:val="14"/>
          </w:tcPr>
          <w:p w14:paraId="2F27BC49" w14:textId="77777777" w:rsidR="005628AD" w:rsidRPr="005C3022" w:rsidRDefault="005628AD" w:rsidP="0030333A">
            <w:pPr>
              <w:overflowPunct w:val="0"/>
              <w:autoSpaceDE w:val="0"/>
              <w:autoSpaceDN w:val="0"/>
              <w:adjustRightInd w:val="0"/>
              <w:spacing w:line="260" w:lineRule="exact"/>
              <w:jc w:val="both"/>
              <w:textAlignment w:val="baseline"/>
              <w:rPr>
                <w:rFonts w:cs="Arial"/>
                <w:b/>
                <w:iCs/>
                <w:color w:val="000000"/>
                <w:sz w:val="20"/>
                <w:szCs w:val="20"/>
              </w:rPr>
            </w:pPr>
            <w:r w:rsidRPr="005C3022">
              <w:rPr>
                <w:rFonts w:cs="Arial"/>
                <w:b/>
                <w:color w:val="000000"/>
                <w:sz w:val="20"/>
                <w:szCs w:val="20"/>
              </w:rPr>
              <w:t>4. Predstavniki vlade, ki bodo sodelovali pri delu državnega zbora:</w:t>
            </w:r>
          </w:p>
        </w:tc>
      </w:tr>
      <w:tr w:rsidR="005628AD" w:rsidRPr="005C3022" w14:paraId="59845C16" w14:textId="77777777" w:rsidTr="00AC3155">
        <w:trPr>
          <w:gridBefore w:val="1"/>
          <w:wBefore w:w="87" w:type="dxa"/>
          <w:trHeight w:val="145"/>
        </w:trPr>
        <w:tc>
          <w:tcPr>
            <w:tcW w:w="8496" w:type="dxa"/>
            <w:gridSpan w:val="14"/>
          </w:tcPr>
          <w:p w14:paraId="192FCAD0" w14:textId="77777777" w:rsidR="005628AD" w:rsidRPr="005C3022" w:rsidRDefault="005628AD" w:rsidP="0030333A">
            <w:pPr>
              <w:overflowPunct w:val="0"/>
              <w:autoSpaceDE w:val="0"/>
              <w:autoSpaceDN w:val="0"/>
              <w:adjustRightInd w:val="0"/>
              <w:spacing w:line="260" w:lineRule="exact"/>
              <w:jc w:val="both"/>
              <w:textAlignment w:val="baseline"/>
              <w:rPr>
                <w:rFonts w:cs="Arial"/>
                <w:b/>
                <w:color w:val="000000"/>
                <w:sz w:val="20"/>
                <w:szCs w:val="20"/>
              </w:rPr>
            </w:pPr>
            <w:r w:rsidRPr="005C3022">
              <w:rPr>
                <w:rFonts w:cs="Arial"/>
                <w:iCs/>
                <w:color w:val="000000"/>
                <w:sz w:val="20"/>
                <w:szCs w:val="20"/>
              </w:rPr>
              <w:t>/</w:t>
            </w:r>
          </w:p>
        </w:tc>
      </w:tr>
      <w:tr w:rsidR="005628AD" w:rsidRPr="005C3022" w14:paraId="7C715240" w14:textId="77777777" w:rsidTr="00AC3155">
        <w:trPr>
          <w:gridBefore w:val="1"/>
          <w:wBefore w:w="87" w:type="dxa"/>
          <w:trHeight w:val="145"/>
        </w:trPr>
        <w:tc>
          <w:tcPr>
            <w:tcW w:w="8496" w:type="dxa"/>
            <w:gridSpan w:val="14"/>
          </w:tcPr>
          <w:p w14:paraId="45CD9F9E" w14:textId="77777777" w:rsidR="005628AD" w:rsidRPr="005C3022" w:rsidRDefault="005628AD" w:rsidP="0030333A">
            <w:pPr>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5. Kratek povzetek gradiva:</w:t>
            </w:r>
          </w:p>
        </w:tc>
      </w:tr>
      <w:tr w:rsidR="005628AD" w:rsidRPr="005C3022" w14:paraId="26E811F8" w14:textId="77777777" w:rsidTr="00AC3155">
        <w:trPr>
          <w:gridBefore w:val="1"/>
          <w:wBefore w:w="87" w:type="dxa"/>
          <w:trHeight w:val="145"/>
        </w:trPr>
        <w:tc>
          <w:tcPr>
            <w:tcW w:w="8496" w:type="dxa"/>
            <w:gridSpan w:val="14"/>
          </w:tcPr>
          <w:p w14:paraId="226D69FF" w14:textId="77777777" w:rsidR="0020050A" w:rsidRDefault="0020050A" w:rsidP="0020050A">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Uredba ureja izvajanje</w:t>
            </w:r>
            <w:r w:rsidRPr="009A54F4">
              <w:rPr>
                <w:rFonts w:ascii="Arial" w:hAnsi="Arial" w:cs="Arial"/>
                <w:sz w:val="20"/>
                <w:szCs w:val="20"/>
              </w:rPr>
              <w:t xml:space="preserve"> </w:t>
            </w:r>
            <w:r>
              <w:rPr>
                <w:rFonts w:ascii="Arial" w:hAnsi="Arial" w:cs="Arial"/>
                <w:sz w:val="20"/>
                <w:szCs w:val="20"/>
              </w:rPr>
              <w:t>dveh in</w:t>
            </w:r>
            <w:r w:rsidR="004E6B27">
              <w:rPr>
                <w:rFonts w:ascii="Arial" w:hAnsi="Arial" w:cs="Arial"/>
                <w:sz w:val="20"/>
                <w:szCs w:val="20"/>
              </w:rPr>
              <w:t>tervencij</w:t>
            </w:r>
            <w:r w:rsidR="00AC7C5E">
              <w:rPr>
                <w:rFonts w:ascii="Arial" w:hAnsi="Arial" w:cs="Arial"/>
                <w:sz w:val="20"/>
                <w:szCs w:val="20"/>
              </w:rPr>
              <w:t>, in sicer</w:t>
            </w:r>
            <w:r w:rsidR="004E6B27">
              <w:rPr>
                <w:rFonts w:ascii="Arial" w:hAnsi="Arial" w:cs="Arial"/>
                <w:sz w:val="20"/>
                <w:szCs w:val="20"/>
              </w:rPr>
              <w:t xml:space="preserve"> intervencijo</w:t>
            </w:r>
            <w:r w:rsidRPr="009A54F4">
              <w:rPr>
                <w:rFonts w:ascii="Arial" w:hAnsi="Arial" w:cs="Arial"/>
                <w:sz w:val="20"/>
                <w:szCs w:val="20"/>
              </w:rPr>
              <w:t xml:space="preserve"> naložbe v dvig produktivnosti in tehnološki razvoj, vključno z digitali</w:t>
            </w:r>
            <w:r w:rsidR="004E6B27">
              <w:rPr>
                <w:rFonts w:ascii="Arial" w:hAnsi="Arial" w:cs="Arial"/>
                <w:sz w:val="20"/>
                <w:szCs w:val="20"/>
              </w:rPr>
              <w:t>zacijo kmetijskih gospodarstev, ter intervencijo</w:t>
            </w:r>
            <w:r w:rsidRPr="009A54F4">
              <w:rPr>
                <w:rFonts w:ascii="Arial" w:hAnsi="Arial" w:cs="Arial"/>
                <w:sz w:val="20"/>
                <w:szCs w:val="20"/>
              </w:rPr>
              <w:t xml:space="preserve"> naložbe v prilagoditev na podnebn</w:t>
            </w:r>
            <w:r w:rsidR="004E6B27">
              <w:rPr>
                <w:rFonts w:ascii="Arial" w:hAnsi="Arial" w:cs="Arial"/>
                <w:sz w:val="20"/>
                <w:szCs w:val="20"/>
              </w:rPr>
              <w:t>e spremembe pri trajnih nasadih</w:t>
            </w:r>
            <w:r w:rsidR="00AC7C5E">
              <w:rPr>
                <w:rFonts w:ascii="Arial" w:hAnsi="Arial" w:cs="Arial"/>
                <w:sz w:val="20"/>
                <w:szCs w:val="20"/>
              </w:rPr>
              <w:t>,</w:t>
            </w:r>
            <w:r w:rsidRPr="009A54F4">
              <w:rPr>
                <w:rFonts w:ascii="Arial" w:hAnsi="Arial" w:cs="Arial"/>
                <w:sz w:val="20"/>
                <w:szCs w:val="20"/>
              </w:rPr>
              <w:t xml:space="preserve"> iz strateškega načrta skupne kmetijske politike 2023–2027</w:t>
            </w:r>
            <w:r w:rsidR="004E6B27">
              <w:rPr>
                <w:rFonts w:ascii="Arial" w:hAnsi="Arial" w:cs="Arial"/>
                <w:sz w:val="20"/>
                <w:szCs w:val="20"/>
              </w:rPr>
              <w:t xml:space="preserve"> za Slovenijo</w:t>
            </w:r>
            <w:r>
              <w:rPr>
                <w:rFonts w:ascii="Arial" w:hAnsi="Arial" w:cs="Arial"/>
                <w:sz w:val="20"/>
                <w:szCs w:val="20"/>
              </w:rPr>
              <w:t xml:space="preserve">. </w:t>
            </w:r>
          </w:p>
          <w:p w14:paraId="5A882225" w14:textId="77777777" w:rsidR="0020050A" w:rsidRDefault="0020050A" w:rsidP="0020050A">
            <w:pPr>
              <w:pStyle w:val="odstavek0"/>
              <w:spacing w:before="0" w:beforeAutospacing="0" w:after="0" w:afterAutospacing="0" w:line="260" w:lineRule="exact"/>
              <w:jc w:val="both"/>
              <w:rPr>
                <w:rFonts w:ascii="Arial" w:hAnsi="Arial" w:cs="Arial"/>
                <w:sz w:val="20"/>
                <w:szCs w:val="20"/>
              </w:rPr>
            </w:pPr>
          </w:p>
          <w:p w14:paraId="3392BC5C" w14:textId="77777777" w:rsidR="0020050A" w:rsidRDefault="0020050A" w:rsidP="0020050A">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Uredba </w:t>
            </w:r>
            <w:r w:rsidRPr="007605BB">
              <w:rPr>
                <w:rFonts w:ascii="Arial" w:hAnsi="Arial" w:cs="Arial"/>
                <w:sz w:val="20"/>
                <w:szCs w:val="20"/>
              </w:rPr>
              <w:t xml:space="preserve">določa namen </w:t>
            </w:r>
            <w:r w:rsidR="004E6B27">
              <w:rPr>
                <w:rFonts w:ascii="Arial" w:hAnsi="Arial" w:cs="Arial"/>
                <w:sz w:val="20"/>
                <w:szCs w:val="20"/>
              </w:rPr>
              <w:t>in cilje intervencij oziroma</w:t>
            </w:r>
            <w:r>
              <w:rPr>
                <w:rFonts w:ascii="Arial" w:hAnsi="Arial" w:cs="Arial"/>
                <w:sz w:val="20"/>
                <w:szCs w:val="20"/>
              </w:rPr>
              <w:t xml:space="preserve"> </w:t>
            </w:r>
            <w:proofErr w:type="spellStart"/>
            <w:r>
              <w:rPr>
                <w:rFonts w:ascii="Arial" w:hAnsi="Arial" w:cs="Arial"/>
                <w:sz w:val="20"/>
                <w:szCs w:val="20"/>
              </w:rPr>
              <w:t>podintervencij</w:t>
            </w:r>
            <w:proofErr w:type="spellEnd"/>
            <w:r w:rsidRPr="007605BB">
              <w:rPr>
                <w:rFonts w:ascii="Arial" w:hAnsi="Arial" w:cs="Arial"/>
                <w:sz w:val="20"/>
                <w:szCs w:val="20"/>
              </w:rPr>
              <w:t xml:space="preserve">, vlagatelja in upravičenca, </w:t>
            </w:r>
            <w:r w:rsidR="004E6B27">
              <w:rPr>
                <w:rFonts w:ascii="Arial" w:hAnsi="Arial" w:cs="Arial"/>
                <w:sz w:val="20"/>
                <w:szCs w:val="20"/>
              </w:rPr>
              <w:t>vrste naložb, u</w:t>
            </w:r>
            <w:r w:rsidRPr="007605BB">
              <w:rPr>
                <w:rFonts w:ascii="Arial" w:hAnsi="Arial" w:cs="Arial"/>
                <w:sz w:val="20"/>
                <w:szCs w:val="20"/>
              </w:rPr>
              <w:t>pravičene</w:t>
            </w:r>
            <w:r w:rsidR="004E6B27">
              <w:rPr>
                <w:rFonts w:ascii="Arial" w:hAnsi="Arial" w:cs="Arial"/>
                <w:sz w:val="20"/>
                <w:szCs w:val="20"/>
              </w:rPr>
              <w:t xml:space="preserve"> in neupravičene</w:t>
            </w:r>
            <w:r w:rsidRPr="007605BB">
              <w:rPr>
                <w:rFonts w:ascii="Arial" w:hAnsi="Arial" w:cs="Arial"/>
                <w:sz w:val="20"/>
                <w:szCs w:val="20"/>
              </w:rPr>
              <w:t xml:space="preserve"> stroške, pogoje za dodelitev podpore, merila za ocenjevanje vlog, pogoje za izplačilo sredstev, obveznosti, finančne določbe in upravne sankcije za izvajanje naložb</w:t>
            </w:r>
            <w:r>
              <w:rPr>
                <w:rFonts w:ascii="Arial" w:hAnsi="Arial" w:cs="Arial"/>
                <w:sz w:val="20"/>
                <w:szCs w:val="20"/>
              </w:rPr>
              <w:t xml:space="preserve"> v primarno pridelavo kmeti</w:t>
            </w:r>
            <w:r w:rsidR="004E6B27">
              <w:rPr>
                <w:rFonts w:ascii="Arial" w:hAnsi="Arial" w:cs="Arial"/>
                <w:sz w:val="20"/>
                <w:szCs w:val="20"/>
              </w:rPr>
              <w:t>jskih proizvodov</w:t>
            </w:r>
            <w:r>
              <w:rPr>
                <w:rFonts w:ascii="Arial" w:hAnsi="Arial" w:cs="Arial"/>
                <w:sz w:val="20"/>
                <w:szCs w:val="20"/>
              </w:rPr>
              <w:t>.</w:t>
            </w:r>
          </w:p>
          <w:p w14:paraId="1F50E3E0" w14:textId="77777777" w:rsidR="0020050A" w:rsidRDefault="0020050A" w:rsidP="0020050A">
            <w:pPr>
              <w:pStyle w:val="odstavek0"/>
              <w:spacing w:before="0" w:beforeAutospacing="0" w:after="0" w:afterAutospacing="0" w:line="260" w:lineRule="exact"/>
              <w:jc w:val="both"/>
              <w:rPr>
                <w:rFonts w:ascii="Arial" w:hAnsi="Arial" w:cs="Arial"/>
                <w:sz w:val="20"/>
                <w:szCs w:val="20"/>
              </w:rPr>
            </w:pPr>
          </w:p>
          <w:p w14:paraId="7D42C2AA" w14:textId="77777777" w:rsidR="004E6B27" w:rsidRDefault="0020050A" w:rsidP="0020050A">
            <w:pPr>
              <w:pStyle w:val="Odstavek"/>
              <w:spacing w:before="0" w:line="260" w:lineRule="exact"/>
              <w:ind w:firstLine="0"/>
              <w:rPr>
                <w:sz w:val="20"/>
                <w:szCs w:val="20"/>
              </w:rPr>
            </w:pPr>
            <w:r>
              <w:rPr>
                <w:sz w:val="20"/>
                <w:szCs w:val="20"/>
              </w:rPr>
              <w:t xml:space="preserve">V </w:t>
            </w:r>
            <w:r w:rsidRPr="00A851CB">
              <w:rPr>
                <w:sz w:val="20"/>
                <w:szCs w:val="20"/>
              </w:rPr>
              <w:t>okviru</w:t>
            </w:r>
            <w:r>
              <w:rPr>
                <w:sz w:val="20"/>
                <w:szCs w:val="20"/>
              </w:rPr>
              <w:t xml:space="preserve"> prve </w:t>
            </w:r>
            <w:r w:rsidRPr="009A54F4">
              <w:rPr>
                <w:rFonts w:cs="Arial"/>
                <w:sz w:val="20"/>
                <w:szCs w:val="20"/>
              </w:rPr>
              <w:t>intervencije naložbe v dvig produktivnosti in tehnološki razvoj</w:t>
            </w:r>
            <w:r w:rsidRPr="00A851CB">
              <w:rPr>
                <w:sz w:val="20"/>
                <w:szCs w:val="20"/>
              </w:rPr>
              <w:t xml:space="preserve"> so upravičene naložb</w:t>
            </w:r>
            <w:r>
              <w:rPr>
                <w:sz w:val="20"/>
                <w:szCs w:val="20"/>
              </w:rPr>
              <w:t>e v ureditev</w:t>
            </w:r>
            <w:r w:rsidRPr="00A851CB">
              <w:rPr>
                <w:sz w:val="20"/>
                <w:szCs w:val="20"/>
              </w:rPr>
              <w:t xml:space="preserve"> trajnega nasada</w:t>
            </w:r>
            <w:r>
              <w:rPr>
                <w:sz w:val="20"/>
                <w:szCs w:val="20"/>
              </w:rPr>
              <w:t xml:space="preserve"> (</w:t>
            </w:r>
            <w:r w:rsidRPr="00A851CB">
              <w:rPr>
                <w:sz w:val="20"/>
                <w:szCs w:val="20"/>
              </w:rPr>
              <w:t>razen v primeru vrste rabe GERK</w:t>
            </w:r>
            <w:r>
              <w:rPr>
                <w:sz w:val="20"/>
                <w:szCs w:val="20"/>
              </w:rPr>
              <w:t xml:space="preserve"> 1211 – vinograd, pri kateri je upravičena le postavitev novega nasada), ki se mora izvajati v</w:t>
            </w:r>
            <w:r w:rsidR="004E6B27">
              <w:rPr>
                <w:sz w:val="20"/>
                <w:szCs w:val="20"/>
              </w:rPr>
              <w:t xml:space="preserve">saj z eno od </w:t>
            </w:r>
            <w:r w:rsidR="00CF2696">
              <w:rPr>
                <w:sz w:val="20"/>
                <w:szCs w:val="20"/>
              </w:rPr>
              <w:t>teh</w:t>
            </w:r>
            <w:r w:rsidR="004E6B27">
              <w:rPr>
                <w:sz w:val="20"/>
                <w:szCs w:val="20"/>
              </w:rPr>
              <w:t xml:space="preserve"> naložb:</w:t>
            </w:r>
          </w:p>
          <w:p w14:paraId="0533001A" w14:textId="77777777" w:rsidR="004E6B27" w:rsidRDefault="004E6B27" w:rsidP="0020050A">
            <w:pPr>
              <w:pStyle w:val="Odstavek"/>
              <w:spacing w:before="0" w:line="260" w:lineRule="exact"/>
              <w:ind w:firstLine="0"/>
              <w:rPr>
                <w:sz w:val="20"/>
                <w:szCs w:val="20"/>
              </w:rPr>
            </w:pPr>
            <w:r>
              <w:rPr>
                <w:sz w:val="20"/>
                <w:szCs w:val="20"/>
              </w:rPr>
              <w:t xml:space="preserve">– </w:t>
            </w:r>
            <w:r w:rsidR="0020050A">
              <w:rPr>
                <w:sz w:val="20"/>
                <w:szCs w:val="20"/>
              </w:rPr>
              <w:t xml:space="preserve">postavitev zasebnega namakalnega sistema </w:t>
            </w:r>
            <w:r w:rsidR="0020050A" w:rsidRPr="00C10E15">
              <w:rPr>
                <w:sz w:val="20"/>
                <w:szCs w:val="20"/>
              </w:rPr>
              <w:t xml:space="preserve">in nakup namakalne opreme za namakanje oziroma </w:t>
            </w:r>
            <w:r w:rsidR="0020050A">
              <w:rPr>
                <w:sz w:val="20"/>
                <w:szCs w:val="20"/>
              </w:rPr>
              <w:t xml:space="preserve">opreme za </w:t>
            </w:r>
            <w:r w:rsidR="0020050A" w:rsidRPr="00C10E15">
              <w:rPr>
                <w:sz w:val="20"/>
                <w:szCs w:val="20"/>
              </w:rPr>
              <w:t>oroševanje trajnih nasadov</w:t>
            </w:r>
            <w:r w:rsidR="0020050A">
              <w:rPr>
                <w:sz w:val="20"/>
                <w:szCs w:val="20"/>
              </w:rPr>
              <w:t xml:space="preserve">, </w:t>
            </w:r>
          </w:p>
          <w:p w14:paraId="1097A12B" w14:textId="77777777" w:rsidR="004E6B27" w:rsidRDefault="004E6B27" w:rsidP="0020050A">
            <w:pPr>
              <w:pStyle w:val="Odstavek"/>
              <w:spacing w:before="0" w:line="260" w:lineRule="exact"/>
              <w:ind w:firstLine="0"/>
              <w:rPr>
                <w:sz w:val="20"/>
                <w:szCs w:val="20"/>
              </w:rPr>
            </w:pPr>
            <w:r>
              <w:rPr>
                <w:sz w:val="20"/>
                <w:szCs w:val="20"/>
              </w:rPr>
              <w:t xml:space="preserve">– </w:t>
            </w:r>
            <w:r w:rsidR="0020050A">
              <w:rPr>
                <w:sz w:val="20"/>
                <w:szCs w:val="20"/>
              </w:rPr>
              <w:t>n</w:t>
            </w:r>
            <w:r w:rsidR="0020050A" w:rsidRPr="00C10E15">
              <w:rPr>
                <w:sz w:val="20"/>
                <w:szCs w:val="20"/>
              </w:rPr>
              <w:t>akup in postavitev mreže proti toči</w:t>
            </w:r>
            <w:r w:rsidR="0020050A">
              <w:rPr>
                <w:sz w:val="20"/>
                <w:szCs w:val="20"/>
              </w:rPr>
              <w:t xml:space="preserve">, ki lahko vključuje tudi nakup in postavitev </w:t>
            </w:r>
            <w:r w:rsidR="0020050A" w:rsidRPr="005A5B5C">
              <w:rPr>
                <w:sz w:val="20"/>
                <w:szCs w:val="20"/>
              </w:rPr>
              <w:t>zaščitne folije proti pokanju in ožigu plodov</w:t>
            </w:r>
            <w:r w:rsidR="0020050A">
              <w:rPr>
                <w:sz w:val="20"/>
                <w:szCs w:val="20"/>
              </w:rPr>
              <w:t xml:space="preserve">, </w:t>
            </w:r>
          </w:p>
          <w:p w14:paraId="240E992F" w14:textId="77777777" w:rsidR="004E6B27" w:rsidRDefault="004E6B27" w:rsidP="0020050A">
            <w:pPr>
              <w:pStyle w:val="Odstavek"/>
              <w:spacing w:before="0" w:line="260" w:lineRule="exact"/>
              <w:ind w:firstLine="0"/>
              <w:rPr>
                <w:sz w:val="20"/>
                <w:szCs w:val="20"/>
              </w:rPr>
            </w:pPr>
            <w:r>
              <w:rPr>
                <w:sz w:val="20"/>
                <w:szCs w:val="20"/>
              </w:rPr>
              <w:t xml:space="preserve">– </w:t>
            </w:r>
            <w:r w:rsidR="0020050A" w:rsidRPr="00C10E15">
              <w:rPr>
                <w:sz w:val="20"/>
                <w:szCs w:val="20"/>
              </w:rPr>
              <w:t>nakup kmetijske mehanizacije</w:t>
            </w:r>
            <w:r w:rsidR="0020050A">
              <w:rPr>
                <w:sz w:val="20"/>
                <w:szCs w:val="20"/>
              </w:rPr>
              <w:t xml:space="preserve"> </w:t>
            </w:r>
            <w:r w:rsidR="0020050A" w:rsidRPr="00C10E15">
              <w:rPr>
                <w:sz w:val="20"/>
                <w:szCs w:val="20"/>
              </w:rPr>
              <w:t xml:space="preserve">za postavitev mreže proti </w:t>
            </w:r>
            <w:r w:rsidR="0020050A" w:rsidRPr="00C15C50">
              <w:rPr>
                <w:sz w:val="20"/>
                <w:szCs w:val="20"/>
              </w:rPr>
              <w:t>toči</w:t>
            </w:r>
            <w:r w:rsidR="0020050A">
              <w:rPr>
                <w:sz w:val="20"/>
                <w:szCs w:val="20"/>
              </w:rPr>
              <w:t xml:space="preserve">, </w:t>
            </w:r>
          </w:p>
          <w:p w14:paraId="5F175A24" w14:textId="77777777" w:rsidR="004E6B27" w:rsidRDefault="004E6B27" w:rsidP="0020050A">
            <w:pPr>
              <w:pStyle w:val="Odstavek"/>
              <w:spacing w:before="0" w:line="260" w:lineRule="exact"/>
              <w:ind w:firstLine="0"/>
              <w:rPr>
                <w:sz w:val="20"/>
                <w:szCs w:val="20"/>
              </w:rPr>
            </w:pPr>
            <w:r>
              <w:rPr>
                <w:sz w:val="20"/>
                <w:szCs w:val="20"/>
              </w:rPr>
              <w:t xml:space="preserve">– </w:t>
            </w:r>
            <w:r w:rsidR="0020050A" w:rsidRPr="00C10E15">
              <w:rPr>
                <w:sz w:val="20"/>
                <w:szCs w:val="20"/>
              </w:rPr>
              <w:t>nakup mehanizacije za protislansko zaščito, ki ni oroševanje</w:t>
            </w:r>
            <w:r w:rsidR="00CF2696">
              <w:rPr>
                <w:sz w:val="20"/>
                <w:szCs w:val="20"/>
              </w:rPr>
              <w:t>,</w:t>
            </w:r>
            <w:r w:rsidR="0020050A">
              <w:rPr>
                <w:sz w:val="20"/>
                <w:szCs w:val="20"/>
              </w:rPr>
              <w:t xml:space="preserve"> oziroma</w:t>
            </w:r>
            <w:r w:rsidR="0020050A" w:rsidRPr="00C10E15">
              <w:rPr>
                <w:sz w:val="20"/>
                <w:szCs w:val="20"/>
              </w:rPr>
              <w:t xml:space="preserve"> nakup in postavitev opreme za </w:t>
            </w:r>
            <w:proofErr w:type="spellStart"/>
            <w:r w:rsidR="0020050A" w:rsidRPr="00C10E15">
              <w:rPr>
                <w:sz w:val="20"/>
                <w:szCs w:val="20"/>
              </w:rPr>
              <w:t>tretiranje</w:t>
            </w:r>
            <w:proofErr w:type="spellEnd"/>
            <w:r w:rsidR="0020050A" w:rsidRPr="00C10E15">
              <w:rPr>
                <w:sz w:val="20"/>
                <w:szCs w:val="20"/>
              </w:rPr>
              <w:t xml:space="preserve"> razmnoževalnega in sadilnega materiala trte z vročo vodo, kot </w:t>
            </w:r>
            <w:r w:rsidR="00CF2696">
              <w:rPr>
                <w:sz w:val="20"/>
                <w:szCs w:val="20"/>
              </w:rPr>
              <w:t xml:space="preserve">so </w:t>
            </w:r>
            <w:r w:rsidR="0020050A" w:rsidRPr="00C10E15">
              <w:rPr>
                <w:sz w:val="20"/>
                <w:szCs w:val="20"/>
              </w:rPr>
              <w:t>na primer cepiči in podlage trte ter trsne cepljenke.</w:t>
            </w:r>
            <w:r w:rsidR="0020050A">
              <w:rPr>
                <w:sz w:val="20"/>
                <w:szCs w:val="20"/>
              </w:rPr>
              <w:t xml:space="preserve"> </w:t>
            </w:r>
          </w:p>
          <w:p w14:paraId="1DEA0E84" w14:textId="77777777" w:rsidR="004E6B27" w:rsidRDefault="004E6B27" w:rsidP="0020050A">
            <w:pPr>
              <w:pStyle w:val="Odstavek"/>
              <w:spacing w:before="0" w:line="260" w:lineRule="exact"/>
              <w:ind w:firstLine="0"/>
              <w:rPr>
                <w:sz w:val="20"/>
                <w:szCs w:val="20"/>
              </w:rPr>
            </w:pPr>
          </w:p>
          <w:p w14:paraId="373BA5F6" w14:textId="77777777" w:rsidR="0020050A" w:rsidRDefault="0020050A" w:rsidP="0020050A">
            <w:pPr>
              <w:pStyle w:val="Odstavek"/>
              <w:spacing w:before="0" w:line="260" w:lineRule="exact"/>
              <w:ind w:firstLine="0"/>
              <w:rPr>
                <w:sz w:val="20"/>
                <w:szCs w:val="20"/>
              </w:rPr>
            </w:pPr>
            <w:r>
              <w:rPr>
                <w:sz w:val="20"/>
                <w:szCs w:val="20"/>
              </w:rPr>
              <w:t xml:space="preserve">Poleg tega je naložba v </w:t>
            </w:r>
            <w:r w:rsidRPr="00C10E15">
              <w:rPr>
                <w:sz w:val="20"/>
                <w:szCs w:val="20"/>
              </w:rPr>
              <w:t>nakup kmetijske mehanizacije</w:t>
            </w:r>
            <w:r>
              <w:rPr>
                <w:sz w:val="20"/>
                <w:szCs w:val="20"/>
              </w:rPr>
              <w:t xml:space="preserve"> </w:t>
            </w:r>
            <w:r w:rsidRPr="00C10E15">
              <w:rPr>
                <w:sz w:val="20"/>
                <w:szCs w:val="20"/>
              </w:rPr>
              <w:t xml:space="preserve">za postavitev mreže proti </w:t>
            </w:r>
            <w:r w:rsidRPr="00C15C50">
              <w:rPr>
                <w:sz w:val="20"/>
                <w:szCs w:val="20"/>
              </w:rPr>
              <w:t>toči</w:t>
            </w:r>
            <w:r>
              <w:rPr>
                <w:sz w:val="20"/>
                <w:szCs w:val="20"/>
              </w:rPr>
              <w:t xml:space="preserve"> pogojena s hkratno naložbo v </w:t>
            </w:r>
            <w:r w:rsidRPr="00C10E15">
              <w:rPr>
                <w:sz w:val="20"/>
                <w:szCs w:val="20"/>
              </w:rPr>
              <w:t>nakup in postavitev mreže proti toči</w:t>
            </w:r>
            <w:r>
              <w:rPr>
                <w:sz w:val="20"/>
                <w:szCs w:val="20"/>
              </w:rPr>
              <w:t>. Naložba v n</w:t>
            </w:r>
            <w:r w:rsidRPr="00C10E15">
              <w:rPr>
                <w:sz w:val="20"/>
                <w:szCs w:val="20"/>
              </w:rPr>
              <w:t xml:space="preserve">akup in postavitev opreme za </w:t>
            </w:r>
            <w:proofErr w:type="spellStart"/>
            <w:r w:rsidRPr="00C10E15">
              <w:rPr>
                <w:sz w:val="20"/>
                <w:szCs w:val="20"/>
              </w:rPr>
              <w:t>tretiranje</w:t>
            </w:r>
            <w:proofErr w:type="spellEnd"/>
            <w:r w:rsidRPr="00C10E15">
              <w:rPr>
                <w:sz w:val="20"/>
                <w:szCs w:val="20"/>
              </w:rPr>
              <w:t xml:space="preserve"> razmnoževalnega in sadilnega materiala trte z vročo vodo, kot </w:t>
            </w:r>
            <w:r w:rsidR="00CF2696">
              <w:rPr>
                <w:sz w:val="20"/>
                <w:szCs w:val="20"/>
              </w:rPr>
              <w:t xml:space="preserve">so </w:t>
            </w:r>
            <w:r w:rsidRPr="00C10E15">
              <w:rPr>
                <w:sz w:val="20"/>
                <w:szCs w:val="20"/>
              </w:rPr>
              <w:t>na primer cepiči in podlage trte ter trsne cepljenke</w:t>
            </w:r>
            <w:r w:rsidR="00AC7C5E">
              <w:rPr>
                <w:sz w:val="20"/>
                <w:szCs w:val="20"/>
              </w:rPr>
              <w:t>,</w:t>
            </w:r>
            <w:r>
              <w:rPr>
                <w:sz w:val="20"/>
                <w:szCs w:val="20"/>
              </w:rPr>
              <w:t xml:space="preserve"> pa se lahko uveljavlja le z naložbo, ki se nanaša na </w:t>
            </w:r>
            <w:r w:rsidRPr="0076583D">
              <w:rPr>
                <w:sz w:val="20"/>
                <w:szCs w:val="20"/>
              </w:rPr>
              <w:t xml:space="preserve">postavitev oziroma </w:t>
            </w:r>
            <w:r w:rsidRPr="000E7993">
              <w:rPr>
                <w:sz w:val="20"/>
                <w:szCs w:val="20"/>
              </w:rPr>
              <w:t xml:space="preserve">obnovo trajnega nasada 1212 – matičnjak oziroma </w:t>
            </w:r>
            <w:r w:rsidRPr="000E7993">
              <w:rPr>
                <w:sz w:val="20"/>
                <w:szCs w:val="20"/>
                <w:shd w:val="clear" w:color="auto" w:fill="FFFFFF"/>
              </w:rPr>
              <w:t>1180 – trajne rastline na njivskih površinah</w:t>
            </w:r>
            <w:r w:rsidR="00964A9E">
              <w:rPr>
                <w:sz w:val="20"/>
                <w:szCs w:val="20"/>
                <w:shd w:val="clear" w:color="auto" w:fill="FFFFFF"/>
              </w:rPr>
              <w:t>,</w:t>
            </w:r>
            <w:r w:rsidR="00477EBF" w:rsidRPr="000E7993">
              <w:rPr>
                <w:sz w:val="20"/>
                <w:szCs w:val="20"/>
                <w:shd w:val="clear" w:color="auto" w:fill="FFFFFF"/>
              </w:rPr>
              <w:t xml:space="preserve"> </w:t>
            </w:r>
            <w:r w:rsidR="000E7993" w:rsidRPr="000E7993">
              <w:rPr>
                <w:rFonts w:cs="Arial"/>
                <w:sz w:val="20"/>
                <w:szCs w:val="20"/>
                <w:shd w:val="clear" w:color="auto" w:fill="FFFFFF"/>
              </w:rPr>
              <w:t>pri čemer se upošteva le dejanska raba, trsnica, zarodišče podlage oziroma nasad matič</w:t>
            </w:r>
            <w:r w:rsidR="00406657">
              <w:rPr>
                <w:rFonts w:cs="Arial"/>
                <w:sz w:val="20"/>
                <w:szCs w:val="20"/>
                <w:shd w:val="clear" w:color="auto" w:fill="FFFFFF"/>
              </w:rPr>
              <w:t>nih rastlin v skladu s pravilnikom</w:t>
            </w:r>
            <w:r w:rsidR="000E7993" w:rsidRPr="000E7993">
              <w:rPr>
                <w:rFonts w:cs="Arial"/>
                <w:sz w:val="20"/>
                <w:szCs w:val="20"/>
                <w:shd w:val="clear" w:color="auto" w:fill="FFFFFF"/>
              </w:rPr>
              <w:t>, ki ureja evidenco dejanske rabe kmetijskih in gozdnih zemljišč</w:t>
            </w:r>
            <w:r w:rsidRPr="000E7993">
              <w:rPr>
                <w:sz w:val="20"/>
                <w:szCs w:val="20"/>
              </w:rPr>
              <w:t>.</w:t>
            </w:r>
          </w:p>
          <w:p w14:paraId="065A9734" w14:textId="77777777" w:rsidR="0020050A" w:rsidRDefault="0020050A" w:rsidP="0020050A">
            <w:pPr>
              <w:pStyle w:val="odstavek0"/>
              <w:spacing w:before="0" w:beforeAutospacing="0" w:after="0" w:afterAutospacing="0" w:line="260" w:lineRule="exact"/>
              <w:jc w:val="both"/>
              <w:rPr>
                <w:rFonts w:ascii="Arial" w:hAnsi="Arial" w:cs="Arial"/>
                <w:sz w:val="20"/>
                <w:szCs w:val="20"/>
              </w:rPr>
            </w:pPr>
          </w:p>
          <w:p w14:paraId="5C674848" w14:textId="77777777" w:rsidR="0020050A" w:rsidRPr="000419EB" w:rsidRDefault="0020050A" w:rsidP="0020050A">
            <w:pPr>
              <w:pStyle w:val="odstavek0"/>
              <w:spacing w:before="0" w:beforeAutospacing="0" w:after="0" w:afterAutospacing="0" w:line="260" w:lineRule="exact"/>
              <w:jc w:val="both"/>
              <w:rPr>
                <w:rFonts w:ascii="Arial" w:hAnsi="Arial" w:cs="Arial"/>
                <w:sz w:val="20"/>
                <w:szCs w:val="20"/>
              </w:rPr>
            </w:pPr>
            <w:r w:rsidRPr="000419EB">
              <w:rPr>
                <w:rFonts w:ascii="Arial" w:hAnsi="Arial" w:cs="Arial"/>
                <w:sz w:val="20"/>
                <w:szCs w:val="20"/>
              </w:rPr>
              <w:t>Stopnja javne podpore je 30</w:t>
            </w:r>
            <w:r w:rsidR="00946C6E">
              <w:rPr>
                <w:rFonts w:ascii="Arial" w:hAnsi="Arial" w:cs="Arial"/>
                <w:sz w:val="20"/>
                <w:szCs w:val="20"/>
              </w:rPr>
              <w:t> %</w:t>
            </w:r>
            <w:r w:rsidR="00176531">
              <w:rPr>
                <w:rFonts w:ascii="Arial" w:hAnsi="Arial" w:cs="Arial"/>
                <w:sz w:val="20"/>
                <w:szCs w:val="20"/>
              </w:rPr>
              <w:t xml:space="preserve"> </w:t>
            </w:r>
            <w:r w:rsidRPr="000419EB">
              <w:rPr>
                <w:rFonts w:ascii="Arial" w:hAnsi="Arial" w:cs="Arial"/>
                <w:sz w:val="20"/>
                <w:szCs w:val="20"/>
              </w:rPr>
              <w:t>upravičenih st</w:t>
            </w:r>
            <w:r w:rsidR="00CF2696">
              <w:rPr>
                <w:rFonts w:ascii="Arial" w:hAnsi="Arial" w:cs="Arial"/>
                <w:sz w:val="20"/>
                <w:szCs w:val="20"/>
              </w:rPr>
              <w:t>roškov naložbe</w:t>
            </w:r>
            <w:r>
              <w:rPr>
                <w:rFonts w:ascii="Arial" w:hAnsi="Arial" w:cs="Arial"/>
                <w:sz w:val="20"/>
                <w:szCs w:val="20"/>
              </w:rPr>
              <w:t xml:space="preserve"> in se poveča za</w:t>
            </w:r>
            <w:r w:rsidRPr="000419EB">
              <w:rPr>
                <w:rFonts w:ascii="Arial" w:hAnsi="Arial" w:cs="Arial"/>
                <w:sz w:val="20"/>
                <w:szCs w:val="20"/>
              </w:rPr>
              <w:t xml:space="preserve"> 10</w:t>
            </w:r>
            <w:r w:rsidR="00946C6E">
              <w:rPr>
                <w:rFonts w:ascii="Arial" w:hAnsi="Arial" w:cs="Arial"/>
                <w:sz w:val="20"/>
                <w:szCs w:val="20"/>
              </w:rPr>
              <w:t> %</w:t>
            </w:r>
            <w:r w:rsidRPr="000419EB">
              <w:rPr>
                <w:rFonts w:ascii="Arial" w:hAnsi="Arial" w:cs="Arial"/>
                <w:sz w:val="20"/>
                <w:szCs w:val="20"/>
              </w:rPr>
              <w:t>, če je kmetijsko gospodarstvo vlagatelja razvrščeno v gor</w:t>
            </w:r>
            <w:r w:rsidR="00406657">
              <w:rPr>
                <w:rFonts w:ascii="Arial" w:hAnsi="Arial" w:cs="Arial"/>
                <w:sz w:val="20"/>
                <w:szCs w:val="20"/>
              </w:rPr>
              <w:t>sko območje v skladu s pravilnikom</w:t>
            </w:r>
            <w:r w:rsidRPr="000419EB">
              <w:rPr>
                <w:rFonts w:ascii="Arial" w:hAnsi="Arial" w:cs="Arial"/>
                <w:sz w:val="20"/>
                <w:szCs w:val="20"/>
              </w:rPr>
              <w:t>, ki ureja razvrstitev kmetijskih gospodarstev v območja z omejenimi m</w:t>
            </w:r>
            <w:r>
              <w:rPr>
                <w:rFonts w:ascii="Arial" w:hAnsi="Arial" w:cs="Arial"/>
                <w:sz w:val="20"/>
                <w:szCs w:val="20"/>
              </w:rPr>
              <w:t>ož</w:t>
            </w:r>
            <w:r w:rsidR="004E6B27">
              <w:rPr>
                <w:rFonts w:ascii="Arial" w:hAnsi="Arial" w:cs="Arial"/>
                <w:sz w:val="20"/>
                <w:szCs w:val="20"/>
              </w:rPr>
              <w:t>nostmi za kmetijsko dejavnost</w:t>
            </w:r>
            <w:r w:rsidR="00AC7C5E">
              <w:rPr>
                <w:rFonts w:ascii="Arial" w:hAnsi="Arial" w:cs="Arial"/>
                <w:sz w:val="20"/>
                <w:szCs w:val="20"/>
              </w:rPr>
              <w:t>,</w:t>
            </w:r>
            <w:r w:rsidR="004E6B27">
              <w:rPr>
                <w:rFonts w:ascii="Arial" w:hAnsi="Arial" w:cs="Arial"/>
                <w:sz w:val="20"/>
                <w:szCs w:val="20"/>
              </w:rPr>
              <w:t xml:space="preserve"> oziroma</w:t>
            </w:r>
            <w:r>
              <w:rPr>
                <w:rFonts w:ascii="Arial" w:hAnsi="Arial" w:cs="Arial"/>
                <w:sz w:val="20"/>
                <w:szCs w:val="20"/>
              </w:rPr>
              <w:t xml:space="preserve"> za </w:t>
            </w:r>
            <w:r w:rsidRPr="000419EB">
              <w:rPr>
                <w:rFonts w:ascii="Arial" w:hAnsi="Arial" w:cs="Arial"/>
                <w:sz w:val="20"/>
                <w:szCs w:val="20"/>
              </w:rPr>
              <w:t>10</w:t>
            </w:r>
            <w:r w:rsidR="00946C6E">
              <w:rPr>
                <w:rFonts w:ascii="Arial" w:hAnsi="Arial" w:cs="Arial"/>
                <w:sz w:val="20"/>
                <w:szCs w:val="20"/>
              </w:rPr>
              <w:t> %</w:t>
            </w:r>
            <w:r w:rsidR="00176531">
              <w:rPr>
                <w:rFonts w:ascii="Arial" w:hAnsi="Arial" w:cs="Arial"/>
                <w:sz w:val="20"/>
                <w:szCs w:val="20"/>
              </w:rPr>
              <w:t xml:space="preserve"> </w:t>
            </w:r>
            <w:r>
              <w:rPr>
                <w:rFonts w:ascii="Arial" w:hAnsi="Arial" w:cs="Arial"/>
                <w:sz w:val="20"/>
                <w:szCs w:val="20"/>
              </w:rPr>
              <w:t xml:space="preserve">za naložbo mladega kmeta. </w:t>
            </w:r>
            <w:r w:rsidRPr="000419EB">
              <w:rPr>
                <w:rFonts w:ascii="Arial" w:hAnsi="Arial" w:cs="Arial"/>
                <w:sz w:val="20"/>
                <w:szCs w:val="20"/>
              </w:rPr>
              <w:t>Najnižji znesek javne p</w:t>
            </w:r>
            <w:r>
              <w:rPr>
                <w:rFonts w:ascii="Arial" w:hAnsi="Arial" w:cs="Arial"/>
                <w:sz w:val="20"/>
                <w:szCs w:val="20"/>
              </w:rPr>
              <w:t xml:space="preserve">odpore je 5.000 eurov na vlogo. </w:t>
            </w:r>
          </w:p>
          <w:p w14:paraId="014CDA50" w14:textId="77777777" w:rsidR="0020050A" w:rsidRDefault="0020050A" w:rsidP="0020050A">
            <w:pPr>
              <w:pStyle w:val="odstavek0"/>
              <w:spacing w:before="0" w:beforeAutospacing="0" w:after="0" w:afterAutospacing="0" w:line="260" w:lineRule="exact"/>
              <w:jc w:val="both"/>
              <w:rPr>
                <w:rFonts w:ascii="Arial" w:hAnsi="Arial" w:cs="Arial"/>
                <w:sz w:val="20"/>
                <w:szCs w:val="20"/>
                <w:highlight w:val="yellow"/>
              </w:rPr>
            </w:pPr>
          </w:p>
          <w:p w14:paraId="7C5FCE9B" w14:textId="77777777" w:rsidR="0020050A" w:rsidRDefault="0020050A" w:rsidP="0020050A">
            <w:pPr>
              <w:pStyle w:val="Odstavek"/>
              <w:spacing w:before="0" w:line="260" w:lineRule="exact"/>
              <w:ind w:firstLine="0"/>
              <w:rPr>
                <w:sz w:val="20"/>
                <w:szCs w:val="20"/>
              </w:rPr>
            </w:pPr>
            <w:r>
              <w:rPr>
                <w:rFonts w:cs="Arial"/>
                <w:sz w:val="20"/>
                <w:szCs w:val="20"/>
              </w:rPr>
              <w:t>Cilj</w:t>
            </w:r>
            <w:r w:rsidRPr="000419EB">
              <w:rPr>
                <w:rFonts w:cs="Arial"/>
                <w:sz w:val="20"/>
                <w:szCs w:val="20"/>
              </w:rPr>
              <w:t xml:space="preserve"> </w:t>
            </w:r>
            <w:r>
              <w:rPr>
                <w:rFonts w:cs="Arial"/>
                <w:sz w:val="20"/>
                <w:szCs w:val="20"/>
              </w:rPr>
              <w:t xml:space="preserve">druge </w:t>
            </w:r>
            <w:r w:rsidRPr="000419EB">
              <w:rPr>
                <w:rFonts w:cs="Arial"/>
                <w:sz w:val="20"/>
                <w:szCs w:val="20"/>
              </w:rPr>
              <w:t>intervencije</w:t>
            </w:r>
            <w:r>
              <w:rPr>
                <w:rFonts w:cs="Arial"/>
                <w:sz w:val="20"/>
                <w:szCs w:val="20"/>
              </w:rPr>
              <w:t xml:space="preserve">, </w:t>
            </w:r>
            <w:r w:rsidR="004E6B27">
              <w:rPr>
                <w:rFonts w:cs="Arial"/>
                <w:sz w:val="20"/>
                <w:szCs w:val="20"/>
              </w:rPr>
              <w:t xml:space="preserve">ki ureja </w:t>
            </w:r>
            <w:r w:rsidRPr="000419EB">
              <w:rPr>
                <w:rFonts w:cs="Arial"/>
                <w:sz w:val="20"/>
                <w:szCs w:val="20"/>
              </w:rPr>
              <w:t>naložbe v prilagoditev na podnebne spremembe pri trajnih nasadih</w:t>
            </w:r>
            <w:r>
              <w:rPr>
                <w:rFonts w:cs="Arial"/>
                <w:sz w:val="20"/>
                <w:szCs w:val="20"/>
              </w:rPr>
              <w:t xml:space="preserve">, </w:t>
            </w:r>
            <w:r>
              <w:rPr>
                <w:sz w:val="20"/>
              </w:rPr>
              <w:t xml:space="preserve">je predvsem </w:t>
            </w:r>
            <w:r w:rsidRPr="00C10E15">
              <w:rPr>
                <w:sz w:val="20"/>
                <w:szCs w:val="20"/>
              </w:rPr>
              <w:t>povečanj</w:t>
            </w:r>
            <w:r>
              <w:rPr>
                <w:sz w:val="20"/>
                <w:szCs w:val="20"/>
              </w:rPr>
              <w:t>e</w:t>
            </w:r>
            <w:r w:rsidRPr="00C10E15">
              <w:rPr>
                <w:sz w:val="20"/>
                <w:szCs w:val="20"/>
              </w:rPr>
              <w:t xml:space="preserve"> obsega trajnih nasadov </w:t>
            </w:r>
            <w:r w:rsidR="004E6B27">
              <w:rPr>
                <w:sz w:val="20"/>
                <w:szCs w:val="20"/>
              </w:rPr>
              <w:t>s tolerantnimi</w:t>
            </w:r>
            <w:r>
              <w:rPr>
                <w:sz w:val="20"/>
                <w:szCs w:val="20"/>
              </w:rPr>
              <w:t xml:space="preserve"> sort</w:t>
            </w:r>
            <w:r w:rsidR="004E6B27">
              <w:rPr>
                <w:sz w:val="20"/>
                <w:szCs w:val="20"/>
              </w:rPr>
              <w:t>ami</w:t>
            </w:r>
            <w:r>
              <w:rPr>
                <w:sz w:val="20"/>
                <w:szCs w:val="20"/>
              </w:rPr>
              <w:t xml:space="preserve"> sadik in </w:t>
            </w:r>
            <w:r w:rsidRPr="00C10E15">
              <w:rPr>
                <w:sz w:val="20"/>
                <w:szCs w:val="20"/>
              </w:rPr>
              <w:t>prilagajanj</w:t>
            </w:r>
            <w:r>
              <w:rPr>
                <w:sz w:val="20"/>
                <w:szCs w:val="20"/>
              </w:rPr>
              <w:t>e</w:t>
            </w:r>
            <w:r w:rsidRPr="00C10E15">
              <w:rPr>
                <w:sz w:val="20"/>
                <w:szCs w:val="20"/>
              </w:rPr>
              <w:t xml:space="preserve"> kmetijskih gospodarstev podnebnim spremembam</w:t>
            </w:r>
            <w:r>
              <w:rPr>
                <w:sz w:val="20"/>
                <w:szCs w:val="20"/>
              </w:rPr>
              <w:t xml:space="preserve"> kakor tudi </w:t>
            </w:r>
            <w:r w:rsidRPr="00C10E15">
              <w:rPr>
                <w:sz w:val="20"/>
                <w:szCs w:val="20"/>
              </w:rPr>
              <w:t>večj</w:t>
            </w:r>
            <w:r>
              <w:rPr>
                <w:sz w:val="20"/>
                <w:szCs w:val="20"/>
              </w:rPr>
              <w:t>a</w:t>
            </w:r>
            <w:r w:rsidRPr="00C10E15">
              <w:rPr>
                <w:sz w:val="20"/>
                <w:szCs w:val="20"/>
              </w:rPr>
              <w:t xml:space="preserve"> digitaliziranost kmetijske proizvodnje</w:t>
            </w:r>
            <w:r>
              <w:rPr>
                <w:sz w:val="20"/>
                <w:szCs w:val="20"/>
              </w:rPr>
              <w:t>.</w:t>
            </w:r>
          </w:p>
          <w:p w14:paraId="0285FC36" w14:textId="77777777" w:rsidR="0020050A" w:rsidRDefault="0020050A" w:rsidP="0020050A">
            <w:pPr>
              <w:pStyle w:val="Odstavek"/>
              <w:spacing w:before="0" w:line="260" w:lineRule="exact"/>
              <w:ind w:firstLine="0"/>
              <w:rPr>
                <w:sz w:val="20"/>
                <w:szCs w:val="20"/>
              </w:rPr>
            </w:pPr>
          </w:p>
          <w:p w14:paraId="692951D9" w14:textId="77777777" w:rsidR="00323CC1" w:rsidRDefault="0020050A" w:rsidP="0020050A">
            <w:pPr>
              <w:pStyle w:val="odstavek0"/>
              <w:spacing w:before="0" w:beforeAutospacing="0" w:after="0" w:afterAutospacing="0" w:line="260" w:lineRule="exact"/>
              <w:jc w:val="both"/>
              <w:rPr>
                <w:rFonts w:ascii="Arial" w:hAnsi="Arial" w:cs="Arial"/>
                <w:sz w:val="20"/>
                <w:szCs w:val="20"/>
              </w:rPr>
            </w:pPr>
            <w:r w:rsidRPr="000419EB">
              <w:rPr>
                <w:rFonts w:ascii="Arial" w:hAnsi="Arial" w:cs="Arial"/>
                <w:sz w:val="20"/>
                <w:szCs w:val="20"/>
              </w:rPr>
              <w:t xml:space="preserve">V okviru </w:t>
            </w:r>
            <w:r>
              <w:rPr>
                <w:rFonts w:ascii="Arial" w:hAnsi="Arial" w:cs="Arial"/>
                <w:sz w:val="20"/>
                <w:szCs w:val="20"/>
              </w:rPr>
              <w:t xml:space="preserve">te </w:t>
            </w:r>
            <w:r w:rsidRPr="000419EB">
              <w:rPr>
                <w:rFonts w:ascii="Arial" w:hAnsi="Arial" w:cs="Arial"/>
                <w:sz w:val="20"/>
                <w:szCs w:val="20"/>
              </w:rPr>
              <w:t xml:space="preserve">intervencije so upravičene </w:t>
            </w:r>
            <w:r>
              <w:rPr>
                <w:rFonts w:ascii="Arial" w:hAnsi="Arial" w:cs="Arial"/>
                <w:sz w:val="20"/>
                <w:szCs w:val="20"/>
              </w:rPr>
              <w:t>naložbe v ureditev trajnega nasada, ki je v celoti pos</w:t>
            </w:r>
            <w:r w:rsidR="00562FFD">
              <w:rPr>
                <w:rFonts w:ascii="Arial" w:hAnsi="Arial" w:cs="Arial"/>
                <w:sz w:val="20"/>
                <w:szCs w:val="20"/>
              </w:rPr>
              <w:t>a</w:t>
            </w:r>
            <w:r>
              <w:rPr>
                <w:rFonts w:ascii="Arial" w:hAnsi="Arial" w:cs="Arial"/>
                <w:sz w:val="20"/>
                <w:szCs w:val="20"/>
              </w:rPr>
              <w:t>jan s tolerantnimi sortami (</w:t>
            </w:r>
            <w:r w:rsidRPr="000419EB">
              <w:rPr>
                <w:rFonts w:ascii="Arial" w:hAnsi="Arial" w:cs="Arial"/>
                <w:sz w:val="20"/>
                <w:szCs w:val="20"/>
              </w:rPr>
              <w:t xml:space="preserve">razen v primeru vrste rabe GERK 1211 – vinograd, pri kateri je dovoljena le postavitev </w:t>
            </w:r>
            <w:r>
              <w:rPr>
                <w:rFonts w:ascii="Arial" w:hAnsi="Arial" w:cs="Arial"/>
                <w:sz w:val="20"/>
                <w:szCs w:val="20"/>
              </w:rPr>
              <w:t xml:space="preserve">novega </w:t>
            </w:r>
            <w:r w:rsidRPr="000419EB">
              <w:rPr>
                <w:rFonts w:ascii="Arial" w:hAnsi="Arial" w:cs="Arial"/>
                <w:sz w:val="20"/>
                <w:szCs w:val="20"/>
              </w:rPr>
              <w:t>nasada</w:t>
            </w:r>
            <w:r>
              <w:rPr>
                <w:rFonts w:ascii="Arial" w:hAnsi="Arial" w:cs="Arial"/>
                <w:sz w:val="20"/>
                <w:szCs w:val="20"/>
              </w:rPr>
              <w:t>), ki se izvajajo</w:t>
            </w:r>
            <w:r w:rsidR="00CF2696">
              <w:rPr>
                <w:rFonts w:ascii="Arial" w:hAnsi="Arial" w:cs="Arial"/>
                <w:sz w:val="20"/>
                <w:szCs w:val="20"/>
              </w:rPr>
              <w:t xml:space="preserve"> skupaj z vsaj eno od teh</w:t>
            </w:r>
            <w:r>
              <w:rPr>
                <w:rFonts w:ascii="Arial" w:hAnsi="Arial" w:cs="Arial"/>
                <w:sz w:val="20"/>
                <w:szCs w:val="20"/>
              </w:rPr>
              <w:t xml:space="preserve"> naložb: </w:t>
            </w:r>
          </w:p>
          <w:p w14:paraId="7135CE71" w14:textId="77777777" w:rsidR="00323CC1" w:rsidRDefault="00323CC1" w:rsidP="0020050A">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0020050A" w:rsidRPr="000419EB">
              <w:rPr>
                <w:rFonts w:ascii="Arial" w:hAnsi="Arial" w:cs="Arial"/>
                <w:sz w:val="20"/>
                <w:szCs w:val="20"/>
              </w:rPr>
              <w:t>tehnološka posodobitev ZNS in nakup namakalne opreme za namakanje oziroma oprem</w:t>
            </w:r>
            <w:r w:rsidR="0020050A">
              <w:rPr>
                <w:rFonts w:ascii="Arial" w:hAnsi="Arial" w:cs="Arial"/>
                <w:sz w:val="20"/>
                <w:szCs w:val="20"/>
              </w:rPr>
              <w:t xml:space="preserve">e za oroševanje trajnih nasadov, </w:t>
            </w:r>
          </w:p>
          <w:p w14:paraId="383DC960" w14:textId="77777777" w:rsidR="00323CC1" w:rsidRDefault="00323CC1" w:rsidP="0020050A">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0020050A" w:rsidRPr="000419EB">
              <w:rPr>
                <w:rFonts w:ascii="Arial" w:hAnsi="Arial" w:cs="Arial"/>
                <w:sz w:val="20"/>
                <w:szCs w:val="20"/>
              </w:rPr>
              <w:t>nakup</w:t>
            </w:r>
            <w:r w:rsidR="0020050A">
              <w:rPr>
                <w:rFonts w:ascii="Arial" w:hAnsi="Arial" w:cs="Arial"/>
                <w:sz w:val="20"/>
                <w:szCs w:val="20"/>
              </w:rPr>
              <w:t xml:space="preserve"> in postavitev mreže proti toči. </w:t>
            </w:r>
          </w:p>
          <w:p w14:paraId="35633953" w14:textId="77777777" w:rsidR="00323CC1" w:rsidRDefault="00323CC1" w:rsidP="0020050A">
            <w:pPr>
              <w:pStyle w:val="odstavek0"/>
              <w:spacing w:before="0" w:beforeAutospacing="0" w:after="0" w:afterAutospacing="0" w:line="260" w:lineRule="exact"/>
              <w:jc w:val="both"/>
              <w:rPr>
                <w:rFonts w:ascii="Arial" w:hAnsi="Arial" w:cs="Arial"/>
                <w:sz w:val="20"/>
                <w:szCs w:val="20"/>
              </w:rPr>
            </w:pPr>
          </w:p>
          <w:p w14:paraId="3A9AE9A3" w14:textId="77777777" w:rsidR="0020050A" w:rsidRPr="00323CC1" w:rsidRDefault="0020050A" w:rsidP="0020050A">
            <w:pPr>
              <w:pStyle w:val="odstavek0"/>
              <w:spacing w:before="0" w:beforeAutospacing="0" w:after="0" w:afterAutospacing="0" w:line="260" w:lineRule="exact"/>
              <w:jc w:val="both"/>
              <w:rPr>
                <w:rFonts w:ascii="Arial" w:hAnsi="Arial" w:cs="Arial"/>
                <w:sz w:val="20"/>
                <w:szCs w:val="20"/>
              </w:rPr>
            </w:pPr>
            <w:r w:rsidRPr="00E215F1">
              <w:rPr>
                <w:rFonts w:ascii="Arial" w:hAnsi="Arial" w:cs="Arial"/>
                <w:sz w:val="20"/>
                <w:szCs w:val="20"/>
              </w:rPr>
              <w:t xml:space="preserve">Naložba v nakup in postavitev opreme za </w:t>
            </w:r>
            <w:proofErr w:type="spellStart"/>
            <w:r w:rsidRPr="00E215F1">
              <w:rPr>
                <w:rFonts w:ascii="Arial" w:hAnsi="Arial" w:cs="Arial"/>
                <w:sz w:val="20"/>
                <w:szCs w:val="20"/>
              </w:rPr>
              <w:t>tretiranje</w:t>
            </w:r>
            <w:proofErr w:type="spellEnd"/>
            <w:r w:rsidRPr="00E215F1">
              <w:rPr>
                <w:rFonts w:ascii="Arial" w:hAnsi="Arial" w:cs="Arial"/>
                <w:sz w:val="20"/>
                <w:szCs w:val="20"/>
              </w:rPr>
              <w:t xml:space="preserve"> razmnoževalnega in sadilnega materiala trte z vročo vodo, kot </w:t>
            </w:r>
            <w:r w:rsidR="00CF2696">
              <w:rPr>
                <w:rFonts w:ascii="Arial" w:hAnsi="Arial" w:cs="Arial"/>
                <w:sz w:val="20"/>
                <w:szCs w:val="20"/>
              </w:rPr>
              <w:t xml:space="preserve">so </w:t>
            </w:r>
            <w:r w:rsidRPr="00E215F1">
              <w:rPr>
                <w:rFonts w:ascii="Arial" w:hAnsi="Arial" w:cs="Arial"/>
                <w:sz w:val="20"/>
                <w:szCs w:val="20"/>
              </w:rPr>
              <w:t>na primer cepiči in podl</w:t>
            </w:r>
            <w:r w:rsidR="00323CC1">
              <w:rPr>
                <w:rFonts w:ascii="Arial" w:hAnsi="Arial" w:cs="Arial"/>
                <w:sz w:val="20"/>
                <w:szCs w:val="20"/>
              </w:rPr>
              <w:t xml:space="preserve">age trte ter trsne cepljenke, </w:t>
            </w:r>
            <w:r w:rsidRPr="00E215F1">
              <w:rPr>
                <w:rFonts w:ascii="Arial" w:hAnsi="Arial" w:cs="Arial"/>
                <w:sz w:val="20"/>
                <w:szCs w:val="20"/>
              </w:rPr>
              <w:t>se lahko uveljavlja le z naložbo, ki se nanaša na postavitev oziroma obnovo trajnega nasada 1212 – matičnjak oziroma 1180 – trajne rastline na njivskih površinah.</w:t>
            </w:r>
          </w:p>
          <w:p w14:paraId="6401ECCD" w14:textId="77777777" w:rsidR="0020050A" w:rsidRDefault="0020050A" w:rsidP="0020050A">
            <w:pPr>
              <w:pStyle w:val="odstavek0"/>
              <w:spacing w:before="0" w:beforeAutospacing="0" w:after="0" w:afterAutospacing="0" w:line="260" w:lineRule="exact"/>
              <w:jc w:val="both"/>
              <w:rPr>
                <w:rFonts w:ascii="Arial" w:hAnsi="Arial" w:cs="Arial"/>
                <w:sz w:val="20"/>
                <w:szCs w:val="20"/>
                <w:highlight w:val="yellow"/>
              </w:rPr>
            </w:pPr>
          </w:p>
          <w:p w14:paraId="38E66577" w14:textId="77777777" w:rsidR="0020050A" w:rsidRPr="0020050A" w:rsidRDefault="0020050A" w:rsidP="0020050A">
            <w:pPr>
              <w:pStyle w:val="Odstavek"/>
              <w:spacing w:before="0" w:line="260" w:lineRule="exact"/>
              <w:ind w:firstLine="0"/>
              <w:rPr>
                <w:rFonts w:cs="Arial"/>
                <w:sz w:val="20"/>
                <w:szCs w:val="20"/>
              </w:rPr>
            </w:pPr>
            <w:r w:rsidRPr="00C10E15">
              <w:rPr>
                <w:sz w:val="20"/>
                <w:szCs w:val="20"/>
              </w:rPr>
              <w:t xml:space="preserve">Stopnja javne podpore </w:t>
            </w:r>
            <w:r>
              <w:rPr>
                <w:sz w:val="20"/>
                <w:szCs w:val="20"/>
              </w:rPr>
              <w:t xml:space="preserve">pri tej intervenciji </w:t>
            </w:r>
            <w:r w:rsidRPr="00C10E15">
              <w:rPr>
                <w:sz w:val="20"/>
                <w:szCs w:val="20"/>
              </w:rPr>
              <w:t>je 50</w:t>
            </w:r>
            <w:r w:rsidR="00946C6E">
              <w:rPr>
                <w:sz w:val="20"/>
                <w:szCs w:val="20"/>
              </w:rPr>
              <w:t> %</w:t>
            </w:r>
            <w:r w:rsidR="00AA382B">
              <w:rPr>
                <w:sz w:val="20"/>
                <w:szCs w:val="20"/>
              </w:rPr>
              <w:t xml:space="preserve"> </w:t>
            </w:r>
            <w:r w:rsidRPr="00C10E15">
              <w:rPr>
                <w:sz w:val="20"/>
                <w:szCs w:val="20"/>
              </w:rPr>
              <w:t xml:space="preserve">upravičenih stroškov naložbe in se </w:t>
            </w:r>
            <w:r w:rsidR="00323CC1">
              <w:rPr>
                <w:sz w:val="20"/>
                <w:szCs w:val="20"/>
              </w:rPr>
              <w:t xml:space="preserve">lahko </w:t>
            </w:r>
            <w:r w:rsidRPr="00C10E15">
              <w:rPr>
                <w:sz w:val="20"/>
                <w:szCs w:val="20"/>
              </w:rPr>
              <w:t>poveča za</w:t>
            </w:r>
            <w:r w:rsidRPr="00C10E15">
              <w:rPr>
                <w:rFonts w:cs="Arial"/>
                <w:sz w:val="20"/>
                <w:szCs w:val="20"/>
              </w:rPr>
              <w:t xml:space="preserve"> 10</w:t>
            </w:r>
            <w:r w:rsidR="00946C6E">
              <w:rPr>
                <w:rFonts w:cs="Arial"/>
                <w:sz w:val="20"/>
                <w:szCs w:val="20"/>
              </w:rPr>
              <w:t> %</w:t>
            </w:r>
            <w:r w:rsidRPr="00C10E15">
              <w:rPr>
                <w:rFonts w:cs="Arial"/>
                <w:sz w:val="20"/>
                <w:szCs w:val="20"/>
              </w:rPr>
              <w:t>, če je kmetijsko gospodarstvo upravičenca razvrščeno v gor</w:t>
            </w:r>
            <w:r w:rsidR="00406657">
              <w:rPr>
                <w:rFonts w:cs="Arial"/>
                <w:sz w:val="20"/>
                <w:szCs w:val="20"/>
              </w:rPr>
              <w:t>sko območje v skladu s pravilnikom</w:t>
            </w:r>
            <w:r w:rsidRPr="00C10E15">
              <w:rPr>
                <w:rFonts w:cs="Arial"/>
                <w:sz w:val="20"/>
                <w:szCs w:val="20"/>
              </w:rPr>
              <w:t xml:space="preserve">, </w:t>
            </w:r>
            <w:r w:rsidRPr="005174F3">
              <w:rPr>
                <w:rFonts w:cs="Arial"/>
                <w:sz w:val="20"/>
                <w:szCs w:val="20"/>
              </w:rPr>
              <w:t xml:space="preserve">ki ureja </w:t>
            </w:r>
            <w:r>
              <w:rPr>
                <w:rFonts w:cs="Arial"/>
                <w:sz w:val="20"/>
                <w:szCs w:val="20"/>
              </w:rPr>
              <w:t>razvrstitev</w:t>
            </w:r>
            <w:r w:rsidRPr="005174F3">
              <w:rPr>
                <w:rFonts w:cs="Arial"/>
                <w:sz w:val="20"/>
                <w:szCs w:val="20"/>
              </w:rPr>
              <w:t xml:space="preserve"> kmetijskih gospodarstev v območja z omejenimi možnostmi za kmetijsko dejavnost</w:t>
            </w:r>
            <w:r w:rsidR="00AC7C5E">
              <w:rPr>
                <w:rFonts w:cs="Arial"/>
                <w:sz w:val="20"/>
                <w:szCs w:val="20"/>
              </w:rPr>
              <w:t>,</w:t>
            </w:r>
            <w:r>
              <w:rPr>
                <w:rFonts w:cs="Arial"/>
                <w:sz w:val="20"/>
                <w:szCs w:val="20"/>
              </w:rPr>
              <w:t xml:space="preserve"> oziroma</w:t>
            </w:r>
            <w:r w:rsidR="00AC7C5E">
              <w:rPr>
                <w:rFonts w:cs="Arial"/>
                <w:sz w:val="20"/>
                <w:szCs w:val="20"/>
              </w:rPr>
              <w:t xml:space="preserve"> za</w:t>
            </w:r>
            <w:r w:rsidRPr="00C10E15">
              <w:rPr>
                <w:rFonts w:cs="Arial"/>
                <w:sz w:val="20"/>
                <w:szCs w:val="20"/>
              </w:rPr>
              <w:t xml:space="preserve"> 15</w:t>
            </w:r>
            <w:r w:rsidR="00946C6E">
              <w:rPr>
                <w:rFonts w:cs="Arial"/>
                <w:sz w:val="20"/>
                <w:szCs w:val="20"/>
              </w:rPr>
              <w:t> %</w:t>
            </w:r>
            <w:r w:rsidR="00CF2696">
              <w:rPr>
                <w:rFonts w:cs="Arial"/>
                <w:sz w:val="20"/>
                <w:szCs w:val="20"/>
              </w:rPr>
              <w:t xml:space="preserve"> </w:t>
            </w:r>
            <w:r w:rsidRPr="00C10E15">
              <w:rPr>
                <w:rFonts w:cs="Arial"/>
                <w:sz w:val="20"/>
                <w:szCs w:val="20"/>
              </w:rPr>
              <w:t>za naložbo mladega kmeta.</w:t>
            </w:r>
            <w:r>
              <w:rPr>
                <w:rFonts w:cs="Arial"/>
                <w:sz w:val="20"/>
                <w:szCs w:val="20"/>
              </w:rPr>
              <w:t xml:space="preserve"> </w:t>
            </w:r>
            <w:r w:rsidRPr="00C10E15">
              <w:rPr>
                <w:sz w:val="20"/>
                <w:szCs w:val="20"/>
              </w:rPr>
              <w:t>Najnižji znesek javne podpore je 2.000 eurov na vlogo.</w:t>
            </w:r>
          </w:p>
          <w:p w14:paraId="79CF5CC5" w14:textId="77777777" w:rsidR="007E407C" w:rsidRDefault="00AC7C5E" w:rsidP="00323CC1">
            <w:pPr>
              <w:pStyle w:val="odstavek0"/>
              <w:spacing w:line="260" w:lineRule="exact"/>
              <w:jc w:val="both"/>
              <w:rPr>
                <w:rFonts w:ascii="Arial" w:hAnsi="Arial" w:cs="Arial"/>
                <w:sz w:val="20"/>
                <w:szCs w:val="20"/>
              </w:rPr>
            </w:pPr>
            <w:r>
              <w:rPr>
                <w:rFonts w:ascii="Arial" w:hAnsi="Arial" w:cs="Arial"/>
                <w:sz w:val="20"/>
                <w:szCs w:val="20"/>
              </w:rPr>
              <w:t>Pri</w:t>
            </w:r>
            <w:r w:rsidR="0020050A">
              <w:rPr>
                <w:rFonts w:ascii="Arial" w:hAnsi="Arial" w:cs="Arial"/>
                <w:sz w:val="20"/>
                <w:szCs w:val="20"/>
              </w:rPr>
              <w:t xml:space="preserve"> </w:t>
            </w:r>
            <w:r w:rsidR="00323CC1">
              <w:rPr>
                <w:rFonts w:ascii="Arial" w:hAnsi="Arial" w:cs="Arial"/>
                <w:sz w:val="20"/>
                <w:szCs w:val="20"/>
              </w:rPr>
              <w:t>obeh</w:t>
            </w:r>
            <w:r w:rsidR="0020050A">
              <w:rPr>
                <w:rFonts w:ascii="Arial" w:hAnsi="Arial" w:cs="Arial"/>
                <w:sz w:val="20"/>
                <w:szCs w:val="20"/>
              </w:rPr>
              <w:t xml:space="preserve"> intervencijah je v</w:t>
            </w:r>
            <w:r w:rsidR="0020050A" w:rsidRPr="00E215F1">
              <w:rPr>
                <w:rFonts w:ascii="Arial" w:hAnsi="Arial" w:cs="Arial"/>
                <w:sz w:val="20"/>
                <w:szCs w:val="20"/>
              </w:rPr>
              <w:t xml:space="preserve">lagatelj </w:t>
            </w:r>
            <w:r w:rsidR="00323CC1">
              <w:rPr>
                <w:rFonts w:ascii="Arial" w:hAnsi="Arial" w:cs="Arial"/>
                <w:sz w:val="20"/>
                <w:szCs w:val="20"/>
              </w:rPr>
              <w:t xml:space="preserve">za </w:t>
            </w:r>
            <w:r w:rsidR="0020050A" w:rsidRPr="00E215F1">
              <w:rPr>
                <w:rFonts w:ascii="Arial" w:hAnsi="Arial" w:cs="Arial"/>
                <w:sz w:val="20"/>
                <w:szCs w:val="20"/>
              </w:rPr>
              <w:t xml:space="preserve">naložbe kmetij fizična oseba, ki je kot nosilec kmetijskega gospodarstva vpisan v RKG, opravlja kmetijsko dejavnost v Republiki Sloveniji in ima v koledarskem letu pred letom objave javnega razpisa standardni prihodek iz kmetijske dejavnosti, ki je </w:t>
            </w:r>
            <w:r w:rsidR="0020050A">
              <w:rPr>
                <w:rFonts w:ascii="Arial" w:hAnsi="Arial" w:cs="Arial"/>
                <w:sz w:val="20"/>
                <w:szCs w:val="20"/>
              </w:rPr>
              <w:t xml:space="preserve">enak ali višji od 12.000 eurov. </w:t>
            </w:r>
            <w:r w:rsidR="0020050A" w:rsidRPr="00E215F1">
              <w:rPr>
                <w:rFonts w:ascii="Arial" w:hAnsi="Arial" w:cs="Arial"/>
                <w:sz w:val="20"/>
                <w:szCs w:val="20"/>
              </w:rPr>
              <w:t xml:space="preserve">Vlagatelj </w:t>
            </w:r>
            <w:r w:rsidR="00323CC1">
              <w:rPr>
                <w:rFonts w:ascii="Arial" w:hAnsi="Arial" w:cs="Arial"/>
                <w:sz w:val="20"/>
                <w:szCs w:val="20"/>
              </w:rPr>
              <w:t xml:space="preserve">za </w:t>
            </w:r>
            <w:r w:rsidR="0020050A" w:rsidRPr="00E215F1">
              <w:rPr>
                <w:rFonts w:ascii="Arial" w:hAnsi="Arial" w:cs="Arial"/>
                <w:sz w:val="20"/>
                <w:szCs w:val="20"/>
              </w:rPr>
              <w:t>naložbe pravnih oseb in samos</w:t>
            </w:r>
            <w:r w:rsidR="00323CC1">
              <w:rPr>
                <w:rFonts w:ascii="Arial" w:hAnsi="Arial" w:cs="Arial"/>
                <w:sz w:val="20"/>
                <w:szCs w:val="20"/>
              </w:rPr>
              <w:t>tojnih podjetnikov posameznikov</w:t>
            </w:r>
            <w:r w:rsidR="0020050A">
              <w:rPr>
                <w:rFonts w:ascii="Arial" w:hAnsi="Arial" w:cs="Arial"/>
                <w:sz w:val="20"/>
                <w:szCs w:val="20"/>
              </w:rPr>
              <w:t xml:space="preserve"> j</w:t>
            </w:r>
            <w:r w:rsidR="0020050A" w:rsidRPr="00E215F1">
              <w:rPr>
                <w:rFonts w:ascii="Arial" w:hAnsi="Arial" w:cs="Arial"/>
                <w:sz w:val="20"/>
                <w:szCs w:val="20"/>
              </w:rPr>
              <w:t xml:space="preserve">e pravna oseba ali samostojni podjetnik posameznik, ki je kot nosilec </w:t>
            </w:r>
            <w:r w:rsidR="0020050A" w:rsidRPr="00AA2675">
              <w:rPr>
                <w:rFonts w:ascii="Arial" w:hAnsi="Arial" w:cs="Arial"/>
                <w:sz w:val="20"/>
                <w:szCs w:val="20"/>
              </w:rPr>
              <w:t>kmetijskega gospodarstva vpisan v RKG in opravlja kmetijsko d</w:t>
            </w:r>
            <w:r w:rsidR="00323CC1" w:rsidRPr="00AA2675">
              <w:rPr>
                <w:rFonts w:ascii="Arial" w:hAnsi="Arial" w:cs="Arial"/>
                <w:sz w:val="20"/>
                <w:szCs w:val="20"/>
              </w:rPr>
              <w:t>ejavnost v Republiki Sloveniji</w:t>
            </w:r>
            <w:r w:rsidR="00D66DAF" w:rsidRPr="00AA2675">
              <w:rPr>
                <w:rFonts w:ascii="Arial" w:hAnsi="Arial" w:cs="Arial"/>
                <w:sz w:val="20"/>
                <w:szCs w:val="20"/>
              </w:rPr>
              <w:t xml:space="preserve"> in ima v koledarskem letu pred letom objave javnega razpisa standardni prihodek iz kmetijske dejavnosti, ki je enak ali višji od 12.000 eurov</w:t>
            </w:r>
            <w:r w:rsidR="00323CC1" w:rsidRPr="00AA2675">
              <w:rPr>
                <w:rFonts w:ascii="Arial" w:hAnsi="Arial" w:cs="Arial"/>
                <w:sz w:val="20"/>
                <w:szCs w:val="20"/>
              </w:rPr>
              <w:t>.</w:t>
            </w:r>
          </w:p>
          <w:p w14:paraId="2326E9E7" w14:textId="77777777" w:rsidR="005A1EFF" w:rsidRPr="00323CC1" w:rsidRDefault="005A1EFF" w:rsidP="005A1EFF">
            <w:pPr>
              <w:pStyle w:val="odstavek0"/>
              <w:spacing w:line="260" w:lineRule="exact"/>
              <w:jc w:val="both"/>
              <w:rPr>
                <w:rFonts w:ascii="Arial" w:hAnsi="Arial" w:cs="Arial"/>
                <w:sz w:val="20"/>
                <w:szCs w:val="20"/>
              </w:rPr>
            </w:pPr>
            <w:r w:rsidRPr="005A1EFF">
              <w:rPr>
                <w:rFonts w:ascii="Arial" w:hAnsi="Arial" w:cs="Arial"/>
                <w:sz w:val="20"/>
                <w:szCs w:val="20"/>
              </w:rPr>
              <w:t>V okviru skupnih določb se na podlagi prvega odstavka 24. člena Uredbe o skupnih določbah za izvajanje intervencij razvoja podeželja, ki niso vezane na površino ali živali, iz strateškega načrta skupne kmetijske politike 2023–2027 (Uradni list RS, št. 77/23 in 19/24) v predlogu te uredbe ureja, da vlagatelj lahko uveljavlja predplačilo ter njegovo višino, in sicer do vključno 50</w:t>
            </w:r>
            <w:r>
              <w:rPr>
                <w:rFonts w:ascii="Arial" w:hAnsi="Arial" w:cs="Arial"/>
                <w:sz w:val="20"/>
                <w:szCs w:val="20"/>
              </w:rPr>
              <w:t> </w:t>
            </w:r>
            <w:r w:rsidRPr="005A1EFF">
              <w:rPr>
                <w:rFonts w:ascii="Arial" w:hAnsi="Arial" w:cs="Arial"/>
                <w:sz w:val="20"/>
                <w:szCs w:val="20"/>
              </w:rPr>
              <w:t>%, kot to določa tretji odstavek 44. člena Uredbe 2021/2116/EU.</w:t>
            </w:r>
          </w:p>
        </w:tc>
      </w:tr>
      <w:tr w:rsidR="005628AD" w:rsidRPr="005C3022" w14:paraId="7670CAF0" w14:textId="77777777" w:rsidTr="00AC3155">
        <w:trPr>
          <w:gridBefore w:val="1"/>
          <w:wBefore w:w="87" w:type="dxa"/>
          <w:trHeight w:val="145"/>
        </w:trPr>
        <w:tc>
          <w:tcPr>
            <w:tcW w:w="8496" w:type="dxa"/>
            <w:gridSpan w:val="14"/>
          </w:tcPr>
          <w:p w14:paraId="300622C6" w14:textId="77777777" w:rsidR="005628AD" w:rsidRPr="005C3022" w:rsidRDefault="005628AD" w:rsidP="0030333A">
            <w:pPr>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lastRenderedPageBreak/>
              <w:t>6. Presoja posledic za:</w:t>
            </w:r>
          </w:p>
        </w:tc>
      </w:tr>
      <w:tr w:rsidR="005628AD" w:rsidRPr="005C3022" w14:paraId="5CF960F3" w14:textId="77777777" w:rsidTr="003D72DD">
        <w:trPr>
          <w:gridBefore w:val="1"/>
          <w:wBefore w:w="87" w:type="dxa"/>
          <w:trHeight w:val="145"/>
        </w:trPr>
        <w:tc>
          <w:tcPr>
            <w:tcW w:w="1460" w:type="dxa"/>
          </w:tcPr>
          <w:p w14:paraId="60263E30"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a)</w:t>
            </w:r>
          </w:p>
        </w:tc>
        <w:tc>
          <w:tcPr>
            <w:tcW w:w="5236" w:type="dxa"/>
            <w:gridSpan w:val="12"/>
          </w:tcPr>
          <w:p w14:paraId="362CB1F2" w14:textId="77777777" w:rsidR="005628AD" w:rsidRPr="005C3022" w:rsidRDefault="005628AD" w:rsidP="0030333A">
            <w:pPr>
              <w:overflowPunct w:val="0"/>
              <w:autoSpaceDE w:val="0"/>
              <w:autoSpaceDN w:val="0"/>
              <w:adjustRightInd w:val="0"/>
              <w:spacing w:line="260" w:lineRule="exact"/>
              <w:jc w:val="both"/>
              <w:textAlignment w:val="baseline"/>
              <w:rPr>
                <w:rFonts w:cs="Arial"/>
                <w:color w:val="000000"/>
                <w:sz w:val="20"/>
                <w:szCs w:val="20"/>
              </w:rPr>
            </w:pPr>
            <w:r w:rsidRPr="005C3022">
              <w:rPr>
                <w:rFonts w:cs="Arial"/>
                <w:color w:val="000000"/>
                <w:sz w:val="20"/>
                <w:szCs w:val="20"/>
              </w:rPr>
              <w:t>javnofinančna sredstva nad 40.000 EUR v tekočem in naslednjih treh letih</w:t>
            </w:r>
          </w:p>
        </w:tc>
        <w:tc>
          <w:tcPr>
            <w:tcW w:w="1800" w:type="dxa"/>
            <w:vAlign w:val="center"/>
          </w:tcPr>
          <w:p w14:paraId="6BB36A14" w14:textId="77777777" w:rsidR="00DD2BBF"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5CBD7BB9" w14:textId="77777777" w:rsidTr="003D72DD">
        <w:trPr>
          <w:gridBefore w:val="1"/>
          <w:wBefore w:w="87" w:type="dxa"/>
          <w:trHeight w:val="145"/>
        </w:trPr>
        <w:tc>
          <w:tcPr>
            <w:tcW w:w="1460" w:type="dxa"/>
          </w:tcPr>
          <w:p w14:paraId="66092277"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b)</w:t>
            </w:r>
          </w:p>
        </w:tc>
        <w:tc>
          <w:tcPr>
            <w:tcW w:w="5236" w:type="dxa"/>
            <w:gridSpan w:val="12"/>
          </w:tcPr>
          <w:p w14:paraId="077C276B"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bCs/>
                <w:color w:val="000000"/>
                <w:sz w:val="20"/>
                <w:szCs w:val="20"/>
              </w:rPr>
              <w:t>usklajenost slovenskega pravnega reda s pravnim redom Evropske unije</w:t>
            </w:r>
          </w:p>
        </w:tc>
        <w:tc>
          <w:tcPr>
            <w:tcW w:w="1800" w:type="dxa"/>
            <w:vAlign w:val="center"/>
          </w:tcPr>
          <w:p w14:paraId="4100F4D6" w14:textId="77777777" w:rsidR="005628AD" w:rsidRPr="005C3022" w:rsidRDefault="00A171FB" w:rsidP="0030333A">
            <w:pPr>
              <w:overflowPunct w:val="0"/>
              <w:autoSpaceDE w:val="0"/>
              <w:autoSpaceDN w:val="0"/>
              <w:adjustRightInd w:val="0"/>
              <w:spacing w:line="260" w:lineRule="exact"/>
              <w:jc w:val="center"/>
              <w:textAlignment w:val="baseline"/>
              <w:rPr>
                <w:rFonts w:cs="Arial"/>
                <w:iCs/>
                <w:color w:val="000000"/>
                <w:sz w:val="20"/>
                <w:szCs w:val="20"/>
              </w:rPr>
            </w:pPr>
            <w:r>
              <w:rPr>
                <w:rFonts w:cs="Arial"/>
                <w:color w:val="000000"/>
                <w:sz w:val="20"/>
                <w:szCs w:val="20"/>
              </w:rPr>
              <w:t>NE</w:t>
            </w:r>
          </w:p>
        </w:tc>
      </w:tr>
      <w:tr w:rsidR="005628AD" w:rsidRPr="005C3022" w14:paraId="747C89A1" w14:textId="77777777" w:rsidTr="003D72DD">
        <w:trPr>
          <w:gridBefore w:val="1"/>
          <w:wBefore w:w="87" w:type="dxa"/>
          <w:trHeight w:val="145"/>
        </w:trPr>
        <w:tc>
          <w:tcPr>
            <w:tcW w:w="1460" w:type="dxa"/>
          </w:tcPr>
          <w:p w14:paraId="6C405B12"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c)</w:t>
            </w:r>
          </w:p>
        </w:tc>
        <w:tc>
          <w:tcPr>
            <w:tcW w:w="5236" w:type="dxa"/>
            <w:gridSpan w:val="12"/>
          </w:tcPr>
          <w:p w14:paraId="7BF2ACD5" w14:textId="77777777" w:rsidR="005628AD" w:rsidRPr="005C3022" w:rsidRDefault="005628AD" w:rsidP="0030333A">
            <w:p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color w:val="000000"/>
                <w:sz w:val="20"/>
                <w:szCs w:val="20"/>
              </w:rPr>
              <w:t>administrativne posledice</w:t>
            </w:r>
          </w:p>
        </w:tc>
        <w:tc>
          <w:tcPr>
            <w:tcW w:w="1800" w:type="dxa"/>
            <w:vAlign w:val="center"/>
          </w:tcPr>
          <w:p w14:paraId="27DD6BC7" w14:textId="77777777" w:rsidR="005628AD" w:rsidRPr="005C3022" w:rsidRDefault="005628AD" w:rsidP="0030333A">
            <w:pPr>
              <w:overflowPunct w:val="0"/>
              <w:autoSpaceDE w:val="0"/>
              <w:autoSpaceDN w:val="0"/>
              <w:adjustRightInd w:val="0"/>
              <w:spacing w:line="260" w:lineRule="exact"/>
              <w:jc w:val="center"/>
              <w:textAlignment w:val="baseline"/>
              <w:rPr>
                <w:rFonts w:cs="Arial"/>
                <w:color w:val="000000"/>
                <w:sz w:val="20"/>
                <w:szCs w:val="20"/>
              </w:rPr>
            </w:pPr>
            <w:r w:rsidRPr="005C3022">
              <w:rPr>
                <w:rFonts w:cs="Arial"/>
                <w:color w:val="000000"/>
                <w:sz w:val="20"/>
                <w:szCs w:val="20"/>
              </w:rPr>
              <w:t>NE</w:t>
            </w:r>
          </w:p>
        </w:tc>
      </w:tr>
      <w:tr w:rsidR="005628AD" w:rsidRPr="005C3022" w14:paraId="533893DB" w14:textId="77777777" w:rsidTr="003D72DD">
        <w:trPr>
          <w:gridBefore w:val="1"/>
          <w:wBefore w:w="87" w:type="dxa"/>
          <w:trHeight w:val="145"/>
        </w:trPr>
        <w:tc>
          <w:tcPr>
            <w:tcW w:w="1460" w:type="dxa"/>
          </w:tcPr>
          <w:p w14:paraId="68B8EB9C"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č)</w:t>
            </w:r>
          </w:p>
        </w:tc>
        <w:tc>
          <w:tcPr>
            <w:tcW w:w="5236" w:type="dxa"/>
            <w:gridSpan w:val="12"/>
          </w:tcPr>
          <w:p w14:paraId="19339EE9" w14:textId="77777777" w:rsidR="005628AD" w:rsidRPr="005C3022" w:rsidRDefault="005628AD" w:rsidP="0030333A">
            <w:p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color w:val="000000"/>
                <w:sz w:val="20"/>
                <w:szCs w:val="20"/>
              </w:rPr>
              <w:t>gospodarstvo, zlasti</w:t>
            </w:r>
            <w:r w:rsidRPr="005C3022">
              <w:rPr>
                <w:rFonts w:cs="Arial"/>
                <w:bCs/>
                <w:color w:val="000000"/>
                <w:sz w:val="20"/>
                <w:szCs w:val="20"/>
              </w:rPr>
              <w:t xml:space="preserve"> mala in srednja podjetja ter konkurenčnost podjetij</w:t>
            </w:r>
          </w:p>
        </w:tc>
        <w:tc>
          <w:tcPr>
            <w:tcW w:w="1800" w:type="dxa"/>
            <w:vAlign w:val="center"/>
          </w:tcPr>
          <w:p w14:paraId="6C63FEF3"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54C8D15C" w14:textId="77777777" w:rsidTr="003D72DD">
        <w:trPr>
          <w:gridBefore w:val="1"/>
          <w:wBefore w:w="87" w:type="dxa"/>
          <w:trHeight w:val="145"/>
        </w:trPr>
        <w:tc>
          <w:tcPr>
            <w:tcW w:w="1460" w:type="dxa"/>
          </w:tcPr>
          <w:p w14:paraId="3C8D21D5"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d)</w:t>
            </w:r>
          </w:p>
        </w:tc>
        <w:tc>
          <w:tcPr>
            <w:tcW w:w="5236" w:type="dxa"/>
            <w:gridSpan w:val="12"/>
          </w:tcPr>
          <w:p w14:paraId="0D57CA17" w14:textId="77777777" w:rsidR="005628AD" w:rsidRPr="005C3022" w:rsidRDefault="005628AD" w:rsidP="0030333A">
            <w:p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okolje, vključno s prostorskimi in varstvenimi vidiki</w:t>
            </w:r>
          </w:p>
        </w:tc>
        <w:tc>
          <w:tcPr>
            <w:tcW w:w="1800" w:type="dxa"/>
            <w:vAlign w:val="center"/>
          </w:tcPr>
          <w:p w14:paraId="7BF0826F" w14:textId="77777777" w:rsidR="005628AD" w:rsidRPr="005C3022" w:rsidRDefault="00A171FB" w:rsidP="00A171FB">
            <w:pPr>
              <w:overflowPunct w:val="0"/>
              <w:autoSpaceDE w:val="0"/>
              <w:autoSpaceDN w:val="0"/>
              <w:adjustRightInd w:val="0"/>
              <w:spacing w:line="260" w:lineRule="exact"/>
              <w:jc w:val="center"/>
              <w:textAlignment w:val="baseline"/>
              <w:rPr>
                <w:rFonts w:cs="Arial"/>
                <w:iCs/>
                <w:color w:val="000000"/>
                <w:sz w:val="20"/>
                <w:szCs w:val="20"/>
              </w:rPr>
            </w:pPr>
            <w:r>
              <w:rPr>
                <w:rFonts w:cs="Arial"/>
                <w:color w:val="000000"/>
                <w:sz w:val="20"/>
                <w:szCs w:val="20"/>
              </w:rPr>
              <w:t>NE</w:t>
            </w:r>
          </w:p>
        </w:tc>
      </w:tr>
      <w:tr w:rsidR="005628AD" w:rsidRPr="005C3022" w14:paraId="5065F056" w14:textId="77777777" w:rsidTr="003D72DD">
        <w:trPr>
          <w:gridBefore w:val="1"/>
          <w:wBefore w:w="87" w:type="dxa"/>
          <w:trHeight w:val="145"/>
        </w:trPr>
        <w:tc>
          <w:tcPr>
            <w:tcW w:w="1460" w:type="dxa"/>
          </w:tcPr>
          <w:p w14:paraId="3714AC23"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e)</w:t>
            </w:r>
          </w:p>
        </w:tc>
        <w:tc>
          <w:tcPr>
            <w:tcW w:w="5236" w:type="dxa"/>
            <w:gridSpan w:val="12"/>
          </w:tcPr>
          <w:p w14:paraId="2F1C7BE7" w14:textId="77777777" w:rsidR="005628AD" w:rsidRPr="005C3022" w:rsidRDefault="005628AD" w:rsidP="0030333A">
            <w:p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socialno področje</w:t>
            </w:r>
          </w:p>
        </w:tc>
        <w:tc>
          <w:tcPr>
            <w:tcW w:w="1800" w:type="dxa"/>
            <w:vAlign w:val="center"/>
          </w:tcPr>
          <w:p w14:paraId="72CA27CE"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NE</w:t>
            </w:r>
          </w:p>
        </w:tc>
      </w:tr>
      <w:tr w:rsidR="005628AD" w:rsidRPr="005C3022" w14:paraId="6635E845" w14:textId="77777777" w:rsidTr="003D72DD">
        <w:trPr>
          <w:gridBefore w:val="1"/>
          <w:wBefore w:w="87" w:type="dxa"/>
          <w:trHeight w:val="145"/>
        </w:trPr>
        <w:tc>
          <w:tcPr>
            <w:tcW w:w="1460" w:type="dxa"/>
            <w:tcBorders>
              <w:bottom w:val="single" w:sz="4" w:space="0" w:color="auto"/>
            </w:tcBorders>
          </w:tcPr>
          <w:p w14:paraId="71C1FFA9" w14:textId="77777777" w:rsidR="005628AD" w:rsidRPr="005C3022" w:rsidRDefault="005628AD" w:rsidP="0030333A">
            <w:pPr>
              <w:overflowPunct w:val="0"/>
              <w:autoSpaceDE w:val="0"/>
              <w:autoSpaceDN w:val="0"/>
              <w:adjustRightInd w:val="0"/>
              <w:spacing w:line="260" w:lineRule="exact"/>
              <w:ind w:left="360"/>
              <w:jc w:val="both"/>
              <w:textAlignment w:val="baseline"/>
              <w:rPr>
                <w:rFonts w:cs="Arial"/>
                <w:iCs/>
                <w:color w:val="000000"/>
                <w:sz w:val="20"/>
                <w:szCs w:val="20"/>
              </w:rPr>
            </w:pPr>
            <w:r w:rsidRPr="005C3022">
              <w:rPr>
                <w:rFonts w:cs="Arial"/>
                <w:iCs/>
                <w:color w:val="000000"/>
                <w:sz w:val="20"/>
                <w:szCs w:val="20"/>
              </w:rPr>
              <w:t>f)</w:t>
            </w:r>
          </w:p>
        </w:tc>
        <w:tc>
          <w:tcPr>
            <w:tcW w:w="5236" w:type="dxa"/>
            <w:gridSpan w:val="12"/>
            <w:tcBorders>
              <w:bottom w:val="single" w:sz="4" w:space="0" w:color="auto"/>
            </w:tcBorders>
          </w:tcPr>
          <w:p w14:paraId="3A79F03B" w14:textId="77777777" w:rsidR="005628AD" w:rsidRPr="005C3022" w:rsidRDefault="005628AD" w:rsidP="0030333A">
            <w:p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dokumente razvojnega načrtovanja:</w:t>
            </w:r>
          </w:p>
          <w:p w14:paraId="7301C865" w14:textId="77777777" w:rsidR="005628AD" w:rsidRPr="005C3022" w:rsidRDefault="005628AD" w:rsidP="0030333A">
            <w:pPr>
              <w:numPr>
                <w:ilvl w:val="0"/>
                <w:numId w:val="1"/>
              </w:num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nacionalne dokumente razvojnega načrtovanja</w:t>
            </w:r>
          </w:p>
          <w:p w14:paraId="2671B70A" w14:textId="77777777" w:rsidR="005628AD" w:rsidRPr="005C3022" w:rsidRDefault="005628AD" w:rsidP="0030333A">
            <w:pPr>
              <w:numPr>
                <w:ilvl w:val="0"/>
                <w:numId w:val="1"/>
              </w:num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razvojne politike na ravni programov po strukturi razvojne klasifikacije programskega proračuna</w:t>
            </w:r>
          </w:p>
          <w:p w14:paraId="7387C748" w14:textId="77777777" w:rsidR="005628AD" w:rsidRPr="005C3022" w:rsidRDefault="005628AD" w:rsidP="0030333A">
            <w:pPr>
              <w:numPr>
                <w:ilvl w:val="0"/>
                <w:numId w:val="1"/>
              </w:numPr>
              <w:overflowPunct w:val="0"/>
              <w:autoSpaceDE w:val="0"/>
              <w:autoSpaceDN w:val="0"/>
              <w:adjustRightInd w:val="0"/>
              <w:spacing w:line="260" w:lineRule="exact"/>
              <w:jc w:val="both"/>
              <w:textAlignment w:val="baseline"/>
              <w:rPr>
                <w:rFonts w:cs="Arial"/>
                <w:bCs/>
                <w:color w:val="000000"/>
                <w:sz w:val="20"/>
                <w:szCs w:val="20"/>
              </w:rPr>
            </w:pPr>
            <w:r w:rsidRPr="005C3022">
              <w:rPr>
                <w:rFonts w:cs="Arial"/>
                <w:bCs/>
                <w:color w:val="000000"/>
                <w:sz w:val="20"/>
                <w:szCs w:val="20"/>
              </w:rPr>
              <w:t>razvojne dokumente Evropske unije in mednarodnih organizacij</w:t>
            </w:r>
          </w:p>
        </w:tc>
        <w:tc>
          <w:tcPr>
            <w:tcW w:w="1800" w:type="dxa"/>
            <w:tcBorders>
              <w:bottom w:val="single" w:sz="4" w:space="0" w:color="auto"/>
            </w:tcBorders>
            <w:vAlign w:val="center"/>
          </w:tcPr>
          <w:p w14:paraId="3AF50E64" w14:textId="77777777" w:rsidR="005628AD" w:rsidRPr="005C3022" w:rsidRDefault="005628AD" w:rsidP="0030333A">
            <w:pPr>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NE</w:t>
            </w:r>
          </w:p>
        </w:tc>
      </w:tr>
      <w:tr w:rsidR="005628AD" w:rsidRPr="005C3022" w14:paraId="75AD25E5" w14:textId="77777777" w:rsidTr="00AC3155">
        <w:trPr>
          <w:gridBefore w:val="1"/>
          <w:wBefore w:w="87" w:type="dxa"/>
          <w:trHeight w:val="145"/>
        </w:trPr>
        <w:tc>
          <w:tcPr>
            <w:tcW w:w="8496" w:type="dxa"/>
            <w:gridSpan w:val="14"/>
            <w:tcBorders>
              <w:top w:val="single" w:sz="4" w:space="0" w:color="auto"/>
              <w:left w:val="single" w:sz="4" w:space="0" w:color="auto"/>
              <w:bottom w:val="single" w:sz="4" w:space="0" w:color="auto"/>
              <w:right w:val="single" w:sz="4" w:space="0" w:color="auto"/>
            </w:tcBorders>
          </w:tcPr>
          <w:p w14:paraId="3D1C8605" w14:textId="77777777" w:rsidR="00A171FB" w:rsidRPr="00A171FB" w:rsidRDefault="005628AD" w:rsidP="00A171FB">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7.a Predstavitev ocene finančnih posledic nad 40.000 EUR:</w:t>
            </w:r>
          </w:p>
          <w:p w14:paraId="0A4E3753" w14:textId="77777777" w:rsidR="00A171FB" w:rsidRPr="009A54F4" w:rsidRDefault="00A171FB" w:rsidP="00A171FB">
            <w:pPr>
              <w:tabs>
                <w:tab w:val="left" w:pos="708"/>
              </w:tabs>
              <w:spacing w:line="240" w:lineRule="auto"/>
              <w:jc w:val="both"/>
              <w:rPr>
                <w:rFonts w:cs="Arial"/>
                <w:iCs/>
                <w:sz w:val="20"/>
                <w:szCs w:val="20"/>
              </w:rPr>
            </w:pPr>
            <w:r w:rsidRPr="009A54F4">
              <w:rPr>
                <w:rFonts w:cs="Arial"/>
                <w:iCs/>
                <w:sz w:val="20"/>
                <w:szCs w:val="20"/>
              </w:rPr>
              <w:t>Sredstva za izplačila so zagotovljena na projektu 2330-24-0004 Intervencije za pridelavo in predelavo SN 23-27</w:t>
            </w:r>
            <w:r w:rsidRPr="009A54F4" w:rsidDel="00B80ED1">
              <w:rPr>
                <w:rFonts w:cs="Arial"/>
                <w:iCs/>
                <w:sz w:val="20"/>
                <w:szCs w:val="20"/>
              </w:rPr>
              <w:t xml:space="preserve"> </w:t>
            </w:r>
            <w:r w:rsidRPr="009A54F4">
              <w:rPr>
                <w:rFonts w:cs="Arial"/>
                <w:iCs/>
                <w:sz w:val="20"/>
                <w:szCs w:val="20"/>
              </w:rPr>
              <w:t>na proračunskih postavkah PP 221064 - Skupni strateški načrt 2023</w:t>
            </w:r>
            <w:r w:rsidR="00AE4EDF">
              <w:rPr>
                <w:rFonts w:cs="Arial"/>
                <w:iCs/>
                <w:sz w:val="20"/>
                <w:szCs w:val="20"/>
              </w:rPr>
              <w:t>–</w:t>
            </w:r>
            <w:r w:rsidRPr="009A54F4">
              <w:rPr>
                <w:rFonts w:cs="Arial"/>
                <w:iCs/>
                <w:sz w:val="20"/>
                <w:szCs w:val="20"/>
              </w:rPr>
              <w:t>2027 - EKSRP - EU in PP 221065 - Skupni strateški načrt 2023</w:t>
            </w:r>
            <w:r w:rsidR="00AE4EDF">
              <w:rPr>
                <w:rFonts w:cs="Arial"/>
                <w:iCs/>
                <w:sz w:val="20"/>
                <w:szCs w:val="20"/>
              </w:rPr>
              <w:t>–</w:t>
            </w:r>
            <w:r w:rsidRPr="009A54F4">
              <w:rPr>
                <w:rFonts w:cs="Arial"/>
                <w:iCs/>
                <w:sz w:val="20"/>
                <w:szCs w:val="20"/>
              </w:rPr>
              <w:t xml:space="preserve">2027 - EKSRP - slovenska udeležba. Delež sofinanciranja iz EKSRP je 33,90 %, delež sofinanciranja </w:t>
            </w:r>
            <w:r w:rsidRPr="009A54F4">
              <w:rPr>
                <w:rFonts w:cs="Arial"/>
                <w:color w:val="000000"/>
                <w:sz w:val="20"/>
                <w:szCs w:val="20"/>
                <w:lang w:eastAsia="en-GB"/>
              </w:rPr>
              <w:t>iz nacionalnega proračuna pa 66,10 %</w:t>
            </w:r>
            <w:r w:rsidRPr="009A54F4">
              <w:rPr>
                <w:rFonts w:cs="Arial"/>
                <w:iCs/>
                <w:sz w:val="20"/>
                <w:szCs w:val="20"/>
              </w:rPr>
              <w:t xml:space="preserve">. </w:t>
            </w:r>
          </w:p>
        </w:tc>
      </w:tr>
      <w:tr w:rsidR="005628AD" w:rsidRPr="005C3022" w14:paraId="522B95C1"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858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0E93AB9E" w14:textId="77777777" w:rsidR="005628AD" w:rsidRPr="005C3022" w:rsidRDefault="005628AD" w:rsidP="0030333A">
            <w:pPr>
              <w:pageBreakBefore/>
              <w:widowControl w:val="0"/>
              <w:tabs>
                <w:tab w:val="left" w:pos="2340"/>
              </w:tabs>
              <w:spacing w:line="260" w:lineRule="exact"/>
              <w:ind w:left="142" w:hanging="142"/>
              <w:outlineLvl w:val="0"/>
              <w:rPr>
                <w:rFonts w:cs="Arial"/>
                <w:b/>
                <w:color w:val="000000"/>
                <w:kern w:val="32"/>
                <w:sz w:val="20"/>
                <w:szCs w:val="20"/>
              </w:rPr>
            </w:pPr>
            <w:r w:rsidRPr="005C3022">
              <w:rPr>
                <w:rFonts w:cs="Arial"/>
                <w:b/>
                <w:color w:val="000000"/>
                <w:kern w:val="32"/>
                <w:sz w:val="20"/>
                <w:szCs w:val="20"/>
              </w:rPr>
              <w:lastRenderedPageBreak/>
              <w:t>I. Ocena finančnih posledic, ki niso načrtovane v sprejetem proračunu</w:t>
            </w:r>
          </w:p>
        </w:tc>
      </w:tr>
      <w:tr w:rsidR="005628AD" w:rsidRPr="005C3022" w14:paraId="6050026C"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8"/>
        </w:trPr>
        <w:tc>
          <w:tcPr>
            <w:tcW w:w="2632" w:type="dxa"/>
            <w:gridSpan w:val="3"/>
            <w:tcBorders>
              <w:top w:val="single" w:sz="4" w:space="0" w:color="auto"/>
              <w:left w:val="single" w:sz="4" w:space="0" w:color="auto"/>
              <w:bottom w:val="single" w:sz="4" w:space="0" w:color="auto"/>
              <w:right w:val="single" w:sz="4" w:space="0" w:color="auto"/>
            </w:tcBorders>
            <w:vAlign w:val="center"/>
          </w:tcPr>
          <w:p w14:paraId="6D1CE048" w14:textId="77777777" w:rsidR="005628AD" w:rsidRPr="005C3022" w:rsidRDefault="005628AD" w:rsidP="0030333A">
            <w:pPr>
              <w:widowControl w:val="0"/>
              <w:spacing w:line="260" w:lineRule="exact"/>
              <w:ind w:left="-122" w:right="-112"/>
              <w:jc w:val="center"/>
              <w:rPr>
                <w:rFonts w:eastAsia="Calibri" w:cs="Arial"/>
                <w:color w:val="000000"/>
                <w:sz w:val="20"/>
                <w:szCs w:val="20"/>
              </w:rPr>
            </w:pP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07D51BD4"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Tekoče leto (t)</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5993643"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t + 1</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1C35C31"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t + 2</w:t>
            </w: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2EB491F4"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t + 3</w:t>
            </w:r>
          </w:p>
        </w:tc>
      </w:tr>
      <w:tr w:rsidR="005628AD" w:rsidRPr="005C3022" w14:paraId="321FC1BF"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7879DFB1"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xml:space="preserve">) prihodkov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7687902B"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9B2C006"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97D9080"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111D750A"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r>
      <w:tr w:rsidR="005628AD" w:rsidRPr="005C3022" w14:paraId="131BCEE0"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0758904F"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xml:space="preserve">) prihodkov občinskih proračunov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6BA4EAF5"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0D6A50D"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586BADD"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0CBB93A5"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r>
      <w:tr w:rsidR="005628AD" w:rsidRPr="005C3022" w14:paraId="31B92B44"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2CDC281D"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xml:space="preserve">) odhodkov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14FBB7FB" w14:textId="77777777" w:rsidR="005628AD" w:rsidRPr="005C3022" w:rsidRDefault="005628AD" w:rsidP="0030333A">
            <w:pPr>
              <w:widowControl w:val="0"/>
              <w:spacing w:line="260" w:lineRule="exact"/>
              <w:jc w:val="center"/>
              <w:rPr>
                <w:rFonts w:eastAsia="Calibri" w:cs="Arial"/>
                <w:color w:val="000000"/>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CDCAB0" w14:textId="77777777" w:rsidR="005628AD" w:rsidRPr="005C3022" w:rsidRDefault="005628AD" w:rsidP="0030333A">
            <w:pPr>
              <w:widowControl w:val="0"/>
              <w:spacing w:line="260" w:lineRule="exact"/>
              <w:jc w:val="center"/>
              <w:rPr>
                <w:rFonts w:eastAsia="Calibri" w:cs="Arial"/>
                <w:color w:val="000000"/>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4CE585BF" w14:textId="77777777" w:rsidR="005628AD" w:rsidRPr="005C3022" w:rsidRDefault="005628AD" w:rsidP="0030333A">
            <w:pPr>
              <w:widowControl w:val="0"/>
              <w:spacing w:line="260" w:lineRule="exact"/>
              <w:jc w:val="center"/>
              <w:rPr>
                <w:rFonts w:eastAsia="Calibri" w:cs="Arial"/>
                <w:color w:val="000000"/>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1C48D8FD" w14:textId="77777777" w:rsidR="005628AD" w:rsidRPr="005C3022" w:rsidRDefault="005628AD" w:rsidP="0030333A">
            <w:pPr>
              <w:widowControl w:val="0"/>
              <w:spacing w:line="260" w:lineRule="exact"/>
              <w:jc w:val="center"/>
              <w:rPr>
                <w:rFonts w:eastAsia="Calibri" w:cs="Arial"/>
                <w:color w:val="000000"/>
                <w:sz w:val="20"/>
                <w:szCs w:val="20"/>
              </w:rPr>
            </w:pPr>
          </w:p>
        </w:tc>
      </w:tr>
      <w:tr w:rsidR="005628AD" w:rsidRPr="005C3022" w14:paraId="4C639BE3"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6"/>
        </w:trPr>
        <w:tc>
          <w:tcPr>
            <w:tcW w:w="2632" w:type="dxa"/>
            <w:gridSpan w:val="3"/>
            <w:tcBorders>
              <w:top w:val="single" w:sz="4" w:space="0" w:color="auto"/>
              <w:left w:val="single" w:sz="4" w:space="0" w:color="auto"/>
              <w:bottom w:val="single" w:sz="4" w:space="0" w:color="auto"/>
              <w:right w:val="single" w:sz="4" w:space="0" w:color="auto"/>
            </w:tcBorders>
            <w:vAlign w:val="center"/>
          </w:tcPr>
          <w:p w14:paraId="27BDA2E0"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odhodkov občinskih proračunov</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311E36AE" w14:textId="77777777" w:rsidR="005628AD" w:rsidRPr="005C3022" w:rsidRDefault="005628AD" w:rsidP="0030333A">
            <w:pPr>
              <w:widowControl w:val="0"/>
              <w:spacing w:line="260" w:lineRule="exact"/>
              <w:jc w:val="center"/>
              <w:rPr>
                <w:rFonts w:eastAsia="Calibri" w:cs="Arial"/>
                <w:color w:val="000000"/>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F2479BD" w14:textId="77777777" w:rsidR="005628AD" w:rsidRPr="005C3022" w:rsidRDefault="005628AD" w:rsidP="0030333A">
            <w:pPr>
              <w:widowControl w:val="0"/>
              <w:spacing w:line="260" w:lineRule="exact"/>
              <w:jc w:val="center"/>
              <w:rPr>
                <w:rFonts w:eastAsia="Calibri" w:cs="Arial"/>
                <w:color w:val="000000"/>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55F4144" w14:textId="77777777" w:rsidR="005628AD" w:rsidRPr="005C3022" w:rsidRDefault="005628AD" w:rsidP="0030333A">
            <w:pPr>
              <w:widowControl w:val="0"/>
              <w:spacing w:line="260" w:lineRule="exact"/>
              <w:jc w:val="center"/>
              <w:rPr>
                <w:rFonts w:eastAsia="Calibri" w:cs="Arial"/>
                <w:color w:val="000000"/>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1257C66A" w14:textId="77777777" w:rsidR="005628AD" w:rsidRPr="005C3022" w:rsidRDefault="005628AD" w:rsidP="0030333A">
            <w:pPr>
              <w:widowControl w:val="0"/>
              <w:spacing w:line="260" w:lineRule="exact"/>
              <w:jc w:val="center"/>
              <w:rPr>
                <w:rFonts w:eastAsia="Calibri" w:cs="Arial"/>
                <w:color w:val="000000"/>
                <w:sz w:val="20"/>
                <w:szCs w:val="20"/>
              </w:rPr>
            </w:pPr>
          </w:p>
        </w:tc>
      </w:tr>
      <w:tr w:rsidR="005628AD" w:rsidRPr="005C3022" w14:paraId="3D8F1D21"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246022F7" w14:textId="77777777" w:rsidR="005628AD" w:rsidRPr="005C3022" w:rsidRDefault="005628AD" w:rsidP="0030333A">
            <w:pPr>
              <w:widowControl w:val="0"/>
              <w:spacing w:line="260" w:lineRule="exact"/>
              <w:rPr>
                <w:rFonts w:eastAsia="Calibri" w:cs="Arial"/>
                <w:bCs/>
                <w:color w:val="000000"/>
                <w:sz w:val="20"/>
                <w:szCs w:val="20"/>
              </w:rPr>
            </w:pPr>
            <w:r w:rsidRPr="005C3022">
              <w:rPr>
                <w:rFonts w:eastAsia="Calibri" w:cs="Arial"/>
                <w:bCs/>
                <w:color w:val="000000"/>
                <w:sz w:val="20"/>
                <w:szCs w:val="20"/>
              </w:rPr>
              <w:t>Predvideno povečanje (+) ali zmanjšanje (</w:t>
            </w:r>
            <w:r w:rsidRPr="005C3022">
              <w:rPr>
                <w:rFonts w:eastAsia="Calibri" w:cs="Arial"/>
                <w:b/>
                <w:color w:val="000000"/>
                <w:sz w:val="20"/>
                <w:szCs w:val="20"/>
              </w:rPr>
              <w:t>–</w:t>
            </w:r>
            <w:r w:rsidRPr="005C3022">
              <w:rPr>
                <w:rFonts w:eastAsia="Calibri" w:cs="Arial"/>
                <w:bCs/>
                <w:color w:val="000000"/>
                <w:sz w:val="20"/>
                <w:szCs w:val="20"/>
              </w:rPr>
              <w:t>) obveznosti za druga javnofinančna sredstva</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172A2CDC"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807A034" w14:textId="77777777" w:rsidR="005628AD" w:rsidRPr="005C3022" w:rsidRDefault="005628AD" w:rsidP="0030333A">
            <w:pPr>
              <w:widowControl w:val="0"/>
              <w:tabs>
                <w:tab w:val="left" w:pos="360"/>
              </w:tabs>
              <w:spacing w:line="260" w:lineRule="exact"/>
              <w:jc w:val="center"/>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799D224"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131F9476" w14:textId="77777777" w:rsidR="005628AD" w:rsidRPr="005C3022" w:rsidRDefault="005628AD" w:rsidP="0030333A">
            <w:pPr>
              <w:widowControl w:val="0"/>
              <w:tabs>
                <w:tab w:val="left" w:pos="360"/>
              </w:tabs>
              <w:spacing w:line="260" w:lineRule="exact"/>
              <w:jc w:val="center"/>
              <w:outlineLvl w:val="0"/>
              <w:rPr>
                <w:rFonts w:cs="Arial"/>
                <w:color w:val="000000"/>
                <w:kern w:val="32"/>
                <w:sz w:val="20"/>
                <w:szCs w:val="20"/>
              </w:rPr>
            </w:pPr>
          </w:p>
        </w:tc>
      </w:tr>
      <w:tr w:rsidR="005628AD" w:rsidRPr="005C3022" w14:paraId="325BBF6B"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8"/>
        </w:trPr>
        <w:tc>
          <w:tcPr>
            <w:tcW w:w="858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5D3F8C" w14:textId="77777777" w:rsidR="005628AD" w:rsidRPr="005C3022" w:rsidRDefault="005628AD" w:rsidP="0030333A">
            <w:pPr>
              <w:widowControl w:val="0"/>
              <w:tabs>
                <w:tab w:val="left" w:pos="2340"/>
              </w:tabs>
              <w:spacing w:line="260" w:lineRule="exact"/>
              <w:ind w:left="142" w:hanging="142"/>
              <w:outlineLvl w:val="0"/>
              <w:rPr>
                <w:rFonts w:cs="Arial"/>
                <w:b/>
                <w:color w:val="000000"/>
                <w:kern w:val="32"/>
                <w:sz w:val="20"/>
                <w:szCs w:val="20"/>
              </w:rPr>
            </w:pPr>
            <w:r w:rsidRPr="005C3022">
              <w:rPr>
                <w:rFonts w:cs="Arial"/>
                <w:b/>
                <w:color w:val="000000"/>
                <w:kern w:val="32"/>
                <w:sz w:val="20"/>
                <w:szCs w:val="20"/>
              </w:rPr>
              <w:t>II. Finančne posledice za državni proračun</w:t>
            </w:r>
          </w:p>
        </w:tc>
      </w:tr>
      <w:tr w:rsidR="00C84E72" w:rsidRPr="005C3022" w14:paraId="02588A29" w14:textId="77777777" w:rsidTr="00681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8"/>
        </w:trPr>
        <w:tc>
          <w:tcPr>
            <w:tcW w:w="858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CB3262" w14:textId="77777777" w:rsidR="00C84E72" w:rsidRPr="005C3022" w:rsidRDefault="00C84E72" w:rsidP="0030333A">
            <w:pPr>
              <w:widowControl w:val="0"/>
              <w:tabs>
                <w:tab w:val="left" w:pos="2340"/>
              </w:tabs>
              <w:spacing w:line="260" w:lineRule="exact"/>
              <w:ind w:left="142" w:hanging="142"/>
              <w:outlineLvl w:val="0"/>
              <w:rPr>
                <w:rFonts w:cs="Arial"/>
                <w:b/>
                <w:color w:val="000000"/>
                <w:kern w:val="32"/>
                <w:sz w:val="20"/>
                <w:szCs w:val="20"/>
              </w:rPr>
            </w:pPr>
            <w:proofErr w:type="spellStart"/>
            <w:r w:rsidRPr="005C3022">
              <w:rPr>
                <w:rFonts w:cs="Arial"/>
                <w:b/>
                <w:color w:val="000000"/>
                <w:kern w:val="32"/>
                <w:sz w:val="20"/>
                <w:szCs w:val="20"/>
              </w:rPr>
              <w:t>II.a</w:t>
            </w:r>
            <w:proofErr w:type="spellEnd"/>
            <w:r w:rsidRPr="005C3022">
              <w:rPr>
                <w:rFonts w:cs="Arial"/>
                <w:b/>
                <w:color w:val="000000"/>
                <w:kern w:val="32"/>
                <w:sz w:val="20"/>
                <w:szCs w:val="20"/>
              </w:rPr>
              <w:t xml:space="preserve"> Pravice porabe za izvedbo predlaganih rešitev so zagotovljene:</w:t>
            </w:r>
          </w:p>
        </w:tc>
      </w:tr>
      <w:tr w:rsidR="002E0C24" w:rsidRPr="005C3022" w14:paraId="48D7F76D" w14:textId="77777777" w:rsidTr="003D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1547" w:type="dxa"/>
            <w:gridSpan w:val="2"/>
            <w:tcBorders>
              <w:top w:val="single" w:sz="4" w:space="0" w:color="auto"/>
              <w:left w:val="single" w:sz="4" w:space="0" w:color="auto"/>
              <w:bottom w:val="single" w:sz="4" w:space="0" w:color="auto"/>
              <w:right w:val="single" w:sz="4" w:space="0" w:color="auto"/>
            </w:tcBorders>
            <w:vAlign w:val="center"/>
          </w:tcPr>
          <w:p w14:paraId="19B8EEFC" w14:textId="77777777" w:rsidR="002E0C24" w:rsidRPr="005C3022" w:rsidRDefault="002E0C24"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 xml:space="preserve">Ime proračunskega uporabnika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6B4F3D7" w14:textId="77777777" w:rsidR="002E0C24" w:rsidRPr="005C3022" w:rsidRDefault="002E0C24"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Šifra in naziv ukrepa, projekta</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6FB7C16" w14:textId="77777777" w:rsidR="002E0C24" w:rsidRPr="005C3022" w:rsidRDefault="002E0C24"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Šifra in naziv proračunske postavke</w:t>
            </w:r>
          </w:p>
        </w:tc>
        <w:tc>
          <w:tcPr>
            <w:tcW w:w="1956" w:type="dxa"/>
            <w:gridSpan w:val="6"/>
            <w:tcBorders>
              <w:top w:val="single" w:sz="4" w:space="0" w:color="auto"/>
              <w:left w:val="single" w:sz="4" w:space="0" w:color="auto"/>
              <w:bottom w:val="single" w:sz="4" w:space="0" w:color="auto"/>
              <w:right w:val="single" w:sz="4" w:space="0" w:color="auto"/>
            </w:tcBorders>
            <w:vAlign w:val="center"/>
          </w:tcPr>
          <w:p w14:paraId="38D430EF" w14:textId="77777777" w:rsidR="002E0C24" w:rsidRPr="005C3022" w:rsidRDefault="00CB41EC" w:rsidP="0030333A">
            <w:pPr>
              <w:widowControl w:val="0"/>
              <w:spacing w:line="260" w:lineRule="exact"/>
              <w:jc w:val="center"/>
              <w:rPr>
                <w:rFonts w:eastAsia="Calibri" w:cs="Arial"/>
                <w:color w:val="000000"/>
                <w:sz w:val="20"/>
                <w:szCs w:val="20"/>
              </w:rPr>
            </w:pPr>
            <w:r>
              <w:rPr>
                <w:rFonts w:eastAsia="Calibri" w:cs="Arial"/>
                <w:color w:val="000000"/>
                <w:sz w:val="20"/>
                <w:szCs w:val="20"/>
              </w:rPr>
              <w:t>Znesek za tekoče leto (2024</w:t>
            </w:r>
            <w:r w:rsidR="002E0C24" w:rsidRPr="005C3022">
              <w:rPr>
                <w:rFonts w:eastAsia="Calibri" w:cs="Arial"/>
                <w:color w:val="000000"/>
                <w:sz w:val="20"/>
                <w:szCs w:val="20"/>
              </w:rPr>
              <w:t>)</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3F660B9A" w14:textId="77777777" w:rsidR="002E0C24" w:rsidRPr="005C3022" w:rsidRDefault="00CB41EC" w:rsidP="0030333A">
            <w:pPr>
              <w:widowControl w:val="0"/>
              <w:spacing w:line="260" w:lineRule="exact"/>
              <w:jc w:val="center"/>
              <w:rPr>
                <w:rFonts w:eastAsia="Calibri" w:cs="Arial"/>
                <w:color w:val="000000"/>
                <w:sz w:val="20"/>
                <w:szCs w:val="20"/>
              </w:rPr>
            </w:pPr>
            <w:r>
              <w:rPr>
                <w:rFonts w:eastAsia="Calibri" w:cs="Arial"/>
                <w:color w:val="000000"/>
                <w:sz w:val="20"/>
                <w:szCs w:val="20"/>
              </w:rPr>
              <w:t>Znesek za t + 1 (2025</w:t>
            </w:r>
            <w:r w:rsidR="002E0C24" w:rsidRPr="005C3022">
              <w:rPr>
                <w:rFonts w:eastAsia="Calibri" w:cs="Arial"/>
                <w:color w:val="000000"/>
                <w:sz w:val="20"/>
                <w:szCs w:val="20"/>
              </w:rPr>
              <w:t>)</w:t>
            </w:r>
          </w:p>
        </w:tc>
      </w:tr>
      <w:tr w:rsidR="002E0C24" w:rsidRPr="005C3022" w14:paraId="2DEA8BFA" w14:textId="77777777" w:rsidTr="003D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547" w:type="dxa"/>
            <w:gridSpan w:val="2"/>
            <w:tcBorders>
              <w:top w:val="single" w:sz="4" w:space="0" w:color="auto"/>
              <w:left w:val="single" w:sz="4" w:space="0" w:color="auto"/>
              <w:bottom w:val="single" w:sz="4" w:space="0" w:color="auto"/>
              <w:right w:val="single" w:sz="4" w:space="0" w:color="auto"/>
            </w:tcBorders>
            <w:vAlign w:val="center"/>
          </w:tcPr>
          <w:p w14:paraId="203BDA54"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333982A" w14:textId="77777777" w:rsidR="002E0C24" w:rsidRPr="005C3022" w:rsidRDefault="00AC3155" w:rsidP="0030333A">
            <w:pPr>
              <w:widowControl w:val="0"/>
              <w:tabs>
                <w:tab w:val="left" w:pos="360"/>
              </w:tabs>
              <w:spacing w:line="260" w:lineRule="exact"/>
              <w:outlineLvl w:val="0"/>
              <w:rPr>
                <w:rFonts w:cs="Arial"/>
                <w:iCs/>
                <w:color w:val="000000"/>
                <w:sz w:val="20"/>
                <w:szCs w:val="20"/>
              </w:rPr>
            </w:pPr>
            <w:r>
              <w:rPr>
                <w:rFonts w:cs="Arial"/>
                <w:color w:val="000000"/>
                <w:sz w:val="20"/>
                <w:szCs w:val="20"/>
              </w:rPr>
              <w:t>2330-24-0004</w:t>
            </w:r>
            <w:r w:rsidR="002E0C24" w:rsidRPr="005C3022">
              <w:rPr>
                <w:rFonts w:cs="Arial"/>
                <w:color w:val="000000"/>
                <w:sz w:val="20"/>
                <w:szCs w:val="20"/>
              </w:rPr>
              <w:t xml:space="preserve"> </w:t>
            </w:r>
            <w:r>
              <w:rPr>
                <w:rFonts w:cs="Arial"/>
                <w:color w:val="000000"/>
                <w:sz w:val="20"/>
                <w:szCs w:val="20"/>
              </w:rPr>
              <w:t>»Intervencije za pridelavo in predelavo SN 23</w:t>
            </w:r>
            <w:r w:rsidR="00AE4EDF">
              <w:rPr>
                <w:rFonts w:cs="Arial"/>
                <w:color w:val="000000"/>
                <w:sz w:val="20"/>
                <w:szCs w:val="20"/>
              </w:rPr>
              <w:t>–</w:t>
            </w:r>
            <w:r>
              <w:rPr>
                <w:rFonts w:cs="Arial"/>
                <w:color w:val="000000"/>
                <w:sz w:val="20"/>
                <w:szCs w:val="20"/>
              </w:rPr>
              <w:t>27«</w:t>
            </w:r>
          </w:p>
          <w:p w14:paraId="5D616051"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BB8F431" w14:textId="77777777" w:rsidR="002E0C24" w:rsidRPr="005C3022" w:rsidRDefault="00AC3155" w:rsidP="00AC3155">
            <w:pPr>
              <w:widowControl w:val="0"/>
              <w:tabs>
                <w:tab w:val="left" w:pos="360"/>
              </w:tabs>
              <w:spacing w:line="260" w:lineRule="exact"/>
              <w:outlineLvl w:val="0"/>
              <w:rPr>
                <w:rFonts w:cs="Arial"/>
                <w:bCs/>
                <w:color w:val="000000"/>
                <w:kern w:val="32"/>
                <w:sz w:val="20"/>
                <w:szCs w:val="20"/>
              </w:rPr>
            </w:pPr>
            <w:r>
              <w:rPr>
                <w:rFonts w:cs="Arial"/>
                <w:bCs/>
                <w:color w:val="000000"/>
                <w:kern w:val="32"/>
                <w:sz w:val="20"/>
                <w:szCs w:val="20"/>
              </w:rPr>
              <w:t>221064</w:t>
            </w:r>
            <w:r w:rsidR="002E0C24" w:rsidRPr="005C3022">
              <w:rPr>
                <w:rFonts w:cs="Arial"/>
                <w:bCs/>
                <w:color w:val="000000"/>
                <w:kern w:val="32"/>
                <w:sz w:val="20"/>
                <w:szCs w:val="20"/>
              </w:rPr>
              <w:t xml:space="preserve"> </w:t>
            </w:r>
            <w:r>
              <w:rPr>
                <w:rFonts w:cs="Arial"/>
                <w:bCs/>
                <w:color w:val="000000"/>
                <w:kern w:val="32"/>
                <w:sz w:val="20"/>
                <w:szCs w:val="20"/>
              </w:rPr>
              <w:t>Skupni strateški načrt 2023</w:t>
            </w:r>
            <w:r w:rsidR="00AE4EDF">
              <w:rPr>
                <w:rFonts w:cs="Arial"/>
                <w:bCs/>
                <w:color w:val="000000"/>
                <w:kern w:val="32"/>
                <w:sz w:val="20"/>
                <w:szCs w:val="20"/>
              </w:rPr>
              <w:t>–</w:t>
            </w:r>
            <w:r>
              <w:rPr>
                <w:rFonts w:cs="Arial"/>
                <w:bCs/>
                <w:color w:val="000000"/>
                <w:kern w:val="32"/>
                <w:sz w:val="20"/>
                <w:szCs w:val="20"/>
              </w:rPr>
              <w:t xml:space="preserve">2027 – EKSRP </w:t>
            </w:r>
            <w:r w:rsidR="002E0C24" w:rsidRPr="005C3022">
              <w:rPr>
                <w:rFonts w:cs="Arial"/>
                <w:bCs/>
                <w:color w:val="000000"/>
                <w:kern w:val="32"/>
                <w:sz w:val="20"/>
                <w:szCs w:val="20"/>
              </w:rPr>
              <w:t>– EU</w:t>
            </w:r>
          </w:p>
        </w:tc>
        <w:tc>
          <w:tcPr>
            <w:tcW w:w="1956" w:type="dxa"/>
            <w:gridSpan w:val="6"/>
            <w:tcBorders>
              <w:top w:val="single" w:sz="4" w:space="0" w:color="auto"/>
              <w:left w:val="single" w:sz="4" w:space="0" w:color="auto"/>
              <w:bottom w:val="single" w:sz="4" w:space="0" w:color="auto"/>
              <w:right w:val="single" w:sz="4" w:space="0" w:color="auto"/>
            </w:tcBorders>
            <w:vAlign w:val="center"/>
          </w:tcPr>
          <w:p w14:paraId="017CE3CE" w14:textId="77777777" w:rsidR="002E0C24" w:rsidRPr="00A607BE" w:rsidRDefault="005E3CB2" w:rsidP="0030333A">
            <w:pPr>
              <w:widowControl w:val="0"/>
              <w:tabs>
                <w:tab w:val="left" w:pos="360"/>
              </w:tabs>
              <w:spacing w:line="260" w:lineRule="exact"/>
              <w:jc w:val="right"/>
              <w:outlineLvl w:val="0"/>
              <w:rPr>
                <w:rFonts w:cs="Arial"/>
                <w:sz w:val="20"/>
                <w:szCs w:val="20"/>
              </w:rPr>
            </w:pPr>
            <w:r>
              <w:rPr>
                <w:rFonts w:cs="Arial"/>
                <w:sz w:val="20"/>
                <w:szCs w:val="20"/>
              </w:rPr>
              <w:t>0</w:t>
            </w:r>
            <w:r w:rsidR="00A607BE" w:rsidRPr="00A607BE">
              <w:rPr>
                <w:rFonts w:cs="Arial"/>
                <w:sz w:val="20"/>
                <w:szCs w:val="20"/>
              </w:rPr>
              <w:t>,</w:t>
            </w:r>
            <w:r>
              <w:rPr>
                <w:rFonts w:cs="Arial"/>
                <w:sz w:val="20"/>
                <w:szCs w:val="20"/>
              </w:rPr>
              <w:t>00</w:t>
            </w:r>
            <w:r w:rsidR="00A607BE">
              <w:rPr>
                <w:rFonts w:cs="Arial"/>
                <w:sz w:val="20"/>
                <w:szCs w:val="20"/>
              </w:rPr>
              <w:t xml:space="preserve"> </w:t>
            </w:r>
            <w:r w:rsidR="002E0C24" w:rsidRPr="00A607BE">
              <w:rPr>
                <w:rFonts w:cs="Arial"/>
                <w:sz w:val="20"/>
                <w:szCs w:val="20"/>
              </w:rPr>
              <w:t>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2F3C0DCF" w14:textId="77777777" w:rsidR="002E0C24" w:rsidRPr="00A607BE" w:rsidRDefault="005E3CB2" w:rsidP="0030333A">
            <w:pPr>
              <w:widowControl w:val="0"/>
              <w:tabs>
                <w:tab w:val="left" w:pos="360"/>
              </w:tabs>
              <w:spacing w:line="260" w:lineRule="exact"/>
              <w:jc w:val="right"/>
              <w:outlineLvl w:val="0"/>
              <w:rPr>
                <w:rFonts w:cs="Arial"/>
                <w:sz w:val="20"/>
                <w:szCs w:val="20"/>
              </w:rPr>
            </w:pPr>
            <w:r>
              <w:rPr>
                <w:rFonts w:cs="Arial"/>
                <w:sz w:val="20"/>
                <w:szCs w:val="20"/>
              </w:rPr>
              <w:t>3.051.00,00</w:t>
            </w:r>
            <w:r w:rsidRPr="00A607BE">
              <w:rPr>
                <w:rFonts w:cs="Arial"/>
                <w:sz w:val="20"/>
                <w:szCs w:val="20"/>
              </w:rPr>
              <w:t xml:space="preserve"> </w:t>
            </w:r>
            <w:r w:rsidR="002E0C24" w:rsidRPr="00A607BE">
              <w:rPr>
                <w:rFonts w:cs="Arial"/>
                <w:sz w:val="20"/>
                <w:szCs w:val="20"/>
              </w:rPr>
              <w:t>EUR</w:t>
            </w:r>
          </w:p>
        </w:tc>
      </w:tr>
      <w:tr w:rsidR="002E0C24" w:rsidRPr="005C3022" w14:paraId="70DD7B70" w14:textId="77777777" w:rsidTr="003D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547" w:type="dxa"/>
            <w:gridSpan w:val="2"/>
            <w:tcBorders>
              <w:top w:val="single" w:sz="4" w:space="0" w:color="auto"/>
              <w:left w:val="single" w:sz="4" w:space="0" w:color="auto"/>
              <w:bottom w:val="single" w:sz="4" w:space="0" w:color="auto"/>
              <w:right w:val="single" w:sz="4" w:space="0" w:color="auto"/>
            </w:tcBorders>
            <w:vAlign w:val="center"/>
          </w:tcPr>
          <w:p w14:paraId="1A08C9A1" w14:textId="77777777" w:rsidR="002E0C24" w:rsidRPr="005C3022" w:rsidRDefault="002E0C24" w:rsidP="0030333A">
            <w:pPr>
              <w:widowControl w:val="0"/>
              <w:tabs>
                <w:tab w:val="left" w:pos="360"/>
              </w:tabs>
              <w:spacing w:line="260" w:lineRule="exact"/>
              <w:outlineLvl w:val="0"/>
              <w:rPr>
                <w:rFonts w:cs="Arial"/>
                <w:bCs/>
                <w:color w:val="000000"/>
                <w:kern w:val="32"/>
                <w:sz w:val="20"/>
                <w:szCs w:val="20"/>
              </w:rPr>
            </w:pPr>
            <w:r w:rsidRPr="005C3022">
              <w:rPr>
                <w:rFonts w:cs="Arial"/>
                <w:bCs/>
                <w:color w:val="000000"/>
                <w:kern w:val="32"/>
                <w:sz w:val="20"/>
                <w:szCs w:val="20"/>
              </w:rPr>
              <w:t>Ministrstvo za kmetijstvo, gozdarstvo in prehrano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2BF27A" w14:textId="77777777" w:rsidR="002E0C24" w:rsidRPr="00AC3155" w:rsidRDefault="00AC3155" w:rsidP="0030333A">
            <w:pPr>
              <w:widowControl w:val="0"/>
              <w:tabs>
                <w:tab w:val="left" w:pos="360"/>
              </w:tabs>
              <w:spacing w:line="260" w:lineRule="exact"/>
              <w:outlineLvl w:val="0"/>
              <w:rPr>
                <w:rFonts w:cs="Arial"/>
                <w:iCs/>
                <w:color w:val="000000"/>
                <w:sz w:val="20"/>
                <w:szCs w:val="20"/>
              </w:rPr>
            </w:pPr>
            <w:r>
              <w:rPr>
                <w:rFonts w:cs="Arial"/>
                <w:color w:val="000000"/>
                <w:sz w:val="20"/>
                <w:szCs w:val="20"/>
              </w:rPr>
              <w:t>2330-24-0004</w:t>
            </w:r>
            <w:r w:rsidRPr="005C3022">
              <w:rPr>
                <w:rFonts w:cs="Arial"/>
                <w:color w:val="000000"/>
                <w:sz w:val="20"/>
                <w:szCs w:val="20"/>
              </w:rPr>
              <w:t xml:space="preserve"> </w:t>
            </w:r>
            <w:r>
              <w:rPr>
                <w:rFonts w:cs="Arial"/>
                <w:color w:val="000000"/>
                <w:sz w:val="20"/>
                <w:szCs w:val="20"/>
              </w:rPr>
              <w:t>»Intervencije za pridelavo in predelavo SN 23</w:t>
            </w:r>
            <w:r w:rsidR="00AE4EDF">
              <w:rPr>
                <w:rFonts w:cs="Arial"/>
                <w:color w:val="000000"/>
                <w:sz w:val="20"/>
                <w:szCs w:val="20"/>
              </w:rPr>
              <w:t>–</w:t>
            </w:r>
            <w:r>
              <w:rPr>
                <w:rFonts w:cs="Arial"/>
                <w:color w:val="000000"/>
                <w:sz w:val="20"/>
                <w:szCs w:val="20"/>
              </w:rPr>
              <w:t>27«</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702115E" w14:textId="77777777" w:rsidR="002E0C24" w:rsidRPr="005C3022" w:rsidRDefault="00AC3155" w:rsidP="0030333A">
            <w:pPr>
              <w:widowControl w:val="0"/>
              <w:tabs>
                <w:tab w:val="left" w:pos="360"/>
              </w:tabs>
              <w:spacing w:line="260" w:lineRule="exact"/>
              <w:outlineLvl w:val="0"/>
              <w:rPr>
                <w:rFonts w:cs="Arial"/>
                <w:bCs/>
                <w:color w:val="000000"/>
                <w:kern w:val="32"/>
                <w:sz w:val="20"/>
                <w:szCs w:val="20"/>
              </w:rPr>
            </w:pPr>
            <w:r>
              <w:rPr>
                <w:rFonts w:cs="Arial"/>
                <w:bCs/>
                <w:color w:val="000000"/>
                <w:kern w:val="32"/>
                <w:sz w:val="20"/>
                <w:szCs w:val="20"/>
              </w:rPr>
              <w:t>221065</w:t>
            </w:r>
            <w:r w:rsidRPr="005C3022">
              <w:rPr>
                <w:rFonts w:cs="Arial"/>
                <w:bCs/>
                <w:color w:val="000000"/>
                <w:kern w:val="32"/>
                <w:sz w:val="20"/>
                <w:szCs w:val="20"/>
              </w:rPr>
              <w:t xml:space="preserve"> </w:t>
            </w:r>
            <w:r>
              <w:rPr>
                <w:rFonts w:cs="Arial"/>
                <w:bCs/>
                <w:color w:val="000000"/>
                <w:kern w:val="32"/>
                <w:sz w:val="20"/>
                <w:szCs w:val="20"/>
              </w:rPr>
              <w:t>Skupni strateški načrt 2023</w:t>
            </w:r>
            <w:r w:rsidR="00AE4EDF">
              <w:rPr>
                <w:rFonts w:cs="Arial"/>
                <w:bCs/>
                <w:color w:val="000000"/>
                <w:kern w:val="32"/>
                <w:sz w:val="20"/>
                <w:szCs w:val="20"/>
              </w:rPr>
              <w:t>–</w:t>
            </w:r>
            <w:r>
              <w:rPr>
                <w:rFonts w:cs="Arial"/>
                <w:bCs/>
                <w:color w:val="000000"/>
                <w:kern w:val="32"/>
                <w:sz w:val="20"/>
                <w:szCs w:val="20"/>
              </w:rPr>
              <w:t>2027 – EKSRP</w:t>
            </w:r>
            <w:r w:rsidRPr="005C3022">
              <w:rPr>
                <w:rFonts w:cs="Arial"/>
                <w:bCs/>
                <w:color w:val="000000"/>
                <w:kern w:val="32"/>
                <w:sz w:val="20"/>
                <w:szCs w:val="20"/>
              </w:rPr>
              <w:t xml:space="preserve"> </w:t>
            </w:r>
            <w:r w:rsidR="002E0C24" w:rsidRPr="005C3022">
              <w:rPr>
                <w:rFonts w:cs="Arial"/>
                <w:bCs/>
                <w:color w:val="000000"/>
                <w:kern w:val="32"/>
                <w:sz w:val="20"/>
                <w:szCs w:val="20"/>
              </w:rPr>
              <w:t>– slovenska udeležba</w:t>
            </w:r>
          </w:p>
        </w:tc>
        <w:tc>
          <w:tcPr>
            <w:tcW w:w="1956" w:type="dxa"/>
            <w:gridSpan w:val="6"/>
            <w:tcBorders>
              <w:top w:val="single" w:sz="4" w:space="0" w:color="auto"/>
              <w:left w:val="single" w:sz="4" w:space="0" w:color="auto"/>
              <w:bottom w:val="single" w:sz="4" w:space="0" w:color="auto"/>
              <w:right w:val="single" w:sz="4" w:space="0" w:color="auto"/>
            </w:tcBorders>
            <w:vAlign w:val="center"/>
          </w:tcPr>
          <w:p w14:paraId="0561199F" w14:textId="77777777" w:rsidR="002E0C24" w:rsidRPr="00A607BE" w:rsidRDefault="005E3CB2" w:rsidP="0030333A">
            <w:pPr>
              <w:widowControl w:val="0"/>
              <w:tabs>
                <w:tab w:val="left" w:pos="360"/>
              </w:tabs>
              <w:spacing w:line="260" w:lineRule="exact"/>
              <w:jc w:val="right"/>
              <w:outlineLvl w:val="0"/>
              <w:rPr>
                <w:rFonts w:cs="Arial"/>
                <w:sz w:val="20"/>
                <w:szCs w:val="20"/>
              </w:rPr>
            </w:pPr>
            <w:r>
              <w:rPr>
                <w:rFonts w:cs="Arial"/>
                <w:sz w:val="20"/>
                <w:szCs w:val="20"/>
              </w:rPr>
              <w:t>00</w:t>
            </w:r>
            <w:r w:rsidR="00A607BE" w:rsidRPr="00A607BE">
              <w:rPr>
                <w:rFonts w:cs="Arial"/>
                <w:sz w:val="20"/>
                <w:szCs w:val="20"/>
              </w:rPr>
              <w:t>,</w:t>
            </w:r>
            <w:r>
              <w:rPr>
                <w:rFonts w:cs="Arial"/>
                <w:sz w:val="20"/>
                <w:szCs w:val="20"/>
              </w:rPr>
              <w:t>00</w:t>
            </w:r>
            <w:r w:rsidR="00A607BE">
              <w:rPr>
                <w:rFonts w:cs="Arial"/>
                <w:sz w:val="20"/>
                <w:szCs w:val="20"/>
              </w:rPr>
              <w:t xml:space="preserve"> </w:t>
            </w:r>
            <w:r w:rsidR="002E0C24" w:rsidRPr="00A607BE">
              <w:rPr>
                <w:rFonts w:cs="Arial"/>
                <w:sz w:val="20"/>
                <w:szCs w:val="20"/>
              </w:rPr>
              <w:t>EUR</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79208D66" w14:textId="77777777" w:rsidR="002E0C24" w:rsidRPr="00A607BE" w:rsidRDefault="005E3CB2" w:rsidP="005E3CB2">
            <w:pPr>
              <w:widowControl w:val="0"/>
              <w:tabs>
                <w:tab w:val="left" w:pos="360"/>
              </w:tabs>
              <w:spacing w:line="260" w:lineRule="exact"/>
              <w:jc w:val="right"/>
              <w:outlineLvl w:val="0"/>
              <w:rPr>
                <w:rFonts w:cs="Arial"/>
                <w:sz w:val="20"/>
                <w:szCs w:val="20"/>
              </w:rPr>
            </w:pPr>
            <w:r>
              <w:rPr>
                <w:rFonts w:cs="Arial"/>
                <w:sz w:val="20"/>
                <w:szCs w:val="20"/>
              </w:rPr>
              <w:t xml:space="preserve">5.949.000,00 </w:t>
            </w:r>
            <w:r w:rsidR="002E0C24" w:rsidRPr="00A607BE">
              <w:rPr>
                <w:rFonts w:cs="Arial"/>
                <w:sz w:val="20"/>
                <w:szCs w:val="20"/>
              </w:rPr>
              <w:t>EUR</w:t>
            </w:r>
          </w:p>
        </w:tc>
      </w:tr>
      <w:tr w:rsidR="002E0C24" w:rsidRPr="005C3022" w14:paraId="10F0EFC4" w14:textId="77777777" w:rsidTr="003D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4523" w:type="dxa"/>
            <w:gridSpan w:val="7"/>
            <w:tcBorders>
              <w:top w:val="single" w:sz="4" w:space="0" w:color="auto"/>
              <w:left w:val="single" w:sz="4" w:space="0" w:color="auto"/>
              <w:bottom w:val="single" w:sz="4" w:space="0" w:color="auto"/>
              <w:right w:val="single" w:sz="4" w:space="0" w:color="auto"/>
            </w:tcBorders>
            <w:vAlign w:val="center"/>
          </w:tcPr>
          <w:p w14:paraId="7BD55B6A" w14:textId="77777777" w:rsidR="002E0C24" w:rsidRPr="00D8668C" w:rsidRDefault="002E0C24" w:rsidP="0030333A">
            <w:pPr>
              <w:widowControl w:val="0"/>
              <w:tabs>
                <w:tab w:val="left" w:pos="360"/>
              </w:tabs>
              <w:spacing w:line="260" w:lineRule="exact"/>
              <w:outlineLvl w:val="0"/>
              <w:rPr>
                <w:rFonts w:cs="Arial"/>
                <w:b/>
                <w:kern w:val="32"/>
                <w:sz w:val="20"/>
                <w:szCs w:val="20"/>
              </w:rPr>
            </w:pPr>
            <w:r w:rsidRPr="00D8668C">
              <w:rPr>
                <w:rFonts w:cs="Arial"/>
                <w:b/>
                <w:kern w:val="32"/>
                <w:sz w:val="20"/>
                <w:szCs w:val="20"/>
              </w:rPr>
              <w:t>SKUPAJ</w:t>
            </w:r>
          </w:p>
        </w:tc>
        <w:tc>
          <w:tcPr>
            <w:tcW w:w="1956" w:type="dxa"/>
            <w:gridSpan w:val="6"/>
            <w:tcBorders>
              <w:top w:val="single" w:sz="4" w:space="0" w:color="auto"/>
              <w:left w:val="single" w:sz="4" w:space="0" w:color="auto"/>
              <w:bottom w:val="single" w:sz="4" w:space="0" w:color="auto"/>
              <w:right w:val="single" w:sz="4" w:space="0" w:color="auto"/>
            </w:tcBorders>
          </w:tcPr>
          <w:p w14:paraId="4320E8B8" w14:textId="77777777" w:rsidR="002E0C24" w:rsidRPr="00A607BE" w:rsidRDefault="005E3CB2" w:rsidP="0030333A">
            <w:pPr>
              <w:spacing w:line="260" w:lineRule="exact"/>
              <w:jc w:val="right"/>
              <w:rPr>
                <w:rFonts w:cs="Arial"/>
                <w:sz w:val="20"/>
                <w:szCs w:val="20"/>
              </w:rPr>
            </w:pPr>
            <w:r>
              <w:rPr>
                <w:rFonts w:cs="Arial"/>
                <w:sz w:val="20"/>
                <w:szCs w:val="20"/>
              </w:rPr>
              <w:t>0</w:t>
            </w:r>
            <w:r w:rsidR="00A607BE" w:rsidRPr="00A607BE">
              <w:rPr>
                <w:rFonts w:cs="Arial"/>
                <w:sz w:val="20"/>
                <w:szCs w:val="20"/>
              </w:rPr>
              <w:t>,00</w:t>
            </w:r>
            <w:r w:rsidR="00A607BE">
              <w:rPr>
                <w:rFonts w:cs="Arial"/>
                <w:sz w:val="20"/>
                <w:szCs w:val="20"/>
              </w:rPr>
              <w:t xml:space="preserve"> </w:t>
            </w:r>
            <w:r w:rsidR="002E0C24" w:rsidRPr="00A607BE">
              <w:rPr>
                <w:rFonts w:cs="Arial"/>
                <w:bCs/>
                <w:kern w:val="32"/>
                <w:sz w:val="20"/>
                <w:szCs w:val="20"/>
              </w:rPr>
              <w:t>EUR</w:t>
            </w:r>
          </w:p>
        </w:tc>
        <w:tc>
          <w:tcPr>
            <w:tcW w:w="2104" w:type="dxa"/>
            <w:gridSpan w:val="2"/>
            <w:tcBorders>
              <w:top w:val="single" w:sz="4" w:space="0" w:color="auto"/>
              <w:left w:val="single" w:sz="4" w:space="0" w:color="auto"/>
              <w:bottom w:val="single" w:sz="4" w:space="0" w:color="auto"/>
              <w:right w:val="single" w:sz="4" w:space="0" w:color="auto"/>
            </w:tcBorders>
          </w:tcPr>
          <w:p w14:paraId="608CB462" w14:textId="77777777" w:rsidR="002E0C24" w:rsidRPr="00A607BE" w:rsidRDefault="005E3CB2" w:rsidP="0030333A">
            <w:pPr>
              <w:widowControl w:val="0"/>
              <w:tabs>
                <w:tab w:val="left" w:pos="360"/>
              </w:tabs>
              <w:spacing w:line="260" w:lineRule="exact"/>
              <w:jc w:val="center"/>
              <w:outlineLvl w:val="0"/>
              <w:rPr>
                <w:rFonts w:cs="Arial"/>
                <w:kern w:val="32"/>
                <w:sz w:val="20"/>
                <w:szCs w:val="20"/>
              </w:rPr>
            </w:pPr>
            <w:r>
              <w:rPr>
                <w:rFonts w:cs="Arial"/>
                <w:kern w:val="32"/>
                <w:sz w:val="20"/>
                <w:szCs w:val="20"/>
              </w:rPr>
              <w:t xml:space="preserve">9.000.000,00 </w:t>
            </w:r>
            <w:r w:rsidR="005D3873" w:rsidRPr="00A607BE">
              <w:rPr>
                <w:rFonts w:cs="Arial"/>
                <w:kern w:val="32"/>
                <w:sz w:val="20"/>
                <w:szCs w:val="20"/>
              </w:rPr>
              <w:t>EUR</w:t>
            </w:r>
          </w:p>
        </w:tc>
      </w:tr>
      <w:tr w:rsidR="005628AD" w:rsidRPr="005C3022" w14:paraId="39213A35"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6"/>
        </w:trPr>
        <w:tc>
          <w:tcPr>
            <w:tcW w:w="858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62AF5B8" w14:textId="77777777" w:rsidR="005628AD" w:rsidRPr="005C3022" w:rsidRDefault="005628AD" w:rsidP="0030333A">
            <w:pPr>
              <w:widowControl w:val="0"/>
              <w:tabs>
                <w:tab w:val="left" w:pos="2340"/>
              </w:tabs>
              <w:spacing w:line="260" w:lineRule="exact"/>
              <w:outlineLvl w:val="0"/>
              <w:rPr>
                <w:rFonts w:cs="Arial"/>
                <w:b/>
                <w:color w:val="000000"/>
                <w:kern w:val="32"/>
                <w:sz w:val="20"/>
                <w:szCs w:val="20"/>
              </w:rPr>
            </w:pPr>
            <w:proofErr w:type="spellStart"/>
            <w:r w:rsidRPr="005C3022">
              <w:rPr>
                <w:rFonts w:cs="Arial"/>
                <w:b/>
                <w:color w:val="000000"/>
                <w:kern w:val="32"/>
                <w:sz w:val="20"/>
                <w:szCs w:val="20"/>
              </w:rPr>
              <w:t>II.b</w:t>
            </w:r>
            <w:proofErr w:type="spellEnd"/>
            <w:r w:rsidRPr="005C3022">
              <w:rPr>
                <w:rFonts w:cs="Arial"/>
                <w:b/>
                <w:color w:val="000000"/>
                <w:kern w:val="32"/>
                <w:sz w:val="20"/>
                <w:szCs w:val="20"/>
              </w:rPr>
              <w:t xml:space="preserve"> Manjkajoče pravice porabe bodo zagotovljene s prerazporeditvijo:</w:t>
            </w:r>
          </w:p>
        </w:tc>
      </w:tr>
      <w:tr w:rsidR="005628AD" w:rsidRPr="005C3022" w14:paraId="0C70443A" w14:textId="77777777" w:rsidTr="003D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1547" w:type="dxa"/>
            <w:gridSpan w:val="2"/>
            <w:tcBorders>
              <w:top w:val="single" w:sz="4" w:space="0" w:color="auto"/>
              <w:left w:val="single" w:sz="4" w:space="0" w:color="auto"/>
              <w:bottom w:val="single" w:sz="4" w:space="0" w:color="auto"/>
              <w:right w:val="single" w:sz="4" w:space="0" w:color="auto"/>
            </w:tcBorders>
            <w:vAlign w:val="center"/>
          </w:tcPr>
          <w:p w14:paraId="4AC2DD18"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 xml:space="preserve">Ime proračunskega uporabnika </w:t>
            </w:r>
          </w:p>
        </w:tc>
        <w:tc>
          <w:tcPr>
            <w:tcW w:w="2335" w:type="dxa"/>
            <w:gridSpan w:val="3"/>
            <w:tcBorders>
              <w:top w:val="single" w:sz="4" w:space="0" w:color="auto"/>
              <w:left w:val="single" w:sz="4" w:space="0" w:color="auto"/>
              <w:bottom w:val="single" w:sz="4" w:space="0" w:color="auto"/>
              <w:right w:val="single" w:sz="4" w:space="0" w:color="auto"/>
            </w:tcBorders>
            <w:vAlign w:val="center"/>
          </w:tcPr>
          <w:p w14:paraId="30A8B364"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Šifra in naziv ukrepa, projekta</w:t>
            </w: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52F6DCB7"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 xml:space="preserve">Šifra in naziv proračunske postavke </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37E4D11"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Znesek za tekoče leto (t)</w:t>
            </w: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7F5F774A" w14:textId="77777777" w:rsidR="005628AD" w:rsidRPr="005C3022" w:rsidRDefault="005628AD" w:rsidP="0030333A">
            <w:pPr>
              <w:widowControl w:val="0"/>
              <w:spacing w:line="260" w:lineRule="exact"/>
              <w:jc w:val="center"/>
              <w:rPr>
                <w:rFonts w:eastAsia="Calibri" w:cs="Arial"/>
                <w:color w:val="000000"/>
                <w:sz w:val="20"/>
                <w:szCs w:val="20"/>
              </w:rPr>
            </w:pPr>
            <w:r w:rsidRPr="005C3022">
              <w:rPr>
                <w:rFonts w:eastAsia="Calibri" w:cs="Arial"/>
                <w:color w:val="000000"/>
                <w:sz w:val="20"/>
                <w:szCs w:val="20"/>
              </w:rPr>
              <w:t xml:space="preserve">Znesek za t + 1 </w:t>
            </w:r>
          </w:p>
        </w:tc>
      </w:tr>
      <w:tr w:rsidR="005628AD" w:rsidRPr="005C3022" w14:paraId="752DEDCC" w14:textId="77777777" w:rsidTr="003D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547" w:type="dxa"/>
            <w:gridSpan w:val="2"/>
            <w:tcBorders>
              <w:top w:val="single" w:sz="4" w:space="0" w:color="auto"/>
              <w:left w:val="single" w:sz="4" w:space="0" w:color="auto"/>
              <w:bottom w:val="single" w:sz="4" w:space="0" w:color="auto"/>
              <w:right w:val="single" w:sz="4" w:space="0" w:color="auto"/>
            </w:tcBorders>
            <w:vAlign w:val="center"/>
          </w:tcPr>
          <w:p w14:paraId="49F61FBD"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335" w:type="dxa"/>
            <w:gridSpan w:val="3"/>
            <w:tcBorders>
              <w:top w:val="single" w:sz="4" w:space="0" w:color="auto"/>
              <w:left w:val="single" w:sz="4" w:space="0" w:color="auto"/>
              <w:bottom w:val="single" w:sz="4" w:space="0" w:color="auto"/>
              <w:right w:val="single" w:sz="4" w:space="0" w:color="auto"/>
            </w:tcBorders>
            <w:vAlign w:val="center"/>
          </w:tcPr>
          <w:p w14:paraId="022C781F"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7F08E44C"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32B29CE"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79EF877E"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r>
      <w:tr w:rsidR="005628AD" w:rsidRPr="005C3022" w14:paraId="285A3BBF" w14:textId="77777777" w:rsidTr="003D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547" w:type="dxa"/>
            <w:gridSpan w:val="2"/>
            <w:tcBorders>
              <w:top w:val="single" w:sz="4" w:space="0" w:color="auto"/>
              <w:left w:val="single" w:sz="4" w:space="0" w:color="auto"/>
              <w:bottom w:val="single" w:sz="4" w:space="0" w:color="auto"/>
              <w:right w:val="single" w:sz="4" w:space="0" w:color="auto"/>
            </w:tcBorders>
            <w:vAlign w:val="center"/>
          </w:tcPr>
          <w:p w14:paraId="7E08A337"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335" w:type="dxa"/>
            <w:gridSpan w:val="3"/>
            <w:tcBorders>
              <w:top w:val="single" w:sz="4" w:space="0" w:color="auto"/>
              <w:left w:val="single" w:sz="4" w:space="0" w:color="auto"/>
              <w:bottom w:val="single" w:sz="4" w:space="0" w:color="auto"/>
              <w:right w:val="single" w:sz="4" w:space="0" w:color="auto"/>
            </w:tcBorders>
            <w:vAlign w:val="center"/>
          </w:tcPr>
          <w:p w14:paraId="2C6A7BC7"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0C1B5272"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0F368807"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3A0D3941"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r>
      <w:tr w:rsidR="005628AD" w:rsidRPr="005C3022" w14:paraId="4933CA31"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5088" w:type="dxa"/>
            <w:gridSpan w:val="8"/>
            <w:tcBorders>
              <w:top w:val="single" w:sz="4" w:space="0" w:color="auto"/>
              <w:left w:val="single" w:sz="4" w:space="0" w:color="auto"/>
              <w:bottom w:val="single" w:sz="4" w:space="0" w:color="auto"/>
              <w:right w:val="single" w:sz="4" w:space="0" w:color="auto"/>
            </w:tcBorders>
            <w:vAlign w:val="center"/>
          </w:tcPr>
          <w:p w14:paraId="28B2CCA7"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r w:rsidRPr="005C3022">
              <w:rPr>
                <w:rFonts w:cs="Arial"/>
                <w:b/>
                <w:color w:val="000000"/>
                <w:kern w:val="32"/>
                <w:sz w:val="20"/>
                <w:szCs w:val="20"/>
              </w:rPr>
              <w:t>SKUPAJ</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E61FA55"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14:paraId="3FCD7CA6"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p>
        </w:tc>
      </w:tr>
      <w:tr w:rsidR="005628AD" w:rsidRPr="005C3022" w14:paraId="5A39C705"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8"/>
        </w:trPr>
        <w:tc>
          <w:tcPr>
            <w:tcW w:w="8583"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2E08421" w14:textId="77777777" w:rsidR="005628AD" w:rsidRPr="005C3022" w:rsidRDefault="005628AD" w:rsidP="0030333A">
            <w:pPr>
              <w:widowControl w:val="0"/>
              <w:tabs>
                <w:tab w:val="left" w:pos="2340"/>
              </w:tabs>
              <w:spacing w:line="260" w:lineRule="exact"/>
              <w:outlineLvl w:val="0"/>
              <w:rPr>
                <w:rFonts w:cs="Arial"/>
                <w:b/>
                <w:color w:val="000000"/>
                <w:kern w:val="32"/>
                <w:sz w:val="20"/>
                <w:szCs w:val="20"/>
              </w:rPr>
            </w:pPr>
            <w:proofErr w:type="spellStart"/>
            <w:r w:rsidRPr="005C3022">
              <w:rPr>
                <w:rFonts w:cs="Arial"/>
                <w:b/>
                <w:color w:val="000000"/>
                <w:kern w:val="32"/>
                <w:sz w:val="20"/>
                <w:szCs w:val="20"/>
              </w:rPr>
              <w:lastRenderedPageBreak/>
              <w:t>II.c</w:t>
            </w:r>
            <w:proofErr w:type="spellEnd"/>
            <w:r w:rsidRPr="005C3022">
              <w:rPr>
                <w:rFonts w:cs="Arial"/>
                <w:b/>
                <w:color w:val="000000"/>
                <w:kern w:val="32"/>
                <w:sz w:val="20"/>
                <w:szCs w:val="20"/>
              </w:rPr>
              <w:t xml:space="preserve"> Načrtovana nadomestitev zmanjšanih prihodkov in povečanih odhodkov proračuna:</w:t>
            </w:r>
          </w:p>
        </w:tc>
      </w:tr>
      <w:tr w:rsidR="005628AD" w:rsidRPr="005C3022" w14:paraId="467BDA25"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3882" w:type="dxa"/>
            <w:gridSpan w:val="5"/>
            <w:tcBorders>
              <w:top w:val="single" w:sz="4" w:space="0" w:color="auto"/>
              <w:left w:val="single" w:sz="4" w:space="0" w:color="auto"/>
              <w:bottom w:val="single" w:sz="4" w:space="0" w:color="auto"/>
              <w:right w:val="single" w:sz="4" w:space="0" w:color="auto"/>
            </w:tcBorders>
            <w:vAlign w:val="center"/>
          </w:tcPr>
          <w:p w14:paraId="7594ED45" w14:textId="77777777" w:rsidR="005628AD" w:rsidRPr="005C3022" w:rsidRDefault="005628AD" w:rsidP="0030333A">
            <w:pPr>
              <w:widowControl w:val="0"/>
              <w:spacing w:line="260" w:lineRule="exact"/>
              <w:ind w:left="-122" w:right="-112"/>
              <w:jc w:val="center"/>
              <w:rPr>
                <w:rFonts w:eastAsia="Calibri" w:cs="Arial"/>
                <w:color w:val="000000"/>
                <w:sz w:val="20"/>
                <w:szCs w:val="20"/>
              </w:rPr>
            </w:pPr>
            <w:r w:rsidRPr="005C3022">
              <w:rPr>
                <w:rFonts w:eastAsia="Calibri" w:cs="Arial"/>
                <w:color w:val="000000"/>
                <w:sz w:val="20"/>
                <w:szCs w:val="20"/>
              </w:rPr>
              <w:t>Novi prihodki</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D5F63D4" w14:textId="77777777" w:rsidR="005628AD" w:rsidRPr="005C3022" w:rsidRDefault="005628AD" w:rsidP="0030333A">
            <w:pPr>
              <w:widowControl w:val="0"/>
              <w:spacing w:line="260" w:lineRule="exact"/>
              <w:ind w:left="-122" w:right="-112"/>
              <w:jc w:val="center"/>
              <w:rPr>
                <w:rFonts w:eastAsia="Calibri" w:cs="Arial"/>
                <w:color w:val="000000"/>
                <w:sz w:val="20"/>
                <w:szCs w:val="20"/>
              </w:rPr>
            </w:pPr>
            <w:r w:rsidRPr="005C3022">
              <w:rPr>
                <w:rFonts w:eastAsia="Calibri" w:cs="Arial"/>
                <w:color w:val="000000"/>
                <w:sz w:val="20"/>
                <w:szCs w:val="20"/>
              </w:rPr>
              <w:t>Znesek za tekoče leto (t)</w:t>
            </w:r>
          </w:p>
        </w:tc>
        <w:tc>
          <w:tcPr>
            <w:tcW w:w="2812" w:type="dxa"/>
            <w:gridSpan w:val="6"/>
            <w:tcBorders>
              <w:top w:val="single" w:sz="4" w:space="0" w:color="auto"/>
              <w:left w:val="single" w:sz="4" w:space="0" w:color="auto"/>
              <w:bottom w:val="single" w:sz="4" w:space="0" w:color="auto"/>
              <w:right w:val="single" w:sz="4" w:space="0" w:color="auto"/>
            </w:tcBorders>
            <w:vAlign w:val="center"/>
          </w:tcPr>
          <w:p w14:paraId="7F85AE47" w14:textId="77777777" w:rsidR="005628AD" w:rsidRPr="005C3022" w:rsidRDefault="005628AD" w:rsidP="0030333A">
            <w:pPr>
              <w:widowControl w:val="0"/>
              <w:spacing w:line="260" w:lineRule="exact"/>
              <w:ind w:left="-122" w:right="-112"/>
              <w:jc w:val="center"/>
              <w:rPr>
                <w:rFonts w:eastAsia="Calibri" w:cs="Arial"/>
                <w:color w:val="000000"/>
                <w:sz w:val="20"/>
                <w:szCs w:val="20"/>
              </w:rPr>
            </w:pPr>
            <w:r w:rsidRPr="005C3022">
              <w:rPr>
                <w:rFonts w:eastAsia="Calibri" w:cs="Arial"/>
                <w:color w:val="000000"/>
                <w:sz w:val="20"/>
                <w:szCs w:val="20"/>
              </w:rPr>
              <w:t>Znesek za t + 1</w:t>
            </w:r>
          </w:p>
        </w:tc>
      </w:tr>
      <w:tr w:rsidR="005628AD" w:rsidRPr="005C3022" w14:paraId="3814DFD3"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186C9D21"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19D4ACBE"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812" w:type="dxa"/>
            <w:gridSpan w:val="6"/>
            <w:tcBorders>
              <w:top w:val="single" w:sz="4" w:space="0" w:color="auto"/>
              <w:left w:val="single" w:sz="4" w:space="0" w:color="auto"/>
              <w:bottom w:val="single" w:sz="4" w:space="0" w:color="auto"/>
              <w:right w:val="single" w:sz="4" w:space="0" w:color="auto"/>
            </w:tcBorders>
            <w:vAlign w:val="center"/>
          </w:tcPr>
          <w:p w14:paraId="0EF3BFE1"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r>
      <w:tr w:rsidR="005628AD" w:rsidRPr="005C3022" w14:paraId="684E7E50"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13DB6744"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315455D"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c>
          <w:tcPr>
            <w:tcW w:w="2812" w:type="dxa"/>
            <w:gridSpan w:val="6"/>
            <w:tcBorders>
              <w:top w:val="single" w:sz="4" w:space="0" w:color="auto"/>
              <w:left w:val="single" w:sz="4" w:space="0" w:color="auto"/>
              <w:bottom w:val="single" w:sz="4" w:space="0" w:color="auto"/>
              <w:right w:val="single" w:sz="4" w:space="0" w:color="auto"/>
            </w:tcBorders>
            <w:vAlign w:val="center"/>
          </w:tcPr>
          <w:p w14:paraId="4212DA53" w14:textId="77777777" w:rsidR="005628AD" w:rsidRPr="005C3022" w:rsidRDefault="005628AD" w:rsidP="0030333A">
            <w:pPr>
              <w:widowControl w:val="0"/>
              <w:tabs>
                <w:tab w:val="left" w:pos="360"/>
              </w:tabs>
              <w:spacing w:line="260" w:lineRule="exact"/>
              <w:outlineLvl w:val="0"/>
              <w:rPr>
                <w:rFonts w:cs="Arial"/>
                <w:bCs/>
                <w:color w:val="000000"/>
                <w:kern w:val="32"/>
                <w:sz w:val="20"/>
                <w:szCs w:val="20"/>
              </w:rPr>
            </w:pPr>
          </w:p>
        </w:tc>
      </w:tr>
      <w:tr w:rsidR="005628AD" w:rsidRPr="005C3022" w14:paraId="7884CF81" w14:textId="77777777" w:rsidTr="00AC3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2650ACF0"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r w:rsidRPr="005C3022">
              <w:rPr>
                <w:rFonts w:cs="Arial"/>
                <w:b/>
                <w:color w:val="000000"/>
                <w:kern w:val="32"/>
                <w:sz w:val="20"/>
                <w:szCs w:val="20"/>
              </w:rPr>
              <w:t>SKUPAJ</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00073FEB"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p>
        </w:tc>
        <w:tc>
          <w:tcPr>
            <w:tcW w:w="2812" w:type="dxa"/>
            <w:gridSpan w:val="6"/>
            <w:tcBorders>
              <w:top w:val="single" w:sz="4" w:space="0" w:color="auto"/>
              <w:left w:val="single" w:sz="4" w:space="0" w:color="auto"/>
              <w:bottom w:val="single" w:sz="4" w:space="0" w:color="auto"/>
              <w:right w:val="single" w:sz="4" w:space="0" w:color="auto"/>
            </w:tcBorders>
            <w:vAlign w:val="center"/>
          </w:tcPr>
          <w:p w14:paraId="312BCDD9" w14:textId="77777777" w:rsidR="005628AD" w:rsidRPr="005C3022" w:rsidRDefault="005628AD" w:rsidP="0030333A">
            <w:pPr>
              <w:widowControl w:val="0"/>
              <w:tabs>
                <w:tab w:val="left" w:pos="360"/>
              </w:tabs>
              <w:spacing w:line="260" w:lineRule="exact"/>
              <w:outlineLvl w:val="0"/>
              <w:rPr>
                <w:rFonts w:cs="Arial"/>
                <w:b/>
                <w:color w:val="000000"/>
                <w:kern w:val="32"/>
                <w:sz w:val="20"/>
                <w:szCs w:val="20"/>
              </w:rPr>
            </w:pPr>
          </w:p>
        </w:tc>
      </w:tr>
      <w:tr w:rsidR="005628AD" w:rsidRPr="005C3022" w14:paraId="2C8CDCDD" w14:textId="77777777" w:rsidTr="00AC3155">
        <w:trPr>
          <w:trHeight w:val="1921"/>
        </w:trPr>
        <w:tc>
          <w:tcPr>
            <w:tcW w:w="8583" w:type="dxa"/>
            <w:gridSpan w:val="15"/>
          </w:tcPr>
          <w:p w14:paraId="1A196EE4" w14:textId="77777777" w:rsidR="005628AD" w:rsidRPr="005C3022" w:rsidRDefault="005628AD" w:rsidP="0030333A">
            <w:pPr>
              <w:widowControl w:val="0"/>
              <w:spacing w:line="260" w:lineRule="exact"/>
              <w:rPr>
                <w:rFonts w:eastAsia="Calibri" w:cs="Arial"/>
                <w:b/>
                <w:color w:val="000000"/>
                <w:sz w:val="20"/>
                <w:szCs w:val="20"/>
              </w:rPr>
            </w:pPr>
            <w:r w:rsidRPr="005C3022">
              <w:rPr>
                <w:rFonts w:eastAsia="Calibri" w:cs="Arial"/>
                <w:b/>
                <w:color w:val="000000"/>
                <w:sz w:val="20"/>
                <w:szCs w:val="20"/>
              </w:rPr>
              <w:t>OBRAZLOŽITEV:</w:t>
            </w:r>
          </w:p>
          <w:p w14:paraId="5CBFF160" w14:textId="77777777" w:rsidR="005628AD" w:rsidRPr="005C3022" w:rsidRDefault="005628AD" w:rsidP="0030333A">
            <w:pPr>
              <w:widowControl w:val="0"/>
              <w:suppressAutoHyphens/>
              <w:spacing w:line="260" w:lineRule="exact"/>
              <w:ind w:left="720"/>
              <w:jc w:val="both"/>
              <w:rPr>
                <w:rFonts w:eastAsia="Calibri" w:cs="Arial"/>
                <w:b/>
                <w:color w:val="000000"/>
                <w:sz w:val="20"/>
                <w:szCs w:val="20"/>
              </w:rPr>
            </w:pPr>
            <w:r w:rsidRPr="005C3022">
              <w:rPr>
                <w:rFonts w:eastAsia="Calibri" w:cs="Arial"/>
                <w:b/>
                <w:color w:val="000000"/>
                <w:sz w:val="20"/>
                <w:szCs w:val="20"/>
              </w:rPr>
              <w:t>I. Ocena finančnih posledic, ki niso načrtovane v sprejetem proračunu</w:t>
            </w:r>
          </w:p>
          <w:p w14:paraId="4A9BD3D4" w14:textId="77777777" w:rsidR="005628AD" w:rsidRPr="005C3022" w:rsidRDefault="005628AD" w:rsidP="0030333A">
            <w:pPr>
              <w:widowControl w:val="0"/>
              <w:spacing w:line="260" w:lineRule="exact"/>
              <w:ind w:left="284"/>
              <w:rPr>
                <w:rFonts w:eastAsia="Calibri" w:cs="Arial"/>
                <w:color w:val="000000"/>
                <w:sz w:val="20"/>
                <w:szCs w:val="20"/>
              </w:rPr>
            </w:pPr>
            <w:r w:rsidRPr="005C3022">
              <w:rPr>
                <w:rFonts w:eastAsia="Calibri" w:cs="Arial"/>
                <w:color w:val="000000"/>
                <w:sz w:val="20"/>
                <w:szCs w:val="20"/>
              </w:rPr>
              <w:t>/</w:t>
            </w:r>
          </w:p>
          <w:p w14:paraId="571A51B1" w14:textId="77777777" w:rsidR="005628AD" w:rsidRPr="005C3022" w:rsidRDefault="005628AD" w:rsidP="0030333A">
            <w:pPr>
              <w:widowControl w:val="0"/>
              <w:suppressAutoHyphens/>
              <w:spacing w:line="260" w:lineRule="exact"/>
              <w:ind w:left="720"/>
              <w:jc w:val="both"/>
              <w:rPr>
                <w:rFonts w:eastAsia="Calibri" w:cs="Arial"/>
                <w:b/>
                <w:color w:val="000000"/>
                <w:sz w:val="20"/>
                <w:szCs w:val="20"/>
              </w:rPr>
            </w:pPr>
            <w:r w:rsidRPr="005C3022">
              <w:rPr>
                <w:rFonts w:eastAsia="Calibri" w:cs="Arial"/>
                <w:b/>
                <w:color w:val="000000"/>
                <w:sz w:val="20"/>
                <w:szCs w:val="20"/>
              </w:rPr>
              <w:t>II. Finančne posledice za državni proračun</w:t>
            </w:r>
          </w:p>
          <w:p w14:paraId="27BCDFCC"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Prikazane morajo biti finančne posledice za državni proračun, ki so na proračunskih postavkah načrtovane v dinamiki projektov oziroma ukrepov:</w:t>
            </w:r>
          </w:p>
          <w:p w14:paraId="13E26F8D" w14:textId="77777777" w:rsidR="005628AD" w:rsidRPr="005C3022" w:rsidRDefault="005628AD" w:rsidP="0030333A">
            <w:pPr>
              <w:widowControl w:val="0"/>
              <w:spacing w:line="260" w:lineRule="exact"/>
              <w:ind w:left="284"/>
              <w:jc w:val="both"/>
              <w:rPr>
                <w:rFonts w:eastAsia="Calibri" w:cs="Arial"/>
                <w:color w:val="000000"/>
                <w:sz w:val="20"/>
                <w:szCs w:val="20"/>
              </w:rPr>
            </w:pPr>
          </w:p>
          <w:p w14:paraId="70DE30E9" w14:textId="77777777" w:rsidR="005628AD" w:rsidRPr="005C3022" w:rsidRDefault="005628AD" w:rsidP="0030333A">
            <w:pPr>
              <w:widowControl w:val="0"/>
              <w:suppressAutoHyphens/>
              <w:spacing w:line="260" w:lineRule="exact"/>
              <w:ind w:left="720"/>
              <w:jc w:val="both"/>
              <w:rPr>
                <w:rFonts w:eastAsia="Calibri" w:cs="Arial"/>
                <w:b/>
                <w:color w:val="000000"/>
                <w:sz w:val="20"/>
                <w:szCs w:val="20"/>
              </w:rPr>
            </w:pPr>
            <w:proofErr w:type="spellStart"/>
            <w:r w:rsidRPr="005C3022">
              <w:rPr>
                <w:rFonts w:eastAsia="Calibri" w:cs="Arial"/>
                <w:b/>
                <w:color w:val="000000"/>
                <w:sz w:val="20"/>
                <w:szCs w:val="20"/>
              </w:rPr>
              <w:t>II.a</w:t>
            </w:r>
            <w:proofErr w:type="spellEnd"/>
            <w:r w:rsidRPr="005C3022">
              <w:rPr>
                <w:rFonts w:eastAsia="Calibri" w:cs="Arial"/>
                <w:b/>
                <w:color w:val="000000"/>
                <w:sz w:val="20"/>
                <w:szCs w:val="20"/>
              </w:rPr>
              <w:t xml:space="preserve"> Pravice porabe za izvedbo predlaganih rešitev so zagotovljene:</w:t>
            </w:r>
          </w:p>
          <w:p w14:paraId="17075FCC"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C3022">
              <w:rPr>
                <w:rFonts w:eastAsia="Calibri" w:cs="Arial"/>
                <w:color w:val="000000"/>
                <w:sz w:val="20"/>
                <w:szCs w:val="20"/>
              </w:rPr>
              <w:t>II.b</w:t>
            </w:r>
            <w:proofErr w:type="spellEnd"/>
            <w:r w:rsidRPr="005C3022">
              <w:rPr>
                <w:rFonts w:eastAsia="Calibri" w:cs="Arial"/>
                <w:color w:val="000000"/>
                <w:sz w:val="20"/>
                <w:szCs w:val="20"/>
              </w:rPr>
              <w:t>). Pri uvrstitvi novega projekta oziroma ukrepa v načrt razvojnih programov se navedejo:</w:t>
            </w:r>
          </w:p>
          <w:p w14:paraId="10F2C00C" w14:textId="77777777" w:rsidR="005628AD" w:rsidRPr="005C3022" w:rsidRDefault="005628AD" w:rsidP="0030333A">
            <w:pPr>
              <w:widowControl w:val="0"/>
              <w:numPr>
                <w:ilvl w:val="0"/>
                <w:numId w:val="4"/>
              </w:numPr>
              <w:suppressAutoHyphens/>
              <w:spacing w:line="260" w:lineRule="exact"/>
              <w:ind w:left="714" w:hanging="357"/>
              <w:jc w:val="both"/>
              <w:rPr>
                <w:rFonts w:eastAsia="Calibri" w:cs="Arial"/>
                <w:color w:val="000000"/>
                <w:sz w:val="20"/>
                <w:szCs w:val="20"/>
              </w:rPr>
            </w:pPr>
            <w:r w:rsidRPr="005C3022">
              <w:rPr>
                <w:rFonts w:eastAsia="Calibri" w:cs="Arial"/>
                <w:color w:val="000000"/>
                <w:sz w:val="20"/>
                <w:szCs w:val="20"/>
              </w:rPr>
              <w:t>proračunski uporabnik, ki bo financiral novi projekt oziroma ukrep,</w:t>
            </w:r>
          </w:p>
          <w:p w14:paraId="4BBE42E8" w14:textId="77777777" w:rsidR="005628AD" w:rsidRPr="005C3022" w:rsidRDefault="005628AD" w:rsidP="0030333A">
            <w:pPr>
              <w:widowControl w:val="0"/>
              <w:numPr>
                <w:ilvl w:val="0"/>
                <w:numId w:val="4"/>
              </w:numPr>
              <w:suppressAutoHyphens/>
              <w:spacing w:line="260" w:lineRule="exact"/>
              <w:ind w:left="714" w:hanging="357"/>
              <w:jc w:val="both"/>
              <w:rPr>
                <w:rFonts w:eastAsia="Calibri" w:cs="Arial"/>
                <w:color w:val="000000"/>
                <w:sz w:val="20"/>
                <w:szCs w:val="20"/>
              </w:rPr>
            </w:pPr>
            <w:r w:rsidRPr="005C3022">
              <w:rPr>
                <w:rFonts w:eastAsia="Calibri" w:cs="Arial"/>
                <w:color w:val="000000"/>
                <w:sz w:val="20"/>
                <w:szCs w:val="20"/>
              </w:rPr>
              <w:t xml:space="preserve">projekt oziroma ukrep, s katerim se bodo dosegli cilji vladnega gradiva, in </w:t>
            </w:r>
          </w:p>
          <w:p w14:paraId="5D19A11C" w14:textId="77777777" w:rsidR="005628AD" w:rsidRPr="005C3022" w:rsidRDefault="005628AD" w:rsidP="0030333A">
            <w:pPr>
              <w:widowControl w:val="0"/>
              <w:numPr>
                <w:ilvl w:val="0"/>
                <w:numId w:val="4"/>
              </w:numPr>
              <w:suppressAutoHyphens/>
              <w:spacing w:line="260" w:lineRule="exact"/>
              <w:ind w:left="714" w:hanging="357"/>
              <w:jc w:val="both"/>
              <w:rPr>
                <w:rFonts w:eastAsia="Calibri" w:cs="Arial"/>
                <w:color w:val="000000"/>
                <w:sz w:val="20"/>
                <w:szCs w:val="20"/>
              </w:rPr>
            </w:pPr>
            <w:r w:rsidRPr="005C3022">
              <w:rPr>
                <w:rFonts w:eastAsia="Calibri" w:cs="Arial"/>
                <w:color w:val="000000"/>
                <w:sz w:val="20"/>
                <w:szCs w:val="20"/>
              </w:rPr>
              <w:t>proračunske postavke.</w:t>
            </w:r>
          </w:p>
          <w:p w14:paraId="3B469F6A"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 xml:space="preserve">Za zagotovitev pravic porabe na proračunskih postavkah, s katerih se bo financiral novi projekt oziroma ukrep, je treba izpolniti tudi točko </w:t>
            </w:r>
            <w:proofErr w:type="spellStart"/>
            <w:r w:rsidRPr="005C3022">
              <w:rPr>
                <w:rFonts w:eastAsia="Calibri" w:cs="Arial"/>
                <w:color w:val="000000"/>
                <w:sz w:val="20"/>
                <w:szCs w:val="20"/>
              </w:rPr>
              <w:t>II.b</w:t>
            </w:r>
            <w:proofErr w:type="spellEnd"/>
            <w:r w:rsidRPr="005C3022">
              <w:rPr>
                <w:rFonts w:eastAsia="Calibri" w:cs="Arial"/>
                <w:color w:val="000000"/>
                <w:sz w:val="20"/>
                <w:szCs w:val="20"/>
              </w:rPr>
              <w:t>, saj je za novi projekt oziroma ukrep mogoče zagotoviti pravice porabe le s prerazporeditvijo s proračunskih postavk, s katerih se financirajo že sprejeti oziroma veljavni projekti in ukrepi.</w:t>
            </w:r>
          </w:p>
          <w:p w14:paraId="1F5E8318" w14:textId="77777777" w:rsidR="005628AD" w:rsidRPr="005C3022" w:rsidRDefault="005628AD" w:rsidP="0030333A">
            <w:pPr>
              <w:widowControl w:val="0"/>
              <w:spacing w:line="260" w:lineRule="exact"/>
              <w:ind w:left="284"/>
              <w:jc w:val="both"/>
              <w:rPr>
                <w:rFonts w:eastAsia="Calibri" w:cs="Arial"/>
                <w:color w:val="000000"/>
                <w:sz w:val="20"/>
                <w:szCs w:val="20"/>
              </w:rPr>
            </w:pPr>
          </w:p>
          <w:p w14:paraId="07D8048B" w14:textId="77777777" w:rsidR="005628AD" w:rsidRPr="005C3022" w:rsidRDefault="005628AD" w:rsidP="0030333A">
            <w:pPr>
              <w:widowControl w:val="0"/>
              <w:suppressAutoHyphens/>
              <w:spacing w:line="260" w:lineRule="exact"/>
              <w:ind w:left="714"/>
              <w:jc w:val="both"/>
              <w:rPr>
                <w:rFonts w:eastAsia="Calibri" w:cs="Arial"/>
                <w:b/>
                <w:color w:val="000000"/>
                <w:sz w:val="20"/>
                <w:szCs w:val="20"/>
              </w:rPr>
            </w:pPr>
            <w:proofErr w:type="spellStart"/>
            <w:r w:rsidRPr="005C3022">
              <w:rPr>
                <w:rFonts w:eastAsia="Calibri" w:cs="Arial"/>
                <w:b/>
                <w:color w:val="000000"/>
                <w:sz w:val="20"/>
                <w:szCs w:val="20"/>
              </w:rPr>
              <w:t>II.b</w:t>
            </w:r>
            <w:proofErr w:type="spellEnd"/>
            <w:r w:rsidRPr="005C3022">
              <w:rPr>
                <w:rFonts w:eastAsia="Calibri" w:cs="Arial"/>
                <w:b/>
                <w:color w:val="000000"/>
                <w:sz w:val="20"/>
                <w:szCs w:val="20"/>
              </w:rPr>
              <w:t xml:space="preserve"> Manjkajoče pravice porabe bodo zagotovljene s prerazporeditvijo:</w:t>
            </w:r>
          </w:p>
          <w:p w14:paraId="0532ED4A"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C3022">
              <w:rPr>
                <w:rFonts w:eastAsia="Calibri" w:cs="Arial"/>
                <w:color w:val="000000"/>
                <w:sz w:val="20"/>
                <w:szCs w:val="20"/>
              </w:rPr>
              <w:t>II.a</w:t>
            </w:r>
            <w:proofErr w:type="spellEnd"/>
            <w:r w:rsidRPr="005C3022">
              <w:rPr>
                <w:rFonts w:eastAsia="Calibri" w:cs="Arial"/>
                <w:color w:val="000000"/>
                <w:sz w:val="20"/>
                <w:szCs w:val="20"/>
              </w:rPr>
              <w:t>.</w:t>
            </w:r>
          </w:p>
          <w:p w14:paraId="0DC5EA7B" w14:textId="77777777" w:rsidR="005628AD" w:rsidRPr="005C3022" w:rsidRDefault="005628AD" w:rsidP="0030333A">
            <w:pPr>
              <w:widowControl w:val="0"/>
              <w:spacing w:line="260" w:lineRule="exact"/>
              <w:ind w:left="284"/>
              <w:jc w:val="both"/>
              <w:rPr>
                <w:rFonts w:eastAsia="Calibri" w:cs="Arial"/>
                <w:color w:val="000000"/>
                <w:sz w:val="20"/>
                <w:szCs w:val="20"/>
              </w:rPr>
            </w:pPr>
          </w:p>
          <w:p w14:paraId="7CC125CE" w14:textId="77777777" w:rsidR="005628AD" w:rsidRPr="005C3022" w:rsidRDefault="005628AD" w:rsidP="0030333A">
            <w:pPr>
              <w:widowControl w:val="0"/>
              <w:suppressAutoHyphens/>
              <w:spacing w:line="260" w:lineRule="exact"/>
              <w:ind w:left="714"/>
              <w:jc w:val="both"/>
              <w:rPr>
                <w:rFonts w:eastAsia="Calibri" w:cs="Arial"/>
                <w:b/>
                <w:color w:val="000000"/>
                <w:sz w:val="20"/>
                <w:szCs w:val="20"/>
              </w:rPr>
            </w:pPr>
            <w:proofErr w:type="spellStart"/>
            <w:r w:rsidRPr="005C3022">
              <w:rPr>
                <w:rFonts w:eastAsia="Calibri" w:cs="Arial"/>
                <w:b/>
                <w:color w:val="000000"/>
                <w:sz w:val="20"/>
                <w:szCs w:val="20"/>
              </w:rPr>
              <w:t>II.c</w:t>
            </w:r>
            <w:proofErr w:type="spellEnd"/>
            <w:r w:rsidRPr="005C3022">
              <w:rPr>
                <w:rFonts w:eastAsia="Calibri" w:cs="Arial"/>
                <w:b/>
                <w:color w:val="000000"/>
                <w:sz w:val="20"/>
                <w:szCs w:val="20"/>
              </w:rPr>
              <w:t xml:space="preserve"> Načrtovana nadomestitev zmanjšanih prihodkov in povečanih odhodkov proračuna:</w:t>
            </w:r>
          </w:p>
          <w:p w14:paraId="18D447B9" w14:textId="77777777" w:rsidR="005628AD" w:rsidRPr="005C3022" w:rsidRDefault="005628AD" w:rsidP="0030333A">
            <w:pPr>
              <w:widowControl w:val="0"/>
              <w:spacing w:line="260" w:lineRule="exact"/>
              <w:ind w:left="284"/>
              <w:jc w:val="both"/>
              <w:rPr>
                <w:rFonts w:eastAsia="Calibri" w:cs="Arial"/>
                <w:color w:val="000000"/>
                <w:sz w:val="20"/>
                <w:szCs w:val="20"/>
              </w:rPr>
            </w:pPr>
            <w:r w:rsidRPr="005C3022">
              <w:rPr>
                <w:rFonts w:eastAsia="Calibri" w:cs="Arial"/>
                <w:color w:val="000000"/>
                <w:sz w:val="20"/>
                <w:szCs w:val="20"/>
              </w:rPr>
              <w:t xml:space="preserve">Če se povečani odhodki (pravice porabe) ne bodo zagotovili tako, kot je določeno v točkah </w:t>
            </w:r>
            <w:proofErr w:type="spellStart"/>
            <w:r w:rsidRPr="005C3022">
              <w:rPr>
                <w:rFonts w:eastAsia="Calibri" w:cs="Arial"/>
                <w:color w:val="000000"/>
                <w:sz w:val="20"/>
                <w:szCs w:val="20"/>
              </w:rPr>
              <w:t>II.a</w:t>
            </w:r>
            <w:proofErr w:type="spellEnd"/>
            <w:r w:rsidRPr="005C3022">
              <w:rPr>
                <w:rFonts w:eastAsia="Calibri" w:cs="Arial"/>
                <w:color w:val="000000"/>
                <w:sz w:val="20"/>
                <w:szCs w:val="20"/>
              </w:rPr>
              <w:t xml:space="preserve"> in </w:t>
            </w:r>
            <w:proofErr w:type="spellStart"/>
            <w:r w:rsidRPr="005C3022">
              <w:rPr>
                <w:rFonts w:eastAsia="Calibri" w:cs="Arial"/>
                <w:color w:val="000000"/>
                <w:sz w:val="20"/>
                <w:szCs w:val="20"/>
              </w:rPr>
              <w:t>II.b</w:t>
            </w:r>
            <w:proofErr w:type="spellEnd"/>
            <w:r w:rsidRPr="005C3022">
              <w:rPr>
                <w:rFonts w:eastAsia="Calibri" w:cs="Arial"/>
                <w:color w:val="000000"/>
                <w:sz w:val="20"/>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2D04FA9" w14:textId="77777777" w:rsidR="005628AD" w:rsidRPr="005C3022" w:rsidRDefault="005628AD" w:rsidP="0030333A">
            <w:pPr>
              <w:widowControl w:val="0"/>
              <w:suppressAutoHyphens/>
              <w:overflowPunct w:val="0"/>
              <w:autoSpaceDE w:val="0"/>
              <w:autoSpaceDN w:val="0"/>
              <w:adjustRightInd w:val="0"/>
              <w:spacing w:line="260" w:lineRule="exact"/>
              <w:jc w:val="both"/>
              <w:textAlignment w:val="baseline"/>
              <w:rPr>
                <w:rFonts w:cs="Arial"/>
                <w:b/>
                <w:bCs/>
                <w:color w:val="000000"/>
                <w:spacing w:val="40"/>
                <w:sz w:val="20"/>
                <w:szCs w:val="20"/>
              </w:rPr>
            </w:pPr>
          </w:p>
        </w:tc>
      </w:tr>
      <w:tr w:rsidR="005628AD" w:rsidRPr="005C3022" w14:paraId="512663A6" w14:textId="77777777" w:rsidTr="00AC3155">
        <w:trPr>
          <w:trHeight w:val="145"/>
        </w:trPr>
        <w:tc>
          <w:tcPr>
            <w:tcW w:w="8583" w:type="dxa"/>
            <w:gridSpan w:val="15"/>
          </w:tcPr>
          <w:p w14:paraId="3301D54A"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t>7.b Predstavitev ocene finančnih posledic pod 40.000 EUR:</w:t>
            </w:r>
          </w:p>
          <w:p w14:paraId="68604AE7"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color w:val="000000"/>
                <w:sz w:val="20"/>
                <w:szCs w:val="20"/>
              </w:rPr>
            </w:pPr>
            <w:r w:rsidRPr="005C3022">
              <w:rPr>
                <w:rFonts w:cs="Arial"/>
                <w:color w:val="000000"/>
                <w:sz w:val="20"/>
                <w:szCs w:val="20"/>
              </w:rPr>
              <w:t>/</w:t>
            </w:r>
          </w:p>
        </w:tc>
      </w:tr>
      <w:tr w:rsidR="005628AD" w:rsidRPr="005C3022" w14:paraId="7B41D9C2" w14:textId="77777777" w:rsidTr="00AC3155">
        <w:trPr>
          <w:trHeight w:val="145"/>
        </w:trPr>
        <w:tc>
          <w:tcPr>
            <w:tcW w:w="8583" w:type="dxa"/>
            <w:gridSpan w:val="15"/>
          </w:tcPr>
          <w:p w14:paraId="48C9A814" w14:textId="77777777" w:rsidR="005628AD" w:rsidRPr="005C3022" w:rsidRDefault="005628AD" w:rsidP="0030333A">
            <w:pPr>
              <w:spacing w:line="260" w:lineRule="exact"/>
              <w:rPr>
                <w:rFonts w:cs="Arial"/>
                <w:b/>
                <w:color w:val="000000"/>
                <w:sz w:val="20"/>
                <w:szCs w:val="20"/>
              </w:rPr>
            </w:pPr>
            <w:r w:rsidRPr="005C3022">
              <w:rPr>
                <w:rFonts w:cs="Arial"/>
                <w:b/>
                <w:color w:val="000000"/>
                <w:sz w:val="20"/>
                <w:szCs w:val="20"/>
              </w:rPr>
              <w:t xml:space="preserve">8. Predstavitev sodelovanja z združenji občin: </w:t>
            </w:r>
          </w:p>
        </w:tc>
      </w:tr>
      <w:tr w:rsidR="005628AD" w:rsidRPr="005C3022" w14:paraId="1F089E3B" w14:textId="77777777" w:rsidTr="00AC3155">
        <w:trPr>
          <w:trHeight w:val="145"/>
        </w:trPr>
        <w:tc>
          <w:tcPr>
            <w:tcW w:w="6194" w:type="dxa"/>
            <w:gridSpan w:val="11"/>
          </w:tcPr>
          <w:p w14:paraId="284BE728" w14:textId="77777777" w:rsidR="005628AD" w:rsidRPr="005C3022" w:rsidRDefault="005628AD" w:rsidP="0030333A">
            <w:pPr>
              <w:pStyle w:val="Neotevilenodstavek"/>
              <w:widowControl w:val="0"/>
              <w:spacing w:before="0" w:after="0" w:line="260" w:lineRule="exact"/>
              <w:rPr>
                <w:iCs/>
                <w:color w:val="000000"/>
                <w:sz w:val="20"/>
                <w:szCs w:val="20"/>
              </w:rPr>
            </w:pPr>
            <w:r w:rsidRPr="005C3022">
              <w:rPr>
                <w:iCs/>
                <w:color w:val="000000"/>
                <w:sz w:val="20"/>
                <w:szCs w:val="20"/>
              </w:rPr>
              <w:t>Vsebina predloženega gradiva (predpisa) vpliva na:</w:t>
            </w:r>
          </w:p>
          <w:p w14:paraId="02EFB0CB" w14:textId="77777777" w:rsidR="005628AD" w:rsidRPr="005C3022" w:rsidRDefault="005628AD" w:rsidP="0030333A">
            <w:pPr>
              <w:pStyle w:val="Neotevilenodstavek"/>
              <w:widowControl w:val="0"/>
              <w:numPr>
                <w:ilvl w:val="1"/>
                <w:numId w:val="3"/>
              </w:numPr>
              <w:spacing w:before="0" w:after="0" w:line="260" w:lineRule="exact"/>
              <w:ind w:left="368"/>
              <w:rPr>
                <w:iCs/>
                <w:color w:val="000000"/>
                <w:sz w:val="20"/>
                <w:szCs w:val="20"/>
              </w:rPr>
            </w:pPr>
            <w:r w:rsidRPr="005C3022">
              <w:rPr>
                <w:iCs/>
                <w:color w:val="000000"/>
                <w:sz w:val="20"/>
                <w:szCs w:val="20"/>
              </w:rPr>
              <w:t>pristojnosti občin,</w:t>
            </w:r>
          </w:p>
          <w:p w14:paraId="405E0542" w14:textId="77777777" w:rsidR="005628AD" w:rsidRPr="005C3022" w:rsidRDefault="005628AD" w:rsidP="0030333A">
            <w:pPr>
              <w:pStyle w:val="Neotevilenodstavek"/>
              <w:widowControl w:val="0"/>
              <w:numPr>
                <w:ilvl w:val="1"/>
                <w:numId w:val="3"/>
              </w:numPr>
              <w:spacing w:before="0" w:after="0" w:line="260" w:lineRule="exact"/>
              <w:ind w:left="368"/>
              <w:rPr>
                <w:iCs/>
                <w:color w:val="000000"/>
                <w:sz w:val="20"/>
                <w:szCs w:val="20"/>
              </w:rPr>
            </w:pPr>
            <w:r w:rsidRPr="005C3022">
              <w:rPr>
                <w:iCs/>
                <w:color w:val="000000"/>
                <w:sz w:val="20"/>
                <w:szCs w:val="20"/>
              </w:rPr>
              <w:t>delovanje občin,</w:t>
            </w:r>
          </w:p>
          <w:p w14:paraId="71FC8094" w14:textId="77777777" w:rsidR="005628AD" w:rsidRPr="005C3022" w:rsidRDefault="005628AD" w:rsidP="0030333A">
            <w:pPr>
              <w:pStyle w:val="Neotevilenodstavek"/>
              <w:widowControl w:val="0"/>
              <w:numPr>
                <w:ilvl w:val="1"/>
                <w:numId w:val="3"/>
              </w:numPr>
              <w:spacing w:before="0" w:after="0" w:line="260" w:lineRule="exact"/>
              <w:ind w:left="368"/>
              <w:rPr>
                <w:iCs/>
                <w:color w:val="000000"/>
                <w:sz w:val="20"/>
                <w:szCs w:val="20"/>
              </w:rPr>
            </w:pPr>
            <w:r w:rsidRPr="005C3022">
              <w:rPr>
                <w:iCs/>
                <w:color w:val="000000"/>
                <w:sz w:val="20"/>
                <w:szCs w:val="20"/>
              </w:rPr>
              <w:t>financiranje občin.</w:t>
            </w:r>
          </w:p>
          <w:p w14:paraId="7EDDA92B"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p>
          <w:p w14:paraId="18AFDD1F"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p>
        </w:tc>
        <w:tc>
          <w:tcPr>
            <w:tcW w:w="2389" w:type="dxa"/>
            <w:gridSpan w:val="4"/>
          </w:tcPr>
          <w:p w14:paraId="2DC2A38A" w14:textId="77777777" w:rsidR="005628AD" w:rsidRPr="005C3022" w:rsidRDefault="005628AD" w:rsidP="0030333A">
            <w:pPr>
              <w:widowControl w:val="0"/>
              <w:suppressAutoHyphens/>
              <w:overflowPunct w:val="0"/>
              <w:autoSpaceDE w:val="0"/>
              <w:autoSpaceDN w:val="0"/>
              <w:adjustRightInd w:val="0"/>
              <w:spacing w:line="260" w:lineRule="exact"/>
              <w:jc w:val="center"/>
              <w:textAlignment w:val="baseline"/>
              <w:outlineLvl w:val="3"/>
              <w:rPr>
                <w:rFonts w:cs="Arial"/>
                <w:color w:val="000000"/>
                <w:sz w:val="20"/>
                <w:szCs w:val="20"/>
              </w:rPr>
            </w:pPr>
            <w:r w:rsidRPr="005C3022">
              <w:rPr>
                <w:rFonts w:cs="Arial"/>
                <w:color w:val="000000"/>
                <w:sz w:val="20"/>
                <w:szCs w:val="20"/>
              </w:rPr>
              <w:t>NE</w:t>
            </w:r>
          </w:p>
        </w:tc>
      </w:tr>
      <w:tr w:rsidR="005628AD" w:rsidRPr="005C3022" w14:paraId="57C8FB10" w14:textId="77777777" w:rsidTr="00AC3155">
        <w:trPr>
          <w:trHeight w:val="145"/>
        </w:trPr>
        <w:tc>
          <w:tcPr>
            <w:tcW w:w="8583" w:type="dxa"/>
            <w:gridSpan w:val="15"/>
          </w:tcPr>
          <w:p w14:paraId="28AB00A5" w14:textId="77777777" w:rsidR="005628AD" w:rsidRPr="005C3022" w:rsidRDefault="005628AD" w:rsidP="0030333A">
            <w:pPr>
              <w:pStyle w:val="Neotevilenodstavek"/>
              <w:widowControl w:val="0"/>
              <w:spacing w:before="0" w:after="0" w:line="260" w:lineRule="exact"/>
              <w:rPr>
                <w:iCs/>
                <w:color w:val="000000"/>
                <w:sz w:val="20"/>
                <w:szCs w:val="20"/>
              </w:rPr>
            </w:pPr>
            <w:r w:rsidRPr="005C3022">
              <w:rPr>
                <w:iCs/>
                <w:color w:val="000000"/>
                <w:sz w:val="20"/>
                <w:szCs w:val="20"/>
              </w:rPr>
              <w:t xml:space="preserve">Gradivo (predpis) je bilo poslano v mnenje: </w:t>
            </w:r>
          </w:p>
          <w:p w14:paraId="43449128" w14:textId="77777777" w:rsidR="005628AD" w:rsidRPr="005C3022" w:rsidRDefault="005628AD" w:rsidP="0030333A">
            <w:pPr>
              <w:pStyle w:val="Neotevilenodstavek"/>
              <w:widowControl w:val="0"/>
              <w:numPr>
                <w:ilvl w:val="0"/>
                <w:numId w:val="10"/>
              </w:numPr>
              <w:spacing w:before="0" w:after="0" w:line="260" w:lineRule="exact"/>
              <w:rPr>
                <w:iCs/>
                <w:color w:val="000000"/>
                <w:sz w:val="20"/>
                <w:szCs w:val="20"/>
              </w:rPr>
            </w:pPr>
            <w:r w:rsidRPr="005C3022">
              <w:rPr>
                <w:iCs/>
                <w:color w:val="000000"/>
                <w:sz w:val="20"/>
                <w:szCs w:val="20"/>
              </w:rPr>
              <w:lastRenderedPageBreak/>
              <w:t xml:space="preserve">Skupnosti občin Slovenije SOS: </w:t>
            </w:r>
          </w:p>
          <w:p w14:paraId="388195DB" w14:textId="77777777" w:rsidR="005628AD" w:rsidRPr="005C3022" w:rsidRDefault="005628AD" w:rsidP="0030333A">
            <w:pPr>
              <w:pStyle w:val="Neotevilenodstavek"/>
              <w:widowControl w:val="0"/>
              <w:numPr>
                <w:ilvl w:val="0"/>
                <w:numId w:val="10"/>
              </w:numPr>
              <w:spacing w:before="0" w:after="0" w:line="260" w:lineRule="exact"/>
              <w:rPr>
                <w:iCs/>
                <w:color w:val="000000"/>
                <w:sz w:val="20"/>
                <w:szCs w:val="20"/>
              </w:rPr>
            </w:pPr>
            <w:r w:rsidRPr="005C3022">
              <w:rPr>
                <w:iCs/>
                <w:color w:val="000000"/>
                <w:sz w:val="20"/>
                <w:szCs w:val="20"/>
              </w:rPr>
              <w:t xml:space="preserve">Združenju občin Slovenije ZOS: </w:t>
            </w:r>
          </w:p>
          <w:p w14:paraId="5E5EC2BB" w14:textId="77777777" w:rsidR="005628AD" w:rsidRPr="005C3022" w:rsidRDefault="005628AD" w:rsidP="0030333A">
            <w:pPr>
              <w:pStyle w:val="Neotevilenodstavek"/>
              <w:widowControl w:val="0"/>
              <w:numPr>
                <w:ilvl w:val="0"/>
                <w:numId w:val="10"/>
              </w:numPr>
              <w:spacing w:before="0" w:after="0" w:line="260" w:lineRule="exact"/>
              <w:rPr>
                <w:iCs/>
                <w:color w:val="000000"/>
                <w:sz w:val="20"/>
                <w:szCs w:val="20"/>
              </w:rPr>
            </w:pPr>
            <w:r w:rsidRPr="005C3022">
              <w:rPr>
                <w:iCs/>
                <w:color w:val="000000"/>
                <w:sz w:val="20"/>
                <w:szCs w:val="20"/>
              </w:rPr>
              <w:t xml:space="preserve">Združenju mestnih občin Slovenije ZMOS: </w:t>
            </w:r>
          </w:p>
          <w:p w14:paraId="74616768"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p>
        </w:tc>
      </w:tr>
      <w:tr w:rsidR="005628AD" w:rsidRPr="005C3022" w14:paraId="48A9B15F" w14:textId="77777777" w:rsidTr="00AC3155">
        <w:trPr>
          <w:trHeight w:val="145"/>
        </w:trPr>
        <w:tc>
          <w:tcPr>
            <w:tcW w:w="8583" w:type="dxa"/>
            <w:gridSpan w:val="15"/>
          </w:tcPr>
          <w:p w14:paraId="54547F6F"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r w:rsidRPr="005C3022">
              <w:rPr>
                <w:rFonts w:cs="Arial"/>
                <w:b/>
                <w:color w:val="000000"/>
                <w:sz w:val="20"/>
                <w:szCs w:val="20"/>
              </w:rPr>
              <w:lastRenderedPageBreak/>
              <w:t>9. Predstavitev sodelovanja javnosti:</w:t>
            </w:r>
          </w:p>
        </w:tc>
      </w:tr>
      <w:tr w:rsidR="005628AD" w:rsidRPr="005C3022" w14:paraId="0EE448B2" w14:textId="77777777" w:rsidTr="00AC3155">
        <w:trPr>
          <w:trHeight w:val="145"/>
        </w:trPr>
        <w:tc>
          <w:tcPr>
            <w:tcW w:w="6194" w:type="dxa"/>
            <w:gridSpan w:val="11"/>
          </w:tcPr>
          <w:p w14:paraId="31066081"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color w:val="000000"/>
                <w:sz w:val="20"/>
                <w:szCs w:val="20"/>
              </w:rPr>
            </w:pPr>
            <w:r w:rsidRPr="005C3022">
              <w:rPr>
                <w:rFonts w:cs="Arial"/>
                <w:iCs/>
                <w:color w:val="000000"/>
                <w:sz w:val="20"/>
                <w:szCs w:val="20"/>
              </w:rPr>
              <w:t>Gradivo je bilo predhodno objavljeno na spletni strani predlagatelja:</w:t>
            </w:r>
          </w:p>
        </w:tc>
        <w:tc>
          <w:tcPr>
            <w:tcW w:w="2389" w:type="dxa"/>
            <w:gridSpan w:val="4"/>
          </w:tcPr>
          <w:p w14:paraId="5CB10A48" w14:textId="77777777" w:rsidR="005628AD" w:rsidRPr="005C3022" w:rsidRDefault="005628AD" w:rsidP="0030333A">
            <w:pPr>
              <w:widowControl w:val="0"/>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44E4A927" w14:textId="77777777" w:rsidTr="00AC3155">
        <w:trPr>
          <w:trHeight w:val="276"/>
        </w:trPr>
        <w:tc>
          <w:tcPr>
            <w:tcW w:w="8583" w:type="dxa"/>
            <w:gridSpan w:val="15"/>
          </w:tcPr>
          <w:p w14:paraId="66C594A7"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(Če je odgovor NE, navedite, zakaj ni bilo objavljeno.)</w:t>
            </w:r>
          </w:p>
        </w:tc>
      </w:tr>
      <w:tr w:rsidR="005628AD" w:rsidRPr="005C3022" w14:paraId="27541D87" w14:textId="77777777" w:rsidTr="00AC3155">
        <w:trPr>
          <w:trHeight w:val="276"/>
        </w:trPr>
        <w:tc>
          <w:tcPr>
            <w:tcW w:w="8583" w:type="dxa"/>
            <w:gridSpan w:val="15"/>
          </w:tcPr>
          <w:p w14:paraId="133A18E2"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Če je odgovor DA, navedite:</w:t>
            </w:r>
          </w:p>
          <w:p w14:paraId="36D9562B"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D</w:t>
            </w:r>
            <w:r w:rsidR="0093339C" w:rsidRPr="005C3022">
              <w:rPr>
                <w:rFonts w:cs="Arial"/>
                <w:iCs/>
                <w:color w:val="000000"/>
                <w:sz w:val="20"/>
                <w:szCs w:val="20"/>
              </w:rPr>
              <w:t xml:space="preserve">atum objave na e-demokraciji: </w:t>
            </w:r>
            <w:r w:rsidR="00477EBF">
              <w:rPr>
                <w:rFonts w:cs="Arial"/>
                <w:iCs/>
                <w:color w:val="000000"/>
                <w:sz w:val="20"/>
                <w:szCs w:val="20"/>
              </w:rPr>
              <w:t>19. 3. 2024</w:t>
            </w:r>
          </w:p>
          <w:p w14:paraId="4ACB6EB6"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p>
          <w:p w14:paraId="796313B5"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V razpravo so bili vključeni:</w:t>
            </w:r>
          </w:p>
          <w:p w14:paraId="68F7ED8E" w14:textId="77777777" w:rsidR="005628AD" w:rsidRPr="005C3022" w:rsidRDefault="005628AD" w:rsidP="0030333A">
            <w:pPr>
              <w:widowControl w:val="0"/>
              <w:numPr>
                <w:ilvl w:val="0"/>
                <w:numId w:val="3"/>
              </w:num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nevladne organizacije,</w:t>
            </w:r>
          </w:p>
          <w:p w14:paraId="0A614285" w14:textId="77777777" w:rsidR="005628AD" w:rsidRPr="005C3022" w:rsidRDefault="005628AD" w:rsidP="0030333A">
            <w:pPr>
              <w:widowControl w:val="0"/>
              <w:numPr>
                <w:ilvl w:val="0"/>
                <w:numId w:val="3"/>
              </w:num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predstavniki zainteresirane javnosti,</w:t>
            </w:r>
          </w:p>
          <w:p w14:paraId="5041AB4D" w14:textId="77777777" w:rsidR="005628AD" w:rsidRPr="005C3022" w:rsidRDefault="005628AD" w:rsidP="0030333A">
            <w:pPr>
              <w:widowControl w:val="0"/>
              <w:numPr>
                <w:ilvl w:val="0"/>
                <w:numId w:val="3"/>
              </w:numPr>
              <w:overflowPunct w:val="0"/>
              <w:autoSpaceDE w:val="0"/>
              <w:autoSpaceDN w:val="0"/>
              <w:adjustRightInd w:val="0"/>
              <w:spacing w:line="260" w:lineRule="exact"/>
              <w:jc w:val="both"/>
              <w:textAlignment w:val="baseline"/>
              <w:rPr>
                <w:rFonts w:cs="Arial"/>
                <w:iCs/>
                <w:color w:val="000000"/>
                <w:sz w:val="20"/>
                <w:szCs w:val="20"/>
              </w:rPr>
            </w:pPr>
            <w:r w:rsidRPr="005C3022">
              <w:rPr>
                <w:rFonts w:cs="Arial"/>
                <w:iCs/>
                <w:color w:val="000000"/>
                <w:sz w:val="20"/>
                <w:szCs w:val="20"/>
              </w:rPr>
              <w:t>predstavniki strokovne javnosti.</w:t>
            </w:r>
          </w:p>
          <w:p w14:paraId="025591A7" w14:textId="77777777" w:rsidR="005628AD" w:rsidRPr="005C302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p>
          <w:p w14:paraId="27C15DA1" w14:textId="7D067C60" w:rsidR="005628AD" w:rsidRPr="005E3CB2" w:rsidRDefault="005628AD" w:rsidP="0030333A">
            <w:pPr>
              <w:widowControl w:val="0"/>
              <w:overflowPunct w:val="0"/>
              <w:autoSpaceDE w:val="0"/>
              <w:autoSpaceDN w:val="0"/>
              <w:adjustRightInd w:val="0"/>
              <w:spacing w:line="260" w:lineRule="exact"/>
              <w:jc w:val="both"/>
              <w:textAlignment w:val="baseline"/>
              <w:rPr>
                <w:rFonts w:cs="Arial"/>
                <w:iCs/>
                <w:color w:val="000000"/>
                <w:sz w:val="20"/>
                <w:szCs w:val="20"/>
              </w:rPr>
            </w:pPr>
            <w:r w:rsidRPr="005E3CB2">
              <w:rPr>
                <w:rFonts w:cs="Arial"/>
                <w:iCs/>
                <w:color w:val="000000"/>
                <w:sz w:val="20"/>
                <w:szCs w:val="20"/>
              </w:rPr>
              <w:t>Mnenja, predloge, pripombe so podali:</w:t>
            </w:r>
            <w:r w:rsidR="001B286F" w:rsidRPr="005E3CB2">
              <w:rPr>
                <w:rFonts w:cs="Arial"/>
                <w:iCs/>
                <w:color w:val="000000"/>
                <w:sz w:val="20"/>
                <w:szCs w:val="20"/>
              </w:rPr>
              <w:t xml:space="preserve"> </w:t>
            </w:r>
            <w:r w:rsidR="005E3CB2" w:rsidRPr="005E3CB2">
              <w:rPr>
                <w:rFonts w:cs="Arial"/>
                <w:iCs/>
                <w:color w:val="000000"/>
                <w:sz w:val="20"/>
                <w:szCs w:val="20"/>
              </w:rPr>
              <w:t>GZS, ZZS</w:t>
            </w:r>
            <w:r w:rsidR="00D651F1">
              <w:rPr>
                <w:rFonts w:cs="Arial"/>
                <w:iCs/>
                <w:color w:val="000000"/>
                <w:sz w:val="20"/>
                <w:szCs w:val="20"/>
              </w:rPr>
              <w:t>, KGZS</w:t>
            </w:r>
          </w:p>
          <w:p w14:paraId="4031B88A" w14:textId="77777777" w:rsidR="00AA7997" w:rsidRPr="005E3CB2" w:rsidRDefault="00AA7997" w:rsidP="0030333A">
            <w:pPr>
              <w:widowControl w:val="0"/>
              <w:overflowPunct w:val="0"/>
              <w:autoSpaceDE w:val="0"/>
              <w:autoSpaceDN w:val="0"/>
              <w:adjustRightInd w:val="0"/>
              <w:spacing w:line="260" w:lineRule="exact"/>
              <w:jc w:val="both"/>
              <w:textAlignment w:val="baseline"/>
              <w:rPr>
                <w:rFonts w:cs="Arial"/>
                <w:iCs/>
                <w:color w:val="000000"/>
                <w:sz w:val="20"/>
                <w:szCs w:val="20"/>
              </w:rPr>
            </w:pPr>
          </w:p>
          <w:p w14:paraId="4E8168D0" w14:textId="77777777" w:rsidR="001E0AA3" w:rsidRDefault="00056DD5" w:rsidP="00D8668C">
            <w:pPr>
              <w:widowControl w:val="0"/>
              <w:overflowPunct w:val="0"/>
              <w:autoSpaceDE w:val="0"/>
              <w:autoSpaceDN w:val="0"/>
              <w:adjustRightInd w:val="0"/>
              <w:spacing w:line="260" w:lineRule="exact"/>
              <w:jc w:val="both"/>
              <w:textAlignment w:val="baseline"/>
            </w:pPr>
            <w:r w:rsidRPr="005E3CB2">
              <w:rPr>
                <w:rFonts w:cs="Arial"/>
                <w:iCs/>
                <w:color w:val="000000"/>
                <w:sz w:val="20"/>
                <w:szCs w:val="20"/>
              </w:rPr>
              <w:t>Upoštevani so bili:</w:t>
            </w:r>
            <w:r w:rsidR="00AA15A3" w:rsidRPr="005E3CB2">
              <w:rPr>
                <w:sz w:val="20"/>
                <w:szCs w:val="20"/>
              </w:rPr>
              <w:t xml:space="preserve"> </w:t>
            </w:r>
            <w:r w:rsidR="005E3CB2" w:rsidRPr="005E3CB2">
              <w:rPr>
                <w:sz w:val="20"/>
                <w:szCs w:val="20"/>
              </w:rPr>
              <w:t>delno</w:t>
            </w:r>
          </w:p>
          <w:p w14:paraId="559ED5DE" w14:textId="77777777" w:rsidR="005E3CB2" w:rsidRPr="00E3038D" w:rsidRDefault="005E3CB2" w:rsidP="005E3CB2">
            <w:pPr>
              <w:widowControl w:val="0"/>
              <w:overflowPunct w:val="0"/>
              <w:autoSpaceDE w:val="0"/>
              <w:autoSpaceDN w:val="0"/>
              <w:adjustRightInd w:val="0"/>
              <w:jc w:val="both"/>
              <w:textAlignment w:val="baseline"/>
              <w:rPr>
                <w:iCs/>
                <w:sz w:val="20"/>
                <w:szCs w:val="20"/>
              </w:rPr>
            </w:pPr>
          </w:p>
          <w:p w14:paraId="497F8B7A" w14:textId="77777777" w:rsidR="005E3CB2" w:rsidRPr="00E3038D" w:rsidRDefault="005E3CB2" w:rsidP="005E3CB2">
            <w:pPr>
              <w:widowControl w:val="0"/>
              <w:overflowPunct w:val="0"/>
              <w:autoSpaceDE w:val="0"/>
              <w:autoSpaceDN w:val="0"/>
              <w:adjustRightInd w:val="0"/>
              <w:jc w:val="both"/>
              <w:textAlignment w:val="baseline"/>
              <w:rPr>
                <w:iCs/>
                <w:sz w:val="20"/>
                <w:szCs w:val="20"/>
              </w:rPr>
            </w:pPr>
            <w:r w:rsidRPr="00E3038D">
              <w:rPr>
                <w:iCs/>
                <w:sz w:val="20"/>
                <w:szCs w:val="20"/>
              </w:rPr>
              <w:t>Upoštevani niso bil</w:t>
            </w:r>
            <w:r w:rsidR="00E3038D">
              <w:rPr>
                <w:iCs/>
                <w:sz w:val="20"/>
                <w:szCs w:val="20"/>
              </w:rPr>
              <w:t xml:space="preserve">i predlogi, ki so v nasprotju s </w:t>
            </w:r>
            <w:r w:rsidR="00E3038D">
              <w:rPr>
                <w:rFonts w:cs="Arial"/>
                <w:color w:val="000000"/>
                <w:sz w:val="20"/>
                <w:szCs w:val="20"/>
              </w:rPr>
              <w:t>strateškim načrtom</w:t>
            </w:r>
            <w:r w:rsidR="00E3038D" w:rsidRPr="00E3038D">
              <w:rPr>
                <w:rFonts w:cs="Arial"/>
                <w:color w:val="000000"/>
                <w:sz w:val="20"/>
                <w:szCs w:val="20"/>
              </w:rPr>
              <w:t xml:space="preserve"> skupne kmetijske politike 2023–2027</w:t>
            </w:r>
            <w:r w:rsidRPr="00E3038D">
              <w:rPr>
                <w:iCs/>
                <w:sz w:val="20"/>
                <w:szCs w:val="20"/>
              </w:rPr>
              <w:t xml:space="preserve">0 in predpisi EU za izvajanje </w:t>
            </w:r>
            <w:r w:rsidR="00E3038D">
              <w:rPr>
                <w:iCs/>
                <w:sz w:val="20"/>
                <w:szCs w:val="20"/>
              </w:rPr>
              <w:t>skupne kmetijske politike.</w:t>
            </w:r>
          </w:p>
          <w:p w14:paraId="3D169B64" w14:textId="77777777" w:rsidR="00D8668C" w:rsidRPr="005C3022" w:rsidRDefault="00D8668C" w:rsidP="005E3CB2">
            <w:pPr>
              <w:widowControl w:val="0"/>
              <w:overflowPunct w:val="0"/>
              <w:autoSpaceDE w:val="0"/>
              <w:autoSpaceDN w:val="0"/>
              <w:adjustRightInd w:val="0"/>
              <w:jc w:val="both"/>
              <w:textAlignment w:val="baseline"/>
              <w:rPr>
                <w:rFonts w:cs="Arial"/>
                <w:iCs/>
                <w:sz w:val="20"/>
                <w:szCs w:val="20"/>
              </w:rPr>
            </w:pPr>
          </w:p>
        </w:tc>
      </w:tr>
      <w:tr w:rsidR="005628AD" w:rsidRPr="005C3022" w14:paraId="2DE498C2" w14:textId="77777777" w:rsidTr="00AC3155">
        <w:trPr>
          <w:trHeight w:val="145"/>
        </w:trPr>
        <w:tc>
          <w:tcPr>
            <w:tcW w:w="6155" w:type="dxa"/>
            <w:gridSpan w:val="10"/>
            <w:vAlign w:val="center"/>
          </w:tcPr>
          <w:p w14:paraId="60FD817C" w14:textId="77777777" w:rsidR="005628AD" w:rsidRPr="005C3022" w:rsidRDefault="005628AD" w:rsidP="0030333A">
            <w:pPr>
              <w:widowControl w:val="0"/>
              <w:overflowPunct w:val="0"/>
              <w:autoSpaceDE w:val="0"/>
              <w:autoSpaceDN w:val="0"/>
              <w:adjustRightInd w:val="0"/>
              <w:spacing w:line="260" w:lineRule="exact"/>
              <w:textAlignment w:val="baseline"/>
              <w:rPr>
                <w:rFonts w:cs="Arial"/>
                <w:color w:val="000000"/>
                <w:sz w:val="20"/>
                <w:szCs w:val="20"/>
              </w:rPr>
            </w:pPr>
            <w:r w:rsidRPr="005C3022">
              <w:rPr>
                <w:rFonts w:cs="Arial"/>
                <w:b/>
                <w:color w:val="000000"/>
                <w:sz w:val="20"/>
                <w:szCs w:val="20"/>
              </w:rPr>
              <w:t>10. Pri pripravi gradiva so bile upoštevane zahteve iz Resolucije o normativni dejavnosti:</w:t>
            </w:r>
          </w:p>
        </w:tc>
        <w:tc>
          <w:tcPr>
            <w:tcW w:w="2428" w:type="dxa"/>
            <w:gridSpan w:val="5"/>
            <w:vAlign w:val="center"/>
          </w:tcPr>
          <w:p w14:paraId="785D49C9" w14:textId="77777777" w:rsidR="005628AD" w:rsidRPr="005C3022" w:rsidRDefault="005628AD" w:rsidP="0030333A">
            <w:pPr>
              <w:widowControl w:val="0"/>
              <w:overflowPunct w:val="0"/>
              <w:autoSpaceDE w:val="0"/>
              <w:autoSpaceDN w:val="0"/>
              <w:adjustRightInd w:val="0"/>
              <w:spacing w:line="260" w:lineRule="exact"/>
              <w:jc w:val="center"/>
              <w:textAlignment w:val="baseline"/>
              <w:rPr>
                <w:rFonts w:cs="Arial"/>
                <w:iCs/>
                <w:color w:val="000000"/>
                <w:sz w:val="20"/>
                <w:szCs w:val="20"/>
              </w:rPr>
            </w:pPr>
            <w:r w:rsidRPr="005C3022">
              <w:rPr>
                <w:rFonts w:cs="Arial"/>
                <w:color w:val="000000"/>
                <w:sz w:val="20"/>
                <w:szCs w:val="20"/>
              </w:rPr>
              <w:t>DA</w:t>
            </w:r>
          </w:p>
        </w:tc>
      </w:tr>
      <w:tr w:rsidR="005628AD" w:rsidRPr="005C3022" w14:paraId="46DCDD79" w14:textId="77777777" w:rsidTr="00AC3155">
        <w:trPr>
          <w:trHeight w:val="145"/>
        </w:trPr>
        <w:tc>
          <w:tcPr>
            <w:tcW w:w="6155" w:type="dxa"/>
            <w:gridSpan w:val="10"/>
            <w:vAlign w:val="center"/>
          </w:tcPr>
          <w:p w14:paraId="35C52451" w14:textId="77777777" w:rsidR="005628AD" w:rsidRPr="005C3022" w:rsidRDefault="005628AD" w:rsidP="0030333A">
            <w:pPr>
              <w:widowControl w:val="0"/>
              <w:overflowPunct w:val="0"/>
              <w:autoSpaceDE w:val="0"/>
              <w:autoSpaceDN w:val="0"/>
              <w:adjustRightInd w:val="0"/>
              <w:spacing w:line="260" w:lineRule="exact"/>
              <w:textAlignment w:val="baseline"/>
              <w:rPr>
                <w:rFonts w:cs="Arial"/>
                <w:b/>
                <w:color w:val="000000"/>
                <w:sz w:val="20"/>
                <w:szCs w:val="20"/>
              </w:rPr>
            </w:pPr>
            <w:r w:rsidRPr="005C3022">
              <w:rPr>
                <w:rFonts w:cs="Arial"/>
                <w:b/>
                <w:color w:val="000000"/>
                <w:sz w:val="20"/>
                <w:szCs w:val="20"/>
              </w:rPr>
              <w:t>11. Gradivo je uvrščeno v delovni program vlade:</w:t>
            </w:r>
          </w:p>
        </w:tc>
        <w:tc>
          <w:tcPr>
            <w:tcW w:w="2428" w:type="dxa"/>
            <w:gridSpan w:val="5"/>
            <w:vAlign w:val="center"/>
          </w:tcPr>
          <w:p w14:paraId="670F0918" w14:textId="77777777" w:rsidR="005628AD" w:rsidRPr="005C3022" w:rsidRDefault="005628AD" w:rsidP="0030333A">
            <w:pPr>
              <w:widowControl w:val="0"/>
              <w:overflowPunct w:val="0"/>
              <w:autoSpaceDE w:val="0"/>
              <w:autoSpaceDN w:val="0"/>
              <w:adjustRightInd w:val="0"/>
              <w:spacing w:line="260" w:lineRule="exact"/>
              <w:jc w:val="center"/>
              <w:textAlignment w:val="baseline"/>
              <w:rPr>
                <w:rFonts w:cs="Arial"/>
                <w:color w:val="000000"/>
                <w:sz w:val="20"/>
                <w:szCs w:val="20"/>
              </w:rPr>
            </w:pPr>
            <w:r w:rsidRPr="005C3022">
              <w:rPr>
                <w:rFonts w:cs="Arial"/>
                <w:color w:val="000000"/>
                <w:sz w:val="20"/>
                <w:szCs w:val="20"/>
              </w:rPr>
              <w:t>NE</w:t>
            </w:r>
          </w:p>
        </w:tc>
      </w:tr>
      <w:tr w:rsidR="005628AD" w:rsidRPr="005C3022" w14:paraId="3AD1270D" w14:textId="77777777" w:rsidTr="00AC3155">
        <w:trPr>
          <w:trHeight w:val="145"/>
        </w:trPr>
        <w:tc>
          <w:tcPr>
            <w:tcW w:w="858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9392F" w14:textId="77777777" w:rsidR="005628AD" w:rsidRPr="005C3022" w:rsidRDefault="005628AD" w:rsidP="0030333A">
            <w:pPr>
              <w:widowControl w:val="0"/>
              <w:suppressAutoHyphens/>
              <w:overflowPunct w:val="0"/>
              <w:autoSpaceDE w:val="0"/>
              <w:autoSpaceDN w:val="0"/>
              <w:adjustRightInd w:val="0"/>
              <w:spacing w:line="260" w:lineRule="exact"/>
              <w:textAlignment w:val="baseline"/>
              <w:outlineLvl w:val="3"/>
              <w:rPr>
                <w:rFonts w:cs="Arial"/>
                <w:color w:val="000000"/>
                <w:sz w:val="20"/>
                <w:szCs w:val="20"/>
              </w:rPr>
            </w:pPr>
          </w:p>
          <w:p w14:paraId="22838BD4" w14:textId="77777777" w:rsidR="0057571E" w:rsidRPr="0057571E" w:rsidRDefault="007B25EA" w:rsidP="005C4FF7">
            <w:pPr>
              <w:widowControl w:val="0"/>
              <w:suppressAutoHyphens/>
              <w:overflowPunct w:val="0"/>
              <w:autoSpaceDE w:val="0"/>
              <w:autoSpaceDN w:val="0"/>
              <w:adjustRightInd w:val="0"/>
              <w:spacing w:line="260" w:lineRule="exact"/>
              <w:ind w:firstLine="3285"/>
              <w:jc w:val="center"/>
              <w:textAlignment w:val="baseline"/>
              <w:outlineLvl w:val="3"/>
              <w:rPr>
                <w:rFonts w:cs="Arial"/>
                <w:color w:val="000000"/>
                <w:sz w:val="20"/>
                <w:szCs w:val="20"/>
              </w:rPr>
            </w:pPr>
            <w:r>
              <w:rPr>
                <w:rFonts w:cs="Arial"/>
                <w:color w:val="000000"/>
                <w:sz w:val="20"/>
                <w:szCs w:val="20"/>
              </w:rPr>
              <w:t>Mateja Čalušić</w:t>
            </w:r>
          </w:p>
          <w:p w14:paraId="2B980FFF" w14:textId="77777777" w:rsidR="005628AD" w:rsidRDefault="00AC7C5E" w:rsidP="005C4FF7">
            <w:pPr>
              <w:widowControl w:val="0"/>
              <w:suppressAutoHyphens/>
              <w:overflowPunct w:val="0"/>
              <w:autoSpaceDE w:val="0"/>
              <w:autoSpaceDN w:val="0"/>
              <w:adjustRightInd w:val="0"/>
              <w:spacing w:line="260" w:lineRule="exact"/>
              <w:ind w:firstLine="3285"/>
              <w:jc w:val="center"/>
              <w:textAlignment w:val="baseline"/>
              <w:outlineLvl w:val="3"/>
              <w:rPr>
                <w:rFonts w:cs="Arial"/>
                <w:color w:val="000000"/>
                <w:sz w:val="20"/>
                <w:szCs w:val="20"/>
              </w:rPr>
            </w:pPr>
            <w:r>
              <w:rPr>
                <w:rFonts w:cs="Arial"/>
                <w:color w:val="000000"/>
                <w:sz w:val="20"/>
                <w:szCs w:val="20"/>
              </w:rPr>
              <w:t>m</w:t>
            </w:r>
            <w:r w:rsidR="007B25EA">
              <w:rPr>
                <w:rFonts w:cs="Arial"/>
                <w:color w:val="000000"/>
                <w:sz w:val="20"/>
                <w:szCs w:val="20"/>
              </w:rPr>
              <w:t>inistrica</w:t>
            </w:r>
          </w:p>
          <w:p w14:paraId="03AA6429" w14:textId="77777777" w:rsidR="005C4FF7" w:rsidRPr="005C3022" w:rsidRDefault="005C4FF7" w:rsidP="00F42684">
            <w:pPr>
              <w:widowControl w:val="0"/>
              <w:suppressAutoHyphens/>
              <w:overflowPunct w:val="0"/>
              <w:autoSpaceDE w:val="0"/>
              <w:autoSpaceDN w:val="0"/>
              <w:adjustRightInd w:val="0"/>
              <w:spacing w:line="260" w:lineRule="exact"/>
              <w:textAlignment w:val="baseline"/>
              <w:outlineLvl w:val="3"/>
              <w:rPr>
                <w:rFonts w:cs="Arial"/>
                <w:b/>
                <w:color w:val="000000"/>
                <w:sz w:val="20"/>
                <w:szCs w:val="20"/>
              </w:rPr>
            </w:pPr>
          </w:p>
        </w:tc>
      </w:tr>
    </w:tbl>
    <w:p w14:paraId="04D3F35F" w14:textId="77777777" w:rsidR="00D8668C" w:rsidRDefault="00D8668C">
      <w:pPr>
        <w:spacing w:line="240" w:lineRule="auto"/>
        <w:rPr>
          <w:rFonts w:cs="Arial"/>
          <w:b/>
          <w:color w:val="000000"/>
          <w:sz w:val="20"/>
          <w:szCs w:val="20"/>
        </w:rPr>
      </w:pPr>
      <w:r>
        <w:rPr>
          <w:rFonts w:cs="Arial"/>
          <w:b/>
          <w:color w:val="000000"/>
          <w:sz w:val="20"/>
          <w:szCs w:val="20"/>
        </w:rPr>
        <w:br w:type="page"/>
      </w:r>
    </w:p>
    <w:p w14:paraId="522C283A" w14:textId="77777777" w:rsidR="00BE42EF" w:rsidRPr="00C10E15" w:rsidRDefault="00BE42EF" w:rsidP="00BE42EF">
      <w:pPr>
        <w:pStyle w:val="Vrstapredpisa0"/>
        <w:spacing w:before="0" w:line="260" w:lineRule="exact"/>
        <w:jc w:val="right"/>
        <w:rPr>
          <w:bCs w:val="0"/>
          <w:color w:val="auto"/>
          <w:spacing w:val="0"/>
          <w:sz w:val="20"/>
          <w:szCs w:val="20"/>
        </w:rPr>
      </w:pPr>
      <w:r w:rsidRPr="00C10E15">
        <w:rPr>
          <w:bCs w:val="0"/>
          <w:color w:val="auto"/>
          <w:spacing w:val="0"/>
          <w:sz w:val="20"/>
          <w:szCs w:val="20"/>
        </w:rPr>
        <w:lastRenderedPageBreak/>
        <w:t>PREDLOG</w:t>
      </w:r>
    </w:p>
    <w:p w14:paraId="03101310" w14:textId="77777777" w:rsidR="00BE42EF" w:rsidRPr="00C10E15" w:rsidRDefault="00BE42EF" w:rsidP="00BE42EF">
      <w:pPr>
        <w:pStyle w:val="Vrstapredpisa0"/>
        <w:spacing w:before="0" w:line="260" w:lineRule="exact"/>
        <w:jc w:val="right"/>
        <w:rPr>
          <w:bCs w:val="0"/>
          <w:color w:val="auto"/>
          <w:spacing w:val="0"/>
          <w:sz w:val="20"/>
          <w:szCs w:val="20"/>
        </w:rPr>
      </w:pPr>
      <w:r>
        <w:rPr>
          <w:bCs w:val="0"/>
          <w:color w:val="auto"/>
          <w:spacing w:val="0"/>
          <w:sz w:val="20"/>
          <w:szCs w:val="20"/>
        </w:rPr>
        <w:t>(EVA 2024-2330-0098</w:t>
      </w:r>
      <w:r w:rsidRPr="00C10E15">
        <w:rPr>
          <w:bCs w:val="0"/>
          <w:color w:val="auto"/>
          <w:spacing w:val="0"/>
          <w:sz w:val="20"/>
          <w:szCs w:val="20"/>
        </w:rPr>
        <w:t>)</w:t>
      </w:r>
    </w:p>
    <w:p w14:paraId="1AB8060F" w14:textId="77777777" w:rsidR="00BE42EF" w:rsidRPr="00C10E15" w:rsidRDefault="00BE42EF" w:rsidP="00BE42EF">
      <w:pPr>
        <w:pStyle w:val="Vrstapredpisa0"/>
        <w:spacing w:before="0" w:line="260" w:lineRule="exact"/>
        <w:jc w:val="both"/>
        <w:rPr>
          <w:b w:val="0"/>
          <w:bCs w:val="0"/>
          <w:color w:val="auto"/>
          <w:spacing w:val="0"/>
          <w:sz w:val="20"/>
          <w:szCs w:val="20"/>
        </w:rPr>
      </w:pPr>
    </w:p>
    <w:p w14:paraId="20CD3E9A" w14:textId="77777777" w:rsidR="00BE42EF" w:rsidRPr="00C10E15" w:rsidRDefault="00BE42EF" w:rsidP="00BE42EF">
      <w:pPr>
        <w:pStyle w:val="Vrstapredpisa0"/>
        <w:spacing w:before="0" w:line="260" w:lineRule="exact"/>
        <w:jc w:val="both"/>
        <w:rPr>
          <w:b w:val="0"/>
          <w:bCs w:val="0"/>
          <w:color w:val="auto"/>
          <w:spacing w:val="0"/>
          <w:sz w:val="20"/>
          <w:szCs w:val="20"/>
        </w:rPr>
      </w:pPr>
      <w:r w:rsidRPr="00C10E15">
        <w:rPr>
          <w:b w:val="0"/>
          <w:bCs w:val="0"/>
          <w:color w:val="auto"/>
          <w:spacing w:val="0"/>
          <w:sz w:val="20"/>
          <w:szCs w:val="20"/>
        </w:rPr>
        <w:t xml:space="preserve">Na podlagi 10. in 11.a člena Zakona o kmetijstvu (Uradni list RS, št. 45/08, 57/12, 90/12 – </w:t>
      </w:r>
      <w:proofErr w:type="spellStart"/>
      <w:r w:rsidRPr="00C10E15">
        <w:rPr>
          <w:b w:val="0"/>
          <w:bCs w:val="0"/>
          <w:color w:val="auto"/>
          <w:spacing w:val="0"/>
          <w:sz w:val="20"/>
          <w:szCs w:val="20"/>
        </w:rPr>
        <w:t>ZdZPVHVVR</w:t>
      </w:r>
      <w:proofErr w:type="spellEnd"/>
      <w:r w:rsidRPr="00C10E15">
        <w:rPr>
          <w:b w:val="0"/>
          <w:bCs w:val="0"/>
          <w:color w:val="auto"/>
          <w:spacing w:val="0"/>
          <w:sz w:val="20"/>
          <w:szCs w:val="20"/>
        </w:rPr>
        <w:t xml:space="preserve">, 26/14, 32/15, 27/17, 22/18, 86/21 – </w:t>
      </w:r>
      <w:proofErr w:type="spellStart"/>
      <w:r w:rsidRPr="00C10E15">
        <w:rPr>
          <w:b w:val="0"/>
          <w:bCs w:val="0"/>
          <w:color w:val="auto"/>
          <w:spacing w:val="0"/>
          <w:sz w:val="20"/>
          <w:szCs w:val="20"/>
        </w:rPr>
        <w:t>odl</w:t>
      </w:r>
      <w:proofErr w:type="spellEnd"/>
      <w:r w:rsidRPr="00C10E15">
        <w:rPr>
          <w:b w:val="0"/>
          <w:bCs w:val="0"/>
          <w:color w:val="auto"/>
          <w:spacing w:val="0"/>
          <w:sz w:val="20"/>
          <w:szCs w:val="20"/>
        </w:rPr>
        <w:t>. US, 123/21, 44/22, 130/22 – ZPOmK-2, 18/23 in 78/23) Vlada Republike Slovenije izdaja</w:t>
      </w:r>
    </w:p>
    <w:p w14:paraId="7CE7598E" w14:textId="77777777" w:rsidR="00BE42EF" w:rsidRPr="000A2629" w:rsidRDefault="00BE42EF" w:rsidP="00BE42EF">
      <w:pPr>
        <w:pStyle w:val="Vrstapredpisa0"/>
        <w:spacing w:before="0" w:line="260" w:lineRule="exact"/>
        <w:jc w:val="both"/>
        <w:rPr>
          <w:b w:val="0"/>
          <w:color w:val="auto"/>
          <w:sz w:val="20"/>
          <w:szCs w:val="20"/>
        </w:rPr>
      </w:pPr>
    </w:p>
    <w:p w14:paraId="5263A4F4" w14:textId="77777777" w:rsidR="00BE42EF" w:rsidRPr="00C10E15" w:rsidRDefault="00BE42EF" w:rsidP="00BE42EF">
      <w:pPr>
        <w:pStyle w:val="Vrstapredpisa0"/>
        <w:spacing w:before="0" w:line="260" w:lineRule="exact"/>
        <w:rPr>
          <w:color w:val="auto"/>
          <w:sz w:val="20"/>
          <w:szCs w:val="20"/>
        </w:rPr>
      </w:pPr>
      <w:r w:rsidRPr="00C10E15">
        <w:rPr>
          <w:color w:val="auto"/>
          <w:sz w:val="20"/>
          <w:szCs w:val="20"/>
        </w:rPr>
        <w:t>UREDB</w:t>
      </w:r>
      <w:r>
        <w:rPr>
          <w:color w:val="auto"/>
          <w:sz w:val="20"/>
          <w:szCs w:val="20"/>
        </w:rPr>
        <w:t>O</w:t>
      </w:r>
    </w:p>
    <w:p w14:paraId="53BC14F5" w14:textId="77777777" w:rsidR="00C75E5F" w:rsidRPr="00C10E15" w:rsidRDefault="00BE42EF" w:rsidP="00C75E5F">
      <w:pPr>
        <w:pStyle w:val="Naslovpredpisa"/>
        <w:spacing w:line="260" w:lineRule="exact"/>
        <w:rPr>
          <w:sz w:val="20"/>
          <w:szCs w:val="20"/>
        </w:rPr>
      </w:pPr>
      <w:bookmarkStart w:id="1" w:name="_Hlk148077380"/>
      <w:r w:rsidRPr="00C10E15">
        <w:rPr>
          <w:sz w:val="20"/>
          <w:szCs w:val="20"/>
        </w:rPr>
        <w:t>o izvajanju intervencije naložbe v dvig produktivnosti in tehnološki razvoj, vključno z digital</w:t>
      </w:r>
      <w:r>
        <w:rPr>
          <w:sz w:val="20"/>
          <w:szCs w:val="20"/>
        </w:rPr>
        <w:t xml:space="preserve">izacijo kmetijskih gospodarstev, ter </w:t>
      </w:r>
      <w:r w:rsidRPr="00C10E15">
        <w:rPr>
          <w:sz w:val="20"/>
          <w:szCs w:val="20"/>
        </w:rPr>
        <w:t>intervencije naložbe v prilagoditev na podnebne spremembe pri trajnih nasadih</w:t>
      </w:r>
      <w:r>
        <w:rPr>
          <w:sz w:val="20"/>
          <w:szCs w:val="20"/>
        </w:rPr>
        <w:t>,</w:t>
      </w:r>
      <w:r w:rsidRPr="00C10E15">
        <w:rPr>
          <w:sz w:val="20"/>
          <w:szCs w:val="20"/>
        </w:rPr>
        <w:t xml:space="preserve"> iz strateškega načrta skupne kmetijske politike </w:t>
      </w:r>
      <w:bookmarkEnd w:id="1"/>
      <w:r w:rsidR="00C75E5F">
        <w:rPr>
          <w:sz w:val="20"/>
          <w:szCs w:val="20"/>
        </w:rPr>
        <w:t>2023–2027</w:t>
      </w:r>
    </w:p>
    <w:p w14:paraId="717CDF8E" w14:textId="77777777" w:rsidR="00BE42EF" w:rsidRPr="00C10E15" w:rsidRDefault="00BE42EF" w:rsidP="00BE42EF">
      <w:pPr>
        <w:pStyle w:val="Poglavje"/>
        <w:spacing w:before="0" w:line="260" w:lineRule="exact"/>
        <w:jc w:val="both"/>
        <w:rPr>
          <w:sz w:val="20"/>
          <w:szCs w:val="20"/>
        </w:rPr>
      </w:pPr>
    </w:p>
    <w:p w14:paraId="5E9941A5" w14:textId="77777777" w:rsidR="00BE42EF" w:rsidRPr="00B45566" w:rsidRDefault="00BE42EF" w:rsidP="00BE42EF">
      <w:pPr>
        <w:pStyle w:val="Poglavje"/>
        <w:spacing w:before="0" w:line="260" w:lineRule="exact"/>
        <w:rPr>
          <w:bCs/>
          <w:sz w:val="20"/>
          <w:szCs w:val="20"/>
        </w:rPr>
      </w:pPr>
      <w:r w:rsidRPr="00B45566">
        <w:rPr>
          <w:bCs/>
          <w:sz w:val="20"/>
          <w:szCs w:val="20"/>
        </w:rPr>
        <w:t>I. SPLOŠNE DOLOČBE</w:t>
      </w:r>
    </w:p>
    <w:p w14:paraId="387848E8" w14:textId="77777777" w:rsidR="00BE42EF" w:rsidRPr="00C10E15" w:rsidRDefault="00BE42EF" w:rsidP="00BE42EF">
      <w:pPr>
        <w:pStyle w:val="Poglavje"/>
        <w:spacing w:before="0" w:line="260" w:lineRule="exact"/>
        <w:jc w:val="both"/>
        <w:rPr>
          <w:sz w:val="20"/>
          <w:szCs w:val="20"/>
        </w:rPr>
      </w:pPr>
    </w:p>
    <w:p w14:paraId="7991D0AF" w14:textId="77777777" w:rsidR="00BE42EF" w:rsidRPr="00C10E15" w:rsidRDefault="00BE42EF" w:rsidP="00BE42EF">
      <w:pPr>
        <w:pStyle w:val="len"/>
        <w:spacing w:before="0" w:line="260" w:lineRule="exact"/>
        <w:rPr>
          <w:sz w:val="20"/>
          <w:szCs w:val="20"/>
        </w:rPr>
      </w:pPr>
      <w:r w:rsidRPr="00C10E15">
        <w:rPr>
          <w:sz w:val="20"/>
          <w:szCs w:val="20"/>
        </w:rPr>
        <w:t>1. člen</w:t>
      </w:r>
    </w:p>
    <w:p w14:paraId="69FFB2B2" w14:textId="77777777" w:rsidR="00BE42EF" w:rsidRPr="00C10E15" w:rsidRDefault="00BE42EF" w:rsidP="00BE42EF">
      <w:pPr>
        <w:pStyle w:val="lennaslov"/>
        <w:spacing w:line="260" w:lineRule="exact"/>
        <w:rPr>
          <w:sz w:val="20"/>
          <w:szCs w:val="20"/>
        </w:rPr>
      </w:pPr>
      <w:r w:rsidRPr="00C10E15">
        <w:rPr>
          <w:sz w:val="20"/>
          <w:szCs w:val="20"/>
        </w:rPr>
        <w:t>(vsebina)</w:t>
      </w:r>
    </w:p>
    <w:p w14:paraId="117750E0" w14:textId="77777777" w:rsidR="00BE42EF" w:rsidRPr="00C10E15" w:rsidRDefault="00BE42EF" w:rsidP="00BE42EF">
      <w:pPr>
        <w:pStyle w:val="Odstavek"/>
        <w:spacing w:before="0" w:line="260" w:lineRule="exact"/>
        <w:ind w:firstLine="0"/>
        <w:rPr>
          <w:sz w:val="20"/>
          <w:szCs w:val="20"/>
        </w:rPr>
      </w:pPr>
    </w:p>
    <w:p w14:paraId="29665EAB" w14:textId="77777777" w:rsidR="00BE42EF" w:rsidRPr="00C10E15" w:rsidRDefault="00BE42EF" w:rsidP="00BE42EF">
      <w:pPr>
        <w:pStyle w:val="Odstavek"/>
        <w:spacing w:before="0" w:line="260" w:lineRule="exact"/>
        <w:ind w:firstLine="0"/>
        <w:rPr>
          <w:sz w:val="20"/>
          <w:szCs w:val="20"/>
        </w:rPr>
      </w:pPr>
      <w:r w:rsidRPr="00C10E15">
        <w:rPr>
          <w:sz w:val="20"/>
          <w:szCs w:val="20"/>
        </w:rPr>
        <w:t>(1) Ta uredba ureja izvajanje intervencij</w:t>
      </w:r>
      <w:r>
        <w:rPr>
          <w:sz w:val="20"/>
          <w:szCs w:val="20"/>
        </w:rPr>
        <w:t>e</w:t>
      </w:r>
      <w:r w:rsidRPr="00C10E15">
        <w:rPr>
          <w:sz w:val="20"/>
          <w:szCs w:val="20"/>
        </w:rPr>
        <w:t xml:space="preserve"> naložbe v dvig produktivnosti in tehnološki razvoj, vključno z digitalizacijo kmetijskih gospodarstev</w:t>
      </w:r>
      <w:r>
        <w:rPr>
          <w:sz w:val="20"/>
          <w:szCs w:val="20"/>
        </w:rPr>
        <w:t>,</w:t>
      </w:r>
      <w:r w:rsidRPr="00C10E15">
        <w:rPr>
          <w:sz w:val="20"/>
          <w:szCs w:val="20"/>
        </w:rPr>
        <w:t xml:space="preserve"> </w:t>
      </w:r>
      <w:r w:rsidRPr="000D4CAC">
        <w:rPr>
          <w:sz w:val="20"/>
          <w:szCs w:val="20"/>
        </w:rPr>
        <w:t xml:space="preserve">ter </w:t>
      </w:r>
      <w:r w:rsidRPr="00C10E15">
        <w:rPr>
          <w:sz w:val="20"/>
          <w:szCs w:val="20"/>
        </w:rPr>
        <w:t>intervencije naložbe v prilagoditev na podnebne spremembe pri trajnih nasadih iz strateškega načrta</w:t>
      </w:r>
      <w:r>
        <w:rPr>
          <w:sz w:val="20"/>
          <w:szCs w:val="20"/>
        </w:rPr>
        <w:t>, ki ureja</w:t>
      </w:r>
      <w:r w:rsidRPr="00C10E15">
        <w:rPr>
          <w:sz w:val="20"/>
          <w:szCs w:val="20"/>
        </w:rPr>
        <w:t xml:space="preserve"> skupn</w:t>
      </w:r>
      <w:r>
        <w:rPr>
          <w:sz w:val="20"/>
          <w:szCs w:val="20"/>
        </w:rPr>
        <w:t>o</w:t>
      </w:r>
      <w:r w:rsidRPr="00C10E15">
        <w:rPr>
          <w:sz w:val="20"/>
          <w:szCs w:val="20"/>
        </w:rPr>
        <w:t xml:space="preserve"> kmetijsk</w:t>
      </w:r>
      <w:r>
        <w:rPr>
          <w:sz w:val="20"/>
          <w:szCs w:val="20"/>
        </w:rPr>
        <w:t>o</w:t>
      </w:r>
      <w:r w:rsidRPr="00C10E15">
        <w:rPr>
          <w:sz w:val="20"/>
          <w:szCs w:val="20"/>
        </w:rPr>
        <w:t xml:space="preserve"> politik</w:t>
      </w:r>
      <w:r>
        <w:rPr>
          <w:sz w:val="20"/>
          <w:szCs w:val="20"/>
        </w:rPr>
        <w:t>o</w:t>
      </w:r>
      <w:r w:rsidRPr="00C10E15">
        <w:rPr>
          <w:sz w:val="20"/>
          <w:szCs w:val="20"/>
        </w:rPr>
        <w:t xml:space="preserve"> za obdobje 2023</w:t>
      </w:r>
      <w:r>
        <w:rPr>
          <w:sz w:val="20"/>
          <w:szCs w:val="20"/>
        </w:rPr>
        <w:t>–</w:t>
      </w:r>
      <w:r w:rsidRPr="00C10E15">
        <w:rPr>
          <w:sz w:val="20"/>
          <w:szCs w:val="20"/>
        </w:rPr>
        <w:t>2027 (v nadaljnjem besedilu: SN SKP)</w:t>
      </w:r>
      <w:r>
        <w:rPr>
          <w:sz w:val="20"/>
          <w:szCs w:val="20"/>
        </w:rPr>
        <w:t>.</w:t>
      </w:r>
      <w:r w:rsidRPr="00C10E15">
        <w:rPr>
          <w:sz w:val="20"/>
          <w:szCs w:val="20"/>
        </w:rPr>
        <w:t xml:space="preserve"> </w:t>
      </w:r>
      <w:r>
        <w:rPr>
          <w:sz w:val="20"/>
          <w:szCs w:val="20"/>
        </w:rPr>
        <w:t xml:space="preserve">SN SKP </w:t>
      </w:r>
      <w:r w:rsidRPr="00C10E15">
        <w:rPr>
          <w:sz w:val="20"/>
          <w:szCs w:val="20"/>
        </w:rPr>
        <w:t>je dostopen na osrednjem spl</w:t>
      </w:r>
      <w:r w:rsidR="00F233BB">
        <w:rPr>
          <w:sz w:val="20"/>
          <w:szCs w:val="20"/>
        </w:rPr>
        <w:t xml:space="preserve">etnem mestu državne uprave in </w:t>
      </w:r>
      <w:r w:rsidRPr="00C10E15">
        <w:rPr>
          <w:sz w:val="20"/>
          <w:szCs w:val="20"/>
        </w:rPr>
        <w:t>spletni strani skupne kmetijske politike</w:t>
      </w:r>
      <w:r w:rsidR="0057345F">
        <w:rPr>
          <w:sz w:val="20"/>
          <w:szCs w:val="20"/>
        </w:rPr>
        <w:t xml:space="preserve"> (</w:t>
      </w:r>
      <w:r w:rsidR="0057345F" w:rsidRPr="0057345F">
        <w:rPr>
          <w:sz w:val="20"/>
          <w:szCs w:val="20"/>
        </w:rPr>
        <w:t>https://skp.si/skupna-kmetijska-politika-2023-2027</w:t>
      </w:r>
      <w:r w:rsidR="0057345F">
        <w:rPr>
          <w:sz w:val="20"/>
          <w:szCs w:val="20"/>
        </w:rPr>
        <w:t xml:space="preserve">). </w:t>
      </w:r>
    </w:p>
    <w:p w14:paraId="574A8FED" w14:textId="77777777" w:rsidR="00BE42EF" w:rsidRPr="00C10E15" w:rsidRDefault="00BE42EF" w:rsidP="00BE42EF">
      <w:pPr>
        <w:pStyle w:val="Odstavek"/>
        <w:spacing w:before="0" w:line="260" w:lineRule="exact"/>
        <w:ind w:firstLine="0"/>
        <w:rPr>
          <w:sz w:val="20"/>
          <w:szCs w:val="20"/>
        </w:rPr>
      </w:pPr>
    </w:p>
    <w:p w14:paraId="62804DB7" w14:textId="77777777" w:rsidR="00BE42EF" w:rsidRPr="00C10E15" w:rsidRDefault="00BE42EF" w:rsidP="00BE42EF">
      <w:pPr>
        <w:pStyle w:val="Odstavek"/>
        <w:spacing w:before="0" w:line="260" w:lineRule="exact"/>
        <w:ind w:firstLine="0"/>
        <w:rPr>
          <w:sz w:val="20"/>
          <w:szCs w:val="20"/>
        </w:rPr>
      </w:pPr>
      <w:r w:rsidRPr="00C10E15">
        <w:rPr>
          <w:sz w:val="20"/>
          <w:szCs w:val="20"/>
        </w:rPr>
        <w:t>(2) </w:t>
      </w:r>
      <w:r w:rsidR="0057345F">
        <w:rPr>
          <w:sz w:val="20"/>
          <w:szCs w:val="20"/>
        </w:rPr>
        <w:t xml:space="preserve">S to uredbo se za </w:t>
      </w:r>
      <w:r w:rsidR="00964A9E">
        <w:rPr>
          <w:sz w:val="20"/>
          <w:szCs w:val="20"/>
        </w:rPr>
        <w:t xml:space="preserve">podintervencije v okviru </w:t>
      </w:r>
      <w:r w:rsidRPr="00C10E15">
        <w:rPr>
          <w:sz w:val="20"/>
          <w:szCs w:val="20"/>
        </w:rPr>
        <w:t>intervencije</w:t>
      </w:r>
      <w:r w:rsidR="007E1F22">
        <w:rPr>
          <w:sz w:val="20"/>
          <w:szCs w:val="20"/>
        </w:rPr>
        <w:t xml:space="preserve"> </w:t>
      </w:r>
      <w:r w:rsidR="0057345F">
        <w:rPr>
          <w:sz w:val="20"/>
          <w:szCs w:val="20"/>
        </w:rPr>
        <w:t xml:space="preserve">iz prejšnjega odstavka določajo namen in cilji podpore, </w:t>
      </w:r>
      <w:r w:rsidRPr="00C10E15">
        <w:rPr>
          <w:sz w:val="20"/>
          <w:szCs w:val="20"/>
        </w:rPr>
        <w:t>vlagatelj in upravičen</w:t>
      </w:r>
      <w:r w:rsidR="0057345F">
        <w:rPr>
          <w:sz w:val="20"/>
          <w:szCs w:val="20"/>
        </w:rPr>
        <w:t>ec</w:t>
      </w:r>
      <w:r w:rsidRPr="00C10E15">
        <w:rPr>
          <w:sz w:val="20"/>
          <w:szCs w:val="20"/>
        </w:rPr>
        <w:t>, upravičen</w:t>
      </w:r>
      <w:r w:rsidR="0057345F">
        <w:rPr>
          <w:sz w:val="20"/>
          <w:szCs w:val="20"/>
        </w:rPr>
        <w:t>i</w:t>
      </w:r>
      <w:r w:rsidRPr="00C10E15">
        <w:rPr>
          <w:sz w:val="20"/>
          <w:szCs w:val="20"/>
        </w:rPr>
        <w:t xml:space="preserve"> strošk</w:t>
      </w:r>
      <w:r w:rsidR="0057345F">
        <w:rPr>
          <w:sz w:val="20"/>
          <w:szCs w:val="20"/>
        </w:rPr>
        <w:t>i</w:t>
      </w:r>
      <w:r w:rsidRPr="00C10E15">
        <w:rPr>
          <w:sz w:val="20"/>
          <w:szCs w:val="20"/>
        </w:rPr>
        <w:t>, pogoj</w:t>
      </w:r>
      <w:r w:rsidR="0057345F">
        <w:rPr>
          <w:sz w:val="20"/>
          <w:szCs w:val="20"/>
        </w:rPr>
        <w:t>i</w:t>
      </w:r>
      <w:r w:rsidRPr="00C10E15">
        <w:rPr>
          <w:sz w:val="20"/>
          <w:szCs w:val="20"/>
        </w:rPr>
        <w:t xml:space="preserve"> za dodelitev podpore, merila za ocenjevanje vlog, pogoj</w:t>
      </w:r>
      <w:r w:rsidR="0057345F">
        <w:rPr>
          <w:sz w:val="20"/>
          <w:szCs w:val="20"/>
        </w:rPr>
        <w:t>i</w:t>
      </w:r>
      <w:r w:rsidRPr="00C10E15">
        <w:rPr>
          <w:sz w:val="20"/>
          <w:szCs w:val="20"/>
        </w:rPr>
        <w:t xml:space="preserve"> za izplačilo sredstev, obveznosti, finančne določbe in upravne sankcije</w:t>
      </w:r>
      <w:r>
        <w:rPr>
          <w:sz w:val="20"/>
          <w:szCs w:val="20"/>
        </w:rPr>
        <w:t>,</w:t>
      </w:r>
      <w:r w:rsidRPr="00C10E15">
        <w:rPr>
          <w:sz w:val="20"/>
          <w:szCs w:val="20"/>
        </w:rPr>
        <w:t xml:space="preserve"> za izvajanje </w:t>
      </w:r>
      <w:r w:rsidR="0057345F">
        <w:rPr>
          <w:sz w:val="20"/>
          <w:szCs w:val="20"/>
        </w:rPr>
        <w:t xml:space="preserve">73. člena </w:t>
      </w:r>
      <w:r w:rsidRPr="00C10E15">
        <w:rPr>
          <w:sz w:val="20"/>
          <w:szCs w:val="20"/>
        </w:rPr>
        <w:t xml:space="preserve">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w:t>
      </w:r>
      <w:r w:rsidR="004B345B" w:rsidRPr="004B345B">
        <w:rPr>
          <w:sz w:val="20"/>
          <w:szCs w:val="20"/>
        </w:rPr>
        <w:t>zadnjič spremenjene z Delegirano uredbo Komisije (EU) 2024/946 z dne 18. januarja 2024 o spremembi Uredbe (EU) 2021/2115 Evropskega parlamenta in Sveta glede dodeljenih sredstev držav članic za neposredna plačila (UL L</w:t>
      </w:r>
      <w:r w:rsidR="004B345B">
        <w:rPr>
          <w:sz w:val="20"/>
          <w:szCs w:val="20"/>
        </w:rPr>
        <w:t xml:space="preserve"> št.</w:t>
      </w:r>
      <w:r w:rsidR="004B345B" w:rsidRPr="004B345B">
        <w:rPr>
          <w:sz w:val="20"/>
          <w:szCs w:val="20"/>
        </w:rPr>
        <w:t xml:space="preserve"> 2024/946 z dne 26.</w:t>
      </w:r>
      <w:r w:rsidR="004B345B">
        <w:rPr>
          <w:sz w:val="20"/>
          <w:szCs w:val="20"/>
        </w:rPr>
        <w:t> </w:t>
      </w:r>
      <w:r w:rsidR="004B345B" w:rsidRPr="004B345B">
        <w:rPr>
          <w:sz w:val="20"/>
          <w:szCs w:val="20"/>
        </w:rPr>
        <w:t>3.</w:t>
      </w:r>
      <w:r w:rsidR="004B345B">
        <w:rPr>
          <w:sz w:val="20"/>
          <w:szCs w:val="20"/>
        </w:rPr>
        <w:t> </w:t>
      </w:r>
      <w:r w:rsidR="004B345B" w:rsidRPr="004B345B">
        <w:rPr>
          <w:sz w:val="20"/>
          <w:szCs w:val="20"/>
        </w:rPr>
        <w:t>2024)</w:t>
      </w:r>
      <w:r w:rsidRPr="00C10E15">
        <w:rPr>
          <w:sz w:val="20"/>
          <w:szCs w:val="20"/>
        </w:rPr>
        <w:t>, (v nadaljnjem besedilu: Uredba 2021/2115/EU).</w:t>
      </w:r>
    </w:p>
    <w:p w14:paraId="6F323E6B" w14:textId="77777777" w:rsidR="00BE42EF" w:rsidRPr="00C10E15" w:rsidRDefault="00BE42EF" w:rsidP="00BE42EF">
      <w:pPr>
        <w:pStyle w:val="tevilnatoka"/>
        <w:spacing w:line="260" w:lineRule="exact"/>
        <w:rPr>
          <w:rFonts w:cs="Arial"/>
          <w:sz w:val="20"/>
          <w:szCs w:val="20"/>
        </w:rPr>
      </w:pPr>
    </w:p>
    <w:p w14:paraId="75918003" w14:textId="77777777" w:rsidR="00BE42EF" w:rsidRPr="00C10E15" w:rsidRDefault="00BE42EF" w:rsidP="00BE42EF">
      <w:pPr>
        <w:pStyle w:val="len"/>
        <w:spacing w:before="0" w:line="260" w:lineRule="exact"/>
        <w:rPr>
          <w:sz w:val="20"/>
          <w:szCs w:val="20"/>
        </w:rPr>
      </w:pPr>
      <w:r w:rsidRPr="00C10E15">
        <w:rPr>
          <w:sz w:val="20"/>
          <w:szCs w:val="20"/>
        </w:rPr>
        <w:t>2. člen</w:t>
      </w:r>
    </w:p>
    <w:p w14:paraId="69E8D7B7" w14:textId="77777777" w:rsidR="00BE42EF" w:rsidRPr="00C10E15" w:rsidRDefault="00BE42EF" w:rsidP="00BE42EF">
      <w:pPr>
        <w:pStyle w:val="lennaslov"/>
        <w:spacing w:line="260" w:lineRule="exact"/>
        <w:rPr>
          <w:sz w:val="20"/>
          <w:szCs w:val="20"/>
        </w:rPr>
      </w:pPr>
      <w:r w:rsidRPr="00C10E15">
        <w:rPr>
          <w:sz w:val="20"/>
          <w:szCs w:val="20"/>
        </w:rPr>
        <w:t>(pomen izrazov)</w:t>
      </w:r>
    </w:p>
    <w:p w14:paraId="24A88596" w14:textId="77777777" w:rsidR="00BE42EF" w:rsidRPr="00C10E15" w:rsidRDefault="00BE42EF" w:rsidP="00BE42EF">
      <w:pPr>
        <w:pStyle w:val="Odstavek"/>
        <w:spacing w:before="0" w:line="260" w:lineRule="exact"/>
        <w:ind w:firstLine="0"/>
        <w:rPr>
          <w:sz w:val="20"/>
          <w:szCs w:val="20"/>
        </w:rPr>
      </w:pPr>
    </w:p>
    <w:p w14:paraId="701999DD" w14:textId="77777777" w:rsidR="00BE42EF" w:rsidRPr="00C10E15" w:rsidRDefault="00BE42EF" w:rsidP="00BE42EF">
      <w:pPr>
        <w:pStyle w:val="Odstavek"/>
        <w:spacing w:before="0" w:line="260" w:lineRule="exact"/>
        <w:ind w:firstLine="0"/>
        <w:rPr>
          <w:sz w:val="20"/>
          <w:szCs w:val="20"/>
        </w:rPr>
      </w:pPr>
      <w:r w:rsidRPr="00C10E15">
        <w:rPr>
          <w:sz w:val="20"/>
          <w:szCs w:val="20"/>
        </w:rPr>
        <w:t>Izrazi</w:t>
      </w:r>
      <w:r>
        <w:rPr>
          <w:sz w:val="20"/>
          <w:szCs w:val="20"/>
        </w:rPr>
        <w:t>,</w:t>
      </w:r>
      <w:r w:rsidRPr="00C10E15">
        <w:rPr>
          <w:sz w:val="20"/>
          <w:szCs w:val="20"/>
        </w:rPr>
        <w:t xml:space="preserve"> uporabljeni v tej uredbi, pomenijo:</w:t>
      </w:r>
    </w:p>
    <w:p w14:paraId="2130B357"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1. polna delovna moč (v nadaljnjem besedilu: PDM) je obseg dela 1.800 ur </w:t>
      </w:r>
      <w:r>
        <w:rPr>
          <w:rFonts w:cs="Arial"/>
          <w:sz w:val="20"/>
          <w:szCs w:val="20"/>
        </w:rPr>
        <w:t>v enem koledarskem</w:t>
      </w:r>
      <w:r w:rsidRPr="00C10E15">
        <w:rPr>
          <w:rFonts w:cs="Arial"/>
          <w:sz w:val="20"/>
          <w:szCs w:val="20"/>
        </w:rPr>
        <w:t xml:space="preserve"> let</w:t>
      </w:r>
      <w:r>
        <w:rPr>
          <w:rFonts w:cs="Arial"/>
          <w:sz w:val="20"/>
          <w:szCs w:val="20"/>
        </w:rPr>
        <w:t>u</w:t>
      </w:r>
      <w:r w:rsidRPr="00C10E15">
        <w:rPr>
          <w:rFonts w:cs="Arial"/>
          <w:sz w:val="20"/>
          <w:szCs w:val="20"/>
        </w:rPr>
        <w:t>;</w:t>
      </w:r>
    </w:p>
    <w:p w14:paraId="645CD46A" w14:textId="77777777" w:rsidR="00BE42EF" w:rsidRPr="00C10E15" w:rsidRDefault="00BE42EF" w:rsidP="00BE42EF">
      <w:pPr>
        <w:pStyle w:val="tevilnatoka"/>
        <w:spacing w:line="260" w:lineRule="exact"/>
        <w:rPr>
          <w:rFonts w:cs="Arial"/>
          <w:sz w:val="20"/>
          <w:szCs w:val="20"/>
        </w:rPr>
      </w:pPr>
      <w:r>
        <w:rPr>
          <w:rFonts w:cs="Arial"/>
          <w:sz w:val="20"/>
          <w:szCs w:val="20"/>
        </w:rPr>
        <w:t xml:space="preserve">2. </w:t>
      </w:r>
      <w:r w:rsidRPr="00C10E15">
        <w:rPr>
          <w:rFonts w:cs="Arial"/>
          <w:sz w:val="20"/>
          <w:szCs w:val="20"/>
        </w:rPr>
        <w:t>vrednost</w:t>
      </w:r>
      <w:r w:rsidR="00927413">
        <w:rPr>
          <w:rFonts w:cs="Arial"/>
          <w:sz w:val="20"/>
          <w:szCs w:val="20"/>
        </w:rPr>
        <w:t>i</w:t>
      </w:r>
      <w:r w:rsidRPr="00C10E15">
        <w:rPr>
          <w:rFonts w:cs="Arial"/>
          <w:sz w:val="20"/>
          <w:szCs w:val="20"/>
        </w:rPr>
        <w:t xml:space="preserve"> PDM na kmetiji za obdobje enega koledarskega leta </w:t>
      </w:r>
      <w:r w:rsidR="00775745">
        <w:rPr>
          <w:rFonts w:cs="Arial"/>
          <w:sz w:val="20"/>
          <w:szCs w:val="20"/>
        </w:rPr>
        <w:t>so</w:t>
      </w:r>
      <w:r w:rsidRPr="00C10E15">
        <w:rPr>
          <w:rFonts w:cs="Arial"/>
          <w:sz w:val="20"/>
          <w:szCs w:val="20"/>
        </w:rPr>
        <w:t>:</w:t>
      </w:r>
    </w:p>
    <w:p w14:paraId="584DCF1B" w14:textId="77777777" w:rsidR="00BE42EF" w:rsidRPr="00C10E15" w:rsidRDefault="0057345F" w:rsidP="0027433B">
      <w:pPr>
        <w:spacing w:line="260" w:lineRule="exact"/>
        <w:jc w:val="both"/>
        <w:rPr>
          <w:rFonts w:eastAsia="Calibri" w:cs="Arial"/>
          <w:sz w:val="20"/>
          <w:szCs w:val="20"/>
          <w:lang w:eastAsia="en-US"/>
        </w:rPr>
      </w:pPr>
      <w:r>
        <w:rPr>
          <w:rFonts w:eastAsia="Calibri" w:cs="Arial"/>
          <w:sz w:val="20"/>
          <w:szCs w:val="20"/>
          <w:lang w:eastAsia="en-US"/>
        </w:rPr>
        <w:t>a)</w:t>
      </w:r>
      <w:r w:rsidR="0027433B">
        <w:rPr>
          <w:rFonts w:eastAsia="Calibri" w:cs="Arial"/>
          <w:sz w:val="20"/>
          <w:szCs w:val="20"/>
          <w:lang w:eastAsia="en-US"/>
        </w:rPr>
        <w:t xml:space="preserve"> </w:t>
      </w:r>
      <w:r w:rsidR="00BE42EF" w:rsidRPr="00C10E15">
        <w:rPr>
          <w:rFonts w:eastAsia="Calibri" w:cs="Arial"/>
          <w:sz w:val="20"/>
          <w:szCs w:val="20"/>
          <w:lang w:eastAsia="en-US"/>
        </w:rPr>
        <w:t>oseba, ki je pokojninsko, invalidsko in zdravstveno zavarovana iz naslova opravljanja kmetijske dejavnosti (1 PDM),</w:t>
      </w:r>
    </w:p>
    <w:p w14:paraId="3C0F2E87" w14:textId="77777777" w:rsidR="00BE42EF" w:rsidRPr="00C10E15" w:rsidRDefault="0057345F" w:rsidP="0027433B">
      <w:pPr>
        <w:spacing w:line="260" w:lineRule="exact"/>
        <w:jc w:val="both"/>
        <w:rPr>
          <w:rFonts w:eastAsia="Calibri" w:cs="Arial"/>
          <w:sz w:val="20"/>
          <w:szCs w:val="20"/>
          <w:lang w:eastAsia="en-US"/>
        </w:rPr>
      </w:pPr>
      <w:r>
        <w:rPr>
          <w:rFonts w:eastAsia="Calibri" w:cs="Arial"/>
          <w:sz w:val="20"/>
          <w:szCs w:val="20"/>
          <w:lang w:eastAsia="en-US"/>
        </w:rPr>
        <w:t>b)</w:t>
      </w:r>
      <w:r w:rsidR="0027433B">
        <w:rPr>
          <w:rFonts w:eastAsia="Calibri" w:cs="Arial"/>
          <w:sz w:val="20"/>
          <w:szCs w:val="20"/>
          <w:lang w:eastAsia="en-US"/>
        </w:rPr>
        <w:t xml:space="preserve"> </w:t>
      </w:r>
      <w:r w:rsidR="00BE42EF" w:rsidRPr="00C10E15">
        <w:rPr>
          <w:rFonts w:eastAsia="Calibri" w:cs="Arial"/>
          <w:sz w:val="20"/>
          <w:szCs w:val="20"/>
          <w:lang w:eastAsia="en-US"/>
        </w:rPr>
        <w:t>oseba, ki je za polni delovni čas zaposlena na kmetiji (1 PDM),</w:t>
      </w:r>
    </w:p>
    <w:p w14:paraId="2D78C437" w14:textId="77777777" w:rsidR="00BE42EF" w:rsidRPr="00C10E15" w:rsidRDefault="0057345F" w:rsidP="0027433B">
      <w:pPr>
        <w:spacing w:line="260" w:lineRule="exact"/>
        <w:jc w:val="both"/>
        <w:rPr>
          <w:rFonts w:eastAsia="Calibri" w:cs="Arial"/>
          <w:sz w:val="20"/>
          <w:szCs w:val="20"/>
          <w:lang w:eastAsia="en-US"/>
        </w:rPr>
      </w:pPr>
      <w:r>
        <w:rPr>
          <w:rFonts w:eastAsia="Calibri" w:cs="Arial"/>
          <w:sz w:val="20"/>
          <w:szCs w:val="20"/>
          <w:lang w:eastAsia="en-US"/>
        </w:rPr>
        <w:t>c)</w:t>
      </w:r>
      <w:r w:rsidR="0027433B">
        <w:rPr>
          <w:rFonts w:eastAsia="Calibri" w:cs="Arial"/>
          <w:sz w:val="20"/>
          <w:szCs w:val="20"/>
          <w:lang w:eastAsia="en-US"/>
        </w:rPr>
        <w:t xml:space="preserve"> </w:t>
      </w:r>
      <w:r w:rsidR="00BE42EF">
        <w:rPr>
          <w:rFonts w:eastAsia="Calibri" w:cs="Arial"/>
          <w:sz w:val="20"/>
          <w:szCs w:val="20"/>
          <w:lang w:eastAsia="en-US"/>
        </w:rPr>
        <w:t>za osebo</w:t>
      </w:r>
      <w:r w:rsidR="00BE42EF" w:rsidRPr="00C10E15">
        <w:rPr>
          <w:rFonts w:eastAsia="Calibri" w:cs="Arial"/>
          <w:sz w:val="20"/>
          <w:szCs w:val="20"/>
          <w:lang w:eastAsia="en-US"/>
        </w:rPr>
        <w:t xml:space="preserve">, ki je za krajši delovni čas zaposlena na kmetiji, se PDM </w:t>
      </w:r>
      <w:r w:rsidR="00BE42EF">
        <w:rPr>
          <w:rFonts w:eastAsia="Calibri" w:cs="Arial"/>
          <w:sz w:val="20"/>
          <w:szCs w:val="20"/>
          <w:lang w:eastAsia="en-US"/>
        </w:rPr>
        <w:t>določi</w:t>
      </w:r>
      <w:r w:rsidR="00BE42EF" w:rsidRPr="00C10E15">
        <w:rPr>
          <w:rFonts w:eastAsia="Calibri" w:cs="Arial"/>
          <w:sz w:val="20"/>
          <w:szCs w:val="20"/>
          <w:lang w:eastAsia="en-US"/>
        </w:rPr>
        <w:t xml:space="preserve"> glede na število ur zaposlitve</w:t>
      </w:r>
      <w:r w:rsidR="00FD5D6A">
        <w:rPr>
          <w:rFonts w:eastAsia="Calibri" w:cs="Arial"/>
          <w:sz w:val="20"/>
          <w:szCs w:val="20"/>
          <w:lang w:eastAsia="en-US"/>
        </w:rPr>
        <w:t xml:space="preserve"> v enem koledarskem letu</w:t>
      </w:r>
      <w:r w:rsidR="00BE42EF" w:rsidRPr="00C10E15">
        <w:rPr>
          <w:rFonts w:eastAsia="Calibri" w:cs="Arial"/>
          <w:sz w:val="20"/>
          <w:szCs w:val="20"/>
          <w:lang w:eastAsia="en-US"/>
        </w:rPr>
        <w:t>,</w:t>
      </w:r>
    </w:p>
    <w:p w14:paraId="0D0C3D49" w14:textId="77777777" w:rsidR="00BE42EF" w:rsidRPr="00C10E15" w:rsidRDefault="0057345F" w:rsidP="0027433B">
      <w:pPr>
        <w:spacing w:line="260" w:lineRule="exact"/>
        <w:jc w:val="both"/>
        <w:rPr>
          <w:rFonts w:eastAsia="Calibri" w:cs="Arial"/>
          <w:sz w:val="20"/>
          <w:szCs w:val="20"/>
          <w:lang w:eastAsia="en-US"/>
        </w:rPr>
      </w:pPr>
      <w:r>
        <w:rPr>
          <w:rFonts w:eastAsia="Calibri" w:cs="Arial"/>
          <w:sz w:val="20"/>
          <w:szCs w:val="20"/>
          <w:lang w:eastAsia="en-US"/>
        </w:rPr>
        <w:t>č)</w:t>
      </w:r>
      <w:r w:rsidR="0027433B">
        <w:rPr>
          <w:rFonts w:eastAsia="Calibri" w:cs="Arial"/>
          <w:sz w:val="20"/>
          <w:szCs w:val="20"/>
          <w:lang w:eastAsia="en-US"/>
        </w:rPr>
        <w:t xml:space="preserve"> </w:t>
      </w:r>
      <w:r w:rsidR="00BE42EF" w:rsidRPr="00C10E15">
        <w:rPr>
          <w:rFonts w:eastAsia="Calibri" w:cs="Arial"/>
          <w:sz w:val="20"/>
          <w:szCs w:val="20"/>
          <w:lang w:eastAsia="en-US"/>
        </w:rPr>
        <w:t>član kmetije, ki je brezposelna oseba po zakonu, ki ureja trg dela, in je zdravstveno zavarovan iz naslova opravljanja kmetijske dejavnosti (0,8 PDM),</w:t>
      </w:r>
    </w:p>
    <w:p w14:paraId="2997E20D" w14:textId="77777777" w:rsidR="00BE42EF" w:rsidRPr="00C10E15" w:rsidRDefault="0057345F" w:rsidP="0027433B">
      <w:pPr>
        <w:spacing w:line="260" w:lineRule="exact"/>
        <w:jc w:val="both"/>
        <w:rPr>
          <w:rFonts w:eastAsia="Calibri" w:cs="Arial"/>
          <w:sz w:val="20"/>
          <w:szCs w:val="20"/>
          <w:lang w:eastAsia="en-US"/>
        </w:rPr>
      </w:pPr>
      <w:r>
        <w:rPr>
          <w:rFonts w:eastAsia="Calibri" w:cs="Arial"/>
          <w:sz w:val="20"/>
          <w:szCs w:val="20"/>
          <w:lang w:eastAsia="en-US"/>
        </w:rPr>
        <w:t>d)</w:t>
      </w:r>
      <w:r w:rsidR="0027433B">
        <w:rPr>
          <w:rFonts w:eastAsia="Calibri" w:cs="Arial"/>
          <w:sz w:val="20"/>
          <w:szCs w:val="20"/>
          <w:lang w:eastAsia="en-US"/>
        </w:rPr>
        <w:t xml:space="preserve"> </w:t>
      </w:r>
      <w:r w:rsidR="00BE42EF" w:rsidRPr="00C10E15">
        <w:rPr>
          <w:rFonts w:eastAsia="Calibri" w:cs="Arial"/>
          <w:sz w:val="20"/>
          <w:szCs w:val="20"/>
          <w:lang w:eastAsia="en-US"/>
        </w:rPr>
        <w:t>član kmetije, ki je brezposelna oseba po zakonu, ki ureja trg dela (0,5 PDM),</w:t>
      </w:r>
    </w:p>
    <w:p w14:paraId="42C7DFF8" w14:textId="77777777" w:rsidR="00BE42EF" w:rsidRDefault="0057345F" w:rsidP="0027433B">
      <w:pPr>
        <w:spacing w:line="260" w:lineRule="exact"/>
        <w:jc w:val="both"/>
        <w:rPr>
          <w:rFonts w:eastAsia="Calibri" w:cs="Arial"/>
          <w:sz w:val="20"/>
          <w:szCs w:val="20"/>
          <w:lang w:eastAsia="en-US"/>
        </w:rPr>
      </w:pPr>
      <w:r>
        <w:rPr>
          <w:rFonts w:eastAsia="Calibri" w:cs="Arial"/>
          <w:sz w:val="20"/>
          <w:szCs w:val="20"/>
          <w:lang w:eastAsia="en-US"/>
        </w:rPr>
        <w:t>e)</w:t>
      </w:r>
      <w:r w:rsidR="0027433B">
        <w:rPr>
          <w:rFonts w:eastAsia="Calibri" w:cs="Arial"/>
          <w:sz w:val="20"/>
          <w:szCs w:val="20"/>
          <w:lang w:eastAsia="en-US"/>
        </w:rPr>
        <w:t xml:space="preserve"> </w:t>
      </w:r>
      <w:r w:rsidR="00BE42EF" w:rsidRPr="00C10E15">
        <w:rPr>
          <w:rFonts w:eastAsia="Calibri" w:cs="Arial"/>
          <w:sz w:val="20"/>
          <w:szCs w:val="20"/>
          <w:lang w:eastAsia="en-US"/>
        </w:rPr>
        <w:t>član kmetije, ki ni v delovnem razmerju na kmetiji (0,5 PDM),</w:t>
      </w:r>
    </w:p>
    <w:p w14:paraId="08E7FF5E" w14:textId="77777777" w:rsidR="00460A22" w:rsidRPr="00C10E15" w:rsidRDefault="00DA4D30" w:rsidP="00460A22">
      <w:pPr>
        <w:spacing w:line="260" w:lineRule="exact"/>
        <w:jc w:val="both"/>
        <w:rPr>
          <w:rFonts w:eastAsia="Calibri" w:cs="Arial"/>
          <w:sz w:val="20"/>
          <w:szCs w:val="20"/>
          <w:lang w:eastAsia="en-US"/>
        </w:rPr>
      </w:pPr>
      <w:r>
        <w:rPr>
          <w:rFonts w:eastAsia="Calibri" w:cs="Arial"/>
          <w:sz w:val="20"/>
          <w:szCs w:val="20"/>
          <w:lang w:eastAsia="en-US"/>
        </w:rPr>
        <w:lastRenderedPageBreak/>
        <w:t>f)</w:t>
      </w:r>
      <w:r w:rsidR="00460A22">
        <w:rPr>
          <w:rFonts w:eastAsia="Calibri" w:cs="Arial"/>
          <w:sz w:val="20"/>
          <w:szCs w:val="20"/>
          <w:lang w:eastAsia="en-US"/>
        </w:rPr>
        <w:t xml:space="preserve"> </w:t>
      </w:r>
      <w:r w:rsidR="00460A22" w:rsidRPr="00C10E15">
        <w:rPr>
          <w:rFonts w:eastAsia="Calibri" w:cs="Arial"/>
          <w:sz w:val="20"/>
          <w:szCs w:val="20"/>
          <w:lang w:eastAsia="en-US"/>
        </w:rPr>
        <w:t>član kmetije, ki je študent</w:t>
      </w:r>
      <w:r w:rsidR="00C429AB">
        <w:rPr>
          <w:rFonts w:eastAsia="Calibri" w:cs="Arial"/>
          <w:sz w:val="20"/>
          <w:szCs w:val="20"/>
          <w:lang w:eastAsia="en-US"/>
        </w:rPr>
        <w:t xml:space="preserve"> </w:t>
      </w:r>
      <w:r w:rsidR="00460A22" w:rsidRPr="00C10E15">
        <w:rPr>
          <w:rFonts w:eastAsia="Calibri" w:cs="Arial"/>
          <w:sz w:val="20"/>
          <w:szCs w:val="20"/>
          <w:lang w:eastAsia="en-US"/>
        </w:rPr>
        <w:t>(0,3 PDM),</w:t>
      </w:r>
    </w:p>
    <w:p w14:paraId="473C7D8F" w14:textId="77777777" w:rsidR="00460A22" w:rsidRPr="00C10E15" w:rsidRDefault="00DA4D30" w:rsidP="00460A22">
      <w:pPr>
        <w:spacing w:line="260" w:lineRule="exact"/>
        <w:jc w:val="both"/>
        <w:rPr>
          <w:rFonts w:eastAsia="Calibri" w:cs="Arial"/>
          <w:sz w:val="20"/>
          <w:szCs w:val="20"/>
          <w:lang w:eastAsia="en-US"/>
        </w:rPr>
      </w:pPr>
      <w:r>
        <w:rPr>
          <w:rFonts w:eastAsia="Calibri" w:cs="Arial"/>
          <w:sz w:val="20"/>
          <w:szCs w:val="20"/>
          <w:lang w:eastAsia="en-US"/>
        </w:rPr>
        <w:t>g)</w:t>
      </w:r>
      <w:r w:rsidR="00460A22">
        <w:rPr>
          <w:rFonts w:eastAsia="Calibri" w:cs="Arial"/>
          <w:sz w:val="20"/>
          <w:szCs w:val="20"/>
          <w:lang w:eastAsia="en-US"/>
        </w:rPr>
        <w:t xml:space="preserve"> </w:t>
      </w:r>
      <w:r w:rsidR="00460A22" w:rsidRPr="00C10E15">
        <w:rPr>
          <w:rFonts w:eastAsia="Calibri" w:cs="Arial"/>
          <w:sz w:val="20"/>
          <w:szCs w:val="20"/>
          <w:lang w:eastAsia="en-US"/>
        </w:rPr>
        <w:t>član kmetije, ki je upokojenec</w:t>
      </w:r>
      <w:r w:rsidR="00C429AB">
        <w:rPr>
          <w:rFonts w:eastAsia="Calibri" w:cs="Arial"/>
          <w:sz w:val="20"/>
          <w:szCs w:val="20"/>
          <w:lang w:eastAsia="en-US"/>
        </w:rPr>
        <w:t xml:space="preserve"> </w:t>
      </w:r>
      <w:r w:rsidR="00460A22" w:rsidRPr="00C10E15">
        <w:rPr>
          <w:rFonts w:eastAsia="Calibri" w:cs="Arial"/>
          <w:sz w:val="20"/>
          <w:szCs w:val="20"/>
          <w:lang w:eastAsia="en-US"/>
        </w:rPr>
        <w:t>(0,3 PDM),</w:t>
      </w:r>
    </w:p>
    <w:p w14:paraId="76A9AA91" w14:textId="77777777" w:rsidR="00460A22" w:rsidRPr="00C10E15" w:rsidRDefault="00DA4D30" w:rsidP="0027433B">
      <w:pPr>
        <w:spacing w:line="260" w:lineRule="exact"/>
        <w:jc w:val="both"/>
        <w:rPr>
          <w:rFonts w:eastAsia="Calibri" w:cs="Arial"/>
          <w:sz w:val="20"/>
          <w:szCs w:val="20"/>
          <w:lang w:eastAsia="en-US"/>
        </w:rPr>
      </w:pPr>
      <w:r>
        <w:rPr>
          <w:rFonts w:eastAsia="Calibri" w:cs="Arial"/>
          <w:sz w:val="20"/>
          <w:szCs w:val="20"/>
          <w:lang w:eastAsia="en-US"/>
        </w:rPr>
        <w:t>h)</w:t>
      </w:r>
      <w:r w:rsidR="00460A22">
        <w:rPr>
          <w:rFonts w:eastAsia="Calibri" w:cs="Arial"/>
          <w:sz w:val="20"/>
          <w:szCs w:val="20"/>
          <w:lang w:eastAsia="en-US"/>
        </w:rPr>
        <w:t xml:space="preserve"> </w:t>
      </w:r>
      <w:r w:rsidR="00460A22" w:rsidRPr="00C10E15">
        <w:rPr>
          <w:rFonts w:eastAsia="Calibri" w:cs="Arial"/>
          <w:sz w:val="20"/>
          <w:szCs w:val="20"/>
          <w:lang w:eastAsia="en-US"/>
        </w:rPr>
        <w:t>član kmetije, ki je dijak (0,2 PDM);</w:t>
      </w:r>
    </w:p>
    <w:p w14:paraId="660171C9" w14:textId="77777777" w:rsidR="00BE42EF" w:rsidRPr="00C10E15" w:rsidRDefault="007E1F22" w:rsidP="00BE42EF">
      <w:pPr>
        <w:pStyle w:val="tevilnatoka"/>
        <w:spacing w:line="260" w:lineRule="exact"/>
        <w:rPr>
          <w:rFonts w:cs="Arial"/>
          <w:sz w:val="20"/>
          <w:szCs w:val="20"/>
        </w:rPr>
      </w:pPr>
      <w:r>
        <w:rPr>
          <w:rFonts w:cs="Arial"/>
          <w:sz w:val="20"/>
          <w:szCs w:val="20"/>
        </w:rPr>
        <w:t>3. za eno PDM pri pravni osebi</w:t>
      </w:r>
      <w:r w:rsidR="00BE42EF" w:rsidRPr="00C10E15">
        <w:rPr>
          <w:rFonts w:cs="Arial"/>
          <w:sz w:val="20"/>
          <w:szCs w:val="20"/>
        </w:rPr>
        <w:t xml:space="preserve"> in samostojnem podjetniku posamezniku se upošteva:</w:t>
      </w:r>
    </w:p>
    <w:p w14:paraId="607728A0" w14:textId="77777777" w:rsidR="00BE42EF" w:rsidRPr="00C10E15" w:rsidRDefault="0027433B" w:rsidP="0027433B">
      <w:pPr>
        <w:pStyle w:val="Alineazatevilnotoko"/>
        <w:numPr>
          <w:ilvl w:val="0"/>
          <w:numId w:val="0"/>
        </w:numPr>
        <w:tabs>
          <w:tab w:val="clear" w:pos="567"/>
        </w:tabs>
        <w:spacing w:line="260" w:lineRule="exact"/>
        <w:rPr>
          <w:sz w:val="20"/>
          <w:szCs w:val="20"/>
        </w:rPr>
      </w:pPr>
      <w:r>
        <w:rPr>
          <w:sz w:val="20"/>
          <w:szCs w:val="20"/>
        </w:rPr>
        <w:t xml:space="preserve">– </w:t>
      </w:r>
      <w:r w:rsidR="00BE42EF" w:rsidRPr="00C10E15">
        <w:rPr>
          <w:sz w:val="20"/>
          <w:szCs w:val="20"/>
        </w:rPr>
        <w:t xml:space="preserve">ena oseba v delovnem razmerju </w:t>
      </w:r>
      <w:bookmarkStart w:id="2" w:name="_Hlk144891218"/>
      <w:r w:rsidR="00BE42EF" w:rsidRPr="00C10E15">
        <w:rPr>
          <w:sz w:val="20"/>
          <w:szCs w:val="20"/>
        </w:rPr>
        <w:t>za polni delovni čas</w:t>
      </w:r>
      <w:r w:rsidR="00BE42EF">
        <w:rPr>
          <w:sz w:val="20"/>
          <w:szCs w:val="20"/>
        </w:rPr>
        <w:t xml:space="preserve"> </w:t>
      </w:r>
      <w:r w:rsidR="00BE42EF" w:rsidRPr="00C10E15">
        <w:rPr>
          <w:sz w:val="20"/>
          <w:szCs w:val="20"/>
        </w:rPr>
        <w:t xml:space="preserve">za obdobje enega koledarskega leta </w:t>
      </w:r>
      <w:bookmarkEnd w:id="2"/>
      <w:r w:rsidR="00BE42EF" w:rsidRPr="00C10E15">
        <w:rPr>
          <w:sz w:val="20"/>
          <w:szCs w:val="20"/>
        </w:rPr>
        <w:t xml:space="preserve">oziroma </w:t>
      </w:r>
    </w:p>
    <w:p w14:paraId="565E5E96" w14:textId="77777777" w:rsidR="00BE42EF" w:rsidRPr="00C15C50" w:rsidRDefault="0027433B" w:rsidP="0027433B">
      <w:pPr>
        <w:pStyle w:val="Alineazatevilnotoko"/>
        <w:numPr>
          <w:ilvl w:val="0"/>
          <w:numId w:val="0"/>
        </w:numPr>
        <w:tabs>
          <w:tab w:val="clear" w:pos="567"/>
        </w:tabs>
        <w:spacing w:line="260" w:lineRule="exact"/>
        <w:rPr>
          <w:sz w:val="20"/>
          <w:szCs w:val="20"/>
        </w:rPr>
      </w:pPr>
      <w:r>
        <w:rPr>
          <w:sz w:val="20"/>
          <w:szCs w:val="20"/>
        </w:rPr>
        <w:t xml:space="preserve">– </w:t>
      </w:r>
      <w:r w:rsidR="00BE42EF" w:rsidRPr="00C10E15">
        <w:rPr>
          <w:sz w:val="20"/>
          <w:szCs w:val="20"/>
        </w:rPr>
        <w:t>oseba, ki je nosilec dejavnosti in je zavarovana iz naslova samostojnega opravljanja gospodarske dejavnosti za polni delovni čas</w:t>
      </w:r>
      <w:r w:rsidR="00BE42EF">
        <w:rPr>
          <w:sz w:val="20"/>
          <w:szCs w:val="20"/>
        </w:rPr>
        <w:t xml:space="preserve"> </w:t>
      </w:r>
      <w:r w:rsidR="00BE42EF" w:rsidRPr="00C10E15">
        <w:rPr>
          <w:sz w:val="20"/>
          <w:szCs w:val="20"/>
        </w:rPr>
        <w:t>za obdobje enega koledarskega leta;</w:t>
      </w:r>
    </w:p>
    <w:p w14:paraId="7D5F7FDF" w14:textId="77777777" w:rsidR="00BE42EF" w:rsidRDefault="00BE42EF" w:rsidP="00BE42EF">
      <w:pPr>
        <w:pStyle w:val="tevilnatoka"/>
        <w:spacing w:line="260" w:lineRule="exact"/>
        <w:rPr>
          <w:rFonts w:cs="Arial"/>
          <w:sz w:val="20"/>
          <w:szCs w:val="20"/>
          <w:shd w:val="clear" w:color="auto" w:fill="FFFFFF"/>
        </w:rPr>
      </w:pPr>
      <w:r w:rsidRPr="00C10E15">
        <w:rPr>
          <w:rFonts w:cs="Arial"/>
          <w:sz w:val="20"/>
          <w:szCs w:val="20"/>
          <w:shd w:val="clear" w:color="auto" w:fill="FFFFFF"/>
        </w:rPr>
        <w:t>4</w:t>
      </w:r>
      <w:r>
        <w:rPr>
          <w:rFonts w:cs="Arial"/>
          <w:sz w:val="20"/>
          <w:szCs w:val="20"/>
          <w:shd w:val="clear" w:color="auto" w:fill="FFFFFF"/>
        </w:rPr>
        <w:t>. trajni nasad je</w:t>
      </w:r>
      <w:r w:rsidRPr="00C10E15">
        <w:rPr>
          <w:rFonts w:cs="Arial"/>
          <w:sz w:val="20"/>
          <w:szCs w:val="20"/>
          <w:shd w:val="clear" w:color="auto" w:fill="FFFFFF"/>
        </w:rPr>
        <w:t xml:space="preserve"> g</w:t>
      </w:r>
      <w:r>
        <w:rPr>
          <w:rFonts w:cs="Arial"/>
          <w:sz w:val="20"/>
          <w:szCs w:val="20"/>
          <w:shd w:val="clear" w:color="auto" w:fill="FFFFFF"/>
        </w:rPr>
        <w:t>rafična enota</w:t>
      </w:r>
      <w:r w:rsidRPr="00C10E15">
        <w:rPr>
          <w:rFonts w:cs="Arial"/>
          <w:sz w:val="20"/>
          <w:szCs w:val="20"/>
          <w:shd w:val="clear" w:color="auto" w:fill="FFFFFF"/>
        </w:rPr>
        <w:t xml:space="preserve"> rabe kmetijskega gospodarstva (v nadaljnjem besedilu: GERK)</w:t>
      </w:r>
      <w:r w:rsidR="00775745">
        <w:rPr>
          <w:rFonts w:cs="Arial"/>
          <w:sz w:val="20"/>
          <w:szCs w:val="20"/>
          <w:shd w:val="clear" w:color="auto" w:fill="FFFFFF"/>
        </w:rPr>
        <w:t xml:space="preserve"> z</w:t>
      </w:r>
      <w:r>
        <w:rPr>
          <w:rFonts w:cs="Arial"/>
          <w:sz w:val="20"/>
          <w:szCs w:val="20"/>
          <w:shd w:val="clear" w:color="auto" w:fill="FFFFFF"/>
        </w:rPr>
        <w:t xml:space="preserve"> vrstami</w:t>
      </w:r>
      <w:r w:rsidRPr="00C10E15">
        <w:rPr>
          <w:rFonts w:cs="Arial"/>
          <w:sz w:val="20"/>
          <w:szCs w:val="20"/>
          <w:shd w:val="clear" w:color="auto" w:fill="FFFFFF"/>
        </w:rPr>
        <w:t xml:space="preserve"> rabe: </w:t>
      </w:r>
      <w:bookmarkStart w:id="3" w:name="_Hlk146015967"/>
      <w:r w:rsidRPr="00C10E15">
        <w:rPr>
          <w:rFonts w:cs="Arial"/>
          <w:sz w:val="20"/>
          <w:szCs w:val="20"/>
          <w:shd w:val="clear" w:color="auto" w:fill="FFFFFF"/>
        </w:rPr>
        <w:t xml:space="preserve">1160 – hmeljišče, 1180 – trajne rastline na njivskih površinah, 1211 – vinograd, 1212 </w:t>
      </w:r>
      <w:r>
        <w:rPr>
          <w:rFonts w:cs="Arial"/>
          <w:sz w:val="20"/>
          <w:szCs w:val="20"/>
          <w:shd w:val="clear" w:color="auto" w:fill="FFFFFF"/>
        </w:rPr>
        <w:t xml:space="preserve">– </w:t>
      </w:r>
      <w:r w:rsidRPr="00C10E15">
        <w:rPr>
          <w:rFonts w:cs="Arial"/>
          <w:sz w:val="20"/>
          <w:szCs w:val="20"/>
          <w:shd w:val="clear" w:color="auto" w:fill="FFFFFF"/>
        </w:rPr>
        <w:t>matičnjak, 1221 – intenzivni sadovnjak, 1222 – ekstenzivni sadovnjak, 1230 – oljčnik in 1240 – ostali trajni nasadi</w:t>
      </w:r>
      <w:r w:rsidR="00964A9E">
        <w:rPr>
          <w:rFonts w:cs="Arial"/>
          <w:sz w:val="20"/>
          <w:szCs w:val="20"/>
          <w:shd w:val="clear" w:color="auto" w:fill="FFFFFF"/>
        </w:rPr>
        <w:t xml:space="preserve">. </w:t>
      </w:r>
      <w:r w:rsidR="00964A9E" w:rsidRPr="000B5E8E">
        <w:rPr>
          <w:rFonts w:cs="Arial"/>
          <w:sz w:val="20"/>
          <w:szCs w:val="20"/>
          <w:shd w:val="clear" w:color="auto" w:fill="FFFFFF"/>
        </w:rPr>
        <w:t xml:space="preserve">Pri vrsti rabe 1180 – trajne rastline na njivskih površinah se upoštevajo </w:t>
      </w:r>
      <w:r w:rsidR="000B5E8E" w:rsidRPr="000B5E8E">
        <w:rPr>
          <w:rFonts w:cs="Arial"/>
          <w:sz w:val="20"/>
          <w:szCs w:val="20"/>
          <w:shd w:val="clear" w:color="auto" w:fill="FFFFFF"/>
        </w:rPr>
        <w:t>dejanske rabe</w:t>
      </w:r>
      <w:r w:rsidR="00964A9E" w:rsidRPr="000B5E8E">
        <w:rPr>
          <w:rFonts w:cs="Arial"/>
          <w:sz w:val="20"/>
          <w:szCs w:val="20"/>
          <w:shd w:val="clear" w:color="auto" w:fill="FFFFFF"/>
        </w:rPr>
        <w:t xml:space="preserve"> trsnica, zarodišče podlage oziroma nasad matičnih rastlin v skladu s </w:t>
      </w:r>
      <w:r w:rsidR="00FD5D6A">
        <w:rPr>
          <w:rFonts w:cs="Arial"/>
          <w:sz w:val="20"/>
          <w:szCs w:val="20"/>
          <w:shd w:val="clear" w:color="auto" w:fill="FFFFFF"/>
        </w:rPr>
        <w:t>pravilnikom</w:t>
      </w:r>
      <w:r w:rsidR="00964A9E" w:rsidRPr="000B5E8E">
        <w:rPr>
          <w:rFonts w:cs="Arial"/>
          <w:sz w:val="20"/>
          <w:szCs w:val="20"/>
          <w:shd w:val="clear" w:color="auto" w:fill="FFFFFF"/>
        </w:rPr>
        <w:t>, ki ureja evidenco dejanske rabe kmetijskih in gozdnih zemljišč</w:t>
      </w:r>
      <w:r w:rsidRPr="000B5E8E">
        <w:rPr>
          <w:rFonts w:cs="Arial"/>
          <w:sz w:val="20"/>
          <w:szCs w:val="20"/>
          <w:shd w:val="clear" w:color="auto" w:fill="FFFFFF"/>
        </w:rPr>
        <w:t>;</w:t>
      </w:r>
    </w:p>
    <w:bookmarkEnd w:id="3"/>
    <w:p w14:paraId="53B996FB" w14:textId="77777777" w:rsidR="00BE42EF" w:rsidRPr="00C10E15" w:rsidRDefault="00BE42EF" w:rsidP="00BE42EF">
      <w:pPr>
        <w:pStyle w:val="tevilnatoka"/>
        <w:spacing w:line="260" w:lineRule="exact"/>
        <w:rPr>
          <w:rFonts w:cs="Arial"/>
          <w:sz w:val="20"/>
          <w:szCs w:val="20"/>
        </w:rPr>
      </w:pPr>
      <w:r>
        <w:rPr>
          <w:rFonts w:cs="Arial"/>
          <w:sz w:val="20"/>
          <w:szCs w:val="20"/>
        </w:rPr>
        <w:t>5</w:t>
      </w:r>
      <w:r w:rsidRPr="00C10E15">
        <w:rPr>
          <w:rFonts w:cs="Arial"/>
          <w:sz w:val="20"/>
          <w:szCs w:val="20"/>
        </w:rPr>
        <w:t>. odvzemni objekt je črpališče, vodnjak ali objekt za odvzem vode iz akumulacije</w:t>
      </w:r>
      <w:r>
        <w:rPr>
          <w:rFonts w:cs="Arial"/>
          <w:sz w:val="20"/>
          <w:szCs w:val="20"/>
        </w:rPr>
        <w:t xml:space="preserve"> v skladu z zakonom, ki ureja kmetijska zemljišča</w:t>
      </w:r>
      <w:r w:rsidRPr="00C10E15">
        <w:rPr>
          <w:rFonts w:cs="Arial"/>
          <w:sz w:val="20"/>
          <w:szCs w:val="20"/>
        </w:rPr>
        <w:t>;</w:t>
      </w:r>
    </w:p>
    <w:p w14:paraId="11E1F686" w14:textId="77777777" w:rsidR="00BE42EF" w:rsidRPr="00C10E15" w:rsidRDefault="00BE42EF" w:rsidP="00BE42EF">
      <w:pPr>
        <w:pStyle w:val="tevilnatoka"/>
        <w:spacing w:line="260" w:lineRule="exact"/>
        <w:rPr>
          <w:rFonts w:cs="Arial"/>
          <w:sz w:val="20"/>
          <w:szCs w:val="20"/>
        </w:rPr>
      </w:pPr>
      <w:r>
        <w:rPr>
          <w:rFonts w:cs="Arial"/>
          <w:sz w:val="20"/>
          <w:szCs w:val="20"/>
        </w:rPr>
        <w:t>6</w:t>
      </w:r>
      <w:r w:rsidRPr="00C10E15">
        <w:rPr>
          <w:rFonts w:cs="Arial"/>
          <w:sz w:val="20"/>
          <w:szCs w:val="20"/>
        </w:rPr>
        <w:t xml:space="preserve">. metodologija Farm </w:t>
      </w:r>
      <w:proofErr w:type="spellStart"/>
      <w:r w:rsidRPr="00C10E15">
        <w:rPr>
          <w:rFonts w:cs="Arial"/>
          <w:sz w:val="20"/>
          <w:szCs w:val="20"/>
        </w:rPr>
        <w:t>Accountancy</w:t>
      </w:r>
      <w:proofErr w:type="spellEnd"/>
      <w:r w:rsidRPr="00C10E15">
        <w:rPr>
          <w:rFonts w:cs="Arial"/>
          <w:sz w:val="20"/>
          <w:szCs w:val="20"/>
        </w:rPr>
        <w:t xml:space="preserve"> Data </w:t>
      </w:r>
      <w:proofErr w:type="spellStart"/>
      <w:r w:rsidRPr="00C10E15">
        <w:rPr>
          <w:rFonts w:cs="Arial"/>
          <w:sz w:val="20"/>
          <w:szCs w:val="20"/>
        </w:rPr>
        <w:t>Network</w:t>
      </w:r>
      <w:proofErr w:type="spellEnd"/>
      <w:r w:rsidR="00A24E53">
        <w:rPr>
          <w:rFonts w:cs="Arial"/>
          <w:sz w:val="20"/>
          <w:szCs w:val="20"/>
        </w:rPr>
        <w:t xml:space="preserve"> </w:t>
      </w:r>
      <w:r w:rsidR="00A24E53" w:rsidRPr="00D526AB">
        <w:rPr>
          <w:rFonts w:cs="Arial"/>
          <w:sz w:val="20"/>
          <w:szCs w:val="20"/>
        </w:rPr>
        <w:t>– mreža računovodskih podatkov</w:t>
      </w:r>
      <w:r w:rsidRPr="00A24E53">
        <w:rPr>
          <w:rFonts w:cs="Arial"/>
          <w:sz w:val="20"/>
          <w:szCs w:val="20"/>
        </w:rPr>
        <w:t xml:space="preserve"> </w:t>
      </w:r>
      <w:r w:rsidR="00A24E53">
        <w:rPr>
          <w:rFonts w:cs="Arial"/>
          <w:sz w:val="20"/>
          <w:szCs w:val="20"/>
        </w:rPr>
        <w:t>(v nadaljnjem besedilu: FADN) sta</w:t>
      </w:r>
      <w:r w:rsidRPr="00C10E15">
        <w:rPr>
          <w:rFonts w:cs="Arial"/>
          <w:sz w:val="20"/>
          <w:szCs w:val="20"/>
        </w:rPr>
        <w:t xml:space="preserve"> v skladu s pravilnikom, ki ureja delovanje mreže za zbiranje računovodskih podatkov o dohodkih in poslovanju kmetijskih gospodarstev, ki vodijo kmetijsko knjigovodstvo po metodologiji FADN</w:t>
      </w:r>
      <w:r>
        <w:rPr>
          <w:rFonts w:cs="Arial"/>
          <w:sz w:val="20"/>
          <w:szCs w:val="20"/>
        </w:rPr>
        <w:t>,</w:t>
      </w:r>
      <w:r w:rsidRPr="00C10E15">
        <w:rPr>
          <w:rFonts w:cs="Arial"/>
          <w:sz w:val="20"/>
          <w:szCs w:val="20"/>
        </w:rPr>
        <w:t xml:space="preserve"> opredeljeni način in oblika zapisovanja računovodskih podatkov;</w:t>
      </w:r>
    </w:p>
    <w:p w14:paraId="24BB3644" w14:textId="77777777" w:rsidR="00BE42EF" w:rsidRDefault="00BE42EF" w:rsidP="00BE42EF">
      <w:pPr>
        <w:pStyle w:val="tevilnatoka"/>
        <w:spacing w:line="260" w:lineRule="exact"/>
        <w:rPr>
          <w:rFonts w:cs="Arial"/>
          <w:sz w:val="20"/>
          <w:szCs w:val="20"/>
        </w:rPr>
      </w:pPr>
      <w:r>
        <w:rPr>
          <w:rFonts w:cs="Arial"/>
          <w:sz w:val="20"/>
          <w:szCs w:val="20"/>
        </w:rPr>
        <w:t>7</w:t>
      </w:r>
      <w:r w:rsidRPr="00C10E15">
        <w:rPr>
          <w:rFonts w:cs="Arial"/>
          <w:sz w:val="20"/>
          <w:szCs w:val="20"/>
        </w:rPr>
        <w:t>. zagotavljanje standardno obdelanih podatkov FADN je zagotavljanje predpisanih podatkov v skladu s pravilnikom, ki ureja delovanje mreže za zbiranje računovodskih podatkov o dohodkih in poslovanju kmetijskih gospodarstev, ki vodijo kmetijsko knjigovodstvo po metodologiji FADN</w:t>
      </w:r>
      <w:r>
        <w:rPr>
          <w:rFonts w:cs="Arial"/>
          <w:sz w:val="20"/>
          <w:szCs w:val="20"/>
        </w:rPr>
        <w:t>,</w:t>
      </w:r>
      <w:r w:rsidRPr="00C10E15">
        <w:rPr>
          <w:rFonts w:cs="Arial"/>
          <w:sz w:val="20"/>
          <w:szCs w:val="20"/>
        </w:rPr>
        <w:t xml:space="preserve"> in izračunanih standardnih rezultatov, kot so določeni v dokumentu Evropske komisije Opredelitev spremenljivk, ki se uporabljajo pri standardnih rezultatih FADN od obračunskega leta 2014 št. RI/CC 1750, ki je dostopen na osrednjem spletnem mestu državne uprave;</w:t>
      </w:r>
    </w:p>
    <w:p w14:paraId="3D1DA266" w14:textId="77777777" w:rsidR="00BE42EF" w:rsidRPr="00C10E15" w:rsidRDefault="00BE42EF" w:rsidP="00BE42EF">
      <w:pPr>
        <w:pStyle w:val="tevilnatoka"/>
        <w:spacing w:line="260" w:lineRule="exact"/>
        <w:rPr>
          <w:rFonts w:cs="Arial"/>
          <w:sz w:val="20"/>
          <w:szCs w:val="20"/>
        </w:rPr>
      </w:pPr>
      <w:r>
        <w:rPr>
          <w:rFonts w:cs="Arial"/>
          <w:sz w:val="20"/>
          <w:szCs w:val="20"/>
        </w:rPr>
        <w:t>8</w:t>
      </w:r>
      <w:r w:rsidRPr="00C10E15">
        <w:rPr>
          <w:rFonts w:cs="Arial"/>
          <w:sz w:val="20"/>
          <w:szCs w:val="20"/>
        </w:rPr>
        <w:t>. skupna načrtovana vrednost naložbe je celotna vrednost naložbe</w:t>
      </w:r>
      <w:r w:rsidR="001F1BEC" w:rsidRPr="001F1BEC">
        <w:rPr>
          <w:rFonts w:cs="Arial"/>
          <w:sz w:val="20"/>
          <w:szCs w:val="20"/>
        </w:rPr>
        <w:t xml:space="preserve"> </w:t>
      </w:r>
      <w:r w:rsidR="001F1BEC">
        <w:rPr>
          <w:rFonts w:cs="Arial"/>
          <w:sz w:val="20"/>
          <w:szCs w:val="20"/>
        </w:rPr>
        <w:t>brez davka na dodano vrednost</w:t>
      </w:r>
      <w:r w:rsidRPr="00C10E15">
        <w:rPr>
          <w:rFonts w:cs="Arial"/>
          <w:sz w:val="20"/>
          <w:szCs w:val="20"/>
        </w:rPr>
        <w:t>, ki jo vlagatelj navede v vlogi na javni razpis</w:t>
      </w:r>
      <w:r>
        <w:rPr>
          <w:rFonts w:cs="Arial"/>
          <w:sz w:val="20"/>
          <w:szCs w:val="20"/>
        </w:rPr>
        <w:t>;</w:t>
      </w:r>
    </w:p>
    <w:p w14:paraId="34EBF8C6" w14:textId="77777777" w:rsidR="00BE42EF" w:rsidRPr="00C10E15" w:rsidRDefault="00BE42EF" w:rsidP="00BE42EF">
      <w:pPr>
        <w:pStyle w:val="tevilnatoka"/>
        <w:spacing w:line="260" w:lineRule="exact"/>
        <w:rPr>
          <w:rFonts w:cs="Arial"/>
          <w:sz w:val="20"/>
          <w:szCs w:val="20"/>
        </w:rPr>
      </w:pPr>
      <w:r>
        <w:rPr>
          <w:rFonts w:cs="Arial"/>
          <w:sz w:val="20"/>
          <w:szCs w:val="20"/>
        </w:rPr>
        <w:t>9</w:t>
      </w:r>
      <w:r w:rsidRPr="00C10E15">
        <w:rPr>
          <w:rFonts w:cs="Arial"/>
          <w:sz w:val="20"/>
          <w:szCs w:val="20"/>
        </w:rPr>
        <w:t xml:space="preserve">. enostavna naložba je naložba do vključno 100.000 eurov skupne načrtovane </w:t>
      </w:r>
      <w:r>
        <w:rPr>
          <w:rFonts w:cs="Arial"/>
          <w:sz w:val="20"/>
          <w:szCs w:val="20"/>
        </w:rPr>
        <w:t xml:space="preserve">vrednosti; </w:t>
      </w:r>
    </w:p>
    <w:p w14:paraId="5BB395FA" w14:textId="77777777" w:rsidR="00BE42EF" w:rsidRPr="00C10E15" w:rsidRDefault="00BE42EF" w:rsidP="00BE42EF">
      <w:pPr>
        <w:pStyle w:val="tevilnatoka"/>
        <w:spacing w:line="260" w:lineRule="exact"/>
        <w:rPr>
          <w:rFonts w:cs="Arial"/>
          <w:sz w:val="20"/>
          <w:szCs w:val="20"/>
        </w:rPr>
      </w:pPr>
      <w:r>
        <w:rPr>
          <w:rFonts w:cs="Arial"/>
          <w:sz w:val="20"/>
          <w:szCs w:val="20"/>
        </w:rPr>
        <w:t>10</w:t>
      </w:r>
      <w:r w:rsidRPr="00C10E15">
        <w:rPr>
          <w:rFonts w:cs="Arial"/>
          <w:sz w:val="20"/>
          <w:szCs w:val="20"/>
        </w:rPr>
        <w:t>. zahtevna naložba je naložba nad 100.000 eurov skupne načrtovane vrednosti;</w:t>
      </w:r>
    </w:p>
    <w:p w14:paraId="138D6DB1" w14:textId="77777777" w:rsidR="00BE42EF" w:rsidRPr="00C10E15" w:rsidRDefault="00BE42EF" w:rsidP="00BE42EF">
      <w:pPr>
        <w:pStyle w:val="tevilnatoka"/>
        <w:spacing w:line="260" w:lineRule="exact"/>
        <w:rPr>
          <w:rFonts w:cs="Arial"/>
          <w:sz w:val="20"/>
          <w:szCs w:val="20"/>
        </w:rPr>
      </w:pPr>
      <w:r>
        <w:rPr>
          <w:rFonts w:cs="Arial"/>
          <w:sz w:val="20"/>
          <w:szCs w:val="20"/>
        </w:rPr>
        <w:t>11</w:t>
      </w:r>
      <w:r w:rsidRPr="00C10E15">
        <w:rPr>
          <w:rFonts w:cs="Arial"/>
          <w:sz w:val="20"/>
          <w:szCs w:val="20"/>
        </w:rPr>
        <w:t xml:space="preserve">. mladi kmet je vlagatelj, ki </w:t>
      </w:r>
      <w:r>
        <w:rPr>
          <w:rFonts w:cs="Arial"/>
          <w:sz w:val="20"/>
          <w:szCs w:val="20"/>
        </w:rPr>
        <w:t>ob vložitvi vloge na javni razpis izpolnjuje</w:t>
      </w:r>
      <w:r w:rsidRPr="00C10E15">
        <w:rPr>
          <w:rFonts w:cs="Arial"/>
          <w:sz w:val="20"/>
          <w:szCs w:val="20"/>
        </w:rPr>
        <w:t xml:space="preserve"> pogoje</w:t>
      </w:r>
      <w:r>
        <w:rPr>
          <w:rFonts w:cs="Arial"/>
          <w:sz w:val="20"/>
          <w:szCs w:val="20"/>
        </w:rPr>
        <w:t xml:space="preserve"> za vlagatelja iz uredbe, ki ureja izvajanje </w:t>
      </w:r>
      <w:r w:rsidRPr="00C10E15">
        <w:rPr>
          <w:rFonts w:cs="Arial"/>
          <w:sz w:val="20"/>
          <w:szCs w:val="20"/>
        </w:rPr>
        <w:t>intervencij</w:t>
      </w:r>
      <w:r>
        <w:rPr>
          <w:rFonts w:cs="Arial"/>
          <w:sz w:val="20"/>
          <w:szCs w:val="20"/>
        </w:rPr>
        <w:t xml:space="preserve"> p</w:t>
      </w:r>
      <w:r w:rsidRPr="00C10E15">
        <w:rPr>
          <w:rFonts w:cs="Arial"/>
          <w:sz w:val="20"/>
          <w:szCs w:val="20"/>
        </w:rPr>
        <w:t>odpora za vzpostavitev</w:t>
      </w:r>
      <w:r>
        <w:rPr>
          <w:rFonts w:cs="Arial"/>
          <w:sz w:val="20"/>
          <w:szCs w:val="20"/>
        </w:rPr>
        <w:t xml:space="preserve"> gospodarstev mladih kmetov in m</w:t>
      </w:r>
      <w:r w:rsidRPr="00C10E15">
        <w:rPr>
          <w:rFonts w:cs="Arial"/>
          <w:sz w:val="20"/>
          <w:szCs w:val="20"/>
        </w:rPr>
        <w:t>edgeneraci</w:t>
      </w:r>
      <w:r>
        <w:rPr>
          <w:rFonts w:cs="Arial"/>
          <w:sz w:val="20"/>
          <w:szCs w:val="20"/>
        </w:rPr>
        <w:t>jski prenos znanja iz s</w:t>
      </w:r>
      <w:r w:rsidRPr="00C10E15">
        <w:rPr>
          <w:rFonts w:cs="Arial"/>
          <w:sz w:val="20"/>
          <w:szCs w:val="20"/>
        </w:rPr>
        <w:t>trateškega načrta skupne kmetijske politike 2023–2027;</w:t>
      </w:r>
    </w:p>
    <w:p w14:paraId="33B5D8EC" w14:textId="77777777" w:rsidR="00BE42EF" w:rsidRPr="00C10E15" w:rsidRDefault="00BE42EF" w:rsidP="00BE42EF">
      <w:pPr>
        <w:pStyle w:val="tevilnatoka"/>
        <w:spacing w:line="260" w:lineRule="exact"/>
        <w:rPr>
          <w:rFonts w:cs="Arial"/>
          <w:sz w:val="20"/>
          <w:szCs w:val="20"/>
        </w:rPr>
      </w:pPr>
      <w:r>
        <w:rPr>
          <w:rFonts w:cs="Arial"/>
          <w:sz w:val="20"/>
          <w:szCs w:val="20"/>
        </w:rPr>
        <w:t xml:space="preserve">12. </w:t>
      </w:r>
      <w:r w:rsidRPr="00C10E15">
        <w:rPr>
          <w:rFonts w:cs="Arial"/>
          <w:sz w:val="20"/>
          <w:szCs w:val="20"/>
        </w:rPr>
        <w:t>mrež</w:t>
      </w:r>
      <w:r>
        <w:rPr>
          <w:rFonts w:cs="Arial"/>
          <w:sz w:val="20"/>
          <w:szCs w:val="20"/>
        </w:rPr>
        <w:t>a</w:t>
      </w:r>
      <w:r w:rsidRPr="00C10E15">
        <w:rPr>
          <w:rFonts w:cs="Arial"/>
          <w:sz w:val="20"/>
          <w:szCs w:val="20"/>
        </w:rPr>
        <w:t xml:space="preserve"> proti toči </w:t>
      </w:r>
      <w:r w:rsidR="00A24E53">
        <w:rPr>
          <w:rFonts w:cs="Arial"/>
          <w:sz w:val="20"/>
          <w:szCs w:val="20"/>
        </w:rPr>
        <w:t>sta</w:t>
      </w:r>
      <w:r w:rsidRPr="00C10E15">
        <w:rPr>
          <w:rFonts w:cs="Arial"/>
          <w:sz w:val="20"/>
          <w:szCs w:val="20"/>
        </w:rPr>
        <w:t xml:space="preserve"> zaščitn</w:t>
      </w:r>
      <w:r>
        <w:rPr>
          <w:rFonts w:cs="Arial"/>
          <w:sz w:val="20"/>
          <w:szCs w:val="20"/>
        </w:rPr>
        <w:t>a</w:t>
      </w:r>
      <w:r w:rsidRPr="00C10E15">
        <w:rPr>
          <w:rFonts w:cs="Arial"/>
          <w:sz w:val="20"/>
          <w:szCs w:val="20"/>
        </w:rPr>
        <w:t xml:space="preserve"> mrež</w:t>
      </w:r>
      <w:r>
        <w:rPr>
          <w:rFonts w:cs="Arial"/>
          <w:sz w:val="20"/>
          <w:szCs w:val="20"/>
        </w:rPr>
        <w:t>a</w:t>
      </w:r>
      <w:r w:rsidRPr="00C10E15">
        <w:rPr>
          <w:rFonts w:cs="Arial"/>
          <w:sz w:val="20"/>
          <w:szCs w:val="20"/>
        </w:rPr>
        <w:t xml:space="preserve"> proti toči ter zaščitn</w:t>
      </w:r>
      <w:r>
        <w:rPr>
          <w:rFonts w:cs="Arial"/>
          <w:sz w:val="20"/>
          <w:szCs w:val="20"/>
        </w:rPr>
        <w:t>a</w:t>
      </w:r>
      <w:r w:rsidRPr="00C10E15">
        <w:rPr>
          <w:rFonts w:cs="Arial"/>
          <w:sz w:val="20"/>
          <w:szCs w:val="20"/>
        </w:rPr>
        <w:t xml:space="preserve"> mrež</w:t>
      </w:r>
      <w:r>
        <w:rPr>
          <w:rFonts w:cs="Arial"/>
          <w:sz w:val="20"/>
          <w:szCs w:val="20"/>
        </w:rPr>
        <w:t>a</w:t>
      </w:r>
      <w:r w:rsidRPr="00C10E15">
        <w:rPr>
          <w:rFonts w:cs="Arial"/>
          <w:sz w:val="20"/>
          <w:szCs w:val="20"/>
        </w:rPr>
        <w:t xml:space="preserve"> proti ptičem in insektom;</w:t>
      </w:r>
    </w:p>
    <w:p w14:paraId="624FA35C" w14:textId="77777777" w:rsidR="00BE42EF" w:rsidRDefault="00BE42EF" w:rsidP="00BE42EF">
      <w:pPr>
        <w:pStyle w:val="tevilnatoka"/>
        <w:spacing w:line="260" w:lineRule="exact"/>
        <w:rPr>
          <w:rFonts w:cs="Arial"/>
          <w:sz w:val="20"/>
          <w:szCs w:val="20"/>
        </w:rPr>
      </w:pPr>
      <w:r>
        <w:rPr>
          <w:rFonts w:cs="Arial"/>
          <w:sz w:val="20"/>
          <w:szCs w:val="20"/>
        </w:rPr>
        <w:t>13</w:t>
      </w:r>
      <w:r w:rsidRPr="00C10E15">
        <w:rPr>
          <w:rFonts w:cs="Arial"/>
          <w:sz w:val="20"/>
          <w:szCs w:val="20"/>
        </w:rPr>
        <w:t xml:space="preserve">. </w:t>
      </w:r>
      <w:r>
        <w:rPr>
          <w:rFonts w:cs="Arial"/>
          <w:sz w:val="20"/>
          <w:szCs w:val="20"/>
        </w:rPr>
        <w:t>ureditev trajnega nasada je:</w:t>
      </w:r>
    </w:p>
    <w:p w14:paraId="243AE128" w14:textId="77777777" w:rsidR="00BE42EF" w:rsidRPr="00C10E15" w:rsidRDefault="00BE42EF" w:rsidP="00BE42EF">
      <w:pPr>
        <w:pStyle w:val="tevilnatoka"/>
        <w:spacing w:line="260" w:lineRule="exact"/>
        <w:rPr>
          <w:rFonts w:cs="Arial"/>
          <w:sz w:val="20"/>
          <w:szCs w:val="20"/>
        </w:rPr>
      </w:pPr>
      <w:r>
        <w:rPr>
          <w:rFonts w:cs="Arial"/>
          <w:sz w:val="20"/>
          <w:szCs w:val="20"/>
        </w:rPr>
        <w:t xml:space="preserve">– </w:t>
      </w:r>
      <w:r w:rsidRPr="00C10E15">
        <w:rPr>
          <w:rFonts w:cs="Arial"/>
          <w:sz w:val="20"/>
          <w:szCs w:val="20"/>
        </w:rPr>
        <w:t>postavitev trajnega nasada</w:t>
      </w:r>
      <w:r>
        <w:rPr>
          <w:rFonts w:cs="Arial"/>
          <w:sz w:val="20"/>
          <w:szCs w:val="20"/>
        </w:rPr>
        <w:t>, ki</w:t>
      </w:r>
      <w:r w:rsidRPr="00C10E15">
        <w:rPr>
          <w:rFonts w:cs="Arial"/>
          <w:sz w:val="20"/>
          <w:szCs w:val="20"/>
        </w:rPr>
        <w:t xml:space="preserve"> </w:t>
      </w:r>
      <w:r>
        <w:rPr>
          <w:rFonts w:cs="Arial"/>
          <w:sz w:val="20"/>
          <w:szCs w:val="20"/>
        </w:rPr>
        <w:t>je</w:t>
      </w:r>
      <w:r w:rsidRPr="00C10E15">
        <w:rPr>
          <w:rFonts w:cs="Arial"/>
          <w:sz w:val="20"/>
          <w:szCs w:val="20"/>
        </w:rPr>
        <w:t xml:space="preserve"> prv</w:t>
      </w:r>
      <w:r>
        <w:rPr>
          <w:rFonts w:cs="Arial"/>
          <w:sz w:val="20"/>
          <w:szCs w:val="20"/>
        </w:rPr>
        <w:t>a</w:t>
      </w:r>
      <w:r w:rsidRPr="00C10E15">
        <w:rPr>
          <w:rFonts w:cs="Arial"/>
          <w:sz w:val="20"/>
          <w:szCs w:val="20"/>
        </w:rPr>
        <w:t xml:space="preserve"> postavitev trajnega nasada oziroma odstranitev starega nasada in zasaditev nasada</w:t>
      </w:r>
      <w:r>
        <w:rPr>
          <w:rFonts w:cs="Arial"/>
          <w:sz w:val="20"/>
          <w:szCs w:val="20"/>
        </w:rPr>
        <w:t xml:space="preserve"> z drugo vrsto trajnih rastlin</w:t>
      </w:r>
      <w:r w:rsidR="00C332E9">
        <w:rPr>
          <w:rFonts w:cs="Arial"/>
          <w:sz w:val="20"/>
          <w:szCs w:val="20"/>
        </w:rPr>
        <w:t>,</w:t>
      </w:r>
    </w:p>
    <w:p w14:paraId="01DC821E" w14:textId="77777777" w:rsidR="00BE42EF" w:rsidRPr="00C10E15" w:rsidRDefault="00BE42EF" w:rsidP="00BE42EF">
      <w:pPr>
        <w:pStyle w:val="tevilnatoka"/>
        <w:spacing w:line="260" w:lineRule="exact"/>
        <w:rPr>
          <w:rFonts w:cs="Arial"/>
          <w:sz w:val="20"/>
          <w:szCs w:val="20"/>
        </w:rPr>
      </w:pPr>
      <w:r>
        <w:rPr>
          <w:rFonts w:cs="Arial"/>
          <w:sz w:val="20"/>
          <w:szCs w:val="20"/>
        </w:rPr>
        <w:t>–</w:t>
      </w:r>
      <w:r w:rsidRPr="00C10E15">
        <w:rPr>
          <w:rFonts w:cs="Arial"/>
          <w:sz w:val="20"/>
          <w:szCs w:val="20"/>
        </w:rPr>
        <w:t xml:space="preserve"> obnova trajnega nasada</w:t>
      </w:r>
      <w:r>
        <w:rPr>
          <w:rFonts w:cs="Arial"/>
          <w:sz w:val="20"/>
          <w:szCs w:val="20"/>
        </w:rPr>
        <w:t>, ki</w:t>
      </w:r>
      <w:r w:rsidRPr="00C10E15">
        <w:rPr>
          <w:rFonts w:cs="Arial"/>
          <w:sz w:val="20"/>
          <w:szCs w:val="20"/>
        </w:rPr>
        <w:t xml:space="preserve"> </w:t>
      </w:r>
      <w:r>
        <w:rPr>
          <w:rFonts w:cs="Arial"/>
          <w:sz w:val="20"/>
          <w:szCs w:val="20"/>
        </w:rPr>
        <w:t>je</w:t>
      </w:r>
      <w:r w:rsidRPr="00C10E15">
        <w:rPr>
          <w:rFonts w:cs="Arial"/>
          <w:sz w:val="20"/>
          <w:szCs w:val="20"/>
        </w:rPr>
        <w:t xml:space="preserve"> odstranitev starega nasada in zasadit</w:t>
      </w:r>
      <w:r>
        <w:rPr>
          <w:rFonts w:cs="Arial"/>
          <w:sz w:val="20"/>
          <w:szCs w:val="20"/>
        </w:rPr>
        <w:t>ev nasada z isto vrsto trajnih rastlin</w:t>
      </w:r>
      <w:r w:rsidRPr="00C10E15">
        <w:rPr>
          <w:rFonts w:cs="Arial"/>
          <w:sz w:val="20"/>
          <w:szCs w:val="20"/>
        </w:rPr>
        <w:t xml:space="preserve"> kot je bila pred odstranitvijo;</w:t>
      </w:r>
    </w:p>
    <w:p w14:paraId="0378706D" w14:textId="77777777" w:rsidR="00BE42EF" w:rsidRPr="00C10E15" w:rsidRDefault="00BE42EF" w:rsidP="00BE42EF">
      <w:pPr>
        <w:pStyle w:val="tevilnatoka"/>
        <w:spacing w:line="260" w:lineRule="exact"/>
        <w:rPr>
          <w:rFonts w:cs="Arial"/>
          <w:sz w:val="20"/>
          <w:szCs w:val="20"/>
        </w:rPr>
      </w:pPr>
      <w:r>
        <w:rPr>
          <w:rFonts w:cs="Arial"/>
          <w:sz w:val="20"/>
          <w:szCs w:val="20"/>
        </w:rPr>
        <w:t>14</w:t>
      </w:r>
      <w:r w:rsidRPr="00C10E15">
        <w:rPr>
          <w:rFonts w:cs="Arial"/>
          <w:sz w:val="20"/>
          <w:szCs w:val="20"/>
        </w:rPr>
        <w:t xml:space="preserve">. tolerantne sorte </w:t>
      </w:r>
      <w:r>
        <w:rPr>
          <w:rFonts w:cs="Arial"/>
          <w:sz w:val="20"/>
          <w:szCs w:val="20"/>
        </w:rPr>
        <w:t xml:space="preserve">sadik </w:t>
      </w:r>
      <w:r w:rsidRPr="00C10E15">
        <w:rPr>
          <w:rFonts w:cs="Arial"/>
          <w:sz w:val="20"/>
          <w:szCs w:val="20"/>
        </w:rPr>
        <w:t>so sorte</w:t>
      </w:r>
      <w:r>
        <w:rPr>
          <w:rFonts w:cs="Arial"/>
          <w:sz w:val="20"/>
          <w:szCs w:val="20"/>
        </w:rPr>
        <w:t xml:space="preserve"> sadik</w:t>
      </w:r>
      <w:r w:rsidRPr="00C10E15">
        <w:rPr>
          <w:rFonts w:cs="Arial"/>
          <w:sz w:val="20"/>
          <w:szCs w:val="20"/>
        </w:rPr>
        <w:t xml:space="preserve">, ki so manj občutljive </w:t>
      </w:r>
      <w:r>
        <w:rPr>
          <w:rFonts w:cs="Arial"/>
          <w:sz w:val="20"/>
          <w:szCs w:val="20"/>
        </w:rPr>
        <w:t>na</w:t>
      </w:r>
      <w:r w:rsidRPr="00C10E15">
        <w:rPr>
          <w:rFonts w:cs="Arial"/>
          <w:sz w:val="20"/>
          <w:szCs w:val="20"/>
        </w:rPr>
        <w:t xml:space="preserve"> bolezni in škodljivce ter podlage</w:t>
      </w:r>
      <w:r>
        <w:rPr>
          <w:rFonts w:cs="Arial"/>
          <w:sz w:val="20"/>
          <w:szCs w:val="20"/>
        </w:rPr>
        <w:t xml:space="preserve"> sadik</w:t>
      </w:r>
      <w:r w:rsidRPr="00C10E15">
        <w:rPr>
          <w:rFonts w:cs="Arial"/>
          <w:sz w:val="20"/>
          <w:szCs w:val="20"/>
        </w:rPr>
        <w:t>, ki so manj občutljive na sušo in pozebo</w:t>
      </w:r>
      <w:r w:rsidR="008F29AF" w:rsidRPr="000B5E8E">
        <w:rPr>
          <w:rFonts w:cs="Arial"/>
          <w:sz w:val="20"/>
          <w:szCs w:val="20"/>
        </w:rPr>
        <w:t>. Seznam tolerantnih sort sadik se določi z javnim razpisom.</w:t>
      </w:r>
    </w:p>
    <w:p w14:paraId="3E7DA991" w14:textId="77777777" w:rsidR="00BE42EF" w:rsidRPr="00C10E15" w:rsidRDefault="00BE42EF" w:rsidP="00BE42EF">
      <w:pPr>
        <w:pStyle w:val="tevilnatoka"/>
        <w:spacing w:line="260" w:lineRule="exact"/>
        <w:rPr>
          <w:rFonts w:cs="Arial"/>
          <w:sz w:val="20"/>
          <w:szCs w:val="20"/>
        </w:rPr>
      </w:pPr>
    </w:p>
    <w:p w14:paraId="75DEF156" w14:textId="77777777" w:rsidR="00BE42EF" w:rsidRPr="00C10E15" w:rsidRDefault="00BE42EF" w:rsidP="00BE42EF">
      <w:pPr>
        <w:pStyle w:val="len"/>
        <w:spacing w:before="0" w:line="260" w:lineRule="exact"/>
        <w:rPr>
          <w:sz w:val="20"/>
          <w:szCs w:val="20"/>
        </w:rPr>
      </w:pPr>
      <w:r w:rsidRPr="00C10E15">
        <w:rPr>
          <w:sz w:val="20"/>
          <w:szCs w:val="20"/>
        </w:rPr>
        <w:t>3. člen</w:t>
      </w:r>
    </w:p>
    <w:p w14:paraId="04DD60B7" w14:textId="77777777" w:rsidR="00BE42EF" w:rsidRPr="00C10E15" w:rsidRDefault="00A24E53" w:rsidP="00BE42EF">
      <w:pPr>
        <w:pStyle w:val="lennaslov"/>
        <w:spacing w:line="260" w:lineRule="exact"/>
        <w:rPr>
          <w:sz w:val="20"/>
          <w:szCs w:val="20"/>
        </w:rPr>
      </w:pPr>
      <w:r>
        <w:rPr>
          <w:sz w:val="20"/>
          <w:szCs w:val="20"/>
        </w:rPr>
        <w:t>(vrste</w:t>
      </w:r>
      <w:r w:rsidR="00BE42EF" w:rsidRPr="00C10E15">
        <w:rPr>
          <w:sz w:val="20"/>
          <w:szCs w:val="20"/>
        </w:rPr>
        <w:t xml:space="preserve"> intervencij</w:t>
      </w:r>
      <w:r w:rsidR="00BE42EF">
        <w:rPr>
          <w:sz w:val="20"/>
          <w:szCs w:val="20"/>
        </w:rPr>
        <w:t xml:space="preserve"> in </w:t>
      </w:r>
      <w:proofErr w:type="spellStart"/>
      <w:r w:rsidR="00BE42EF">
        <w:rPr>
          <w:sz w:val="20"/>
          <w:szCs w:val="20"/>
        </w:rPr>
        <w:t>podintervencij</w:t>
      </w:r>
      <w:proofErr w:type="spellEnd"/>
      <w:r w:rsidR="00BE42EF" w:rsidRPr="00C10E15">
        <w:rPr>
          <w:sz w:val="20"/>
          <w:szCs w:val="20"/>
        </w:rPr>
        <w:t>)</w:t>
      </w:r>
    </w:p>
    <w:p w14:paraId="3BD3F252" w14:textId="77777777" w:rsidR="00BE42EF" w:rsidRPr="00C10E15" w:rsidRDefault="00BE42EF" w:rsidP="00BE42EF">
      <w:pPr>
        <w:pStyle w:val="Odstavek"/>
        <w:spacing w:before="0" w:line="260" w:lineRule="exact"/>
        <w:ind w:firstLine="0"/>
        <w:rPr>
          <w:sz w:val="20"/>
          <w:szCs w:val="20"/>
        </w:rPr>
      </w:pPr>
    </w:p>
    <w:p w14:paraId="4D040336" w14:textId="77777777" w:rsidR="00BE42EF" w:rsidRDefault="00BE42EF" w:rsidP="00BE42EF">
      <w:pPr>
        <w:pStyle w:val="Odstavek"/>
        <w:spacing w:before="0" w:line="260" w:lineRule="exact"/>
        <w:ind w:firstLine="0"/>
        <w:rPr>
          <w:sz w:val="20"/>
          <w:szCs w:val="20"/>
        </w:rPr>
      </w:pPr>
      <w:r w:rsidRPr="00C10E15">
        <w:rPr>
          <w:sz w:val="20"/>
          <w:szCs w:val="20"/>
        </w:rPr>
        <w:t xml:space="preserve">S to uredbo se </w:t>
      </w:r>
      <w:r>
        <w:rPr>
          <w:sz w:val="20"/>
          <w:szCs w:val="20"/>
        </w:rPr>
        <w:t>v okviru intervencije:</w:t>
      </w:r>
    </w:p>
    <w:p w14:paraId="2DFC1D23" w14:textId="77777777" w:rsidR="00BE42EF" w:rsidRPr="00C10E15" w:rsidRDefault="00BE42EF" w:rsidP="00BE42EF">
      <w:pPr>
        <w:pStyle w:val="Odstavek"/>
        <w:spacing w:before="0" w:line="260" w:lineRule="exact"/>
        <w:ind w:firstLine="0"/>
        <w:rPr>
          <w:sz w:val="20"/>
          <w:szCs w:val="20"/>
        </w:rPr>
      </w:pPr>
      <w:r>
        <w:rPr>
          <w:sz w:val="20"/>
          <w:szCs w:val="20"/>
        </w:rPr>
        <w:t xml:space="preserve">1. </w:t>
      </w:r>
      <w:r w:rsidRPr="00C10E15">
        <w:rPr>
          <w:sz w:val="20"/>
          <w:szCs w:val="20"/>
        </w:rPr>
        <w:t xml:space="preserve">naložbe v </w:t>
      </w:r>
      <w:r w:rsidRPr="00C10E15">
        <w:rPr>
          <w:bCs/>
          <w:sz w:val="20"/>
          <w:szCs w:val="20"/>
        </w:rPr>
        <w:t>dvig produktivnosti in tehnološki razvoj, vključno z digitalizacijo kmetijskih gospodarstev</w:t>
      </w:r>
      <w:r>
        <w:rPr>
          <w:bCs/>
          <w:sz w:val="20"/>
          <w:szCs w:val="20"/>
        </w:rPr>
        <w:t>,</w:t>
      </w:r>
      <w:r w:rsidRPr="00885ED7">
        <w:t xml:space="preserve"> </w:t>
      </w:r>
      <w:r w:rsidRPr="00C10E15">
        <w:rPr>
          <w:sz w:val="20"/>
          <w:szCs w:val="20"/>
        </w:rPr>
        <w:t>iz 73. člena Uredbe 2021/2115/EU</w:t>
      </w:r>
      <w:r>
        <w:rPr>
          <w:sz w:val="20"/>
          <w:szCs w:val="20"/>
        </w:rPr>
        <w:t xml:space="preserve"> izvajata podintervenciji</w:t>
      </w:r>
      <w:r w:rsidRPr="00C10E15">
        <w:rPr>
          <w:sz w:val="20"/>
          <w:szCs w:val="20"/>
        </w:rPr>
        <w:t>:</w:t>
      </w:r>
    </w:p>
    <w:p w14:paraId="3BF69E7B" w14:textId="77777777" w:rsidR="00BE42EF" w:rsidRPr="00AA2AE8" w:rsidRDefault="00BE42EF" w:rsidP="00BE42EF">
      <w:pPr>
        <w:pStyle w:val="Odstavek"/>
        <w:spacing w:before="0" w:line="260" w:lineRule="exact"/>
        <w:ind w:firstLine="0"/>
        <w:rPr>
          <w:sz w:val="20"/>
          <w:szCs w:val="20"/>
        </w:rPr>
      </w:pPr>
      <w:r>
        <w:rPr>
          <w:sz w:val="20"/>
          <w:szCs w:val="20"/>
        </w:rPr>
        <w:t xml:space="preserve">– </w:t>
      </w:r>
      <w:r w:rsidRPr="00AA2AE8">
        <w:rPr>
          <w:sz w:val="20"/>
          <w:szCs w:val="20"/>
        </w:rPr>
        <w:t>naložbe kmetij</w:t>
      </w:r>
      <w:r>
        <w:rPr>
          <w:sz w:val="20"/>
          <w:szCs w:val="20"/>
        </w:rPr>
        <w:t xml:space="preserve"> in</w:t>
      </w:r>
    </w:p>
    <w:p w14:paraId="7F2ABB8E" w14:textId="77777777" w:rsidR="00BE42EF" w:rsidRPr="00C10E15" w:rsidRDefault="00BE42EF" w:rsidP="00BE42EF">
      <w:pPr>
        <w:pStyle w:val="Odstavek"/>
        <w:spacing w:before="0" w:line="260" w:lineRule="exact"/>
        <w:ind w:firstLine="0"/>
        <w:rPr>
          <w:sz w:val="20"/>
          <w:szCs w:val="20"/>
        </w:rPr>
      </w:pPr>
      <w:r>
        <w:rPr>
          <w:sz w:val="20"/>
          <w:szCs w:val="20"/>
        </w:rPr>
        <w:t xml:space="preserve">– </w:t>
      </w:r>
      <w:r w:rsidRPr="00AA2AE8">
        <w:rPr>
          <w:sz w:val="20"/>
          <w:szCs w:val="20"/>
        </w:rPr>
        <w:t>naložbe pravnih oseb in samostojnih podjetnikov posameznikov</w:t>
      </w:r>
      <w:r>
        <w:rPr>
          <w:sz w:val="20"/>
          <w:szCs w:val="20"/>
        </w:rPr>
        <w:t>;</w:t>
      </w:r>
      <w:bookmarkStart w:id="4" w:name="_Hlk147832174"/>
    </w:p>
    <w:bookmarkEnd w:id="4"/>
    <w:p w14:paraId="256A45DA" w14:textId="77777777" w:rsidR="00BE42EF" w:rsidRDefault="00BE42EF" w:rsidP="00BE42EF">
      <w:pPr>
        <w:pStyle w:val="Odstavek"/>
        <w:spacing w:before="0" w:line="260" w:lineRule="exact"/>
        <w:ind w:firstLine="0"/>
        <w:rPr>
          <w:bCs/>
          <w:sz w:val="20"/>
          <w:szCs w:val="20"/>
        </w:rPr>
      </w:pPr>
      <w:r w:rsidRPr="00C10E15">
        <w:rPr>
          <w:bCs/>
          <w:sz w:val="20"/>
          <w:szCs w:val="20"/>
        </w:rPr>
        <w:t>2</w:t>
      </w:r>
      <w:r w:rsidRPr="00C10E15">
        <w:rPr>
          <w:sz w:val="20"/>
          <w:szCs w:val="20"/>
        </w:rPr>
        <w:t xml:space="preserve">. </w:t>
      </w:r>
      <w:r w:rsidRPr="00C10E15">
        <w:rPr>
          <w:bCs/>
          <w:sz w:val="20"/>
          <w:szCs w:val="20"/>
        </w:rPr>
        <w:t>naložbe v prilagoditev na podnebne spremembe pri trajnih nasadih</w:t>
      </w:r>
      <w:r>
        <w:rPr>
          <w:bCs/>
          <w:sz w:val="20"/>
          <w:szCs w:val="20"/>
        </w:rPr>
        <w:t xml:space="preserve"> </w:t>
      </w:r>
      <w:r w:rsidRPr="00C10E15">
        <w:rPr>
          <w:sz w:val="20"/>
          <w:szCs w:val="20"/>
        </w:rPr>
        <w:t>iz 73. člena Uredbe 2021/2115/EU</w:t>
      </w:r>
      <w:r>
        <w:rPr>
          <w:sz w:val="20"/>
          <w:szCs w:val="20"/>
        </w:rPr>
        <w:t xml:space="preserve"> </w:t>
      </w:r>
      <w:r>
        <w:rPr>
          <w:bCs/>
          <w:sz w:val="20"/>
          <w:szCs w:val="20"/>
        </w:rPr>
        <w:t>izvajata podintervenciji:</w:t>
      </w:r>
    </w:p>
    <w:p w14:paraId="79067B0F" w14:textId="77777777" w:rsidR="00BE42EF" w:rsidRDefault="00BE42EF" w:rsidP="00BE42EF">
      <w:pPr>
        <w:pStyle w:val="Odstavek"/>
        <w:spacing w:before="0" w:line="260" w:lineRule="exact"/>
        <w:ind w:firstLine="0"/>
        <w:rPr>
          <w:bCs/>
          <w:sz w:val="20"/>
          <w:szCs w:val="20"/>
        </w:rPr>
      </w:pPr>
      <w:r>
        <w:rPr>
          <w:bCs/>
          <w:sz w:val="20"/>
          <w:szCs w:val="20"/>
        </w:rPr>
        <w:lastRenderedPageBreak/>
        <w:t xml:space="preserve">– </w:t>
      </w:r>
      <w:r w:rsidRPr="00AA2AE8">
        <w:rPr>
          <w:bCs/>
          <w:sz w:val="20"/>
          <w:szCs w:val="20"/>
        </w:rPr>
        <w:t>naložbe kmetij</w:t>
      </w:r>
      <w:r w:rsidR="00A24E53">
        <w:rPr>
          <w:bCs/>
          <w:sz w:val="20"/>
          <w:szCs w:val="20"/>
        </w:rPr>
        <w:t xml:space="preserve"> ter</w:t>
      </w:r>
    </w:p>
    <w:p w14:paraId="08ABD781" w14:textId="77777777" w:rsidR="00BE42EF" w:rsidRPr="00AA2AE8" w:rsidRDefault="00BE42EF" w:rsidP="00BE42EF">
      <w:pPr>
        <w:pStyle w:val="Odstavek"/>
        <w:spacing w:before="0" w:line="260" w:lineRule="exact"/>
        <w:ind w:firstLine="0"/>
        <w:rPr>
          <w:bCs/>
          <w:sz w:val="20"/>
          <w:szCs w:val="20"/>
        </w:rPr>
      </w:pPr>
      <w:r>
        <w:rPr>
          <w:bCs/>
          <w:sz w:val="20"/>
          <w:szCs w:val="20"/>
        </w:rPr>
        <w:t>–</w:t>
      </w:r>
      <w:r w:rsidRPr="00AA2AE8">
        <w:rPr>
          <w:bCs/>
          <w:sz w:val="20"/>
          <w:szCs w:val="20"/>
        </w:rPr>
        <w:t xml:space="preserve"> naložbe pravnih oseb in samostojnih podjetnikov posameznikov</w:t>
      </w:r>
      <w:r>
        <w:rPr>
          <w:bCs/>
          <w:sz w:val="20"/>
          <w:szCs w:val="20"/>
        </w:rPr>
        <w:t>.</w:t>
      </w:r>
    </w:p>
    <w:p w14:paraId="43771674" w14:textId="77777777" w:rsidR="00BE42EF" w:rsidRPr="00C10E15" w:rsidRDefault="00BE42EF" w:rsidP="00BE42EF">
      <w:pPr>
        <w:pStyle w:val="Poglavje"/>
        <w:spacing w:before="0" w:line="260" w:lineRule="exact"/>
        <w:jc w:val="both"/>
        <w:rPr>
          <w:sz w:val="20"/>
          <w:szCs w:val="20"/>
        </w:rPr>
      </w:pPr>
    </w:p>
    <w:p w14:paraId="4AA52885" w14:textId="77777777" w:rsidR="00BE42EF" w:rsidRPr="00C10E15" w:rsidRDefault="00BE42EF" w:rsidP="00BE42EF">
      <w:pPr>
        <w:pStyle w:val="Poglavje"/>
        <w:spacing w:before="0" w:line="260" w:lineRule="exact"/>
        <w:jc w:val="both"/>
        <w:rPr>
          <w:sz w:val="20"/>
          <w:szCs w:val="20"/>
        </w:rPr>
      </w:pPr>
    </w:p>
    <w:p w14:paraId="3D1061FD" w14:textId="77777777" w:rsidR="00BE42EF" w:rsidRPr="007E1F22" w:rsidRDefault="00BE42EF" w:rsidP="00BE42EF">
      <w:pPr>
        <w:pStyle w:val="Poglavje"/>
        <w:spacing w:before="0" w:line="260" w:lineRule="exact"/>
        <w:rPr>
          <w:bCs/>
          <w:sz w:val="20"/>
          <w:szCs w:val="20"/>
        </w:rPr>
      </w:pPr>
      <w:r w:rsidRPr="007E1F22">
        <w:rPr>
          <w:bCs/>
          <w:sz w:val="20"/>
          <w:szCs w:val="20"/>
        </w:rPr>
        <w:t>II. PODROBNEJŠE DOLOČBE ZA IZVAJANJE PODINTERVENCIJ</w:t>
      </w:r>
    </w:p>
    <w:p w14:paraId="388C016D" w14:textId="77777777" w:rsidR="00BE42EF" w:rsidRDefault="00BE42EF" w:rsidP="00BE42EF">
      <w:pPr>
        <w:pStyle w:val="Oddelek"/>
        <w:spacing w:before="0" w:line="260" w:lineRule="exact"/>
        <w:jc w:val="both"/>
        <w:rPr>
          <w:b/>
          <w:bCs/>
          <w:sz w:val="20"/>
          <w:szCs w:val="20"/>
        </w:rPr>
      </w:pPr>
    </w:p>
    <w:p w14:paraId="6E1F7641" w14:textId="77777777" w:rsidR="00BE42EF" w:rsidRPr="00885ED7" w:rsidRDefault="00BE42EF" w:rsidP="00BE42EF">
      <w:pPr>
        <w:pStyle w:val="Oddelek"/>
        <w:spacing w:before="0" w:line="260" w:lineRule="exact"/>
        <w:rPr>
          <w:b/>
          <w:bCs/>
          <w:sz w:val="20"/>
          <w:szCs w:val="20"/>
        </w:rPr>
      </w:pPr>
      <w:r w:rsidRPr="002D59CA">
        <w:rPr>
          <w:b/>
          <w:bCs/>
          <w:sz w:val="20"/>
          <w:szCs w:val="20"/>
        </w:rPr>
        <w:t xml:space="preserve">1. </w:t>
      </w:r>
      <w:r>
        <w:rPr>
          <w:b/>
          <w:bCs/>
          <w:sz w:val="20"/>
          <w:szCs w:val="20"/>
        </w:rPr>
        <w:t>P</w:t>
      </w:r>
      <w:r w:rsidRPr="002D59CA">
        <w:rPr>
          <w:b/>
          <w:bCs/>
          <w:sz w:val="20"/>
          <w:szCs w:val="20"/>
        </w:rPr>
        <w:t>odintervencij</w:t>
      </w:r>
      <w:r>
        <w:rPr>
          <w:b/>
          <w:bCs/>
          <w:sz w:val="20"/>
          <w:szCs w:val="20"/>
        </w:rPr>
        <w:t>i</w:t>
      </w:r>
      <w:r w:rsidRPr="00885ED7">
        <w:rPr>
          <w:b/>
          <w:bCs/>
          <w:sz w:val="20"/>
          <w:szCs w:val="20"/>
        </w:rPr>
        <w:t xml:space="preserve"> naložbe </w:t>
      </w:r>
      <w:r>
        <w:rPr>
          <w:b/>
          <w:bCs/>
          <w:sz w:val="20"/>
          <w:szCs w:val="20"/>
        </w:rPr>
        <w:t>kmetij ter naložbe pravnih oseb in samostojnih podjetnikov posameznikov v okviru i</w:t>
      </w:r>
      <w:r w:rsidRPr="002D59CA">
        <w:rPr>
          <w:b/>
          <w:bCs/>
          <w:sz w:val="20"/>
          <w:szCs w:val="20"/>
        </w:rPr>
        <w:t>ntervencij</w:t>
      </w:r>
      <w:r>
        <w:rPr>
          <w:b/>
          <w:bCs/>
          <w:sz w:val="20"/>
          <w:szCs w:val="20"/>
        </w:rPr>
        <w:t>e</w:t>
      </w:r>
      <w:r w:rsidRPr="002D59CA">
        <w:rPr>
          <w:b/>
          <w:bCs/>
          <w:sz w:val="20"/>
          <w:szCs w:val="20"/>
        </w:rPr>
        <w:t xml:space="preserve"> naložbe v dvig produktivnosti in tehnološki razvoj</w:t>
      </w:r>
      <w:r>
        <w:rPr>
          <w:b/>
          <w:bCs/>
          <w:sz w:val="20"/>
          <w:szCs w:val="20"/>
        </w:rPr>
        <w:t xml:space="preserve">, vključno z digitalizacijo kmetijskih gospodarstev </w:t>
      </w:r>
    </w:p>
    <w:p w14:paraId="48089CA4" w14:textId="77777777" w:rsidR="00BE42EF" w:rsidRPr="00C10E15" w:rsidRDefault="00BE42EF" w:rsidP="00BE42EF">
      <w:pPr>
        <w:pStyle w:val="Odstavek"/>
        <w:spacing w:before="0" w:line="260" w:lineRule="exact"/>
        <w:ind w:firstLine="0"/>
        <w:rPr>
          <w:sz w:val="20"/>
          <w:szCs w:val="20"/>
        </w:rPr>
      </w:pPr>
    </w:p>
    <w:p w14:paraId="0D6E1154" w14:textId="77777777" w:rsidR="00BE42EF" w:rsidRPr="00C10E15" w:rsidRDefault="00BE42EF" w:rsidP="00BE42EF">
      <w:pPr>
        <w:pStyle w:val="len"/>
        <w:spacing w:before="0" w:line="260" w:lineRule="exact"/>
        <w:rPr>
          <w:sz w:val="20"/>
          <w:szCs w:val="20"/>
        </w:rPr>
      </w:pPr>
      <w:bookmarkStart w:id="5" w:name="_Hlk147922634"/>
      <w:r w:rsidRPr="00C10E15">
        <w:rPr>
          <w:sz w:val="20"/>
          <w:szCs w:val="20"/>
        </w:rPr>
        <w:t>4. člen</w:t>
      </w:r>
    </w:p>
    <w:p w14:paraId="529B7D82" w14:textId="77777777" w:rsidR="00BE42EF" w:rsidRPr="00C10E15" w:rsidRDefault="00BE42EF" w:rsidP="00BE42EF">
      <w:pPr>
        <w:pStyle w:val="lennaslov"/>
        <w:spacing w:line="260" w:lineRule="exact"/>
        <w:rPr>
          <w:sz w:val="20"/>
          <w:szCs w:val="20"/>
        </w:rPr>
      </w:pPr>
      <w:r w:rsidRPr="00C10E15">
        <w:rPr>
          <w:sz w:val="20"/>
          <w:szCs w:val="20"/>
        </w:rPr>
        <w:t>(</w:t>
      </w:r>
      <w:r w:rsidRPr="00C10E15">
        <w:rPr>
          <w:sz w:val="20"/>
          <w:szCs w:val="20"/>
          <w:shd w:val="clear" w:color="auto" w:fill="FFFFFF"/>
        </w:rPr>
        <w:t xml:space="preserve">namen </w:t>
      </w:r>
      <w:r>
        <w:rPr>
          <w:sz w:val="20"/>
          <w:szCs w:val="20"/>
          <w:shd w:val="clear" w:color="auto" w:fill="FFFFFF"/>
        </w:rPr>
        <w:t>in</w:t>
      </w:r>
      <w:r w:rsidRPr="00C10E15">
        <w:rPr>
          <w:sz w:val="20"/>
          <w:szCs w:val="20"/>
          <w:shd w:val="clear" w:color="auto" w:fill="FFFFFF"/>
        </w:rPr>
        <w:t xml:space="preserve"> cilji </w:t>
      </w:r>
      <w:proofErr w:type="spellStart"/>
      <w:r>
        <w:rPr>
          <w:sz w:val="20"/>
          <w:szCs w:val="20"/>
          <w:shd w:val="clear" w:color="auto" w:fill="FFFFFF"/>
        </w:rPr>
        <w:t>podintervencij</w:t>
      </w:r>
      <w:proofErr w:type="spellEnd"/>
      <w:r w:rsidRPr="00C10E15">
        <w:rPr>
          <w:sz w:val="20"/>
          <w:szCs w:val="20"/>
        </w:rPr>
        <w:t>)</w:t>
      </w:r>
    </w:p>
    <w:p w14:paraId="322AD4B2" w14:textId="77777777" w:rsidR="00BE42EF" w:rsidRPr="00C10E15" w:rsidRDefault="00BE42EF" w:rsidP="00BE42EF">
      <w:pPr>
        <w:pStyle w:val="Odstavek"/>
        <w:spacing w:before="0" w:line="260" w:lineRule="exact"/>
        <w:ind w:firstLine="0"/>
        <w:rPr>
          <w:sz w:val="20"/>
          <w:szCs w:val="20"/>
        </w:rPr>
      </w:pPr>
    </w:p>
    <w:p w14:paraId="302E7CCB" w14:textId="77777777" w:rsidR="00BE42EF" w:rsidRDefault="00BE42EF" w:rsidP="00BE42EF">
      <w:pPr>
        <w:pStyle w:val="Odstavek"/>
        <w:spacing w:before="0" w:line="260" w:lineRule="exact"/>
        <w:ind w:firstLine="0"/>
        <w:rPr>
          <w:sz w:val="20"/>
          <w:szCs w:val="20"/>
        </w:rPr>
      </w:pPr>
      <w:r w:rsidRPr="00C10E15">
        <w:rPr>
          <w:sz w:val="20"/>
          <w:szCs w:val="20"/>
        </w:rPr>
        <w:t xml:space="preserve">(1) Podpora iz </w:t>
      </w:r>
      <w:proofErr w:type="spellStart"/>
      <w:r>
        <w:rPr>
          <w:sz w:val="20"/>
          <w:szCs w:val="20"/>
        </w:rPr>
        <w:t>pod</w:t>
      </w:r>
      <w:r w:rsidRPr="00C10E15">
        <w:rPr>
          <w:sz w:val="20"/>
          <w:szCs w:val="20"/>
        </w:rPr>
        <w:t>intervencij</w:t>
      </w:r>
      <w:proofErr w:type="spellEnd"/>
      <w:r w:rsidRPr="00C10E15">
        <w:rPr>
          <w:sz w:val="20"/>
          <w:szCs w:val="20"/>
        </w:rPr>
        <w:t xml:space="preserve"> je namenjena </w:t>
      </w:r>
      <w:r>
        <w:rPr>
          <w:sz w:val="20"/>
          <w:szCs w:val="20"/>
        </w:rPr>
        <w:t xml:space="preserve">naložbam v </w:t>
      </w:r>
      <w:r w:rsidRPr="00C10E15">
        <w:rPr>
          <w:sz w:val="20"/>
          <w:szCs w:val="20"/>
        </w:rPr>
        <w:t>primarn</w:t>
      </w:r>
      <w:r>
        <w:rPr>
          <w:sz w:val="20"/>
          <w:szCs w:val="20"/>
        </w:rPr>
        <w:t>o</w:t>
      </w:r>
      <w:r w:rsidRPr="00C10E15">
        <w:rPr>
          <w:sz w:val="20"/>
          <w:szCs w:val="20"/>
        </w:rPr>
        <w:t xml:space="preserve"> pridelav</w:t>
      </w:r>
      <w:r>
        <w:rPr>
          <w:sz w:val="20"/>
          <w:szCs w:val="20"/>
        </w:rPr>
        <w:t>o</w:t>
      </w:r>
      <w:r w:rsidRPr="00C10E15">
        <w:rPr>
          <w:sz w:val="20"/>
          <w:szCs w:val="20"/>
        </w:rPr>
        <w:t xml:space="preserve"> kmetijskih proizvodov</w:t>
      </w:r>
      <w:r>
        <w:rPr>
          <w:sz w:val="20"/>
          <w:szCs w:val="20"/>
        </w:rPr>
        <w:t>.</w:t>
      </w:r>
    </w:p>
    <w:p w14:paraId="02764035" w14:textId="77777777" w:rsidR="00BE42EF" w:rsidRDefault="00BE42EF" w:rsidP="00BE42EF">
      <w:pPr>
        <w:pStyle w:val="Odstavek"/>
        <w:spacing w:before="0" w:line="260" w:lineRule="exact"/>
        <w:ind w:firstLine="0"/>
        <w:rPr>
          <w:sz w:val="20"/>
          <w:szCs w:val="20"/>
        </w:rPr>
      </w:pPr>
    </w:p>
    <w:p w14:paraId="0D89D72C" w14:textId="77777777" w:rsidR="00BE42EF" w:rsidRDefault="00BE42EF" w:rsidP="00BE42EF">
      <w:pPr>
        <w:pStyle w:val="Odstavek"/>
        <w:spacing w:before="0" w:line="260" w:lineRule="exact"/>
        <w:ind w:firstLine="0"/>
        <w:rPr>
          <w:sz w:val="20"/>
          <w:szCs w:val="20"/>
        </w:rPr>
      </w:pPr>
      <w:r>
        <w:rPr>
          <w:sz w:val="20"/>
          <w:szCs w:val="20"/>
        </w:rPr>
        <w:t>(2) C</w:t>
      </w:r>
      <w:r w:rsidRPr="00C10E15">
        <w:rPr>
          <w:sz w:val="20"/>
          <w:szCs w:val="20"/>
        </w:rPr>
        <w:t>ilj</w:t>
      </w:r>
      <w:r>
        <w:rPr>
          <w:sz w:val="20"/>
          <w:szCs w:val="20"/>
        </w:rPr>
        <w:t>i</w:t>
      </w:r>
      <w:r w:rsidRPr="00C10E15">
        <w:rPr>
          <w:sz w:val="20"/>
          <w:szCs w:val="20"/>
        </w:rPr>
        <w:t xml:space="preserve"> </w:t>
      </w:r>
      <w:proofErr w:type="spellStart"/>
      <w:r>
        <w:rPr>
          <w:sz w:val="20"/>
          <w:szCs w:val="20"/>
        </w:rPr>
        <w:t>podintervencij</w:t>
      </w:r>
      <w:proofErr w:type="spellEnd"/>
      <w:r>
        <w:rPr>
          <w:sz w:val="20"/>
          <w:szCs w:val="20"/>
        </w:rPr>
        <w:t xml:space="preserve"> so: </w:t>
      </w:r>
    </w:p>
    <w:p w14:paraId="7C106303" w14:textId="77777777" w:rsidR="00BE42EF" w:rsidRDefault="00BE42EF" w:rsidP="00BE42EF">
      <w:pPr>
        <w:pStyle w:val="Odstavek"/>
        <w:spacing w:before="0" w:line="260" w:lineRule="exact"/>
        <w:ind w:firstLine="0"/>
        <w:rPr>
          <w:sz w:val="20"/>
          <w:szCs w:val="20"/>
        </w:rPr>
      </w:pPr>
      <w:r>
        <w:rPr>
          <w:sz w:val="20"/>
          <w:szCs w:val="20"/>
        </w:rPr>
        <w:t xml:space="preserve">1. </w:t>
      </w:r>
      <w:r w:rsidR="00A24E53">
        <w:rPr>
          <w:sz w:val="20"/>
          <w:szCs w:val="20"/>
        </w:rPr>
        <w:t>povečanje</w:t>
      </w:r>
      <w:r w:rsidRPr="00C10E15">
        <w:rPr>
          <w:sz w:val="20"/>
          <w:szCs w:val="20"/>
        </w:rPr>
        <w:t xml:space="preserve"> produktivnosti in dodane vrednosti kmetijskih proizvodov</w:t>
      </w:r>
      <w:r>
        <w:rPr>
          <w:sz w:val="20"/>
          <w:szCs w:val="20"/>
        </w:rPr>
        <w:t>;</w:t>
      </w:r>
      <w:r w:rsidRPr="00C10E15">
        <w:rPr>
          <w:sz w:val="20"/>
          <w:szCs w:val="20"/>
        </w:rPr>
        <w:t xml:space="preserve"> </w:t>
      </w:r>
    </w:p>
    <w:p w14:paraId="1BB36B7E" w14:textId="77777777" w:rsidR="00BE42EF" w:rsidRDefault="00BE42EF" w:rsidP="00BE42EF">
      <w:pPr>
        <w:pStyle w:val="Odstavek"/>
        <w:spacing w:before="0" w:line="260" w:lineRule="exact"/>
        <w:ind w:firstLine="0"/>
        <w:rPr>
          <w:sz w:val="20"/>
          <w:szCs w:val="20"/>
        </w:rPr>
      </w:pPr>
      <w:r>
        <w:rPr>
          <w:sz w:val="20"/>
          <w:szCs w:val="20"/>
        </w:rPr>
        <w:t xml:space="preserve">2. </w:t>
      </w:r>
      <w:r w:rsidRPr="00C10E15">
        <w:rPr>
          <w:sz w:val="20"/>
          <w:szCs w:val="20"/>
        </w:rPr>
        <w:t>povečanj</w:t>
      </w:r>
      <w:r>
        <w:rPr>
          <w:sz w:val="20"/>
          <w:szCs w:val="20"/>
        </w:rPr>
        <w:t>e</w:t>
      </w:r>
      <w:r w:rsidRPr="00C10E15">
        <w:rPr>
          <w:sz w:val="20"/>
          <w:szCs w:val="20"/>
        </w:rPr>
        <w:t xml:space="preserve"> </w:t>
      </w:r>
      <w:r>
        <w:rPr>
          <w:sz w:val="20"/>
          <w:szCs w:val="20"/>
        </w:rPr>
        <w:t>površine</w:t>
      </w:r>
      <w:r w:rsidRPr="00C10E15">
        <w:rPr>
          <w:sz w:val="20"/>
          <w:szCs w:val="20"/>
        </w:rPr>
        <w:t xml:space="preserve"> trajnih nasadov</w:t>
      </w:r>
      <w:r>
        <w:rPr>
          <w:sz w:val="20"/>
          <w:szCs w:val="20"/>
        </w:rPr>
        <w:t>;</w:t>
      </w:r>
    </w:p>
    <w:p w14:paraId="4D2F8EEC" w14:textId="77777777" w:rsidR="00BE42EF" w:rsidRDefault="00BE42EF" w:rsidP="00BE42EF">
      <w:pPr>
        <w:pStyle w:val="Odstavek"/>
        <w:spacing w:before="0" w:line="260" w:lineRule="exact"/>
        <w:ind w:firstLine="0"/>
        <w:rPr>
          <w:sz w:val="20"/>
          <w:szCs w:val="20"/>
        </w:rPr>
      </w:pPr>
      <w:r>
        <w:rPr>
          <w:sz w:val="20"/>
          <w:szCs w:val="20"/>
        </w:rPr>
        <w:t xml:space="preserve">3. </w:t>
      </w:r>
      <w:r w:rsidRPr="00C10E15">
        <w:rPr>
          <w:sz w:val="20"/>
          <w:szCs w:val="20"/>
        </w:rPr>
        <w:t>povečanj</w:t>
      </w:r>
      <w:r>
        <w:rPr>
          <w:sz w:val="20"/>
          <w:szCs w:val="20"/>
        </w:rPr>
        <w:t>e</w:t>
      </w:r>
      <w:r w:rsidRPr="00C10E15">
        <w:rPr>
          <w:sz w:val="20"/>
          <w:szCs w:val="20"/>
        </w:rPr>
        <w:t xml:space="preserve"> stroškovne učinkovitosti</w:t>
      </w:r>
      <w:r>
        <w:rPr>
          <w:sz w:val="20"/>
          <w:szCs w:val="20"/>
        </w:rPr>
        <w:t>;</w:t>
      </w:r>
    </w:p>
    <w:p w14:paraId="348ADEE2" w14:textId="77777777" w:rsidR="00BE42EF" w:rsidRDefault="00BE42EF" w:rsidP="00BE42EF">
      <w:pPr>
        <w:pStyle w:val="Odstavek"/>
        <w:spacing w:before="0" w:line="260" w:lineRule="exact"/>
        <w:ind w:firstLine="0"/>
        <w:rPr>
          <w:sz w:val="20"/>
          <w:szCs w:val="20"/>
        </w:rPr>
      </w:pPr>
      <w:r>
        <w:rPr>
          <w:sz w:val="20"/>
          <w:szCs w:val="20"/>
        </w:rPr>
        <w:t xml:space="preserve">4. </w:t>
      </w:r>
      <w:r w:rsidRPr="00C10E15">
        <w:rPr>
          <w:sz w:val="20"/>
          <w:szCs w:val="20"/>
        </w:rPr>
        <w:t>večj</w:t>
      </w:r>
      <w:r>
        <w:rPr>
          <w:sz w:val="20"/>
          <w:szCs w:val="20"/>
        </w:rPr>
        <w:t>a</w:t>
      </w:r>
      <w:r w:rsidRPr="00C10E15">
        <w:rPr>
          <w:sz w:val="20"/>
          <w:szCs w:val="20"/>
        </w:rPr>
        <w:t xml:space="preserve"> digitaliziranost kmetijske proizvodnje</w:t>
      </w:r>
      <w:r>
        <w:rPr>
          <w:sz w:val="20"/>
          <w:szCs w:val="20"/>
        </w:rPr>
        <w:t>;</w:t>
      </w:r>
    </w:p>
    <w:p w14:paraId="4E955433" w14:textId="77777777" w:rsidR="00BE42EF" w:rsidRDefault="00BE42EF" w:rsidP="00BE42EF">
      <w:pPr>
        <w:pStyle w:val="Odstavek"/>
        <w:spacing w:before="0" w:line="260" w:lineRule="exact"/>
        <w:ind w:firstLine="0"/>
        <w:rPr>
          <w:sz w:val="20"/>
          <w:szCs w:val="20"/>
        </w:rPr>
      </w:pPr>
      <w:r>
        <w:rPr>
          <w:sz w:val="20"/>
          <w:szCs w:val="20"/>
        </w:rPr>
        <w:t xml:space="preserve">5. </w:t>
      </w:r>
      <w:r w:rsidRPr="00C10E15">
        <w:rPr>
          <w:sz w:val="20"/>
          <w:szCs w:val="20"/>
        </w:rPr>
        <w:t>prilagajanj</w:t>
      </w:r>
      <w:r>
        <w:rPr>
          <w:sz w:val="20"/>
          <w:szCs w:val="20"/>
        </w:rPr>
        <w:t>e</w:t>
      </w:r>
      <w:r w:rsidRPr="00C10E15">
        <w:rPr>
          <w:sz w:val="20"/>
          <w:szCs w:val="20"/>
        </w:rPr>
        <w:t xml:space="preserve"> kmetijskih gospodarstev podnebnim spremembam </w:t>
      </w:r>
      <w:r>
        <w:rPr>
          <w:sz w:val="20"/>
          <w:szCs w:val="20"/>
        </w:rPr>
        <w:t>in</w:t>
      </w:r>
    </w:p>
    <w:p w14:paraId="51CC0909" w14:textId="77777777" w:rsidR="00BE42EF" w:rsidRPr="00C10E15" w:rsidRDefault="00BE42EF" w:rsidP="00BE42EF">
      <w:pPr>
        <w:pStyle w:val="Odstavek"/>
        <w:spacing w:before="0" w:line="260" w:lineRule="exact"/>
        <w:ind w:firstLine="0"/>
        <w:rPr>
          <w:sz w:val="20"/>
          <w:szCs w:val="20"/>
        </w:rPr>
      </w:pPr>
      <w:r>
        <w:rPr>
          <w:sz w:val="20"/>
          <w:szCs w:val="20"/>
        </w:rPr>
        <w:t>6. uvajanje tolerantnih sort sadik</w:t>
      </w:r>
      <w:r w:rsidRPr="00C10E15">
        <w:rPr>
          <w:sz w:val="20"/>
          <w:szCs w:val="20"/>
        </w:rPr>
        <w:t>.</w:t>
      </w:r>
    </w:p>
    <w:p w14:paraId="1B837650" w14:textId="77777777" w:rsidR="00BE42EF" w:rsidRPr="00C10E15" w:rsidRDefault="00BE42EF" w:rsidP="00BE42EF">
      <w:pPr>
        <w:pStyle w:val="Odstavek"/>
        <w:spacing w:before="0" w:line="260" w:lineRule="exact"/>
        <w:ind w:firstLine="0"/>
        <w:rPr>
          <w:sz w:val="20"/>
          <w:szCs w:val="20"/>
        </w:rPr>
      </w:pPr>
    </w:p>
    <w:p w14:paraId="1D5E9EF3" w14:textId="673730E3" w:rsidR="00BE42EF" w:rsidRDefault="00BE42EF" w:rsidP="00BE42EF">
      <w:pPr>
        <w:pStyle w:val="Odstavek"/>
        <w:spacing w:before="0" w:line="260" w:lineRule="exact"/>
        <w:ind w:firstLine="0"/>
        <w:rPr>
          <w:sz w:val="20"/>
          <w:szCs w:val="20"/>
        </w:rPr>
      </w:pPr>
      <w:r>
        <w:rPr>
          <w:sz w:val="20"/>
          <w:szCs w:val="20"/>
        </w:rPr>
        <w:t>(3) Primarna pridelava kmetijskih proizvodov iz prvega odstavka tega člena je proizvodnja</w:t>
      </w:r>
      <w:r w:rsidRPr="00C10E15">
        <w:rPr>
          <w:sz w:val="20"/>
          <w:szCs w:val="20"/>
        </w:rPr>
        <w:t xml:space="preserve"> rastlinskih in živinorejskih proizvodov iz Priloge I </w:t>
      </w:r>
      <w:r w:rsidR="00FC5F30" w:rsidRPr="00FC5F30">
        <w:rPr>
          <w:sz w:val="20"/>
          <w:szCs w:val="20"/>
        </w:rPr>
        <w:t>Pogodbe o delovanju Evropske unije (Prečiščena različica Pogodbe o delovanju Evropske unije, UL C št. 202 z dne 7. 6. 2016, str. 47)</w:t>
      </w:r>
      <w:r w:rsidR="00793727">
        <w:rPr>
          <w:sz w:val="20"/>
          <w:szCs w:val="20"/>
        </w:rPr>
        <w:t>,</w:t>
      </w:r>
      <w:r w:rsidR="00FC5F30" w:rsidRPr="00FC5F30">
        <w:rPr>
          <w:sz w:val="20"/>
          <w:szCs w:val="20"/>
        </w:rPr>
        <w:t xml:space="preserve"> zadnjič spremenjene s Sklepom Sveta (EU) 2019/1255 z dne 18. julija 2019 o spremembi Protokola št. 5 o Statutu Evropske investicijske banke (UL L št</w:t>
      </w:r>
      <w:r w:rsidR="00F41FBC">
        <w:rPr>
          <w:sz w:val="20"/>
          <w:szCs w:val="20"/>
        </w:rPr>
        <w:t xml:space="preserve">. 196 z dne 24. 7. 2019, str. 1; </w:t>
      </w:r>
      <w:r w:rsidR="00FC5F30">
        <w:rPr>
          <w:sz w:val="20"/>
          <w:szCs w:val="20"/>
        </w:rPr>
        <w:t>v nadaljnjem besedilu: Pogodba o delovanju Evropske unije)</w:t>
      </w:r>
      <w:r w:rsidR="001A3862">
        <w:rPr>
          <w:sz w:val="20"/>
          <w:szCs w:val="20"/>
        </w:rPr>
        <w:t xml:space="preserve"> </w:t>
      </w:r>
      <w:r w:rsidR="001A3862" w:rsidRPr="00105401">
        <w:rPr>
          <w:sz w:val="20"/>
          <w:szCs w:val="20"/>
        </w:rPr>
        <w:t xml:space="preserve">in </w:t>
      </w:r>
      <w:r>
        <w:rPr>
          <w:sz w:val="20"/>
          <w:szCs w:val="20"/>
        </w:rPr>
        <w:t>se podrobneje opredeli z javnim razpisom.</w:t>
      </w:r>
    </w:p>
    <w:p w14:paraId="5204997B" w14:textId="77777777" w:rsidR="00BE42EF" w:rsidRDefault="00BE42EF" w:rsidP="00BE42EF">
      <w:pPr>
        <w:pStyle w:val="Odstavek"/>
        <w:spacing w:before="0" w:line="260" w:lineRule="exact"/>
        <w:ind w:firstLine="0"/>
        <w:rPr>
          <w:sz w:val="20"/>
          <w:szCs w:val="20"/>
        </w:rPr>
      </w:pPr>
    </w:p>
    <w:p w14:paraId="1580EF49" w14:textId="77777777" w:rsidR="00BE42EF" w:rsidRDefault="00BE42EF" w:rsidP="00BE42EF">
      <w:pPr>
        <w:pStyle w:val="Odstavek"/>
        <w:spacing w:before="0" w:line="260" w:lineRule="exact"/>
        <w:ind w:firstLine="0"/>
        <w:rPr>
          <w:sz w:val="20"/>
          <w:szCs w:val="20"/>
        </w:rPr>
      </w:pPr>
    </w:p>
    <w:p w14:paraId="0E6870B4" w14:textId="77777777" w:rsidR="00BE42EF" w:rsidRPr="00985D85" w:rsidRDefault="00BE42EF" w:rsidP="00BE42EF">
      <w:pPr>
        <w:pStyle w:val="Odstavek"/>
        <w:spacing w:before="0" w:line="260" w:lineRule="exact"/>
        <w:ind w:firstLine="0"/>
        <w:jc w:val="center"/>
        <w:rPr>
          <w:b/>
          <w:bCs/>
          <w:sz w:val="20"/>
          <w:szCs w:val="20"/>
        </w:rPr>
      </w:pPr>
      <w:r w:rsidRPr="00985D85">
        <w:rPr>
          <w:b/>
          <w:bCs/>
          <w:sz w:val="20"/>
          <w:szCs w:val="20"/>
        </w:rPr>
        <w:t>5. člen</w:t>
      </w:r>
    </w:p>
    <w:p w14:paraId="57B8712C" w14:textId="77777777" w:rsidR="00BE42EF" w:rsidRPr="00985D85" w:rsidRDefault="00BE42EF" w:rsidP="00BE42EF">
      <w:pPr>
        <w:pStyle w:val="Odstavek"/>
        <w:spacing w:before="0" w:line="260" w:lineRule="exact"/>
        <w:ind w:firstLine="0"/>
        <w:jc w:val="center"/>
        <w:rPr>
          <w:b/>
          <w:bCs/>
          <w:sz w:val="20"/>
          <w:szCs w:val="20"/>
        </w:rPr>
      </w:pPr>
      <w:r w:rsidRPr="00985D85">
        <w:rPr>
          <w:b/>
          <w:bCs/>
          <w:sz w:val="20"/>
          <w:szCs w:val="20"/>
        </w:rPr>
        <w:t>(vrste naložb)</w:t>
      </w:r>
    </w:p>
    <w:p w14:paraId="59DA7F46" w14:textId="77777777" w:rsidR="00BE42EF" w:rsidRPr="00C10E15" w:rsidRDefault="00BE42EF" w:rsidP="00BE42EF">
      <w:pPr>
        <w:pStyle w:val="Odstavek"/>
        <w:spacing w:before="0" w:line="260" w:lineRule="exact"/>
        <w:ind w:firstLine="0"/>
        <w:rPr>
          <w:sz w:val="20"/>
          <w:szCs w:val="20"/>
        </w:rPr>
      </w:pPr>
    </w:p>
    <w:p w14:paraId="2E51758D" w14:textId="77777777" w:rsidR="00BE42EF" w:rsidRPr="00A851CB" w:rsidRDefault="00BE42EF" w:rsidP="00BE42EF">
      <w:pPr>
        <w:pStyle w:val="Odstavek"/>
        <w:spacing w:before="0" w:line="260" w:lineRule="exact"/>
        <w:ind w:firstLine="0"/>
        <w:rPr>
          <w:sz w:val="20"/>
          <w:szCs w:val="20"/>
        </w:rPr>
      </w:pPr>
      <w:r>
        <w:rPr>
          <w:sz w:val="20"/>
          <w:szCs w:val="20"/>
        </w:rPr>
        <w:t xml:space="preserve">(1) </w:t>
      </w:r>
      <w:r w:rsidR="00042846">
        <w:rPr>
          <w:sz w:val="20"/>
          <w:szCs w:val="20"/>
        </w:rPr>
        <w:t>Do podpore so u</w:t>
      </w:r>
      <w:r w:rsidRPr="00A851CB">
        <w:rPr>
          <w:sz w:val="20"/>
          <w:szCs w:val="20"/>
        </w:rPr>
        <w:t>pravičene naslednje vrste naložb:</w:t>
      </w:r>
    </w:p>
    <w:p w14:paraId="061762E4" w14:textId="77777777" w:rsidR="00BE42EF" w:rsidRPr="00C10E15" w:rsidRDefault="00BE42EF" w:rsidP="00BE42EF">
      <w:pPr>
        <w:pStyle w:val="Odstavek"/>
        <w:spacing w:before="0" w:line="260" w:lineRule="exact"/>
        <w:ind w:firstLine="0"/>
        <w:rPr>
          <w:sz w:val="20"/>
          <w:szCs w:val="20"/>
        </w:rPr>
      </w:pPr>
      <w:r w:rsidRPr="00A851CB">
        <w:rPr>
          <w:sz w:val="20"/>
          <w:szCs w:val="20"/>
        </w:rPr>
        <w:t xml:space="preserve">1. </w:t>
      </w:r>
      <w:r>
        <w:rPr>
          <w:sz w:val="20"/>
          <w:szCs w:val="20"/>
        </w:rPr>
        <w:t>ureditev</w:t>
      </w:r>
      <w:r w:rsidRPr="00A851CB">
        <w:rPr>
          <w:sz w:val="20"/>
          <w:szCs w:val="20"/>
        </w:rPr>
        <w:t xml:space="preserve"> trajnega nasada, razen v primeru vrste rabe GERK</w:t>
      </w:r>
      <w:r>
        <w:rPr>
          <w:sz w:val="20"/>
          <w:szCs w:val="20"/>
        </w:rPr>
        <w:t xml:space="preserve"> 1211 – vinograd, pri kateri je upravičena le postavitev nasada;</w:t>
      </w:r>
      <w:r w:rsidRPr="00C10E15">
        <w:rPr>
          <w:sz w:val="20"/>
          <w:szCs w:val="20"/>
        </w:rPr>
        <w:t xml:space="preserve"> </w:t>
      </w:r>
    </w:p>
    <w:p w14:paraId="4A396EF0" w14:textId="77777777" w:rsidR="00BE42EF" w:rsidRPr="00C10E15" w:rsidRDefault="00BE42EF" w:rsidP="00BE42EF">
      <w:pPr>
        <w:pStyle w:val="Alineazatevilnotoko"/>
        <w:numPr>
          <w:ilvl w:val="0"/>
          <w:numId w:val="0"/>
        </w:numPr>
        <w:tabs>
          <w:tab w:val="clear" w:pos="567"/>
        </w:tabs>
        <w:spacing w:line="260" w:lineRule="exact"/>
        <w:rPr>
          <w:sz w:val="20"/>
          <w:szCs w:val="20"/>
        </w:rPr>
      </w:pPr>
      <w:r>
        <w:rPr>
          <w:sz w:val="20"/>
          <w:szCs w:val="20"/>
        </w:rPr>
        <w:t>2</w:t>
      </w:r>
      <w:r w:rsidRPr="00C10E15">
        <w:rPr>
          <w:sz w:val="20"/>
          <w:szCs w:val="20"/>
        </w:rPr>
        <w:t>.</w:t>
      </w:r>
      <w:r>
        <w:rPr>
          <w:sz w:val="20"/>
          <w:szCs w:val="20"/>
        </w:rPr>
        <w:t xml:space="preserve"> postavitev zasebnega namakalnega sistema v skladu z zakonom, ki ureja kmetijska zemljišča (v nadaljnjem besedilu: </w:t>
      </w:r>
      <w:r w:rsidRPr="00C10E15">
        <w:rPr>
          <w:sz w:val="20"/>
          <w:szCs w:val="20"/>
        </w:rPr>
        <w:t>ZNS</w:t>
      </w:r>
      <w:r>
        <w:rPr>
          <w:sz w:val="20"/>
          <w:szCs w:val="20"/>
        </w:rPr>
        <w:t>)</w:t>
      </w:r>
      <w:r w:rsidR="00A24E53">
        <w:rPr>
          <w:sz w:val="20"/>
          <w:szCs w:val="20"/>
        </w:rPr>
        <w:t>,</w:t>
      </w:r>
      <w:r w:rsidRPr="00C10E15">
        <w:rPr>
          <w:sz w:val="20"/>
          <w:szCs w:val="20"/>
        </w:rPr>
        <w:t xml:space="preserve"> in nakup namakalne opreme za namakanje oziroma </w:t>
      </w:r>
      <w:r>
        <w:rPr>
          <w:sz w:val="20"/>
          <w:szCs w:val="20"/>
        </w:rPr>
        <w:t xml:space="preserve">opreme za </w:t>
      </w:r>
      <w:r w:rsidRPr="00C10E15">
        <w:rPr>
          <w:sz w:val="20"/>
          <w:szCs w:val="20"/>
        </w:rPr>
        <w:t>oroševanje trajnih nasadov</w:t>
      </w:r>
      <w:r>
        <w:rPr>
          <w:sz w:val="20"/>
          <w:szCs w:val="20"/>
        </w:rPr>
        <w:t>;</w:t>
      </w:r>
    </w:p>
    <w:p w14:paraId="1861CA2D" w14:textId="77777777" w:rsidR="00BE42EF" w:rsidRPr="00C10E15" w:rsidRDefault="00BE42EF" w:rsidP="00BE42EF">
      <w:pPr>
        <w:pStyle w:val="Alineazatevilnotoko"/>
        <w:numPr>
          <w:ilvl w:val="0"/>
          <w:numId w:val="0"/>
        </w:numPr>
        <w:tabs>
          <w:tab w:val="clear" w:pos="567"/>
        </w:tabs>
        <w:spacing w:line="260" w:lineRule="exact"/>
        <w:rPr>
          <w:sz w:val="20"/>
          <w:szCs w:val="20"/>
        </w:rPr>
      </w:pPr>
      <w:r>
        <w:rPr>
          <w:sz w:val="20"/>
          <w:szCs w:val="20"/>
        </w:rPr>
        <w:t>3</w:t>
      </w:r>
      <w:r w:rsidRPr="00C10E15">
        <w:rPr>
          <w:sz w:val="20"/>
          <w:szCs w:val="20"/>
        </w:rPr>
        <w:t>. nakup in postavitev mreže proti toči</w:t>
      </w:r>
      <w:r>
        <w:rPr>
          <w:sz w:val="20"/>
          <w:szCs w:val="20"/>
        </w:rPr>
        <w:t>, ki lahko vključuje</w:t>
      </w:r>
      <w:r w:rsidR="00A24E53">
        <w:rPr>
          <w:sz w:val="20"/>
          <w:szCs w:val="20"/>
        </w:rPr>
        <w:t>ta</w:t>
      </w:r>
      <w:r>
        <w:rPr>
          <w:sz w:val="20"/>
          <w:szCs w:val="20"/>
        </w:rPr>
        <w:t xml:space="preserve"> tudi nakup in postavitev </w:t>
      </w:r>
      <w:r w:rsidRPr="005A5B5C">
        <w:rPr>
          <w:sz w:val="20"/>
          <w:szCs w:val="20"/>
        </w:rPr>
        <w:t>zaščitne folije proti pokanju in ožigu plodov</w:t>
      </w:r>
      <w:r w:rsidRPr="00C10E15">
        <w:rPr>
          <w:sz w:val="20"/>
          <w:szCs w:val="20"/>
        </w:rPr>
        <w:t>;</w:t>
      </w:r>
    </w:p>
    <w:p w14:paraId="7A95E3C8" w14:textId="77777777" w:rsidR="00BE42EF" w:rsidRPr="00C10E15" w:rsidRDefault="00BE42EF" w:rsidP="00BE42EF">
      <w:pPr>
        <w:pStyle w:val="Alineazatevilnotoko"/>
        <w:numPr>
          <w:ilvl w:val="0"/>
          <w:numId w:val="0"/>
        </w:numPr>
        <w:tabs>
          <w:tab w:val="clear" w:pos="567"/>
        </w:tabs>
        <w:spacing w:line="260" w:lineRule="exact"/>
        <w:rPr>
          <w:sz w:val="20"/>
          <w:szCs w:val="20"/>
        </w:rPr>
      </w:pPr>
      <w:r>
        <w:rPr>
          <w:sz w:val="20"/>
          <w:szCs w:val="20"/>
        </w:rPr>
        <w:t>4</w:t>
      </w:r>
      <w:r w:rsidRPr="00C10E15">
        <w:rPr>
          <w:sz w:val="20"/>
          <w:szCs w:val="20"/>
        </w:rPr>
        <w:t>. nakup kmetijske mehanizacije</w:t>
      </w:r>
      <w:r>
        <w:rPr>
          <w:sz w:val="20"/>
          <w:szCs w:val="20"/>
        </w:rPr>
        <w:t xml:space="preserve"> </w:t>
      </w:r>
      <w:r w:rsidRPr="00C10E15">
        <w:rPr>
          <w:sz w:val="20"/>
          <w:szCs w:val="20"/>
        </w:rPr>
        <w:t xml:space="preserve">za postavitev mreže proti </w:t>
      </w:r>
      <w:r w:rsidRPr="00C15C50">
        <w:rPr>
          <w:sz w:val="20"/>
          <w:szCs w:val="20"/>
        </w:rPr>
        <w:t>toči;</w:t>
      </w:r>
    </w:p>
    <w:p w14:paraId="63505BC7" w14:textId="77777777" w:rsidR="00BE42EF" w:rsidRPr="00C10E15" w:rsidRDefault="00BE42EF" w:rsidP="00BE42EF">
      <w:pPr>
        <w:pStyle w:val="Alineazatevilnotoko"/>
        <w:numPr>
          <w:ilvl w:val="0"/>
          <w:numId w:val="0"/>
        </w:numPr>
        <w:tabs>
          <w:tab w:val="clear" w:pos="567"/>
        </w:tabs>
        <w:spacing w:line="260" w:lineRule="exact"/>
        <w:rPr>
          <w:sz w:val="20"/>
          <w:szCs w:val="20"/>
        </w:rPr>
      </w:pPr>
      <w:r>
        <w:rPr>
          <w:sz w:val="20"/>
          <w:szCs w:val="20"/>
        </w:rPr>
        <w:t>5</w:t>
      </w:r>
      <w:r w:rsidRPr="00C10E15">
        <w:rPr>
          <w:sz w:val="20"/>
          <w:szCs w:val="20"/>
        </w:rPr>
        <w:t>. nakup mehanizacije za protislansko zaščito, ki ni oroševanje;</w:t>
      </w:r>
    </w:p>
    <w:p w14:paraId="1CDDBF55" w14:textId="77777777" w:rsidR="00BE42EF" w:rsidRDefault="00BE42EF" w:rsidP="00BE42EF">
      <w:pPr>
        <w:pStyle w:val="Alineazatevilnotoko"/>
        <w:numPr>
          <w:ilvl w:val="0"/>
          <w:numId w:val="0"/>
        </w:numPr>
        <w:tabs>
          <w:tab w:val="clear" w:pos="567"/>
        </w:tabs>
        <w:spacing w:line="260" w:lineRule="exact"/>
        <w:rPr>
          <w:sz w:val="20"/>
          <w:szCs w:val="20"/>
        </w:rPr>
      </w:pPr>
      <w:r>
        <w:rPr>
          <w:sz w:val="20"/>
          <w:szCs w:val="20"/>
        </w:rPr>
        <w:t>6</w:t>
      </w:r>
      <w:r w:rsidRPr="00C10E15">
        <w:rPr>
          <w:sz w:val="20"/>
          <w:szCs w:val="20"/>
        </w:rPr>
        <w:t xml:space="preserve">. nakup in postavitev opreme za </w:t>
      </w:r>
      <w:proofErr w:type="spellStart"/>
      <w:r w:rsidRPr="00C10E15">
        <w:rPr>
          <w:sz w:val="20"/>
          <w:szCs w:val="20"/>
        </w:rPr>
        <w:t>tretiranje</w:t>
      </w:r>
      <w:proofErr w:type="spellEnd"/>
      <w:r w:rsidRPr="00C10E15">
        <w:rPr>
          <w:sz w:val="20"/>
          <w:szCs w:val="20"/>
        </w:rPr>
        <w:t xml:space="preserve"> razmnoževalnega in sadilnega materiala trte z vročo vodo, kot na primer cepiči in podlage trte ter trsne cepljenke</w:t>
      </w:r>
      <w:r>
        <w:rPr>
          <w:sz w:val="20"/>
          <w:szCs w:val="20"/>
        </w:rPr>
        <w:t xml:space="preserve"> </w:t>
      </w:r>
      <w:r w:rsidRPr="00C10E15">
        <w:rPr>
          <w:sz w:val="20"/>
          <w:szCs w:val="20"/>
        </w:rPr>
        <w:t xml:space="preserve">(v nadaljnjem besedilu: </w:t>
      </w:r>
      <w:proofErr w:type="spellStart"/>
      <w:r>
        <w:rPr>
          <w:sz w:val="20"/>
          <w:szCs w:val="20"/>
        </w:rPr>
        <w:t>tretiranje</w:t>
      </w:r>
      <w:proofErr w:type="spellEnd"/>
      <w:r>
        <w:rPr>
          <w:sz w:val="20"/>
          <w:szCs w:val="20"/>
        </w:rPr>
        <w:t xml:space="preserve"> </w:t>
      </w:r>
      <w:r w:rsidRPr="00C10E15">
        <w:rPr>
          <w:sz w:val="20"/>
          <w:szCs w:val="20"/>
        </w:rPr>
        <w:t>razmnoževaln</w:t>
      </w:r>
      <w:r>
        <w:rPr>
          <w:sz w:val="20"/>
          <w:szCs w:val="20"/>
        </w:rPr>
        <w:t>ega</w:t>
      </w:r>
      <w:r w:rsidRPr="00C10E15">
        <w:rPr>
          <w:sz w:val="20"/>
          <w:szCs w:val="20"/>
        </w:rPr>
        <w:t xml:space="preserve"> material</w:t>
      </w:r>
      <w:r>
        <w:rPr>
          <w:sz w:val="20"/>
          <w:szCs w:val="20"/>
        </w:rPr>
        <w:t>a</w:t>
      </w:r>
      <w:r w:rsidRPr="00C10E15">
        <w:rPr>
          <w:sz w:val="20"/>
          <w:szCs w:val="20"/>
        </w:rPr>
        <w:t xml:space="preserve"> trte).</w:t>
      </w:r>
    </w:p>
    <w:p w14:paraId="0201D1C9" w14:textId="77777777" w:rsidR="00BE42EF" w:rsidRDefault="00BE42EF" w:rsidP="00BE42EF">
      <w:pPr>
        <w:pStyle w:val="Alineazatevilnotoko"/>
        <w:numPr>
          <w:ilvl w:val="0"/>
          <w:numId w:val="0"/>
        </w:numPr>
        <w:tabs>
          <w:tab w:val="clear" w:pos="567"/>
        </w:tabs>
        <w:spacing w:line="260" w:lineRule="exact"/>
        <w:rPr>
          <w:sz w:val="20"/>
          <w:szCs w:val="20"/>
        </w:rPr>
      </w:pPr>
    </w:p>
    <w:p w14:paraId="1AD9BE73" w14:textId="77777777" w:rsidR="00BE42EF" w:rsidRDefault="00BE42EF" w:rsidP="00BE42EF">
      <w:pPr>
        <w:pStyle w:val="Odstavek"/>
        <w:spacing w:before="0" w:line="260" w:lineRule="exact"/>
        <w:ind w:firstLine="0"/>
        <w:rPr>
          <w:sz w:val="20"/>
          <w:szCs w:val="20"/>
        </w:rPr>
      </w:pPr>
      <w:r>
        <w:rPr>
          <w:sz w:val="20"/>
          <w:szCs w:val="20"/>
        </w:rPr>
        <w:t>(2) Z eno vlogo na javni razpis se uveljavlja podpora za naložbo iz 1. točke prejšnjega odstavka</w:t>
      </w:r>
      <w:r w:rsidR="00042846">
        <w:rPr>
          <w:sz w:val="20"/>
          <w:szCs w:val="20"/>
        </w:rPr>
        <w:t xml:space="preserve"> hkrati z </w:t>
      </w:r>
      <w:r>
        <w:rPr>
          <w:sz w:val="20"/>
          <w:szCs w:val="20"/>
        </w:rPr>
        <w:t>najmanj eno od naložb iz 2. do 6. točke prejšnjega odstavka, pri čemer:</w:t>
      </w:r>
    </w:p>
    <w:p w14:paraId="2E6BFE9F" w14:textId="77777777" w:rsidR="00BE42EF" w:rsidRDefault="00BE42EF" w:rsidP="00BE42EF">
      <w:pPr>
        <w:pStyle w:val="Odstavek"/>
        <w:spacing w:before="0" w:line="260" w:lineRule="exact"/>
        <w:ind w:firstLine="0"/>
        <w:rPr>
          <w:sz w:val="20"/>
          <w:szCs w:val="20"/>
        </w:rPr>
      </w:pPr>
      <w:r>
        <w:rPr>
          <w:sz w:val="20"/>
          <w:szCs w:val="20"/>
        </w:rPr>
        <w:t>1. se mora naložba iz 2. do 5. točke prejšnjega odstavka izvajati na trajnem nasadu iz 1. točke prejšnjega odstavka;</w:t>
      </w:r>
    </w:p>
    <w:p w14:paraId="0013F720" w14:textId="77777777" w:rsidR="00BE42EF" w:rsidRPr="0076583D" w:rsidRDefault="00BE42EF" w:rsidP="00BE42EF">
      <w:pPr>
        <w:pStyle w:val="Odstavek"/>
        <w:spacing w:before="0" w:line="260" w:lineRule="exact"/>
        <w:ind w:firstLine="0"/>
        <w:rPr>
          <w:sz w:val="20"/>
          <w:szCs w:val="20"/>
        </w:rPr>
      </w:pPr>
      <w:r>
        <w:rPr>
          <w:sz w:val="20"/>
          <w:szCs w:val="20"/>
        </w:rPr>
        <w:lastRenderedPageBreak/>
        <w:t>2. se lahko uveljavlja podpora za naložbo iz 4. točke prejšnjega odstavka le</w:t>
      </w:r>
      <w:r w:rsidR="00042846">
        <w:rPr>
          <w:sz w:val="20"/>
          <w:szCs w:val="20"/>
        </w:rPr>
        <w:t xml:space="preserve"> hkrati </w:t>
      </w:r>
      <w:r>
        <w:rPr>
          <w:sz w:val="20"/>
          <w:szCs w:val="20"/>
        </w:rPr>
        <w:t>z naložbo iz 3</w:t>
      </w:r>
      <w:r w:rsidRPr="0076583D">
        <w:rPr>
          <w:sz w:val="20"/>
          <w:szCs w:val="20"/>
        </w:rPr>
        <w:t>. točke prejšnjega odstavka</w:t>
      </w:r>
      <w:r>
        <w:rPr>
          <w:sz w:val="20"/>
          <w:szCs w:val="20"/>
        </w:rPr>
        <w:t>;</w:t>
      </w:r>
    </w:p>
    <w:p w14:paraId="18FC468B" w14:textId="77777777" w:rsidR="00BE42EF" w:rsidRDefault="00BE42EF" w:rsidP="00BE42EF">
      <w:pPr>
        <w:pStyle w:val="Alineazatevilnotoko"/>
        <w:numPr>
          <w:ilvl w:val="0"/>
          <w:numId w:val="0"/>
        </w:numPr>
        <w:tabs>
          <w:tab w:val="clear" w:pos="567"/>
        </w:tabs>
        <w:spacing w:line="260" w:lineRule="exact"/>
        <w:rPr>
          <w:sz w:val="20"/>
          <w:szCs w:val="20"/>
        </w:rPr>
      </w:pPr>
      <w:r w:rsidRPr="0076583D">
        <w:rPr>
          <w:sz w:val="20"/>
          <w:szCs w:val="20"/>
        </w:rPr>
        <w:t xml:space="preserve">3. se </w:t>
      </w:r>
      <w:r>
        <w:rPr>
          <w:sz w:val="20"/>
          <w:szCs w:val="20"/>
        </w:rPr>
        <w:t>lahko uveljavlja podpora za naložbo</w:t>
      </w:r>
      <w:r w:rsidRPr="0076583D">
        <w:rPr>
          <w:sz w:val="20"/>
          <w:szCs w:val="20"/>
        </w:rPr>
        <w:t xml:space="preserve"> iz 6. točke prejšnjega odstavka </w:t>
      </w:r>
      <w:r>
        <w:rPr>
          <w:sz w:val="20"/>
          <w:szCs w:val="20"/>
        </w:rPr>
        <w:t xml:space="preserve">le </w:t>
      </w:r>
      <w:r w:rsidR="00042846">
        <w:rPr>
          <w:sz w:val="20"/>
          <w:szCs w:val="20"/>
        </w:rPr>
        <w:t xml:space="preserve">hkrati </w:t>
      </w:r>
      <w:r w:rsidRPr="0076583D">
        <w:rPr>
          <w:sz w:val="20"/>
          <w:szCs w:val="20"/>
        </w:rPr>
        <w:t xml:space="preserve">z naložbo </w:t>
      </w:r>
      <w:r>
        <w:rPr>
          <w:sz w:val="20"/>
          <w:szCs w:val="20"/>
        </w:rPr>
        <w:t xml:space="preserve">iz 1. točke prejšnjega odstavka, ki se nanaša na </w:t>
      </w:r>
      <w:r w:rsidRPr="0076583D">
        <w:rPr>
          <w:sz w:val="20"/>
          <w:szCs w:val="20"/>
        </w:rPr>
        <w:t xml:space="preserve">postavitev oziroma obnovo trajnega nasada 1212 – matičnjak oziroma </w:t>
      </w:r>
      <w:r w:rsidRPr="0076583D">
        <w:rPr>
          <w:sz w:val="20"/>
          <w:szCs w:val="20"/>
          <w:shd w:val="clear" w:color="auto" w:fill="FFFFFF"/>
        </w:rPr>
        <w:t>1180 – trajne rastline na njivskih površinah</w:t>
      </w:r>
      <w:r w:rsidRPr="0076583D">
        <w:rPr>
          <w:sz w:val="20"/>
          <w:szCs w:val="20"/>
        </w:rPr>
        <w:t>.</w:t>
      </w:r>
    </w:p>
    <w:bookmarkEnd w:id="5"/>
    <w:p w14:paraId="212AF3A7" w14:textId="77777777" w:rsidR="00BE42EF" w:rsidRPr="00C10E15" w:rsidRDefault="00BE42EF" w:rsidP="00BE42EF">
      <w:pPr>
        <w:pStyle w:val="Alineazatevilnotoko"/>
        <w:numPr>
          <w:ilvl w:val="0"/>
          <w:numId w:val="0"/>
        </w:numPr>
        <w:tabs>
          <w:tab w:val="clear" w:pos="567"/>
        </w:tabs>
        <w:spacing w:line="260" w:lineRule="exact"/>
        <w:rPr>
          <w:sz w:val="20"/>
          <w:szCs w:val="20"/>
        </w:rPr>
      </w:pPr>
    </w:p>
    <w:p w14:paraId="07D214CC" w14:textId="77777777" w:rsidR="00BE42EF" w:rsidRPr="00C10E15" w:rsidRDefault="00BE42EF" w:rsidP="00BE42EF">
      <w:pPr>
        <w:pStyle w:val="len"/>
        <w:spacing w:before="0" w:line="260" w:lineRule="exact"/>
        <w:rPr>
          <w:sz w:val="20"/>
          <w:szCs w:val="20"/>
        </w:rPr>
      </w:pPr>
      <w:r>
        <w:rPr>
          <w:sz w:val="20"/>
          <w:szCs w:val="20"/>
        </w:rPr>
        <w:t>6</w:t>
      </w:r>
      <w:r w:rsidRPr="00C10E15">
        <w:rPr>
          <w:sz w:val="20"/>
          <w:szCs w:val="20"/>
        </w:rPr>
        <w:t>. člen</w:t>
      </w:r>
    </w:p>
    <w:p w14:paraId="2174902E" w14:textId="77777777" w:rsidR="00BE42EF" w:rsidRPr="00C10E15" w:rsidRDefault="00BE42EF" w:rsidP="00BE42EF">
      <w:pPr>
        <w:pStyle w:val="lennaslov"/>
        <w:spacing w:line="260" w:lineRule="exact"/>
        <w:rPr>
          <w:sz w:val="20"/>
          <w:szCs w:val="20"/>
        </w:rPr>
      </w:pPr>
      <w:r w:rsidRPr="00C10E15">
        <w:rPr>
          <w:sz w:val="20"/>
          <w:szCs w:val="20"/>
        </w:rPr>
        <w:t>(vlagatelj in upravičenec)</w:t>
      </w:r>
    </w:p>
    <w:p w14:paraId="0FCC05C9" w14:textId="77777777" w:rsidR="00BE42EF" w:rsidRPr="00C10E15" w:rsidRDefault="00BE42EF" w:rsidP="00BE42EF">
      <w:pPr>
        <w:pStyle w:val="Odstavek"/>
        <w:spacing w:before="0" w:line="260" w:lineRule="exact"/>
        <w:ind w:firstLine="0"/>
        <w:rPr>
          <w:sz w:val="20"/>
          <w:szCs w:val="20"/>
        </w:rPr>
      </w:pPr>
    </w:p>
    <w:p w14:paraId="2106B807" w14:textId="77777777" w:rsidR="00BE42EF" w:rsidRDefault="00BE42EF" w:rsidP="00BE42EF">
      <w:pPr>
        <w:pStyle w:val="Odstavek"/>
        <w:spacing w:before="0" w:line="260" w:lineRule="exact"/>
        <w:ind w:firstLine="0"/>
        <w:rPr>
          <w:sz w:val="20"/>
          <w:szCs w:val="20"/>
        </w:rPr>
      </w:pPr>
      <w:bookmarkStart w:id="6" w:name="_Hlk147923285"/>
      <w:r w:rsidRPr="00C10E15">
        <w:rPr>
          <w:sz w:val="20"/>
          <w:szCs w:val="20"/>
        </w:rPr>
        <w:t xml:space="preserve">(1) Vlagatelj </w:t>
      </w:r>
      <w:r>
        <w:rPr>
          <w:sz w:val="20"/>
          <w:szCs w:val="20"/>
        </w:rPr>
        <w:t xml:space="preserve">iz podintervencije naložbe kmetij je </w:t>
      </w:r>
      <w:r w:rsidRPr="00C10E15">
        <w:rPr>
          <w:sz w:val="20"/>
          <w:szCs w:val="20"/>
        </w:rPr>
        <w:t xml:space="preserve">fizična oseba, </w:t>
      </w:r>
      <w:r>
        <w:rPr>
          <w:sz w:val="20"/>
          <w:szCs w:val="20"/>
        </w:rPr>
        <w:t xml:space="preserve">ki </w:t>
      </w:r>
      <w:r w:rsidRPr="00C10E15">
        <w:rPr>
          <w:sz w:val="20"/>
          <w:szCs w:val="20"/>
        </w:rPr>
        <w:t xml:space="preserve">je kot nosilec kmetijskega gospodarstva vpisan v </w:t>
      </w:r>
      <w:r>
        <w:rPr>
          <w:sz w:val="20"/>
          <w:szCs w:val="20"/>
        </w:rPr>
        <w:t>register kmetijskih gospodarstev (v nadaljnjem besedilu: RKG)</w:t>
      </w:r>
      <w:r w:rsidRPr="00C10E15">
        <w:rPr>
          <w:sz w:val="20"/>
          <w:szCs w:val="20"/>
        </w:rPr>
        <w:t>, opravlja kmetijsko dejavnost v Republiki Sloveniji in</w:t>
      </w:r>
      <w:r w:rsidRPr="00581944">
        <w:t xml:space="preserve"> </w:t>
      </w:r>
      <w:r w:rsidRPr="00581944">
        <w:rPr>
          <w:sz w:val="20"/>
          <w:szCs w:val="20"/>
        </w:rPr>
        <w:t>ima v koledarskem letu pr</w:t>
      </w:r>
      <w:r w:rsidR="005F1DD3">
        <w:rPr>
          <w:sz w:val="20"/>
          <w:szCs w:val="20"/>
        </w:rPr>
        <w:t>ed letom objave javnega razpisa</w:t>
      </w:r>
      <w:r w:rsidRPr="00581944">
        <w:rPr>
          <w:sz w:val="20"/>
          <w:szCs w:val="20"/>
        </w:rPr>
        <w:t xml:space="preserve"> standardni prihodek iz kmetijske dejavnosti, ki je enak ali višji od 12.000 eurov</w:t>
      </w:r>
      <w:r>
        <w:rPr>
          <w:sz w:val="20"/>
          <w:szCs w:val="20"/>
        </w:rPr>
        <w:t>.</w:t>
      </w:r>
    </w:p>
    <w:p w14:paraId="19CEAD60" w14:textId="77777777" w:rsidR="00BE42EF" w:rsidRDefault="00BE42EF" w:rsidP="00BE42EF">
      <w:pPr>
        <w:pStyle w:val="Odstavek"/>
        <w:spacing w:before="0" w:line="260" w:lineRule="exact"/>
        <w:ind w:firstLine="0"/>
        <w:rPr>
          <w:sz w:val="20"/>
          <w:szCs w:val="20"/>
        </w:rPr>
      </w:pPr>
    </w:p>
    <w:p w14:paraId="28DE04A2" w14:textId="0581CEE6" w:rsidR="00BE42EF" w:rsidRPr="00C10E15" w:rsidRDefault="00BE42EF" w:rsidP="00BE42EF">
      <w:pPr>
        <w:pStyle w:val="Odstavek"/>
        <w:spacing w:before="0" w:line="260" w:lineRule="exact"/>
        <w:ind w:firstLine="0"/>
        <w:rPr>
          <w:sz w:val="20"/>
          <w:szCs w:val="20"/>
        </w:rPr>
      </w:pPr>
      <w:r>
        <w:rPr>
          <w:sz w:val="20"/>
          <w:szCs w:val="20"/>
        </w:rPr>
        <w:t>(2</w:t>
      </w:r>
      <w:r w:rsidRPr="00C10E15">
        <w:rPr>
          <w:sz w:val="20"/>
          <w:szCs w:val="20"/>
        </w:rPr>
        <w:t xml:space="preserve">) </w:t>
      </w:r>
      <w:r w:rsidRPr="001A5DC1">
        <w:rPr>
          <w:sz w:val="20"/>
          <w:szCs w:val="20"/>
        </w:rPr>
        <w:t xml:space="preserve">Vlagatelj </w:t>
      </w:r>
      <w:r>
        <w:rPr>
          <w:sz w:val="20"/>
          <w:szCs w:val="20"/>
        </w:rPr>
        <w:t xml:space="preserve">iz podintervencije </w:t>
      </w:r>
      <w:r w:rsidRPr="001A5DC1">
        <w:rPr>
          <w:sz w:val="20"/>
          <w:szCs w:val="20"/>
        </w:rPr>
        <w:t>naložbe pravnih oseb in samostojnih podjetnikov posameznikov je pravna oseba ali samostojni podjetnik posameznik, ki je kot nosilec kmetijskega gospodarstva vpisan v RKG</w:t>
      </w:r>
      <w:r w:rsidR="005463B7">
        <w:rPr>
          <w:sz w:val="20"/>
          <w:szCs w:val="20"/>
        </w:rPr>
        <w:t>,</w:t>
      </w:r>
      <w:r w:rsidRPr="001A5DC1">
        <w:rPr>
          <w:sz w:val="20"/>
          <w:szCs w:val="20"/>
        </w:rPr>
        <w:t xml:space="preserve"> opravlja kmetijsko dejavnost v Republiki </w:t>
      </w:r>
      <w:r w:rsidRPr="00AA2675">
        <w:rPr>
          <w:sz w:val="20"/>
          <w:szCs w:val="20"/>
        </w:rPr>
        <w:t>Sloveniji</w:t>
      </w:r>
      <w:r w:rsidR="004510DD" w:rsidRPr="00AA2675">
        <w:rPr>
          <w:sz w:val="20"/>
          <w:szCs w:val="20"/>
        </w:rPr>
        <w:t xml:space="preserve"> in</w:t>
      </w:r>
      <w:r w:rsidR="004510DD" w:rsidRPr="00AA2675">
        <w:t xml:space="preserve"> </w:t>
      </w:r>
      <w:r w:rsidR="004510DD" w:rsidRPr="00AA2675">
        <w:rPr>
          <w:sz w:val="20"/>
          <w:szCs w:val="20"/>
        </w:rPr>
        <w:t>ima v koledarskem letu pred letom objave javnega razpisa standardni prihodek iz kmetijske dejavnosti, ki je enak ali višji od 12.000 eurov</w:t>
      </w:r>
      <w:r w:rsidRPr="00AA2675">
        <w:rPr>
          <w:sz w:val="20"/>
          <w:szCs w:val="20"/>
        </w:rPr>
        <w:t>.</w:t>
      </w:r>
    </w:p>
    <w:p w14:paraId="68647CA3" w14:textId="77777777" w:rsidR="00BE42EF" w:rsidRPr="00C10E15" w:rsidRDefault="00BE42EF" w:rsidP="00BE42EF">
      <w:pPr>
        <w:pStyle w:val="Odstavek"/>
        <w:spacing w:before="0" w:line="260" w:lineRule="exact"/>
        <w:ind w:firstLine="0"/>
        <w:rPr>
          <w:sz w:val="20"/>
          <w:szCs w:val="20"/>
        </w:rPr>
      </w:pPr>
    </w:p>
    <w:p w14:paraId="720E657C" w14:textId="77777777" w:rsidR="00BE42EF" w:rsidRPr="00C10E15" w:rsidRDefault="00BE42EF" w:rsidP="00BE42EF">
      <w:pPr>
        <w:pStyle w:val="Odstavek"/>
        <w:spacing w:before="0" w:line="260" w:lineRule="exact"/>
        <w:ind w:firstLine="0"/>
        <w:rPr>
          <w:sz w:val="20"/>
          <w:szCs w:val="20"/>
        </w:rPr>
      </w:pPr>
      <w:r w:rsidRPr="00C10E15">
        <w:rPr>
          <w:sz w:val="20"/>
          <w:szCs w:val="20"/>
        </w:rPr>
        <w:t>(</w:t>
      </w:r>
      <w:r>
        <w:rPr>
          <w:sz w:val="20"/>
          <w:szCs w:val="20"/>
        </w:rPr>
        <w:t>3</w:t>
      </w:r>
      <w:r w:rsidRPr="00C10E15">
        <w:rPr>
          <w:sz w:val="20"/>
          <w:szCs w:val="20"/>
        </w:rPr>
        <w:t>) Upravičenec je vlagatelj iz tega člena, ki</w:t>
      </w:r>
      <w:r w:rsidR="000B225A">
        <w:rPr>
          <w:sz w:val="20"/>
          <w:szCs w:val="20"/>
        </w:rPr>
        <w:t xml:space="preserve"> izpolnjuje pogoje za dodelitev</w:t>
      </w:r>
      <w:r w:rsidRPr="00C10E15">
        <w:rPr>
          <w:sz w:val="20"/>
          <w:szCs w:val="20"/>
        </w:rPr>
        <w:t xml:space="preserve"> podpore iz </w:t>
      </w:r>
      <w:r>
        <w:rPr>
          <w:sz w:val="20"/>
          <w:szCs w:val="20"/>
        </w:rPr>
        <w:t>7</w:t>
      </w:r>
      <w:r w:rsidRPr="00C10E15">
        <w:rPr>
          <w:sz w:val="20"/>
          <w:szCs w:val="20"/>
        </w:rPr>
        <w:t>.</w:t>
      </w:r>
      <w:r w:rsidR="005F1DD3">
        <w:rPr>
          <w:sz w:val="20"/>
          <w:szCs w:val="20"/>
        </w:rPr>
        <w:t xml:space="preserve"> </w:t>
      </w:r>
      <w:r w:rsidRPr="00C10E15">
        <w:rPr>
          <w:sz w:val="20"/>
          <w:szCs w:val="20"/>
        </w:rPr>
        <w:t>člena te uredbe</w:t>
      </w:r>
      <w:r w:rsidR="0057345F">
        <w:rPr>
          <w:sz w:val="20"/>
          <w:szCs w:val="20"/>
        </w:rPr>
        <w:t xml:space="preserve"> in doseže zadostno število točk pri merilih za izbor vlog</w:t>
      </w:r>
      <w:r w:rsidR="005463B7">
        <w:rPr>
          <w:sz w:val="20"/>
          <w:szCs w:val="20"/>
        </w:rPr>
        <w:t xml:space="preserve"> v skladu z 8. členom te uredbe</w:t>
      </w:r>
      <w:r w:rsidRPr="00C10E15">
        <w:rPr>
          <w:sz w:val="20"/>
          <w:szCs w:val="20"/>
        </w:rPr>
        <w:t>.</w:t>
      </w:r>
    </w:p>
    <w:bookmarkEnd w:id="6"/>
    <w:p w14:paraId="2D5831F2" w14:textId="77777777" w:rsidR="00BE42EF" w:rsidRPr="00C10E15" w:rsidRDefault="00BE42EF" w:rsidP="00BE42EF">
      <w:pPr>
        <w:pStyle w:val="Odstavek"/>
        <w:spacing w:before="0" w:line="260" w:lineRule="exact"/>
        <w:ind w:firstLine="0"/>
        <w:rPr>
          <w:sz w:val="20"/>
          <w:szCs w:val="20"/>
        </w:rPr>
      </w:pPr>
    </w:p>
    <w:p w14:paraId="2B80D9F9" w14:textId="77777777" w:rsidR="00BE42EF" w:rsidRPr="00C10E15" w:rsidRDefault="00BE42EF" w:rsidP="00BE42EF">
      <w:pPr>
        <w:pStyle w:val="len"/>
        <w:spacing w:before="0" w:line="260" w:lineRule="exact"/>
        <w:rPr>
          <w:sz w:val="20"/>
          <w:szCs w:val="20"/>
        </w:rPr>
      </w:pPr>
      <w:bookmarkStart w:id="7" w:name="_Hlk147926105"/>
      <w:r>
        <w:rPr>
          <w:sz w:val="20"/>
          <w:szCs w:val="20"/>
        </w:rPr>
        <w:t>7</w:t>
      </w:r>
      <w:r w:rsidRPr="00C10E15">
        <w:rPr>
          <w:sz w:val="20"/>
          <w:szCs w:val="20"/>
        </w:rPr>
        <w:t xml:space="preserve">. člen </w:t>
      </w:r>
    </w:p>
    <w:p w14:paraId="0936DCC2" w14:textId="77777777" w:rsidR="00BE42EF" w:rsidRPr="00C10E15" w:rsidRDefault="00BE42EF" w:rsidP="00BE42EF">
      <w:pPr>
        <w:pStyle w:val="len"/>
        <w:spacing w:before="0" w:line="260" w:lineRule="exact"/>
        <w:rPr>
          <w:sz w:val="20"/>
          <w:szCs w:val="20"/>
        </w:rPr>
      </w:pPr>
      <w:r w:rsidRPr="00C10E15">
        <w:rPr>
          <w:sz w:val="20"/>
          <w:szCs w:val="20"/>
        </w:rPr>
        <w:t>(posebni pogoji za dodelitev podpore)</w:t>
      </w:r>
    </w:p>
    <w:p w14:paraId="18BFB3E7" w14:textId="77777777" w:rsidR="00BE42EF" w:rsidRPr="00C10E15" w:rsidRDefault="00BE42EF" w:rsidP="00BE42EF">
      <w:pPr>
        <w:pStyle w:val="Odstavek"/>
        <w:spacing w:before="0" w:line="260" w:lineRule="exact"/>
        <w:ind w:firstLine="0"/>
        <w:rPr>
          <w:sz w:val="20"/>
          <w:szCs w:val="20"/>
        </w:rPr>
      </w:pPr>
    </w:p>
    <w:p w14:paraId="0D656BF4" w14:textId="77777777" w:rsidR="00BE42EF" w:rsidRPr="00C10E15" w:rsidRDefault="005F1DD3" w:rsidP="00BE42EF">
      <w:pPr>
        <w:pStyle w:val="Odstavek"/>
        <w:spacing w:before="0" w:line="260" w:lineRule="exact"/>
        <w:ind w:firstLine="0"/>
        <w:rPr>
          <w:sz w:val="20"/>
          <w:szCs w:val="20"/>
        </w:rPr>
      </w:pPr>
      <w:r>
        <w:rPr>
          <w:sz w:val="20"/>
          <w:szCs w:val="20"/>
        </w:rPr>
        <w:t xml:space="preserve">Poleg </w:t>
      </w:r>
      <w:r w:rsidR="00BE42EF" w:rsidRPr="00C10E15">
        <w:rPr>
          <w:sz w:val="20"/>
          <w:szCs w:val="20"/>
        </w:rPr>
        <w:t xml:space="preserve">pogojev iz </w:t>
      </w:r>
      <w:r w:rsidR="00BE42EF">
        <w:rPr>
          <w:sz w:val="20"/>
          <w:szCs w:val="20"/>
        </w:rPr>
        <w:t>19</w:t>
      </w:r>
      <w:r w:rsidR="00BE42EF" w:rsidRPr="00C10E15">
        <w:rPr>
          <w:sz w:val="20"/>
          <w:szCs w:val="20"/>
        </w:rPr>
        <w:t>.</w:t>
      </w:r>
      <w:r>
        <w:rPr>
          <w:sz w:val="20"/>
          <w:szCs w:val="20"/>
        </w:rPr>
        <w:t xml:space="preserve"> in 20.</w:t>
      </w:r>
      <w:r w:rsidR="00BE42EF" w:rsidRPr="00C10E15">
        <w:rPr>
          <w:sz w:val="20"/>
          <w:szCs w:val="20"/>
        </w:rPr>
        <w:t xml:space="preserve"> člena te uredbe mora vlagatelj ob vložitvi vloge na javni ra</w:t>
      </w:r>
      <w:r w:rsidR="00896F59">
        <w:rPr>
          <w:sz w:val="20"/>
          <w:szCs w:val="20"/>
        </w:rPr>
        <w:t xml:space="preserve">zpis izpolnjevati </w:t>
      </w:r>
      <w:r w:rsidR="00896F59" w:rsidRPr="001E56D0">
        <w:rPr>
          <w:sz w:val="20"/>
          <w:szCs w:val="20"/>
        </w:rPr>
        <w:t>tudi</w:t>
      </w:r>
      <w:r w:rsidR="00491131" w:rsidRPr="001E56D0">
        <w:rPr>
          <w:sz w:val="20"/>
          <w:szCs w:val="20"/>
        </w:rPr>
        <w:t xml:space="preserve"> </w:t>
      </w:r>
      <w:r w:rsidR="00AA382B" w:rsidRPr="001E56D0">
        <w:rPr>
          <w:sz w:val="20"/>
          <w:szCs w:val="20"/>
        </w:rPr>
        <w:t xml:space="preserve">naslednje </w:t>
      </w:r>
      <w:r w:rsidR="00491131" w:rsidRPr="001E56D0">
        <w:rPr>
          <w:sz w:val="20"/>
          <w:szCs w:val="20"/>
        </w:rPr>
        <w:t>posebne</w:t>
      </w:r>
      <w:r w:rsidR="00BE42EF" w:rsidRPr="00C10E15">
        <w:rPr>
          <w:sz w:val="20"/>
          <w:szCs w:val="20"/>
        </w:rPr>
        <w:t xml:space="preserve"> pogoje:</w:t>
      </w:r>
    </w:p>
    <w:p w14:paraId="06EB2A9D" w14:textId="4B5B73FE" w:rsidR="00BE42EF" w:rsidRPr="00C10E15" w:rsidRDefault="00BE42EF" w:rsidP="00BE42EF">
      <w:pPr>
        <w:pStyle w:val="tevilnatoka"/>
        <w:spacing w:line="260" w:lineRule="exact"/>
        <w:rPr>
          <w:rFonts w:cs="Arial"/>
          <w:sz w:val="20"/>
          <w:szCs w:val="20"/>
        </w:rPr>
      </w:pPr>
      <w:r w:rsidRPr="00C10E15">
        <w:rPr>
          <w:rFonts w:cs="Arial"/>
          <w:sz w:val="20"/>
          <w:szCs w:val="20"/>
        </w:rPr>
        <w:t xml:space="preserve">1. naložba mora biti ekonomsko upravičena, kar se izkazuje z najmanj </w:t>
      </w:r>
      <w:r w:rsidR="00946C6E">
        <w:rPr>
          <w:rFonts w:cs="Arial"/>
          <w:sz w:val="20"/>
          <w:szCs w:val="20"/>
        </w:rPr>
        <w:t>2 %</w:t>
      </w:r>
      <w:r w:rsidR="00946C6E" w:rsidRPr="00C10E15">
        <w:rPr>
          <w:rFonts w:cs="Arial"/>
          <w:sz w:val="20"/>
          <w:szCs w:val="20"/>
        </w:rPr>
        <w:t xml:space="preserve"> </w:t>
      </w:r>
      <w:r w:rsidRPr="00C10E15">
        <w:rPr>
          <w:rFonts w:cs="Arial"/>
          <w:sz w:val="20"/>
          <w:szCs w:val="20"/>
        </w:rPr>
        <w:t xml:space="preserve">interno stopnjo donosnosti, ki se določi v </w:t>
      </w:r>
      <w:r>
        <w:rPr>
          <w:rFonts w:cs="Arial"/>
          <w:sz w:val="20"/>
          <w:szCs w:val="20"/>
        </w:rPr>
        <w:t>poslovnem načrtu iz 3. točke 19. člena te uredbe</w:t>
      </w:r>
      <w:r w:rsidRPr="00C10E15">
        <w:rPr>
          <w:rFonts w:cs="Arial"/>
          <w:sz w:val="20"/>
          <w:szCs w:val="20"/>
        </w:rPr>
        <w:t>;</w:t>
      </w:r>
    </w:p>
    <w:p w14:paraId="06CE7AA4" w14:textId="77777777" w:rsidR="00BE42EF" w:rsidRPr="00C10E15" w:rsidRDefault="00BE42EF" w:rsidP="00BE42EF">
      <w:pPr>
        <w:pStyle w:val="Odstavek"/>
        <w:spacing w:before="0" w:line="260" w:lineRule="exact"/>
        <w:ind w:firstLine="0"/>
        <w:rPr>
          <w:sz w:val="20"/>
          <w:szCs w:val="20"/>
        </w:rPr>
      </w:pPr>
      <w:r w:rsidRPr="00C10E15">
        <w:rPr>
          <w:sz w:val="20"/>
          <w:szCs w:val="20"/>
        </w:rPr>
        <w:t xml:space="preserve">2. </w:t>
      </w:r>
      <w:r>
        <w:rPr>
          <w:sz w:val="20"/>
          <w:szCs w:val="20"/>
        </w:rPr>
        <w:t>če gre za naložbo</w:t>
      </w:r>
      <w:r w:rsidRPr="00C10E15">
        <w:rPr>
          <w:sz w:val="20"/>
          <w:szCs w:val="20"/>
        </w:rPr>
        <w:t xml:space="preserve"> v </w:t>
      </w:r>
      <w:r>
        <w:rPr>
          <w:sz w:val="20"/>
          <w:szCs w:val="20"/>
        </w:rPr>
        <w:t>postavitev</w:t>
      </w:r>
      <w:r w:rsidRPr="00C10E15">
        <w:rPr>
          <w:sz w:val="20"/>
          <w:szCs w:val="20"/>
        </w:rPr>
        <w:t xml:space="preserve"> ZNS</w:t>
      </w:r>
      <w:r>
        <w:rPr>
          <w:sz w:val="20"/>
          <w:szCs w:val="20"/>
        </w:rPr>
        <w:t>,</w:t>
      </w:r>
      <w:r w:rsidRPr="00C10E15">
        <w:rPr>
          <w:sz w:val="20"/>
          <w:szCs w:val="20"/>
        </w:rPr>
        <w:t xml:space="preserve"> mora izpolnjevati naslednje pogoje:</w:t>
      </w:r>
    </w:p>
    <w:p w14:paraId="3A43A27F"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w:t>
      </w:r>
      <w:r w:rsidR="0027433B" w:rsidRPr="00C10E15">
        <w:rPr>
          <w:sz w:val="20"/>
          <w:szCs w:val="20"/>
        </w:rPr>
        <w:t xml:space="preserve"> </w:t>
      </w:r>
      <w:r w:rsidRPr="00C10E15">
        <w:rPr>
          <w:sz w:val="20"/>
          <w:szCs w:val="20"/>
        </w:rPr>
        <w:t xml:space="preserve">stanje vodnega telesa glede na količino vode v </w:t>
      </w:r>
      <w:r>
        <w:rPr>
          <w:sz w:val="20"/>
          <w:szCs w:val="20"/>
        </w:rPr>
        <w:t>n</w:t>
      </w:r>
      <w:r w:rsidRPr="00C10E15">
        <w:rPr>
          <w:sz w:val="20"/>
          <w:szCs w:val="20"/>
        </w:rPr>
        <w:t xml:space="preserve">ačrtu upravljanja voda </w:t>
      </w:r>
      <w:r>
        <w:rPr>
          <w:sz w:val="20"/>
          <w:szCs w:val="20"/>
        </w:rPr>
        <w:t xml:space="preserve">na vodnem območju v skladu z zakonom, ki ureja vode </w:t>
      </w:r>
      <w:r w:rsidRPr="00C10E15">
        <w:rPr>
          <w:sz w:val="20"/>
          <w:szCs w:val="20"/>
        </w:rPr>
        <w:t>(v nadaljnjem besedilu: NUV)</w:t>
      </w:r>
      <w:r>
        <w:rPr>
          <w:sz w:val="20"/>
          <w:szCs w:val="20"/>
        </w:rPr>
        <w:t>,</w:t>
      </w:r>
      <w:r w:rsidRPr="00C10E15">
        <w:rPr>
          <w:sz w:val="20"/>
          <w:szCs w:val="20"/>
        </w:rPr>
        <w:t xml:space="preserve"> </w:t>
      </w:r>
      <w:r>
        <w:rPr>
          <w:sz w:val="20"/>
          <w:szCs w:val="20"/>
        </w:rPr>
        <w:t>je</w:t>
      </w:r>
      <w:r w:rsidRPr="00C10E15">
        <w:rPr>
          <w:sz w:val="20"/>
          <w:szCs w:val="20"/>
        </w:rPr>
        <w:t xml:space="preserve"> ocenjeno </w:t>
      </w:r>
      <w:r>
        <w:rPr>
          <w:sz w:val="20"/>
          <w:szCs w:val="20"/>
        </w:rPr>
        <w:t>kot dobro ali zelo</w:t>
      </w:r>
      <w:r w:rsidRPr="00C10E15">
        <w:rPr>
          <w:sz w:val="20"/>
          <w:szCs w:val="20"/>
        </w:rPr>
        <w:t xml:space="preserve"> dobro,</w:t>
      </w:r>
    </w:p>
    <w:p w14:paraId="4FBDAF76"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imeti mora pravnomočno odločbo o uved</w:t>
      </w:r>
      <w:r w:rsidR="00491131">
        <w:rPr>
          <w:sz w:val="20"/>
          <w:szCs w:val="20"/>
        </w:rPr>
        <w:t>bi namakanja v skladu z zakonom, ki ureja</w:t>
      </w:r>
      <w:r w:rsidRPr="00C10E15">
        <w:rPr>
          <w:sz w:val="20"/>
          <w:szCs w:val="20"/>
        </w:rPr>
        <w:t xml:space="preserve"> kmetijska zemljišča</w:t>
      </w:r>
      <w:r>
        <w:rPr>
          <w:sz w:val="20"/>
          <w:szCs w:val="20"/>
        </w:rPr>
        <w:t>,</w:t>
      </w:r>
    </w:p>
    <w:p w14:paraId="3B012D17"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p</w:t>
      </w:r>
      <w:r w:rsidR="00491131">
        <w:rPr>
          <w:sz w:val="20"/>
          <w:szCs w:val="20"/>
        </w:rPr>
        <w:t xml:space="preserve">redložiti mora načrt namakanja z obveznimi sestavinami iz </w:t>
      </w:r>
      <w:r w:rsidRPr="00C10E15">
        <w:rPr>
          <w:sz w:val="20"/>
          <w:szCs w:val="20"/>
        </w:rPr>
        <w:t>Prilog</w:t>
      </w:r>
      <w:r w:rsidR="00FE09F4">
        <w:rPr>
          <w:sz w:val="20"/>
          <w:szCs w:val="20"/>
        </w:rPr>
        <w:t>e</w:t>
      </w:r>
      <w:r w:rsidRPr="00C10E15">
        <w:rPr>
          <w:sz w:val="20"/>
          <w:szCs w:val="20"/>
        </w:rPr>
        <w:t xml:space="preserve"> </w:t>
      </w:r>
      <w:r>
        <w:rPr>
          <w:sz w:val="20"/>
          <w:szCs w:val="20"/>
        </w:rPr>
        <w:t>3</w:t>
      </w:r>
      <w:r w:rsidRPr="00C10E15">
        <w:rPr>
          <w:sz w:val="20"/>
          <w:szCs w:val="20"/>
        </w:rPr>
        <w:t>, ki je sestavni del te uredbe</w:t>
      </w:r>
      <w:r>
        <w:rPr>
          <w:sz w:val="20"/>
          <w:szCs w:val="20"/>
        </w:rPr>
        <w:t>,</w:t>
      </w:r>
    </w:p>
    <w:p w14:paraId="372BA26C"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 če gre za </w:t>
      </w:r>
      <w:r w:rsidRPr="00900999">
        <w:rPr>
          <w:sz w:val="20"/>
          <w:szCs w:val="20"/>
        </w:rPr>
        <w:t>naložbo v ureditev odvzemnega</w:t>
      </w:r>
      <w:r w:rsidRPr="00C10E15">
        <w:rPr>
          <w:sz w:val="20"/>
          <w:szCs w:val="20"/>
        </w:rPr>
        <w:t xml:space="preserve"> objekta, mora imeti vodno soglasje v skladu s predpisi, ki urejajo vode;</w:t>
      </w:r>
    </w:p>
    <w:p w14:paraId="2002E5A0" w14:textId="77777777" w:rsidR="00BE42EF" w:rsidRDefault="00BE42EF" w:rsidP="00BE42EF">
      <w:pPr>
        <w:pStyle w:val="tevilnatoka"/>
        <w:spacing w:line="260" w:lineRule="exact"/>
        <w:rPr>
          <w:rFonts w:cs="Arial"/>
          <w:sz w:val="20"/>
          <w:szCs w:val="20"/>
        </w:rPr>
      </w:pPr>
      <w:r w:rsidRPr="00C10E15">
        <w:rPr>
          <w:rFonts w:cs="Arial"/>
          <w:sz w:val="20"/>
          <w:szCs w:val="20"/>
        </w:rPr>
        <w:t xml:space="preserve">3. </w:t>
      </w:r>
      <w:r>
        <w:rPr>
          <w:rFonts w:cs="Arial"/>
          <w:sz w:val="20"/>
          <w:szCs w:val="20"/>
        </w:rPr>
        <w:t xml:space="preserve">če gre za </w:t>
      </w:r>
      <w:r w:rsidRPr="00C10E15">
        <w:rPr>
          <w:rFonts w:cs="Arial"/>
          <w:sz w:val="20"/>
          <w:szCs w:val="20"/>
        </w:rPr>
        <w:t>naložb</w:t>
      </w:r>
      <w:r>
        <w:rPr>
          <w:rFonts w:cs="Arial"/>
          <w:sz w:val="20"/>
          <w:szCs w:val="20"/>
        </w:rPr>
        <w:t>o</w:t>
      </w:r>
      <w:r w:rsidRPr="00C10E15">
        <w:rPr>
          <w:rFonts w:cs="Arial"/>
          <w:sz w:val="20"/>
          <w:szCs w:val="20"/>
        </w:rPr>
        <w:t xml:space="preserve"> v nakup kmetijske mehanizacije za postavitev mreže proti toči </w:t>
      </w:r>
      <w:r>
        <w:rPr>
          <w:rFonts w:cs="Arial"/>
          <w:sz w:val="20"/>
          <w:szCs w:val="20"/>
        </w:rPr>
        <w:t>oziroma</w:t>
      </w:r>
      <w:r w:rsidRPr="00C10E15">
        <w:rPr>
          <w:rFonts w:cs="Arial"/>
          <w:sz w:val="20"/>
          <w:szCs w:val="20"/>
        </w:rPr>
        <w:t xml:space="preserve"> </w:t>
      </w:r>
      <w:r>
        <w:rPr>
          <w:rFonts w:cs="Arial"/>
          <w:sz w:val="20"/>
          <w:szCs w:val="20"/>
        </w:rPr>
        <w:t>mehanizacije</w:t>
      </w:r>
      <w:r w:rsidRPr="00C10E15">
        <w:rPr>
          <w:rFonts w:cs="Arial"/>
          <w:sz w:val="20"/>
          <w:szCs w:val="20"/>
        </w:rPr>
        <w:t xml:space="preserve"> za protisl</w:t>
      </w:r>
      <w:r>
        <w:rPr>
          <w:rFonts w:cs="Arial"/>
          <w:sz w:val="20"/>
          <w:szCs w:val="20"/>
        </w:rPr>
        <w:t>ansko zaščito, ki ni oroševanje:</w:t>
      </w:r>
    </w:p>
    <w:p w14:paraId="2A2FDD2E" w14:textId="77777777" w:rsidR="00BE42EF" w:rsidRDefault="00BE42EF" w:rsidP="00BE42EF">
      <w:pPr>
        <w:pStyle w:val="tevilnatoka"/>
        <w:spacing w:line="260" w:lineRule="exact"/>
        <w:rPr>
          <w:rFonts w:cs="Arial"/>
          <w:sz w:val="20"/>
          <w:szCs w:val="20"/>
        </w:rPr>
      </w:pPr>
      <w:r>
        <w:rPr>
          <w:rFonts w:cs="Arial"/>
          <w:sz w:val="20"/>
          <w:szCs w:val="20"/>
        </w:rPr>
        <w:t xml:space="preserve">– mora imeti </w:t>
      </w:r>
      <w:r w:rsidRPr="00C10E15">
        <w:rPr>
          <w:rFonts w:cs="Arial"/>
          <w:sz w:val="20"/>
          <w:szCs w:val="20"/>
        </w:rPr>
        <w:t>najmanj 10 ha kmetijskih zemljišč v uporabi (v nadaljnjem besedilu: KZU)</w:t>
      </w:r>
      <w:r>
        <w:rPr>
          <w:rFonts w:cs="Arial"/>
          <w:sz w:val="20"/>
          <w:szCs w:val="20"/>
        </w:rPr>
        <w:t xml:space="preserve">, pri čemer se upoštevajo vrste </w:t>
      </w:r>
      <w:r w:rsidRPr="00C10E15">
        <w:rPr>
          <w:rFonts w:cs="Arial"/>
          <w:sz w:val="20"/>
          <w:szCs w:val="20"/>
        </w:rPr>
        <w:t>rab</w:t>
      </w:r>
      <w:r>
        <w:rPr>
          <w:rFonts w:cs="Arial"/>
          <w:sz w:val="20"/>
          <w:szCs w:val="20"/>
        </w:rPr>
        <w:t>e</w:t>
      </w:r>
      <w:r w:rsidRPr="00C10E15">
        <w:rPr>
          <w:rFonts w:cs="Arial"/>
          <w:sz w:val="20"/>
          <w:szCs w:val="20"/>
        </w:rPr>
        <w:t xml:space="preserve"> GERK 1180 – trajne rastline na njivskih površinah, 1211 – vinograd, </w:t>
      </w:r>
      <w:r w:rsidRPr="00C10E15">
        <w:rPr>
          <w:rFonts w:cs="Arial"/>
          <w:sz w:val="20"/>
          <w:szCs w:val="20"/>
          <w:shd w:val="clear" w:color="auto" w:fill="FFFFFF"/>
        </w:rPr>
        <w:t>1212 matičnjak,</w:t>
      </w:r>
      <w:r w:rsidRPr="00C10E15">
        <w:rPr>
          <w:rFonts w:cs="Arial"/>
          <w:sz w:val="20"/>
          <w:szCs w:val="20"/>
        </w:rPr>
        <w:t xml:space="preserve"> 1221 – intenzivni sadovnjak, 1222 – ekstenzivni sadovnjak, 1230 – oljčnik, 1240 – ostali trajni nasadi), </w:t>
      </w:r>
      <w:r>
        <w:rPr>
          <w:rFonts w:cs="Arial"/>
          <w:sz w:val="20"/>
          <w:szCs w:val="20"/>
        </w:rPr>
        <w:t>ki</w:t>
      </w:r>
      <w:r w:rsidRPr="00C10E15">
        <w:rPr>
          <w:rFonts w:cs="Arial"/>
          <w:sz w:val="20"/>
          <w:szCs w:val="20"/>
        </w:rPr>
        <w:t xml:space="preserve"> </w:t>
      </w:r>
      <w:r>
        <w:rPr>
          <w:rFonts w:cs="Arial"/>
          <w:sz w:val="20"/>
          <w:szCs w:val="20"/>
        </w:rPr>
        <w:t>so</w:t>
      </w:r>
      <w:r w:rsidRPr="00C10E15">
        <w:rPr>
          <w:rFonts w:cs="Arial"/>
          <w:sz w:val="20"/>
          <w:szCs w:val="20"/>
        </w:rPr>
        <w:t xml:space="preserve"> razvidn</w:t>
      </w:r>
      <w:r>
        <w:rPr>
          <w:rFonts w:cs="Arial"/>
          <w:sz w:val="20"/>
          <w:szCs w:val="20"/>
        </w:rPr>
        <w:t>e</w:t>
      </w:r>
      <w:r w:rsidRPr="00C10E15">
        <w:rPr>
          <w:rFonts w:cs="Arial"/>
          <w:sz w:val="20"/>
          <w:szCs w:val="20"/>
        </w:rPr>
        <w:t xml:space="preserve"> iz zbirne vloge, vložene v letu</w:t>
      </w:r>
      <w:r w:rsidR="004B3DC2">
        <w:rPr>
          <w:rFonts w:cs="Arial"/>
          <w:sz w:val="20"/>
          <w:szCs w:val="20"/>
        </w:rPr>
        <w:t xml:space="preserve">, ki se določi </w:t>
      </w:r>
      <w:r w:rsidR="00042846">
        <w:rPr>
          <w:rFonts w:cs="Arial"/>
          <w:sz w:val="20"/>
          <w:szCs w:val="20"/>
        </w:rPr>
        <w:t>z</w:t>
      </w:r>
      <w:r w:rsidR="004B3DC2">
        <w:rPr>
          <w:rFonts w:cs="Arial"/>
          <w:sz w:val="20"/>
          <w:szCs w:val="20"/>
        </w:rPr>
        <w:t xml:space="preserve"> javn</w:t>
      </w:r>
      <w:r w:rsidR="00042846">
        <w:rPr>
          <w:rFonts w:cs="Arial"/>
          <w:sz w:val="20"/>
          <w:szCs w:val="20"/>
        </w:rPr>
        <w:t>im</w:t>
      </w:r>
      <w:r w:rsidR="004B3DC2">
        <w:rPr>
          <w:rFonts w:cs="Arial"/>
          <w:sz w:val="20"/>
          <w:szCs w:val="20"/>
        </w:rPr>
        <w:t xml:space="preserve"> razpis</w:t>
      </w:r>
      <w:r w:rsidR="00042846">
        <w:rPr>
          <w:rFonts w:cs="Arial"/>
          <w:sz w:val="20"/>
          <w:szCs w:val="20"/>
        </w:rPr>
        <w:t>om</w:t>
      </w:r>
      <w:r w:rsidR="004B3DC2">
        <w:rPr>
          <w:rFonts w:cs="Arial"/>
          <w:sz w:val="20"/>
          <w:szCs w:val="20"/>
        </w:rPr>
        <w:t>,</w:t>
      </w:r>
    </w:p>
    <w:p w14:paraId="0944EE14" w14:textId="77777777" w:rsidR="00BE42EF" w:rsidRPr="00C10E15" w:rsidRDefault="00BE42EF" w:rsidP="00BE42EF">
      <w:pPr>
        <w:pStyle w:val="tevilnatoka"/>
        <w:spacing w:line="260" w:lineRule="exact"/>
        <w:rPr>
          <w:rFonts w:cs="Arial"/>
          <w:sz w:val="20"/>
          <w:szCs w:val="20"/>
        </w:rPr>
      </w:pPr>
      <w:r>
        <w:rPr>
          <w:rFonts w:cs="Arial"/>
          <w:sz w:val="20"/>
          <w:szCs w:val="20"/>
        </w:rPr>
        <w:t xml:space="preserve">– </w:t>
      </w:r>
      <w:r w:rsidRPr="00900999">
        <w:rPr>
          <w:rFonts w:cs="Arial"/>
          <w:sz w:val="20"/>
          <w:szCs w:val="20"/>
        </w:rPr>
        <w:t>lahko vlagatelj z eno vlogo na javni razpis uveljavlja podporo za največ tri stroje. Če vlagatelj uveljavlja podporo za dva ali več strojev, mora</w:t>
      </w:r>
      <w:r>
        <w:rPr>
          <w:rFonts w:cs="Arial"/>
          <w:sz w:val="20"/>
          <w:szCs w:val="20"/>
        </w:rPr>
        <w:t xml:space="preserve"> imeti za vsak stroj, za katerega uveljavlja podporo, </w:t>
      </w:r>
      <w:r w:rsidR="008D013B">
        <w:rPr>
          <w:rFonts w:cs="Arial"/>
          <w:sz w:val="20"/>
          <w:szCs w:val="20"/>
        </w:rPr>
        <w:t>v uporabi najmanj 10 ha</w:t>
      </w:r>
      <w:r>
        <w:rPr>
          <w:rFonts w:cs="Arial"/>
          <w:sz w:val="20"/>
          <w:szCs w:val="20"/>
        </w:rPr>
        <w:t xml:space="preserve"> KZU</w:t>
      </w:r>
      <w:r w:rsidR="008D013B">
        <w:rPr>
          <w:rFonts w:cs="Arial"/>
          <w:sz w:val="20"/>
          <w:szCs w:val="20"/>
        </w:rPr>
        <w:t xml:space="preserve"> v skladu s </w:t>
      </w:r>
      <w:r>
        <w:rPr>
          <w:rFonts w:cs="Arial"/>
          <w:sz w:val="20"/>
          <w:szCs w:val="20"/>
        </w:rPr>
        <w:t>prejšnj</w:t>
      </w:r>
      <w:r w:rsidR="008D013B">
        <w:rPr>
          <w:rFonts w:cs="Arial"/>
          <w:sz w:val="20"/>
          <w:szCs w:val="20"/>
        </w:rPr>
        <w:t>o</w:t>
      </w:r>
      <w:r>
        <w:rPr>
          <w:rFonts w:cs="Arial"/>
          <w:sz w:val="20"/>
          <w:szCs w:val="20"/>
        </w:rPr>
        <w:t xml:space="preserve"> </w:t>
      </w:r>
      <w:r w:rsidR="004B3DC2">
        <w:rPr>
          <w:rFonts w:cs="Arial"/>
          <w:sz w:val="20"/>
          <w:szCs w:val="20"/>
        </w:rPr>
        <w:t>alinej</w:t>
      </w:r>
      <w:r w:rsidR="008D013B">
        <w:rPr>
          <w:rFonts w:cs="Arial"/>
          <w:sz w:val="20"/>
          <w:szCs w:val="20"/>
        </w:rPr>
        <w:t>o</w:t>
      </w:r>
      <w:r>
        <w:rPr>
          <w:rFonts w:cs="Arial"/>
          <w:sz w:val="20"/>
          <w:szCs w:val="20"/>
        </w:rPr>
        <w:t>;</w:t>
      </w:r>
    </w:p>
    <w:bookmarkEnd w:id="7"/>
    <w:p w14:paraId="346E29DE" w14:textId="77777777" w:rsidR="00BE42EF" w:rsidRDefault="00BE42EF" w:rsidP="00BE42EF">
      <w:pPr>
        <w:pStyle w:val="tevilnatoka"/>
        <w:spacing w:line="260" w:lineRule="exact"/>
        <w:rPr>
          <w:rFonts w:cs="Arial"/>
          <w:sz w:val="20"/>
          <w:szCs w:val="20"/>
        </w:rPr>
      </w:pPr>
      <w:r>
        <w:rPr>
          <w:rFonts w:cs="Arial"/>
          <w:sz w:val="20"/>
          <w:szCs w:val="20"/>
        </w:rPr>
        <w:t xml:space="preserve">4. naložba v trajni nasad iz prvega odstavka 5. člena te uredbe ni upravičena do podpore, če so bila vlagatelju v okviru SN SKP že odobrena sredstva za </w:t>
      </w:r>
      <w:r w:rsidRPr="008D013B">
        <w:rPr>
          <w:rFonts w:cs="Arial"/>
          <w:sz w:val="20"/>
          <w:szCs w:val="20"/>
        </w:rPr>
        <w:t xml:space="preserve">namen </w:t>
      </w:r>
      <w:r w:rsidR="00674EC2" w:rsidRPr="008D013B">
        <w:rPr>
          <w:rFonts w:cs="Arial"/>
          <w:sz w:val="20"/>
          <w:szCs w:val="20"/>
        </w:rPr>
        <w:t xml:space="preserve">ureditve </w:t>
      </w:r>
      <w:r w:rsidRPr="008D013B">
        <w:rPr>
          <w:rFonts w:cs="Arial"/>
          <w:sz w:val="20"/>
          <w:szCs w:val="20"/>
        </w:rPr>
        <w:t>trajnega nasada iste vrste, za katerega se uveljavlja podpora z vlogo na javni razpis</w:t>
      </w:r>
      <w:r>
        <w:rPr>
          <w:rFonts w:cs="Arial"/>
          <w:sz w:val="20"/>
          <w:szCs w:val="20"/>
        </w:rPr>
        <w:t>.</w:t>
      </w:r>
    </w:p>
    <w:p w14:paraId="0148F0C2" w14:textId="77777777" w:rsidR="00BE42EF" w:rsidRPr="00C10E15" w:rsidRDefault="00BE42EF" w:rsidP="00BE42EF">
      <w:pPr>
        <w:pStyle w:val="tevilnatoka"/>
        <w:spacing w:line="260" w:lineRule="exact"/>
        <w:rPr>
          <w:rFonts w:cs="Arial"/>
          <w:sz w:val="20"/>
          <w:szCs w:val="20"/>
        </w:rPr>
      </w:pPr>
    </w:p>
    <w:p w14:paraId="66490469" w14:textId="77777777" w:rsidR="00BE42EF" w:rsidRPr="00C10E15" w:rsidRDefault="00BE42EF" w:rsidP="00BE42EF">
      <w:pPr>
        <w:pStyle w:val="len"/>
        <w:spacing w:before="0" w:line="260" w:lineRule="exact"/>
        <w:rPr>
          <w:sz w:val="20"/>
          <w:szCs w:val="20"/>
        </w:rPr>
      </w:pPr>
      <w:r>
        <w:rPr>
          <w:sz w:val="20"/>
          <w:szCs w:val="20"/>
        </w:rPr>
        <w:t>8</w:t>
      </w:r>
      <w:r w:rsidRPr="00C10E15">
        <w:rPr>
          <w:sz w:val="20"/>
          <w:szCs w:val="20"/>
        </w:rPr>
        <w:t>. člen</w:t>
      </w:r>
    </w:p>
    <w:p w14:paraId="1A3B2A5B" w14:textId="77777777" w:rsidR="00BE42EF" w:rsidRPr="00C10E15" w:rsidRDefault="00BE42EF" w:rsidP="00BE42EF">
      <w:pPr>
        <w:pStyle w:val="lennaslov"/>
        <w:spacing w:line="260" w:lineRule="exact"/>
        <w:rPr>
          <w:sz w:val="20"/>
          <w:szCs w:val="20"/>
        </w:rPr>
      </w:pPr>
      <w:r w:rsidRPr="00C10E15">
        <w:rPr>
          <w:sz w:val="20"/>
          <w:szCs w:val="20"/>
        </w:rPr>
        <w:t>(merila za ocenjevanje vlog)</w:t>
      </w:r>
    </w:p>
    <w:p w14:paraId="6AD4ADD0" w14:textId="77777777" w:rsidR="00BE42EF" w:rsidRPr="00C10E15" w:rsidRDefault="00BE42EF" w:rsidP="00BE42EF">
      <w:pPr>
        <w:pStyle w:val="Odstavek"/>
        <w:spacing w:before="0" w:line="260" w:lineRule="exact"/>
        <w:ind w:firstLine="0"/>
        <w:rPr>
          <w:sz w:val="20"/>
          <w:szCs w:val="20"/>
        </w:rPr>
      </w:pPr>
    </w:p>
    <w:p w14:paraId="7C1CECB6" w14:textId="77777777" w:rsidR="00845268" w:rsidRDefault="00BE42EF" w:rsidP="00845268">
      <w:pPr>
        <w:pStyle w:val="Odstavek"/>
        <w:spacing w:before="0" w:line="260" w:lineRule="exact"/>
        <w:ind w:firstLine="0"/>
        <w:rPr>
          <w:sz w:val="20"/>
          <w:szCs w:val="20"/>
        </w:rPr>
      </w:pPr>
      <w:r>
        <w:rPr>
          <w:sz w:val="20"/>
          <w:szCs w:val="20"/>
        </w:rPr>
        <w:t xml:space="preserve">(1) </w:t>
      </w:r>
      <w:r w:rsidR="00845268" w:rsidRPr="00C10E15">
        <w:rPr>
          <w:sz w:val="20"/>
          <w:szCs w:val="20"/>
        </w:rPr>
        <w:t>Vloge, vložene na javni razpis</w:t>
      </w:r>
      <w:r w:rsidR="00845268">
        <w:rPr>
          <w:sz w:val="20"/>
          <w:szCs w:val="20"/>
        </w:rPr>
        <w:t xml:space="preserve"> za </w:t>
      </w:r>
      <w:r w:rsidR="00845268" w:rsidRPr="00035935">
        <w:rPr>
          <w:sz w:val="20"/>
          <w:szCs w:val="20"/>
        </w:rPr>
        <w:t>podintervencij</w:t>
      </w:r>
      <w:r w:rsidR="00845268">
        <w:rPr>
          <w:sz w:val="20"/>
          <w:szCs w:val="20"/>
        </w:rPr>
        <w:t>o</w:t>
      </w:r>
      <w:r w:rsidR="00845268" w:rsidRPr="00035935">
        <w:rPr>
          <w:sz w:val="20"/>
          <w:szCs w:val="20"/>
        </w:rPr>
        <w:t xml:space="preserve"> naložbe kmetij</w:t>
      </w:r>
      <w:r w:rsidR="00845268" w:rsidRPr="00C10E15">
        <w:rPr>
          <w:sz w:val="20"/>
          <w:szCs w:val="20"/>
        </w:rPr>
        <w:t>, se točkujejo na podlagi naslednjih meril za izbor</w:t>
      </w:r>
      <w:r w:rsidR="00845268">
        <w:rPr>
          <w:sz w:val="20"/>
          <w:szCs w:val="20"/>
        </w:rPr>
        <w:t>:</w:t>
      </w:r>
    </w:p>
    <w:p w14:paraId="7CB1EE89" w14:textId="77777777" w:rsidR="00BE42EF" w:rsidRPr="00C10E15" w:rsidRDefault="00BE42EF" w:rsidP="00845268">
      <w:pPr>
        <w:pStyle w:val="Odstavek"/>
        <w:spacing w:before="0" w:line="260" w:lineRule="exact"/>
        <w:ind w:firstLine="0"/>
        <w:rPr>
          <w:rFonts w:cs="Arial"/>
          <w:sz w:val="20"/>
          <w:szCs w:val="20"/>
        </w:rPr>
      </w:pPr>
      <w:r w:rsidRPr="00C10E15">
        <w:rPr>
          <w:rFonts w:cs="Arial"/>
          <w:sz w:val="20"/>
          <w:szCs w:val="20"/>
        </w:rPr>
        <w:t xml:space="preserve">1. ekonomski vidik naložbe: </w:t>
      </w:r>
    </w:p>
    <w:p w14:paraId="5118F7AD"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a) interna stopnja donosnosti, če gre za zahtevno naložbo,</w:t>
      </w:r>
    </w:p>
    <w:p w14:paraId="45E29611"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b) načrtovano povečanje prihodka iz kmetijske dejavnosti, če gre za enostavno naložbo</w:t>
      </w:r>
      <w:r>
        <w:rPr>
          <w:sz w:val="20"/>
          <w:szCs w:val="20"/>
        </w:rPr>
        <w:t xml:space="preserve">, pri čemer se pokritje določi v skladu s Prilogo 2, ki je sestavni del te uredbe, </w:t>
      </w:r>
    </w:p>
    <w:p w14:paraId="20A3EB6F"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c) razmerje med letnim prihodk</w:t>
      </w:r>
      <w:r>
        <w:rPr>
          <w:sz w:val="20"/>
          <w:szCs w:val="20"/>
        </w:rPr>
        <w:t>om</w:t>
      </w:r>
      <w:r w:rsidRPr="00C10E15">
        <w:rPr>
          <w:sz w:val="20"/>
          <w:szCs w:val="20"/>
        </w:rPr>
        <w:t xml:space="preserve"> iz poslovanja kmetijskega gospodarstva in skupno </w:t>
      </w:r>
      <w:r>
        <w:rPr>
          <w:sz w:val="20"/>
          <w:szCs w:val="20"/>
        </w:rPr>
        <w:t>načrtovano</w:t>
      </w:r>
      <w:r w:rsidRPr="00C10E15">
        <w:rPr>
          <w:sz w:val="20"/>
          <w:szCs w:val="20"/>
        </w:rPr>
        <w:t xml:space="preserve"> vrednostjo naložbe, če gre za zahtevno naložbo,</w:t>
      </w:r>
    </w:p>
    <w:p w14:paraId="4B8BD252"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č) vzpostavitev vodenja knjigovodstva, če gre za enostavno naložbo,</w:t>
      </w:r>
    </w:p>
    <w:p w14:paraId="4E107B31" w14:textId="567C371A"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d) odobrena sredstva </w:t>
      </w:r>
      <w:r w:rsidR="005463B7">
        <w:rPr>
          <w:sz w:val="20"/>
          <w:szCs w:val="20"/>
        </w:rPr>
        <w:t>iz</w:t>
      </w:r>
      <w:r w:rsidRPr="009E562A">
        <w:rPr>
          <w:sz w:val="20"/>
          <w:szCs w:val="20"/>
        </w:rPr>
        <w:t xml:space="preserve"> podukrepa podpora za naložbe v kmetijska gospodarstva</w:t>
      </w:r>
      <w:r w:rsidRPr="004B7647">
        <w:rPr>
          <w:sz w:val="20"/>
          <w:szCs w:val="20"/>
        </w:rPr>
        <w:t xml:space="preserve">, </w:t>
      </w:r>
      <w:r>
        <w:rPr>
          <w:sz w:val="20"/>
          <w:szCs w:val="20"/>
        </w:rPr>
        <w:t>v okviru programa</w:t>
      </w:r>
      <w:r w:rsidR="00893C74">
        <w:rPr>
          <w:sz w:val="20"/>
          <w:szCs w:val="20"/>
        </w:rPr>
        <w:t xml:space="preserve">, ki ureja </w:t>
      </w:r>
      <w:r w:rsidRPr="004B7647">
        <w:rPr>
          <w:sz w:val="20"/>
          <w:szCs w:val="20"/>
        </w:rPr>
        <w:t>razvoj podeželja za obdobje 2014–2020</w:t>
      </w:r>
      <w:r w:rsidR="00893C74">
        <w:rPr>
          <w:sz w:val="20"/>
          <w:szCs w:val="20"/>
        </w:rPr>
        <w:t>,</w:t>
      </w:r>
      <w:r w:rsidRPr="004B7647">
        <w:rPr>
          <w:sz w:val="20"/>
          <w:szCs w:val="20"/>
        </w:rPr>
        <w:t xml:space="preserve"> </w:t>
      </w:r>
      <w:r w:rsidRPr="00C10E15">
        <w:rPr>
          <w:sz w:val="20"/>
          <w:szCs w:val="20"/>
        </w:rPr>
        <w:t>oziroma</w:t>
      </w:r>
      <w:r>
        <w:rPr>
          <w:sz w:val="20"/>
          <w:szCs w:val="20"/>
        </w:rPr>
        <w:t xml:space="preserve"> na podlagi te uredbe</w:t>
      </w:r>
      <w:r w:rsidRPr="00C10E15">
        <w:rPr>
          <w:sz w:val="20"/>
          <w:szCs w:val="20"/>
        </w:rPr>
        <w:t>,</w:t>
      </w:r>
    </w:p>
    <w:p w14:paraId="6952D3C0"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e) </w:t>
      </w:r>
      <w:r w:rsidR="00896F59">
        <w:rPr>
          <w:sz w:val="20"/>
          <w:szCs w:val="20"/>
        </w:rPr>
        <w:t>predmet naložbe sta</w:t>
      </w:r>
      <w:r>
        <w:rPr>
          <w:sz w:val="20"/>
          <w:szCs w:val="20"/>
        </w:rPr>
        <w:t xml:space="preserve"> </w:t>
      </w:r>
      <w:r w:rsidRPr="00C10E15">
        <w:rPr>
          <w:sz w:val="20"/>
          <w:szCs w:val="20"/>
        </w:rPr>
        <w:t xml:space="preserve">nakup opreme za oroševanje oziroma nakup </w:t>
      </w:r>
      <w:r>
        <w:rPr>
          <w:sz w:val="20"/>
          <w:szCs w:val="20"/>
        </w:rPr>
        <w:t>mehanizacije</w:t>
      </w:r>
      <w:r w:rsidRPr="00C10E15">
        <w:rPr>
          <w:sz w:val="20"/>
          <w:szCs w:val="20"/>
        </w:rPr>
        <w:t xml:space="preserve"> za protislansko zaščito, ki ni oroševanje, </w:t>
      </w:r>
    </w:p>
    <w:p w14:paraId="29925B7F"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f) </w:t>
      </w:r>
      <w:r>
        <w:rPr>
          <w:sz w:val="20"/>
          <w:szCs w:val="20"/>
        </w:rPr>
        <w:t xml:space="preserve">predmet naložbe je </w:t>
      </w:r>
      <w:r w:rsidRPr="00C10E15">
        <w:rPr>
          <w:sz w:val="20"/>
          <w:szCs w:val="20"/>
        </w:rPr>
        <w:t>nakup in postavitev mrež</w:t>
      </w:r>
      <w:r>
        <w:rPr>
          <w:sz w:val="20"/>
          <w:szCs w:val="20"/>
        </w:rPr>
        <w:t>e</w:t>
      </w:r>
      <w:r w:rsidRPr="00C10E15">
        <w:rPr>
          <w:sz w:val="20"/>
          <w:szCs w:val="20"/>
        </w:rPr>
        <w:t xml:space="preserve"> proti toči oziroma</w:t>
      </w:r>
      <w:r>
        <w:rPr>
          <w:sz w:val="20"/>
          <w:szCs w:val="20"/>
        </w:rPr>
        <w:t xml:space="preserve"> postavitev</w:t>
      </w:r>
      <w:r w:rsidRPr="00C10E15">
        <w:rPr>
          <w:sz w:val="20"/>
          <w:szCs w:val="20"/>
        </w:rPr>
        <w:t xml:space="preserve"> ZNS za nasade lupinarjev, oljk oziroma hmelja,</w:t>
      </w:r>
    </w:p>
    <w:p w14:paraId="6ECCDC71"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9E1936">
        <w:rPr>
          <w:sz w:val="20"/>
          <w:szCs w:val="20"/>
        </w:rPr>
        <w:t>g) predmet naložbe je obnova intenzivnega sadovnjaka,</w:t>
      </w:r>
      <w:r w:rsidR="009E1936" w:rsidRPr="009E1936">
        <w:rPr>
          <w:sz w:val="20"/>
          <w:szCs w:val="20"/>
        </w:rPr>
        <w:t xml:space="preserve"> </w:t>
      </w:r>
      <w:r w:rsidRPr="009E1936">
        <w:rPr>
          <w:sz w:val="20"/>
          <w:szCs w:val="20"/>
        </w:rPr>
        <w:t>hmeljišča in matičnjaka</w:t>
      </w:r>
      <w:r w:rsidR="009E1936" w:rsidRPr="009E1936">
        <w:rPr>
          <w:sz w:val="20"/>
          <w:szCs w:val="20"/>
        </w:rPr>
        <w:t xml:space="preserve">, </w:t>
      </w:r>
      <w:r w:rsidR="009E1936">
        <w:rPr>
          <w:sz w:val="20"/>
          <w:szCs w:val="20"/>
        </w:rPr>
        <w:t>ki so starejši</w:t>
      </w:r>
      <w:r w:rsidR="009E1936" w:rsidRPr="009E1936">
        <w:rPr>
          <w:sz w:val="20"/>
          <w:szCs w:val="20"/>
        </w:rPr>
        <w:t xml:space="preserve"> od 25 let oziroma obnova žičnice, starejše od 25 let. Če gre za </w:t>
      </w:r>
      <w:r w:rsidRPr="009E1936">
        <w:rPr>
          <w:sz w:val="20"/>
          <w:szCs w:val="20"/>
        </w:rPr>
        <w:t xml:space="preserve">nasad </w:t>
      </w:r>
      <w:r w:rsidR="009E1936" w:rsidRPr="009E1936">
        <w:rPr>
          <w:sz w:val="20"/>
          <w:szCs w:val="20"/>
        </w:rPr>
        <w:t xml:space="preserve">lupinarjev oziroma </w:t>
      </w:r>
      <w:r w:rsidR="0078223B" w:rsidRPr="009E1936">
        <w:rPr>
          <w:sz w:val="20"/>
          <w:szCs w:val="20"/>
        </w:rPr>
        <w:t>oljčnika</w:t>
      </w:r>
      <w:r w:rsidR="009E1936">
        <w:rPr>
          <w:sz w:val="20"/>
          <w:szCs w:val="20"/>
        </w:rPr>
        <w:t>,</w:t>
      </w:r>
      <w:r w:rsidR="0078223B" w:rsidRPr="009E1936">
        <w:rPr>
          <w:sz w:val="20"/>
          <w:szCs w:val="20"/>
        </w:rPr>
        <w:t xml:space="preserve"> </w:t>
      </w:r>
      <w:r w:rsidR="009E1936" w:rsidRPr="009E1936">
        <w:rPr>
          <w:sz w:val="20"/>
          <w:szCs w:val="20"/>
        </w:rPr>
        <w:t xml:space="preserve">mora biti </w:t>
      </w:r>
      <w:r w:rsidR="009E1936">
        <w:rPr>
          <w:sz w:val="20"/>
          <w:szCs w:val="20"/>
        </w:rPr>
        <w:t xml:space="preserve">nasad </w:t>
      </w:r>
      <w:r w:rsidR="0078223B" w:rsidRPr="009E1936">
        <w:rPr>
          <w:sz w:val="20"/>
          <w:szCs w:val="20"/>
        </w:rPr>
        <w:t>starejši od 40 let</w:t>
      </w:r>
      <w:r w:rsidR="009E1936">
        <w:rPr>
          <w:sz w:val="20"/>
          <w:szCs w:val="20"/>
        </w:rPr>
        <w:t>,</w:t>
      </w:r>
    </w:p>
    <w:p w14:paraId="4431DBED"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h) </w:t>
      </w:r>
      <w:r>
        <w:rPr>
          <w:sz w:val="20"/>
          <w:szCs w:val="20"/>
        </w:rPr>
        <w:t xml:space="preserve">predmet naložbe je </w:t>
      </w:r>
      <w:r w:rsidRPr="00C10E15">
        <w:rPr>
          <w:sz w:val="20"/>
          <w:szCs w:val="20"/>
        </w:rPr>
        <w:t xml:space="preserve">obnova oziroma postavitev trajnega nasada, ki je </w:t>
      </w:r>
      <w:r>
        <w:rPr>
          <w:sz w:val="20"/>
          <w:szCs w:val="20"/>
        </w:rPr>
        <w:t xml:space="preserve">bil poškodovan v </w:t>
      </w:r>
      <w:r w:rsidRPr="00C10E15">
        <w:rPr>
          <w:sz w:val="20"/>
          <w:szCs w:val="20"/>
        </w:rPr>
        <w:t>naravn</w:t>
      </w:r>
      <w:r>
        <w:rPr>
          <w:sz w:val="20"/>
          <w:szCs w:val="20"/>
        </w:rPr>
        <w:t>i</w:t>
      </w:r>
      <w:r w:rsidRPr="00C10E15">
        <w:rPr>
          <w:sz w:val="20"/>
          <w:szCs w:val="20"/>
        </w:rPr>
        <w:t xml:space="preserve"> nesreč</w:t>
      </w:r>
      <w:r>
        <w:rPr>
          <w:sz w:val="20"/>
          <w:szCs w:val="20"/>
        </w:rPr>
        <w:t>i</w:t>
      </w:r>
      <w:r w:rsidRPr="00C10E15">
        <w:rPr>
          <w:sz w:val="20"/>
          <w:szCs w:val="20"/>
        </w:rPr>
        <w:t>;</w:t>
      </w:r>
    </w:p>
    <w:p w14:paraId="47CEFD1F"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2. socialni in geografski vidik vlagatelja: </w:t>
      </w:r>
    </w:p>
    <w:p w14:paraId="6AD168EC"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a) kmetijsko gospodarstvo </w:t>
      </w:r>
      <w:r w:rsidR="00896F59">
        <w:rPr>
          <w:sz w:val="20"/>
          <w:szCs w:val="20"/>
        </w:rPr>
        <w:t>je</w:t>
      </w:r>
      <w:r w:rsidRPr="00C10E15">
        <w:rPr>
          <w:sz w:val="20"/>
          <w:szCs w:val="20"/>
        </w:rPr>
        <w:t xml:space="preserve"> na območjih z omejenimi možnostmi za</w:t>
      </w:r>
      <w:r w:rsidR="00406657">
        <w:rPr>
          <w:sz w:val="20"/>
          <w:szCs w:val="20"/>
        </w:rPr>
        <w:t xml:space="preserve"> kmetijsko dejavnost iz pravilnika</w:t>
      </w:r>
      <w:r w:rsidRPr="00C10E15">
        <w:rPr>
          <w:sz w:val="20"/>
          <w:szCs w:val="20"/>
        </w:rPr>
        <w:t>, ki določa razvrstitev kmetijskih gospodarstev v območja z omejenimi možnostmi za kmetijsko dejavnost (v nadaljnjem besedilu: OMD),</w:t>
      </w:r>
    </w:p>
    <w:p w14:paraId="7EB31DB1"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b) izobrazba vlagatelja,</w:t>
      </w:r>
    </w:p>
    <w:p w14:paraId="38870829"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c) število zaposlenih oseb na kmetijskem gospodarstvu</w:t>
      </w:r>
      <w:r>
        <w:rPr>
          <w:sz w:val="20"/>
          <w:szCs w:val="20"/>
        </w:rPr>
        <w:t xml:space="preserve"> oziroma oseb, ki so vključene v </w:t>
      </w:r>
      <w:r w:rsidRPr="00072AF3">
        <w:rPr>
          <w:sz w:val="20"/>
          <w:szCs w:val="20"/>
        </w:rPr>
        <w:t xml:space="preserve">pokojninsko in invalidsko zavarovanje iz naslova </w:t>
      </w:r>
      <w:r>
        <w:rPr>
          <w:sz w:val="20"/>
          <w:szCs w:val="20"/>
        </w:rPr>
        <w:t>opravljanja kmetijske dejavnosti</w:t>
      </w:r>
      <w:r w:rsidR="00B65179">
        <w:rPr>
          <w:sz w:val="20"/>
          <w:szCs w:val="20"/>
        </w:rPr>
        <w:t xml:space="preserve"> za polni obseg v skladu z zakonom, ki ureja </w:t>
      </w:r>
      <w:r w:rsidR="00B65179" w:rsidRPr="00C10E15">
        <w:rPr>
          <w:sz w:val="20"/>
          <w:szCs w:val="20"/>
        </w:rPr>
        <w:t>pokojninsko in invalidsko zavarovanje</w:t>
      </w:r>
      <w:r>
        <w:rPr>
          <w:sz w:val="20"/>
          <w:szCs w:val="20"/>
        </w:rPr>
        <w:t xml:space="preserve">, </w:t>
      </w:r>
    </w:p>
    <w:p w14:paraId="2F50E649"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č) </w:t>
      </w:r>
      <w:r>
        <w:rPr>
          <w:sz w:val="20"/>
          <w:szCs w:val="20"/>
        </w:rPr>
        <w:t xml:space="preserve">vlogo na javni razpis vloži nosilka kmetije, ki je bila nosilka kmetije </w:t>
      </w:r>
      <w:r w:rsidR="008D013B">
        <w:rPr>
          <w:sz w:val="20"/>
          <w:szCs w:val="20"/>
        </w:rPr>
        <w:t xml:space="preserve">že </w:t>
      </w:r>
      <w:r>
        <w:rPr>
          <w:sz w:val="20"/>
          <w:szCs w:val="20"/>
        </w:rPr>
        <w:t xml:space="preserve">v koledarskem letu pred vložitvijo vloge </w:t>
      </w:r>
      <w:r w:rsidRPr="00C10E15">
        <w:rPr>
          <w:sz w:val="20"/>
          <w:szCs w:val="20"/>
        </w:rPr>
        <w:t>na javni razpis,</w:t>
      </w:r>
    </w:p>
    <w:p w14:paraId="4D9F4CBF"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d) </w:t>
      </w:r>
      <w:r>
        <w:rPr>
          <w:sz w:val="20"/>
          <w:szCs w:val="20"/>
        </w:rPr>
        <w:t xml:space="preserve">vlagatelj je </w:t>
      </w:r>
      <w:r w:rsidRPr="00C10E15">
        <w:rPr>
          <w:sz w:val="20"/>
          <w:szCs w:val="20"/>
        </w:rPr>
        <w:t>mladi kmet,</w:t>
      </w:r>
    </w:p>
    <w:p w14:paraId="73500723"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e</w:t>
      </w:r>
      <w:r>
        <w:rPr>
          <w:sz w:val="20"/>
          <w:szCs w:val="20"/>
        </w:rPr>
        <w:t xml:space="preserve">) </w:t>
      </w:r>
      <w:r w:rsidRPr="00C10E15">
        <w:rPr>
          <w:sz w:val="20"/>
          <w:szCs w:val="20"/>
        </w:rPr>
        <w:t>lokacija kmetijskega gospodarstva je v občini v obmejnem problemskem območju v skladu z uredbo, ki</w:t>
      </w:r>
      <w:r>
        <w:rPr>
          <w:sz w:val="20"/>
          <w:szCs w:val="20"/>
        </w:rPr>
        <w:t xml:space="preserve"> ureja </w:t>
      </w:r>
      <w:r w:rsidRPr="00C10E15">
        <w:rPr>
          <w:sz w:val="20"/>
          <w:szCs w:val="20"/>
        </w:rPr>
        <w:t>do</w:t>
      </w:r>
      <w:r>
        <w:rPr>
          <w:sz w:val="20"/>
          <w:szCs w:val="20"/>
        </w:rPr>
        <w:t>ločitev obmejnih problemskih območij</w:t>
      </w:r>
      <w:r w:rsidRPr="00C10E15">
        <w:rPr>
          <w:sz w:val="20"/>
          <w:szCs w:val="20"/>
        </w:rPr>
        <w:t>;</w:t>
      </w:r>
    </w:p>
    <w:p w14:paraId="602EBC0E"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3. povezovanje:</w:t>
      </w:r>
    </w:p>
    <w:p w14:paraId="7BF1461D"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a) članstvo </w:t>
      </w:r>
      <w:r>
        <w:rPr>
          <w:rFonts w:cs="Arial"/>
          <w:sz w:val="20"/>
          <w:szCs w:val="20"/>
        </w:rPr>
        <w:t xml:space="preserve">vlagatelja </w:t>
      </w:r>
      <w:r w:rsidRPr="00C10E15">
        <w:rPr>
          <w:rFonts w:cs="Arial"/>
          <w:sz w:val="20"/>
          <w:szCs w:val="20"/>
        </w:rPr>
        <w:t>v organizaciji proizvajalcev, skupini proizvajalcev ali zadrugi</w:t>
      </w:r>
      <w:r>
        <w:rPr>
          <w:rFonts w:cs="Arial"/>
          <w:sz w:val="20"/>
          <w:szCs w:val="20"/>
        </w:rPr>
        <w:t xml:space="preserve"> ter trženje</w:t>
      </w:r>
      <w:r w:rsidRPr="004075CA">
        <w:rPr>
          <w:rFonts w:cs="Arial"/>
          <w:sz w:val="20"/>
          <w:szCs w:val="20"/>
        </w:rPr>
        <w:t xml:space="preserve"> lastnih kmetijskih proizvodov</w:t>
      </w:r>
      <w:r w:rsidR="00896F59">
        <w:rPr>
          <w:rFonts w:cs="Arial"/>
          <w:sz w:val="20"/>
          <w:szCs w:val="20"/>
        </w:rPr>
        <w:t xml:space="preserve"> prek</w:t>
      </w:r>
      <w:r>
        <w:rPr>
          <w:rFonts w:cs="Arial"/>
          <w:sz w:val="20"/>
          <w:szCs w:val="20"/>
        </w:rPr>
        <w:t xml:space="preserve"> teh organizacij</w:t>
      </w:r>
      <w:r w:rsidRPr="004075CA">
        <w:rPr>
          <w:rFonts w:cs="Arial"/>
          <w:sz w:val="20"/>
          <w:szCs w:val="20"/>
        </w:rPr>
        <w:t>,</w:t>
      </w:r>
    </w:p>
    <w:p w14:paraId="721BCF5A"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b) </w:t>
      </w:r>
      <w:r w:rsidRPr="008076CA">
        <w:rPr>
          <w:sz w:val="20"/>
          <w:szCs w:val="20"/>
        </w:rPr>
        <w:t xml:space="preserve">vrednost </w:t>
      </w:r>
      <w:r>
        <w:rPr>
          <w:sz w:val="20"/>
          <w:szCs w:val="20"/>
        </w:rPr>
        <w:t xml:space="preserve">prodaje </w:t>
      </w:r>
      <w:r w:rsidRPr="008076CA">
        <w:rPr>
          <w:sz w:val="20"/>
          <w:szCs w:val="20"/>
        </w:rPr>
        <w:t>lastnih pridelanih</w:t>
      </w:r>
      <w:r w:rsidRPr="00C10E15">
        <w:rPr>
          <w:sz w:val="20"/>
          <w:szCs w:val="20"/>
        </w:rPr>
        <w:t xml:space="preserve"> kmetijskih </w:t>
      </w:r>
      <w:r>
        <w:rPr>
          <w:sz w:val="20"/>
          <w:szCs w:val="20"/>
        </w:rPr>
        <w:t>proizvodov</w:t>
      </w:r>
      <w:r w:rsidRPr="00C10E15">
        <w:rPr>
          <w:sz w:val="20"/>
          <w:szCs w:val="20"/>
        </w:rPr>
        <w:t xml:space="preserve"> </w:t>
      </w:r>
      <w:r w:rsidR="000A3445">
        <w:rPr>
          <w:sz w:val="20"/>
          <w:szCs w:val="20"/>
        </w:rPr>
        <w:t xml:space="preserve">iz trajnih nasadov </w:t>
      </w:r>
      <w:r w:rsidRPr="00C10E15">
        <w:rPr>
          <w:sz w:val="20"/>
          <w:szCs w:val="20"/>
        </w:rPr>
        <w:t>glede na standardni prihodek kmetijskega gospodarstva</w:t>
      </w:r>
      <w:r w:rsidR="000A3445">
        <w:rPr>
          <w:sz w:val="20"/>
          <w:szCs w:val="20"/>
        </w:rPr>
        <w:t xml:space="preserve"> iz trajnih nasadov</w:t>
      </w:r>
      <w:r w:rsidRPr="00C10E15">
        <w:rPr>
          <w:sz w:val="20"/>
          <w:szCs w:val="20"/>
        </w:rPr>
        <w:t>,</w:t>
      </w:r>
    </w:p>
    <w:p w14:paraId="2FEEA39C"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c) </w:t>
      </w:r>
      <w:r>
        <w:rPr>
          <w:sz w:val="20"/>
          <w:szCs w:val="20"/>
        </w:rPr>
        <w:t xml:space="preserve">vrednost </w:t>
      </w:r>
      <w:r w:rsidRPr="00C10E15">
        <w:rPr>
          <w:sz w:val="20"/>
          <w:szCs w:val="20"/>
        </w:rPr>
        <w:t>neposredn</w:t>
      </w:r>
      <w:r>
        <w:rPr>
          <w:sz w:val="20"/>
          <w:szCs w:val="20"/>
        </w:rPr>
        <w:t>o</w:t>
      </w:r>
      <w:r w:rsidRPr="00C10E15">
        <w:rPr>
          <w:sz w:val="20"/>
          <w:szCs w:val="20"/>
        </w:rPr>
        <w:t xml:space="preserve"> proda</w:t>
      </w:r>
      <w:r>
        <w:rPr>
          <w:sz w:val="20"/>
          <w:szCs w:val="20"/>
        </w:rPr>
        <w:t>nih</w:t>
      </w:r>
      <w:r w:rsidRPr="00C10E15">
        <w:rPr>
          <w:sz w:val="20"/>
          <w:szCs w:val="20"/>
        </w:rPr>
        <w:t xml:space="preserve"> </w:t>
      </w:r>
      <w:r w:rsidRPr="0085282D">
        <w:rPr>
          <w:sz w:val="20"/>
          <w:szCs w:val="20"/>
        </w:rPr>
        <w:t xml:space="preserve">lastnih kmetijskih </w:t>
      </w:r>
      <w:r w:rsidRPr="00AA2675">
        <w:rPr>
          <w:sz w:val="20"/>
          <w:szCs w:val="20"/>
        </w:rPr>
        <w:t xml:space="preserve">proizvodov </w:t>
      </w:r>
      <w:r w:rsidR="000A3445">
        <w:rPr>
          <w:sz w:val="20"/>
          <w:szCs w:val="20"/>
        </w:rPr>
        <w:t xml:space="preserve">iz trajnih nasadov </w:t>
      </w:r>
      <w:r w:rsidRPr="00AA2675">
        <w:rPr>
          <w:sz w:val="20"/>
          <w:szCs w:val="20"/>
        </w:rPr>
        <w:t>kmetijsk</w:t>
      </w:r>
      <w:r w:rsidR="00ED5C1A" w:rsidRPr="00AA2675">
        <w:rPr>
          <w:sz w:val="20"/>
          <w:szCs w:val="20"/>
        </w:rPr>
        <w:t>ega</w:t>
      </w:r>
      <w:r w:rsidRPr="00AA2675">
        <w:rPr>
          <w:sz w:val="20"/>
          <w:szCs w:val="20"/>
        </w:rPr>
        <w:t xml:space="preserve"> gospodarstv</w:t>
      </w:r>
      <w:r w:rsidR="00ED5C1A" w:rsidRPr="00AA2675">
        <w:rPr>
          <w:sz w:val="20"/>
          <w:szCs w:val="20"/>
        </w:rPr>
        <w:t>a</w:t>
      </w:r>
      <w:r w:rsidRPr="00AA2675">
        <w:rPr>
          <w:sz w:val="20"/>
          <w:szCs w:val="20"/>
        </w:rPr>
        <w:t xml:space="preserve"> končnemu potrošniku;</w:t>
      </w:r>
    </w:p>
    <w:p w14:paraId="71077182"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4. zeleni in digitalni prehod:</w:t>
      </w:r>
    </w:p>
    <w:p w14:paraId="459A8043" w14:textId="77777777" w:rsidR="00BE42EF"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a) </w:t>
      </w:r>
      <w:r>
        <w:rPr>
          <w:sz w:val="20"/>
          <w:szCs w:val="20"/>
        </w:rPr>
        <w:t xml:space="preserve">v okviru naložbe v trajni nasad se pri opori sadik trajnega nasada ali hmeljski žičnici uporabi </w:t>
      </w:r>
      <w:r w:rsidRPr="00C10E15">
        <w:rPr>
          <w:sz w:val="20"/>
          <w:szCs w:val="20"/>
        </w:rPr>
        <w:t>večji delež lesa</w:t>
      </w:r>
      <w:r>
        <w:rPr>
          <w:sz w:val="20"/>
          <w:szCs w:val="20"/>
        </w:rPr>
        <w:t xml:space="preserve"> oziroma pri ureditvi hmeljišča se uporabi biorazgradljiva vrvica,</w:t>
      </w:r>
    </w:p>
    <w:p w14:paraId="533763E1"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b) digitalizacija proizvodnih procesov,</w:t>
      </w:r>
    </w:p>
    <w:p w14:paraId="0EFF8AE7" w14:textId="77777777" w:rsidR="00BE42EF" w:rsidRPr="00414533"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c) </w:t>
      </w:r>
      <w:r w:rsidRPr="00414533">
        <w:rPr>
          <w:sz w:val="20"/>
          <w:szCs w:val="20"/>
        </w:rPr>
        <w:t>delež površin trajnih nasadov, posajenih s tolerantnimi sortami,</w:t>
      </w:r>
    </w:p>
    <w:p w14:paraId="7C80836D" w14:textId="77777777" w:rsidR="00BE42EF" w:rsidRPr="00414533" w:rsidRDefault="00BE42EF" w:rsidP="00BE42EF">
      <w:pPr>
        <w:pStyle w:val="Alineazatevilnotoko"/>
        <w:numPr>
          <w:ilvl w:val="0"/>
          <w:numId w:val="0"/>
        </w:numPr>
        <w:tabs>
          <w:tab w:val="clear" w:pos="567"/>
        </w:tabs>
        <w:spacing w:line="260" w:lineRule="exact"/>
        <w:rPr>
          <w:sz w:val="20"/>
          <w:szCs w:val="20"/>
        </w:rPr>
      </w:pPr>
      <w:r w:rsidRPr="00414533">
        <w:rPr>
          <w:sz w:val="20"/>
          <w:szCs w:val="20"/>
        </w:rPr>
        <w:t xml:space="preserve">č) delež kmetijskih zemljišč, vključenih v ekološko pridelavo, </w:t>
      </w:r>
    </w:p>
    <w:p w14:paraId="693EDFAF"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414533">
        <w:rPr>
          <w:sz w:val="20"/>
          <w:szCs w:val="20"/>
        </w:rPr>
        <w:t>d) vključenost vlagatelja v intervencijo kmetijsko-</w:t>
      </w:r>
      <w:proofErr w:type="spellStart"/>
      <w:r w:rsidRPr="00414533">
        <w:rPr>
          <w:sz w:val="20"/>
          <w:szCs w:val="20"/>
        </w:rPr>
        <w:t>okoljska</w:t>
      </w:r>
      <w:proofErr w:type="spellEnd"/>
      <w:r w:rsidRPr="00414533">
        <w:rPr>
          <w:sz w:val="20"/>
          <w:szCs w:val="20"/>
        </w:rPr>
        <w:t>-podnebna plačila</w:t>
      </w:r>
      <w:r>
        <w:rPr>
          <w:sz w:val="20"/>
          <w:szCs w:val="20"/>
        </w:rPr>
        <w:t xml:space="preserve"> </w:t>
      </w:r>
      <w:r w:rsidRPr="00414533">
        <w:rPr>
          <w:sz w:val="20"/>
          <w:szCs w:val="20"/>
        </w:rPr>
        <w:t xml:space="preserve">(v nadaljnjem besedilu: KOPOP), intervencijo iz sheme za podnebje in okolje (v nadaljnjem besedilu: SOPO) oziroma </w:t>
      </w:r>
      <w:r w:rsidR="00896F59">
        <w:rPr>
          <w:sz w:val="20"/>
          <w:szCs w:val="20"/>
        </w:rPr>
        <w:t xml:space="preserve">v </w:t>
      </w:r>
      <w:r w:rsidRPr="00414533">
        <w:rPr>
          <w:sz w:val="20"/>
          <w:szCs w:val="20"/>
        </w:rPr>
        <w:t>intervencijo biotično varstvo</w:t>
      </w:r>
      <w:r w:rsidRPr="00C10E15">
        <w:rPr>
          <w:sz w:val="20"/>
          <w:szCs w:val="20"/>
        </w:rPr>
        <w:t xml:space="preserve"> rastlin</w:t>
      </w:r>
      <w:r>
        <w:rPr>
          <w:sz w:val="20"/>
          <w:szCs w:val="20"/>
        </w:rPr>
        <w:t xml:space="preserve"> iz uredbe, ki ureja plačila</w:t>
      </w:r>
      <w:r w:rsidRPr="0008462D">
        <w:rPr>
          <w:sz w:val="20"/>
          <w:szCs w:val="20"/>
        </w:rPr>
        <w:t xml:space="preserve"> za </w:t>
      </w:r>
      <w:proofErr w:type="spellStart"/>
      <w:r w:rsidRPr="0008462D">
        <w:rPr>
          <w:sz w:val="20"/>
          <w:szCs w:val="20"/>
        </w:rPr>
        <w:t>okoljske</w:t>
      </w:r>
      <w:proofErr w:type="spellEnd"/>
      <w:r w:rsidRPr="0008462D">
        <w:rPr>
          <w:sz w:val="20"/>
          <w:szCs w:val="20"/>
        </w:rPr>
        <w:t xml:space="preserve"> in podnebne </w:t>
      </w:r>
      <w:r w:rsidRPr="0008462D">
        <w:rPr>
          <w:sz w:val="20"/>
          <w:szCs w:val="20"/>
        </w:rPr>
        <w:lastRenderedPageBreak/>
        <w:t>obveznosti, naravne ali druge omejitve ter Natura 2000 iz strateškega načrta skupne kmetijske politike 2023–2027</w:t>
      </w:r>
      <w:r>
        <w:rPr>
          <w:sz w:val="20"/>
          <w:szCs w:val="20"/>
        </w:rPr>
        <w:t xml:space="preserve">, pri čemer se upošteva </w:t>
      </w:r>
      <w:r w:rsidRPr="00C10E15">
        <w:rPr>
          <w:sz w:val="20"/>
          <w:szCs w:val="20"/>
        </w:rPr>
        <w:t>zbirn</w:t>
      </w:r>
      <w:r>
        <w:rPr>
          <w:sz w:val="20"/>
          <w:szCs w:val="20"/>
        </w:rPr>
        <w:t>a</w:t>
      </w:r>
      <w:r w:rsidRPr="00C10E15">
        <w:rPr>
          <w:sz w:val="20"/>
          <w:szCs w:val="20"/>
        </w:rPr>
        <w:t xml:space="preserve"> vlog</w:t>
      </w:r>
      <w:r>
        <w:rPr>
          <w:sz w:val="20"/>
          <w:szCs w:val="20"/>
        </w:rPr>
        <w:t>a</w:t>
      </w:r>
      <w:r w:rsidR="00042846">
        <w:rPr>
          <w:sz w:val="20"/>
          <w:szCs w:val="20"/>
        </w:rPr>
        <w:t>, vložena</w:t>
      </w:r>
      <w:r w:rsidR="00042846" w:rsidRPr="00C10E15">
        <w:rPr>
          <w:sz w:val="20"/>
          <w:szCs w:val="20"/>
        </w:rPr>
        <w:t xml:space="preserve"> v letu</w:t>
      </w:r>
      <w:r w:rsidR="00AA382B">
        <w:rPr>
          <w:sz w:val="20"/>
          <w:szCs w:val="20"/>
        </w:rPr>
        <w:t xml:space="preserve">, </w:t>
      </w:r>
      <w:r w:rsidR="00042846">
        <w:rPr>
          <w:sz w:val="20"/>
          <w:szCs w:val="20"/>
        </w:rPr>
        <w:t xml:space="preserve">ki se </w:t>
      </w:r>
      <w:r w:rsidRPr="00C10E15">
        <w:rPr>
          <w:sz w:val="20"/>
          <w:szCs w:val="20"/>
        </w:rPr>
        <w:t>določ</w:t>
      </w:r>
      <w:r w:rsidR="00042846">
        <w:rPr>
          <w:sz w:val="20"/>
          <w:szCs w:val="20"/>
        </w:rPr>
        <w:t>i</w:t>
      </w:r>
      <w:r w:rsidRPr="00C10E15">
        <w:rPr>
          <w:sz w:val="20"/>
          <w:szCs w:val="20"/>
        </w:rPr>
        <w:t xml:space="preserve"> z javnim razpisom</w:t>
      </w:r>
      <w:r>
        <w:rPr>
          <w:sz w:val="20"/>
          <w:szCs w:val="20"/>
        </w:rPr>
        <w:t>;</w:t>
      </w:r>
    </w:p>
    <w:p w14:paraId="2C183CC7"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5. proizvodna usmeritev naložbe:</w:t>
      </w:r>
    </w:p>
    <w:p w14:paraId="38E06FF7"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a) vključenost </w:t>
      </w:r>
      <w:r>
        <w:rPr>
          <w:sz w:val="20"/>
          <w:szCs w:val="20"/>
        </w:rPr>
        <w:t>vlagatelja oziroma člana kmetije v shemo</w:t>
      </w:r>
      <w:r w:rsidRPr="00C10E15">
        <w:rPr>
          <w:sz w:val="20"/>
          <w:szCs w:val="20"/>
        </w:rPr>
        <w:t xml:space="preserve"> kakovosti</w:t>
      </w:r>
      <w:r>
        <w:rPr>
          <w:sz w:val="20"/>
          <w:szCs w:val="20"/>
        </w:rPr>
        <w:t xml:space="preserve">, pri čemer </w:t>
      </w:r>
      <w:r w:rsidRPr="00414533">
        <w:rPr>
          <w:sz w:val="20"/>
          <w:szCs w:val="20"/>
        </w:rPr>
        <w:t xml:space="preserve">se mora shema </w:t>
      </w:r>
      <w:r>
        <w:rPr>
          <w:sz w:val="20"/>
          <w:szCs w:val="20"/>
        </w:rPr>
        <w:t xml:space="preserve">nanašati na </w:t>
      </w:r>
      <w:r w:rsidR="000A1309">
        <w:rPr>
          <w:sz w:val="20"/>
          <w:szCs w:val="20"/>
        </w:rPr>
        <w:t>pr</w:t>
      </w:r>
      <w:r w:rsidR="001F1BEC">
        <w:rPr>
          <w:sz w:val="20"/>
          <w:szCs w:val="20"/>
        </w:rPr>
        <w:t>oizvod</w:t>
      </w:r>
      <w:r w:rsidR="000A1309">
        <w:rPr>
          <w:sz w:val="20"/>
          <w:szCs w:val="20"/>
        </w:rPr>
        <w:t xml:space="preserve"> iz </w:t>
      </w:r>
      <w:r>
        <w:rPr>
          <w:sz w:val="20"/>
          <w:szCs w:val="20"/>
        </w:rPr>
        <w:t>trajn</w:t>
      </w:r>
      <w:r w:rsidR="000A1309">
        <w:rPr>
          <w:sz w:val="20"/>
          <w:szCs w:val="20"/>
        </w:rPr>
        <w:t>ega</w:t>
      </w:r>
      <w:r>
        <w:rPr>
          <w:sz w:val="20"/>
          <w:szCs w:val="20"/>
        </w:rPr>
        <w:t xml:space="preserve"> nasad</w:t>
      </w:r>
      <w:r w:rsidR="000A1309">
        <w:rPr>
          <w:sz w:val="20"/>
          <w:szCs w:val="20"/>
        </w:rPr>
        <w:t>a</w:t>
      </w:r>
      <w:r w:rsidRPr="00414533">
        <w:rPr>
          <w:sz w:val="20"/>
          <w:szCs w:val="20"/>
        </w:rPr>
        <w:t>,</w:t>
      </w:r>
    </w:p>
    <w:p w14:paraId="1534301F" w14:textId="77777777" w:rsidR="00BE42EF" w:rsidRPr="00C10E15" w:rsidRDefault="00BE42EF" w:rsidP="00BE42EF">
      <w:pPr>
        <w:pStyle w:val="Odstavek"/>
        <w:spacing w:before="0" w:line="260" w:lineRule="exact"/>
        <w:ind w:firstLine="0"/>
        <w:rPr>
          <w:sz w:val="20"/>
          <w:szCs w:val="20"/>
        </w:rPr>
      </w:pPr>
      <w:r w:rsidRPr="00C10E15">
        <w:rPr>
          <w:sz w:val="20"/>
          <w:szCs w:val="20"/>
        </w:rPr>
        <w:t xml:space="preserve">b) </w:t>
      </w:r>
      <w:r w:rsidRPr="000A63D5">
        <w:rPr>
          <w:color w:val="000000"/>
          <w:sz w:val="20"/>
        </w:rPr>
        <w:t xml:space="preserve">povečanje </w:t>
      </w:r>
      <w:r>
        <w:rPr>
          <w:color w:val="000000"/>
          <w:sz w:val="20"/>
        </w:rPr>
        <w:t>standardnega prihodka kmetijskega gospodarstva iz trajnega nasada</w:t>
      </w:r>
      <w:r w:rsidRPr="00C10E15">
        <w:rPr>
          <w:sz w:val="20"/>
          <w:szCs w:val="20"/>
        </w:rPr>
        <w:t>.</w:t>
      </w:r>
    </w:p>
    <w:p w14:paraId="0E26E37D" w14:textId="77777777" w:rsidR="00BE42EF" w:rsidRDefault="00BE42EF" w:rsidP="00BE42EF">
      <w:pPr>
        <w:pStyle w:val="Odstavek"/>
        <w:spacing w:before="0" w:line="260" w:lineRule="exact"/>
        <w:ind w:firstLine="0"/>
        <w:rPr>
          <w:sz w:val="20"/>
          <w:szCs w:val="20"/>
        </w:rPr>
      </w:pPr>
    </w:p>
    <w:p w14:paraId="04F1FE2B" w14:textId="77777777" w:rsidR="00BE42EF" w:rsidRPr="00C10E15" w:rsidRDefault="00BE42EF" w:rsidP="00BE42EF">
      <w:pPr>
        <w:pStyle w:val="Odstavek"/>
        <w:spacing w:before="0" w:line="260" w:lineRule="exact"/>
        <w:ind w:firstLine="0"/>
        <w:rPr>
          <w:sz w:val="20"/>
          <w:szCs w:val="20"/>
        </w:rPr>
      </w:pPr>
      <w:r w:rsidRPr="00035935">
        <w:rPr>
          <w:sz w:val="20"/>
          <w:szCs w:val="20"/>
        </w:rPr>
        <w:t>(2)</w:t>
      </w:r>
      <w:r>
        <w:rPr>
          <w:sz w:val="20"/>
          <w:szCs w:val="20"/>
        </w:rPr>
        <w:t xml:space="preserve"> </w:t>
      </w:r>
      <w:r w:rsidRPr="00C10E15">
        <w:rPr>
          <w:sz w:val="20"/>
          <w:szCs w:val="20"/>
        </w:rPr>
        <w:t>Vloge, vložene na javni razpis</w:t>
      </w:r>
      <w:r>
        <w:rPr>
          <w:sz w:val="20"/>
          <w:szCs w:val="20"/>
        </w:rPr>
        <w:t xml:space="preserve"> za </w:t>
      </w:r>
      <w:r w:rsidRPr="00035935">
        <w:rPr>
          <w:sz w:val="20"/>
          <w:szCs w:val="20"/>
        </w:rPr>
        <w:t>podintervencij</w:t>
      </w:r>
      <w:r>
        <w:rPr>
          <w:sz w:val="20"/>
          <w:szCs w:val="20"/>
        </w:rPr>
        <w:t>o</w:t>
      </w:r>
      <w:r w:rsidRPr="00035935">
        <w:rPr>
          <w:sz w:val="20"/>
          <w:szCs w:val="20"/>
        </w:rPr>
        <w:t xml:space="preserve"> naložbe pravnih oseb in samostojnih podjetnikov posameznikov</w:t>
      </w:r>
      <w:r w:rsidRPr="00C10E15">
        <w:rPr>
          <w:sz w:val="20"/>
          <w:szCs w:val="20"/>
        </w:rPr>
        <w:t>, se točkujejo na podlagi naslednjih meril za izbor:</w:t>
      </w:r>
    </w:p>
    <w:p w14:paraId="52B05D3C"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 xml:space="preserve">1. ekonomski vidik naložbe: </w:t>
      </w:r>
    </w:p>
    <w:p w14:paraId="52F5A7AE" w14:textId="77777777" w:rsidR="00BE42EF" w:rsidRPr="00C10E15" w:rsidRDefault="00BE42EF" w:rsidP="00BE42EF">
      <w:pPr>
        <w:pStyle w:val="tevilnatoka"/>
        <w:spacing w:line="260" w:lineRule="exact"/>
        <w:ind w:left="425" w:hanging="425"/>
        <w:rPr>
          <w:rFonts w:cs="Arial"/>
          <w:sz w:val="20"/>
          <w:szCs w:val="20"/>
        </w:rPr>
      </w:pPr>
      <w:r>
        <w:rPr>
          <w:rFonts w:cs="Arial"/>
          <w:sz w:val="20"/>
          <w:szCs w:val="20"/>
        </w:rPr>
        <w:t>a) interna stopnja donosnosti, če gre za zahtevno naložbo</w:t>
      </w:r>
      <w:r w:rsidRPr="00C10E15">
        <w:rPr>
          <w:rFonts w:cs="Arial"/>
          <w:sz w:val="20"/>
          <w:szCs w:val="20"/>
        </w:rPr>
        <w:t>,</w:t>
      </w:r>
    </w:p>
    <w:p w14:paraId="352E92BB"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b) načrtovano povečanje prihodka iz kmetijske dejavnosti</w:t>
      </w:r>
      <w:r>
        <w:rPr>
          <w:sz w:val="20"/>
          <w:szCs w:val="20"/>
        </w:rPr>
        <w:t>,</w:t>
      </w:r>
      <w:r w:rsidRPr="00C10E15">
        <w:rPr>
          <w:sz w:val="20"/>
          <w:szCs w:val="20"/>
        </w:rPr>
        <w:t xml:space="preserve"> </w:t>
      </w:r>
      <w:r>
        <w:rPr>
          <w:sz w:val="20"/>
          <w:szCs w:val="20"/>
        </w:rPr>
        <w:t xml:space="preserve">če gre za </w:t>
      </w:r>
      <w:r w:rsidRPr="00C10E15">
        <w:rPr>
          <w:sz w:val="20"/>
          <w:szCs w:val="20"/>
        </w:rPr>
        <w:t>enostavn</w:t>
      </w:r>
      <w:r>
        <w:rPr>
          <w:sz w:val="20"/>
          <w:szCs w:val="20"/>
        </w:rPr>
        <w:t>o</w:t>
      </w:r>
      <w:r w:rsidRPr="00C10E15">
        <w:rPr>
          <w:sz w:val="20"/>
          <w:szCs w:val="20"/>
        </w:rPr>
        <w:t xml:space="preserve"> naložb</w:t>
      </w:r>
      <w:r>
        <w:rPr>
          <w:sz w:val="20"/>
          <w:szCs w:val="20"/>
        </w:rPr>
        <w:t>o</w:t>
      </w:r>
      <w:r w:rsidRPr="00C10E15">
        <w:rPr>
          <w:sz w:val="20"/>
          <w:szCs w:val="20"/>
        </w:rPr>
        <w:t>,</w:t>
      </w:r>
      <w:r>
        <w:rPr>
          <w:sz w:val="20"/>
          <w:szCs w:val="20"/>
        </w:rPr>
        <w:t xml:space="preserve"> </w:t>
      </w:r>
      <w:r w:rsidRPr="009C707C">
        <w:rPr>
          <w:sz w:val="20"/>
          <w:szCs w:val="20"/>
        </w:rPr>
        <w:t xml:space="preserve">pri čemer se pokritje določi v skladu s Prilogo </w:t>
      </w:r>
      <w:r>
        <w:rPr>
          <w:sz w:val="20"/>
          <w:szCs w:val="20"/>
        </w:rPr>
        <w:t>2</w:t>
      </w:r>
      <w:r w:rsidRPr="009C707C">
        <w:rPr>
          <w:sz w:val="20"/>
          <w:szCs w:val="20"/>
        </w:rPr>
        <w:t xml:space="preserve"> te uredbe</w:t>
      </w:r>
      <w:r>
        <w:rPr>
          <w:sz w:val="20"/>
          <w:szCs w:val="20"/>
        </w:rPr>
        <w:t>,</w:t>
      </w:r>
    </w:p>
    <w:p w14:paraId="56BFE593"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c) načrtovano povečanje dodane vrednosti na zaposlenega,</w:t>
      </w:r>
    </w:p>
    <w:p w14:paraId="1AD729D9" w14:textId="134FE12F"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č) odobrena sredstva </w:t>
      </w:r>
      <w:r w:rsidR="005463B7">
        <w:rPr>
          <w:sz w:val="20"/>
          <w:szCs w:val="20"/>
        </w:rPr>
        <w:t>iz</w:t>
      </w:r>
      <w:r w:rsidRPr="009E562A">
        <w:rPr>
          <w:sz w:val="20"/>
          <w:szCs w:val="20"/>
        </w:rPr>
        <w:t xml:space="preserve"> podukrepa podpora za naložbe v kmetijska gospodarstva</w:t>
      </w:r>
      <w:r w:rsidRPr="004B7647">
        <w:rPr>
          <w:sz w:val="20"/>
          <w:szCs w:val="20"/>
        </w:rPr>
        <w:t xml:space="preserve">, </w:t>
      </w:r>
      <w:r>
        <w:rPr>
          <w:sz w:val="20"/>
          <w:szCs w:val="20"/>
        </w:rPr>
        <w:t>v okviru programa</w:t>
      </w:r>
      <w:r w:rsidR="00893C74">
        <w:rPr>
          <w:sz w:val="20"/>
          <w:szCs w:val="20"/>
        </w:rPr>
        <w:t xml:space="preserve">, ki ureja </w:t>
      </w:r>
      <w:r w:rsidRPr="004B7647">
        <w:rPr>
          <w:sz w:val="20"/>
          <w:szCs w:val="20"/>
        </w:rPr>
        <w:t>razvoj podeželja za obdobje 2014–2020</w:t>
      </w:r>
      <w:r w:rsidR="00893C74">
        <w:rPr>
          <w:sz w:val="20"/>
          <w:szCs w:val="20"/>
        </w:rPr>
        <w:t>,</w:t>
      </w:r>
      <w:r w:rsidRPr="004B7647">
        <w:rPr>
          <w:sz w:val="20"/>
          <w:szCs w:val="20"/>
        </w:rPr>
        <w:t xml:space="preserve"> </w:t>
      </w:r>
      <w:r w:rsidRPr="00C10E15">
        <w:rPr>
          <w:sz w:val="20"/>
          <w:szCs w:val="20"/>
        </w:rPr>
        <w:t>oziroma</w:t>
      </w:r>
      <w:r>
        <w:rPr>
          <w:sz w:val="20"/>
          <w:szCs w:val="20"/>
        </w:rPr>
        <w:t xml:space="preserve"> na podlagi te uredbe</w:t>
      </w:r>
      <w:r w:rsidRPr="00C10E15">
        <w:rPr>
          <w:sz w:val="20"/>
          <w:szCs w:val="20"/>
        </w:rPr>
        <w:t>,</w:t>
      </w:r>
    </w:p>
    <w:p w14:paraId="4B6D1D75"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d) </w:t>
      </w:r>
      <w:r>
        <w:rPr>
          <w:sz w:val="20"/>
          <w:szCs w:val="20"/>
        </w:rPr>
        <w:t xml:space="preserve">predmet naložbe je </w:t>
      </w:r>
      <w:r w:rsidRPr="00C10E15">
        <w:rPr>
          <w:sz w:val="20"/>
          <w:szCs w:val="20"/>
        </w:rPr>
        <w:t xml:space="preserve">nakup opreme za oroševanje oziroma nakup </w:t>
      </w:r>
      <w:r>
        <w:rPr>
          <w:sz w:val="20"/>
          <w:szCs w:val="20"/>
        </w:rPr>
        <w:t>mehanizacije</w:t>
      </w:r>
      <w:r w:rsidRPr="00C10E15">
        <w:rPr>
          <w:sz w:val="20"/>
          <w:szCs w:val="20"/>
        </w:rPr>
        <w:t xml:space="preserve"> za protislansko zaščito, ki ni oroševanje</w:t>
      </w:r>
      <w:r>
        <w:rPr>
          <w:sz w:val="20"/>
          <w:szCs w:val="20"/>
        </w:rPr>
        <w:t>,</w:t>
      </w:r>
    </w:p>
    <w:p w14:paraId="340FF11D" w14:textId="77777777" w:rsidR="00BE42EF" w:rsidRPr="00C10E15" w:rsidRDefault="00896F59" w:rsidP="00BE42EF">
      <w:pPr>
        <w:pStyle w:val="Alineazatevilnotoko"/>
        <w:numPr>
          <w:ilvl w:val="0"/>
          <w:numId w:val="0"/>
        </w:numPr>
        <w:tabs>
          <w:tab w:val="clear" w:pos="567"/>
        </w:tabs>
        <w:spacing w:line="260" w:lineRule="exact"/>
        <w:rPr>
          <w:sz w:val="20"/>
          <w:szCs w:val="20"/>
        </w:rPr>
      </w:pPr>
      <w:r>
        <w:rPr>
          <w:sz w:val="20"/>
          <w:szCs w:val="20"/>
        </w:rPr>
        <w:t>e) predmet naložbe sta</w:t>
      </w:r>
      <w:r w:rsidR="00BE42EF" w:rsidRPr="00D80C9A">
        <w:rPr>
          <w:sz w:val="20"/>
          <w:szCs w:val="20"/>
        </w:rPr>
        <w:t xml:space="preserve"> nakup in postavitev mrež</w:t>
      </w:r>
      <w:r w:rsidR="00BE42EF">
        <w:rPr>
          <w:sz w:val="20"/>
          <w:szCs w:val="20"/>
        </w:rPr>
        <w:t>e</w:t>
      </w:r>
      <w:r w:rsidR="00BE42EF" w:rsidRPr="00D80C9A">
        <w:rPr>
          <w:sz w:val="20"/>
          <w:szCs w:val="20"/>
        </w:rPr>
        <w:t xml:space="preserve"> proti toči oziroma </w:t>
      </w:r>
      <w:r w:rsidR="00BE42EF">
        <w:rPr>
          <w:sz w:val="20"/>
          <w:szCs w:val="20"/>
        </w:rPr>
        <w:t>postavitev</w:t>
      </w:r>
      <w:r w:rsidR="00BE42EF" w:rsidRPr="00D80C9A">
        <w:rPr>
          <w:sz w:val="20"/>
          <w:szCs w:val="20"/>
        </w:rPr>
        <w:t xml:space="preserve"> ZNS za nasade lupinarjev, oljk oziroma hmelja,</w:t>
      </w:r>
    </w:p>
    <w:p w14:paraId="62A1B6AE" w14:textId="77777777" w:rsidR="0078223B" w:rsidRPr="00C10E15" w:rsidRDefault="00BE42EF" w:rsidP="0078223B">
      <w:pPr>
        <w:pStyle w:val="Alineazatevilnotoko"/>
        <w:numPr>
          <w:ilvl w:val="0"/>
          <w:numId w:val="0"/>
        </w:numPr>
        <w:tabs>
          <w:tab w:val="clear" w:pos="567"/>
        </w:tabs>
        <w:spacing w:line="260" w:lineRule="exact"/>
        <w:rPr>
          <w:sz w:val="20"/>
          <w:szCs w:val="20"/>
        </w:rPr>
      </w:pPr>
      <w:r w:rsidRPr="00304DBA">
        <w:rPr>
          <w:sz w:val="20"/>
          <w:szCs w:val="20"/>
        </w:rPr>
        <w:t xml:space="preserve">f) </w:t>
      </w:r>
      <w:r w:rsidR="009E1936" w:rsidRPr="009E1936">
        <w:rPr>
          <w:sz w:val="20"/>
          <w:szCs w:val="20"/>
        </w:rPr>
        <w:t xml:space="preserve">predmet naložbe je obnova intenzivnega sadovnjaka, hmeljišča in matičnjaka, </w:t>
      </w:r>
      <w:r w:rsidR="009E1936">
        <w:rPr>
          <w:sz w:val="20"/>
          <w:szCs w:val="20"/>
        </w:rPr>
        <w:t>ki so starejši</w:t>
      </w:r>
      <w:r w:rsidR="009E1936" w:rsidRPr="009E1936">
        <w:rPr>
          <w:sz w:val="20"/>
          <w:szCs w:val="20"/>
        </w:rPr>
        <w:t xml:space="preserve"> od 25 let oziroma obnova žičnice, starejše od 25 let. Če gre za nasad lupinarjev oziroma oljčnika</w:t>
      </w:r>
      <w:r w:rsidR="009E1936">
        <w:rPr>
          <w:sz w:val="20"/>
          <w:szCs w:val="20"/>
        </w:rPr>
        <w:t>,</w:t>
      </w:r>
      <w:r w:rsidR="009E1936" w:rsidRPr="009E1936">
        <w:rPr>
          <w:sz w:val="20"/>
          <w:szCs w:val="20"/>
        </w:rPr>
        <w:t xml:space="preserve"> mora biti </w:t>
      </w:r>
      <w:r w:rsidR="009E1936">
        <w:rPr>
          <w:sz w:val="20"/>
          <w:szCs w:val="20"/>
        </w:rPr>
        <w:t xml:space="preserve">nasad </w:t>
      </w:r>
      <w:r w:rsidR="009E1936" w:rsidRPr="009E1936">
        <w:rPr>
          <w:sz w:val="20"/>
          <w:szCs w:val="20"/>
        </w:rPr>
        <w:t>starejši od 40 let</w:t>
      </w:r>
      <w:r w:rsidR="009E1936">
        <w:rPr>
          <w:sz w:val="20"/>
          <w:szCs w:val="20"/>
        </w:rPr>
        <w:t>,</w:t>
      </w:r>
    </w:p>
    <w:p w14:paraId="70EA268C"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A46485">
        <w:rPr>
          <w:sz w:val="20"/>
          <w:szCs w:val="20"/>
        </w:rPr>
        <w:t>g)</w:t>
      </w:r>
      <w:r w:rsidRPr="00C10E15">
        <w:rPr>
          <w:sz w:val="20"/>
          <w:szCs w:val="20"/>
        </w:rPr>
        <w:t xml:space="preserve"> </w:t>
      </w:r>
      <w:r>
        <w:rPr>
          <w:sz w:val="20"/>
          <w:szCs w:val="20"/>
        </w:rPr>
        <w:t xml:space="preserve">predmet naložbe je </w:t>
      </w:r>
      <w:r w:rsidRPr="00C10E15">
        <w:rPr>
          <w:sz w:val="20"/>
          <w:szCs w:val="20"/>
        </w:rPr>
        <w:t xml:space="preserve">obnova oziroma postavitev trajnega nasada, ki je </w:t>
      </w:r>
      <w:r>
        <w:rPr>
          <w:sz w:val="20"/>
          <w:szCs w:val="20"/>
        </w:rPr>
        <w:t xml:space="preserve">bil poškodovan v </w:t>
      </w:r>
      <w:r w:rsidRPr="00C10E15">
        <w:rPr>
          <w:sz w:val="20"/>
          <w:szCs w:val="20"/>
        </w:rPr>
        <w:t>naravn</w:t>
      </w:r>
      <w:r>
        <w:rPr>
          <w:sz w:val="20"/>
          <w:szCs w:val="20"/>
        </w:rPr>
        <w:t>i</w:t>
      </w:r>
      <w:r w:rsidRPr="00C10E15">
        <w:rPr>
          <w:sz w:val="20"/>
          <w:szCs w:val="20"/>
        </w:rPr>
        <w:t xml:space="preserve"> nesreč</w:t>
      </w:r>
      <w:r>
        <w:rPr>
          <w:sz w:val="20"/>
          <w:szCs w:val="20"/>
        </w:rPr>
        <w:t>i</w:t>
      </w:r>
      <w:r w:rsidRPr="00C10E15">
        <w:rPr>
          <w:sz w:val="20"/>
          <w:szCs w:val="20"/>
        </w:rPr>
        <w:t>;</w:t>
      </w:r>
    </w:p>
    <w:p w14:paraId="61D5B3EE"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2. socialni in geografski vidik vlagatelja:</w:t>
      </w:r>
    </w:p>
    <w:p w14:paraId="5E64A107"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 xml:space="preserve">a) </w:t>
      </w:r>
      <w:r w:rsidR="00896F59">
        <w:rPr>
          <w:rFonts w:cs="Arial"/>
          <w:sz w:val="20"/>
          <w:szCs w:val="20"/>
        </w:rPr>
        <w:t>kmetijsko gospodarstvo je na</w:t>
      </w:r>
      <w:r w:rsidRPr="00C10E15">
        <w:rPr>
          <w:rFonts w:cs="Arial"/>
          <w:sz w:val="20"/>
          <w:szCs w:val="20"/>
        </w:rPr>
        <w:t xml:space="preserve"> OMD,</w:t>
      </w:r>
    </w:p>
    <w:p w14:paraId="55827524" w14:textId="77777777" w:rsidR="00BE42EF"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b) </w:t>
      </w:r>
      <w:r>
        <w:rPr>
          <w:sz w:val="20"/>
          <w:szCs w:val="20"/>
        </w:rPr>
        <w:t xml:space="preserve">vlogo na javni razpis vloži vlagateljica, ki je </w:t>
      </w:r>
      <w:r w:rsidRPr="00C10E15">
        <w:rPr>
          <w:sz w:val="20"/>
          <w:szCs w:val="20"/>
        </w:rPr>
        <w:t>odgovorna oseba pravne osebe ali samostojna podjetnica posameznica</w:t>
      </w:r>
      <w:r>
        <w:rPr>
          <w:sz w:val="20"/>
          <w:szCs w:val="20"/>
        </w:rPr>
        <w:t>, in</w:t>
      </w:r>
      <w:r w:rsidRPr="00A46485">
        <w:rPr>
          <w:sz w:val="20"/>
          <w:szCs w:val="20"/>
        </w:rPr>
        <w:t xml:space="preserve"> je bila </w:t>
      </w:r>
      <w:r w:rsidRPr="00774CCB">
        <w:rPr>
          <w:sz w:val="20"/>
          <w:szCs w:val="20"/>
        </w:rPr>
        <w:t>odgovorna oseba pravne osebe ali samostojna podjetnica posameznica</w:t>
      </w:r>
      <w:r w:rsidRPr="00A46485">
        <w:rPr>
          <w:sz w:val="20"/>
          <w:szCs w:val="20"/>
        </w:rPr>
        <w:t xml:space="preserve"> </w:t>
      </w:r>
      <w:r w:rsidR="008D013B">
        <w:rPr>
          <w:sz w:val="20"/>
          <w:szCs w:val="20"/>
        </w:rPr>
        <w:t xml:space="preserve">že </w:t>
      </w:r>
      <w:r w:rsidRPr="0086612B">
        <w:rPr>
          <w:sz w:val="20"/>
          <w:szCs w:val="20"/>
        </w:rPr>
        <w:t>v koledarskem letu pred</w:t>
      </w:r>
      <w:r w:rsidR="008D013B">
        <w:rPr>
          <w:sz w:val="20"/>
          <w:szCs w:val="20"/>
        </w:rPr>
        <w:t xml:space="preserve"> vložitvijo</w:t>
      </w:r>
      <w:r w:rsidRPr="0086612B">
        <w:rPr>
          <w:sz w:val="20"/>
          <w:szCs w:val="20"/>
        </w:rPr>
        <w:t xml:space="preserve"> vloge na javni razpis</w:t>
      </w:r>
      <w:r w:rsidRPr="00C10E15">
        <w:rPr>
          <w:sz w:val="20"/>
          <w:szCs w:val="20"/>
        </w:rPr>
        <w:t>,</w:t>
      </w:r>
    </w:p>
    <w:p w14:paraId="08D4B9A0" w14:textId="7A7E8330" w:rsidR="00BE42EF"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c) </w:t>
      </w:r>
      <w:r>
        <w:rPr>
          <w:sz w:val="20"/>
          <w:szCs w:val="20"/>
        </w:rPr>
        <w:t xml:space="preserve">vlagatelj je </w:t>
      </w:r>
      <w:r w:rsidRPr="00C10E15">
        <w:rPr>
          <w:sz w:val="20"/>
          <w:szCs w:val="20"/>
        </w:rPr>
        <w:t>mladi kmet kot samostojni podjetnik posameznik oziroma enoosebna gospodarska družba,</w:t>
      </w:r>
    </w:p>
    <w:p w14:paraId="63E1F6E8"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 xml:space="preserve">č) </w:t>
      </w:r>
      <w:r>
        <w:rPr>
          <w:rFonts w:cs="Arial"/>
          <w:sz w:val="20"/>
          <w:szCs w:val="20"/>
        </w:rPr>
        <w:t>v</w:t>
      </w:r>
      <w:r w:rsidRPr="00774CCB">
        <w:rPr>
          <w:rFonts w:cs="Arial"/>
          <w:sz w:val="20"/>
          <w:szCs w:val="20"/>
        </w:rPr>
        <w:t>lagatelj je socialno oziroma invalidsko podjetje ali zadruga</w:t>
      </w:r>
      <w:r w:rsidRPr="00C10E15">
        <w:rPr>
          <w:rFonts w:cs="Arial"/>
          <w:sz w:val="20"/>
          <w:szCs w:val="20"/>
        </w:rPr>
        <w:t>,</w:t>
      </w:r>
    </w:p>
    <w:p w14:paraId="6EC9FC91"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d)</w:t>
      </w:r>
      <w:r w:rsidRPr="00072AF3">
        <w:rPr>
          <w:sz w:val="20"/>
          <w:szCs w:val="20"/>
        </w:rPr>
        <w:t xml:space="preserve"> </w:t>
      </w:r>
      <w:r w:rsidRPr="00C10E15">
        <w:rPr>
          <w:sz w:val="20"/>
          <w:szCs w:val="20"/>
        </w:rPr>
        <w:t>lokacija kmetijskega gospodarstva je v občini</w:t>
      </w:r>
      <w:r w:rsidR="00896F59">
        <w:rPr>
          <w:sz w:val="20"/>
          <w:szCs w:val="20"/>
        </w:rPr>
        <w:t xml:space="preserve"> </w:t>
      </w:r>
      <w:r w:rsidRPr="00C10E15">
        <w:rPr>
          <w:sz w:val="20"/>
          <w:szCs w:val="20"/>
        </w:rPr>
        <w:t>v obmejnem problemskem območju v skladu z uredbo, ki</w:t>
      </w:r>
      <w:r>
        <w:rPr>
          <w:sz w:val="20"/>
          <w:szCs w:val="20"/>
        </w:rPr>
        <w:t xml:space="preserve"> ureja </w:t>
      </w:r>
      <w:r w:rsidRPr="00C10E15">
        <w:rPr>
          <w:sz w:val="20"/>
          <w:szCs w:val="20"/>
        </w:rPr>
        <w:t>do</w:t>
      </w:r>
      <w:r>
        <w:rPr>
          <w:sz w:val="20"/>
          <w:szCs w:val="20"/>
        </w:rPr>
        <w:t>ločitev obmejnih problemskih območij</w:t>
      </w:r>
      <w:r w:rsidRPr="00C10E15">
        <w:rPr>
          <w:sz w:val="20"/>
          <w:szCs w:val="20"/>
        </w:rPr>
        <w:t>;</w:t>
      </w:r>
    </w:p>
    <w:p w14:paraId="55EB4228"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3. povezovanje:</w:t>
      </w:r>
    </w:p>
    <w:p w14:paraId="3D55DF8F"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a) članstvo </w:t>
      </w:r>
      <w:r>
        <w:rPr>
          <w:rFonts w:cs="Arial"/>
          <w:sz w:val="20"/>
          <w:szCs w:val="20"/>
        </w:rPr>
        <w:t xml:space="preserve">vlagatelja </w:t>
      </w:r>
      <w:r w:rsidRPr="00C10E15">
        <w:rPr>
          <w:rFonts w:cs="Arial"/>
          <w:sz w:val="20"/>
          <w:szCs w:val="20"/>
        </w:rPr>
        <w:t>v organizaciji proizvajalcev, skupini proizvajalcev ali zadrugi</w:t>
      </w:r>
      <w:r>
        <w:rPr>
          <w:rFonts w:cs="Arial"/>
          <w:sz w:val="20"/>
          <w:szCs w:val="20"/>
        </w:rPr>
        <w:t xml:space="preserve"> ter trženje</w:t>
      </w:r>
      <w:r w:rsidRPr="004075CA">
        <w:rPr>
          <w:rFonts w:cs="Arial"/>
          <w:sz w:val="20"/>
          <w:szCs w:val="20"/>
        </w:rPr>
        <w:t xml:space="preserve"> lastnih kmetijskih proizvodov</w:t>
      </w:r>
      <w:r w:rsidR="00896F59">
        <w:rPr>
          <w:rFonts w:cs="Arial"/>
          <w:sz w:val="20"/>
          <w:szCs w:val="20"/>
        </w:rPr>
        <w:t xml:space="preserve"> prek</w:t>
      </w:r>
      <w:r>
        <w:rPr>
          <w:rFonts w:cs="Arial"/>
          <w:sz w:val="20"/>
          <w:szCs w:val="20"/>
        </w:rPr>
        <w:t xml:space="preserve"> teh organizacij</w:t>
      </w:r>
      <w:r w:rsidRPr="00C10E15">
        <w:rPr>
          <w:rFonts w:cs="Arial"/>
          <w:sz w:val="20"/>
          <w:szCs w:val="20"/>
        </w:rPr>
        <w:t>,</w:t>
      </w:r>
    </w:p>
    <w:p w14:paraId="226E416D"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922684">
        <w:rPr>
          <w:sz w:val="20"/>
          <w:szCs w:val="20"/>
        </w:rPr>
        <w:t>b) vrednost prodaje</w:t>
      </w:r>
      <w:r>
        <w:rPr>
          <w:sz w:val="20"/>
          <w:szCs w:val="20"/>
        </w:rPr>
        <w:t xml:space="preserve"> lastnih pridelanih k</w:t>
      </w:r>
      <w:r w:rsidRPr="00C10E15">
        <w:rPr>
          <w:sz w:val="20"/>
          <w:szCs w:val="20"/>
        </w:rPr>
        <w:t>metijskih pr</w:t>
      </w:r>
      <w:r>
        <w:rPr>
          <w:sz w:val="20"/>
          <w:szCs w:val="20"/>
        </w:rPr>
        <w:t>oizvodov</w:t>
      </w:r>
      <w:r w:rsidR="000A3445">
        <w:rPr>
          <w:sz w:val="20"/>
          <w:szCs w:val="20"/>
        </w:rPr>
        <w:t xml:space="preserve"> iz trajnih nasadov</w:t>
      </w:r>
      <w:r w:rsidRPr="00C10E15">
        <w:rPr>
          <w:sz w:val="20"/>
          <w:szCs w:val="20"/>
        </w:rPr>
        <w:t xml:space="preserve"> glede na standardni prihodek kmetijskega gospodarstva</w:t>
      </w:r>
      <w:r w:rsidR="000A3445">
        <w:rPr>
          <w:sz w:val="20"/>
          <w:szCs w:val="20"/>
        </w:rPr>
        <w:t xml:space="preserve"> iz trajnih nasadov</w:t>
      </w:r>
      <w:r w:rsidRPr="00C10E15">
        <w:rPr>
          <w:sz w:val="20"/>
          <w:szCs w:val="20"/>
        </w:rPr>
        <w:t>,</w:t>
      </w:r>
    </w:p>
    <w:p w14:paraId="7AD0A938"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c) neposredna prodaja na kmetijskem gospodarstvu;</w:t>
      </w:r>
    </w:p>
    <w:p w14:paraId="31F8B325" w14:textId="77777777" w:rsidR="00BE42EF" w:rsidRPr="00C10E15" w:rsidRDefault="00BE42EF" w:rsidP="00BE42EF">
      <w:pPr>
        <w:pStyle w:val="tevilnatoka"/>
        <w:spacing w:line="260" w:lineRule="exact"/>
        <w:ind w:left="425" w:hanging="425"/>
        <w:rPr>
          <w:rFonts w:cs="Arial"/>
          <w:sz w:val="20"/>
          <w:szCs w:val="20"/>
        </w:rPr>
      </w:pPr>
      <w:r w:rsidRPr="00C10E15">
        <w:rPr>
          <w:rFonts w:cs="Arial"/>
          <w:sz w:val="20"/>
          <w:szCs w:val="20"/>
        </w:rPr>
        <w:t>4. zeleni in digitalni prehod:</w:t>
      </w:r>
    </w:p>
    <w:p w14:paraId="2CFD5833" w14:textId="77777777" w:rsidR="00BE42EF"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a) </w:t>
      </w:r>
      <w:r w:rsidRPr="0008462D">
        <w:rPr>
          <w:sz w:val="20"/>
          <w:szCs w:val="20"/>
        </w:rPr>
        <w:t>v okviru naložbe v trajni nasad se pri opori sadik trajnega nasada ali hmeljski žičnici uporabi večji delež lesa oziroma pri ureditvi hmeljišča se</w:t>
      </w:r>
      <w:r>
        <w:rPr>
          <w:sz w:val="20"/>
          <w:szCs w:val="20"/>
        </w:rPr>
        <w:t xml:space="preserve"> uporabi biorazgradljiva vrvica</w:t>
      </w:r>
      <w:r w:rsidRPr="00C10E15">
        <w:rPr>
          <w:sz w:val="20"/>
          <w:szCs w:val="20"/>
        </w:rPr>
        <w:t>,</w:t>
      </w:r>
    </w:p>
    <w:p w14:paraId="0E2D7A7E" w14:textId="77777777" w:rsidR="00BE42EF" w:rsidRPr="00636826" w:rsidRDefault="00BE42EF" w:rsidP="00BE42EF">
      <w:pPr>
        <w:pStyle w:val="tevilnatoka"/>
        <w:spacing w:line="260" w:lineRule="exact"/>
        <w:ind w:left="425" w:hanging="425"/>
        <w:rPr>
          <w:rFonts w:cs="Arial"/>
          <w:sz w:val="20"/>
          <w:szCs w:val="20"/>
        </w:rPr>
      </w:pPr>
      <w:r w:rsidRPr="00C10E15">
        <w:rPr>
          <w:rFonts w:cs="Arial"/>
          <w:sz w:val="20"/>
          <w:szCs w:val="20"/>
        </w:rPr>
        <w:t>b) digitalizacija proizvodnih procesov,</w:t>
      </w:r>
    </w:p>
    <w:p w14:paraId="01C0DEB6"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c) delež površin trajnih nasadov, posajenih s tolerantnimi sortami,</w:t>
      </w:r>
    </w:p>
    <w:p w14:paraId="5F2CA2AA"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č) </w:t>
      </w:r>
      <w:r>
        <w:rPr>
          <w:sz w:val="20"/>
          <w:szCs w:val="20"/>
        </w:rPr>
        <w:t xml:space="preserve">delež kmetijskih zemljišč, </w:t>
      </w:r>
      <w:r w:rsidRPr="00C10E15">
        <w:rPr>
          <w:sz w:val="20"/>
          <w:szCs w:val="20"/>
        </w:rPr>
        <w:t>vključen</w:t>
      </w:r>
      <w:r>
        <w:rPr>
          <w:sz w:val="20"/>
          <w:szCs w:val="20"/>
        </w:rPr>
        <w:t>ih</w:t>
      </w:r>
      <w:r w:rsidRPr="00C10E15">
        <w:rPr>
          <w:sz w:val="20"/>
          <w:szCs w:val="20"/>
        </w:rPr>
        <w:t xml:space="preserve"> v ekološko pridelavo, </w:t>
      </w:r>
    </w:p>
    <w:p w14:paraId="4E693697"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d) vključenost</w:t>
      </w:r>
      <w:r>
        <w:rPr>
          <w:sz w:val="20"/>
          <w:szCs w:val="20"/>
        </w:rPr>
        <w:t xml:space="preserve"> vlagatelja</w:t>
      </w:r>
      <w:r w:rsidRPr="00C10E15">
        <w:rPr>
          <w:sz w:val="20"/>
          <w:szCs w:val="20"/>
        </w:rPr>
        <w:t xml:space="preserve"> v </w:t>
      </w:r>
      <w:r>
        <w:rPr>
          <w:sz w:val="20"/>
          <w:szCs w:val="20"/>
        </w:rPr>
        <w:t>intervencijo KOPOP,</w:t>
      </w:r>
      <w:r w:rsidRPr="00C10E15">
        <w:rPr>
          <w:sz w:val="20"/>
          <w:szCs w:val="20"/>
        </w:rPr>
        <w:t xml:space="preserve"> intervencijo </w:t>
      </w:r>
      <w:r>
        <w:rPr>
          <w:sz w:val="20"/>
          <w:szCs w:val="20"/>
        </w:rPr>
        <w:t>iz SOPO oziroma</w:t>
      </w:r>
      <w:r w:rsidRPr="00C10E15">
        <w:rPr>
          <w:sz w:val="20"/>
          <w:szCs w:val="20"/>
        </w:rPr>
        <w:t xml:space="preserve"> </w:t>
      </w:r>
      <w:r w:rsidR="00896F59">
        <w:rPr>
          <w:sz w:val="20"/>
          <w:szCs w:val="20"/>
        </w:rPr>
        <w:t xml:space="preserve">v </w:t>
      </w:r>
      <w:r w:rsidRPr="00C10E15">
        <w:rPr>
          <w:sz w:val="20"/>
          <w:szCs w:val="20"/>
        </w:rPr>
        <w:t xml:space="preserve">intervencijo </w:t>
      </w:r>
      <w:r>
        <w:rPr>
          <w:sz w:val="20"/>
          <w:szCs w:val="20"/>
        </w:rPr>
        <w:t>b</w:t>
      </w:r>
      <w:r w:rsidRPr="00C10E15">
        <w:rPr>
          <w:sz w:val="20"/>
          <w:szCs w:val="20"/>
        </w:rPr>
        <w:t>iotično varstvo rastlin</w:t>
      </w:r>
      <w:r>
        <w:rPr>
          <w:sz w:val="20"/>
          <w:szCs w:val="20"/>
        </w:rPr>
        <w:t>,</w:t>
      </w:r>
      <w:r w:rsidRPr="0008462D">
        <w:t xml:space="preserve"> </w:t>
      </w:r>
      <w:r w:rsidRPr="0008462D">
        <w:rPr>
          <w:sz w:val="20"/>
          <w:szCs w:val="20"/>
        </w:rPr>
        <w:t xml:space="preserve">iz uredbe, ki ureja plačila za </w:t>
      </w:r>
      <w:proofErr w:type="spellStart"/>
      <w:r w:rsidRPr="0008462D">
        <w:rPr>
          <w:sz w:val="20"/>
          <w:szCs w:val="20"/>
        </w:rPr>
        <w:t>okoljske</w:t>
      </w:r>
      <w:proofErr w:type="spellEnd"/>
      <w:r w:rsidRPr="0008462D">
        <w:rPr>
          <w:sz w:val="20"/>
          <w:szCs w:val="20"/>
        </w:rPr>
        <w:t xml:space="preserve"> in podnebne obveznosti, naravne ali druge omejitve ter Natura 2000 iz strateškega načrta skupne kmetijske politike 2023</w:t>
      </w:r>
      <w:r>
        <w:rPr>
          <w:sz w:val="20"/>
          <w:szCs w:val="20"/>
        </w:rPr>
        <w:t>–2027</w:t>
      </w:r>
      <w:r w:rsidR="00893C74">
        <w:rPr>
          <w:sz w:val="20"/>
          <w:szCs w:val="20"/>
        </w:rPr>
        <w:t>,</w:t>
      </w:r>
      <w:r>
        <w:rPr>
          <w:sz w:val="20"/>
          <w:szCs w:val="20"/>
        </w:rPr>
        <w:t xml:space="preserve"> pri čemer se upošteva </w:t>
      </w:r>
      <w:r w:rsidR="00042846" w:rsidRPr="00C10E15">
        <w:rPr>
          <w:sz w:val="20"/>
          <w:szCs w:val="20"/>
        </w:rPr>
        <w:t>zbirn</w:t>
      </w:r>
      <w:r w:rsidR="00042846">
        <w:rPr>
          <w:sz w:val="20"/>
          <w:szCs w:val="20"/>
        </w:rPr>
        <w:t>a</w:t>
      </w:r>
      <w:r w:rsidR="00042846" w:rsidRPr="00C10E15">
        <w:rPr>
          <w:sz w:val="20"/>
          <w:szCs w:val="20"/>
        </w:rPr>
        <w:t xml:space="preserve"> vlog</w:t>
      </w:r>
      <w:r w:rsidR="00042846">
        <w:rPr>
          <w:sz w:val="20"/>
          <w:szCs w:val="20"/>
        </w:rPr>
        <w:t>a, vložena</w:t>
      </w:r>
      <w:r w:rsidR="00042846" w:rsidRPr="00C10E15">
        <w:rPr>
          <w:sz w:val="20"/>
          <w:szCs w:val="20"/>
        </w:rPr>
        <w:t xml:space="preserve"> v letu</w:t>
      </w:r>
      <w:r w:rsidR="00042846">
        <w:rPr>
          <w:sz w:val="20"/>
          <w:szCs w:val="20"/>
        </w:rPr>
        <w:t xml:space="preserve">, ki se </w:t>
      </w:r>
      <w:r w:rsidR="00042846" w:rsidRPr="00C10E15">
        <w:rPr>
          <w:sz w:val="20"/>
          <w:szCs w:val="20"/>
        </w:rPr>
        <w:t>določ</w:t>
      </w:r>
      <w:r w:rsidR="00042846">
        <w:rPr>
          <w:sz w:val="20"/>
          <w:szCs w:val="20"/>
        </w:rPr>
        <w:t>i</w:t>
      </w:r>
      <w:r w:rsidR="00042846" w:rsidRPr="00C10E15">
        <w:rPr>
          <w:sz w:val="20"/>
          <w:szCs w:val="20"/>
        </w:rPr>
        <w:t xml:space="preserve"> z javnim razpisom</w:t>
      </w:r>
      <w:r>
        <w:rPr>
          <w:sz w:val="20"/>
          <w:szCs w:val="20"/>
        </w:rPr>
        <w:t>;</w:t>
      </w:r>
    </w:p>
    <w:p w14:paraId="35601FBD"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5. proizvodna usmeritev naložbe:</w:t>
      </w:r>
    </w:p>
    <w:p w14:paraId="43AE6A2E"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lastRenderedPageBreak/>
        <w:t xml:space="preserve">a) vključenost </w:t>
      </w:r>
      <w:r>
        <w:rPr>
          <w:sz w:val="20"/>
          <w:szCs w:val="20"/>
        </w:rPr>
        <w:t>vlagatelja v shemo</w:t>
      </w:r>
      <w:r w:rsidRPr="00C10E15">
        <w:rPr>
          <w:sz w:val="20"/>
          <w:szCs w:val="20"/>
        </w:rPr>
        <w:t xml:space="preserve"> kakovosti</w:t>
      </w:r>
      <w:r>
        <w:rPr>
          <w:sz w:val="20"/>
          <w:szCs w:val="20"/>
        </w:rPr>
        <w:t xml:space="preserve">, pri čemer </w:t>
      </w:r>
      <w:r w:rsidRPr="00414533">
        <w:rPr>
          <w:sz w:val="20"/>
          <w:szCs w:val="20"/>
        </w:rPr>
        <w:t xml:space="preserve">se mora shema </w:t>
      </w:r>
      <w:r>
        <w:rPr>
          <w:sz w:val="20"/>
          <w:szCs w:val="20"/>
        </w:rPr>
        <w:t>nanašati na trajni nasad</w:t>
      </w:r>
      <w:r w:rsidRPr="00C10E15">
        <w:rPr>
          <w:sz w:val="20"/>
          <w:szCs w:val="20"/>
        </w:rPr>
        <w:t>,</w:t>
      </w:r>
    </w:p>
    <w:p w14:paraId="152C3C5B" w14:textId="77777777" w:rsidR="00BE42EF" w:rsidRPr="00C10E15" w:rsidRDefault="00BE42EF" w:rsidP="00BE42EF">
      <w:pPr>
        <w:pStyle w:val="Odstavek"/>
        <w:spacing w:before="0" w:line="260" w:lineRule="exact"/>
        <w:ind w:firstLine="0"/>
        <w:rPr>
          <w:sz w:val="20"/>
          <w:szCs w:val="20"/>
        </w:rPr>
      </w:pPr>
      <w:r w:rsidRPr="00C10E15">
        <w:rPr>
          <w:sz w:val="20"/>
          <w:szCs w:val="20"/>
        </w:rPr>
        <w:t xml:space="preserve">b) </w:t>
      </w:r>
      <w:r w:rsidRPr="000A63D5">
        <w:rPr>
          <w:color w:val="000000"/>
          <w:sz w:val="20"/>
        </w:rPr>
        <w:t xml:space="preserve">povečanje </w:t>
      </w:r>
      <w:r>
        <w:rPr>
          <w:color w:val="000000"/>
          <w:sz w:val="20"/>
        </w:rPr>
        <w:t>standardnega prihodka kmetijskega gospodarstva iz trajnega nasada</w:t>
      </w:r>
      <w:r w:rsidRPr="00C10E15">
        <w:rPr>
          <w:sz w:val="20"/>
          <w:szCs w:val="20"/>
        </w:rPr>
        <w:t>.</w:t>
      </w:r>
    </w:p>
    <w:p w14:paraId="5D143A23" w14:textId="77777777" w:rsidR="00BE42EF" w:rsidRPr="00C10E15" w:rsidRDefault="00BE42EF" w:rsidP="00BE42EF">
      <w:pPr>
        <w:pStyle w:val="Odstavek"/>
        <w:spacing w:before="0" w:line="260" w:lineRule="exact"/>
        <w:ind w:firstLine="0"/>
        <w:rPr>
          <w:sz w:val="20"/>
          <w:szCs w:val="20"/>
        </w:rPr>
      </w:pPr>
    </w:p>
    <w:p w14:paraId="6C072AB4" w14:textId="77777777" w:rsidR="00BE42EF" w:rsidRPr="00C10E15" w:rsidRDefault="00BE42EF" w:rsidP="00BE42EF">
      <w:pPr>
        <w:pStyle w:val="Odstavek"/>
        <w:spacing w:before="0" w:line="260" w:lineRule="exact"/>
        <w:ind w:firstLine="0"/>
        <w:rPr>
          <w:sz w:val="20"/>
          <w:szCs w:val="20"/>
        </w:rPr>
      </w:pPr>
      <w:r w:rsidRPr="00C10E15">
        <w:rPr>
          <w:sz w:val="20"/>
          <w:szCs w:val="20"/>
        </w:rPr>
        <w:t>(</w:t>
      </w:r>
      <w:r w:rsidR="00893C74">
        <w:rPr>
          <w:sz w:val="20"/>
          <w:szCs w:val="20"/>
        </w:rPr>
        <w:t>3</w:t>
      </w:r>
      <w:r w:rsidRPr="00C10E15">
        <w:rPr>
          <w:sz w:val="20"/>
          <w:szCs w:val="20"/>
        </w:rPr>
        <w:t>) Med vlogami</w:t>
      </w:r>
      <w:r>
        <w:rPr>
          <w:sz w:val="20"/>
          <w:szCs w:val="20"/>
        </w:rPr>
        <w:t xml:space="preserve"> </w:t>
      </w:r>
      <w:r w:rsidRPr="006465F9">
        <w:rPr>
          <w:sz w:val="20"/>
          <w:szCs w:val="20"/>
        </w:rPr>
        <w:t>na javni razpis</w:t>
      </w:r>
      <w:r w:rsidRPr="00C10E15">
        <w:rPr>
          <w:sz w:val="20"/>
          <w:szCs w:val="20"/>
        </w:rPr>
        <w:t>, ki dosežejo vstopni prag 30</w:t>
      </w:r>
      <w:r w:rsidR="00946C6E">
        <w:rPr>
          <w:sz w:val="20"/>
          <w:szCs w:val="20"/>
        </w:rPr>
        <w:t> %</w:t>
      </w:r>
      <w:r w:rsidR="00AA382B">
        <w:rPr>
          <w:sz w:val="20"/>
          <w:szCs w:val="20"/>
        </w:rPr>
        <w:t xml:space="preserve"> </w:t>
      </w:r>
      <w:r w:rsidRPr="00C10E15">
        <w:rPr>
          <w:sz w:val="20"/>
          <w:szCs w:val="20"/>
        </w:rPr>
        <w:t>možnih točk, se i</w:t>
      </w:r>
      <w:r w:rsidR="00896F59">
        <w:rPr>
          <w:sz w:val="20"/>
          <w:szCs w:val="20"/>
        </w:rPr>
        <w:t>zberejo tiste, ki dosežejo večje</w:t>
      </w:r>
      <w:r w:rsidRPr="00C10E15">
        <w:rPr>
          <w:sz w:val="20"/>
          <w:szCs w:val="20"/>
        </w:rPr>
        <w:t xml:space="preserve"> število točk, do porabe sredstev.</w:t>
      </w:r>
    </w:p>
    <w:p w14:paraId="69FE1AFF" w14:textId="77777777" w:rsidR="00BE42EF" w:rsidRPr="00C10E15" w:rsidRDefault="00BE42EF" w:rsidP="00BE42EF">
      <w:pPr>
        <w:pStyle w:val="Odstavek"/>
        <w:spacing w:before="0" w:line="260" w:lineRule="exact"/>
        <w:ind w:firstLine="0"/>
        <w:rPr>
          <w:sz w:val="20"/>
          <w:szCs w:val="20"/>
        </w:rPr>
      </w:pPr>
    </w:p>
    <w:p w14:paraId="545EA025" w14:textId="77777777" w:rsidR="00BE42EF" w:rsidRPr="005174F3" w:rsidRDefault="00BE42EF" w:rsidP="00BE42EF">
      <w:pPr>
        <w:suppressAutoHyphens/>
        <w:spacing w:line="260" w:lineRule="exact"/>
        <w:jc w:val="center"/>
        <w:rPr>
          <w:rFonts w:cs="Arial"/>
          <w:b/>
          <w:sz w:val="20"/>
          <w:szCs w:val="20"/>
        </w:rPr>
      </w:pPr>
      <w:r>
        <w:rPr>
          <w:rFonts w:cs="Arial"/>
          <w:b/>
          <w:sz w:val="20"/>
          <w:szCs w:val="20"/>
        </w:rPr>
        <w:t>9</w:t>
      </w:r>
      <w:r w:rsidRPr="005174F3">
        <w:rPr>
          <w:rFonts w:cs="Arial"/>
          <w:b/>
          <w:sz w:val="20"/>
          <w:szCs w:val="20"/>
        </w:rPr>
        <w:t>. člen</w:t>
      </w:r>
    </w:p>
    <w:p w14:paraId="4D32A0C7" w14:textId="77777777" w:rsidR="00BE42EF" w:rsidRPr="005174F3" w:rsidRDefault="00BE42EF" w:rsidP="00BE42EF">
      <w:pPr>
        <w:suppressAutoHyphens/>
        <w:spacing w:line="260" w:lineRule="exact"/>
        <w:jc w:val="center"/>
        <w:rPr>
          <w:rFonts w:cs="Arial"/>
          <w:b/>
          <w:sz w:val="20"/>
          <w:szCs w:val="20"/>
        </w:rPr>
      </w:pPr>
      <w:r w:rsidRPr="005174F3">
        <w:rPr>
          <w:rFonts w:cs="Arial"/>
          <w:b/>
          <w:sz w:val="20"/>
          <w:szCs w:val="20"/>
        </w:rPr>
        <w:t>(finančne določbe)</w:t>
      </w:r>
    </w:p>
    <w:p w14:paraId="2A4EDD5E" w14:textId="77777777" w:rsidR="00BE42EF" w:rsidRPr="005174F3" w:rsidRDefault="00BE42EF" w:rsidP="00BE42EF">
      <w:pPr>
        <w:spacing w:line="260" w:lineRule="exact"/>
        <w:rPr>
          <w:rFonts w:cs="Arial"/>
          <w:sz w:val="20"/>
          <w:szCs w:val="20"/>
        </w:rPr>
      </w:pPr>
    </w:p>
    <w:p w14:paraId="2E8F2848" w14:textId="77777777" w:rsidR="00BE42EF" w:rsidRPr="005174F3" w:rsidRDefault="00193F97" w:rsidP="00C75E5F">
      <w:pPr>
        <w:spacing w:line="260" w:lineRule="exact"/>
        <w:jc w:val="both"/>
        <w:rPr>
          <w:rFonts w:cs="Arial"/>
          <w:sz w:val="20"/>
          <w:szCs w:val="20"/>
        </w:rPr>
      </w:pPr>
      <w:r>
        <w:rPr>
          <w:rFonts w:cs="Arial"/>
          <w:sz w:val="20"/>
          <w:szCs w:val="20"/>
        </w:rPr>
        <w:t xml:space="preserve">(1) </w:t>
      </w:r>
      <w:r w:rsidR="00BE42EF" w:rsidRPr="005174F3">
        <w:rPr>
          <w:rFonts w:cs="Arial"/>
          <w:sz w:val="20"/>
          <w:szCs w:val="20"/>
        </w:rPr>
        <w:t>Stopnja javne podpore je 30</w:t>
      </w:r>
      <w:r w:rsidR="00946C6E">
        <w:rPr>
          <w:rFonts w:cs="Arial"/>
          <w:sz w:val="20"/>
          <w:szCs w:val="20"/>
        </w:rPr>
        <w:t> %</w:t>
      </w:r>
      <w:r w:rsidR="00AA382B">
        <w:rPr>
          <w:rFonts w:cs="Arial"/>
          <w:sz w:val="20"/>
          <w:szCs w:val="20"/>
        </w:rPr>
        <w:t xml:space="preserve"> </w:t>
      </w:r>
      <w:r w:rsidR="00BE42EF" w:rsidRPr="005174F3">
        <w:rPr>
          <w:rFonts w:cs="Arial"/>
          <w:sz w:val="20"/>
          <w:szCs w:val="20"/>
        </w:rPr>
        <w:t>upravičenih stroškov naložbe in se poveča za:</w:t>
      </w:r>
    </w:p>
    <w:p w14:paraId="4509106C" w14:textId="627BD4B4" w:rsidR="00BE42EF" w:rsidRPr="005174F3" w:rsidRDefault="005463B7" w:rsidP="00C75E5F">
      <w:pPr>
        <w:spacing w:line="260" w:lineRule="exact"/>
        <w:jc w:val="both"/>
        <w:rPr>
          <w:rFonts w:cs="Arial"/>
          <w:sz w:val="20"/>
          <w:szCs w:val="20"/>
        </w:rPr>
      </w:pPr>
      <w:r>
        <w:rPr>
          <w:rFonts w:cs="Arial"/>
          <w:sz w:val="20"/>
          <w:szCs w:val="20"/>
        </w:rPr>
        <w:t>–</w:t>
      </w:r>
      <w:r w:rsidR="00BE42EF" w:rsidRPr="005174F3">
        <w:rPr>
          <w:rFonts w:cs="Arial"/>
          <w:sz w:val="20"/>
          <w:szCs w:val="20"/>
        </w:rPr>
        <w:t xml:space="preserve"> 10</w:t>
      </w:r>
      <w:r w:rsidR="00946C6E">
        <w:rPr>
          <w:rFonts w:cs="Arial"/>
          <w:sz w:val="20"/>
          <w:szCs w:val="20"/>
        </w:rPr>
        <w:t> %</w:t>
      </w:r>
      <w:r w:rsidR="00BE42EF" w:rsidRPr="005174F3">
        <w:rPr>
          <w:rFonts w:cs="Arial"/>
          <w:sz w:val="20"/>
          <w:szCs w:val="20"/>
        </w:rPr>
        <w:t xml:space="preserve">, če je kmetijsko gospodarstvo </w:t>
      </w:r>
      <w:r w:rsidR="00BE42EF">
        <w:rPr>
          <w:rFonts w:cs="Arial"/>
          <w:sz w:val="20"/>
          <w:szCs w:val="20"/>
        </w:rPr>
        <w:t>vlagatelja</w:t>
      </w:r>
      <w:r w:rsidR="00BE42EF" w:rsidRPr="005174F3">
        <w:rPr>
          <w:rFonts w:cs="Arial"/>
          <w:sz w:val="20"/>
          <w:szCs w:val="20"/>
        </w:rPr>
        <w:t xml:space="preserve"> razvrščeno v gor</w:t>
      </w:r>
      <w:r w:rsidR="00406657">
        <w:rPr>
          <w:rFonts w:cs="Arial"/>
          <w:sz w:val="20"/>
          <w:szCs w:val="20"/>
        </w:rPr>
        <w:t>sko območje v skladu s pravilnikom</w:t>
      </w:r>
      <w:r w:rsidR="00BE42EF" w:rsidRPr="005174F3">
        <w:rPr>
          <w:rFonts w:cs="Arial"/>
          <w:sz w:val="20"/>
          <w:szCs w:val="20"/>
        </w:rPr>
        <w:t xml:space="preserve">, ki ureja </w:t>
      </w:r>
      <w:r w:rsidR="00BE42EF">
        <w:rPr>
          <w:rFonts w:cs="Arial"/>
          <w:sz w:val="20"/>
          <w:szCs w:val="20"/>
        </w:rPr>
        <w:t>razvrstitev</w:t>
      </w:r>
      <w:r w:rsidR="00BE42EF" w:rsidRPr="005174F3">
        <w:rPr>
          <w:rFonts w:cs="Arial"/>
          <w:sz w:val="20"/>
          <w:szCs w:val="20"/>
        </w:rPr>
        <w:t xml:space="preserve"> kmetijskih gospodarstev v območja z omejenimi možnostmi za kmetijsko dejavnost;</w:t>
      </w:r>
    </w:p>
    <w:p w14:paraId="07C7D6E7" w14:textId="439BD86E" w:rsidR="00BE42EF" w:rsidRDefault="005463B7" w:rsidP="00C75E5F">
      <w:pPr>
        <w:spacing w:line="260" w:lineRule="exact"/>
        <w:jc w:val="both"/>
        <w:rPr>
          <w:rFonts w:cs="Arial"/>
          <w:sz w:val="20"/>
          <w:szCs w:val="20"/>
        </w:rPr>
      </w:pPr>
      <w:r>
        <w:rPr>
          <w:rFonts w:cs="Arial"/>
          <w:sz w:val="20"/>
          <w:szCs w:val="20"/>
        </w:rPr>
        <w:t>–</w:t>
      </w:r>
      <w:r w:rsidR="00BE42EF" w:rsidRPr="005174F3">
        <w:rPr>
          <w:rFonts w:cs="Arial"/>
          <w:sz w:val="20"/>
          <w:szCs w:val="20"/>
        </w:rPr>
        <w:t xml:space="preserve"> 10</w:t>
      </w:r>
      <w:r w:rsidR="00946C6E">
        <w:rPr>
          <w:rFonts w:cs="Arial"/>
          <w:sz w:val="20"/>
          <w:szCs w:val="20"/>
        </w:rPr>
        <w:t> %</w:t>
      </w:r>
      <w:r w:rsidR="00AA382B">
        <w:rPr>
          <w:rFonts w:cs="Arial"/>
          <w:sz w:val="20"/>
          <w:szCs w:val="20"/>
        </w:rPr>
        <w:t xml:space="preserve"> </w:t>
      </w:r>
      <w:r w:rsidR="00BE42EF" w:rsidRPr="005174F3">
        <w:rPr>
          <w:rFonts w:cs="Arial"/>
          <w:sz w:val="20"/>
          <w:szCs w:val="20"/>
        </w:rPr>
        <w:t>za naložbo mladega kmeta.</w:t>
      </w:r>
    </w:p>
    <w:p w14:paraId="188C2354" w14:textId="77777777" w:rsidR="00BE42EF" w:rsidRPr="005174F3" w:rsidRDefault="00BE42EF" w:rsidP="00BE42EF">
      <w:pPr>
        <w:spacing w:line="260" w:lineRule="exact"/>
        <w:rPr>
          <w:rFonts w:cs="Arial"/>
          <w:sz w:val="20"/>
          <w:szCs w:val="20"/>
        </w:rPr>
      </w:pPr>
    </w:p>
    <w:p w14:paraId="533404F6" w14:textId="77777777" w:rsidR="00BE42EF" w:rsidRPr="005174F3" w:rsidRDefault="00BE42EF" w:rsidP="00BE42EF">
      <w:pPr>
        <w:spacing w:line="260" w:lineRule="exact"/>
        <w:rPr>
          <w:rFonts w:cs="Arial"/>
          <w:sz w:val="20"/>
          <w:szCs w:val="20"/>
        </w:rPr>
      </w:pPr>
      <w:r w:rsidRPr="005174F3">
        <w:rPr>
          <w:rFonts w:cs="Arial"/>
          <w:sz w:val="20"/>
          <w:szCs w:val="20"/>
        </w:rPr>
        <w:t>(</w:t>
      </w:r>
      <w:r>
        <w:rPr>
          <w:rFonts w:cs="Arial"/>
          <w:sz w:val="20"/>
          <w:szCs w:val="20"/>
        </w:rPr>
        <w:t>2</w:t>
      </w:r>
      <w:r w:rsidRPr="005174F3">
        <w:rPr>
          <w:rFonts w:cs="Arial"/>
          <w:sz w:val="20"/>
          <w:szCs w:val="20"/>
        </w:rPr>
        <w:t>) Najnižji znesek javne podpore je 5.000 eurov na vlogo.</w:t>
      </w:r>
    </w:p>
    <w:p w14:paraId="0DAF3B18" w14:textId="77777777" w:rsidR="00BE42EF" w:rsidRDefault="00BE42EF" w:rsidP="00BE42EF">
      <w:pPr>
        <w:spacing w:line="260" w:lineRule="exact"/>
        <w:rPr>
          <w:rFonts w:cs="Arial"/>
          <w:sz w:val="20"/>
          <w:szCs w:val="20"/>
        </w:rPr>
      </w:pPr>
    </w:p>
    <w:p w14:paraId="167AC683" w14:textId="1982B774" w:rsidR="00187BEE" w:rsidRDefault="00187BEE" w:rsidP="00187BEE">
      <w:pPr>
        <w:spacing w:line="260" w:lineRule="exact"/>
        <w:jc w:val="both"/>
        <w:rPr>
          <w:rFonts w:cs="Arial"/>
          <w:sz w:val="20"/>
          <w:szCs w:val="20"/>
        </w:rPr>
      </w:pPr>
      <w:r w:rsidRPr="00187BEE">
        <w:rPr>
          <w:rFonts w:cs="Arial"/>
          <w:sz w:val="20"/>
          <w:szCs w:val="20"/>
        </w:rPr>
        <w:t xml:space="preserve">(3) Sredstva iz </w:t>
      </w:r>
      <w:proofErr w:type="spellStart"/>
      <w:r w:rsidRPr="00187BEE">
        <w:rPr>
          <w:rFonts w:cs="Arial"/>
          <w:sz w:val="20"/>
          <w:szCs w:val="20"/>
        </w:rPr>
        <w:t>podintervencij</w:t>
      </w:r>
      <w:proofErr w:type="spellEnd"/>
      <w:r w:rsidRPr="00187BEE">
        <w:rPr>
          <w:rFonts w:cs="Arial"/>
          <w:sz w:val="20"/>
          <w:szCs w:val="20"/>
        </w:rPr>
        <w:t xml:space="preserve"> se ne odobrijo ali izplačajo upravičencu, če so mu bila za iste stroške, kot jih navaja v vlogi na javni razpis oziroma v zahtevku za izplačilo sredstev, že odobrena oziroma izplačana sredstva proračuna Republike Slovenije ali sredstva Evropske unije oziroma druga javna sredstva.</w:t>
      </w:r>
      <w:r w:rsidR="005F1B21">
        <w:rPr>
          <w:rFonts w:cs="Arial"/>
          <w:sz w:val="20"/>
          <w:szCs w:val="20"/>
        </w:rPr>
        <w:t xml:space="preserve"> Pogoj iz tega odstavka se izkazuje z izjavo v vlogi na javni razpis in zahtevku za izplačilo sredstev.</w:t>
      </w:r>
    </w:p>
    <w:p w14:paraId="7F1E4B4E" w14:textId="77777777" w:rsidR="00187BEE" w:rsidRPr="005174F3" w:rsidRDefault="00187BEE" w:rsidP="00BE42EF">
      <w:pPr>
        <w:spacing w:line="260" w:lineRule="exact"/>
        <w:rPr>
          <w:rFonts w:cs="Arial"/>
          <w:sz w:val="20"/>
          <w:szCs w:val="20"/>
        </w:rPr>
      </w:pPr>
    </w:p>
    <w:p w14:paraId="3AD09AC1" w14:textId="77777777" w:rsidR="00BE3103" w:rsidRPr="000D57AD" w:rsidRDefault="00187BEE" w:rsidP="009963F5">
      <w:pPr>
        <w:spacing w:line="260" w:lineRule="exact"/>
        <w:jc w:val="both"/>
        <w:rPr>
          <w:sz w:val="20"/>
          <w:szCs w:val="20"/>
        </w:rPr>
      </w:pPr>
      <w:r>
        <w:rPr>
          <w:rFonts w:cs="Arial"/>
          <w:sz w:val="20"/>
          <w:szCs w:val="20"/>
        </w:rPr>
        <w:t>(4</w:t>
      </w:r>
      <w:r w:rsidR="00BE42EF">
        <w:rPr>
          <w:rFonts w:cs="Arial"/>
          <w:sz w:val="20"/>
          <w:szCs w:val="20"/>
        </w:rPr>
        <w:t>) Vlagatelju se</w:t>
      </w:r>
      <w:r w:rsidR="00BE42EF" w:rsidRPr="005174F3">
        <w:rPr>
          <w:rFonts w:cs="Arial"/>
          <w:sz w:val="20"/>
          <w:szCs w:val="20"/>
        </w:rPr>
        <w:t xml:space="preserve"> lahko v programskem obdobju 2023</w:t>
      </w:r>
      <w:r w:rsidR="00AE4EDF">
        <w:rPr>
          <w:rFonts w:cs="Arial"/>
          <w:sz w:val="20"/>
          <w:szCs w:val="20"/>
        </w:rPr>
        <w:t>–</w:t>
      </w:r>
      <w:r w:rsidR="00BE42EF" w:rsidRPr="005174F3">
        <w:rPr>
          <w:rFonts w:cs="Arial"/>
          <w:sz w:val="20"/>
          <w:szCs w:val="20"/>
        </w:rPr>
        <w:t xml:space="preserve">2027 </w:t>
      </w:r>
      <w:r w:rsidR="00BE42EF" w:rsidRPr="00176531">
        <w:rPr>
          <w:rFonts w:cs="Arial"/>
          <w:sz w:val="20"/>
          <w:szCs w:val="20"/>
        </w:rPr>
        <w:t xml:space="preserve">odobri </w:t>
      </w:r>
      <w:r w:rsidR="008F1ECD" w:rsidRPr="00176531">
        <w:rPr>
          <w:rFonts w:cs="Arial"/>
          <w:sz w:val="20"/>
          <w:szCs w:val="20"/>
        </w:rPr>
        <w:t xml:space="preserve">skupno </w:t>
      </w:r>
      <w:r w:rsidR="00BE42EF" w:rsidRPr="00176531">
        <w:rPr>
          <w:rFonts w:cs="Arial"/>
          <w:sz w:val="20"/>
          <w:szCs w:val="20"/>
        </w:rPr>
        <w:t>največ</w:t>
      </w:r>
      <w:r w:rsidR="00BE42EF" w:rsidRPr="005174F3">
        <w:rPr>
          <w:rFonts w:cs="Arial"/>
          <w:sz w:val="20"/>
          <w:szCs w:val="20"/>
        </w:rPr>
        <w:t xml:space="preserve"> </w:t>
      </w:r>
      <w:r w:rsidR="00BE42EF" w:rsidRPr="00B74D20">
        <w:rPr>
          <w:rFonts w:cs="Arial"/>
          <w:sz w:val="20"/>
          <w:szCs w:val="20"/>
        </w:rPr>
        <w:t>800.000</w:t>
      </w:r>
      <w:r w:rsidR="00BE42EF" w:rsidRPr="005174F3">
        <w:rPr>
          <w:rFonts w:cs="Arial"/>
          <w:sz w:val="20"/>
          <w:szCs w:val="20"/>
        </w:rPr>
        <w:t xml:space="preserve"> eurov </w:t>
      </w:r>
      <w:r w:rsidR="00BE42EF" w:rsidRPr="009963F5">
        <w:rPr>
          <w:rFonts w:cs="Arial"/>
          <w:sz w:val="20"/>
          <w:szCs w:val="20"/>
        </w:rPr>
        <w:t xml:space="preserve">nepovratnih sredstev za naložbe kmetijskega gospodarstva v primarno pridelavo kmetijskih </w:t>
      </w:r>
      <w:r w:rsidR="00BE42EF" w:rsidRPr="000D57AD">
        <w:rPr>
          <w:rFonts w:cs="Arial"/>
          <w:sz w:val="20"/>
          <w:szCs w:val="20"/>
        </w:rPr>
        <w:t>proizvodov</w:t>
      </w:r>
      <w:r w:rsidR="009963F5" w:rsidRPr="000D57AD">
        <w:rPr>
          <w:sz w:val="20"/>
          <w:szCs w:val="20"/>
        </w:rPr>
        <w:t xml:space="preserve"> v okviru </w:t>
      </w:r>
      <w:r w:rsidR="00BE3103" w:rsidRPr="000D57AD">
        <w:rPr>
          <w:sz w:val="20"/>
          <w:szCs w:val="20"/>
        </w:rPr>
        <w:t xml:space="preserve">naslednjih </w:t>
      </w:r>
      <w:r w:rsidR="009963F5" w:rsidRPr="000D57AD">
        <w:rPr>
          <w:sz w:val="20"/>
          <w:szCs w:val="20"/>
        </w:rPr>
        <w:t>intervencij iz</w:t>
      </w:r>
      <w:r w:rsidR="00BE3103" w:rsidRPr="000D57AD">
        <w:rPr>
          <w:sz w:val="20"/>
          <w:szCs w:val="20"/>
        </w:rPr>
        <w:t xml:space="preserve"> uredbe, ki ureja skupne določbe za izvajanje intervencij razvoja podeželja, ki niso vezane na površino ali živali, iz strateškega načrta skupne kmetijske politike 2023–2027 (v nadaljnjem besedilu: uredba o skupnih določbah za izvajanje intervencij):</w:t>
      </w:r>
    </w:p>
    <w:p w14:paraId="42087DF6" w14:textId="7023510A" w:rsidR="00BE3103" w:rsidRDefault="00BE3103" w:rsidP="00085DE9">
      <w:pPr>
        <w:spacing w:line="260" w:lineRule="exact"/>
        <w:jc w:val="both"/>
        <w:rPr>
          <w:sz w:val="20"/>
          <w:szCs w:val="20"/>
        </w:rPr>
      </w:pPr>
      <w:r w:rsidRPr="000D57AD">
        <w:rPr>
          <w:sz w:val="20"/>
          <w:szCs w:val="20"/>
        </w:rPr>
        <w:t xml:space="preserve">a) </w:t>
      </w:r>
      <w:r w:rsidR="00085DE9" w:rsidRPr="000D57AD">
        <w:rPr>
          <w:sz w:val="20"/>
          <w:szCs w:val="20"/>
        </w:rPr>
        <w:t>naložbe v</w:t>
      </w:r>
      <w:r w:rsidR="00085DE9" w:rsidRPr="00085DE9">
        <w:rPr>
          <w:sz w:val="20"/>
          <w:szCs w:val="20"/>
        </w:rPr>
        <w:t xml:space="preserve"> dvig produktivnosti in tehnološki ra</w:t>
      </w:r>
      <w:r w:rsidR="00085DE9">
        <w:rPr>
          <w:sz w:val="20"/>
          <w:szCs w:val="20"/>
        </w:rPr>
        <w:t>zvoj, vključno z digitalizacijo kmetijskih gospodarstev;</w:t>
      </w:r>
    </w:p>
    <w:p w14:paraId="070B7392" w14:textId="15E8E69E" w:rsidR="00BE3103" w:rsidRDefault="00BE3103" w:rsidP="009963F5">
      <w:pPr>
        <w:spacing w:line="260" w:lineRule="exact"/>
        <w:jc w:val="both"/>
        <w:rPr>
          <w:sz w:val="20"/>
          <w:szCs w:val="20"/>
        </w:rPr>
      </w:pPr>
      <w:r>
        <w:rPr>
          <w:sz w:val="20"/>
          <w:szCs w:val="20"/>
        </w:rPr>
        <w:t xml:space="preserve">b) </w:t>
      </w:r>
      <w:r w:rsidR="00085DE9">
        <w:rPr>
          <w:sz w:val="20"/>
          <w:szCs w:val="20"/>
        </w:rPr>
        <w:t>n</w:t>
      </w:r>
      <w:r w:rsidR="00085DE9" w:rsidRPr="00085DE9">
        <w:rPr>
          <w:sz w:val="20"/>
          <w:szCs w:val="20"/>
        </w:rPr>
        <w:t>aložbe v razvoj in dvig konkurenčnosti ter tržne naravnanosti ekoloških kmetij</w:t>
      </w:r>
      <w:r w:rsidR="00085DE9">
        <w:rPr>
          <w:sz w:val="20"/>
          <w:szCs w:val="20"/>
        </w:rPr>
        <w:t>;</w:t>
      </w:r>
    </w:p>
    <w:p w14:paraId="350AB55D" w14:textId="216629F9" w:rsidR="00BE3103" w:rsidRDefault="00BE3103" w:rsidP="009963F5">
      <w:pPr>
        <w:spacing w:line="260" w:lineRule="exact"/>
        <w:jc w:val="both"/>
        <w:rPr>
          <w:sz w:val="20"/>
          <w:szCs w:val="20"/>
        </w:rPr>
      </w:pPr>
      <w:r>
        <w:rPr>
          <w:sz w:val="20"/>
          <w:szCs w:val="20"/>
        </w:rPr>
        <w:t xml:space="preserve">c) </w:t>
      </w:r>
      <w:r w:rsidR="00085DE9">
        <w:rPr>
          <w:sz w:val="20"/>
          <w:szCs w:val="20"/>
        </w:rPr>
        <w:t>n</w:t>
      </w:r>
      <w:r w:rsidR="00085DE9" w:rsidRPr="00085DE9">
        <w:rPr>
          <w:sz w:val="20"/>
          <w:szCs w:val="20"/>
        </w:rPr>
        <w:t>aložbe v prilagoditev na podnebne spremembe pri trajnih nasadih</w:t>
      </w:r>
      <w:r w:rsidR="00085DE9">
        <w:rPr>
          <w:sz w:val="20"/>
          <w:szCs w:val="20"/>
        </w:rPr>
        <w:t>;</w:t>
      </w:r>
    </w:p>
    <w:p w14:paraId="67650AF3" w14:textId="72C12F43" w:rsidR="00085DE9" w:rsidRDefault="00085DE9" w:rsidP="009963F5">
      <w:pPr>
        <w:spacing w:line="260" w:lineRule="exact"/>
        <w:jc w:val="both"/>
        <w:rPr>
          <w:sz w:val="20"/>
          <w:szCs w:val="20"/>
        </w:rPr>
      </w:pPr>
      <w:r>
        <w:rPr>
          <w:sz w:val="20"/>
          <w:szCs w:val="20"/>
        </w:rPr>
        <w:t>č) n</w:t>
      </w:r>
      <w:r w:rsidRPr="00085DE9">
        <w:rPr>
          <w:sz w:val="20"/>
          <w:szCs w:val="20"/>
        </w:rPr>
        <w:t>aložbe v učinkovito rabo dušikovih gnojil</w:t>
      </w:r>
      <w:r w:rsidR="000D57AD">
        <w:rPr>
          <w:sz w:val="20"/>
          <w:szCs w:val="20"/>
        </w:rPr>
        <w:t>;</w:t>
      </w:r>
    </w:p>
    <w:p w14:paraId="620C9457" w14:textId="6B63E7D1" w:rsidR="00085DE9" w:rsidRDefault="00085DE9" w:rsidP="00085DE9">
      <w:pPr>
        <w:spacing w:line="260" w:lineRule="exact"/>
        <w:jc w:val="both"/>
        <w:rPr>
          <w:sz w:val="20"/>
          <w:szCs w:val="20"/>
        </w:rPr>
      </w:pPr>
      <w:r>
        <w:rPr>
          <w:sz w:val="20"/>
          <w:szCs w:val="20"/>
        </w:rPr>
        <w:t>d) n</w:t>
      </w:r>
      <w:r w:rsidRPr="00085DE9">
        <w:rPr>
          <w:sz w:val="20"/>
          <w:szCs w:val="20"/>
        </w:rPr>
        <w:t>aložbe v nakup kmetijske mehanizacije in opreme za optimalno uporabo hranil in</w:t>
      </w:r>
      <w:r>
        <w:rPr>
          <w:sz w:val="20"/>
          <w:szCs w:val="20"/>
        </w:rPr>
        <w:t xml:space="preserve"> </w:t>
      </w:r>
      <w:r w:rsidRPr="00085DE9">
        <w:rPr>
          <w:sz w:val="20"/>
          <w:szCs w:val="20"/>
        </w:rPr>
        <w:t>trajnostno rabo FFS</w:t>
      </w:r>
      <w:r w:rsidR="000D57AD">
        <w:rPr>
          <w:sz w:val="20"/>
          <w:szCs w:val="20"/>
        </w:rPr>
        <w:t>;</w:t>
      </w:r>
    </w:p>
    <w:p w14:paraId="39E172F3" w14:textId="44898945" w:rsidR="00085DE9" w:rsidRPr="00085DE9" w:rsidRDefault="00085DE9" w:rsidP="00085DE9">
      <w:pPr>
        <w:spacing w:line="260" w:lineRule="exact"/>
        <w:jc w:val="both"/>
        <w:rPr>
          <w:sz w:val="20"/>
          <w:szCs w:val="20"/>
        </w:rPr>
      </w:pPr>
      <w:r>
        <w:rPr>
          <w:sz w:val="20"/>
          <w:szCs w:val="20"/>
        </w:rPr>
        <w:t>e) n</w:t>
      </w:r>
      <w:r w:rsidRPr="00085DE9">
        <w:rPr>
          <w:sz w:val="20"/>
          <w:szCs w:val="20"/>
        </w:rPr>
        <w:t xml:space="preserve">eproizvodne naložbe, povezane z izvajanjem naravovarstvenih </w:t>
      </w:r>
      <w:proofErr w:type="spellStart"/>
      <w:r w:rsidRPr="00085DE9">
        <w:rPr>
          <w:sz w:val="20"/>
          <w:szCs w:val="20"/>
        </w:rPr>
        <w:t>podintervencij</w:t>
      </w:r>
      <w:proofErr w:type="spellEnd"/>
      <w:r>
        <w:rPr>
          <w:sz w:val="20"/>
          <w:szCs w:val="20"/>
        </w:rPr>
        <w:t xml:space="preserve"> </w:t>
      </w:r>
      <w:r w:rsidRPr="00085DE9">
        <w:rPr>
          <w:sz w:val="20"/>
          <w:szCs w:val="20"/>
        </w:rPr>
        <w:t>SN 2023-2027</w:t>
      </w:r>
      <w:r w:rsidR="000D57AD">
        <w:rPr>
          <w:sz w:val="20"/>
          <w:szCs w:val="20"/>
        </w:rPr>
        <w:t>;</w:t>
      </w:r>
    </w:p>
    <w:p w14:paraId="7E7198A2" w14:textId="57828086" w:rsidR="00085DE9" w:rsidRDefault="00085DE9" w:rsidP="000D57AD">
      <w:pPr>
        <w:spacing w:line="260" w:lineRule="exact"/>
        <w:jc w:val="both"/>
        <w:rPr>
          <w:sz w:val="20"/>
          <w:szCs w:val="20"/>
        </w:rPr>
      </w:pPr>
      <w:r>
        <w:rPr>
          <w:sz w:val="20"/>
          <w:szCs w:val="20"/>
        </w:rPr>
        <w:t>f)</w:t>
      </w:r>
      <w:r w:rsidR="000D57AD">
        <w:rPr>
          <w:sz w:val="20"/>
          <w:szCs w:val="20"/>
        </w:rPr>
        <w:t xml:space="preserve"> n</w:t>
      </w:r>
      <w:r w:rsidR="000D57AD" w:rsidRPr="000D57AD">
        <w:rPr>
          <w:sz w:val="20"/>
          <w:szCs w:val="20"/>
        </w:rPr>
        <w:t>aložbe v prilagoditev kmetijskih gospodarstev izvajanju nadstandardnih zahtev s</w:t>
      </w:r>
      <w:r w:rsidR="000D57AD">
        <w:rPr>
          <w:sz w:val="20"/>
          <w:szCs w:val="20"/>
        </w:rPr>
        <w:t xml:space="preserve"> </w:t>
      </w:r>
      <w:r w:rsidR="000D57AD" w:rsidRPr="000D57AD">
        <w:rPr>
          <w:sz w:val="20"/>
          <w:szCs w:val="20"/>
        </w:rPr>
        <w:t xml:space="preserve">področja dobrobiti </w:t>
      </w:r>
      <w:proofErr w:type="spellStart"/>
      <w:r w:rsidR="000D57AD" w:rsidRPr="000D57AD">
        <w:rPr>
          <w:sz w:val="20"/>
          <w:szCs w:val="20"/>
        </w:rPr>
        <w:t>rejnih</w:t>
      </w:r>
      <w:proofErr w:type="spellEnd"/>
      <w:r w:rsidR="000D57AD" w:rsidRPr="000D57AD">
        <w:rPr>
          <w:sz w:val="20"/>
          <w:szCs w:val="20"/>
        </w:rPr>
        <w:t xml:space="preserve"> živali</w:t>
      </w:r>
      <w:r w:rsidR="000D57AD">
        <w:rPr>
          <w:sz w:val="20"/>
          <w:szCs w:val="20"/>
        </w:rPr>
        <w:t>;</w:t>
      </w:r>
    </w:p>
    <w:p w14:paraId="63880572" w14:textId="5F38E93F" w:rsidR="00085DE9" w:rsidRDefault="00085DE9" w:rsidP="009963F5">
      <w:pPr>
        <w:spacing w:line="260" w:lineRule="exact"/>
        <w:jc w:val="both"/>
        <w:rPr>
          <w:sz w:val="20"/>
          <w:szCs w:val="20"/>
        </w:rPr>
      </w:pPr>
      <w:r>
        <w:rPr>
          <w:sz w:val="20"/>
          <w:szCs w:val="20"/>
        </w:rPr>
        <w:t>g)</w:t>
      </w:r>
      <w:r w:rsidR="000D57AD">
        <w:rPr>
          <w:sz w:val="20"/>
          <w:szCs w:val="20"/>
        </w:rPr>
        <w:t xml:space="preserve"> i</w:t>
      </w:r>
      <w:r w:rsidR="000D57AD" w:rsidRPr="000D57AD">
        <w:rPr>
          <w:sz w:val="20"/>
          <w:szCs w:val="20"/>
        </w:rPr>
        <w:t>ndividualni namakalni sistemi in nakup namakalne opreme</w:t>
      </w:r>
      <w:r w:rsidR="000D57AD">
        <w:rPr>
          <w:sz w:val="20"/>
          <w:szCs w:val="20"/>
        </w:rPr>
        <w:t>;</w:t>
      </w:r>
    </w:p>
    <w:p w14:paraId="3D0B4232" w14:textId="0AFDE180" w:rsidR="00BE42EF" w:rsidRDefault="00085DE9" w:rsidP="000D57AD">
      <w:pPr>
        <w:spacing w:line="260" w:lineRule="exact"/>
        <w:jc w:val="both"/>
        <w:rPr>
          <w:sz w:val="20"/>
          <w:szCs w:val="20"/>
        </w:rPr>
      </w:pPr>
      <w:r>
        <w:rPr>
          <w:sz w:val="20"/>
          <w:szCs w:val="20"/>
        </w:rPr>
        <w:t>h)</w:t>
      </w:r>
      <w:r w:rsidR="000D57AD" w:rsidRPr="000D57AD">
        <w:t xml:space="preserve"> </w:t>
      </w:r>
      <w:r w:rsidR="000D57AD">
        <w:t>t</w:t>
      </w:r>
      <w:r w:rsidR="000D57AD" w:rsidRPr="000D57AD">
        <w:rPr>
          <w:sz w:val="20"/>
          <w:szCs w:val="20"/>
        </w:rPr>
        <w:t>ehnološke posodobitve individualnih namakalnih sistemov</w:t>
      </w:r>
      <w:r w:rsidR="000D57AD">
        <w:rPr>
          <w:sz w:val="20"/>
          <w:szCs w:val="20"/>
        </w:rPr>
        <w:t>.</w:t>
      </w:r>
    </w:p>
    <w:p w14:paraId="73F7493C" w14:textId="77777777" w:rsidR="00BE42EF" w:rsidRDefault="00BE42EF" w:rsidP="00BE42EF">
      <w:pPr>
        <w:pStyle w:val="Odstavek"/>
        <w:spacing w:before="0" w:line="260" w:lineRule="exact"/>
        <w:ind w:firstLine="0"/>
        <w:jc w:val="left"/>
        <w:rPr>
          <w:bCs/>
          <w:sz w:val="20"/>
          <w:szCs w:val="20"/>
        </w:rPr>
      </w:pPr>
    </w:p>
    <w:p w14:paraId="70C1712A" w14:textId="77777777" w:rsidR="00BE42EF" w:rsidRPr="005812B6" w:rsidRDefault="00BE42EF" w:rsidP="00BE42EF">
      <w:pPr>
        <w:pStyle w:val="Odstavek"/>
        <w:spacing w:before="0" w:line="260" w:lineRule="exact"/>
        <w:ind w:firstLine="0"/>
        <w:jc w:val="center"/>
        <w:rPr>
          <w:b/>
          <w:sz w:val="20"/>
          <w:szCs w:val="20"/>
        </w:rPr>
      </w:pPr>
      <w:r w:rsidRPr="005812B6">
        <w:rPr>
          <w:b/>
          <w:sz w:val="20"/>
          <w:szCs w:val="20"/>
        </w:rPr>
        <w:t xml:space="preserve">2. </w:t>
      </w:r>
      <w:r w:rsidRPr="001A456D">
        <w:rPr>
          <w:b/>
          <w:sz w:val="20"/>
          <w:szCs w:val="20"/>
        </w:rPr>
        <w:t>Podintervencij</w:t>
      </w:r>
      <w:r>
        <w:rPr>
          <w:b/>
          <w:sz w:val="20"/>
          <w:szCs w:val="20"/>
        </w:rPr>
        <w:t>i</w:t>
      </w:r>
      <w:r w:rsidRPr="001A456D">
        <w:rPr>
          <w:b/>
          <w:sz w:val="20"/>
          <w:szCs w:val="20"/>
        </w:rPr>
        <w:t xml:space="preserve"> naložbe kmetij</w:t>
      </w:r>
      <w:r>
        <w:rPr>
          <w:b/>
          <w:sz w:val="20"/>
          <w:szCs w:val="20"/>
        </w:rPr>
        <w:t xml:space="preserve"> ter </w:t>
      </w:r>
      <w:r w:rsidRPr="001A456D">
        <w:rPr>
          <w:b/>
          <w:sz w:val="20"/>
          <w:szCs w:val="20"/>
        </w:rPr>
        <w:t xml:space="preserve">naložbe pravnih oseb in samostojnih podjetnikov posameznikov v okviru intervencije </w:t>
      </w:r>
      <w:r>
        <w:rPr>
          <w:b/>
          <w:sz w:val="20"/>
          <w:szCs w:val="20"/>
        </w:rPr>
        <w:t>n</w:t>
      </w:r>
      <w:r w:rsidRPr="005812B6">
        <w:rPr>
          <w:b/>
          <w:sz w:val="20"/>
          <w:szCs w:val="20"/>
        </w:rPr>
        <w:t xml:space="preserve">aložbe v prilagoditev na podnebne spremembe </w:t>
      </w:r>
      <w:r>
        <w:rPr>
          <w:b/>
          <w:sz w:val="20"/>
          <w:szCs w:val="20"/>
        </w:rPr>
        <w:t>pri trajnih nasadih</w:t>
      </w:r>
    </w:p>
    <w:p w14:paraId="481F4787" w14:textId="77777777" w:rsidR="00BE42EF" w:rsidRPr="00C10E15" w:rsidRDefault="00BE42EF" w:rsidP="00BE42EF">
      <w:pPr>
        <w:pStyle w:val="Odstavek"/>
        <w:spacing w:before="0" w:line="260" w:lineRule="exact"/>
        <w:ind w:firstLine="0"/>
        <w:jc w:val="left"/>
        <w:rPr>
          <w:bCs/>
          <w:sz w:val="20"/>
          <w:szCs w:val="20"/>
        </w:rPr>
      </w:pPr>
    </w:p>
    <w:p w14:paraId="7307D5D7" w14:textId="77777777" w:rsidR="00BE42EF" w:rsidRPr="00C10E15" w:rsidRDefault="00BE42EF" w:rsidP="00BE42EF">
      <w:pPr>
        <w:pStyle w:val="len"/>
        <w:spacing w:before="0" w:line="260" w:lineRule="exact"/>
        <w:rPr>
          <w:sz w:val="20"/>
          <w:szCs w:val="20"/>
        </w:rPr>
      </w:pPr>
      <w:bookmarkStart w:id="8" w:name="_Hlk147926172"/>
      <w:r>
        <w:rPr>
          <w:sz w:val="20"/>
          <w:szCs w:val="20"/>
        </w:rPr>
        <w:t>10</w:t>
      </w:r>
      <w:r w:rsidRPr="00C10E15">
        <w:rPr>
          <w:sz w:val="20"/>
          <w:szCs w:val="20"/>
        </w:rPr>
        <w:t>. člen</w:t>
      </w:r>
    </w:p>
    <w:p w14:paraId="0EA3841B" w14:textId="77777777" w:rsidR="00BE42EF" w:rsidRPr="00C10E15" w:rsidRDefault="00BE42EF" w:rsidP="00BE42EF">
      <w:pPr>
        <w:pStyle w:val="lennaslov"/>
        <w:spacing w:line="260" w:lineRule="exact"/>
        <w:rPr>
          <w:sz w:val="20"/>
          <w:szCs w:val="20"/>
        </w:rPr>
      </w:pPr>
      <w:r w:rsidRPr="00C10E15">
        <w:rPr>
          <w:sz w:val="20"/>
          <w:szCs w:val="20"/>
        </w:rPr>
        <w:t>(</w:t>
      </w:r>
      <w:r w:rsidRPr="00C10E15">
        <w:rPr>
          <w:sz w:val="20"/>
          <w:szCs w:val="20"/>
          <w:shd w:val="clear" w:color="auto" w:fill="FFFFFF"/>
        </w:rPr>
        <w:t xml:space="preserve">namen </w:t>
      </w:r>
      <w:r w:rsidR="00AE4EDF">
        <w:rPr>
          <w:sz w:val="20"/>
          <w:szCs w:val="20"/>
          <w:shd w:val="clear" w:color="auto" w:fill="FFFFFF"/>
        </w:rPr>
        <w:t>in</w:t>
      </w:r>
      <w:r w:rsidRPr="00C10E15">
        <w:rPr>
          <w:sz w:val="20"/>
          <w:szCs w:val="20"/>
          <w:shd w:val="clear" w:color="auto" w:fill="FFFFFF"/>
        </w:rPr>
        <w:t xml:space="preserve"> cilji </w:t>
      </w:r>
      <w:r w:rsidR="00AE4EDF">
        <w:rPr>
          <w:sz w:val="20"/>
          <w:szCs w:val="20"/>
          <w:shd w:val="clear" w:color="auto" w:fill="FFFFFF"/>
        </w:rPr>
        <w:t>podintervencije</w:t>
      </w:r>
      <w:r w:rsidRPr="00C10E15">
        <w:rPr>
          <w:sz w:val="20"/>
          <w:szCs w:val="20"/>
        </w:rPr>
        <w:t>)</w:t>
      </w:r>
    </w:p>
    <w:p w14:paraId="320FC1F9" w14:textId="77777777" w:rsidR="00BE42EF" w:rsidRPr="00C10E15" w:rsidRDefault="00BE42EF" w:rsidP="00BE42EF">
      <w:pPr>
        <w:pStyle w:val="Odstavek"/>
        <w:spacing w:before="0" w:line="260" w:lineRule="exact"/>
        <w:ind w:firstLine="0"/>
        <w:rPr>
          <w:sz w:val="20"/>
          <w:szCs w:val="20"/>
        </w:rPr>
      </w:pPr>
    </w:p>
    <w:p w14:paraId="21912FD8" w14:textId="77777777" w:rsidR="00BE42EF" w:rsidRDefault="00BE42EF" w:rsidP="00BE42EF">
      <w:pPr>
        <w:pStyle w:val="Odstavek"/>
        <w:spacing w:before="0" w:line="260" w:lineRule="exact"/>
        <w:ind w:firstLine="0"/>
        <w:rPr>
          <w:sz w:val="20"/>
          <w:szCs w:val="20"/>
        </w:rPr>
      </w:pPr>
      <w:r w:rsidRPr="00C10E15">
        <w:rPr>
          <w:sz w:val="20"/>
          <w:szCs w:val="20"/>
        </w:rPr>
        <w:t xml:space="preserve">(1) Podpora iz </w:t>
      </w:r>
      <w:proofErr w:type="spellStart"/>
      <w:r>
        <w:rPr>
          <w:sz w:val="20"/>
          <w:szCs w:val="20"/>
        </w:rPr>
        <w:t>pod</w:t>
      </w:r>
      <w:r w:rsidRPr="00C10E15">
        <w:rPr>
          <w:sz w:val="20"/>
          <w:szCs w:val="20"/>
        </w:rPr>
        <w:t>intervencij</w:t>
      </w:r>
      <w:proofErr w:type="spellEnd"/>
      <w:r w:rsidRPr="00C10E15">
        <w:rPr>
          <w:sz w:val="20"/>
          <w:szCs w:val="20"/>
        </w:rPr>
        <w:t xml:space="preserve"> je namenjena </w:t>
      </w:r>
      <w:r>
        <w:rPr>
          <w:sz w:val="20"/>
          <w:szCs w:val="20"/>
        </w:rPr>
        <w:t xml:space="preserve">naložbam v </w:t>
      </w:r>
      <w:r w:rsidRPr="00C10E15">
        <w:rPr>
          <w:sz w:val="20"/>
          <w:szCs w:val="20"/>
        </w:rPr>
        <w:t>primarn</w:t>
      </w:r>
      <w:r>
        <w:rPr>
          <w:sz w:val="20"/>
          <w:szCs w:val="20"/>
        </w:rPr>
        <w:t>o</w:t>
      </w:r>
      <w:r w:rsidRPr="00C10E15">
        <w:rPr>
          <w:sz w:val="20"/>
          <w:szCs w:val="20"/>
        </w:rPr>
        <w:t xml:space="preserve"> pridelav</w:t>
      </w:r>
      <w:r>
        <w:rPr>
          <w:sz w:val="20"/>
          <w:szCs w:val="20"/>
        </w:rPr>
        <w:t>o</w:t>
      </w:r>
      <w:r w:rsidRPr="00C10E15">
        <w:rPr>
          <w:sz w:val="20"/>
          <w:szCs w:val="20"/>
        </w:rPr>
        <w:t xml:space="preserve"> kmetijskih proizvodov</w:t>
      </w:r>
      <w:r>
        <w:rPr>
          <w:sz w:val="20"/>
          <w:szCs w:val="20"/>
        </w:rPr>
        <w:t>.</w:t>
      </w:r>
    </w:p>
    <w:p w14:paraId="59E548C2" w14:textId="77777777" w:rsidR="00BE42EF" w:rsidRDefault="00BE42EF" w:rsidP="00BE42EF">
      <w:pPr>
        <w:pStyle w:val="Odstavek"/>
        <w:spacing w:before="0" w:line="260" w:lineRule="exact"/>
        <w:ind w:firstLine="0"/>
        <w:rPr>
          <w:sz w:val="20"/>
          <w:szCs w:val="20"/>
        </w:rPr>
      </w:pPr>
    </w:p>
    <w:p w14:paraId="4C252BC5" w14:textId="77777777" w:rsidR="00BE42EF" w:rsidRDefault="00BE42EF" w:rsidP="00BE42EF">
      <w:pPr>
        <w:pStyle w:val="Odstavek"/>
        <w:spacing w:before="0" w:line="260" w:lineRule="exact"/>
        <w:ind w:firstLine="0"/>
        <w:rPr>
          <w:sz w:val="20"/>
          <w:szCs w:val="20"/>
        </w:rPr>
      </w:pPr>
      <w:r>
        <w:rPr>
          <w:sz w:val="20"/>
          <w:szCs w:val="20"/>
        </w:rPr>
        <w:t>(2) C</w:t>
      </w:r>
      <w:r w:rsidRPr="00C10E15">
        <w:rPr>
          <w:sz w:val="20"/>
          <w:szCs w:val="20"/>
        </w:rPr>
        <w:t>ilj</w:t>
      </w:r>
      <w:r>
        <w:rPr>
          <w:sz w:val="20"/>
          <w:szCs w:val="20"/>
        </w:rPr>
        <w:t>i</w:t>
      </w:r>
      <w:r w:rsidRPr="00C10E15">
        <w:rPr>
          <w:sz w:val="20"/>
          <w:szCs w:val="20"/>
        </w:rPr>
        <w:t xml:space="preserve"> </w:t>
      </w:r>
      <w:proofErr w:type="spellStart"/>
      <w:r>
        <w:rPr>
          <w:sz w:val="20"/>
          <w:szCs w:val="20"/>
        </w:rPr>
        <w:t>podintervencij</w:t>
      </w:r>
      <w:proofErr w:type="spellEnd"/>
      <w:r>
        <w:rPr>
          <w:sz w:val="20"/>
          <w:szCs w:val="20"/>
        </w:rPr>
        <w:t xml:space="preserve"> so: </w:t>
      </w:r>
    </w:p>
    <w:p w14:paraId="490CF09E" w14:textId="77777777" w:rsidR="00BE42EF" w:rsidRPr="00C10E15" w:rsidRDefault="00BE42EF" w:rsidP="00BE42EF">
      <w:pPr>
        <w:pStyle w:val="Odstavek"/>
        <w:spacing w:before="0" w:line="260" w:lineRule="exact"/>
        <w:ind w:firstLine="0"/>
        <w:rPr>
          <w:sz w:val="20"/>
          <w:szCs w:val="20"/>
        </w:rPr>
      </w:pPr>
      <w:r>
        <w:rPr>
          <w:sz w:val="20"/>
          <w:szCs w:val="20"/>
        </w:rPr>
        <w:t xml:space="preserve">1. </w:t>
      </w:r>
      <w:r w:rsidRPr="00C10E15">
        <w:rPr>
          <w:sz w:val="20"/>
          <w:szCs w:val="20"/>
        </w:rPr>
        <w:t>povečanj</w:t>
      </w:r>
      <w:r>
        <w:rPr>
          <w:sz w:val="20"/>
          <w:szCs w:val="20"/>
        </w:rPr>
        <w:t>e</w:t>
      </w:r>
      <w:r w:rsidRPr="00C10E15">
        <w:rPr>
          <w:sz w:val="20"/>
          <w:szCs w:val="20"/>
        </w:rPr>
        <w:t xml:space="preserve"> obsega trajnih nasadov </w:t>
      </w:r>
      <w:r>
        <w:rPr>
          <w:sz w:val="20"/>
          <w:szCs w:val="20"/>
        </w:rPr>
        <w:t>z uvajanjem tolerantnih sort sadik;</w:t>
      </w:r>
    </w:p>
    <w:p w14:paraId="1077C541" w14:textId="77777777" w:rsidR="00BE42EF" w:rsidRDefault="00BE42EF" w:rsidP="00BE42EF">
      <w:pPr>
        <w:pStyle w:val="Odstavek"/>
        <w:spacing w:before="0" w:line="260" w:lineRule="exact"/>
        <w:ind w:firstLine="0"/>
        <w:rPr>
          <w:sz w:val="20"/>
          <w:szCs w:val="20"/>
        </w:rPr>
      </w:pPr>
      <w:r>
        <w:rPr>
          <w:sz w:val="20"/>
          <w:szCs w:val="20"/>
        </w:rPr>
        <w:lastRenderedPageBreak/>
        <w:t xml:space="preserve">2. </w:t>
      </w:r>
      <w:r w:rsidRPr="00C10E15">
        <w:rPr>
          <w:sz w:val="20"/>
          <w:szCs w:val="20"/>
        </w:rPr>
        <w:t>prilagajanj</w:t>
      </w:r>
      <w:r>
        <w:rPr>
          <w:sz w:val="20"/>
          <w:szCs w:val="20"/>
        </w:rPr>
        <w:t>e</w:t>
      </w:r>
      <w:r w:rsidRPr="00C10E15">
        <w:rPr>
          <w:sz w:val="20"/>
          <w:szCs w:val="20"/>
        </w:rPr>
        <w:t xml:space="preserve"> kmetijskih gospodarstev podnebnim spremembam</w:t>
      </w:r>
      <w:r>
        <w:rPr>
          <w:sz w:val="20"/>
          <w:szCs w:val="20"/>
        </w:rPr>
        <w:t xml:space="preserve"> in </w:t>
      </w:r>
    </w:p>
    <w:p w14:paraId="5DD6F8A6" w14:textId="77777777" w:rsidR="00BE42EF" w:rsidRDefault="00BE42EF" w:rsidP="00BE42EF">
      <w:pPr>
        <w:pStyle w:val="Odstavek"/>
        <w:spacing w:before="0" w:line="260" w:lineRule="exact"/>
        <w:ind w:firstLine="0"/>
        <w:rPr>
          <w:sz w:val="20"/>
          <w:szCs w:val="20"/>
        </w:rPr>
      </w:pPr>
      <w:r>
        <w:rPr>
          <w:sz w:val="20"/>
          <w:szCs w:val="20"/>
        </w:rPr>
        <w:t xml:space="preserve">3. </w:t>
      </w:r>
      <w:r w:rsidRPr="00C10E15">
        <w:rPr>
          <w:sz w:val="20"/>
          <w:szCs w:val="20"/>
        </w:rPr>
        <w:t>večj</w:t>
      </w:r>
      <w:r>
        <w:rPr>
          <w:sz w:val="20"/>
          <w:szCs w:val="20"/>
        </w:rPr>
        <w:t>a</w:t>
      </w:r>
      <w:r w:rsidRPr="00C10E15">
        <w:rPr>
          <w:sz w:val="20"/>
          <w:szCs w:val="20"/>
        </w:rPr>
        <w:t xml:space="preserve"> digitaliziranost kmetijske proizvodnje</w:t>
      </w:r>
      <w:r>
        <w:rPr>
          <w:sz w:val="20"/>
          <w:szCs w:val="20"/>
        </w:rPr>
        <w:t>.</w:t>
      </w:r>
      <w:r w:rsidRPr="00C10E15">
        <w:rPr>
          <w:sz w:val="20"/>
          <w:szCs w:val="20"/>
        </w:rPr>
        <w:t xml:space="preserve"> </w:t>
      </w:r>
    </w:p>
    <w:p w14:paraId="1B0DCE53" w14:textId="77777777" w:rsidR="00BE42EF" w:rsidRDefault="00BE42EF" w:rsidP="00BE42EF">
      <w:pPr>
        <w:pStyle w:val="Odstavek"/>
        <w:spacing w:before="0" w:line="260" w:lineRule="exact"/>
        <w:ind w:firstLine="0"/>
        <w:rPr>
          <w:sz w:val="20"/>
          <w:szCs w:val="20"/>
        </w:rPr>
      </w:pPr>
    </w:p>
    <w:p w14:paraId="7BB10DB5" w14:textId="665F3AF0" w:rsidR="00BE42EF" w:rsidRDefault="00BE42EF" w:rsidP="00BE42EF">
      <w:pPr>
        <w:pStyle w:val="Odstavek"/>
        <w:spacing w:before="0" w:line="260" w:lineRule="exact"/>
        <w:ind w:firstLine="0"/>
        <w:rPr>
          <w:sz w:val="20"/>
          <w:szCs w:val="20"/>
        </w:rPr>
      </w:pPr>
      <w:r>
        <w:rPr>
          <w:sz w:val="20"/>
          <w:szCs w:val="20"/>
        </w:rPr>
        <w:t>(3) Primarna pridelava kmetijskih proizvodov iz prvega odstavka tega člena je proizvodnja</w:t>
      </w:r>
      <w:r w:rsidRPr="00C10E15">
        <w:rPr>
          <w:sz w:val="20"/>
          <w:szCs w:val="20"/>
        </w:rPr>
        <w:t xml:space="preserve"> rastlinskih in živinorejskih proizvodov iz Priloge I Pogodbe o delovanju </w:t>
      </w:r>
      <w:r w:rsidRPr="00BE3103">
        <w:rPr>
          <w:sz w:val="20"/>
          <w:szCs w:val="20"/>
        </w:rPr>
        <w:t>Evropske unije</w:t>
      </w:r>
      <w:r w:rsidR="00DC7839" w:rsidRPr="00BE3103">
        <w:rPr>
          <w:sz w:val="20"/>
          <w:szCs w:val="20"/>
        </w:rPr>
        <w:t xml:space="preserve"> in</w:t>
      </w:r>
      <w:r w:rsidRPr="00BE3103">
        <w:rPr>
          <w:sz w:val="20"/>
          <w:szCs w:val="20"/>
        </w:rPr>
        <w:t xml:space="preserve"> se</w:t>
      </w:r>
      <w:r>
        <w:rPr>
          <w:sz w:val="20"/>
          <w:szCs w:val="20"/>
        </w:rPr>
        <w:t xml:space="preserve"> podrobneje opredeli z javnim razpisom.</w:t>
      </w:r>
    </w:p>
    <w:p w14:paraId="5267C480" w14:textId="77777777" w:rsidR="00BE42EF" w:rsidRDefault="00BE42EF" w:rsidP="00BE42EF">
      <w:pPr>
        <w:pStyle w:val="Odstavek"/>
        <w:spacing w:before="0" w:line="260" w:lineRule="exact"/>
        <w:ind w:firstLine="0"/>
        <w:rPr>
          <w:sz w:val="20"/>
          <w:szCs w:val="20"/>
        </w:rPr>
      </w:pPr>
    </w:p>
    <w:p w14:paraId="71EA4421" w14:textId="77777777" w:rsidR="00BE42EF" w:rsidRPr="00985D85" w:rsidRDefault="00BE42EF" w:rsidP="00BE42EF">
      <w:pPr>
        <w:pStyle w:val="Odstavek"/>
        <w:spacing w:before="0" w:line="260" w:lineRule="exact"/>
        <w:ind w:firstLine="0"/>
        <w:jc w:val="center"/>
        <w:rPr>
          <w:b/>
          <w:bCs/>
          <w:sz w:val="20"/>
          <w:szCs w:val="20"/>
        </w:rPr>
      </w:pPr>
      <w:r>
        <w:rPr>
          <w:b/>
          <w:bCs/>
          <w:sz w:val="20"/>
          <w:szCs w:val="20"/>
        </w:rPr>
        <w:t>11</w:t>
      </w:r>
      <w:r w:rsidRPr="00985D85">
        <w:rPr>
          <w:b/>
          <w:bCs/>
          <w:sz w:val="20"/>
          <w:szCs w:val="20"/>
        </w:rPr>
        <w:t>. člen</w:t>
      </w:r>
    </w:p>
    <w:p w14:paraId="434499D4" w14:textId="77777777" w:rsidR="00BE42EF" w:rsidRPr="00985D85" w:rsidRDefault="00BE42EF" w:rsidP="00BE42EF">
      <w:pPr>
        <w:pStyle w:val="Odstavek"/>
        <w:spacing w:before="0" w:line="260" w:lineRule="exact"/>
        <w:ind w:firstLine="0"/>
        <w:jc w:val="center"/>
        <w:rPr>
          <w:b/>
          <w:bCs/>
          <w:sz w:val="20"/>
          <w:szCs w:val="20"/>
        </w:rPr>
      </w:pPr>
      <w:r w:rsidRPr="00985D85">
        <w:rPr>
          <w:b/>
          <w:bCs/>
          <w:sz w:val="20"/>
          <w:szCs w:val="20"/>
        </w:rPr>
        <w:t>(vrste naložb)</w:t>
      </w:r>
    </w:p>
    <w:p w14:paraId="39CE2CF6" w14:textId="77777777" w:rsidR="00BE42EF" w:rsidRPr="00C10E15" w:rsidRDefault="00BE42EF" w:rsidP="00BE42EF">
      <w:pPr>
        <w:pStyle w:val="Odstavek"/>
        <w:spacing w:before="0" w:line="260" w:lineRule="exact"/>
        <w:ind w:firstLine="0"/>
        <w:rPr>
          <w:sz w:val="20"/>
          <w:szCs w:val="20"/>
        </w:rPr>
      </w:pPr>
    </w:p>
    <w:p w14:paraId="359FB621" w14:textId="77777777" w:rsidR="00BE42EF" w:rsidRPr="00A851CB" w:rsidRDefault="00BE42EF" w:rsidP="00BE42EF">
      <w:pPr>
        <w:pStyle w:val="Odstavek"/>
        <w:spacing w:before="0" w:line="260" w:lineRule="exact"/>
        <w:ind w:firstLine="0"/>
        <w:rPr>
          <w:sz w:val="20"/>
          <w:szCs w:val="20"/>
        </w:rPr>
      </w:pPr>
      <w:r>
        <w:rPr>
          <w:sz w:val="20"/>
          <w:szCs w:val="20"/>
        </w:rPr>
        <w:t xml:space="preserve">(1) </w:t>
      </w:r>
      <w:r w:rsidR="00176531">
        <w:rPr>
          <w:sz w:val="20"/>
          <w:szCs w:val="20"/>
        </w:rPr>
        <w:t>Do podpore so upravičene</w:t>
      </w:r>
      <w:r w:rsidRPr="00A851CB">
        <w:rPr>
          <w:sz w:val="20"/>
          <w:szCs w:val="20"/>
        </w:rPr>
        <w:t xml:space="preserve"> naslednje vrste naložb:</w:t>
      </w:r>
    </w:p>
    <w:p w14:paraId="4B1AE4E2" w14:textId="77777777" w:rsidR="00BE42EF" w:rsidRPr="00A851CB" w:rsidRDefault="00BE42EF" w:rsidP="00BE42EF">
      <w:pPr>
        <w:pStyle w:val="Odstavek"/>
        <w:spacing w:before="0" w:line="260" w:lineRule="exact"/>
        <w:ind w:firstLine="0"/>
        <w:rPr>
          <w:sz w:val="20"/>
          <w:szCs w:val="20"/>
        </w:rPr>
      </w:pPr>
      <w:r w:rsidRPr="00A851CB">
        <w:rPr>
          <w:sz w:val="20"/>
          <w:szCs w:val="20"/>
        </w:rPr>
        <w:t xml:space="preserve">1. </w:t>
      </w:r>
      <w:r>
        <w:rPr>
          <w:sz w:val="20"/>
          <w:szCs w:val="20"/>
        </w:rPr>
        <w:t>ureditev</w:t>
      </w:r>
      <w:r w:rsidRPr="00A851CB">
        <w:rPr>
          <w:sz w:val="20"/>
          <w:szCs w:val="20"/>
        </w:rPr>
        <w:t xml:space="preserve"> </w:t>
      </w:r>
      <w:r w:rsidR="00896F59">
        <w:rPr>
          <w:sz w:val="20"/>
          <w:szCs w:val="20"/>
        </w:rPr>
        <w:t>trajnega nasada, razen</w:t>
      </w:r>
      <w:r w:rsidRPr="00A851CB">
        <w:rPr>
          <w:sz w:val="20"/>
          <w:szCs w:val="20"/>
        </w:rPr>
        <w:t xml:space="preserve"> vrste rabe GERK 1211 – vinograd, pri kateri je dovoljena le postavitev nasada. Trajni nasad mora biti v celoti posajen s tolerantnimi sortami; </w:t>
      </w:r>
    </w:p>
    <w:p w14:paraId="61CB8439" w14:textId="77777777" w:rsidR="00BE42EF" w:rsidRPr="00F24B98" w:rsidRDefault="00BE42EF" w:rsidP="00BE42EF">
      <w:pPr>
        <w:pStyle w:val="Alineazatevilnotoko"/>
        <w:numPr>
          <w:ilvl w:val="0"/>
          <w:numId w:val="0"/>
        </w:numPr>
        <w:tabs>
          <w:tab w:val="clear" w:pos="567"/>
        </w:tabs>
        <w:spacing w:line="260" w:lineRule="exact"/>
        <w:rPr>
          <w:sz w:val="20"/>
          <w:szCs w:val="20"/>
        </w:rPr>
      </w:pPr>
      <w:r w:rsidRPr="00A851CB">
        <w:rPr>
          <w:sz w:val="20"/>
          <w:szCs w:val="20"/>
        </w:rPr>
        <w:t>2. tehnološka posodobitev ZNS in nakup namakalne</w:t>
      </w:r>
      <w:r w:rsidRPr="00F24B98">
        <w:rPr>
          <w:sz w:val="20"/>
          <w:szCs w:val="20"/>
        </w:rPr>
        <w:t xml:space="preserve"> opreme za namakanje oziroma opreme za oroševanje trajnih nasadov;</w:t>
      </w:r>
    </w:p>
    <w:p w14:paraId="579C5B8B" w14:textId="77777777" w:rsidR="00BE42EF" w:rsidRPr="00F24B98" w:rsidRDefault="00BE42EF" w:rsidP="00BE42EF">
      <w:pPr>
        <w:pStyle w:val="Alineazatevilnotoko"/>
        <w:numPr>
          <w:ilvl w:val="0"/>
          <w:numId w:val="0"/>
        </w:numPr>
        <w:tabs>
          <w:tab w:val="clear" w:pos="567"/>
        </w:tabs>
        <w:spacing w:line="260" w:lineRule="exact"/>
        <w:rPr>
          <w:sz w:val="20"/>
          <w:szCs w:val="20"/>
        </w:rPr>
      </w:pPr>
      <w:r w:rsidRPr="00F24B98">
        <w:rPr>
          <w:sz w:val="20"/>
          <w:szCs w:val="20"/>
        </w:rPr>
        <w:t>3. nakup in postavitev mreže proti toči</w:t>
      </w:r>
      <w:r w:rsidR="001A51FC">
        <w:rPr>
          <w:sz w:val="20"/>
          <w:szCs w:val="20"/>
        </w:rPr>
        <w:t>,</w:t>
      </w:r>
      <w:r w:rsidR="001A51FC" w:rsidRPr="001A51FC">
        <w:rPr>
          <w:sz w:val="20"/>
          <w:szCs w:val="20"/>
        </w:rPr>
        <w:t xml:space="preserve"> </w:t>
      </w:r>
      <w:r w:rsidR="001A51FC">
        <w:rPr>
          <w:sz w:val="20"/>
          <w:szCs w:val="20"/>
        </w:rPr>
        <w:t>ki lahko vključuje</w:t>
      </w:r>
      <w:r w:rsidR="00896F59">
        <w:rPr>
          <w:sz w:val="20"/>
          <w:szCs w:val="20"/>
        </w:rPr>
        <w:t>ta</w:t>
      </w:r>
      <w:r w:rsidR="001A51FC">
        <w:rPr>
          <w:sz w:val="20"/>
          <w:szCs w:val="20"/>
        </w:rPr>
        <w:t xml:space="preserve"> tudi nakup in postavitev </w:t>
      </w:r>
      <w:r w:rsidR="001A51FC" w:rsidRPr="005A5B5C">
        <w:rPr>
          <w:sz w:val="20"/>
          <w:szCs w:val="20"/>
        </w:rPr>
        <w:t>zaščitne folije proti pokanju in ožigu plodov</w:t>
      </w:r>
      <w:r w:rsidRPr="00F24B98">
        <w:rPr>
          <w:sz w:val="20"/>
          <w:szCs w:val="20"/>
        </w:rPr>
        <w:t>;</w:t>
      </w:r>
    </w:p>
    <w:p w14:paraId="2470BF5C" w14:textId="77777777" w:rsidR="00BE42EF" w:rsidRDefault="00BE42EF" w:rsidP="00BE42EF">
      <w:pPr>
        <w:pStyle w:val="Alineazatevilnotoko"/>
        <w:numPr>
          <w:ilvl w:val="0"/>
          <w:numId w:val="0"/>
        </w:numPr>
        <w:tabs>
          <w:tab w:val="clear" w:pos="567"/>
        </w:tabs>
        <w:spacing w:line="260" w:lineRule="exact"/>
        <w:rPr>
          <w:sz w:val="20"/>
          <w:szCs w:val="20"/>
        </w:rPr>
      </w:pPr>
      <w:r w:rsidRPr="00F24B98">
        <w:rPr>
          <w:sz w:val="20"/>
          <w:szCs w:val="20"/>
        </w:rPr>
        <w:t xml:space="preserve">4. nakup in postavitev opreme za </w:t>
      </w:r>
      <w:proofErr w:type="spellStart"/>
      <w:r w:rsidRPr="00F24B98">
        <w:rPr>
          <w:sz w:val="20"/>
          <w:szCs w:val="20"/>
        </w:rPr>
        <w:t>tretiranje</w:t>
      </w:r>
      <w:proofErr w:type="spellEnd"/>
      <w:r w:rsidRPr="00F24B98">
        <w:rPr>
          <w:sz w:val="20"/>
          <w:szCs w:val="20"/>
        </w:rPr>
        <w:t xml:space="preserve"> razmnoževalnega materiala trte.</w:t>
      </w:r>
    </w:p>
    <w:p w14:paraId="1469FA6D" w14:textId="77777777" w:rsidR="00BE42EF" w:rsidRDefault="00BE42EF" w:rsidP="00BE42EF">
      <w:pPr>
        <w:pStyle w:val="Alineazatevilnotoko"/>
        <w:numPr>
          <w:ilvl w:val="0"/>
          <w:numId w:val="0"/>
        </w:numPr>
        <w:tabs>
          <w:tab w:val="clear" w:pos="567"/>
        </w:tabs>
        <w:spacing w:line="260" w:lineRule="exact"/>
        <w:rPr>
          <w:sz w:val="20"/>
          <w:szCs w:val="20"/>
        </w:rPr>
      </w:pPr>
    </w:p>
    <w:p w14:paraId="40B8DE72" w14:textId="77777777" w:rsidR="00BE42EF" w:rsidRDefault="00BE42EF" w:rsidP="00BE42EF">
      <w:pPr>
        <w:pStyle w:val="Odstavek"/>
        <w:spacing w:before="0" w:line="260" w:lineRule="exact"/>
        <w:ind w:firstLine="0"/>
        <w:rPr>
          <w:sz w:val="20"/>
          <w:szCs w:val="20"/>
        </w:rPr>
      </w:pPr>
      <w:r>
        <w:rPr>
          <w:sz w:val="20"/>
          <w:szCs w:val="20"/>
        </w:rPr>
        <w:t xml:space="preserve">(2) Z eno vlogo na javni razpis se uveljavlja podpora za </w:t>
      </w:r>
      <w:r w:rsidRPr="00AA2675">
        <w:rPr>
          <w:sz w:val="20"/>
          <w:szCs w:val="20"/>
        </w:rPr>
        <w:t xml:space="preserve">naložbo iz 1. točke prejšnjega odstavka </w:t>
      </w:r>
      <w:r w:rsidR="000A7287" w:rsidRPr="00176531">
        <w:rPr>
          <w:sz w:val="20"/>
          <w:szCs w:val="20"/>
        </w:rPr>
        <w:t>hkrati</w:t>
      </w:r>
      <w:r w:rsidRPr="00176531">
        <w:rPr>
          <w:sz w:val="20"/>
          <w:szCs w:val="20"/>
        </w:rPr>
        <w:t xml:space="preserve"> </w:t>
      </w:r>
      <w:r w:rsidR="00896F59" w:rsidRPr="00176531">
        <w:rPr>
          <w:sz w:val="20"/>
          <w:szCs w:val="20"/>
        </w:rPr>
        <w:t>z</w:t>
      </w:r>
      <w:r w:rsidR="00896F59">
        <w:rPr>
          <w:sz w:val="20"/>
          <w:szCs w:val="20"/>
        </w:rPr>
        <w:t xml:space="preserve"> </w:t>
      </w:r>
      <w:r w:rsidRPr="00AA2675">
        <w:rPr>
          <w:sz w:val="20"/>
          <w:szCs w:val="20"/>
        </w:rPr>
        <w:t xml:space="preserve">naložbo iz 2. </w:t>
      </w:r>
      <w:r w:rsidR="00241094" w:rsidRPr="00AA2675">
        <w:rPr>
          <w:sz w:val="20"/>
          <w:szCs w:val="20"/>
        </w:rPr>
        <w:t>oziroma</w:t>
      </w:r>
      <w:r w:rsidR="008826F8" w:rsidRPr="00AA2675">
        <w:rPr>
          <w:sz w:val="20"/>
          <w:szCs w:val="20"/>
        </w:rPr>
        <w:t xml:space="preserve"> 3. točke prejšnjega odstavka,</w:t>
      </w:r>
      <w:r w:rsidRPr="00AA2675">
        <w:rPr>
          <w:sz w:val="20"/>
          <w:szCs w:val="20"/>
        </w:rPr>
        <w:t xml:space="preserve"> pri čemer se mora naložba iz 2. </w:t>
      </w:r>
      <w:r w:rsidR="00241094" w:rsidRPr="00AA2675">
        <w:rPr>
          <w:sz w:val="20"/>
          <w:szCs w:val="20"/>
        </w:rPr>
        <w:t xml:space="preserve">oziroma </w:t>
      </w:r>
      <w:r w:rsidRPr="00AA2675">
        <w:rPr>
          <w:sz w:val="20"/>
          <w:szCs w:val="20"/>
        </w:rPr>
        <w:t>3. točke prejšnjega odstavka izvajati na trajnem nasadu iz</w:t>
      </w:r>
      <w:r>
        <w:rPr>
          <w:sz w:val="20"/>
          <w:szCs w:val="20"/>
        </w:rPr>
        <w:t xml:space="preserve"> 1. točke prejšnjega odstavka.</w:t>
      </w:r>
    </w:p>
    <w:p w14:paraId="0F3A93C2" w14:textId="77777777" w:rsidR="00BE42EF" w:rsidRDefault="00BE42EF" w:rsidP="00BE42EF">
      <w:pPr>
        <w:pStyle w:val="Odstavek"/>
        <w:spacing w:before="0" w:line="260" w:lineRule="exact"/>
        <w:ind w:firstLine="0"/>
        <w:rPr>
          <w:sz w:val="20"/>
          <w:szCs w:val="20"/>
        </w:rPr>
      </w:pPr>
    </w:p>
    <w:p w14:paraId="554332DF" w14:textId="77777777" w:rsidR="000A7287" w:rsidRDefault="00BE42EF" w:rsidP="00BE42EF">
      <w:pPr>
        <w:pStyle w:val="Odstavek"/>
        <w:spacing w:before="0" w:line="260" w:lineRule="exact"/>
        <w:ind w:firstLine="0"/>
        <w:rPr>
          <w:sz w:val="20"/>
          <w:szCs w:val="20"/>
        </w:rPr>
      </w:pPr>
      <w:r w:rsidRPr="00176531">
        <w:rPr>
          <w:sz w:val="20"/>
          <w:szCs w:val="20"/>
        </w:rPr>
        <w:t xml:space="preserve">(3) </w:t>
      </w:r>
      <w:r w:rsidR="000A7287" w:rsidRPr="00176531">
        <w:rPr>
          <w:sz w:val="20"/>
          <w:szCs w:val="20"/>
        </w:rPr>
        <w:t>Z eno vlogo na javni razpis se uveljavlja podpora z</w:t>
      </w:r>
      <w:r w:rsidRPr="00176531">
        <w:rPr>
          <w:sz w:val="20"/>
          <w:szCs w:val="20"/>
        </w:rPr>
        <w:t xml:space="preserve">a naložbo iz 4. točke prvega odstavka tega člena </w:t>
      </w:r>
      <w:r w:rsidR="000A7287" w:rsidRPr="00176531">
        <w:rPr>
          <w:sz w:val="20"/>
          <w:szCs w:val="20"/>
        </w:rPr>
        <w:t xml:space="preserve">hkrati </w:t>
      </w:r>
      <w:r w:rsidRPr="00176531">
        <w:rPr>
          <w:sz w:val="20"/>
          <w:szCs w:val="20"/>
        </w:rPr>
        <w:t xml:space="preserve">z naložbo iz 1. točke prvega odstavka tega člena, ki se nanaša na ureditev trajnega nasada 1212 – matičnjak oziroma </w:t>
      </w:r>
      <w:r w:rsidRPr="00176531">
        <w:rPr>
          <w:sz w:val="20"/>
          <w:szCs w:val="20"/>
          <w:shd w:val="clear" w:color="auto" w:fill="FFFFFF"/>
        </w:rPr>
        <w:t>1180 – trajne rastline na njivskih površinah</w:t>
      </w:r>
      <w:r w:rsidRPr="00176531">
        <w:rPr>
          <w:sz w:val="20"/>
          <w:szCs w:val="20"/>
        </w:rPr>
        <w:t xml:space="preserve">, </w:t>
      </w:r>
      <w:r w:rsidR="000A7287" w:rsidRPr="00176531">
        <w:rPr>
          <w:sz w:val="20"/>
          <w:szCs w:val="20"/>
        </w:rPr>
        <w:t xml:space="preserve">pri čemer se </w:t>
      </w:r>
      <w:r w:rsidR="00176531" w:rsidRPr="00176531">
        <w:rPr>
          <w:sz w:val="20"/>
          <w:szCs w:val="20"/>
        </w:rPr>
        <w:t xml:space="preserve">v skladu s prejšnjim odstavkom </w:t>
      </w:r>
      <w:r w:rsidR="000A7287" w:rsidRPr="00176531">
        <w:rPr>
          <w:sz w:val="20"/>
          <w:szCs w:val="20"/>
        </w:rPr>
        <w:t>naložba iz 1. točke prvega odstavka tega člena izvaja hkrati z naložbo iz 2. oziroma 3. točke prvega odstavka tega člena.</w:t>
      </w:r>
      <w:r w:rsidR="000A7287" w:rsidRPr="000A7287">
        <w:rPr>
          <w:sz w:val="20"/>
          <w:szCs w:val="20"/>
        </w:rPr>
        <w:t xml:space="preserve"> </w:t>
      </w:r>
    </w:p>
    <w:p w14:paraId="0E037419" w14:textId="77777777" w:rsidR="00BE42EF" w:rsidRPr="00C10E15" w:rsidRDefault="00BE42EF" w:rsidP="00BE42EF">
      <w:pPr>
        <w:pStyle w:val="len"/>
        <w:spacing w:before="0" w:line="260" w:lineRule="exact"/>
        <w:jc w:val="left"/>
        <w:rPr>
          <w:b w:val="0"/>
          <w:sz w:val="20"/>
          <w:szCs w:val="20"/>
        </w:rPr>
      </w:pPr>
    </w:p>
    <w:p w14:paraId="3589A9D1" w14:textId="77777777" w:rsidR="00BE42EF" w:rsidRPr="00C10E15" w:rsidRDefault="00BE42EF" w:rsidP="00BE42EF">
      <w:pPr>
        <w:pStyle w:val="len"/>
        <w:spacing w:before="0" w:line="260" w:lineRule="exact"/>
        <w:rPr>
          <w:sz w:val="20"/>
          <w:szCs w:val="20"/>
        </w:rPr>
      </w:pPr>
      <w:r>
        <w:rPr>
          <w:sz w:val="20"/>
          <w:szCs w:val="20"/>
        </w:rPr>
        <w:t>12</w:t>
      </w:r>
      <w:r w:rsidRPr="00C10E15">
        <w:rPr>
          <w:sz w:val="20"/>
          <w:szCs w:val="20"/>
        </w:rPr>
        <w:t>. člen</w:t>
      </w:r>
    </w:p>
    <w:p w14:paraId="7D447C62" w14:textId="77777777" w:rsidR="00BE42EF" w:rsidRPr="00C10E15" w:rsidRDefault="00BE42EF" w:rsidP="00BE42EF">
      <w:pPr>
        <w:pStyle w:val="lennaslov"/>
        <w:spacing w:line="260" w:lineRule="exact"/>
        <w:rPr>
          <w:sz w:val="20"/>
          <w:szCs w:val="20"/>
        </w:rPr>
      </w:pPr>
      <w:r w:rsidRPr="00C10E15">
        <w:rPr>
          <w:sz w:val="20"/>
          <w:szCs w:val="20"/>
        </w:rPr>
        <w:t>(vlagatelj in upravičenec)</w:t>
      </w:r>
    </w:p>
    <w:p w14:paraId="4764A40D" w14:textId="77777777" w:rsidR="00BE42EF" w:rsidRPr="00C10E15" w:rsidRDefault="00BE42EF" w:rsidP="00BE42EF">
      <w:pPr>
        <w:pStyle w:val="Odstavek"/>
        <w:spacing w:before="0" w:line="260" w:lineRule="exact"/>
        <w:ind w:firstLine="0"/>
        <w:rPr>
          <w:sz w:val="20"/>
          <w:szCs w:val="20"/>
        </w:rPr>
      </w:pPr>
    </w:p>
    <w:p w14:paraId="7AF668A7" w14:textId="77777777" w:rsidR="00BE42EF" w:rsidRPr="00C10E15" w:rsidRDefault="00BE42EF" w:rsidP="00BE42EF">
      <w:pPr>
        <w:pStyle w:val="Odstavek"/>
        <w:spacing w:before="0" w:line="260" w:lineRule="exact"/>
        <w:ind w:firstLine="0"/>
        <w:rPr>
          <w:sz w:val="20"/>
          <w:szCs w:val="20"/>
        </w:rPr>
      </w:pPr>
      <w:bookmarkStart w:id="9" w:name="_Hlk144722434"/>
      <w:r w:rsidRPr="00C10E15">
        <w:rPr>
          <w:sz w:val="20"/>
          <w:szCs w:val="20"/>
        </w:rPr>
        <w:t>(1) Vlagatelj iz podintervencij</w:t>
      </w:r>
      <w:r>
        <w:rPr>
          <w:sz w:val="20"/>
          <w:szCs w:val="20"/>
        </w:rPr>
        <w:t>e</w:t>
      </w:r>
      <w:r w:rsidRPr="00C10E15">
        <w:rPr>
          <w:sz w:val="20"/>
          <w:szCs w:val="20"/>
        </w:rPr>
        <w:t xml:space="preserve"> </w:t>
      </w:r>
      <w:r w:rsidRPr="006A2B41">
        <w:rPr>
          <w:sz w:val="20"/>
          <w:szCs w:val="20"/>
        </w:rPr>
        <w:t>naložbe kmetij</w:t>
      </w:r>
      <w:r>
        <w:rPr>
          <w:sz w:val="20"/>
          <w:szCs w:val="20"/>
        </w:rPr>
        <w:t xml:space="preserve"> </w:t>
      </w:r>
      <w:r w:rsidRPr="00C10E15">
        <w:rPr>
          <w:sz w:val="20"/>
          <w:szCs w:val="20"/>
        </w:rPr>
        <w:t xml:space="preserve">je fizična oseba, ki je kot nosilec kmetijskega gospodarstva vpisan v RKG, opravlja kmetijsko dejavnost v Republiki Sloveniji in </w:t>
      </w:r>
      <w:r w:rsidRPr="00581944">
        <w:rPr>
          <w:sz w:val="20"/>
          <w:szCs w:val="20"/>
        </w:rPr>
        <w:t>ima v koledarskem letu pr</w:t>
      </w:r>
      <w:r w:rsidR="008826F8">
        <w:rPr>
          <w:sz w:val="20"/>
          <w:szCs w:val="20"/>
        </w:rPr>
        <w:t>ed letom objave javnega razpisa</w:t>
      </w:r>
      <w:r w:rsidRPr="00581944">
        <w:rPr>
          <w:sz w:val="20"/>
          <w:szCs w:val="20"/>
        </w:rPr>
        <w:t xml:space="preserve"> standardni prihodek iz kmetijske dejavnosti, ki je enak ali višji od 12.000 eurov</w:t>
      </w:r>
      <w:r>
        <w:rPr>
          <w:sz w:val="20"/>
          <w:szCs w:val="20"/>
        </w:rPr>
        <w:t>.</w:t>
      </w:r>
    </w:p>
    <w:p w14:paraId="5A19B804" w14:textId="77777777" w:rsidR="00BE42EF" w:rsidRDefault="00BE42EF" w:rsidP="00BE42EF">
      <w:pPr>
        <w:pStyle w:val="Odstavek"/>
        <w:spacing w:before="0" w:line="260" w:lineRule="exact"/>
        <w:ind w:firstLine="0"/>
        <w:rPr>
          <w:sz w:val="20"/>
          <w:szCs w:val="20"/>
        </w:rPr>
      </w:pPr>
    </w:p>
    <w:p w14:paraId="27B55A48" w14:textId="01EAA135" w:rsidR="00BE42EF" w:rsidRPr="00C10E15" w:rsidRDefault="00BE42EF" w:rsidP="00BE42EF">
      <w:pPr>
        <w:pStyle w:val="Odstavek"/>
        <w:spacing w:before="0" w:line="260" w:lineRule="exact"/>
        <w:ind w:firstLine="0"/>
        <w:rPr>
          <w:sz w:val="20"/>
          <w:szCs w:val="20"/>
        </w:rPr>
      </w:pPr>
      <w:r>
        <w:rPr>
          <w:sz w:val="20"/>
          <w:szCs w:val="20"/>
        </w:rPr>
        <w:t xml:space="preserve">(2) </w:t>
      </w:r>
      <w:r w:rsidRPr="00C10E15">
        <w:rPr>
          <w:sz w:val="20"/>
          <w:szCs w:val="20"/>
        </w:rPr>
        <w:t>Vlagatelj iz podintervencij</w:t>
      </w:r>
      <w:r>
        <w:rPr>
          <w:sz w:val="20"/>
          <w:szCs w:val="20"/>
        </w:rPr>
        <w:t>e</w:t>
      </w:r>
      <w:r w:rsidRPr="00C10E15">
        <w:rPr>
          <w:sz w:val="20"/>
          <w:szCs w:val="20"/>
        </w:rPr>
        <w:t xml:space="preserve"> </w:t>
      </w:r>
      <w:r w:rsidRPr="006A2B41">
        <w:rPr>
          <w:sz w:val="20"/>
          <w:szCs w:val="20"/>
        </w:rPr>
        <w:t xml:space="preserve">naložbe pravnih oseb in samostojnih podjetnikov posameznikov </w:t>
      </w:r>
      <w:r w:rsidRPr="00C10E15">
        <w:rPr>
          <w:sz w:val="20"/>
          <w:szCs w:val="20"/>
        </w:rPr>
        <w:t xml:space="preserve">je pravna oseba ali samostojni podjetnik posameznik, </w:t>
      </w:r>
      <w:r>
        <w:rPr>
          <w:sz w:val="20"/>
          <w:szCs w:val="20"/>
        </w:rPr>
        <w:t xml:space="preserve">ki </w:t>
      </w:r>
      <w:r w:rsidRPr="00C10E15">
        <w:rPr>
          <w:sz w:val="20"/>
          <w:szCs w:val="20"/>
        </w:rPr>
        <w:t>je kot nosilec kmetijskega gospodarstva vpisan v RKG</w:t>
      </w:r>
      <w:r w:rsidR="001F0A05">
        <w:rPr>
          <w:sz w:val="20"/>
          <w:szCs w:val="20"/>
        </w:rPr>
        <w:t xml:space="preserve">, </w:t>
      </w:r>
      <w:r w:rsidRPr="00C10E15">
        <w:rPr>
          <w:sz w:val="20"/>
          <w:szCs w:val="20"/>
        </w:rPr>
        <w:t xml:space="preserve">opravlja kmetijsko dejavnost v </w:t>
      </w:r>
      <w:r w:rsidRPr="00AA2675">
        <w:rPr>
          <w:sz w:val="20"/>
          <w:szCs w:val="20"/>
        </w:rPr>
        <w:t>Republiki Sloveniji</w:t>
      </w:r>
      <w:r w:rsidR="004510DD" w:rsidRPr="00AA2675">
        <w:rPr>
          <w:sz w:val="20"/>
          <w:szCs w:val="20"/>
        </w:rPr>
        <w:t xml:space="preserve"> in</w:t>
      </w:r>
      <w:r w:rsidR="004510DD" w:rsidRPr="00AA2675">
        <w:t xml:space="preserve"> </w:t>
      </w:r>
      <w:r w:rsidR="004510DD" w:rsidRPr="00AA2675">
        <w:rPr>
          <w:sz w:val="20"/>
          <w:szCs w:val="20"/>
        </w:rPr>
        <w:t>ima v koledarskem letu pred letom objave javnega razpisa standardni prihodek iz kmetijske dejavnosti, ki je enak ali višji od 12.000 eurov</w:t>
      </w:r>
      <w:r w:rsidRPr="00AA2675">
        <w:rPr>
          <w:sz w:val="20"/>
          <w:szCs w:val="20"/>
        </w:rPr>
        <w:t>.</w:t>
      </w:r>
    </w:p>
    <w:bookmarkEnd w:id="8"/>
    <w:bookmarkEnd w:id="9"/>
    <w:p w14:paraId="7355340D" w14:textId="77777777" w:rsidR="00BE42EF" w:rsidRDefault="00BE42EF" w:rsidP="00BE42EF">
      <w:pPr>
        <w:pStyle w:val="Odstavek"/>
        <w:spacing w:before="0" w:line="260" w:lineRule="exact"/>
        <w:ind w:firstLine="0"/>
        <w:rPr>
          <w:sz w:val="20"/>
          <w:szCs w:val="20"/>
        </w:rPr>
      </w:pPr>
    </w:p>
    <w:p w14:paraId="26BAC3E5" w14:textId="77777777" w:rsidR="005F1DD3" w:rsidRDefault="005F1DD3" w:rsidP="00BE42EF">
      <w:pPr>
        <w:pStyle w:val="Odstavek"/>
        <w:spacing w:before="0" w:line="260" w:lineRule="exact"/>
        <w:ind w:firstLine="0"/>
        <w:rPr>
          <w:sz w:val="20"/>
          <w:szCs w:val="20"/>
        </w:rPr>
      </w:pPr>
      <w:r w:rsidRPr="00C10E15">
        <w:rPr>
          <w:sz w:val="20"/>
          <w:szCs w:val="20"/>
        </w:rPr>
        <w:t>(</w:t>
      </w:r>
      <w:r>
        <w:rPr>
          <w:sz w:val="20"/>
          <w:szCs w:val="20"/>
        </w:rPr>
        <w:t>3</w:t>
      </w:r>
      <w:r w:rsidRPr="00C10E15">
        <w:rPr>
          <w:sz w:val="20"/>
          <w:szCs w:val="20"/>
        </w:rPr>
        <w:t>) Upravičenec je vlagatelj iz tega člena, ki</w:t>
      </w:r>
      <w:r w:rsidR="000B225A">
        <w:rPr>
          <w:sz w:val="20"/>
          <w:szCs w:val="20"/>
        </w:rPr>
        <w:t xml:space="preserve"> izpolnjuje pogoje za dodelitev</w:t>
      </w:r>
      <w:r w:rsidRPr="00C10E15">
        <w:rPr>
          <w:sz w:val="20"/>
          <w:szCs w:val="20"/>
        </w:rPr>
        <w:t xml:space="preserve"> podpore iz </w:t>
      </w:r>
      <w:r>
        <w:rPr>
          <w:sz w:val="20"/>
          <w:szCs w:val="20"/>
        </w:rPr>
        <w:t>13</w:t>
      </w:r>
      <w:r w:rsidRPr="00C10E15">
        <w:rPr>
          <w:sz w:val="20"/>
          <w:szCs w:val="20"/>
        </w:rPr>
        <w:t>.</w:t>
      </w:r>
      <w:r>
        <w:rPr>
          <w:sz w:val="20"/>
          <w:szCs w:val="20"/>
        </w:rPr>
        <w:t xml:space="preserve"> </w:t>
      </w:r>
      <w:r w:rsidRPr="00C10E15">
        <w:rPr>
          <w:sz w:val="20"/>
          <w:szCs w:val="20"/>
        </w:rPr>
        <w:t>člena te uredbe</w:t>
      </w:r>
      <w:r w:rsidR="00B15157">
        <w:rPr>
          <w:sz w:val="20"/>
          <w:szCs w:val="20"/>
        </w:rPr>
        <w:t xml:space="preserve"> in doseže zadostno število točk pri merilih za izbor vlog</w:t>
      </w:r>
      <w:r w:rsidR="001F0A05">
        <w:rPr>
          <w:sz w:val="20"/>
          <w:szCs w:val="20"/>
        </w:rPr>
        <w:t xml:space="preserve"> v skladu s 14. členom te uredbe</w:t>
      </w:r>
      <w:r w:rsidRPr="00C10E15">
        <w:rPr>
          <w:sz w:val="20"/>
          <w:szCs w:val="20"/>
        </w:rPr>
        <w:t>.</w:t>
      </w:r>
    </w:p>
    <w:p w14:paraId="65F9F4B1" w14:textId="77777777" w:rsidR="005F1DD3" w:rsidRPr="00C10E15" w:rsidRDefault="005F1DD3" w:rsidP="00BE42EF">
      <w:pPr>
        <w:pStyle w:val="Odstavek"/>
        <w:spacing w:before="0" w:line="260" w:lineRule="exact"/>
        <w:ind w:firstLine="0"/>
        <w:rPr>
          <w:sz w:val="20"/>
          <w:szCs w:val="20"/>
        </w:rPr>
      </w:pPr>
    </w:p>
    <w:p w14:paraId="412D1599" w14:textId="77777777" w:rsidR="00BE42EF" w:rsidRPr="00C10E15" w:rsidRDefault="00BE42EF" w:rsidP="00BE42EF">
      <w:pPr>
        <w:pStyle w:val="len"/>
        <w:spacing w:before="0" w:line="260" w:lineRule="exact"/>
        <w:rPr>
          <w:sz w:val="20"/>
          <w:szCs w:val="20"/>
        </w:rPr>
      </w:pPr>
      <w:r>
        <w:rPr>
          <w:sz w:val="20"/>
          <w:szCs w:val="20"/>
        </w:rPr>
        <w:t>13</w:t>
      </w:r>
      <w:r w:rsidRPr="00C10E15">
        <w:rPr>
          <w:sz w:val="20"/>
          <w:szCs w:val="20"/>
        </w:rPr>
        <w:t xml:space="preserve">. člen </w:t>
      </w:r>
    </w:p>
    <w:p w14:paraId="79A26C9D" w14:textId="77777777" w:rsidR="00BE42EF" w:rsidRPr="00626411" w:rsidRDefault="00BE42EF" w:rsidP="00BE42EF">
      <w:pPr>
        <w:pStyle w:val="len"/>
        <w:spacing w:before="0" w:line="260" w:lineRule="exact"/>
        <w:rPr>
          <w:sz w:val="20"/>
          <w:szCs w:val="20"/>
        </w:rPr>
      </w:pPr>
      <w:r w:rsidRPr="00626411">
        <w:rPr>
          <w:sz w:val="20"/>
          <w:szCs w:val="20"/>
        </w:rPr>
        <w:t>(posebni pogoji za dodelitev podpore)</w:t>
      </w:r>
    </w:p>
    <w:p w14:paraId="672DC1A9" w14:textId="77777777" w:rsidR="00BE42EF" w:rsidRPr="00626411" w:rsidRDefault="00BE42EF" w:rsidP="00BE42EF">
      <w:pPr>
        <w:pStyle w:val="len"/>
        <w:spacing w:before="0" w:line="260" w:lineRule="exact"/>
        <w:rPr>
          <w:sz w:val="20"/>
          <w:szCs w:val="20"/>
        </w:rPr>
      </w:pPr>
    </w:p>
    <w:p w14:paraId="616B6FB2" w14:textId="77777777" w:rsidR="00BE42EF" w:rsidRPr="00626411" w:rsidRDefault="00BE42EF" w:rsidP="00BE42EF">
      <w:pPr>
        <w:pStyle w:val="Odstavek"/>
        <w:spacing w:before="0" w:line="260" w:lineRule="exact"/>
        <w:ind w:firstLine="0"/>
        <w:rPr>
          <w:sz w:val="20"/>
          <w:szCs w:val="20"/>
        </w:rPr>
      </w:pPr>
      <w:r w:rsidRPr="00626411">
        <w:rPr>
          <w:sz w:val="20"/>
          <w:szCs w:val="20"/>
        </w:rPr>
        <w:t xml:space="preserve">Poleg pogojev iz </w:t>
      </w:r>
      <w:r>
        <w:rPr>
          <w:sz w:val="20"/>
          <w:szCs w:val="20"/>
        </w:rPr>
        <w:t>19</w:t>
      </w:r>
      <w:r w:rsidRPr="00626411">
        <w:rPr>
          <w:sz w:val="20"/>
          <w:szCs w:val="20"/>
        </w:rPr>
        <w:t>.</w:t>
      </w:r>
      <w:r w:rsidR="005F1DD3">
        <w:rPr>
          <w:sz w:val="20"/>
          <w:szCs w:val="20"/>
        </w:rPr>
        <w:t xml:space="preserve"> in 20.</w:t>
      </w:r>
      <w:r w:rsidRPr="00626411">
        <w:rPr>
          <w:sz w:val="20"/>
          <w:szCs w:val="20"/>
        </w:rPr>
        <w:t xml:space="preserve"> člena te uredbe, mora vlagatelj ob </w:t>
      </w:r>
      <w:r w:rsidRPr="00172705">
        <w:rPr>
          <w:sz w:val="20"/>
          <w:szCs w:val="20"/>
        </w:rPr>
        <w:t xml:space="preserve">vložitvi </w:t>
      </w:r>
      <w:r w:rsidRPr="00626411">
        <w:rPr>
          <w:sz w:val="20"/>
          <w:szCs w:val="20"/>
        </w:rPr>
        <w:t>vloge na javni razpis izpo</w:t>
      </w:r>
      <w:r>
        <w:rPr>
          <w:sz w:val="20"/>
          <w:szCs w:val="20"/>
        </w:rPr>
        <w:t xml:space="preserve">lnjevati tudi naslednje </w:t>
      </w:r>
      <w:r w:rsidR="008826F8">
        <w:rPr>
          <w:sz w:val="20"/>
          <w:szCs w:val="20"/>
        </w:rPr>
        <w:t xml:space="preserve">posebne </w:t>
      </w:r>
      <w:r>
        <w:rPr>
          <w:sz w:val="20"/>
          <w:szCs w:val="20"/>
        </w:rPr>
        <w:t>pogoje:</w:t>
      </w:r>
    </w:p>
    <w:p w14:paraId="71A8F0CE" w14:textId="6E64FFDF" w:rsidR="00BE42EF" w:rsidRPr="00626411" w:rsidRDefault="00BE42EF" w:rsidP="00BE42EF">
      <w:pPr>
        <w:pStyle w:val="tevilnatoka"/>
        <w:spacing w:line="260" w:lineRule="exact"/>
        <w:rPr>
          <w:rFonts w:cs="Arial"/>
          <w:sz w:val="20"/>
          <w:szCs w:val="20"/>
        </w:rPr>
      </w:pPr>
      <w:r w:rsidRPr="00626411">
        <w:rPr>
          <w:rFonts w:cs="Arial"/>
          <w:sz w:val="20"/>
          <w:szCs w:val="20"/>
        </w:rPr>
        <w:t xml:space="preserve">1. naložba mora biti ekonomsko upravičena, kar se izkazuje </w:t>
      </w:r>
      <w:r>
        <w:rPr>
          <w:rFonts w:cs="Arial"/>
          <w:sz w:val="20"/>
          <w:szCs w:val="20"/>
        </w:rPr>
        <w:t>s</w:t>
      </w:r>
      <w:r w:rsidRPr="00626411">
        <w:rPr>
          <w:rFonts w:cs="Arial"/>
          <w:sz w:val="20"/>
          <w:szCs w:val="20"/>
        </w:rPr>
        <w:t xml:space="preserve"> pozitivno interno stopnjo donosnosti, ki se določi v poslovnem načrtu </w:t>
      </w:r>
      <w:r>
        <w:rPr>
          <w:rFonts w:cs="Arial"/>
          <w:sz w:val="20"/>
          <w:szCs w:val="20"/>
        </w:rPr>
        <w:t>iz 3. točke 19. člena te uredbe</w:t>
      </w:r>
      <w:r w:rsidRPr="00626411">
        <w:rPr>
          <w:rFonts w:cs="Arial"/>
          <w:sz w:val="20"/>
          <w:szCs w:val="20"/>
        </w:rPr>
        <w:t>;</w:t>
      </w:r>
    </w:p>
    <w:p w14:paraId="792AF350" w14:textId="77777777" w:rsidR="00BE42EF" w:rsidRPr="00C10E15" w:rsidRDefault="00BE42EF" w:rsidP="00BE42EF">
      <w:pPr>
        <w:pStyle w:val="Odstavek"/>
        <w:spacing w:before="0" w:line="260" w:lineRule="exact"/>
        <w:ind w:firstLine="0"/>
        <w:rPr>
          <w:sz w:val="20"/>
          <w:szCs w:val="20"/>
        </w:rPr>
      </w:pPr>
      <w:r w:rsidRPr="00626411">
        <w:rPr>
          <w:sz w:val="20"/>
          <w:szCs w:val="20"/>
        </w:rPr>
        <w:lastRenderedPageBreak/>
        <w:t xml:space="preserve">2. </w:t>
      </w:r>
      <w:r>
        <w:rPr>
          <w:sz w:val="20"/>
          <w:szCs w:val="20"/>
        </w:rPr>
        <w:t>naložba v</w:t>
      </w:r>
      <w:r w:rsidRPr="00626411">
        <w:rPr>
          <w:sz w:val="20"/>
          <w:szCs w:val="20"/>
        </w:rPr>
        <w:t xml:space="preserve"> tehnološko posodobitev ZNS </w:t>
      </w:r>
      <w:r>
        <w:rPr>
          <w:sz w:val="20"/>
          <w:szCs w:val="20"/>
        </w:rPr>
        <w:t>mora zagotavljati</w:t>
      </w:r>
      <w:r w:rsidRPr="00C10E15">
        <w:rPr>
          <w:sz w:val="20"/>
          <w:szCs w:val="20"/>
        </w:rPr>
        <w:t>:</w:t>
      </w:r>
    </w:p>
    <w:p w14:paraId="7FC5343A" w14:textId="77777777" w:rsidR="00BE42EF" w:rsidRPr="004B485F" w:rsidRDefault="00BE42EF" w:rsidP="005A6D77">
      <w:pPr>
        <w:pStyle w:val="Alineazaodstavkom"/>
        <w:numPr>
          <w:ilvl w:val="0"/>
          <w:numId w:val="0"/>
        </w:numPr>
        <w:spacing w:line="260" w:lineRule="exact"/>
        <w:rPr>
          <w:sz w:val="20"/>
          <w:szCs w:val="20"/>
        </w:rPr>
      </w:pPr>
      <w:r w:rsidRPr="00C10E15">
        <w:rPr>
          <w:sz w:val="20"/>
          <w:szCs w:val="20"/>
        </w:rPr>
        <w:t>–</w:t>
      </w:r>
      <w:r>
        <w:rPr>
          <w:sz w:val="20"/>
          <w:szCs w:val="20"/>
        </w:rPr>
        <w:t xml:space="preserve"> </w:t>
      </w:r>
      <w:r w:rsidRPr="00C10E15">
        <w:rPr>
          <w:sz w:val="20"/>
          <w:szCs w:val="20"/>
        </w:rPr>
        <w:t>najmanj 15</w:t>
      </w:r>
      <w:r w:rsidR="00B15157">
        <w:rPr>
          <w:sz w:val="20"/>
          <w:szCs w:val="20"/>
        </w:rPr>
        <w:t> %</w:t>
      </w:r>
      <w:r w:rsidR="00714C6C">
        <w:rPr>
          <w:sz w:val="20"/>
          <w:szCs w:val="20"/>
        </w:rPr>
        <w:t xml:space="preserve"> možnega</w:t>
      </w:r>
      <w:r w:rsidRPr="00C10E15">
        <w:rPr>
          <w:sz w:val="20"/>
          <w:szCs w:val="20"/>
        </w:rPr>
        <w:t xml:space="preserve"> prihranka vode glede na tehnične </w:t>
      </w:r>
      <w:r w:rsidRPr="004B485F">
        <w:rPr>
          <w:sz w:val="20"/>
          <w:szCs w:val="20"/>
        </w:rPr>
        <w:t>parametre obstoječega ZNS</w:t>
      </w:r>
      <w:r>
        <w:rPr>
          <w:sz w:val="20"/>
          <w:szCs w:val="20"/>
        </w:rPr>
        <w:t xml:space="preserve"> in pripadajočo</w:t>
      </w:r>
      <w:r w:rsidR="00714C6C">
        <w:rPr>
          <w:sz w:val="20"/>
          <w:szCs w:val="20"/>
        </w:rPr>
        <w:t xml:space="preserve"> opremo</w:t>
      </w:r>
      <w:r w:rsidRPr="004B485F">
        <w:rPr>
          <w:sz w:val="20"/>
          <w:szCs w:val="20"/>
        </w:rPr>
        <w:t xml:space="preserve"> za namakanje,</w:t>
      </w:r>
    </w:p>
    <w:p w14:paraId="4B719220" w14:textId="77777777" w:rsidR="00BE42EF" w:rsidRPr="00C10E15" w:rsidRDefault="00BE42EF" w:rsidP="005A6D77">
      <w:pPr>
        <w:pStyle w:val="Alineazaodstavkom"/>
        <w:numPr>
          <w:ilvl w:val="0"/>
          <w:numId w:val="0"/>
        </w:numPr>
        <w:spacing w:line="260" w:lineRule="exact"/>
        <w:rPr>
          <w:sz w:val="20"/>
          <w:szCs w:val="20"/>
        </w:rPr>
      </w:pPr>
      <w:r w:rsidRPr="004B485F">
        <w:rPr>
          <w:sz w:val="20"/>
          <w:szCs w:val="20"/>
        </w:rPr>
        <w:t>– učinkovito zmanjšanje porabe vode najmanj v višini 50</w:t>
      </w:r>
      <w:r w:rsidR="00B15157">
        <w:rPr>
          <w:sz w:val="20"/>
          <w:szCs w:val="20"/>
        </w:rPr>
        <w:t> %</w:t>
      </w:r>
      <w:r w:rsidR="00714C6C">
        <w:rPr>
          <w:sz w:val="20"/>
          <w:szCs w:val="20"/>
        </w:rPr>
        <w:t xml:space="preserve"> možnega</w:t>
      </w:r>
      <w:r w:rsidRPr="004B485F">
        <w:rPr>
          <w:sz w:val="20"/>
          <w:szCs w:val="20"/>
        </w:rPr>
        <w:t xml:space="preserve"> prihranka vode na ravni naložbe glede na tehnične parametre obstoječega ZNS</w:t>
      </w:r>
      <w:r>
        <w:rPr>
          <w:sz w:val="20"/>
          <w:szCs w:val="20"/>
        </w:rPr>
        <w:t xml:space="preserve"> in pripadajočo</w:t>
      </w:r>
      <w:r w:rsidR="00714C6C">
        <w:rPr>
          <w:sz w:val="20"/>
          <w:szCs w:val="20"/>
        </w:rPr>
        <w:t xml:space="preserve"> opremo</w:t>
      </w:r>
      <w:r w:rsidRPr="004B485F">
        <w:rPr>
          <w:sz w:val="20"/>
          <w:szCs w:val="20"/>
        </w:rPr>
        <w:t xml:space="preserve"> za namakanje, če naložba vpliva na telesa podzemnih ali površinskih voda, pri katerih je bilo</w:t>
      </w:r>
      <w:r w:rsidRPr="00C10E15">
        <w:rPr>
          <w:sz w:val="20"/>
          <w:szCs w:val="20"/>
        </w:rPr>
        <w:t xml:space="preserve"> v NUV količinsko s</w:t>
      </w:r>
      <w:r>
        <w:rPr>
          <w:sz w:val="20"/>
          <w:szCs w:val="20"/>
        </w:rPr>
        <w:t>tanje ocenjeno z manj kot dobro;</w:t>
      </w:r>
    </w:p>
    <w:p w14:paraId="5EFFB59B" w14:textId="77777777" w:rsidR="00BE42EF" w:rsidRDefault="00BE42EF" w:rsidP="005A6D77">
      <w:pPr>
        <w:pStyle w:val="Alineazaodstavkom"/>
        <w:numPr>
          <w:ilvl w:val="0"/>
          <w:numId w:val="0"/>
        </w:numPr>
        <w:spacing w:line="260" w:lineRule="exact"/>
        <w:rPr>
          <w:sz w:val="20"/>
          <w:szCs w:val="20"/>
        </w:rPr>
      </w:pPr>
      <w:r>
        <w:rPr>
          <w:sz w:val="20"/>
          <w:szCs w:val="20"/>
        </w:rPr>
        <w:t>3. za naložbo iz prejšnje točke mora vlagatelj:</w:t>
      </w:r>
    </w:p>
    <w:p w14:paraId="12E6EF4D" w14:textId="77777777" w:rsidR="00BE42EF" w:rsidRPr="00C10E15" w:rsidRDefault="00BE42EF" w:rsidP="005A6D77">
      <w:pPr>
        <w:pStyle w:val="Alineazaodstavkom"/>
        <w:numPr>
          <w:ilvl w:val="0"/>
          <w:numId w:val="0"/>
        </w:numPr>
        <w:spacing w:line="260" w:lineRule="exact"/>
        <w:rPr>
          <w:sz w:val="20"/>
          <w:szCs w:val="20"/>
        </w:rPr>
      </w:pPr>
      <w:r w:rsidRPr="00C10E15">
        <w:rPr>
          <w:sz w:val="20"/>
          <w:szCs w:val="20"/>
        </w:rPr>
        <w:t>– imeti pravnomočno odloč</w:t>
      </w:r>
      <w:r w:rsidR="00491131">
        <w:rPr>
          <w:sz w:val="20"/>
          <w:szCs w:val="20"/>
        </w:rPr>
        <w:t>bo o uvedbi namakanja v skladu z zakonom, ki ureja</w:t>
      </w:r>
      <w:r w:rsidRPr="00C10E15">
        <w:rPr>
          <w:sz w:val="20"/>
          <w:szCs w:val="20"/>
        </w:rPr>
        <w:t xml:space="preserve"> kmetijska zemljišča, ali </w:t>
      </w:r>
      <w:r w:rsidRPr="00394106">
        <w:rPr>
          <w:sz w:val="20"/>
          <w:szCs w:val="20"/>
        </w:rPr>
        <w:t>drugi akt o uvedbi namakanja</w:t>
      </w:r>
      <w:r w:rsidRPr="00C10E15">
        <w:rPr>
          <w:sz w:val="20"/>
          <w:szCs w:val="20"/>
        </w:rPr>
        <w:t>,</w:t>
      </w:r>
    </w:p>
    <w:p w14:paraId="40771758" w14:textId="6FFF1E03" w:rsidR="00BE42EF" w:rsidRPr="004B485F" w:rsidRDefault="00BE42EF" w:rsidP="005A6D77">
      <w:pPr>
        <w:pStyle w:val="Alineazaodstavkom"/>
        <w:numPr>
          <w:ilvl w:val="0"/>
          <w:numId w:val="0"/>
        </w:numPr>
        <w:spacing w:line="260" w:lineRule="exact"/>
        <w:rPr>
          <w:sz w:val="20"/>
          <w:szCs w:val="20"/>
        </w:rPr>
      </w:pPr>
      <w:r w:rsidRPr="00C10E15">
        <w:rPr>
          <w:sz w:val="20"/>
          <w:szCs w:val="20"/>
        </w:rPr>
        <w:t xml:space="preserve">– </w:t>
      </w:r>
      <w:r w:rsidR="00491131">
        <w:rPr>
          <w:sz w:val="20"/>
          <w:szCs w:val="20"/>
        </w:rPr>
        <w:t xml:space="preserve">predložiti načrt namakanja z obveznimi </w:t>
      </w:r>
      <w:r w:rsidR="001F0A05">
        <w:rPr>
          <w:sz w:val="20"/>
          <w:szCs w:val="20"/>
        </w:rPr>
        <w:t>sestavinami</w:t>
      </w:r>
      <w:r w:rsidR="00491131">
        <w:rPr>
          <w:sz w:val="20"/>
          <w:szCs w:val="20"/>
        </w:rPr>
        <w:t xml:space="preserve"> iz Priloge</w:t>
      </w:r>
      <w:r w:rsidRPr="004B485F">
        <w:rPr>
          <w:sz w:val="20"/>
          <w:szCs w:val="20"/>
        </w:rPr>
        <w:t xml:space="preserve"> 3 te uredbe;</w:t>
      </w:r>
    </w:p>
    <w:p w14:paraId="33C7518D" w14:textId="77777777" w:rsidR="00BE42EF" w:rsidRPr="00C10E15" w:rsidRDefault="00BE42EF" w:rsidP="005A6D77">
      <w:pPr>
        <w:pStyle w:val="Alineazaodstavkom"/>
        <w:numPr>
          <w:ilvl w:val="0"/>
          <w:numId w:val="0"/>
        </w:numPr>
        <w:spacing w:line="260" w:lineRule="exact"/>
        <w:rPr>
          <w:sz w:val="20"/>
          <w:szCs w:val="20"/>
        </w:rPr>
      </w:pPr>
      <w:r w:rsidRPr="004B485F">
        <w:rPr>
          <w:sz w:val="20"/>
          <w:szCs w:val="20"/>
        </w:rPr>
        <w:t>– imeti vodno soglasje v skladu s predpisi, ki urejajo vode, če gre za naložbo v ureditev odvzemnega objekta.</w:t>
      </w:r>
    </w:p>
    <w:p w14:paraId="00906C1D" w14:textId="77777777" w:rsidR="00BE42EF" w:rsidRPr="00C10E15" w:rsidRDefault="00BE42EF" w:rsidP="00BE42EF">
      <w:pPr>
        <w:pStyle w:val="tevilnatoka"/>
        <w:spacing w:line="260" w:lineRule="exact"/>
        <w:rPr>
          <w:rFonts w:cs="Arial"/>
          <w:sz w:val="20"/>
          <w:szCs w:val="20"/>
        </w:rPr>
      </w:pPr>
    </w:p>
    <w:p w14:paraId="3F903880" w14:textId="77777777" w:rsidR="00BE42EF" w:rsidRPr="00C10E15" w:rsidRDefault="00BE42EF" w:rsidP="00BE42EF">
      <w:pPr>
        <w:pStyle w:val="len"/>
        <w:spacing w:before="0" w:line="260" w:lineRule="exact"/>
        <w:rPr>
          <w:sz w:val="20"/>
          <w:szCs w:val="20"/>
        </w:rPr>
      </w:pPr>
      <w:r>
        <w:rPr>
          <w:sz w:val="20"/>
          <w:szCs w:val="20"/>
        </w:rPr>
        <w:t>14</w:t>
      </w:r>
      <w:r w:rsidRPr="00C10E15">
        <w:rPr>
          <w:sz w:val="20"/>
          <w:szCs w:val="20"/>
        </w:rPr>
        <w:t>. člen</w:t>
      </w:r>
    </w:p>
    <w:p w14:paraId="1AD46789" w14:textId="77777777" w:rsidR="00BE42EF" w:rsidRPr="00C10E15" w:rsidRDefault="00BE42EF" w:rsidP="00BE42EF">
      <w:pPr>
        <w:pStyle w:val="lennaslov"/>
        <w:spacing w:line="260" w:lineRule="exact"/>
        <w:rPr>
          <w:sz w:val="20"/>
          <w:szCs w:val="20"/>
        </w:rPr>
      </w:pPr>
      <w:r w:rsidRPr="00C10E15">
        <w:rPr>
          <w:sz w:val="20"/>
          <w:szCs w:val="20"/>
        </w:rPr>
        <w:t xml:space="preserve">(merila za ocenjevanje vlog) </w:t>
      </w:r>
    </w:p>
    <w:p w14:paraId="6194BA53" w14:textId="77777777" w:rsidR="00BE42EF" w:rsidRPr="00C10E15" w:rsidRDefault="00BE42EF" w:rsidP="00BE42EF">
      <w:pPr>
        <w:pStyle w:val="Odstavek"/>
        <w:spacing w:before="0" w:line="260" w:lineRule="exact"/>
        <w:ind w:firstLine="0"/>
        <w:rPr>
          <w:sz w:val="20"/>
          <w:szCs w:val="20"/>
        </w:rPr>
      </w:pPr>
    </w:p>
    <w:p w14:paraId="21BCEDE7" w14:textId="77777777" w:rsidR="00BE42EF" w:rsidRPr="00C10E15" w:rsidRDefault="00BE42EF" w:rsidP="00BE42EF">
      <w:pPr>
        <w:pStyle w:val="Odstavek"/>
        <w:spacing w:before="0" w:line="260" w:lineRule="exact"/>
        <w:ind w:firstLine="0"/>
        <w:rPr>
          <w:sz w:val="20"/>
          <w:szCs w:val="20"/>
        </w:rPr>
      </w:pPr>
      <w:r>
        <w:rPr>
          <w:sz w:val="20"/>
          <w:szCs w:val="20"/>
        </w:rPr>
        <w:t xml:space="preserve">(1) </w:t>
      </w:r>
      <w:r w:rsidRPr="00C10E15">
        <w:rPr>
          <w:sz w:val="20"/>
          <w:szCs w:val="20"/>
        </w:rPr>
        <w:t>Vloge, vložene na javni razpis</w:t>
      </w:r>
      <w:r w:rsidRPr="00573C61">
        <w:t xml:space="preserve"> </w:t>
      </w:r>
      <w:r w:rsidRPr="00573C61">
        <w:rPr>
          <w:sz w:val="20"/>
          <w:szCs w:val="20"/>
        </w:rPr>
        <w:t>za podintervencijo naložbe kmetij</w:t>
      </w:r>
      <w:r w:rsidRPr="00C10E15">
        <w:rPr>
          <w:sz w:val="20"/>
          <w:szCs w:val="20"/>
        </w:rPr>
        <w:t>, se točkujejo na podlagi naslednjih meril za izbor:</w:t>
      </w:r>
    </w:p>
    <w:p w14:paraId="67FF7209"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1. ekonomski vidik naložbe: </w:t>
      </w:r>
    </w:p>
    <w:p w14:paraId="4DC6A92C"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a) načrtovano povečanje prihodka iz kmetijske dejavnosti,</w:t>
      </w:r>
      <w:r>
        <w:rPr>
          <w:rFonts w:cs="Arial"/>
          <w:sz w:val="20"/>
          <w:szCs w:val="20"/>
        </w:rPr>
        <w:t xml:space="preserve"> </w:t>
      </w:r>
      <w:r w:rsidRPr="00AF6C05">
        <w:rPr>
          <w:rFonts w:cs="Arial"/>
          <w:sz w:val="20"/>
          <w:szCs w:val="20"/>
        </w:rPr>
        <w:t xml:space="preserve">pri čemer se pokritje določi v skladu s Prilogo </w:t>
      </w:r>
      <w:r>
        <w:rPr>
          <w:rFonts w:cs="Arial"/>
          <w:sz w:val="20"/>
          <w:szCs w:val="20"/>
        </w:rPr>
        <w:t>2</w:t>
      </w:r>
      <w:r w:rsidRPr="00AF6C05">
        <w:rPr>
          <w:rFonts w:cs="Arial"/>
          <w:sz w:val="20"/>
          <w:szCs w:val="20"/>
        </w:rPr>
        <w:t>, ki je sestavni del te uredbe,</w:t>
      </w:r>
    </w:p>
    <w:p w14:paraId="5954D805" w14:textId="15230ACB"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b) </w:t>
      </w:r>
      <w:r w:rsidRPr="00C10E15">
        <w:rPr>
          <w:sz w:val="20"/>
          <w:szCs w:val="20"/>
        </w:rPr>
        <w:t xml:space="preserve">odobrena sredstva </w:t>
      </w:r>
      <w:r w:rsidR="005463B7">
        <w:rPr>
          <w:sz w:val="20"/>
          <w:szCs w:val="20"/>
        </w:rPr>
        <w:t>iz</w:t>
      </w:r>
      <w:r w:rsidRPr="009E562A">
        <w:rPr>
          <w:sz w:val="20"/>
          <w:szCs w:val="20"/>
        </w:rPr>
        <w:t xml:space="preserve"> podukrepa podpora za naložbe v kmetijska gospodarstva</w:t>
      </w:r>
      <w:r w:rsidRPr="004B7647">
        <w:rPr>
          <w:sz w:val="20"/>
          <w:szCs w:val="20"/>
        </w:rPr>
        <w:t xml:space="preserve"> </w:t>
      </w:r>
      <w:r>
        <w:rPr>
          <w:sz w:val="20"/>
          <w:szCs w:val="20"/>
        </w:rPr>
        <w:t>v okviru programa</w:t>
      </w:r>
      <w:r w:rsidR="00893C74">
        <w:rPr>
          <w:sz w:val="20"/>
          <w:szCs w:val="20"/>
        </w:rPr>
        <w:t xml:space="preserve">, ki ureja </w:t>
      </w:r>
      <w:r w:rsidRPr="004B7647">
        <w:rPr>
          <w:sz w:val="20"/>
          <w:szCs w:val="20"/>
        </w:rPr>
        <w:t>razvoj podeželja za obdobje 2014–2020</w:t>
      </w:r>
      <w:r w:rsidR="00893C74">
        <w:rPr>
          <w:sz w:val="20"/>
          <w:szCs w:val="20"/>
        </w:rPr>
        <w:t>,</w:t>
      </w:r>
      <w:r w:rsidRPr="004B7647">
        <w:rPr>
          <w:sz w:val="20"/>
          <w:szCs w:val="20"/>
        </w:rPr>
        <w:t xml:space="preserve"> </w:t>
      </w:r>
      <w:r w:rsidRPr="00C10E15">
        <w:rPr>
          <w:sz w:val="20"/>
          <w:szCs w:val="20"/>
        </w:rPr>
        <w:t>oziroma</w:t>
      </w:r>
      <w:r>
        <w:rPr>
          <w:sz w:val="20"/>
          <w:szCs w:val="20"/>
        </w:rPr>
        <w:t xml:space="preserve"> na podlagi te uredbe</w:t>
      </w:r>
      <w:r w:rsidRPr="00C10E15">
        <w:rPr>
          <w:rFonts w:cs="Arial"/>
          <w:sz w:val="20"/>
          <w:szCs w:val="20"/>
        </w:rPr>
        <w:t>,</w:t>
      </w:r>
    </w:p>
    <w:p w14:paraId="26F02C42"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c) </w:t>
      </w:r>
      <w:r w:rsidR="00714C6C">
        <w:rPr>
          <w:sz w:val="20"/>
          <w:szCs w:val="20"/>
        </w:rPr>
        <w:t>predmet naložbe sta</w:t>
      </w:r>
      <w:r>
        <w:rPr>
          <w:sz w:val="20"/>
          <w:szCs w:val="20"/>
        </w:rPr>
        <w:t xml:space="preserve"> </w:t>
      </w:r>
      <w:r w:rsidRPr="00C10E15">
        <w:rPr>
          <w:sz w:val="20"/>
          <w:szCs w:val="20"/>
        </w:rPr>
        <w:t xml:space="preserve">nakup in postavitev opreme za oroševanje, </w:t>
      </w:r>
    </w:p>
    <w:p w14:paraId="66DE9DCA"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č) </w:t>
      </w:r>
      <w:r w:rsidR="00714C6C">
        <w:rPr>
          <w:sz w:val="20"/>
          <w:szCs w:val="20"/>
        </w:rPr>
        <w:t>predmet naložbe sta</w:t>
      </w:r>
      <w:r>
        <w:rPr>
          <w:sz w:val="20"/>
          <w:szCs w:val="20"/>
        </w:rPr>
        <w:t xml:space="preserve"> </w:t>
      </w:r>
      <w:r w:rsidRPr="00C10E15">
        <w:rPr>
          <w:sz w:val="20"/>
          <w:szCs w:val="20"/>
        </w:rPr>
        <w:t>nakup in postavitev mrež</w:t>
      </w:r>
      <w:r>
        <w:rPr>
          <w:sz w:val="20"/>
          <w:szCs w:val="20"/>
        </w:rPr>
        <w:t>e</w:t>
      </w:r>
      <w:r w:rsidRPr="00C10E15">
        <w:rPr>
          <w:sz w:val="20"/>
          <w:szCs w:val="20"/>
        </w:rPr>
        <w:t xml:space="preserve"> proti toči oziroma tehnološka posodobitev ZNS za nasade lupinarjev, oljk oziroma hmelja,</w:t>
      </w:r>
    </w:p>
    <w:p w14:paraId="055848F8" w14:textId="77777777" w:rsidR="00BE42EF"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d) </w:t>
      </w:r>
      <w:r w:rsidR="009E1936" w:rsidRPr="009E1936">
        <w:rPr>
          <w:sz w:val="20"/>
          <w:szCs w:val="20"/>
        </w:rPr>
        <w:t xml:space="preserve">predmet naložbe je obnova intenzivnega sadovnjaka, hmeljišča in matičnjaka, </w:t>
      </w:r>
      <w:r w:rsidR="009E1936">
        <w:rPr>
          <w:sz w:val="20"/>
          <w:szCs w:val="20"/>
        </w:rPr>
        <w:t>ki so starejši</w:t>
      </w:r>
      <w:r w:rsidR="009E1936" w:rsidRPr="009E1936">
        <w:rPr>
          <w:sz w:val="20"/>
          <w:szCs w:val="20"/>
        </w:rPr>
        <w:t xml:space="preserve"> od 25 let oziroma obnova žičnice, starejše od 25 let. Če gre za nasad lupinarjev oziroma oljčnika</w:t>
      </w:r>
      <w:r w:rsidR="009E1936">
        <w:rPr>
          <w:sz w:val="20"/>
          <w:szCs w:val="20"/>
        </w:rPr>
        <w:t>,</w:t>
      </w:r>
      <w:r w:rsidR="009E1936" w:rsidRPr="009E1936">
        <w:rPr>
          <w:sz w:val="20"/>
          <w:szCs w:val="20"/>
        </w:rPr>
        <w:t xml:space="preserve"> mora biti </w:t>
      </w:r>
      <w:r w:rsidR="009E1936">
        <w:rPr>
          <w:sz w:val="20"/>
          <w:szCs w:val="20"/>
        </w:rPr>
        <w:t xml:space="preserve">nasad </w:t>
      </w:r>
      <w:r w:rsidR="009E1936" w:rsidRPr="009E1936">
        <w:rPr>
          <w:sz w:val="20"/>
          <w:szCs w:val="20"/>
        </w:rPr>
        <w:t>starejši od 40 let</w:t>
      </w:r>
      <w:r w:rsidR="009E1936">
        <w:rPr>
          <w:sz w:val="20"/>
          <w:szCs w:val="20"/>
        </w:rPr>
        <w:t>,</w:t>
      </w:r>
    </w:p>
    <w:p w14:paraId="26F40BDE"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e) obnova oziroma postavitev trajnega nasada</w:t>
      </w:r>
      <w:r w:rsidR="00714C6C">
        <w:rPr>
          <w:sz w:val="20"/>
          <w:szCs w:val="20"/>
        </w:rPr>
        <w:t xml:space="preserve"> zaradi posledic</w:t>
      </w:r>
      <w:r w:rsidRPr="00C10E15">
        <w:rPr>
          <w:sz w:val="20"/>
          <w:szCs w:val="20"/>
        </w:rPr>
        <w:t xml:space="preserve"> naravne nesreče;</w:t>
      </w:r>
    </w:p>
    <w:p w14:paraId="7B77F8D8"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2. socialni in geografski vidik vlagatelja: </w:t>
      </w:r>
    </w:p>
    <w:p w14:paraId="44927553"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a) </w:t>
      </w:r>
      <w:r w:rsidR="00714C6C">
        <w:rPr>
          <w:rFonts w:cs="Arial"/>
          <w:sz w:val="20"/>
          <w:szCs w:val="20"/>
        </w:rPr>
        <w:t>kmetijsko gospodarstvo je</w:t>
      </w:r>
      <w:r w:rsidRPr="00C10E15">
        <w:rPr>
          <w:rFonts w:cs="Arial"/>
          <w:sz w:val="20"/>
          <w:szCs w:val="20"/>
        </w:rPr>
        <w:t xml:space="preserve"> na OMD,</w:t>
      </w:r>
    </w:p>
    <w:p w14:paraId="41ABB88F"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b) izobrazba vlagatelja,</w:t>
      </w:r>
    </w:p>
    <w:p w14:paraId="73D423C2"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c) </w:t>
      </w:r>
      <w:r>
        <w:rPr>
          <w:sz w:val="20"/>
          <w:szCs w:val="20"/>
        </w:rPr>
        <w:t>vlogo na javni razpis vloži nosilka kmetije, ki je bila nosilka kmetij</w:t>
      </w:r>
      <w:r w:rsidR="008826F8">
        <w:rPr>
          <w:sz w:val="20"/>
          <w:szCs w:val="20"/>
        </w:rPr>
        <w:t xml:space="preserve">e </w:t>
      </w:r>
      <w:r w:rsidR="008D013B">
        <w:rPr>
          <w:sz w:val="20"/>
          <w:szCs w:val="20"/>
        </w:rPr>
        <w:t xml:space="preserve">že </w:t>
      </w:r>
      <w:r w:rsidR="008826F8">
        <w:rPr>
          <w:sz w:val="20"/>
          <w:szCs w:val="20"/>
        </w:rPr>
        <w:t>v koledarskem letu pred vložitvijo</w:t>
      </w:r>
      <w:r>
        <w:rPr>
          <w:sz w:val="20"/>
          <w:szCs w:val="20"/>
        </w:rPr>
        <w:t xml:space="preserve"> vloge </w:t>
      </w:r>
      <w:r w:rsidRPr="00C10E15">
        <w:rPr>
          <w:sz w:val="20"/>
          <w:szCs w:val="20"/>
        </w:rPr>
        <w:t>na javni razpis</w:t>
      </w:r>
      <w:r w:rsidRPr="00C10E15">
        <w:rPr>
          <w:rFonts w:cs="Arial"/>
          <w:sz w:val="20"/>
          <w:szCs w:val="20"/>
        </w:rPr>
        <w:t>,</w:t>
      </w:r>
    </w:p>
    <w:p w14:paraId="2C6CB334"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č) </w:t>
      </w:r>
      <w:r>
        <w:rPr>
          <w:rFonts w:cs="Arial"/>
          <w:sz w:val="20"/>
          <w:szCs w:val="20"/>
        </w:rPr>
        <w:t xml:space="preserve">vlagatelj je </w:t>
      </w:r>
      <w:r w:rsidRPr="00C10E15">
        <w:rPr>
          <w:rFonts w:cs="Arial"/>
          <w:sz w:val="20"/>
          <w:szCs w:val="20"/>
        </w:rPr>
        <w:t>mladi kmet,</w:t>
      </w:r>
    </w:p>
    <w:p w14:paraId="612390C1"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d)</w:t>
      </w:r>
      <w:r w:rsidRPr="00072AF3">
        <w:rPr>
          <w:sz w:val="20"/>
          <w:szCs w:val="20"/>
        </w:rPr>
        <w:t xml:space="preserve"> </w:t>
      </w:r>
      <w:r w:rsidRPr="00C10E15">
        <w:rPr>
          <w:sz w:val="20"/>
          <w:szCs w:val="20"/>
        </w:rPr>
        <w:t>lokacija kmetijskega go</w:t>
      </w:r>
      <w:r w:rsidR="00714C6C">
        <w:rPr>
          <w:sz w:val="20"/>
          <w:szCs w:val="20"/>
        </w:rPr>
        <w:t xml:space="preserve">spodarstva je v občini </w:t>
      </w:r>
      <w:r w:rsidRPr="00C10E15">
        <w:rPr>
          <w:sz w:val="20"/>
          <w:szCs w:val="20"/>
        </w:rPr>
        <w:t>v obmejnem problemskem območju v skladu z uredbo, ki</w:t>
      </w:r>
      <w:r>
        <w:rPr>
          <w:sz w:val="20"/>
          <w:szCs w:val="20"/>
        </w:rPr>
        <w:t xml:space="preserve"> ureja </w:t>
      </w:r>
      <w:r w:rsidRPr="00C10E15">
        <w:rPr>
          <w:sz w:val="20"/>
          <w:szCs w:val="20"/>
        </w:rPr>
        <w:t>do</w:t>
      </w:r>
      <w:r>
        <w:rPr>
          <w:sz w:val="20"/>
          <w:szCs w:val="20"/>
        </w:rPr>
        <w:t>ločitev obmejnih problemskih območij</w:t>
      </w:r>
      <w:r w:rsidRPr="00C10E15">
        <w:rPr>
          <w:rFonts w:cs="Arial"/>
          <w:sz w:val="20"/>
          <w:szCs w:val="20"/>
        </w:rPr>
        <w:t>;</w:t>
      </w:r>
    </w:p>
    <w:p w14:paraId="2C75252A"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3. povezovanje:</w:t>
      </w:r>
    </w:p>
    <w:p w14:paraId="251F8910"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a) članstvo </w:t>
      </w:r>
      <w:r>
        <w:rPr>
          <w:rFonts w:cs="Arial"/>
          <w:sz w:val="20"/>
          <w:szCs w:val="20"/>
        </w:rPr>
        <w:t xml:space="preserve">vlagatelja </w:t>
      </w:r>
      <w:r w:rsidRPr="00C10E15">
        <w:rPr>
          <w:rFonts w:cs="Arial"/>
          <w:sz w:val="20"/>
          <w:szCs w:val="20"/>
        </w:rPr>
        <w:t>v organizaciji proizvajalcev, skupini proizvajalcev ali zadrugi</w:t>
      </w:r>
      <w:r>
        <w:rPr>
          <w:rFonts w:cs="Arial"/>
          <w:sz w:val="20"/>
          <w:szCs w:val="20"/>
        </w:rPr>
        <w:t xml:space="preserve"> ter trženje</w:t>
      </w:r>
      <w:r w:rsidRPr="004075CA">
        <w:rPr>
          <w:rFonts w:cs="Arial"/>
          <w:sz w:val="20"/>
          <w:szCs w:val="20"/>
        </w:rPr>
        <w:t xml:space="preserve"> lastnih kmetijskih proizvodov</w:t>
      </w:r>
      <w:r w:rsidR="00714C6C">
        <w:rPr>
          <w:rFonts w:cs="Arial"/>
          <w:sz w:val="20"/>
          <w:szCs w:val="20"/>
        </w:rPr>
        <w:t xml:space="preserve"> prek</w:t>
      </w:r>
      <w:r>
        <w:rPr>
          <w:rFonts w:cs="Arial"/>
          <w:sz w:val="20"/>
          <w:szCs w:val="20"/>
        </w:rPr>
        <w:t xml:space="preserve"> teh organizacij</w:t>
      </w:r>
      <w:r w:rsidRPr="00C10E15">
        <w:rPr>
          <w:rFonts w:cs="Arial"/>
          <w:sz w:val="20"/>
          <w:szCs w:val="20"/>
        </w:rPr>
        <w:t>,</w:t>
      </w:r>
    </w:p>
    <w:p w14:paraId="45D9E542"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b) vrednost </w:t>
      </w:r>
      <w:r>
        <w:rPr>
          <w:rFonts w:cs="Arial"/>
          <w:sz w:val="20"/>
          <w:szCs w:val="20"/>
        </w:rPr>
        <w:t xml:space="preserve">prodaje lastnih pridelanih </w:t>
      </w:r>
      <w:r w:rsidRPr="00C10E15">
        <w:rPr>
          <w:rFonts w:cs="Arial"/>
          <w:sz w:val="20"/>
          <w:szCs w:val="20"/>
        </w:rPr>
        <w:t>kmetijskih p</w:t>
      </w:r>
      <w:r>
        <w:rPr>
          <w:rFonts w:cs="Arial"/>
          <w:sz w:val="20"/>
          <w:szCs w:val="20"/>
        </w:rPr>
        <w:t>roizvodov</w:t>
      </w:r>
      <w:r w:rsidRPr="00C10E15">
        <w:rPr>
          <w:rFonts w:cs="Arial"/>
          <w:sz w:val="20"/>
          <w:szCs w:val="20"/>
        </w:rPr>
        <w:t xml:space="preserve"> </w:t>
      </w:r>
      <w:r w:rsidR="000A3445">
        <w:rPr>
          <w:rFonts w:cs="Arial"/>
          <w:sz w:val="20"/>
          <w:szCs w:val="20"/>
        </w:rPr>
        <w:t xml:space="preserve">iz trajnih nasadov </w:t>
      </w:r>
      <w:r w:rsidRPr="00C10E15">
        <w:rPr>
          <w:rFonts w:cs="Arial"/>
          <w:sz w:val="20"/>
          <w:szCs w:val="20"/>
        </w:rPr>
        <w:t>glede na standardni prihodek kmetijskega gospodarstva</w:t>
      </w:r>
      <w:r w:rsidR="000A3445">
        <w:rPr>
          <w:rFonts w:cs="Arial"/>
          <w:sz w:val="20"/>
          <w:szCs w:val="20"/>
        </w:rPr>
        <w:t xml:space="preserve"> iz trajnih nasadov</w:t>
      </w:r>
      <w:r w:rsidRPr="00C10E15">
        <w:rPr>
          <w:rFonts w:cs="Arial"/>
          <w:sz w:val="20"/>
          <w:szCs w:val="20"/>
        </w:rPr>
        <w:t>,</w:t>
      </w:r>
    </w:p>
    <w:p w14:paraId="533CE287"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c) </w:t>
      </w:r>
      <w:r>
        <w:rPr>
          <w:sz w:val="20"/>
          <w:szCs w:val="20"/>
        </w:rPr>
        <w:t xml:space="preserve">vrednost </w:t>
      </w:r>
      <w:r w:rsidRPr="00C10E15">
        <w:rPr>
          <w:sz w:val="20"/>
          <w:szCs w:val="20"/>
        </w:rPr>
        <w:t>neposredn</w:t>
      </w:r>
      <w:r>
        <w:rPr>
          <w:sz w:val="20"/>
          <w:szCs w:val="20"/>
        </w:rPr>
        <w:t>o</w:t>
      </w:r>
      <w:r w:rsidRPr="00C10E15">
        <w:rPr>
          <w:sz w:val="20"/>
          <w:szCs w:val="20"/>
        </w:rPr>
        <w:t xml:space="preserve"> proda</w:t>
      </w:r>
      <w:r>
        <w:rPr>
          <w:sz w:val="20"/>
          <w:szCs w:val="20"/>
        </w:rPr>
        <w:t>nih</w:t>
      </w:r>
      <w:r w:rsidRPr="00C10E15">
        <w:rPr>
          <w:sz w:val="20"/>
          <w:szCs w:val="20"/>
        </w:rPr>
        <w:t xml:space="preserve"> </w:t>
      </w:r>
      <w:r>
        <w:rPr>
          <w:sz w:val="20"/>
          <w:szCs w:val="20"/>
        </w:rPr>
        <w:t xml:space="preserve">lastnih </w:t>
      </w:r>
      <w:r w:rsidRPr="00AA2675">
        <w:rPr>
          <w:sz w:val="20"/>
          <w:szCs w:val="20"/>
        </w:rPr>
        <w:t xml:space="preserve">kmetijskih proizvodov </w:t>
      </w:r>
      <w:r w:rsidR="000A3445">
        <w:rPr>
          <w:sz w:val="20"/>
          <w:szCs w:val="20"/>
        </w:rPr>
        <w:t xml:space="preserve">iz trajnih nasadov </w:t>
      </w:r>
      <w:r w:rsidRPr="00AA2675">
        <w:rPr>
          <w:sz w:val="20"/>
          <w:szCs w:val="20"/>
        </w:rPr>
        <w:t>kmetijske</w:t>
      </w:r>
      <w:r w:rsidR="00ED5C1A" w:rsidRPr="00AA2675">
        <w:rPr>
          <w:sz w:val="20"/>
          <w:szCs w:val="20"/>
        </w:rPr>
        <w:t>ga</w:t>
      </w:r>
      <w:r w:rsidRPr="00AA2675">
        <w:rPr>
          <w:sz w:val="20"/>
          <w:szCs w:val="20"/>
        </w:rPr>
        <w:t xml:space="preserve"> gospodarstv</w:t>
      </w:r>
      <w:r w:rsidR="00ED5C1A" w:rsidRPr="00AA2675">
        <w:rPr>
          <w:sz w:val="20"/>
          <w:szCs w:val="20"/>
        </w:rPr>
        <w:t>a</w:t>
      </w:r>
      <w:r w:rsidRPr="00AA2675">
        <w:rPr>
          <w:sz w:val="20"/>
          <w:szCs w:val="20"/>
        </w:rPr>
        <w:t xml:space="preserve"> končnemu potrošniku</w:t>
      </w:r>
      <w:r w:rsidRPr="00AA2675">
        <w:rPr>
          <w:rFonts w:cs="Arial"/>
          <w:sz w:val="20"/>
          <w:szCs w:val="20"/>
        </w:rPr>
        <w:t>;</w:t>
      </w:r>
    </w:p>
    <w:p w14:paraId="61CB2ECE"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4. zeleni in digitalni prehod:</w:t>
      </w:r>
    </w:p>
    <w:p w14:paraId="4ACF85E7" w14:textId="77777777" w:rsidR="00BE42EF"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a) </w:t>
      </w:r>
      <w:r w:rsidRPr="001573C6">
        <w:rPr>
          <w:rFonts w:cs="Arial"/>
          <w:sz w:val="20"/>
          <w:szCs w:val="20"/>
        </w:rPr>
        <w:t xml:space="preserve">predmet podpore je naložba v oporo sadik trajnega nasada ali naložba v hmeljsko žičnico z </w:t>
      </w:r>
      <w:r w:rsidRPr="00C10E15">
        <w:rPr>
          <w:rFonts w:cs="Arial"/>
          <w:sz w:val="20"/>
          <w:szCs w:val="20"/>
        </w:rPr>
        <w:t>večji</w:t>
      </w:r>
      <w:r>
        <w:rPr>
          <w:rFonts w:cs="Arial"/>
          <w:sz w:val="20"/>
          <w:szCs w:val="20"/>
        </w:rPr>
        <w:t>m</w:t>
      </w:r>
      <w:r w:rsidRPr="00C10E15">
        <w:rPr>
          <w:rFonts w:cs="Arial"/>
          <w:sz w:val="20"/>
          <w:szCs w:val="20"/>
        </w:rPr>
        <w:t xml:space="preserve"> delež</w:t>
      </w:r>
      <w:r>
        <w:rPr>
          <w:rFonts w:cs="Arial"/>
          <w:sz w:val="20"/>
          <w:szCs w:val="20"/>
        </w:rPr>
        <w:t>em</w:t>
      </w:r>
      <w:r w:rsidRPr="00C10E15">
        <w:rPr>
          <w:rFonts w:cs="Arial"/>
          <w:sz w:val="20"/>
          <w:szCs w:val="20"/>
        </w:rPr>
        <w:t xml:space="preserve"> </w:t>
      </w:r>
      <w:r>
        <w:rPr>
          <w:rFonts w:cs="Arial"/>
          <w:sz w:val="20"/>
          <w:szCs w:val="20"/>
        </w:rPr>
        <w:t xml:space="preserve">uporabe </w:t>
      </w:r>
      <w:r w:rsidRPr="00C10E15">
        <w:rPr>
          <w:rFonts w:cs="Arial"/>
          <w:sz w:val="20"/>
          <w:szCs w:val="20"/>
        </w:rPr>
        <w:t>lesa oziroma uporaba biorazgradljive vrvice</w:t>
      </w:r>
      <w:r w:rsidRPr="001573C6">
        <w:rPr>
          <w:rFonts w:cs="Arial"/>
          <w:sz w:val="20"/>
          <w:szCs w:val="20"/>
        </w:rPr>
        <w:t>, če gre za naložbo v postavitev oziroma obnovo hmeljišča</w:t>
      </w:r>
      <w:r w:rsidRPr="00C10E15">
        <w:rPr>
          <w:rFonts w:cs="Arial"/>
          <w:sz w:val="20"/>
          <w:szCs w:val="20"/>
        </w:rPr>
        <w:t xml:space="preserve">, </w:t>
      </w:r>
    </w:p>
    <w:p w14:paraId="1650CC6E"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b) digitalizacija proizvodnih procesov,</w:t>
      </w:r>
    </w:p>
    <w:p w14:paraId="34BF65D0"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c) </w:t>
      </w:r>
      <w:r>
        <w:rPr>
          <w:rFonts w:cs="Arial"/>
          <w:sz w:val="20"/>
          <w:szCs w:val="20"/>
        </w:rPr>
        <w:t xml:space="preserve">delež kmetijskih zemljišč, </w:t>
      </w:r>
      <w:r w:rsidRPr="00C10E15">
        <w:rPr>
          <w:rFonts w:cs="Arial"/>
          <w:sz w:val="20"/>
          <w:szCs w:val="20"/>
        </w:rPr>
        <w:t>vključen</w:t>
      </w:r>
      <w:r>
        <w:rPr>
          <w:rFonts w:cs="Arial"/>
          <w:sz w:val="20"/>
          <w:szCs w:val="20"/>
        </w:rPr>
        <w:t>ih</w:t>
      </w:r>
      <w:r w:rsidRPr="00C10E15">
        <w:rPr>
          <w:rFonts w:cs="Arial"/>
          <w:sz w:val="20"/>
          <w:szCs w:val="20"/>
        </w:rPr>
        <w:t xml:space="preserve"> v ekološko pridelavo, </w:t>
      </w:r>
    </w:p>
    <w:p w14:paraId="2DB1ABD7"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lastRenderedPageBreak/>
        <w:t xml:space="preserve">č) vključenost </w:t>
      </w:r>
      <w:r>
        <w:rPr>
          <w:rFonts w:cs="Arial"/>
          <w:sz w:val="20"/>
          <w:szCs w:val="20"/>
        </w:rPr>
        <w:t>vlagatelja v intervencijo KOPOP,</w:t>
      </w:r>
      <w:r w:rsidRPr="00C10E15">
        <w:rPr>
          <w:rFonts w:cs="Arial"/>
          <w:sz w:val="20"/>
          <w:szCs w:val="20"/>
        </w:rPr>
        <w:t xml:space="preserve"> intervencijo </w:t>
      </w:r>
      <w:r>
        <w:rPr>
          <w:rFonts w:cs="Arial"/>
          <w:sz w:val="20"/>
          <w:szCs w:val="20"/>
        </w:rPr>
        <w:t>iz SOPO oziroma</w:t>
      </w:r>
      <w:r w:rsidRPr="00C10E15">
        <w:rPr>
          <w:rFonts w:cs="Arial"/>
          <w:sz w:val="20"/>
          <w:szCs w:val="20"/>
        </w:rPr>
        <w:t xml:space="preserve"> </w:t>
      </w:r>
      <w:r w:rsidR="00714C6C">
        <w:rPr>
          <w:rFonts w:cs="Arial"/>
          <w:sz w:val="20"/>
          <w:szCs w:val="20"/>
        </w:rPr>
        <w:t xml:space="preserve">v </w:t>
      </w:r>
      <w:r w:rsidRPr="00C10E15">
        <w:rPr>
          <w:rFonts w:cs="Arial"/>
          <w:sz w:val="20"/>
          <w:szCs w:val="20"/>
        </w:rPr>
        <w:t xml:space="preserve">intervencijo </w:t>
      </w:r>
      <w:r>
        <w:rPr>
          <w:rFonts w:cs="Arial"/>
          <w:sz w:val="20"/>
          <w:szCs w:val="20"/>
        </w:rPr>
        <w:t>b</w:t>
      </w:r>
      <w:r w:rsidRPr="00C10E15">
        <w:rPr>
          <w:rFonts w:cs="Arial"/>
          <w:sz w:val="20"/>
          <w:szCs w:val="20"/>
        </w:rPr>
        <w:t>iotično varstvo rastlin</w:t>
      </w:r>
      <w:r w:rsidRPr="002D1CF0">
        <w:rPr>
          <w:rFonts w:cs="Arial"/>
          <w:sz w:val="20"/>
          <w:szCs w:val="20"/>
        </w:rPr>
        <w:t xml:space="preserve"> </w:t>
      </w:r>
      <w:r w:rsidRPr="0008462D">
        <w:rPr>
          <w:rFonts w:cs="Arial"/>
          <w:sz w:val="20"/>
          <w:szCs w:val="20"/>
        </w:rPr>
        <w:t xml:space="preserve">iz uredbe, ki ureja plačila za </w:t>
      </w:r>
      <w:proofErr w:type="spellStart"/>
      <w:r w:rsidRPr="0008462D">
        <w:rPr>
          <w:rFonts w:cs="Arial"/>
          <w:sz w:val="20"/>
          <w:szCs w:val="20"/>
        </w:rPr>
        <w:t>okoljske</w:t>
      </w:r>
      <w:proofErr w:type="spellEnd"/>
      <w:r w:rsidRPr="0008462D">
        <w:rPr>
          <w:rFonts w:cs="Arial"/>
          <w:sz w:val="20"/>
          <w:szCs w:val="20"/>
        </w:rPr>
        <w:t xml:space="preserve"> in podnebne obveznosti, naravne ali druge omejitve ter Natura 2000 iz strateškega načrta skupne kmetijske politike 2023–2027</w:t>
      </w:r>
      <w:r>
        <w:rPr>
          <w:rFonts w:cs="Arial"/>
          <w:sz w:val="20"/>
          <w:szCs w:val="20"/>
        </w:rPr>
        <w:t>,</w:t>
      </w:r>
      <w:r w:rsidRPr="0008462D">
        <w:rPr>
          <w:rFonts w:cs="Arial"/>
          <w:sz w:val="20"/>
          <w:szCs w:val="20"/>
        </w:rPr>
        <w:t xml:space="preserve"> </w:t>
      </w:r>
      <w:r w:rsidRPr="002D1CF0">
        <w:rPr>
          <w:rFonts w:cs="Arial"/>
          <w:sz w:val="20"/>
          <w:szCs w:val="20"/>
        </w:rPr>
        <w:t xml:space="preserve">pri čemer se upošteva </w:t>
      </w:r>
      <w:r w:rsidR="00042846" w:rsidRPr="00C10E15">
        <w:rPr>
          <w:sz w:val="20"/>
          <w:szCs w:val="20"/>
        </w:rPr>
        <w:t>zbirn</w:t>
      </w:r>
      <w:r w:rsidR="00042846">
        <w:rPr>
          <w:sz w:val="20"/>
          <w:szCs w:val="20"/>
        </w:rPr>
        <w:t>a</w:t>
      </w:r>
      <w:r w:rsidR="00042846" w:rsidRPr="00C10E15">
        <w:rPr>
          <w:sz w:val="20"/>
          <w:szCs w:val="20"/>
        </w:rPr>
        <w:t xml:space="preserve"> vlog</w:t>
      </w:r>
      <w:r w:rsidR="00042846">
        <w:rPr>
          <w:sz w:val="20"/>
          <w:szCs w:val="20"/>
        </w:rPr>
        <w:t>a, vložena</w:t>
      </w:r>
      <w:r w:rsidR="00042846" w:rsidRPr="00C10E15">
        <w:rPr>
          <w:rFonts w:cs="Arial"/>
          <w:sz w:val="20"/>
          <w:szCs w:val="20"/>
        </w:rPr>
        <w:t xml:space="preserve"> v letu</w:t>
      </w:r>
      <w:r w:rsidR="00042846">
        <w:rPr>
          <w:sz w:val="20"/>
          <w:szCs w:val="20"/>
        </w:rPr>
        <w:t xml:space="preserve">, ki se </w:t>
      </w:r>
      <w:r w:rsidR="00042846" w:rsidRPr="00C10E15">
        <w:rPr>
          <w:sz w:val="20"/>
          <w:szCs w:val="20"/>
        </w:rPr>
        <w:t>določ</w:t>
      </w:r>
      <w:r w:rsidR="00042846">
        <w:rPr>
          <w:sz w:val="20"/>
          <w:szCs w:val="20"/>
        </w:rPr>
        <w:t>i</w:t>
      </w:r>
      <w:r w:rsidR="00042846" w:rsidRPr="00C10E15">
        <w:rPr>
          <w:sz w:val="20"/>
          <w:szCs w:val="20"/>
        </w:rPr>
        <w:t xml:space="preserve"> z javnim razpisom</w:t>
      </w:r>
      <w:r w:rsidRPr="00C10E15">
        <w:rPr>
          <w:rFonts w:cs="Arial"/>
          <w:sz w:val="20"/>
          <w:szCs w:val="20"/>
        </w:rPr>
        <w:t>;</w:t>
      </w:r>
    </w:p>
    <w:p w14:paraId="141A1154"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5. proizvodna usmeritev naložbe:</w:t>
      </w:r>
    </w:p>
    <w:p w14:paraId="47177C29"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a) </w:t>
      </w:r>
      <w:r w:rsidRPr="00C10E15">
        <w:rPr>
          <w:sz w:val="20"/>
          <w:szCs w:val="20"/>
        </w:rPr>
        <w:t xml:space="preserve">vključenost </w:t>
      </w:r>
      <w:r>
        <w:rPr>
          <w:sz w:val="20"/>
          <w:szCs w:val="20"/>
        </w:rPr>
        <w:t>vlagatelja oziroma člana kmetije v shemo</w:t>
      </w:r>
      <w:r w:rsidRPr="00C10E15">
        <w:rPr>
          <w:sz w:val="20"/>
          <w:szCs w:val="20"/>
        </w:rPr>
        <w:t xml:space="preserve"> kakovosti</w:t>
      </w:r>
      <w:r>
        <w:rPr>
          <w:sz w:val="20"/>
          <w:szCs w:val="20"/>
        </w:rPr>
        <w:t xml:space="preserve">, pri čemer </w:t>
      </w:r>
      <w:r w:rsidRPr="00414533">
        <w:rPr>
          <w:sz w:val="20"/>
          <w:szCs w:val="20"/>
        </w:rPr>
        <w:t xml:space="preserve">se mora shema </w:t>
      </w:r>
      <w:r>
        <w:rPr>
          <w:sz w:val="20"/>
          <w:szCs w:val="20"/>
        </w:rPr>
        <w:t>nanašati na</w:t>
      </w:r>
      <w:r w:rsidR="001F1BEC">
        <w:rPr>
          <w:sz w:val="20"/>
          <w:szCs w:val="20"/>
        </w:rPr>
        <w:t xml:space="preserve"> proizvod</w:t>
      </w:r>
      <w:r w:rsidR="000A1309">
        <w:rPr>
          <w:sz w:val="20"/>
          <w:szCs w:val="20"/>
        </w:rPr>
        <w:t xml:space="preserve"> iz</w:t>
      </w:r>
      <w:r>
        <w:rPr>
          <w:sz w:val="20"/>
          <w:szCs w:val="20"/>
        </w:rPr>
        <w:t xml:space="preserve"> trajn</w:t>
      </w:r>
      <w:r w:rsidR="000A1309">
        <w:rPr>
          <w:sz w:val="20"/>
          <w:szCs w:val="20"/>
        </w:rPr>
        <w:t>ega</w:t>
      </w:r>
      <w:r>
        <w:rPr>
          <w:sz w:val="20"/>
          <w:szCs w:val="20"/>
        </w:rPr>
        <w:t xml:space="preserve"> nasad</w:t>
      </w:r>
      <w:r w:rsidR="000A1309">
        <w:rPr>
          <w:sz w:val="20"/>
          <w:szCs w:val="20"/>
        </w:rPr>
        <w:t>a</w:t>
      </w:r>
      <w:r>
        <w:rPr>
          <w:rFonts w:cs="Arial"/>
          <w:sz w:val="20"/>
          <w:szCs w:val="20"/>
        </w:rPr>
        <w:t>,</w:t>
      </w:r>
    </w:p>
    <w:p w14:paraId="6B031705"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b) </w:t>
      </w:r>
      <w:r w:rsidRPr="000A63D5">
        <w:rPr>
          <w:rFonts w:cs="Arial"/>
          <w:color w:val="000000"/>
          <w:sz w:val="20"/>
        </w:rPr>
        <w:t xml:space="preserve">povečanje </w:t>
      </w:r>
      <w:r>
        <w:rPr>
          <w:rFonts w:cs="Arial"/>
          <w:color w:val="000000"/>
          <w:sz w:val="20"/>
        </w:rPr>
        <w:t>standardnega prihodka kmetijskega gospodarstva iz trajnega nasada</w:t>
      </w:r>
      <w:r w:rsidRPr="00C10E15">
        <w:rPr>
          <w:rFonts w:cs="Arial"/>
          <w:sz w:val="20"/>
          <w:szCs w:val="20"/>
        </w:rPr>
        <w:t>.</w:t>
      </w:r>
    </w:p>
    <w:p w14:paraId="70970AC2" w14:textId="77777777" w:rsidR="00BE42EF" w:rsidRPr="00C10E15" w:rsidRDefault="00BE42EF" w:rsidP="00BE42EF">
      <w:pPr>
        <w:pStyle w:val="tevilnatoka"/>
        <w:tabs>
          <w:tab w:val="left" w:pos="426"/>
        </w:tabs>
        <w:spacing w:line="260" w:lineRule="exact"/>
        <w:rPr>
          <w:rFonts w:cs="Arial"/>
          <w:b/>
          <w:sz w:val="20"/>
          <w:szCs w:val="20"/>
        </w:rPr>
      </w:pPr>
    </w:p>
    <w:p w14:paraId="6D849CB3" w14:textId="77777777" w:rsidR="00BE42EF" w:rsidRPr="00C10E15" w:rsidRDefault="00BE42EF" w:rsidP="00BE42EF">
      <w:pPr>
        <w:pStyle w:val="Odstavek"/>
        <w:spacing w:before="0" w:line="260" w:lineRule="exact"/>
        <w:ind w:firstLine="0"/>
        <w:rPr>
          <w:sz w:val="20"/>
          <w:szCs w:val="20"/>
        </w:rPr>
      </w:pPr>
      <w:r w:rsidRPr="00C10E15">
        <w:rPr>
          <w:sz w:val="20"/>
          <w:szCs w:val="20"/>
        </w:rPr>
        <w:t>(2) Vloge, vložene na javni razpis</w:t>
      </w:r>
      <w:r w:rsidRPr="00573C61">
        <w:t xml:space="preserve"> </w:t>
      </w:r>
      <w:r w:rsidRPr="00573C61">
        <w:rPr>
          <w:sz w:val="20"/>
          <w:szCs w:val="20"/>
        </w:rPr>
        <w:t>za podintervencijo naložbe pravnih oseb in samostojnih podjetnikov posameznikov</w:t>
      </w:r>
      <w:r w:rsidRPr="00C10E15">
        <w:rPr>
          <w:sz w:val="20"/>
          <w:szCs w:val="20"/>
        </w:rPr>
        <w:t>, se točkujejo na podlagi naslednjih meril za izbor:</w:t>
      </w:r>
    </w:p>
    <w:p w14:paraId="137C7258"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1. ekonomski vidik naložbe: </w:t>
      </w:r>
    </w:p>
    <w:p w14:paraId="283B626D"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a) načrtovano povečanje prihodka iz kmetijske dejavnosti,</w:t>
      </w:r>
    </w:p>
    <w:p w14:paraId="093BBBE1" w14:textId="4F85FF20"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b) </w:t>
      </w:r>
      <w:r w:rsidRPr="00C10E15">
        <w:rPr>
          <w:sz w:val="20"/>
          <w:szCs w:val="20"/>
        </w:rPr>
        <w:t xml:space="preserve">odobrena sredstva </w:t>
      </w:r>
      <w:r w:rsidR="005463B7">
        <w:rPr>
          <w:sz w:val="20"/>
          <w:szCs w:val="20"/>
        </w:rPr>
        <w:t>iz</w:t>
      </w:r>
      <w:r w:rsidRPr="009E562A">
        <w:rPr>
          <w:sz w:val="20"/>
          <w:szCs w:val="20"/>
        </w:rPr>
        <w:t xml:space="preserve"> podukrepa podpora za naložbe v kmetijska gospodarstva</w:t>
      </w:r>
      <w:r w:rsidRPr="004B7647">
        <w:rPr>
          <w:sz w:val="20"/>
          <w:szCs w:val="20"/>
        </w:rPr>
        <w:t xml:space="preserve"> </w:t>
      </w:r>
      <w:r>
        <w:rPr>
          <w:sz w:val="20"/>
          <w:szCs w:val="20"/>
        </w:rPr>
        <w:t>v okviru programa</w:t>
      </w:r>
      <w:r w:rsidR="00893C74">
        <w:rPr>
          <w:sz w:val="20"/>
          <w:szCs w:val="20"/>
        </w:rPr>
        <w:t xml:space="preserve">, ki ureja </w:t>
      </w:r>
      <w:r w:rsidRPr="004B7647">
        <w:rPr>
          <w:sz w:val="20"/>
          <w:szCs w:val="20"/>
        </w:rPr>
        <w:t>razvoj podeželja za obdobje 2014–2020</w:t>
      </w:r>
      <w:r w:rsidR="00893C74">
        <w:rPr>
          <w:sz w:val="20"/>
          <w:szCs w:val="20"/>
        </w:rPr>
        <w:t>,</w:t>
      </w:r>
      <w:r w:rsidRPr="004B7647">
        <w:rPr>
          <w:sz w:val="20"/>
          <w:szCs w:val="20"/>
        </w:rPr>
        <w:t xml:space="preserve"> </w:t>
      </w:r>
      <w:r w:rsidRPr="00C10E15">
        <w:rPr>
          <w:sz w:val="20"/>
          <w:szCs w:val="20"/>
        </w:rPr>
        <w:t>oziroma</w:t>
      </w:r>
      <w:r>
        <w:rPr>
          <w:sz w:val="20"/>
          <w:szCs w:val="20"/>
        </w:rPr>
        <w:t xml:space="preserve"> na podlagi te uredbe</w:t>
      </w:r>
      <w:r>
        <w:rPr>
          <w:rFonts w:cs="Arial"/>
          <w:sz w:val="20"/>
          <w:szCs w:val="20"/>
        </w:rPr>
        <w:t>,</w:t>
      </w:r>
    </w:p>
    <w:p w14:paraId="53A356C4"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c) </w:t>
      </w:r>
      <w:r w:rsidR="00714C6C">
        <w:rPr>
          <w:sz w:val="20"/>
          <w:szCs w:val="20"/>
        </w:rPr>
        <w:t>predmet naložbe sta</w:t>
      </w:r>
      <w:r>
        <w:rPr>
          <w:sz w:val="20"/>
          <w:szCs w:val="20"/>
        </w:rPr>
        <w:t xml:space="preserve"> </w:t>
      </w:r>
      <w:r w:rsidRPr="00C10E15">
        <w:rPr>
          <w:rFonts w:cs="Arial"/>
          <w:sz w:val="20"/>
          <w:szCs w:val="20"/>
        </w:rPr>
        <w:t xml:space="preserve">nakup in postavitev opreme za oroševanje, </w:t>
      </w:r>
    </w:p>
    <w:p w14:paraId="3C44879A"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č) </w:t>
      </w:r>
      <w:r w:rsidR="00714C6C">
        <w:rPr>
          <w:sz w:val="20"/>
          <w:szCs w:val="20"/>
        </w:rPr>
        <w:t>predmet naložbe sta</w:t>
      </w:r>
      <w:r>
        <w:rPr>
          <w:sz w:val="20"/>
          <w:szCs w:val="20"/>
        </w:rPr>
        <w:t xml:space="preserve"> </w:t>
      </w:r>
      <w:r w:rsidRPr="00C10E15">
        <w:rPr>
          <w:rFonts w:cs="Arial"/>
          <w:sz w:val="20"/>
          <w:szCs w:val="20"/>
        </w:rPr>
        <w:t>nakup in postavitev mrež</w:t>
      </w:r>
      <w:r>
        <w:rPr>
          <w:rFonts w:cs="Arial"/>
          <w:sz w:val="20"/>
          <w:szCs w:val="20"/>
        </w:rPr>
        <w:t>e</w:t>
      </w:r>
      <w:r w:rsidRPr="00C10E15">
        <w:rPr>
          <w:rFonts w:cs="Arial"/>
          <w:sz w:val="20"/>
          <w:szCs w:val="20"/>
        </w:rPr>
        <w:t xml:space="preserve"> proti toči oziroma tehnološka posodobitev ZNS za nasade lupinarjev, oljk oziroma hmelja,</w:t>
      </w:r>
    </w:p>
    <w:p w14:paraId="2C12F617" w14:textId="77777777" w:rsidR="00BE42EF" w:rsidRPr="00C10E15" w:rsidRDefault="00BE42EF" w:rsidP="0078223B">
      <w:pPr>
        <w:pStyle w:val="Alineazatevilnotoko"/>
        <w:numPr>
          <w:ilvl w:val="0"/>
          <w:numId w:val="0"/>
        </w:numPr>
        <w:tabs>
          <w:tab w:val="clear" w:pos="567"/>
        </w:tabs>
        <w:spacing w:line="260" w:lineRule="exact"/>
        <w:rPr>
          <w:sz w:val="20"/>
          <w:szCs w:val="20"/>
        </w:rPr>
      </w:pPr>
      <w:r w:rsidRPr="00C10E15">
        <w:rPr>
          <w:sz w:val="20"/>
          <w:szCs w:val="20"/>
        </w:rPr>
        <w:t xml:space="preserve">d) </w:t>
      </w:r>
      <w:r w:rsidR="009E1936" w:rsidRPr="009E1936">
        <w:rPr>
          <w:sz w:val="20"/>
          <w:szCs w:val="20"/>
        </w:rPr>
        <w:t xml:space="preserve">predmet naložbe je obnova intenzivnega sadovnjaka, hmeljišča in matičnjaka, </w:t>
      </w:r>
      <w:r w:rsidR="009E1936">
        <w:rPr>
          <w:sz w:val="20"/>
          <w:szCs w:val="20"/>
        </w:rPr>
        <w:t>ki so starejši</w:t>
      </w:r>
      <w:r w:rsidR="009E1936" w:rsidRPr="009E1936">
        <w:rPr>
          <w:sz w:val="20"/>
          <w:szCs w:val="20"/>
        </w:rPr>
        <w:t xml:space="preserve"> od 25 let oziroma obnova žičnice, starejše od 25 let. Če gre za nasad lupinarjev oziroma oljčnika</w:t>
      </w:r>
      <w:r w:rsidR="009E1936">
        <w:rPr>
          <w:sz w:val="20"/>
          <w:szCs w:val="20"/>
        </w:rPr>
        <w:t>,</w:t>
      </w:r>
      <w:r w:rsidR="009E1936" w:rsidRPr="009E1936">
        <w:rPr>
          <w:sz w:val="20"/>
          <w:szCs w:val="20"/>
        </w:rPr>
        <w:t xml:space="preserve"> mora biti </w:t>
      </w:r>
      <w:r w:rsidR="009E1936">
        <w:rPr>
          <w:sz w:val="20"/>
          <w:szCs w:val="20"/>
        </w:rPr>
        <w:t xml:space="preserve">nasad </w:t>
      </w:r>
      <w:r w:rsidR="009E1936" w:rsidRPr="009E1936">
        <w:rPr>
          <w:sz w:val="20"/>
          <w:szCs w:val="20"/>
        </w:rPr>
        <w:t>starejši od 40 let</w:t>
      </w:r>
      <w:r w:rsidR="009E1936">
        <w:rPr>
          <w:sz w:val="20"/>
          <w:szCs w:val="20"/>
        </w:rPr>
        <w:t>,</w:t>
      </w:r>
    </w:p>
    <w:p w14:paraId="6E778D58"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e) obnova oziroma postavitev trajnega nasada, </w:t>
      </w:r>
      <w:r w:rsidR="00714C6C">
        <w:rPr>
          <w:rFonts w:cs="Arial"/>
          <w:sz w:val="20"/>
          <w:szCs w:val="20"/>
        </w:rPr>
        <w:t>zaradi p</w:t>
      </w:r>
      <w:r w:rsidRPr="00C10E15">
        <w:rPr>
          <w:rFonts w:cs="Arial"/>
          <w:sz w:val="20"/>
          <w:szCs w:val="20"/>
        </w:rPr>
        <w:t>osledic naravne nesreče;</w:t>
      </w:r>
    </w:p>
    <w:p w14:paraId="7B7663A0"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2. socialni in geografski vidik vlagatelja:</w:t>
      </w:r>
    </w:p>
    <w:p w14:paraId="07D8D84E"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a) </w:t>
      </w:r>
      <w:r w:rsidR="00714C6C">
        <w:rPr>
          <w:rFonts w:cs="Arial"/>
          <w:sz w:val="20"/>
          <w:szCs w:val="20"/>
        </w:rPr>
        <w:t>kmetijsko gospodarstvo je</w:t>
      </w:r>
      <w:r w:rsidRPr="00C10E15">
        <w:rPr>
          <w:rFonts w:cs="Arial"/>
          <w:sz w:val="20"/>
          <w:szCs w:val="20"/>
        </w:rPr>
        <w:t xml:space="preserve"> na OMD,</w:t>
      </w:r>
    </w:p>
    <w:p w14:paraId="24EEE076"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b) socialni vidik podjetja,</w:t>
      </w:r>
    </w:p>
    <w:p w14:paraId="7B25C436"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c) </w:t>
      </w:r>
      <w:r w:rsidRPr="00B561D8">
        <w:rPr>
          <w:rFonts w:cs="Arial"/>
          <w:sz w:val="20"/>
          <w:szCs w:val="20"/>
        </w:rPr>
        <w:t xml:space="preserve">vlogo na javni razpis vloži </w:t>
      </w:r>
      <w:r>
        <w:rPr>
          <w:rFonts w:cs="Arial"/>
          <w:sz w:val="20"/>
          <w:szCs w:val="20"/>
        </w:rPr>
        <w:t xml:space="preserve">vlagateljica, ki je </w:t>
      </w:r>
      <w:r w:rsidRPr="00B561D8">
        <w:rPr>
          <w:rFonts w:cs="Arial"/>
          <w:sz w:val="20"/>
          <w:szCs w:val="20"/>
        </w:rPr>
        <w:t>odgovorna oseba pravne osebe</w:t>
      </w:r>
      <w:r w:rsidR="00714C6C">
        <w:rPr>
          <w:rFonts w:cs="Arial"/>
          <w:sz w:val="20"/>
          <w:szCs w:val="20"/>
        </w:rPr>
        <w:t>,</w:t>
      </w:r>
      <w:r w:rsidRPr="00B561D8">
        <w:rPr>
          <w:rFonts w:cs="Arial"/>
          <w:sz w:val="20"/>
          <w:szCs w:val="20"/>
        </w:rPr>
        <w:t xml:space="preserve"> ali sa</w:t>
      </w:r>
      <w:r w:rsidR="00714C6C">
        <w:rPr>
          <w:rFonts w:cs="Arial"/>
          <w:sz w:val="20"/>
          <w:szCs w:val="20"/>
        </w:rPr>
        <w:t>mostojna podjetnica posameznica</w:t>
      </w:r>
      <w:r w:rsidRPr="00B561D8">
        <w:rPr>
          <w:rFonts w:cs="Arial"/>
          <w:sz w:val="20"/>
          <w:szCs w:val="20"/>
        </w:rPr>
        <w:t xml:space="preserve"> </w:t>
      </w:r>
      <w:r>
        <w:rPr>
          <w:rFonts w:cs="Arial"/>
          <w:sz w:val="20"/>
          <w:szCs w:val="20"/>
        </w:rPr>
        <w:t xml:space="preserve">in </w:t>
      </w:r>
      <w:r w:rsidRPr="00B561D8">
        <w:rPr>
          <w:rFonts w:cs="Arial"/>
          <w:sz w:val="20"/>
          <w:szCs w:val="20"/>
        </w:rPr>
        <w:t xml:space="preserve">je bila odgovorna oseba pravne osebe ali samostojna podjetnica posameznica </w:t>
      </w:r>
      <w:r w:rsidR="008D013B">
        <w:rPr>
          <w:rFonts w:cs="Arial"/>
          <w:sz w:val="20"/>
          <w:szCs w:val="20"/>
        </w:rPr>
        <w:t xml:space="preserve">že </w:t>
      </w:r>
      <w:r w:rsidRPr="00B561D8">
        <w:rPr>
          <w:rFonts w:cs="Arial"/>
          <w:sz w:val="20"/>
          <w:szCs w:val="20"/>
        </w:rPr>
        <w:t>v</w:t>
      </w:r>
      <w:r>
        <w:rPr>
          <w:rFonts w:cs="Arial"/>
          <w:sz w:val="20"/>
          <w:szCs w:val="20"/>
        </w:rPr>
        <w:t xml:space="preserve"> </w:t>
      </w:r>
      <w:r w:rsidRPr="00AB641D">
        <w:rPr>
          <w:rFonts w:cs="Arial"/>
          <w:sz w:val="20"/>
          <w:szCs w:val="20"/>
        </w:rPr>
        <w:t xml:space="preserve">koledarskem letu pred </w:t>
      </w:r>
      <w:r w:rsidR="00893C74">
        <w:rPr>
          <w:rFonts w:cs="Arial"/>
          <w:sz w:val="20"/>
          <w:szCs w:val="20"/>
        </w:rPr>
        <w:t>vložitvijo</w:t>
      </w:r>
      <w:r w:rsidRPr="00AB641D">
        <w:rPr>
          <w:rFonts w:cs="Arial"/>
          <w:sz w:val="20"/>
          <w:szCs w:val="20"/>
        </w:rPr>
        <w:t xml:space="preserve"> vloge na javni razpis</w:t>
      </w:r>
      <w:r w:rsidRPr="00C10E15">
        <w:rPr>
          <w:rFonts w:cs="Arial"/>
          <w:sz w:val="20"/>
          <w:szCs w:val="20"/>
        </w:rPr>
        <w:t>,</w:t>
      </w:r>
    </w:p>
    <w:p w14:paraId="72E55868"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č) </w:t>
      </w:r>
      <w:r>
        <w:rPr>
          <w:rFonts w:cs="Arial"/>
          <w:sz w:val="20"/>
          <w:szCs w:val="20"/>
        </w:rPr>
        <w:t xml:space="preserve">vlagatelj je </w:t>
      </w:r>
      <w:r w:rsidR="00714C6C">
        <w:rPr>
          <w:rFonts w:cs="Arial"/>
          <w:sz w:val="20"/>
          <w:szCs w:val="20"/>
        </w:rPr>
        <w:t>mladi kmet</w:t>
      </w:r>
      <w:r w:rsidRPr="00C10E15">
        <w:rPr>
          <w:rFonts w:cs="Arial"/>
          <w:sz w:val="20"/>
          <w:szCs w:val="20"/>
        </w:rPr>
        <w:t xml:space="preserve"> kot samostojni podjetnik posameznik oziroma enoosebna gospodarska družba,</w:t>
      </w:r>
    </w:p>
    <w:p w14:paraId="637D734F"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d)</w:t>
      </w:r>
      <w:r w:rsidRPr="00072AF3">
        <w:rPr>
          <w:sz w:val="20"/>
          <w:szCs w:val="20"/>
        </w:rPr>
        <w:t xml:space="preserve"> </w:t>
      </w:r>
      <w:r w:rsidRPr="00C10E15">
        <w:rPr>
          <w:sz w:val="20"/>
          <w:szCs w:val="20"/>
        </w:rPr>
        <w:t>lokacija kmetij</w:t>
      </w:r>
      <w:r w:rsidR="00714C6C">
        <w:rPr>
          <w:sz w:val="20"/>
          <w:szCs w:val="20"/>
        </w:rPr>
        <w:t>skega gospodarstva je v občini</w:t>
      </w:r>
      <w:r w:rsidRPr="00C10E15">
        <w:rPr>
          <w:sz w:val="20"/>
          <w:szCs w:val="20"/>
        </w:rPr>
        <w:t xml:space="preserve"> v obmejnem problemskem območju v skladu z uredbo, ki</w:t>
      </w:r>
      <w:r>
        <w:rPr>
          <w:sz w:val="20"/>
          <w:szCs w:val="20"/>
        </w:rPr>
        <w:t xml:space="preserve"> ureja </w:t>
      </w:r>
      <w:r w:rsidRPr="00C10E15">
        <w:rPr>
          <w:sz w:val="20"/>
          <w:szCs w:val="20"/>
        </w:rPr>
        <w:t>do</w:t>
      </w:r>
      <w:r>
        <w:rPr>
          <w:sz w:val="20"/>
          <w:szCs w:val="20"/>
        </w:rPr>
        <w:t>ločitev obmejnih problemskih območij</w:t>
      </w:r>
      <w:r w:rsidRPr="00C10E15">
        <w:rPr>
          <w:sz w:val="20"/>
          <w:szCs w:val="20"/>
        </w:rPr>
        <w:t>;</w:t>
      </w:r>
      <w:r w:rsidRPr="00C10E15">
        <w:rPr>
          <w:rFonts w:cs="Arial"/>
          <w:sz w:val="20"/>
          <w:szCs w:val="20"/>
        </w:rPr>
        <w:t xml:space="preserve"> </w:t>
      </w:r>
    </w:p>
    <w:p w14:paraId="5EBD7C55"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3. povezovanje:</w:t>
      </w:r>
    </w:p>
    <w:p w14:paraId="2657B288"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a) članstvo </w:t>
      </w:r>
      <w:r>
        <w:rPr>
          <w:rFonts w:cs="Arial"/>
          <w:sz w:val="20"/>
          <w:szCs w:val="20"/>
        </w:rPr>
        <w:t xml:space="preserve">vlagatelja </w:t>
      </w:r>
      <w:r w:rsidRPr="00C10E15">
        <w:rPr>
          <w:rFonts w:cs="Arial"/>
          <w:sz w:val="20"/>
          <w:szCs w:val="20"/>
        </w:rPr>
        <w:t>v organizaciji proizvajalcev, skupini proizvajalcev ali zadrugi</w:t>
      </w:r>
      <w:r>
        <w:rPr>
          <w:rFonts w:cs="Arial"/>
          <w:sz w:val="20"/>
          <w:szCs w:val="20"/>
        </w:rPr>
        <w:t xml:space="preserve"> ter trženje</w:t>
      </w:r>
      <w:r w:rsidRPr="004075CA">
        <w:rPr>
          <w:rFonts w:cs="Arial"/>
          <w:sz w:val="20"/>
          <w:szCs w:val="20"/>
        </w:rPr>
        <w:t xml:space="preserve"> lastnih kmetijskih proizvodov</w:t>
      </w:r>
      <w:r w:rsidR="00714C6C">
        <w:rPr>
          <w:rFonts w:cs="Arial"/>
          <w:sz w:val="20"/>
          <w:szCs w:val="20"/>
        </w:rPr>
        <w:t xml:space="preserve"> prek</w:t>
      </w:r>
      <w:r>
        <w:rPr>
          <w:rFonts w:cs="Arial"/>
          <w:sz w:val="20"/>
          <w:szCs w:val="20"/>
        </w:rPr>
        <w:t xml:space="preserve"> teh organizacij</w:t>
      </w:r>
      <w:r w:rsidRPr="00C10E15">
        <w:rPr>
          <w:rFonts w:cs="Arial"/>
          <w:sz w:val="20"/>
          <w:szCs w:val="20"/>
        </w:rPr>
        <w:t>,</w:t>
      </w:r>
    </w:p>
    <w:p w14:paraId="0D68C33B"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b) vrednost </w:t>
      </w:r>
      <w:r>
        <w:rPr>
          <w:rFonts w:cs="Arial"/>
          <w:sz w:val="20"/>
          <w:szCs w:val="20"/>
        </w:rPr>
        <w:t xml:space="preserve">prodaje lastnih pridelanih </w:t>
      </w:r>
      <w:r w:rsidRPr="00C10E15">
        <w:rPr>
          <w:rFonts w:cs="Arial"/>
          <w:sz w:val="20"/>
          <w:szCs w:val="20"/>
        </w:rPr>
        <w:t xml:space="preserve">kmetijskih </w:t>
      </w:r>
      <w:r>
        <w:rPr>
          <w:rFonts w:cs="Arial"/>
          <w:sz w:val="20"/>
          <w:szCs w:val="20"/>
        </w:rPr>
        <w:t>proizvodov</w:t>
      </w:r>
      <w:r w:rsidR="000A3445">
        <w:rPr>
          <w:rFonts w:cs="Arial"/>
          <w:sz w:val="20"/>
          <w:szCs w:val="20"/>
        </w:rPr>
        <w:t xml:space="preserve"> iz trajnih nasadov</w:t>
      </w:r>
      <w:r w:rsidRPr="00C10E15">
        <w:rPr>
          <w:rFonts w:cs="Arial"/>
          <w:sz w:val="20"/>
          <w:szCs w:val="20"/>
        </w:rPr>
        <w:t xml:space="preserve"> glede na standardni prihodek kmetijskega gospodarstva</w:t>
      </w:r>
      <w:r w:rsidR="000A3445">
        <w:rPr>
          <w:rFonts w:cs="Arial"/>
          <w:sz w:val="20"/>
          <w:szCs w:val="20"/>
        </w:rPr>
        <w:t xml:space="preserve"> iz trajnih nasadov</w:t>
      </w:r>
      <w:r w:rsidRPr="00C10E15">
        <w:rPr>
          <w:rFonts w:cs="Arial"/>
          <w:sz w:val="20"/>
          <w:szCs w:val="20"/>
        </w:rPr>
        <w:t>,</w:t>
      </w:r>
    </w:p>
    <w:p w14:paraId="07166E47"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c) neposredna prodaja na kmetijskem gospodarstvu;</w:t>
      </w:r>
    </w:p>
    <w:p w14:paraId="029143FB"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4. zeleni in digitalni prehod:</w:t>
      </w:r>
    </w:p>
    <w:p w14:paraId="19E9B1C7" w14:textId="77777777" w:rsidR="00BE42EF"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a) </w:t>
      </w:r>
      <w:r w:rsidRPr="0008462D">
        <w:rPr>
          <w:rFonts w:cs="Arial"/>
          <w:sz w:val="20"/>
          <w:szCs w:val="20"/>
        </w:rPr>
        <w:t>v okviru naložbe v trajni nasad se pri opori sadik trajnega nasada ali hmeljski žičnici uporabi večji delež lesa oziroma pri ureditvi hmeljišča se</w:t>
      </w:r>
      <w:r>
        <w:rPr>
          <w:rFonts w:cs="Arial"/>
          <w:sz w:val="20"/>
          <w:szCs w:val="20"/>
        </w:rPr>
        <w:t xml:space="preserve"> uporabi biorazgradljiva vrvica</w:t>
      </w:r>
      <w:r w:rsidRPr="00C10E15">
        <w:rPr>
          <w:rFonts w:cs="Arial"/>
          <w:sz w:val="20"/>
          <w:szCs w:val="20"/>
        </w:rPr>
        <w:t xml:space="preserve">, </w:t>
      </w:r>
    </w:p>
    <w:p w14:paraId="3555DE9C"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b) digitalizacija proizvodnih procesov,</w:t>
      </w:r>
    </w:p>
    <w:p w14:paraId="3A49E3CF" w14:textId="77777777" w:rsidR="00BE42EF"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c) </w:t>
      </w:r>
      <w:r>
        <w:rPr>
          <w:rFonts w:cs="Arial"/>
          <w:sz w:val="20"/>
          <w:szCs w:val="20"/>
        </w:rPr>
        <w:t xml:space="preserve">delež kmetijskih zemljišč, </w:t>
      </w:r>
      <w:r w:rsidRPr="00C10E15">
        <w:rPr>
          <w:rFonts w:cs="Arial"/>
          <w:sz w:val="20"/>
          <w:szCs w:val="20"/>
        </w:rPr>
        <w:t>vključen</w:t>
      </w:r>
      <w:r>
        <w:rPr>
          <w:rFonts w:cs="Arial"/>
          <w:sz w:val="20"/>
          <w:szCs w:val="20"/>
        </w:rPr>
        <w:t>ih</w:t>
      </w:r>
      <w:r w:rsidRPr="00C10E15">
        <w:rPr>
          <w:rFonts w:cs="Arial"/>
          <w:sz w:val="20"/>
          <w:szCs w:val="20"/>
        </w:rPr>
        <w:t xml:space="preserve"> v ekološko pridelavo, </w:t>
      </w:r>
    </w:p>
    <w:p w14:paraId="3FB54D92"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č) </w:t>
      </w:r>
      <w:r w:rsidRPr="002D1CF0">
        <w:rPr>
          <w:rFonts w:cs="Arial"/>
          <w:sz w:val="20"/>
          <w:szCs w:val="20"/>
        </w:rPr>
        <w:t xml:space="preserve">vključenost vlagatelja v intervencijo KOPOP, intervencijo iz SOPO oziroma </w:t>
      </w:r>
      <w:r w:rsidR="00714C6C">
        <w:rPr>
          <w:rFonts w:cs="Arial"/>
          <w:sz w:val="20"/>
          <w:szCs w:val="20"/>
        </w:rPr>
        <w:t xml:space="preserve">v </w:t>
      </w:r>
      <w:r w:rsidRPr="002D1CF0">
        <w:rPr>
          <w:rFonts w:cs="Arial"/>
          <w:sz w:val="20"/>
          <w:szCs w:val="20"/>
        </w:rPr>
        <w:t>interv</w:t>
      </w:r>
      <w:r w:rsidR="00714C6C">
        <w:rPr>
          <w:rFonts w:cs="Arial"/>
          <w:sz w:val="20"/>
          <w:szCs w:val="20"/>
        </w:rPr>
        <w:t>encijo biotično varstvo rastlin</w:t>
      </w:r>
      <w:r w:rsidRPr="002D1CF0">
        <w:rPr>
          <w:rFonts w:cs="Arial"/>
          <w:sz w:val="20"/>
          <w:szCs w:val="20"/>
        </w:rPr>
        <w:t xml:space="preserve"> </w:t>
      </w:r>
      <w:r w:rsidRPr="0008462D">
        <w:rPr>
          <w:rFonts w:cs="Arial"/>
          <w:sz w:val="20"/>
          <w:szCs w:val="20"/>
        </w:rPr>
        <w:t xml:space="preserve">iz uredbe, ki ureja plačila za </w:t>
      </w:r>
      <w:proofErr w:type="spellStart"/>
      <w:r w:rsidRPr="0008462D">
        <w:rPr>
          <w:rFonts w:cs="Arial"/>
          <w:sz w:val="20"/>
          <w:szCs w:val="20"/>
        </w:rPr>
        <w:t>okoljske</w:t>
      </w:r>
      <w:proofErr w:type="spellEnd"/>
      <w:r w:rsidRPr="0008462D">
        <w:rPr>
          <w:rFonts w:cs="Arial"/>
          <w:sz w:val="20"/>
          <w:szCs w:val="20"/>
        </w:rPr>
        <w:t xml:space="preserve"> in podnebne obveznosti, naravne ali druge omejitve ter Natura 2000 iz strateškega načrta skupne kmetijske politike 2023–2027</w:t>
      </w:r>
      <w:r>
        <w:rPr>
          <w:rFonts w:cs="Arial"/>
          <w:sz w:val="20"/>
          <w:szCs w:val="20"/>
        </w:rPr>
        <w:t>,</w:t>
      </w:r>
      <w:r w:rsidRPr="0008462D">
        <w:rPr>
          <w:rFonts w:cs="Arial"/>
          <w:sz w:val="20"/>
          <w:szCs w:val="20"/>
        </w:rPr>
        <w:t xml:space="preserve"> </w:t>
      </w:r>
      <w:r w:rsidRPr="002D1CF0">
        <w:rPr>
          <w:rFonts w:cs="Arial"/>
          <w:sz w:val="20"/>
          <w:szCs w:val="20"/>
        </w:rPr>
        <w:t xml:space="preserve">pri čemer se upošteva </w:t>
      </w:r>
      <w:r w:rsidR="00042846" w:rsidRPr="00C10E15">
        <w:rPr>
          <w:sz w:val="20"/>
          <w:szCs w:val="20"/>
        </w:rPr>
        <w:t>zbirn</w:t>
      </w:r>
      <w:r w:rsidR="00042846">
        <w:rPr>
          <w:sz w:val="20"/>
          <w:szCs w:val="20"/>
        </w:rPr>
        <w:t>a</w:t>
      </w:r>
      <w:r w:rsidR="00042846" w:rsidRPr="00C10E15">
        <w:rPr>
          <w:sz w:val="20"/>
          <w:szCs w:val="20"/>
        </w:rPr>
        <w:t xml:space="preserve"> vlog</w:t>
      </w:r>
      <w:r w:rsidR="00042846">
        <w:rPr>
          <w:sz w:val="20"/>
          <w:szCs w:val="20"/>
        </w:rPr>
        <w:t>a, vložena</w:t>
      </w:r>
      <w:r w:rsidR="00042846" w:rsidRPr="00C10E15">
        <w:rPr>
          <w:rFonts w:cs="Arial"/>
          <w:sz w:val="20"/>
          <w:szCs w:val="20"/>
        </w:rPr>
        <w:t xml:space="preserve"> v letu</w:t>
      </w:r>
      <w:r w:rsidR="00042846">
        <w:rPr>
          <w:sz w:val="20"/>
          <w:szCs w:val="20"/>
        </w:rPr>
        <w:t xml:space="preserve">, ki se </w:t>
      </w:r>
      <w:r w:rsidR="00042846" w:rsidRPr="00C10E15">
        <w:rPr>
          <w:sz w:val="20"/>
          <w:szCs w:val="20"/>
        </w:rPr>
        <w:t>določ</w:t>
      </w:r>
      <w:r w:rsidR="00042846">
        <w:rPr>
          <w:sz w:val="20"/>
          <w:szCs w:val="20"/>
        </w:rPr>
        <w:t>i</w:t>
      </w:r>
      <w:r w:rsidR="00042846" w:rsidRPr="00C10E15">
        <w:rPr>
          <w:sz w:val="20"/>
          <w:szCs w:val="20"/>
        </w:rPr>
        <w:t xml:space="preserve"> z javnim razpisom</w:t>
      </w:r>
      <w:r w:rsidRPr="00C10E15">
        <w:rPr>
          <w:rFonts w:cs="Arial"/>
          <w:sz w:val="20"/>
          <w:szCs w:val="20"/>
        </w:rPr>
        <w:t>;</w:t>
      </w:r>
    </w:p>
    <w:p w14:paraId="296DBDEC"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5. proizvodna usmeritev naložbe:</w:t>
      </w:r>
    </w:p>
    <w:p w14:paraId="721BBF14"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a) </w:t>
      </w:r>
      <w:r w:rsidRPr="00C10E15">
        <w:rPr>
          <w:sz w:val="20"/>
          <w:szCs w:val="20"/>
        </w:rPr>
        <w:t xml:space="preserve">vključenost </w:t>
      </w:r>
      <w:r>
        <w:rPr>
          <w:sz w:val="20"/>
          <w:szCs w:val="20"/>
        </w:rPr>
        <w:t>vlagatelja v shemo</w:t>
      </w:r>
      <w:r w:rsidRPr="00C10E15">
        <w:rPr>
          <w:sz w:val="20"/>
          <w:szCs w:val="20"/>
        </w:rPr>
        <w:t xml:space="preserve"> kakovosti</w:t>
      </w:r>
      <w:r>
        <w:rPr>
          <w:sz w:val="20"/>
          <w:szCs w:val="20"/>
        </w:rPr>
        <w:t xml:space="preserve">, pri čemer </w:t>
      </w:r>
      <w:r w:rsidRPr="00414533">
        <w:rPr>
          <w:sz w:val="20"/>
          <w:szCs w:val="20"/>
        </w:rPr>
        <w:t xml:space="preserve">se mora shema </w:t>
      </w:r>
      <w:r>
        <w:rPr>
          <w:sz w:val="20"/>
          <w:szCs w:val="20"/>
        </w:rPr>
        <w:t>nanašati na trajni nasad</w:t>
      </w:r>
      <w:r w:rsidRPr="00C10E15">
        <w:rPr>
          <w:rFonts w:cs="Arial"/>
          <w:sz w:val="20"/>
          <w:szCs w:val="20"/>
        </w:rPr>
        <w:t>,</w:t>
      </w:r>
    </w:p>
    <w:p w14:paraId="2D7E52E2" w14:textId="77777777" w:rsidR="00BE42EF" w:rsidRPr="00C10E15" w:rsidRDefault="00BE42EF" w:rsidP="00BE42EF">
      <w:pPr>
        <w:pStyle w:val="tevilnatoka"/>
        <w:tabs>
          <w:tab w:val="left" w:pos="426"/>
        </w:tabs>
        <w:spacing w:line="260" w:lineRule="exact"/>
        <w:rPr>
          <w:rFonts w:cs="Arial"/>
          <w:sz w:val="20"/>
          <w:szCs w:val="20"/>
        </w:rPr>
      </w:pPr>
      <w:r w:rsidRPr="00C10E15">
        <w:rPr>
          <w:rFonts w:cs="Arial"/>
          <w:sz w:val="20"/>
          <w:szCs w:val="20"/>
        </w:rPr>
        <w:t xml:space="preserve">b) </w:t>
      </w:r>
      <w:r w:rsidRPr="000A63D5">
        <w:rPr>
          <w:rFonts w:cs="Arial"/>
          <w:color w:val="000000"/>
          <w:sz w:val="20"/>
        </w:rPr>
        <w:t xml:space="preserve">povečanje </w:t>
      </w:r>
      <w:r>
        <w:rPr>
          <w:rFonts w:cs="Arial"/>
          <w:color w:val="000000"/>
          <w:sz w:val="20"/>
        </w:rPr>
        <w:t>standardnega prihodka kmetijskega gospodarstva iz trajnega nasada</w:t>
      </w:r>
      <w:r w:rsidRPr="00C10E15">
        <w:rPr>
          <w:rFonts w:cs="Arial"/>
          <w:sz w:val="20"/>
          <w:szCs w:val="20"/>
        </w:rPr>
        <w:t>.</w:t>
      </w:r>
    </w:p>
    <w:p w14:paraId="623E823D" w14:textId="77777777" w:rsidR="00BE42EF" w:rsidRPr="00C10E15" w:rsidRDefault="00BE42EF" w:rsidP="00BE42EF">
      <w:pPr>
        <w:pStyle w:val="tevilnatoka"/>
        <w:tabs>
          <w:tab w:val="left" w:pos="426"/>
        </w:tabs>
        <w:spacing w:line="260" w:lineRule="exact"/>
        <w:rPr>
          <w:rFonts w:cs="Arial"/>
          <w:b/>
          <w:sz w:val="20"/>
          <w:szCs w:val="20"/>
        </w:rPr>
      </w:pPr>
    </w:p>
    <w:p w14:paraId="13174BB5" w14:textId="77777777" w:rsidR="00BE42EF" w:rsidRPr="00172705" w:rsidRDefault="00BE42EF" w:rsidP="00BE42EF">
      <w:pPr>
        <w:pStyle w:val="tevilnatoka"/>
        <w:tabs>
          <w:tab w:val="left" w:pos="426"/>
        </w:tabs>
        <w:spacing w:line="260" w:lineRule="exact"/>
        <w:rPr>
          <w:rFonts w:cs="Arial"/>
          <w:bCs/>
          <w:sz w:val="20"/>
          <w:szCs w:val="20"/>
        </w:rPr>
      </w:pPr>
      <w:r w:rsidRPr="00C10E15">
        <w:rPr>
          <w:rFonts w:cs="Arial"/>
          <w:bCs/>
          <w:sz w:val="20"/>
          <w:szCs w:val="20"/>
        </w:rPr>
        <w:lastRenderedPageBreak/>
        <w:t>(</w:t>
      </w:r>
      <w:r>
        <w:rPr>
          <w:rFonts w:cs="Arial"/>
          <w:bCs/>
          <w:sz w:val="20"/>
          <w:szCs w:val="20"/>
        </w:rPr>
        <w:t>3</w:t>
      </w:r>
      <w:r w:rsidRPr="00C10E15">
        <w:rPr>
          <w:rFonts w:cs="Arial"/>
          <w:bCs/>
          <w:sz w:val="20"/>
          <w:szCs w:val="20"/>
        </w:rPr>
        <w:t xml:space="preserve">) Med vlogami </w:t>
      </w:r>
      <w:r w:rsidRPr="00172705">
        <w:rPr>
          <w:rFonts w:cs="Arial"/>
          <w:bCs/>
          <w:sz w:val="20"/>
          <w:szCs w:val="20"/>
        </w:rPr>
        <w:t>na javni razpis iz podintervencije naložbe kmetij ter podintervencije naložbe pravnih oseb in samostojnih podjetnikov posameznikov, ki dosežejo vstopni prag 30</w:t>
      </w:r>
      <w:r w:rsidR="00B15157">
        <w:rPr>
          <w:rFonts w:cs="Arial"/>
          <w:bCs/>
          <w:sz w:val="20"/>
          <w:szCs w:val="20"/>
        </w:rPr>
        <w:t> %</w:t>
      </w:r>
      <w:r w:rsidRPr="00172705">
        <w:rPr>
          <w:rFonts w:cs="Arial"/>
          <w:bCs/>
          <w:sz w:val="20"/>
          <w:szCs w:val="20"/>
        </w:rPr>
        <w:t xml:space="preserve"> možnih točk, se i</w:t>
      </w:r>
      <w:r w:rsidR="00714C6C">
        <w:rPr>
          <w:rFonts w:cs="Arial"/>
          <w:bCs/>
          <w:sz w:val="20"/>
          <w:szCs w:val="20"/>
        </w:rPr>
        <w:t>zberejo tiste, ki dosežejo večje</w:t>
      </w:r>
      <w:r w:rsidRPr="00172705">
        <w:rPr>
          <w:rFonts w:cs="Arial"/>
          <w:bCs/>
          <w:sz w:val="20"/>
          <w:szCs w:val="20"/>
        </w:rPr>
        <w:t xml:space="preserve"> število točk, do porabe sredstev. </w:t>
      </w:r>
    </w:p>
    <w:p w14:paraId="7FC027A8" w14:textId="77777777" w:rsidR="00BE42EF" w:rsidRPr="00F5375D" w:rsidRDefault="00BE42EF" w:rsidP="00BE42EF">
      <w:pPr>
        <w:pStyle w:val="tevilnatoka"/>
        <w:tabs>
          <w:tab w:val="left" w:pos="426"/>
        </w:tabs>
        <w:spacing w:line="260" w:lineRule="exact"/>
        <w:rPr>
          <w:rFonts w:cs="Arial"/>
          <w:bCs/>
          <w:sz w:val="20"/>
          <w:szCs w:val="20"/>
        </w:rPr>
      </w:pPr>
    </w:p>
    <w:p w14:paraId="09BE4E1F" w14:textId="77777777" w:rsidR="00BE42EF" w:rsidRPr="00C10E15" w:rsidRDefault="00BE42EF" w:rsidP="00BE42EF">
      <w:pPr>
        <w:pStyle w:val="len"/>
        <w:spacing w:before="0" w:line="260" w:lineRule="exact"/>
        <w:rPr>
          <w:sz w:val="20"/>
          <w:szCs w:val="20"/>
        </w:rPr>
      </w:pPr>
      <w:r>
        <w:rPr>
          <w:sz w:val="20"/>
          <w:szCs w:val="20"/>
        </w:rPr>
        <w:t>15</w:t>
      </w:r>
      <w:r w:rsidRPr="00C10E15">
        <w:rPr>
          <w:sz w:val="20"/>
          <w:szCs w:val="20"/>
        </w:rPr>
        <w:t>. člen</w:t>
      </w:r>
    </w:p>
    <w:p w14:paraId="64C7B8ED" w14:textId="77777777" w:rsidR="00BE42EF" w:rsidRPr="00C10E15" w:rsidRDefault="00BE42EF" w:rsidP="00BE42EF">
      <w:pPr>
        <w:pStyle w:val="lennaslov"/>
        <w:spacing w:line="260" w:lineRule="exact"/>
        <w:rPr>
          <w:sz w:val="20"/>
          <w:szCs w:val="20"/>
        </w:rPr>
      </w:pPr>
      <w:r w:rsidRPr="00C10E15">
        <w:rPr>
          <w:sz w:val="20"/>
          <w:szCs w:val="20"/>
        </w:rPr>
        <w:t>(finančne določbe)</w:t>
      </w:r>
    </w:p>
    <w:p w14:paraId="5D0E48BE" w14:textId="77777777" w:rsidR="00BE42EF" w:rsidRDefault="00BE42EF" w:rsidP="00BE42EF">
      <w:pPr>
        <w:pStyle w:val="Odstavek"/>
        <w:spacing w:before="0" w:line="260" w:lineRule="exact"/>
        <w:ind w:firstLine="0"/>
        <w:rPr>
          <w:sz w:val="20"/>
          <w:szCs w:val="20"/>
        </w:rPr>
      </w:pPr>
    </w:p>
    <w:p w14:paraId="08098967" w14:textId="77777777" w:rsidR="00BE42EF" w:rsidRPr="00C10E15" w:rsidRDefault="00BE42EF" w:rsidP="00BE42EF">
      <w:pPr>
        <w:pStyle w:val="Odstavek"/>
        <w:spacing w:before="0" w:line="260" w:lineRule="exact"/>
        <w:ind w:firstLine="0"/>
        <w:rPr>
          <w:sz w:val="20"/>
          <w:szCs w:val="20"/>
        </w:rPr>
      </w:pPr>
      <w:r>
        <w:rPr>
          <w:sz w:val="20"/>
          <w:szCs w:val="20"/>
        </w:rPr>
        <w:t>(1</w:t>
      </w:r>
      <w:r w:rsidRPr="00C10E15">
        <w:rPr>
          <w:sz w:val="20"/>
          <w:szCs w:val="20"/>
        </w:rPr>
        <w:t>) Stopnja javne podpore je 50</w:t>
      </w:r>
      <w:r w:rsidR="00B15157">
        <w:rPr>
          <w:sz w:val="20"/>
          <w:szCs w:val="20"/>
        </w:rPr>
        <w:t> %</w:t>
      </w:r>
      <w:r w:rsidRPr="00C10E15">
        <w:rPr>
          <w:sz w:val="20"/>
          <w:szCs w:val="20"/>
        </w:rPr>
        <w:t xml:space="preserve"> upravičenih stroškov naložbe in se poveča za:</w:t>
      </w:r>
    </w:p>
    <w:p w14:paraId="70E8E8DD" w14:textId="77777777" w:rsidR="00BE42EF" w:rsidRPr="00C10E15" w:rsidRDefault="008826F8" w:rsidP="00BE42EF">
      <w:pPr>
        <w:pStyle w:val="tevilnatoka"/>
        <w:spacing w:line="260" w:lineRule="exact"/>
        <w:rPr>
          <w:rFonts w:cs="Arial"/>
          <w:sz w:val="20"/>
          <w:szCs w:val="20"/>
        </w:rPr>
      </w:pPr>
      <w:r>
        <w:rPr>
          <w:rFonts w:cs="Arial"/>
          <w:sz w:val="20"/>
          <w:szCs w:val="20"/>
        </w:rPr>
        <w:t xml:space="preserve">– </w:t>
      </w:r>
      <w:r w:rsidR="00BE42EF" w:rsidRPr="00C10E15">
        <w:rPr>
          <w:rFonts w:cs="Arial"/>
          <w:sz w:val="20"/>
          <w:szCs w:val="20"/>
        </w:rPr>
        <w:t>10</w:t>
      </w:r>
      <w:r w:rsidR="00B15157">
        <w:rPr>
          <w:rFonts w:cs="Arial"/>
          <w:sz w:val="20"/>
          <w:szCs w:val="20"/>
        </w:rPr>
        <w:t> %</w:t>
      </w:r>
      <w:r w:rsidR="00BE42EF" w:rsidRPr="00C10E15">
        <w:rPr>
          <w:rFonts w:cs="Arial"/>
          <w:sz w:val="20"/>
          <w:szCs w:val="20"/>
        </w:rPr>
        <w:t>, če je kmetijsko gospodarstvo upravičenca razvrščeno v gor</w:t>
      </w:r>
      <w:r w:rsidR="00406657">
        <w:rPr>
          <w:rFonts w:cs="Arial"/>
          <w:sz w:val="20"/>
          <w:szCs w:val="20"/>
        </w:rPr>
        <w:t>sko območje v skladu s pravilnikom</w:t>
      </w:r>
      <w:r w:rsidR="00BE42EF" w:rsidRPr="00C10E15">
        <w:rPr>
          <w:rFonts w:cs="Arial"/>
          <w:sz w:val="20"/>
          <w:szCs w:val="20"/>
        </w:rPr>
        <w:t xml:space="preserve">, </w:t>
      </w:r>
      <w:r w:rsidR="00BE42EF" w:rsidRPr="005174F3">
        <w:rPr>
          <w:rFonts w:cs="Arial"/>
          <w:sz w:val="20"/>
          <w:szCs w:val="20"/>
        </w:rPr>
        <w:t xml:space="preserve">ki ureja </w:t>
      </w:r>
      <w:r w:rsidR="00BE42EF">
        <w:rPr>
          <w:rFonts w:cs="Arial"/>
          <w:sz w:val="20"/>
          <w:szCs w:val="20"/>
        </w:rPr>
        <w:t>razvrstitev</w:t>
      </w:r>
      <w:r w:rsidR="00BE42EF" w:rsidRPr="005174F3">
        <w:rPr>
          <w:rFonts w:cs="Arial"/>
          <w:sz w:val="20"/>
          <w:szCs w:val="20"/>
        </w:rPr>
        <w:t xml:space="preserve"> kmetijskih gospodarstev v območja z omejenimi možnostmi za kmetijsko dejavnost</w:t>
      </w:r>
      <w:r w:rsidR="00BE42EF" w:rsidRPr="00C10E15">
        <w:rPr>
          <w:rFonts w:cs="Arial"/>
          <w:sz w:val="20"/>
          <w:szCs w:val="20"/>
        </w:rPr>
        <w:t>;</w:t>
      </w:r>
    </w:p>
    <w:p w14:paraId="323A6C2F" w14:textId="77777777" w:rsidR="00BE42EF" w:rsidRPr="00C10E15" w:rsidRDefault="008826F8" w:rsidP="00BE42EF">
      <w:pPr>
        <w:pStyle w:val="tevilnatoka"/>
        <w:spacing w:line="260" w:lineRule="exact"/>
        <w:rPr>
          <w:rFonts w:cs="Arial"/>
          <w:sz w:val="20"/>
          <w:szCs w:val="20"/>
        </w:rPr>
      </w:pPr>
      <w:r>
        <w:rPr>
          <w:rFonts w:cs="Arial"/>
          <w:sz w:val="20"/>
          <w:szCs w:val="20"/>
        </w:rPr>
        <w:t xml:space="preserve">– </w:t>
      </w:r>
      <w:r w:rsidR="00BE42EF" w:rsidRPr="00C10E15">
        <w:rPr>
          <w:rFonts w:cs="Arial"/>
          <w:sz w:val="20"/>
          <w:szCs w:val="20"/>
        </w:rPr>
        <w:t>15</w:t>
      </w:r>
      <w:r w:rsidR="00B15157">
        <w:rPr>
          <w:rFonts w:cs="Arial"/>
          <w:sz w:val="20"/>
          <w:szCs w:val="20"/>
        </w:rPr>
        <w:t> %</w:t>
      </w:r>
      <w:r w:rsidR="00BE42EF" w:rsidRPr="00C10E15">
        <w:rPr>
          <w:rFonts w:cs="Arial"/>
          <w:sz w:val="20"/>
          <w:szCs w:val="20"/>
        </w:rPr>
        <w:t xml:space="preserve"> za naložbo mladega kmeta.</w:t>
      </w:r>
    </w:p>
    <w:p w14:paraId="06551155" w14:textId="77777777" w:rsidR="00BE42EF" w:rsidRPr="00C10E15" w:rsidRDefault="00BE42EF" w:rsidP="00BE42EF">
      <w:pPr>
        <w:pStyle w:val="Odstavek"/>
        <w:spacing w:before="0" w:line="260" w:lineRule="exact"/>
        <w:ind w:firstLine="0"/>
        <w:rPr>
          <w:sz w:val="20"/>
          <w:szCs w:val="20"/>
        </w:rPr>
      </w:pPr>
    </w:p>
    <w:p w14:paraId="08869D95" w14:textId="77777777" w:rsidR="00BE42EF" w:rsidRPr="00C10E15" w:rsidRDefault="00BE42EF" w:rsidP="00BE42EF">
      <w:pPr>
        <w:pStyle w:val="Odstavek"/>
        <w:spacing w:before="0" w:line="260" w:lineRule="exact"/>
        <w:ind w:firstLine="0"/>
        <w:rPr>
          <w:sz w:val="20"/>
          <w:szCs w:val="20"/>
        </w:rPr>
      </w:pPr>
      <w:r w:rsidRPr="00C10E15">
        <w:rPr>
          <w:sz w:val="20"/>
          <w:szCs w:val="20"/>
        </w:rPr>
        <w:t>(</w:t>
      </w:r>
      <w:r>
        <w:rPr>
          <w:sz w:val="20"/>
          <w:szCs w:val="20"/>
        </w:rPr>
        <w:t>2</w:t>
      </w:r>
      <w:r w:rsidRPr="00C10E15">
        <w:rPr>
          <w:sz w:val="20"/>
          <w:szCs w:val="20"/>
        </w:rPr>
        <w:t>) Najnižji znesek javne podpore je 2.000 eurov na vlogo.</w:t>
      </w:r>
    </w:p>
    <w:p w14:paraId="2F581D58" w14:textId="77777777" w:rsidR="00BE42EF" w:rsidRDefault="00BE42EF" w:rsidP="00BE42EF">
      <w:pPr>
        <w:pStyle w:val="Odstavek"/>
        <w:spacing w:before="0" w:line="260" w:lineRule="exact"/>
        <w:ind w:firstLine="0"/>
        <w:rPr>
          <w:sz w:val="20"/>
          <w:szCs w:val="20"/>
        </w:rPr>
      </w:pPr>
    </w:p>
    <w:p w14:paraId="626A85FE" w14:textId="2E8C02BF" w:rsidR="00187BEE" w:rsidRDefault="00187BEE" w:rsidP="00187BEE">
      <w:pPr>
        <w:spacing w:line="260" w:lineRule="exact"/>
        <w:jc w:val="both"/>
        <w:rPr>
          <w:rFonts w:cs="Arial"/>
          <w:sz w:val="20"/>
          <w:szCs w:val="20"/>
        </w:rPr>
      </w:pPr>
      <w:r w:rsidRPr="00187BEE">
        <w:rPr>
          <w:rFonts w:cs="Arial"/>
          <w:sz w:val="20"/>
          <w:szCs w:val="20"/>
        </w:rPr>
        <w:t xml:space="preserve">(3) Sredstva iz </w:t>
      </w:r>
      <w:proofErr w:type="spellStart"/>
      <w:r w:rsidRPr="00187BEE">
        <w:rPr>
          <w:rFonts w:cs="Arial"/>
          <w:sz w:val="20"/>
          <w:szCs w:val="20"/>
        </w:rPr>
        <w:t>podintervencij</w:t>
      </w:r>
      <w:proofErr w:type="spellEnd"/>
      <w:r w:rsidRPr="00187BEE">
        <w:rPr>
          <w:rFonts w:cs="Arial"/>
          <w:sz w:val="20"/>
          <w:szCs w:val="20"/>
        </w:rPr>
        <w:t xml:space="preserve"> se ne odobrijo ali izplačajo upravičencu, če so mu bila za iste stroške, kot jih navaja v vlogi na javni razpis oziroma v zahtevku za izplačilo sredstev, že odobrena oziroma izplačana sredstva proračuna Republike Slovenije ali sredstva Evropske unije oziroma druga javna sredstva.</w:t>
      </w:r>
      <w:r w:rsidR="005F1B21">
        <w:rPr>
          <w:rFonts w:cs="Arial"/>
          <w:sz w:val="20"/>
          <w:szCs w:val="20"/>
        </w:rPr>
        <w:t xml:space="preserve"> Pogoj iz tega odstavka se izkazuje z izjavo v vlogi na javni razpis in zahtevku za izplačilo sredstev.</w:t>
      </w:r>
    </w:p>
    <w:p w14:paraId="2BA356FD" w14:textId="77777777" w:rsidR="00187BEE" w:rsidRDefault="00187BEE" w:rsidP="00BE42EF">
      <w:pPr>
        <w:pStyle w:val="Odstavek"/>
        <w:spacing w:before="0" w:line="260" w:lineRule="exact"/>
        <w:ind w:firstLine="0"/>
        <w:rPr>
          <w:sz w:val="20"/>
          <w:szCs w:val="20"/>
        </w:rPr>
      </w:pPr>
    </w:p>
    <w:p w14:paraId="4B01932D" w14:textId="77777777" w:rsidR="000D57AD" w:rsidRPr="000D57AD" w:rsidRDefault="00187BEE" w:rsidP="000D57AD">
      <w:pPr>
        <w:spacing w:line="260" w:lineRule="exact"/>
        <w:jc w:val="both"/>
        <w:rPr>
          <w:sz w:val="20"/>
          <w:szCs w:val="20"/>
        </w:rPr>
      </w:pPr>
      <w:r>
        <w:rPr>
          <w:rFonts w:cs="Arial"/>
          <w:sz w:val="20"/>
          <w:szCs w:val="20"/>
        </w:rPr>
        <w:t>(4</w:t>
      </w:r>
      <w:r w:rsidR="00BE42EF">
        <w:rPr>
          <w:rFonts w:cs="Arial"/>
          <w:sz w:val="20"/>
          <w:szCs w:val="20"/>
        </w:rPr>
        <w:t>) Vlagatelju se</w:t>
      </w:r>
      <w:r w:rsidR="00BE42EF" w:rsidRPr="005174F3">
        <w:rPr>
          <w:rFonts w:cs="Arial"/>
          <w:sz w:val="20"/>
          <w:szCs w:val="20"/>
        </w:rPr>
        <w:t xml:space="preserve"> lahko v programskem obdobju 2023</w:t>
      </w:r>
      <w:r w:rsidR="00AE4EDF">
        <w:rPr>
          <w:rFonts w:cs="Arial"/>
          <w:sz w:val="20"/>
          <w:szCs w:val="20"/>
        </w:rPr>
        <w:t>–</w:t>
      </w:r>
      <w:r w:rsidR="00BE42EF" w:rsidRPr="005174F3">
        <w:rPr>
          <w:rFonts w:cs="Arial"/>
          <w:sz w:val="20"/>
          <w:szCs w:val="20"/>
        </w:rPr>
        <w:t xml:space="preserve">2027 </w:t>
      </w:r>
      <w:r w:rsidR="00BE42EF">
        <w:rPr>
          <w:rFonts w:cs="Arial"/>
          <w:sz w:val="20"/>
          <w:szCs w:val="20"/>
        </w:rPr>
        <w:t xml:space="preserve">odobri </w:t>
      </w:r>
      <w:r w:rsidR="008F1ECD">
        <w:rPr>
          <w:rFonts w:cs="Arial"/>
          <w:sz w:val="20"/>
          <w:szCs w:val="20"/>
        </w:rPr>
        <w:t xml:space="preserve">skupno </w:t>
      </w:r>
      <w:r w:rsidR="00BE42EF">
        <w:rPr>
          <w:rFonts w:cs="Arial"/>
          <w:sz w:val="20"/>
          <w:szCs w:val="20"/>
        </w:rPr>
        <w:t>največ</w:t>
      </w:r>
      <w:r w:rsidR="00BE42EF" w:rsidRPr="005174F3">
        <w:rPr>
          <w:rFonts w:cs="Arial"/>
          <w:sz w:val="20"/>
          <w:szCs w:val="20"/>
        </w:rPr>
        <w:t xml:space="preserve"> </w:t>
      </w:r>
      <w:r w:rsidR="00BE42EF" w:rsidRPr="00B74D20">
        <w:rPr>
          <w:rFonts w:cs="Arial"/>
          <w:sz w:val="20"/>
          <w:szCs w:val="20"/>
        </w:rPr>
        <w:t>800.000</w:t>
      </w:r>
      <w:r w:rsidR="00BE42EF" w:rsidRPr="005174F3">
        <w:rPr>
          <w:rFonts w:cs="Arial"/>
          <w:sz w:val="20"/>
          <w:szCs w:val="20"/>
        </w:rPr>
        <w:t xml:space="preserve"> eurov nepovratnih sredstev za naložbe kmetijskih gospodarstev v primarno </w:t>
      </w:r>
      <w:r w:rsidR="00BE42EF">
        <w:rPr>
          <w:rFonts w:cs="Arial"/>
          <w:sz w:val="20"/>
          <w:szCs w:val="20"/>
        </w:rPr>
        <w:t>pridelavo kmetijskih proizvodov</w:t>
      </w:r>
      <w:r w:rsidR="009963F5">
        <w:rPr>
          <w:rFonts w:cs="Arial"/>
          <w:sz w:val="20"/>
          <w:szCs w:val="20"/>
        </w:rPr>
        <w:t xml:space="preserve"> </w:t>
      </w:r>
      <w:r w:rsidR="009963F5" w:rsidRPr="009963F5">
        <w:rPr>
          <w:sz w:val="20"/>
          <w:szCs w:val="20"/>
        </w:rPr>
        <w:t xml:space="preserve">v okviru </w:t>
      </w:r>
      <w:r w:rsidR="000D57AD" w:rsidRPr="000D57AD">
        <w:rPr>
          <w:sz w:val="20"/>
          <w:szCs w:val="20"/>
        </w:rPr>
        <w:t>naslednjih intervencij iz uredbe, ki ureja skupne določbe za izvajanje intervencij razvoja podeželja, ki niso vezane na površino ali živali, iz strateškega načrta skupne kmetijske politike 2023–2027 (v nadaljnjem besedilu: uredba o skupnih določbah za izvajanje intervencij):</w:t>
      </w:r>
    </w:p>
    <w:p w14:paraId="16780B07" w14:textId="77777777" w:rsidR="000D57AD" w:rsidRDefault="000D57AD" w:rsidP="000D57AD">
      <w:pPr>
        <w:spacing w:line="260" w:lineRule="exact"/>
        <w:jc w:val="both"/>
        <w:rPr>
          <w:sz w:val="20"/>
          <w:szCs w:val="20"/>
        </w:rPr>
      </w:pPr>
      <w:r w:rsidRPr="000D57AD">
        <w:rPr>
          <w:sz w:val="20"/>
          <w:szCs w:val="20"/>
        </w:rPr>
        <w:t>a) naložbe v</w:t>
      </w:r>
      <w:r w:rsidRPr="00085DE9">
        <w:rPr>
          <w:sz w:val="20"/>
          <w:szCs w:val="20"/>
        </w:rPr>
        <w:t xml:space="preserve"> dvig produktivnosti in tehnološki ra</w:t>
      </w:r>
      <w:r>
        <w:rPr>
          <w:sz w:val="20"/>
          <w:szCs w:val="20"/>
        </w:rPr>
        <w:t>zvoj, vključno z digitalizacijo kmetijskih gospodarstev;</w:t>
      </w:r>
    </w:p>
    <w:p w14:paraId="164BD1AE" w14:textId="77777777" w:rsidR="000D57AD" w:rsidRDefault="000D57AD" w:rsidP="000D57AD">
      <w:pPr>
        <w:spacing w:line="260" w:lineRule="exact"/>
        <w:jc w:val="both"/>
        <w:rPr>
          <w:sz w:val="20"/>
          <w:szCs w:val="20"/>
        </w:rPr>
      </w:pPr>
      <w:r>
        <w:rPr>
          <w:sz w:val="20"/>
          <w:szCs w:val="20"/>
        </w:rPr>
        <w:t>b) n</w:t>
      </w:r>
      <w:r w:rsidRPr="00085DE9">
        <w:rPr>
          <w:sz w:val="20"/>
          <w:szCs w:val="20"/>
        </w:rPr>
        <w:t>aložbe v razvoj in dvig konkurenčnosti ter tržne naravnanosti ekoloških kmetij</w:t>
      </w:r>
      <w:r>
        <w:rPr>
          <w:sz w:val="20"/>
          <w:szCs w:val="20"/>
        </w:rPr>
        <w:t>;</w:t>
      </w:r>
    </w:p>
    <w:p w14:paraId="75B7B448" w14:textId="77777777" w:rsidR="000D57AD" w:rsidRDefault="000D57AD" w:rsidP="000D57AD">
      <w:pPr>
        <w:spacing w:line="260" w:lineRule="exact"/>
        <w:jc w:val="both"/>
        <w:rPr>
          <w:sz w:val="20"/>
          <w:szCs w:val="20"/>
        </w:rPr>
      </w:pPr>
      <w:r>
        <w:rPr>
          <w:sz w:val="20"/>
          <w:szCs w:val="20"/>
        </w:rPr>
        <w:t>c) n</w:t>
      </w:r>
      <w:r w:rsidRPr="00085DE9">
        <w:rPr>
          <w:sz w:val="20"/>
          <w:szCs w:val="20"/>
        </w:rPr>
        <w:t>aložbe v prilagoditev na podnebne spremembe pri trajnih nasadih</w:t>
      </w:r>
      <w:r>
        <w:rPr>
          <w:sz w:val="20"/>
          <w:szCs w:val="20"/>
        </w:rPr>
        <w:t>;</w:t>
      </w:r>
    </w:p>
    <w:p w14:paraId="238C3794" w14:textId="77777777" w:rsidR="000D57AD" w:rsidRDefault="000D57AD" w:rsidP="000D57AD">
      <w:pPr>
        <w:spacing w:line="260" w:lineRule="exact"/>
        <w:jc w:val="both"/>
        <w:rPr>
          <w:sz w:val="20"/>
          <w:szCs w:val="20"/>
        </w:rPr>
      </w:pPr>
      <w:r>
        <w:rPr>
          <w:sz w:val="20"/>
          <w:szCs w:val="20"/>
        </w:rPr>
        <w:t>č) n</w:t>
      </w:r>
      <w:r w:rsidRPr="00085DE9">
        <w:rPr>
          <w:sz w:val="20"/>
          <w:szCs w:val="20"/>
        </w:rPr>
        <w:t>aložbe v učinkovito rabo dušikovih gnojil</w:t>
      </w:r>
      <w:r>
        <w:rPr>
          <w:sz w:val="20"/>
          <w:szCs w:val="20"/>
        </w:rPr>
        <w:t>;</w:t>
      </w:r>
    </w:p>
    <w:p w14:paraId="553CE156" w14:textId="77777777" w:rsidR="000D57AD" w:rsidRDefault="000D57AD" w:rsidP="000D57AD">
      <w:pPr>
        <w:spacing w:line="260" w:lineRule="exact"/>
        <w:jc w:val="both"/>
        <w:rPr>
          <w:sz w:val="20"/>
          <w:szCs w:val="20"/>
        </w:rPr>
      </w:pPr>
      <w:r>
        <w:rPr>
          <w:sz w:val="20"/>
          <w:szCs w:val="20"/>
        </w:rPr>
        <w:t>d) n</w:t>
      </w:r>
      <w:r w:rsidRPr="00085DE9">
        <w:rPr>
          <w:sz w:val="20"/>
          <w:szCs w:val="20"/>
        </w:rPr>
        <w:t>aložbe v nakup kmetijske mehanizacije in opreme za optimalno uporabo hranil in</w:t>
      </w:r>
      <w:r>
        <w:rPr>
          <w:sz w:val="20"/>
          <w:szCs w:val="20"/>
        </w:rPr>
        <w:t xml:space="preserve"> </w:t>
      </w:r>
      <w:r w:rsidRPr="00085DE9">
        <w:rPr>
          <w:sz w:val="20"/>
          <w:szCs w:val="20"/>
        </w:rPr>
        <w:t>trajnostno rabo FFS</w:t>
      </w:r>
      <w:r>
        <w:rPr>
          <w:sz w:val="20"/>
          <w:szCs w:val="20"/>
        </w:rPr>
        <w:t>;</w:t>
      </w:r>
    </w:p>
    <w:p w14:paraId="1B9D7F67" w14:textId="77777777" w:rsidR="000D57AD" w:rsidRPr="00085DE9" w:rsidRDefault="000D57AD" w:rsidP="000D57AD">
      <w:pPr>
        <w:spacing w:line="260" w:lineRule="exact"/>
        <w:jc w:val="both"/>
        <w:rPr>
          <w:sz w:val="20"/>
          <w:szCs w:val="20"/>
        </w:rPr>
      </w:pPr>
      <w:r>
        <w:rPr>
          <w:sz w:val="20"/>
          <w:szCs w:val="20"/>
        </w:rPr>
        <w:t>e) n</w:t>
      </w:r>
      <w:r w:rsidRPr="00085DE9">
        <w:rPr>
          <w:sz w:val="20"/>
          <w:szCs w:val="20"/>
        </w:rPr>
        <w:t xml:space="preserve">eproizvodne naložbe, povezane z izvajanjem naravovarstvenih </w:t>
      </w:r>
      <w:proofErr w:type="spellStart"/>
      <w:r w:rsidRPr="00085DE9">
        <w:rPr>
          <w:sz w:val="20"/>
          <w:szCs w:val="20"/>
        </w:rPr>
        <w:t>podintervencij</w:t>
      </w:r>
      <w:proofErr w:type="spellEnd"/>
      <w:r>
        <w:rPr>
          <w:sz w:val="20"/>
          <w:szCs w:val="20"/>
        </w:rPr>
        <w:t xml:space="preserve"> </w:t>
      </w:r>
      <w:r w:rsidRPr="00085DE9">
        <w:rPr>
          <w:sz w:val="20"/>
          <w:szCs w:val="20"/>
        </w:rPr>
        <w:t>SN 2023-2027</w:t>
      </w:r>
      <w:r>
        <w:rPr>
          <w:sz w:val="20"/>
          <w:szCs w:val="20"/>
        </w:rPr>
        <w:t>;</w:t>
      </w:r>
    </w:p>
    <w:p w14:paraId="042D601F" w14:textId="77777777" w:rsidR="000D57AD" w:rsidRDefault="000D57AD" w:rsidP="000D57AD">
      <w:pPr>
        <w:spacing w:line="260" w:lineRule="exact"/>
        <w:jc w:val="both"/>
        <w:rPr>
          <w:sz w:val="20"/>
          <w:szCs w:val="20"/>
        </w:rPr>
      </w:pPr>
      <w:r>
        <w:rPr>
          <w:sz w:val="20"/>
          <w:szCs w:val="20"/>
        </w:rPr>
        <w:t>f) n</w:t>
      </w:r>
      <w:r w:rsidRPr="000D57AD">
        <w:rPr>
          <w:sz w:val="20"/>
          <w:szCs w:val="20"/>
        </w:rPr>
        <w:t>aložbe v prilagoditev kmetijskih gospodarstev izvajanju nadstandardnih zahtev s</w:t>
      </w:r>
      <w:r>
        <w:rPr>
          <w:sz w:val="20"/>
          <w:szCs w:val="20"/>
        </w:rPr>
        <w:t xml:space="preserve"> </w:t>
      </w:r>
      <w:r w:rsidRPr="000D57AD">
        <w:rPr>
          <w:sz w:val="20"/>
          <w:szCs w:val="20"/>
        </w:rPr>
        <w:t xml:space="preserve">področja dobrobiti </w:t>
      </w:r>
      <w:proofErr w:type="spellStart"/>
      <w:r w:rsidRPr="000D57AD">
        <w:rPr>
          <w:sz w:val="20"/>
          <w:szCs w:val="20"/>
        </w:rPr>
        <w:t>rejnih</w:t>
      </w:r>
      <w:proofErr w:type="spellEnd"/>
      <w:r w:rsidRPr="000D57AD">
        <w:rPr>
          <w:sz w:val="20"/>
          <w:szCs w:val="20"/>
        </w:rPr>
        <w:t xml:space="preserve"> živali</w:t>
      </w:r>
      <w:r>
        <w:rPr>
          <w:sz w:val="20"/>
          <w:szCs w:val="20"/>
        </w:rPr>
        <w:t>;</w:t>
      </w:r>
    </w:p>
    <w:p w14:paraId="5BCD4699" w14:textId="77777777" w:rsidR="000D57AD" w:rsidRDefault="000D57AD" w:rsidP="000D57AD">
      <w:pPr>
        <w:spacing w:line="260" w:lineRule="exact"/>
        <w:jc w:val="both"/>
        <w:rPr>
          <w:sz w:val="20"/>
          <w:szCs w:val="20"/>
        </w:rPr>
      </w:pPr>
      <w:r>
        <w:rPr>
          <w:sz w:val="20"/>
          <w:szCs w:val="20"/>
        </w:rPr>
        <w:t>g) i</w:t>
      </w:r>
      <w:r w:rsidRPr="000D57AD">
        <w:rPr>
          <w:sz w:val="20"/>
          <w:szCs w:val="20"/>
        </w:rPr>
        <w:t>ndividualni namakalni sistemi in nakup namakalne opreme</w:t>
      </w:r>
      <w:r>
        <w:rPr>
          <w:sz w:val="20"/>
          <w:szCs w:val="20"/>
        </w:rPr>
        <w:t>;</w:t>
      </w:r>
    </w:p>
    <w:p w14:paraId="6D1A4467" w14:textId="77777777" w:rsidR="000D57AD" w:rsidRDefault="000D57AD" w:rsidP="000D57AD">
      <w:pPr>
        <w:spacing w:line="260" w:lineRule="exact"/>
        <w:jc w:val="both"/>
        <w:rPr>
          <w:sz w:val="20"/>
          <w:szCs w:val="20"/>
        </w:rPr>
      </w:pPr>
      <w:r>
        <w:rPr>
          <w:sz w:val="20"/>
          <w:szCs w:val="20"/>
        </w:rPr>
        <w:t>h)</w:t>
      </w:r>
      <w:r w:rsidRPr="000D57AD">
        <w:t xml:space="preserve"> </w:t>
      </w:r>
      <w:r>
        <w:t>t</w:t>
      </w:r>
      <w:r w:rsidRPr="000D57AD">
        <w:rPr>
          <w:sz w:val="20"/>
          <w:szCs w:val="20"/>
        </w:rPr>
        <w:t>ehnološke posodobitve individualnih namakalnih sistemov</w:t>
      </w:r>
      <w:r>
        <w:rPr>
          <w:sz w:val="20"/>
          <w:szCs w:val="20"/>
        </w:rPr>
        <w:t>.</w:t>
      </w:r>
    </w:p>
    <w:p w14:paraId="05973EF9" w14:textId="77777777" w:rsidR="00BE42EF" w:rsidRPr="00C10E15" w:rsidRDefault="00BE42EF" w:rsidP="00BE42EF">
      <w:pPr>
        <w:pStyle w:val="Odstavek"/>
        <w:spacing w:before="0" w:line="260" w:lineRule="exact"/>
        <w:ind w:firstLine="0"/>
        <w:rPr>
          <w:sz w:val="20"/>
          <w:szCs w:val="20"/>
        </w:rPr>
      </w:pPr>
    </w:p>
    <w:p w14:paraId="16579699" w14:textId="77777777" w:rsidR="00BE42EF" w:rsidRPr="00C10E15" w:rsidRDefault="00BE42EF" w:rsidP="00BE42EF">
      <w:pPr>
        <w:pStyle w:val="Poglavje"/>
        <w:spacing w:before="0" w:line="260" w:lineRule="exact"/>
        <w:rPr>
          <w:sz w:val="20"/>
          <w:szCs w:val="20"/>
        </w:rPr>
      </w:pPr>
      <w:r w:rsidRPr="00C10E15">
        <w:rPr>
          <w:sz w:val="20"/>
          <w:szCs w:val="20"/>
        </w:rPr>
        <w:t>III. SKUPNE DOLOČBE</w:t>
      </w:r>
    </w:p>
    <w:p w14:paraId="393931A4" w14:textId="77777777" w:rsidR="00BE42EF" w:rsidRPr="00C10E15" w:rsidRDefault="00BE42EF" w:rsidP="00BE42EF">
      <w:pPr>
        <w:pStyle w:val="Poglavje"/>
        <w:spacing w:before="0" w:line="260" w:lineRule="exact"/>
        <w:jc w:val="both"/>
        <w:rPr>
          <w:sz w:val="20"/>
          <w:szCs w:val="20"/>
        </w:rPr>
      </w:pPr>
    </w:p>
    <w:p w14:paraId="6232340C" w14:textId="77777777" w:rsidR="00BE42EF" w:rsidRPr="00C10E15" w:rsidRDefault="00BE42EF" w:rsidP="00BE42EF">
      <w:pPr>
        <w:pStyle w:val="Poglavje"/>
        <w:spacing w:before="0" w:line="260" w:lineRule="exact"/>
        <w:rPr>
          <w:b/>
          <w:sz w:val="20"/>
          <w:szCs w:val="20"/>
        </w:rPr>
      </w:pPr>
      <w:r>
        <w:rPr>
          <w:b/>
          <w:sz w:val="20"/>
          <w:szCs w:val="20"/>
        </w:rPr>
        <w:t>16</w:t>
      </w:r>
      <w:r w:rsidRPr="00C10E15">
        <w:rPr>
          <w:b/>
          <w:sz w:val="20"/>
          <w:szCs w:val="20"/>
        </w:rPr>
        <w:t>. člen</w:t>
      </w:r>
    </w:p>
    <w:p w14:paraId="3B039789" w14:textId="77777777" w:rsidR="00BE42EF" w:rsidRPr="00C10E15" w:rsidRDefault="00BE42EF" w:rsidP="00BE42EF">
      <w:pPr>
        <w:pStyle w:val="Poglavje"/>
        <w:spacing w:before="0" w:line="260" w:lineRule="exact"/>
        <w:rPr>
          <w:b/>
          <w:sz w:val="20"/>
          <w:szCs w:val="20"/>
        </w:rPr>
      </w:pPr>
      <w:r w:rsidRPr="00C10E15">
        <w:rPr>
          <w:b/>
          <w:sz w:val="20"/>
          <w:szCs w:val="20"/>
        </w:rPr>
        <w:t>(javni razpis)</w:t>
      </w:r>
    </w:p>
    <w:p w14:paraId="13D9412F" w14:textId="77777777" w:rsidR="00BE42EF" w:rsidRPr="00C10E15" w:rsidRDefault="00BE42EF" w:rsidP="00BE42EF">
      <w:pPr>
        <w:pStyle w:val="Poglavje"/>
        <w:spacing w:before="0" w:line="260" w:lineRule="exact"/>
        <w:jc w:val="both"/>
        <w:rPr>
          <w:sz w:val="20"/>
          <w:szCs w:val="20"/>
        </w:rPr>
      </w:pPr>
    </w:p>
    <w:p w14:paraId="10A65675" w14:textId="77777777" w:rsidR="00BE42EF" w:rsidRPr="00C10E15" w:rsidRDefault="00BE42EF" w:rsidP="00BE42EF">
      <w:pPr>
        <w:pStyle w:val="Poglavje"/>
        <w:spacing w:before="0" w:line="260" w:lineRule="exact"/>
        <w:jc w:val="both"/>
        <w:rPr>
          <w:sz w:val="20"/>
          <w:szCs w:val="20"/>
        </w:rPr>
      </w:pPr>
      <w:r w:rsidRPr="00C10E15">
        <w:rPr>
          <w:sz w:val="20"/>
          <w:szCs w:val="20"/>
        </w:rPr>
        <w:t xml:space="preserve">(1) </w:t>
      </w:r>
      <w:r>
        <w:rPr>
          <w:sz w:val="20"/>
          <w:szCs w:val="20"/>
        </w:rPr>
        <w:t xml:space="preserve">Sredstva </w:t>
      </w:r>
      <w:r w:rsidRPr="00C10E15">
        <w:rPr>
          <w:sz w:val="20"/>
          <w:szCs w:val="20"/>
        </w:rPr>
        <w:t xml:space="preserve">se </w:t>
      </w:r>
      <w:r>
        <w:rPr>
          <w:sz w:val="20"/>
          <w:szCs w:val="20"/>
        </w:rPr>
        <w:t>razpišejo z zaprtim javnim razpisom v</w:t>
      </w:r>
      <w:r w:rsidRPr="00C10E15">
        <w:rPr>
          <w:sz w:val="20"/>
          <w:szCs w:val="20"/>
        </w:rPr>
        <w:t xml:space="preserve"> skladu z zakonom, ki ureja kmetijstvo.</w:t>
      </w:r>
    </w:p>
    <w:p w14:paraId="584F8AB0" w14:textId="77777777" w:rsidR="00BE42EF" w:rsidRPr="00C10E15" w:rsidRDefault="00BE42EF" w:rsidP="00BE42EF">
      <w:pPr>
        <w:pStyle w:val="Poglavje"/>
        <w:spacing w:before="0" w:line="260" w:lineRule="exact"/>
        <w:jc w:val="both"/>
        <w:rPr>
          <w:sz w:val="20"/>
          <w:szCs w:val="20"/>
        </w:rPr>
      </w:pPr>
    </w:p>
    <w:p w14:paraId="7E886703" w14:textId="77777777" w:rsidR="00BE42EF" w:rsidRPr="00C10E15" w:rsidRDefault="00BE42EF" w:rsidP="00BE42EF">
      <w:pPr>
        <w:pStyle w:val="Poglavje"/>
        <w:spacing w:before="0" w:line="260" w:lineRule="exact"/>
        <w:jc w:val="both"/>
        <w:rPr>
          <w:sz w:val="20"/>
          <w:szCs w:val="20"/>
        </w:rPr>
      </w:pPr>
      <w:r w:rsidRPr="00C10E15">
        <w:rPr>
          <w:sz w:val="20"/>
          <w:szCs w:val="20"/>
        </w:rPr>
        <w:t>(2) Vlaganje vlog na javni razpis se začne prvi delovni dan po izteku 21 dni od objave javnega razpisa v Uradnem listu Republike Slovenije.</w:t>
      </w:r>
    </w:p>
    <w:p w14:paraId="51E4DF91" w14:textId="77777777" w:rsidR="00BE42EF" w:rsidRPr="00C10E15" w:rsidRDefault="00BE42EF" w:rsidP="00BE42EF">
      <w:pPr>
        <w:pStyle w:val="Poglavje"/>
        <w:spacing w:before="0" w:line="260" w:lineRule="exact"/>
        <w:jc w:val="both"/>
        <w:rPr>
          <w:sz w:val="20"/>
          <w:szCs w:val="20"/>
        </w:rPr>
      </w:pPr>
    </w:p>
    <w:p w14:paraId="546192B8" w14:textId="77777777" w:rsidR="00BE42EF" w:rsidRDefault="00BE42EF" w:rsidP="00BE42EF">
      <w:pPr>
        <w:pStyle w:val="Poglavje"/>
        <w:spacing w:before="0" w:line="260" w:lineRule="exact"/>
        <w:jc w:val="both"/>
        <w:rPr>
          <w:sz w:val="20"/>
          <w:szCs w:val="20"/>
        </w:rPr>
      </w:pPr>
      <w:r w:rsidRPr="00C10E15">
        <w:rPr>
          <w:sz w:val="20"/>
          <w:szCs w:val="20"/>
        </w:rPr>
        <w:t xml:space="preserve">(3) Če dve </w:t>
      </w:r>
      <w:r w:rsidR="00105A98">
        <w:rPr>
          <w:sz w:val="20"/>
          <w:szCs w:val="20"/>
        </w:rPr>
        <w:t xml:space="preserve">vlogi </w:t>
      </w:r>
      <w:r w:rsidRPr="00C10E15">
        <w:rPr>
          <w:sz w:val="20"/>
          <w:szCs w:val="20"/>
        </w:rPr>
        <w:t>ali v</w:t>
      </w:r>
      <w:r w:rsidR="00105A98">
        <w:rPr>
          <w:sz w:val="20"/>
          <w:szCs w:val="20"/>
        </w:rPr>
        <w:t>eč vlog na javni razpis prejme</w:t>
      </w:r>
      <w:r w:rsidRPr="00C10E15">
        <w:rPr>
          <w:sz w:val="20"/>
          <w:szCs w:val="20"/>
        </w:rPr>
        <w:t xml:space="preserve"> enako število točk in razpisana sredstva ne zadoščajo za odobritev vseh teh vlog v celoti, se vloge izberejo na podlagi ponderiranja meril za ocenjevanje vlog, ki se določijo v javnem razpisu.</w:t>
      </w:r>
    </w:p>
    <w:p w14:paraId="3E467CE7" w14:textId="77777777" w:rsidR="00BE42EF" w:rsidRDefault="00BE42EF" w:rsidP="00BE42EF">
      <w:pPr>
        <w:pStyle w:val="Poglavje"/>
        <w:spacing w:before="0" w:line="260" w:lineRule="exact"/>
        <w:jc w:val="both"/>
        <w:rPr>
          <w:sz w:val="20"/>
          <w:szCs w:val="20"/>
        </w:rPr>
      </w:pPr>
    </w:p>
    <w:p w14:paraId="31327E83" w14:textId="77777777" w:rsidR="00BE42EF" w:rsidRPr="00BD4B1D" w:rsidRDefault="00BE42EF" w:rsidP="00BE42EF">
      <w:pPr>
        <w:pStyle w:val="Poglavje"/>
        <w:spacing w:before="0" w:line="260" w:lineRule="exact"/>
        <w:jc w:val="both"/>
        <w:rPr>
          <w:sz w:val="20"/>
          <w:szCs w:val="20"/>
        </w:rPr>
      </w:pPr>
      <w:r>
        <w:rPr>
          <w:sz w:val="20"/>
          <w:szCs w:val="20"/>
        </w:rPr>
        <w:t xml:space="preserve">(4) V </w:t>
      </w:r>
      <w:r w:rsidRPr="00BD4B1D">
        <w:rPr>
          <w:sz w:val="20"/>
          <w:szCs w:val="20"/>
        </w:rPr>
        <w:t>skladu z zakonom, ki ureja kmetijstvo, se prva vloga na javni razpis po vrstnem redu točkovanja, ki izpolnjuje predpisane pogoje, in dosega zadostno število točk, vendar razpoložljiva sredstva ne zadoščajo za dodelitev sredstev v celoti, odobri do višine razpoložljivih sredstev:</w:t>
      </w:r>
    </w:p>
    <w:p w14:paraId="792C4433" w14:textId="4C522F08" w:rsidR="00BE42EF" w:rsidRPr="00BD4B1D" w:rsidRDefault="00BE42EF" w:rsidP="00BE42EF">
      <w:pPr>
        <w:pStyle w:val="Poglavje"/>
        <w:spacing w:before="0" w:line="260" w:lineRule="exact"/>
        <w:jc w:val="both"/>
        <w:rPr>
          <w:sz w:val="20"/>
          <w:szCs w:val="20"/>
        </w:rPr>
      </w:pPr>
      <w:r w:rsidRPr="00BD4B1D">
        <w:rPr>
          <w:sz w:val="20"/>
          <w:szCs w:val="20"/>
        </w:rPr>
        <w:t xml:space="preserve">1. če se vlagatelj s tem strinja, kar izkaže z izjavo, ki jo mora poslati </w:t>
      </w:r>
      <w:r w:rsidR="00E34624">
        <w:rPr>
          <w:sz w:val="20"/>
          <w:szCs w:val="20"/>
        </w:rPr>
        <w:t xml:space="preserve">Agenciji Republike Slovenije za kmetijske trge in razvoj podeželja (v nadaljnjem besedilu: </w:t>
      </w:r>
      <w:r>
        <w:rPr>
          <w:sz w:val="20"/>
          <w:szCs w:val="20"/>
        </w:rPr>
        <w:t>agencij</w:t>
      </w:r>
      <w:r w:rsidR="00E34624">
        <w:rPr>
          <w:sz w:val="20"/>
          <w:szCs w:val="20"/>
        </w:rPr>
        <w:t>a)</w:t>
      </w:r>
      <w:r>
        <w:rPr>
          <w:sz w:val="20"/>
          <w:szCs w:val="20"/>
        </w:rPr>
        <w:t xml:space="preserve"> </w:t>
      </w:r>
      <w:r w:rsidRPr="00BD4B1D">
        <w:rPr>
          <w:sz w:val="20"/>
          <w:szCs w:val="20"/>
        </w:rPr>
        <w:t xml:space="preserve">v </w:t>
      </w:r>
      <w:r>
        <w:rPr>
          <w:sz w:val="20"/>
          <w:szCs w:val="20"/>
        </w:rPr>
        <w:t xml:space="preserve">15 </w:t>
      </w:r>
      <w:r w:rsidRPr="00BD4B1D">
        <w:rPr>
          <w:sz w:val="20"/>
          <w:szCs w:val="20"/>
        </w:rPr>
        <w:t>dneh od vročitve obvestila o tem, da razpoložljiva sredstva ne zadoščajo za dodelitev sredstev v celoti</w:t>
      </w:r>
      <w:r w:rsidR="00105A98">
        <w:rPr>
          <w:sz w:val="20"/>
          <w:szCs w:val="20"/>
        </w:rPr>
        <w:t>,</w:t>
      </w:r>
      <w:r w:rsidRPr="00BD4B1D">
        <w:rPr>
          <w:sz w:val="20"/>
          <w:szCs w:val="20"/>
        </w:rPr>
        <w:t xml:space="preserve"> </w:t>
      </w:r>
      <w:r>
        <w:rPr>
          <w:sz w:val="20"/>
          <w:szCs w:val="20"/>
        </w:rPr>
        <w:t>in</w:t>
      </w:r>
    </w:p>
    <w:p w14:paraId="324145D9" w14:textId="4342ECE2" w:rsidR="00BE42EF" w:rsidRDefault="00BE42EF" w:rsidP="00BE42EF">
      <w:pPr>
        <w:pStyle w:val="Poglavje"/>
        <w:spacing w:before="0" w:line="260" w:lineRule="exact"/>
        <w:jc w:val="both"/>
        <w:rPr>
          <w:sz w:val="20"/>
          <w:szCs w:val="20"/>
        </w:rPr>
      </w:pPr>
      <w:r w:rsidRPr="00BD4B1D">
        <w:rPr>
          <w:sz w:val="20"/>
          <w:szCs w:val="20"/>
        </w:rPr>
        <w:t xml:space="preserve">2. če </w:t>
      </w:r>
      <w:r>
        <w:rPr>
          <w:sz w:val="20"/>
          <w:szCs w:val="20"/>
        </w:rPr>
        <w:t xml:space="preserve">vlagatelj v roku iz prejšnje točke </w:t>
      </w:r>
      <w:r w:rsidRPr="00BD4B1D">
        <w:rPr>
          <w:sz w:val="20"/>
          <w:szCs w:val="20"/>
        </w:rPr>
        <w:t xml:space="preserve">priloži nov izkaz o zaprtosti finančne konstrukcije iz </w:t>
      </w:r>
      <w:bookmarkStart w:id="10" w:name="_Hlk150851931"/>
      <w:r w:rsidRPr="0025424C">
        <w:rPr>
          <w:sz w:val="20"/>
          <w:szCs w:val="20"/>
        </w:rPr>
        <w:t>uredb</w:t>
      </w:r>
      <w:r w:rsidR="00CE1620">
        <w:rPr>
          <w:sz w:val="20"/>
          <w:szCs w:val="20"/>
        </w:rPr>
        <w:t>e</w:t>
      </w:r>
      <w:r w:rsidRPr="0025424C">
        <w:rPr>
          <w:sz w:val="20"/>
          <w:szCs w:val="20"/>
        </w:rPr>
        <w:t xml:space="preserve"> o skupnih določbah za izvajanje intervencij</w:t>
      </w:r>
      <w:bookmarkEnd w:id="10"/>
      <w:r>
        <w:rPr>
          <w:sz w:val="20"/>
          <w:szCs w:val="20"/>
        </w:rPr>
        <w:t>.</w:t>
      </w:r>
    </w:p>
    <w:p w14:paraId="0D217046" w14:textId="77777777" w:rsidR="00BE42EF" w:rsidRDefault="00BE42EF" w:rsidP="00BE42EF">
      <w:pPr>
        <w:pStyle w:val="Poglavje"/>
        <w:spacing w:before="0" w:line="260" w:lineRule="exact"/>
        <w:jc w:val="both"/>
        <w:rPr>
          <w:sz w:val="20"/>
          <w:szCs w:val="20"/>
        </w:rPr>
      </w:pPr>
    </w:p>
    <w:p w14:paraId="56DCEA1F" w14:textId="77777777" w:rsidR="00BE42EF" w:rsidRDefault="00BE42EF" w:rsidP="00BE42EF">
      <w:pPr>
        <w:pStyle w:val="Poglavje"/>
        <w:spacing w:before="0" w:line="260" w:lineRule="exact"/>
        <w:jc w:val="both"/>
        <w:rPr>
          <w:sz w:val="20"/>
          <w:szCs w:val="20"/>
        </w:rPr>
      </w:pPr>
      <w:r>
        <w:rPr>
          <w:sz w:val="20"/>
          <w:szCs w:val="20"/>
        </w:rPr>
        <w:t xml:space="preserve">(5) </w:t>
      </w:r>
      <w:r w:rsidRPr="00CC28CC">
        <w:rPr>
          <w:sz w:val="20"/>
          <w:szCs w:val="20"/>
        </w:rPr>
        <w:t xml:space="preserve">Javni razpis je lahko </w:t>
      </w:r>
      <w:r w:rsidR="00105A98">
        <w:rPr>
          <w:sz w:val="20"/>
          <w:szCs w:val="20"/>
        </w:rPr>
        <w:t>razdeljen na posamezne sklope</w:t>
      </w:r>
      <w:r>
        <w:rPr>
          <w:sz w:val="20"/>
          <w:szCs w:val="20"/>
        </w:rPr>
        <w:t xml:space="preserve"> glede na vrsto naložbe</w:t>
      </w:r>
      <w:r w:rsidRPr="00CC28CC">
        <w:rPr>
          <w:sz w:val="20"/>
          <w:szCs w:val="20"/>
        </w:rPr>
        <w:t>. Vloge se obravnavajo po posameznih sklopih</w:t>
      </w:r>
      <w:r>
        <w:rPr>
          <w:sz w:val="20"/>
          <w:szCs w:val="20"/>
        </w:rPr>
        <w:t>,</w:t>
      </w:r>
      <w:r w:rsidRPr="00CC28CC">
        <w:rPr>
          <w:sz w:val="20"/>
          <w:szCs w:val="20"/>
        </w:rPr>
        <w:t xml:space="preserve"> za katere so razpisana sredstva. Če </w:t>
      </w:r>
      <w:r>
        <w:rPr>
          <w:sz w:val="20"/>
          <w:szCs w:val="20"/>
        </w:rPr>
        <w:t xml:space="preserve">je v </w:t>
      </w:r>
      <w:r w:rsidRPr="00CC28CC">
        <w:rPr>
          <w:sz w:val="20"/>
          <w:szCs w:val="20"/>
        </w:rPr>
        <w:t xml:space="preserve">posameznem sklopu </w:t>
      </w:r>
      <w:r>
        <w:rPr>
          <w:sz w:val="20"/>
          <w:szCs w:val="20"/>
        </w:rPr>
        <w:t xml:space="preserve">višina razpisanih sredstev višja od zneska odobrenih sredstev, se preostanek sredstev </w:t>
      </w:r>
      <w:r w:rsidR="00105A98">
        <w:rPr>
          <w:sz w:val="20"/>
          <w:szCs w:val="20"/>
        </w:rPr>
        <w:t>sorazmerno</w:t>
      </w:r>
      <w:r w:rsidRPr="007B737B">
        <w:rPr>
          <w:sz w:val="20"/>
          <w:szCs w:val="20"/>
        </w:rPr>
        <w:t xml:space="preserve"> </w:t>
      </w:r>
      <w:r>
        <w:rPr>
          <w:sz w:val="20"/>
          <w:szCs w:val="20"/>
        </w:rPr>
        <w:t>prerazporedi v druge sklope.</w:t>
      </w:r>
    </w:p>
    <w:p w14:paraId="740E860B" w14:textId="77777777" w:rsidR="00BE42EF" w:rsidRDefault="00BE42EF" w:rsidP="00BE42EF">
      <w:pPr>
        <w:pStyle w:val="Poglavje"/>
        <w:spacing w:before="0" w:line="260" w:lineRule="exact"/>
        <w:jc w:val="both"/>
        <w:rPr>
          <w:sz w:val="20"/>
          <w:szCs w:val="20"/>
        </w:rPr>
      </w:pPr>
    </w:p>
    <w:p w14:paraId="6C394B94" w14:textId="79867849" w:rsidR="00BE42EF" w:rsidRPr="00C10E15" w:rsidRDefault="00BE42EF" w:rsidP="00BE42EF">
      <w:pPr>
        <w:pStyle w:val="Poglavje"/>
        <w:spacing w:before="0" w:line="260" w:lineRule="exact"/>
        <w:jc w:val="both"/>
        <w:rPr>
          <w:sz w:val="20"/>
          <w:szCs w:val="20"/>
        </w:rPr>
      </w:pPr>
      <w:r w:rsidRPr="00BE3103">
        <w:rPr>
          <w:sz w:val="20"/>
          <w:szCs w:val="20"/>
        </w:rPr>
        <w:t>(</w:t>
      </w:r>
      <w:r w:rsidR="00F11836" w:rsidRPr="00BE3103">
        <w:rPr>
          <w:sz w:val="20"/>
          <w:szCs w:val="20"/>
        </w:rPr>
        <w:t>6</w:t>
      </w:r>
      <w:r w:rsidRPr="00BE3103">
        <w:rPr>
          <w:sz w:val="20"/>
          <w:szCs w:val="20"/>
        </w:rPr>
        <w:t>) V</w:t>
      </w:r>
      <w:r w:rsidRPr="00CD70B1">
        <w:rPr>
          <w:sz w:val="20"/>
          <w:szCs w:val="20"/>
        </w:rPr>
        <w:t xml:space="preserve"> javnem razpisu se podrobnej</w:t>
      </w:r>
      <w:r>
        <w:rPr>
          <w:sz w:val="20"/>
          <w:szCs w:val="20"/>
        </w:rPr>
        <w:t>e določijo vrste naložb</w:t>
      </w:r>
      <w:r w:rsidRPr="00CD70B1">
        <w:rPr>
          <w:sz w:val="20"/>
          <w:szCs w:val="20"/>
        </w:rPr>
        <w:t xml:space="preserve">, višina razpisanih sredstev, kar lahko vključuje tudi porazdelitev sredstev po posameznih sklopih, upravičeni in neupravičeni stroški, pogoji za dodelitev </w:t>
      </w:r>
      <w:r w:rsidR="004C672E">
        <w:rPr>
          <w:sz w:val="20"/>
          <w:szCs w:val="20"/>
        </w:rPr>
        <w:t>podpore</w:t>
      </w:r>
      <w:r>
        <w:rPr>
          <w:sz w:val="20"/>
          <w:szCs w:val="20"/>
        </w:rPr>
        <w:t>,</w:t>
      </w:r>
      <w:r w:rsidRPr="00CD70B1">
        <w:rPr>
          <w:sz w:val="20"/>
          <w:szCs w:val="20"/>
        </w:rPr>
        <w:t xml:space="preserve"> merila </w:t>
      </w:r>
      <w:r>
        <w:rPr>
          <w:sz w:val="20"/>
          <w:szCs w:val="20"/>
        </w:rPr>
        <w:t xml:space="preserve">in točkovnik </w:t>
      </w:r>
      <w:r w:rsidRPr="00CD70B1">
        <w:rPr>
          <w:sz w:val="20"/>
          <w:szCs w:val="20"/>
        </w:rPr>
        <w:t>za ocenjevanje vlog, pogoji za izplačilo sredstev</w:t>
      </w:r>
      <w:r>
        <w:rPr>
          <w:sz w:val="20"/>
          <w:szCs w:val="20"/>
        </w:rPr>
        <w:t xml:space="preserve"> in</w:t>
      </w:r>
      <w:r w:rsidRPr="00CD70B1">
        <w:rPr>
          <w:sz w:val="20"/>
          <w:szCs w:val="20"/>
        </w:rPr>
        <w:t xml:space="preserve"> obveznosti upravičenca</w:t>
      </w:r>
      <w:r>
        <w:rPr>
          <w:sz w:val="20"/>
          <w:szCs w:val="20"/>
        </w:rPr>
        <w:t xml:space="preserve"> po zadnjem izplačilu sredstev</w:t>
      </w:r>
      <w:r w:rsidRPr="00CD70B1">
        <w:rPr>
          <w:sz w:val="20"/>
          <w:szCs w:val="20"/>
        </w:rPr>
        <w:t>.</w:t>
      </w:r>
    </w:p>
    <w:p w14:paraId="6D156912" w14:textId="77777777" w:rsidR="00BE42EF" w:rsidRPr="00C10E15" w:rsidRDefault="00BE42EF" w:rsidP="00BE42EF">
      <w:pPr>
        <w:pStyle w:val="Poglavje"/>
        <w:spacing w:before="0" w:line="260" w:lineRule="exact"/>
        <w:jc w:val="both"/>
        <w:rPr>
          <w:sz w:val="20"/>
          <w:szCs w:val="20"/>
        </w:rPr>
      </w:pPr>
    </w:p>
    <w:p w14:paraId="696CBE90" w14:textId="77777777" w:rsidR="00BE42EF" w:rsidRPr="00C10E15" w:rsidRDefault="00BE42EF" w:rsidP="00BE42EF">
      <w:pPr>
        <w:pStyle w:val="len"/>
        <w:spacing w:before="0" w:line="260" w:lineRule="exact"/>
        <w:rPr>
          <w:sz w:val="20"/>
          <w:szCs w:val="20"/>
        </w:rPr>
      </w:pPr>
      <w:r>
        <w:rPr>
          <w:sz w:val="20"/>
          <w:szCs w:val="20"/>
        </w:rPr>
        <w:t>17</w:t>
      </w:r>
      <w:r w:rsidRPr="00C10E15">
        <w:rPr>
          <w:sz w:val="20"/>
          <w:szCs w:val="20"/>
        </w:rPr>
        <w:t>. člen</w:t>
      </w:r>
    </w:p>
    <w:p w14:paraId="0BD7913A" w14:textId="77777777" w:rsidR="00BE42EF" w:rsidRPr="00C10E15" w:rsidRDefault="00BE42EF" w:rsidP="00BE42EF">
      <w:pPr>
        <w:pStyle w:val="lennaslov"/>
        <w:spacing w:line="260" w:lineRule="exact"/>
        <w:rPr>
          <w:sz w:val="20"/>
          <w:szCs w:val="20"/>
        </w:rPr>
      </w:pPr>
      <w:r w:rsidRPr="00C10E15">
        <w:rPr>
          <w:sz w:val="20"/>
          <w:szCs w:val="20"/>
        </w:rPr>
        <w:t>(upravičeni in neupravičeni stroški)</w:t>
      </w:r>
    </w:p>
    <w:p w14:paraId="67EB1BA9" w14:textId="77777777" w:rsidR="00BE42EF" w:rsidRPr="00C10E15" w:rsidRDefault="00BE42EF" w:rsidP="00BE42EF">
      <w:pPr>
        <w:pStyle w:val="len"/>
        <w:spacing w:before="0" w:line="260" w:lineRule="exact"/>
        <w:jc w:val="left"/>
        <w:rPr>
          <w:b w:val="0"/>
          <w:sz w:val="20"/>
          <w:szCs w:val="20"/>
        </w:rPr>
      </w:pPr>
    </w:p>
    <w:p w14:paraId="41910813" w14:textId="77777777" w:rsidR="00BE42EF" w:rsidRPr="00C10E15" w:rsidRDefault="00BE42EF" w:rsidP="00BE42EF">
      <w:pPr>
        <w:pStyle w:val="len"/>
        <w:spacing w:before="0" w:line="260" w:lineRule="exact"/>
        <w:jc w:val="left"/>
        <w:rPr>
          <w:b w:val="0"/>
          <w:sz w:val="20"/>
          <w:szCs w:val="20"/>
        </w:rPr>
      </w:pPr>
      <w:r w:rsidRPr="00C10E15">
        <w:rPr>
          <w:b w:val="0"/>
          <w:sz w:val="20"/>
          <w:szCs w:val="20"/>
        </w:rPr>
        <w:t>(1)</w:t>
      </w:r>
      <w:r>
        <w:rPr>
          <w:b w:val="0"/>
          <w:sz w:val="20"/>
          <w:szCs w:val="20"/>
        </w:rPr>
        <w:t xml:space="preserve"> Upravičeni stroški v okviru</w:t>
      </w:r>
      <w:r w:rsidRPr="00C10E15">
        <w:rPr>
          <w:b w:val="0"/>
          <w:sz w:val="20"/>
          <w:szCs w:val="20"/>
        </w:rPr>
        <w:t xml:space="preserve"> </w:t>
      </w:r>
      <w:proofErr w:type="spellStart"/>
      <w:r>
        <w:rPr>
          <w:b w:val="0"/>
          <w:sz w:val="20"/>
          <w:szCs w:val="20"/>
        </w:rPr>
        <w:t>pod</w:t>
      </w:r>
      <w:r w:rsidRPr="00C10E15">
        <w:rPr>
          <w:b w:val="0"/>
          <w:sz w:val="20"/>
          <w:szCs w:val="20"/>
        </w:rPr>
        <w:t>intervencij</w:t>
      </w:r>
      <w:proofErr w:type="spellEnd"/>
      <w:r w:rsidRPr="00C10E15">
        <w:rPr>
          <w:b w:val="0"/>
          <w:sz w:val="20"/>
          <w:szCs w:val="20"/>
        </w:rPr>
        <w:t xml:space="preserve"> iz 3. člena te uredbe so:</w:t>
      </w:r>
    </w:p>
    <w:p w14:paraId="73EF8708" w14:textId="77777777" w:rsidR="00BE42EF" w:rsidRPr="00D526AB" w:rsidRDefault="00BE42EF" w:rsidP="00BE42EF">
      <w:pPr>
        <w:pStyle w:val="tevilnatoka"/>
        <w:spacing w:line="260" w:lineRule="exact"/>
        <w:rPr>
          <w:rFonts w:cs="Arial"/>
          <w:sz w:val="20"/>
          <w:szCs w:val="20"/>
        </w:rPr>
      </w:pPr>
      <w:r>
        <w:rPr>
          <w:rFonts w:cs="Arial"/>
          <w:sz w:val="20"/>
          <w:szCs w:val="20"/>
        </w:rPr>
        <w:t>1</w:t>
      </w:r>
      <w:r w:rsidRPr="00C10E15">
        <w:rPr>
          <w:rFonts w:cs="Arial"/>
          <w:sz w:val="20"/>
          <w:szCs w:val="20"/>
        </w:rPr>
        <w:t>. stroški nakupa opreme</w:t>
      </w:r>
      <w:r>
        <w:rPr>
          <w:rFonts w:cs="Arial"/>
          <w:sz w:val="20"/>
          <w:szCs w:val="20"/>
        </w:rPr>
        <w:t xml:space="preserve"> </w:t>
      </w:r>
      <w:r w:rsidRPr="00F669B4">
        <w:rPr>
          <w:rFonts w:cs="Arial"/>
          <w:sz w:val="20"/>
          <w:szCs w:val="20"/>
        </w:rPr>
        <w:t>za odvzemni objekt</w:t>
      </w:r>
      <w:r>
        <w:rPr>
          <w:rFonts w:cs="Arial"/>
          <w:sz w:val="20"/>
          <w:szCs w:val="20"/>
        </w:rPr>
        <w:t xml:space="preserve"> in druge opreme</w:t>
      </w:r>
      <w:r w:rsidR="005066A0">
        <w:rPr>
          <w:rFonts w:cs="Arial"/>
          <w:sz w:val="20"/>
          <w:szCs w:val="20"/>
        </w:rPr>
        <w:t xml:space="preserve"> </w:t>
      </w:r>
      <w:r w:rsidR="005066A0" w:rsidRPr="00D526AB">
        <w:rPr>
          <w:rFonts w:cs="Arial"/>
          <w:sz w:val="20"/>
          <w:szCs w:val="20"/>
        </w:rPr>
        <w:t>za namakanje oziroma oroševanje</w:t>
      </w:r>
      <w:r w:rsidRPr="00D526AB">
        <w:rPr>
          <w:rFonts w:cs="Arial"/>
          <w:sz w:val="20"/>
          <w:szCs w:val="20"/>
        </w:rPr>
        <w:t>;</w:t>
      </w:r>
    </w:p>
    <w:p w14:paraId="471C3EB5" w14:textId="77777777" w:rsidR="00BE42EF" w:rsidRPr="00D526AB" w:rsidRDefault="00BE42EF" w:rsidP="00BE42EF">
      <w:pPr>
        <w:pStyle w:val="tevilnatoka"/>
        <w:spacing w:line="260" w:lineRule="exact"/>
        <w:rPr>
          <w:rFonts w:cs="Arial"/>
          <w:sz w:val="20"/>
          <w:szCs w:val="20"/>
        </w:rPr>
      </w:pPr>
      <w:r w:rsidRPr="00D526AB">
        <w:rPr>
          <w:rFonts w:cs="Arial"/>
          <w:sz w:val="20"/>
          <w:szCs w:val="20"/>
        </w:rPr>
        <w:t>2. stroški ureditve trajnega nasada: stroški izvedbe agromelioracijskih del na kmetijskih zemljiščih v skladu s predpisi, ki urejajo kmetijska zemljišča, priprava zemljišča, priprava poti, nakup in posaditev sadik, nakup in postavitev opore, hmeljske žičnice</w:t>
      </w:r>
      <w:r w:rsidR="004655C1" w:rsidRPr="00D526AB">
        <w:rPr>
          <w:rFonts w:cs="Arial"/>
          <w:sz w:val="20"/>
          <w:szCs w:val="20"/>
        </w:rPr>
        <w:t xml:space="preserve">, </w:t>
      </w:r>
      <w:r w:rsidRPr="00D526AB">
        <w:rPr>
          <w:rFonts w:cs="Arial"/>
          <w:sz w:val="20"/>
          <w:szCs w:val="20"/>
        </w:rPr>
        <w:t>ograje za zaščito pred divjadjo</w:t>
      </w:r>
      <w:r w:rsidR="004655C1" w:rsidRPr="00D526AB">
        <w:rPr>
          <w:rFonts w:cs="Arial"/>
          <w:sz w:val="20"/>
          <w:szCs w:val="20"/>
        </w:rPr>
        <w:t xml:space="preserve"> in nakup opreme za spremljanje škodljivcev oziroma bolezni ter optimalno uporabo hranil in trajnostno rabo FFS</w:t>
      </w:r>
      <w:r w:rsidRPr="00D526AB">
        <w:rPr>
          <w:rFonts w:cs="Arial"/>
          <w:sz w:val="20"/>
          <w:szCs w:val="20"/>
        </w:rPr>
        <w:t>;</w:t>
      </w:r>
    </w:p>
    <w:p w14:paraId="219E88E3" w14:textId="77777777" w:rsidR="00BE42EF" w:rsidRDefault="00BE42EF" w:rsidP="00BE42EF">
      <w:pPr>
        <w:pStyle w:val="tevilnatoka"/>
        <w:spacing w:line="260" w:lineRule="exact"/>
        <w:rPr>
          <w:rFonts w:cs="Arial"/>
          <w:sz w:val="20"/>
          <w:szCs w:val="20"/>
        </w:rPr>
      </w:pPr>
      <w:r w:rsidRPr="00D526AB">
        <w:rPr>
          <w:rFonts w:cs="Arial"/>
          <w:sz w:val="20"/>
          <w:szCs w:val="20"/>
        </w:rPr>
        <w:t>3. stroški nakupa in postavitve mreže proti toči ter stroški</w:t>
      </w:r>
      <w:r w:rsidRPr="00C10E15">
        <w:rPr>
          <w:rFonts w:cs="Arial"/>
          <w:sz w:val="20"/>
          <w:szCs w:val="20"/>
        </w:rPr>
        <w:t xml:space="preserve"> nakupa </w:t>
      </w:r>
      <w:r>
        <w:rPr>
          <w:rFonts w:cs="Arial"/>
          <w:sz w:val="20"/>
          <w:szCs w:val="20"/>
        </w:rPr>
        <w:t xml:space="preserve">in postavitve </w:t>
      </w:r>
      <w:r w:rsidRPr="00C10E15">
        <w:rPr>
          <w:rFonts w:cs="Arial"/>
          <w:sz w:val="20"/>
          <w:szCs w:val="20"/>
        </w:rPr>
        <w:t>zaščitne folije</w:t>
      </w:r>
      <w:r>
        <w:rPr>
          <w:rFonts w:cs="Arial"/>
          <w:sz w:val="20"/>
          <w:szCs w:val="20"/>
        </w:rPr>
        <w:t xml:space="preserve"> proti pokanju in ožigu plodov;</w:t>
      </w:r>
    </w:p>
    <w:p w14:paraId="59F62BDA" w14:textId="77777777" w:rsidR="00BE42EF" w:rsidRPr="00C10E15" w:rsidRDefault="00BE42EF" w:rsidP="00B15157">
      <w:pPr>
        <w:pStyle w:val="tevilnatoka"/>
        <w:spacing w:line="260" w:lineRule="exact"/>
        <w:rPr>
          <w:rFonts w:cs="Arial"/>
          <w:sz w:val="20"/>
          <w:szCs w:val="20"/>
        </w:rPr>
      </w:pPr>
      <w:r>
        <w:rPr>
          <w:rFonts w:cs="Arial"/>
          <w:sz w:val="20"/>
          <w:szCs w:val="20"/>
        </w:rPr>
        <w:t xml:space="preserve">4. stroški nakupa in postavitve opreme za </w:t>
      </w:r>
      <w:proofErr w:type="spellStart"/>
      <w:r>
        <w:rPr>
          <w:rFonts w:cs="Arial"/>
          <w:sz w:val="20"/>
          <w:szCs w:val="20"/>
        </w:rPr>
        <w:t>tretiranje</w:t>
      </w:r>
      <w:proofErr w:type="spellEnd"/>
      <w:r>
        <w:rPr>
          <w:rFonts w:cs="Arial"/>
          <w:sz w:val="20"/>
          <w:szCs w:val="20"/>
        </w:rPr>
        <w:t xml:space="preserve"> razmnoževalnega materiala trte;</w:t>
      </w:r>
    </w:p>
    <w:p w14:paraId="53FD3DA9" w14:textId="77777777" w:rsidR="00BE42EF" w:rsidRPr="00C10E15" w:rsidRDefault="00BE42EF" w:rsidP="00B15157">
      <w:pPr>
        <w:spacing w:line="260" w:lineRule="exact"/>
        <w:jc w:val="both"/>
        <w:rPr>
          <w:rFonts w:cs="Arial"/>
          <w:sz w:val="20"/>
          <w:szCs w:val="20"/>
        </w:rPr>
      </w:pPr>
      <w:r>
        <w:rPr>
          <w:rFonts w:cs="Arial"/>
          <w:sz w:val="20"/>
          <w:szCs w:val="20"/>
        </w:rPr>
        <w:t>5</w:t>
      </w:r>
      <w:r w:rsidRPr="00211907">
        <w:rPr>
          <w:rFonts w:cs="Arial"/>
          <w:sz w:val="20"/>
          <w:szCs w:val="20"/>
        </w:rPr>
        <w:t>. splošni stroški iz uredbe</w:t>
      </w:r>
      <w:r>
        <w:rPr>
          <w:rFonts w:cs="Arial"/>
          <w:sz w:val="20"/>
          <w:szCs w:val="20"/>
        </w:rPr>
        <w:t xml:space="preserve"> o skupnih določbah za</w:t>
      </w:r>
      <w:r w:rsidR="00105A98">
        <w:rPr>
          <w:rFonts w:cs="Arial"/>
          <w:sz w:val="20"/>
          <w:szCs w:val="20"/>
        </w:rPr>
        <w:t xml:space="preserve"> izvajanje intervencij</w:t>
      </w:r>
      <w:r w:rsidRPr="00211907">
        <w:rPr>
          <w:rFonts w:cs="Arial"/>
          <w:sz w:val="20"/>
          <w:szCs w:val="20"/>
        </w:rPr>
        <w:t xml:space="preserve"> do vključno 10</w:t>
      </w:r>
      <w:r w:rsidR="00B15157">
        <w:rPr>
          <w:rFonts w:cs="Arial"/>
          <w:sz w:val="20"/>
          <w:szCs w:val="20"/>
        </w:rPr>
        <w:t> %</w:t>
      </w:r>
      <w:r w:rsidRPr="00211907">
        <w:rPr>
          <w:rFonts w:cs="Arial"/>
          <w:sz w:val="20"/>
          <w:szCs w:val="20"/>
        </w:rPr>
        <w:t xml:space="preserve"> upravičenih stroškov naložbe</w:t>
      </w:r>
      <w:r>
        <w:rPr>
          <w:rFonts w:cs="Arial"/>
          <w:sz w:val="20"/>
          <w:szCs w:val="20"/>
        </w:rPr>
        <w:t>. Ne glede na prejšnji stavek s</w:t>
      </w:r>
      <w:r w:rsidRPr="001A487F">
        <w:rPr>
          <w:rFonts w:cs="Arial"/>
          <w:sz w:val="20"/>
          <w:szCs w:val="20"/>
        </w:rPr>
        <w:t>plošni strošek izvedb</w:t>
      </w:r>
      <w:r>
        <w:rPr>
          <w:rFonts w:cs="Arial"/>
          <w:sz w:val="20"/>
          <w:szCs w:val="20"/>
        </w:rPr>
        <w:t>e</w:t>
      </w:r>
      <w:r w:rsidRPr="001A487F">
        <w:rPr>
          <w:rFonts w:cs="Arial"/>
          <w:sz w:val="20"/>
          <w:szCs w:val="20"/>
        </w:rPr>
        <w:t xml:space="preserve"> vrtine </w:t>
      </w:r>
      <w:r>
        <w:rPr>
          <w:rFonts w:cs="Arial"/>
          <w:sz w:val="20"/>
          <w:szCs w:val="20"/>
        </w:rPr>
        <w:t xml:space="preserve">v okviru </w:t>
      </w:r>
      <w:r w:rsidRPr="001A487F">
        <w:rPr>
          <w:rFonts w:cs="Arial"/>
          <w:sz w:val="20"/>
          <w:szCs w:val="20"/>
        </w:rPr>
        <w:t>študije izvedljivost</w:t>
      </w:r>
      <w:r>
        <w:rPr>
          <w:rFonts w:cs="Arial"/>
          <w:sz w:val="20"/>
          <w:szCs w:val="20"/>
        </w:rPr>
        <w:t>i</w:t>
      </w:r>
      <w:r w:rsidRPr="001A487F">
        <w:rPr>
          <w:rFonts w:cs="Arial"/>
          <w:sz w:val="20"/>
          <w:szCs w:val="20"/>
        </w:rPr>
        <w:t xml:space="preserve">, ki je </w:t>
      </w:r>
      <w:r>
        <w:rPr>
          <w:rFonts w:cs="Arial"/>
          <w:sz w:val="20"/>
          <w:szCs w:val="20"/>
        </w:rPr>
        <w:t>podlaga</w:t>
      </w:r>
      <w:r w:rsidRPr="001A487F">
        <w:rPr>
          <w:rFonts w:cs="Arial"/>
          <w:sz w:val="20"/>
          <w:szCs w:val="20"/>
        </w:rPr>
        <w:t xml:space="preserve"> za pridobitev upravnih dovoljenj za naložbo iz 2. točke prvega odstavka 5. člena te uredbe in </w:t>
      </w:r>
      <w:r w:rsidR="00105A98">
        <w:rPr>
          <w:rFonts w:cs="Arial"/>
          <w:sz w:val="20"/>
          <w:szCs w:val="20"/>
        </w:rPr>
        <w:t xml:space="preserve">za </w:t>
      </w:r>
      <w:r w:rsidRPr="001A487F">
        <w:rPr>
          <w:rFonts w:cs="Arial"/>
          <w:sz w:val="20"/>
          <w:szCs w:val="20"/>
        </w:rPr>
        <w:t>naložbo iz 2. točke prvega odstavka 1</w:t>
      </w:r>
      <w:r>
        <w:rPr>
          <w:rFonts w:cs="Arial"/>
          <w:sz w:val="20"/>
          <w:szCs w:val="20"/>
        </w:rPr>
        <w:t>1</w:t>
      </w:r>
      <w:r w:rsidRPr="001A487F">
        <w:rPr>
          <w:rFonts w:cs="Arial"/>
          <w:sz w:val="20"/>
          <w:szCs w:val="20"/>
        </w:rPr>
        <w:t xml:space="preserve">. člena te uredbe, </w:t>
      </w:r>
      <w:r>
        <w:rPr>
          <w:rFonts w:cs="Arial"/>
          <w:sz w:val="20"/>
          <w:szCs w:val="20"/>
        </w:rPr>
        <w:t>znaša</w:t>
      </w:r>
      <w:r w:rsidRPr="001A487F">
        <w:rPr>
          <w:rFonts w:cs="Arial"/>
          <w:sz w:val="20"/>
          <w:szCs w:val="20"/>
        </w:rPr>
        <w:t xml:space="preserve"> do vključno 50</w:t>
      </w:r>
      <w:r w:rsidR="00946C6E">
        <w:rPr>
          <w:rFonts w:cs="Arial"/>
          <w:sz w:val="20"/>
          <w:szCs w:val="20"/>
        </w:rPr>
        <w:t> %</w:t>
      </w:r>
      <w:r w:rsidRPr="001A487F">
        <w:rPr>
          <w:rFonts w:cs="Arial"/>
          <w:sz w:val="20"/>
          <w:szCs w:val="20"/>
        </w:rPr>
        <w:t xml:space="preserve"> upravičenih stroškov naložbe.</w:t>
      </w:r>
    </w:p>
    <w:p w14:paraId="353352B7" w14:textId="77777777" w:rsidR="00BE42EF" w:rsidRPr="00C10E15" w:rsidRDefault="00BE42EF" w:rsidP="00BE42EF">
      <w:pPr>
        <w:pStyle w:val="len"/>
        <w:spacing w:before="0" w:line="260" w:lineRule="exact"/>
        <w:jc w:val="both"/>
        <w:rPr>
          <w:b w:val="0"/>
          <w:sz w:val="20"/>
          <w:szCs w:val="20"/>
        </w:rPr>
      </w:pPr>
    </w:p>
    <w:p w14:paraId="0CF8F38D"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(2) </w:t>
      </w:r>
      <w:r>
        <w:rPr>
          <w:rFonts w:cs="Arial"/>
          <w:sz w:val="20"/>
          <w:szCs w:val="20"/>
        </w:rPr>
        <w:t>Če gre z</w:t>
      </w:r>
      <w:r w:rsidRPr="00C10E15">
        <w:rPr>
          <w:rFonts w:cs="Arial"/>
          <w:sz w:val="20"/>
          <w:szCs w:val="20"/>
        </w:rPr>
        <w:t xml:space="preserve">a </w:t>
      </w:r>
      <w:r>
        <w:rPr>
          <w:rFonts w:cs="Arial"/>
          <w:sz w:val="20"/>
          <w:szCs w:val="20"/>
        </w:rPr>
        <w:t>pod</w:t>
      </w:r>
      <w:r w:rsidRPr="00C10E15">
        <w:rPr>
          <w:rFonts w:cs="Arial"/>
          <w:sz w:val="20"/>
          <w:szCs w:val="20"/>
        </w:rPr>
        <w:t>intervencij</w:t>
      </w:r>
      <w:r>
        <w:rPr>
          <w:rFonts w:cs="Arial"/>
          <w:sz w:val="20"/>
          <w:szCs w:val="20"/>
        </w:rPr>
        <w:t>i</w:t>
      </w:r>
      <w:r w:rsidRPr="00C10E15">
        <w:rPr>
          <w:rFonts w:cs="Arial"/>
          <w:sz w:val="20"/>
          <w:szCs w:val="20"/>
        </w:rPr>
        <w:t xml:space="preserve"> iz 1. točke 3. člena te uredbe</w:t>
      </w:r>
      <w:r>
        <w:rPr>
          <w:rFonts w:cs="Arial"/>
          <w:sz w:val="20"/>
          <w:szCs w:val="20"/>
        </w:rPr>
        <w:t>,</w:t>
      </w:r>
      <w:r w:rsidRPr="00C10E15">
        <w:rPr>
          <w:rFonts w:cs="Arial"/>
          <w:sz w:val="20"/>
          <w:szCs w:val="20"/>
        </w:rPr>
        <w:t xml:space="preserve"> so poleg stroškov iz prejšnjega odstavka upravičeni tudi:</w:t>
      </w:r>
    </w:p>
    <w:p w14:paraId="45A41D1F"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1. </w:t>
      </w:r>
      <w:r>
        <w:rPr>
          <w:rFonts w:cs="Arial"/>
          <w:sz w:val="20"/>
          <w:szCs w:val="20"/>
        </w:rPr>
        <w:t xml:space="preserve">stroški </w:t>
      </w:r>
      <w:r w:rsidRPr="00C10E15">
        <w:rPr>
          <w:rFonts w:cs="Arial"/>
          <w:sz w:val="20"/>
          <w:szCs w:val="20"/>
        </w:rPr>
        <w:t>nakup</w:t>
      </w:r>
      <w:r>
        <w:rPr>
          <w:rFonts w:cs="Arial"/>
          <w:sz w:val="20"/>
          <w:szCs w:val="20"/>
        </w:rPr>
        <w:t>a</w:t>
      </w:r>
      <w:r w:rsidRPr="00C10E15">
        <w:rPr>
          <w:rFonts w:cs="Arial"/>
          <w:sz w:val="20"/>
          <w:szCs w:val="20"/>
        </w:rPr>
        <w:t xml:space="preserve"> kmetijske mehanizacije</w:t>
      </w:r>
      <w:r>
        <w:rPr>
          <w:rFonts w:cs="Arial"/>
          <w:sz w:val="20"/>
          <w:szCs w:val="20"/>
        </w:rPr>
        <w:t xml:space="preserve"> za postavitev mreže proti toči oziroma</w:t>
      </w:r>
      <w:r w:rsidRPr="007221AB">
        <w:rPr>
          <w:rFonts w:cs="Arial"/>
          <w:sz w:val="20"/>
          <w:szCs w:val="20"/>
        </w:rPr>
        <w:t xml:space="preserve"> protislansko zaščito, ki ni oroševanje</w:t>
      </w:r>
      <w:r w:rsidRPr="00C10E15">
        <w:rPr>
          <w:rFonts w:cs="Arial"/>
          <w:sz w:val="20"/>
          <w:szCs w:val="20"/>
        </w:rPr>
        <w:t>;</w:t>
      </w:r>
    </w:p>
    <w:p w14:paraId="43FE113E"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2. </w:t>
      </w:r>
      <w:r>
        <w:rPr>
          <w:rFonts w:cs="Arial"/>
          <w:sz w:val="20"/>
          <w:szCs w:val="20"/>
        </w:rPr>
        <w:t xml:space="preserve">stroški postavitve </w:t>
      </w:r>
      <w:r w:rsidRPr="00C10E15">
        <w:rPr>
          <w:rFonts w:cs="Arial"/>
          <w:sz w:val="20"/>
          <w:szCs w:val="20"/>
        </w:rPr>
        <w:t>ZNS</w:t>
      </w:r>
      <w:r>
        <w:rPr>
          <w:rFonts w:cs="Arial"/>
          <w:sz w:val="20"/>
          <w:szCs w:val="20"/>
        </w:rPr>
        <w:t xml:space="preserve"> </w:t>
      </w:r>
      <w:r w:rsidRPr="00C10E15">
        <w:rPr>
          <w:rFonts w:cs="Arial"/>
          <w:sz w:val="20"/>
          <w:szCs w:val="20"/>
        </w:rPr>
        <w:t xml:space="preserve">ter </w:t>
      </w:r>
      <w:r>
        <w:rPr>
          <w:rFonts w:cs="Arial"/>
          <w:sz w:val="20"/>
          <w:szCs w:val="20"/>
        </w:rPr>
        <w:t xml:space="preserve">stroški </w:t>
      </w:r>
      <w:r w:rsidRPr="00C10E15">
        <w:rPr>
          <w:rFonts w:cs="Arial"/>
          <w:sz w:val="20"/>
          <w:szCs w:val="20"/>
        </w:rPr>
        <w:t xml:space="preserve">nakupa in postavitve namakalne </w:t>
      </w:r>
      <w:r>
        <w:rPr>
          <w:rFonts w:cs="Arial"/>
          <w:sz w:val="20"/>
          <w:szCs w:val="20"/>
        </w:rPr>
        <w:t xml:space="preserve">opreme </w:t>
      </w:r>
      <w:r w:rsidRPr="00C10E15">
        <w:rPr>
          <w:rFonts w:cs="Arial"/>
          <w:sz w:val="20"/>
          <w:szCs w:val="20"/>
        </w:rPr>
        <w:t xml:space="preserve">oziroma </w:t>
      </w:r>
      <w:r>
        <w:rPr>
          <w:rFonts w:cs="Arial"/>
          <w:sz w:val="20"/>
          <w:szCs w:val="20"/>
        </w:rPr>
        <w:t xml:space="preserve">opreme za </w:t>
      </w:r>
      <w:r w:rsidRPr="00C10E15">
        <w:rPr>
          <w:rFonts w:cs="Arial"/>
          <w:sz w:val="20"/>
          <w:szCs w:val="20"/>
        </w:rPr>
        <w:t>oroševa</w:t>
      </w:r>
      <w:r>
        <w:rPr>
          <w:rFonts w:cs="Arial"/>
          <w:sz w:val="20"/>
          <w:szCs w:val="20"/>
        </w:rPr>
        <w:t>nje trajnih nasadov.</w:t>
      </w:r>
    </w:p>
    <w:p w14:paraId="04E84F58" w14:textId="77777777" w:rsidR="00BE42EF" w:rsidRPr="00C10E15" w:rsidRDefault="00BE42EF" w:rsidP="00BE42EF">
      <w:pPr>
        <w:pStyle w:val="len"/>
        <w:spacing w:before="0" w:line="260" w:lineRule="exact"/>
        <w:jc w:val="both"/>
        <w:rPr>
          <w:b w:val="0"/>
          <w:sz w:val="20"/>
          <w:szCs w:val="20"/>
        </w:rPr>
      </w:pPr>
    </w:p>
    <w:p w14:paraId="5F3891F2" w14:textId="77777777" w:rsidR="00BE42EF" w:rsidRPr="00E173D0" w:rsidRDefault="00BE42EF" w:rsidP="00BE42EF">
      <w:pPr>
        <w:pStyle w:val="len"/>
        <w:spacing w:before="0" w:line="260" w:lineRule="exact"/>
        <w:jc w:val="both"/>
        <w:rPr>
          <w:b w:val="0"/>
          <w:sz w:val="20"/>
          <w:szCs w:val="20"/>
        </w:rPr>
      </w:pPr>
      <w:r w:rsidRPr="00C10E15">
        <w:rPr>
          <w:b w:val="0"/>
          <w:sz w:val="20"/>
          <w:szCs w:val="20"/>
        </w:rPr>
        <w:t xml:space="preserve">(3) </w:t>
      </w:r>
      <w:r>
        <w:rPr>
          <w:b w:val="0"/>
          <w:sz w:val="20"/>
          <w:szCs w:val="20"/>
        </w:rPr>
        <w:t>Če gre z</w:t>
      </w:r>
      <w:r w:rsidRPr="00C10E15">
        <w:rPr>
          <w:b w:val="0"/>
          <w:sz w:val="20"/>
          <w:szCs w:val="20"/>
        </w:rPr>
        <w:t xml:space="preserve">a </w:t>
      </w:r>
      <w:r>
        <w:rPr>
          <w:b w:val="0"/>
          <w:sz w:val="20"/>
          <w:szCs w:val="20"/>
        </w:rPr>
        <w:t>pod</w:t>
      </w:r>
      <w:r w:rsidRPr="00C10E15">
        <w:rPr>
          <w:b w:val="0"/>
          <w:sz w:val="20"/>
          <w:szCs w:val="20"/>
        </w:rPr>
        <w:t>intervencij</w:t>
      </w:r>
      <w:r>
        <w:rPr>
          <w:b w:val="0"/>
          <w:sz w:val="20"/>
          <w:szCs w:val="20"/>
        </w:rPr>
        <w:t>i</w:t>
      </w:r>
      <w:r w:rsidRPr="00C10E15">
        <w:rPr>
          <w:b w:val="0"/>
          <w:sz w:val="20"/>
          <w:szCs w:val="20"/>
        </w:rPr>
        <w:t xml:space="preserve"> iz 2. točke 3. člena te uredbe</w:t>
      </w:r>
      <w:r>
        <w:rPr>
          <w:b w:val="0"/>
          <w:sz w:val="20"/>
          <w:szCs w:val="20"/>
        </w:rPr>
        <w:t>,</w:t>
      </w:r>
      <w:r w:rsidRPr="00C10E15">
        <w:rPr>
          <w:b w:val="0"/>
          <w:sz w:val="20"/>
          <w:szCs w:val="20"/>
        </w:rPr>
        <w:t xml:space="preserve"> so poleg stroškov iz prvega odstavka tega člena upravičeni tudi</w:t>
      </w:r>
      <w:r>
        <w:rPr>
          <w:b w:val="0"/>
          <w:sz w:val="20"/>
          <w:szCs w:val="20"/>
        </w:rPr>
        <w:t xml:space="preserve"> </w:t>
      </w:r>
      <w:r w:rsidRPr="00C10E15">
        <w:rPr>
          <w:b w:val="0"/>
          <w:sz w:val="20"/>
          <w:szCs w:val="20"/>
        </w:rPr>
        <w:t xml:space="preserve">stroški </w:t>
      </w:r>
      <w:r w:rsidRPr="00C10E15">
        <w:rPr>
          <w:b w:val="0"/>
          <w:bCs/>
          <w:sz w:val="20"/>
          <w:szCs w:val="20"/>
        </w:rPr>
        <w:t>tehnološke posodobitve ZNS</w:t>
      </w:r>
      <w:r w:rsidRPr="00E173D0">
        <w:rPr>
          <w:b w:val="0"/>
          <w:sz w:val="20"/>
          <w:szCs w:val="20"/>
        </w:rPr>
        <w:t xml:space="preserve"> ter stroški nakupa in postavitve namakalne </w:t>
      </w:r>
      <w:r>
        <w:rPr>
          <w:b w:val="0"/>
          <w:sz w:val="20"/>
          <w:szCs w:val="20"/>
        </w:rPr>
        <w:t xml:space="preserve">opreme </w:t>
      </w:r>
      <w:r w:rsidRPr="00E173D0">
        <w:rPr>
          <w:b w:val="0"/>
          <w:sz w:val="20"/>
          <w:szCs w:val="20"/>
        </w:rPr>
        <w:t xml:space="preserve">oziroma </w:t>
      </w:r>
      <w:r>
        <w:rPr>
          <w:b w:val="0"/>
          <w:sz w:val="20"/>
          <w:szCs w:val="20"/>
        </w:rPr>
        <w:t xml:space="preserve">opreme za </w:t>
      </w:r>
      <w:r w:rsidRPr="00E173D0">
        <w:rPr>
          <w:b w:val="0"/>
          <w:sz w:val="20"/>
          <w:szCs w:val="20"/>
        </w:rPr>
        <w:t>oroševa</w:t>
      </w:r>
      <w:r>
        <w:rPr>
          <w:b w:val="0"/>
          <w:sz w:val="20"/>
          <w:szCs w:val="20"/>
        </w:rPr>
        <w:t>nje trajnih nasadov</w:t>
      </w:r>
      <w:r w:rsidRPr="00E173D0">
        <w:rPr>
          <w:b w:val="0"/>
          <w:sz w:val="20"/>
          <w:szCs w:val="20"/>
        </w:rPr>
        <w:t xml:space="preserve">. </w:t>
      </w:r>
    </w:p>
    <w:p w14:paraId="1843ECD9" w14:textId="77777777" w:rsidR="00BE42EF" w:rsidRPr="00C10E15" w:rsidRDefault="00BE42EF" w:rsidP="00BE42EF">
      <w:pPr>
        <w:pStyle w:val="len"/>
        <w:spacing w:before="0" w:line="260" w:lineRule="exact"/>
        <w:jc w:val="both"/>
        <w:rPr>
          <w:b w:val="0"/>
          <w:sz w:val="20"/>
          <w:szCs w:val="20"/>
        </w:rPr>
      </w:pPr>
    </w:p>
    <w:p w14:paraId="00E204F2" w14:textId="77777777" w:rsidR="00BE42EF" w:rsidRPr="00C10E15" w:rsidRDefault="00BE42EF" w:rsidP="00BE42EF">
      <w:pPr>
        <w:pStyle w:val="len"/>
        <w:spacing w:before="0" w:line="260" w:lineRule="exact"/>
        <w:jc w:val="both"/>
        <w:rPr>
          <w:b w:val="0"/>
          <w:sz w:val="20"/>
          <w:szCs w:val="20"/>
        </w:rPr>
      </w:pPr>
      <w:r w:rsidRPr="00C10E15">
        <w:rPr>
          <w:b w:val="0"/>
          <w:sz w:val="20"/>
          <w:szCs w:val="20"/>
        </w:rPr>
        <w:t xml:space="preserve">(4) </w:t>
      </w:r>
      <w:r>
        <w:rPr>
          <w:b w:val="0"/>
          <w:sz w:val="20"/>
          <w:szCs w:val="20"/>
        </w:rPr>
        <w:t>Neupravičeni stroški so</w:t>
      </w:r>
      <w:r w:rsidRPr="00C10E15">
        <w:rPr>
          <w:b w:val="0"/>
          <w:sz w:val="20"/>
          <w:szCs w:val="20"/>
        </w:rPr>
        <w:t>:</w:t>
      </w:r>
    </w:p>
    <w:p w14:paraId="79E46FA8"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1. </w:t>
      </w:r>
      <w:r>
        <w:rPr>
          <w:sz w:val="20"/>
          <w:szCs w:val="20"/>
        </w:rPr>
        <w:t xml:space="preserve">stroški </w:t>
      </w:r>
      <w:r w:rsidRPr="00C10E15">
        <w:rPr>
          <w:sz w:val="20"/>
          <w:szCs w:val="20"/>
        </w:rPr>
        <w:t>rabljen</w:t>
      </w:r>
      <w:r>
        <w:rPr>
          <w:sz w:val="20"/>
          <w:szCs w:val="20"/>
        </w:rPr>
        <w:t>e</w:t>
      </w:r>
      <w:r w:rsidRPr="00C10E15">
        <w:rPr>
          <w:sz w:val="20"/>
          <w:szCs w:val="20"/>
        </w:rPr>
        <w:t xml:space="preserve"> mehanizacij</w:t>
      </w:r>
      <w:r>
        <w:rPr>
          <w:sz w:val="20"/>
          <w:szCs w:val="20"/>
        </w:rPr>
        <w:t>e</w:t>
      </w:r>
      <w:r w:rsidRPr="00C10E15">
        <w:rPr>
          <w:sz w:val="20"/>
          <w:szCs w:val="20"/>
        </w:rPr>
        <w:t xml:space="preserve"> in oprem</w:t>
      </w:r>
      <w:r>
        <w:rPr>
          <w:sz w:val="20"/>
          <w:szCs w:val="20"/>
        </w:rPr>
        <w:t>e</w:t>
      </w:r>
      <w:r w:rsidRPr="00C10E15">
        <w:rPr>
          <w:sz w:val="20"/>
          <w:szCs w:val="20"/>
        </w:rPr>
        <w:t>;</w:t>
      </w:r>
    </w:p>
    <w:p w14:paraId="4B9C85A1"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lastRenderedPageBreak/>
        <w:t xml:space="preserve">2. </w:t>
      </w:r>
      <w:r>
        <w:rPr>
          <w:sz w:val="20"/>
          <w:szCs w:val="20"/>
        </w:rPr>
        <w:t xml:space="preserve">stroški </w:t>
      </w:r>
      <w:r w:rsidRPr="00C10E15">
        <w:rPr>
          <w:sz w:val="20"/>
          <w:szCs w:val="20"/>
        </w:rPr>
        <w:t>obratn</w:t>
      </w:r>
      <w:r>
        <w:rPr>
          <w:sz w:val="20"/>
          <w:szCs w:val="20"/>
        </w:rPr>
        <w:t>ih</w:t>
      </w:r>
      <w:r w:rsidRPr="00C10E15">
        <w:rPr>
          <w:sz w:val="20"/>
          <w:szCs w:val="20"/>
        </w:rPr>
        <w:t xml:space="preserve"> sredst</w:t>
      </w:r>
      <w:r>
        <w:rPr>
          <w:sz w:val="20"/>
          <w:szCs w:val="20"/>
        </w:rPr>
        <w:t>e</w:t>
      </w:r>
      <w:r w:rsidRPr="00C10E15">
        <w:rPr>
          <w:sz w:val="20"/>
          <w:szCs w:val="20"/>
        </w:rPr>
        <w:t>v;</w:t>
      </w:r>
    </w:p>
    <w:p w14:paraId="4EBF51C5"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3. </w:t>
      </w:r>
      <w:r>
        <w:rPr>
          <w:sz w:val="20"/>
          <w:szCs w:val="20"/>
        </w:rPr>
        <w:t xml:space="preserve">stroški </w:t>
      </w:r>
      <w:r w:rsidRPr="00C10E15">
        <w:rPr>
          <w:sz w:val="20"/>
          <w:szCs w:val="20"/>
        </w:rPr>
        <w:t>leasing</w:t>
      </w:r>
      <w:r>
        <w:rPr>
          <w:sz w:val="20"/>
          <w:szCs w:val="20"/>
        </w:rPr>
        <w:t>a,</w:t>
      </w:r>
      <w:r w:rsidRPr="00C10E15">
        <w:rPr>
          <w:sz w:val="20"/>
          <w:szCs w:val="20"/>
        </w:rPr>
        <w:t xml:space="preserve"> razen če je leasing odplačan do vložitve zadnjega zahtevka</w:t>
      </w:r>
      <w:r>
        <w:rPr>
          <w:sz w:val="20"/>
          <w:szCs w:val="20"/>
        </w:rPr>
        <w:t xml:space="preserve"> za izplačilo sredstev</w:t>
      </w:r>
      <w:r w:rsidRPr="00C10E15">
        <w:rPr>
          <w:sz w:val="20"/>
          <w:szCs w:val="20"/>
        </w:rPr>
        <w:t xml:space="preserve">, pri čemer stroški odobritve, zavarovanja in drugi stroški tega leasinga niso upravičeni; </w:t>
      </w:r>
    </w:p>
    <w:p w14:paraId="1CB0DC11"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4. </w:t>
      </w:r>
      <w:r>
        <w:rPr>
          <w:sz w:val="20"/>
          <w:szCs w:val="20"/>
        </w:rPr>
        <w:t xml:space="preserve">stroški </w:t>
      </w:r>
      <w:r w:rsidRPr="00C10E15">
        <w:rPr>
          <w:sz w:val="20"/>
          <w:szCs w:val="20"/>
        </w:rPr>
        <w:t>zakup</w:t>
      </w:r>
      <w:r>
        <w:rPr>
          <w:sz w:val="20"/>
          <w:szCs w:val="20"/>
        </w:rPr>
        <w:t>a</w:t>
      </w:r>
      <w:r w:rsidRPr="00C10E15">
        <w:rPr>
          <w:sz w:val="20"/>
          <w:szCs w:val="20"/>
        </w:rPr>
        <w:t xml:space="preserve"> objektov, naprav in opreme; </w:t>
      </w:r>
    </w:p>
    <w:p w14:paraId="47F7486C"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5. </w:t>
      </w:r>
      <w:r>
        <w:rPr>
          <w:sz w:val="20"/>
          <w:szCs w:val="20"/>
        </w:rPr>
        <w:t xml:space="preserve">stroški </w:t>
      </w:r>
      <w:r w:rsidRPr="00C10E15">
        <w:rPr>
          <w:sz w:val="20"/>
          <w:szCs w:val="20"/>
        </w:rPr>
        <w:t>patent</w:t>
      </w:r>
      <w:r>
        <w:rPr>
          <w:sz w:val="20"/>
          <w:szCs w:val="20"/>
        </w:rPr>
        <w:t>ov</w:t>
      </w:r>
      <w:r w:rsidRPr="00C10E15">
        <w:rPr>
          <w:sz w:val="20"/>
          <w:szCs w:val="20"/>
        </w:rPr>
        <w:t>, licenc, plačiln</w:t>
      </w:r>
      <w:r>
        <w:rPr>
          <w:sz w:val="20"/>
          <w:szCs w:val="20"/>
        </w:rPr>
        <w:t xml:space="preserve">ih </w:t>
      </w:r>
      <w:r w:rsidRPr="00C10E15">
        <w:rPr>
          <w:sz w:val="20"/>
          <w:szCs w:val="20"/>
        </w:rPr>
        <w:t>pravic, avtorsk</w:t>
      </w:r>
      <w:r>
        <w:rPr>
          <w:sz w:val="20"/>
          <w:szCs w:val="20"/>
        </w:rPr>
        <w:t>ih</w:t>
      </w:r>
      <w:r w:rsidRPr="00C10E15">
        <w:rPr>
          <w:sz w:val="20"/>
          <w:szCs w:val="20"/>
        </w:rPr>
        <w:t xml:space="preserve"> in sorodn</w:t>
      </w:r>
      <w:r>
        <w:rPr>
          <w:sz w:val="20"/>
          <w:szCs w:val="20"/>
        </w:rPr>
        <w:t xml:space="preserve">ih </w:t>
      </w:r>
      <w:r w:rsidRPr="00C10E15">
        <w:rPr>
          <w:sz w:val="20"/>
          <w:szCs w:val="20"/>
        </w:rPr>
        <w:t>pravic ter registracije znamk;</w:t>
      </w:r>
    </w:p>
    <w:p w14:paraId="74A245AD"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6. </w:t>
      </w:r>
      <w:r>
        <w:rPr>
          <w:sz w:val="20"/>
          <w:szCs w:val="20"/>
        </w:rPr>
        <w:t>davek</w:t>
      </w:r>
      <w:r w:rsidRPr="00C10E15">
        <w:rPr>
          <w:sz w:val="20"/>
          <w:szCs w:val="20"/>
        </w:rPr>
        <w:t xml:space="preserve"> na dodano vrednost;</w:t>
      </w:r>
    </w:p>
    <w:p w14:paraId="1057F403"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7. carin</w:t>
      </w:r>
      <w:r>
        <w:rPr>
          <w:sz w:val="20"/>
          <w:szCs w:val="20"/>
        </w:rPr>
        <w:t>e in dajatve</w:t>
      </w:r>
      <w:r w:rsidRPr="00C10E15">
        <w:rPr>
          <w:sz w:val="20"/>
          <w:szCs w:val="20"/>
        </w:rPr>
        <w:t xml:space="preserve"> pri uvozu;</w:t>
      </w:r>
    </w:p>
    <w:p w14:paraId="1938DBCD"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8. obresti na dolgove, bančn</w:t>
      </w:r>
      <w:r>
        <w:rPr>
          <w:sz w:val="20"/>
          <w:szCs w:val="20"/>
        </w:rPr>
        <w:t>i stroški</w:t>
      </w:r>
      <w:r w:rsidRPr="00C10E15">
        <w:rPr>
          <w:sz w:val="20"/>
          <w:szCs w:val="20"/>
        </w:rPr>
        <w:t>, strošk</w:t>
      </w:r>
      <w:r>
        <w:rPr>
          <w:sz w:val="20"/>
          <w:szCs w:val="20"/>
        </w:rPr>
        <w:t>i</w:t>
      </w:r>
      <w:r w:rsidRPr="00C10E15">
        <w:rPr>
          <w:sz w:val="20"/>
          <w:szCs w:val="20"/>
        </w:rPr>
        <w:t xml:space="preserve"> garancij in</w:t>
      </w:r>
    </w:p>
    <w:p w14:paraId="3555109B" w14:textId="77777777" w:rsidR="00BE42EF" w:rsidRPr="00C10E15" w:rsidRDefault="00BE42EF" w:rsidP="00BE42EF">
      <w:pPr>
        <w:pStyle w:val="len"/>
        <w:spacing w:before="0" w:line="260" w:lineRule="exact"/>
        <w:jc w:val="both"/>
        <w:rPr>
          <w:b w:val="0"/>
          <w:sz w:val="20"/>
          <w:szCs w:val="20"/>
        </w:rPr>
      </w:pPr>
      <w:r w:rsidRPr="00C10E15">
        <w:rPr>
          <w:b w:val="0"/>
          <w:sz w:val="20"/>
          <w:szCs w:val="20"/>
        </w:rPr>
        <w:t>9. upravn</w:t>
      </w:r>
      <w:r>
        <w:rPr>
          <w:b w:val="0"/>
          <w:sz w:val="20"/>
          <w:szCs w:val="20"/>
        </w:rPr>
        <w:t>a</w:t>
      </w:r>
      <w:r w:rsidRPr="00C10E15">
        <w:rPr>
          <w:b w:val="0"/>
          <w:sz w:val="20"/>
          <w:szCs w:val="20"/>
        </w:rPr>
        <w:t xml:space="preserve"> taks</w:t>
      </w:r>
      <w:r>
        <w:rPr>
          <w:b w:val="0"/>
          <w:sz w:val="20"/>
          <w:szCs w:val="20"/>
        </w:rPr>
        <w:t>a</w:t>
      </w:r>
      <w:r w:rsidRPr="00C10E15">
        <w:rPr>
          <w:b w:val="0"/>
          <w:sz w:val="20"/>
          <w:szCs w:val="20"/>
        </w:rPr>
        <w:t>.</w:t>
      </w:r>
    </w:p>
    <w:p w14:paraId="1B6AC894" w14:textId="77777777" w:rsidR="00BE42EF" w:rsidRPr="00C10E15" w:rsidRDefault="00BE42EF" w:rsidP="00BE42EF">
      <w:pPr>
        <w:pStyle w:val="Odstavek"/>
        <w:spacing w:before="0" w:line="260" w:lineRule="exact"/>
        <w:ind w:firstLine="0"/>
        <w:rPr>
          <w:sz w:val="20"/>
          <w:szCs w:val="20"/>
        </w:rPr>
      </w:pPr>
    </w:p>
    <w:p w14:paraId="6A9D8711" w14:textId="77777777" w:rsidR="00BE42EF" w:rsidRPr="00C10E15" w:rsidRDefault="00BE42EF" w:rsidP="00BE42EF">
      <w:pPr>
        <w:pStyle w:val="Odstavek"/>
        <w:spacing w:before="0" w:line="260" w:lineRule="exact"/>
        <w:ind w:firstLine="0"/>
        <w:rPr>
          <w:sz w:val="20"/>
          <w:szCs w:val="20"/>
        </w:rPr>
      </w:pPr>
      <w:r w:rsidRPr="00C10E15">
        <w:rPr>
          <w:sz w:val="20"/>
          <w:szCs w:val="20"/>
        </w:rPr>
        <w:t>(5) Podpora za upravičene stroške iz prvega do tretjega odstavka tega člena se dodeli v obliki povračila dejansko nastalih stroškov</w:t>
      </w:r>
      <w:r>
        <w:rPr>
          <w:sz w:val="20"/>
          <w:szCs w:val="20"/>
        </w:rPr>
        <w:t xml:space="preserve"> v skladu z </w:t>
      </w:r>
      <w:r w:rsidRPr="00F639A7">
        <w:rPr>
          <w:sz w:val="20"/>
          <w:szCs w:val="20"/>
        </w:rPr>
        <w:t>uredb</w:t>
      </w:r>
      <w:r>
        <w:rPr>
          <w:sz w:val="20"/>
          <w:szCs w:val="20"/>
        </w:rPr>
        <w:t>o</w:t>
      </w:r>
      <w:r w:rsidRPr="00F639A7">
        <w:rPr>
          <w:sz w:val="20"/>
          <w:szCs w:val="20"/>
        </w:rPr>
        <w:t xml:space="preserve"> o skupnih določbah za izvajanje intervencij</w:t>
      </w:r>
      <w:r>
        <w:rPr>
          <w:sz w:val="20"/>
          <w:szCs w:val="20"/>
        </w:rPr>
        <w:t>.</w:t>
      </w:r>
    </w:p>
    <w:p w14:paraId="385384F2" w14:textId="77777777" w:rsidR="00BE42EF" w:rsidRPr="00C10E15" w:rsidRDefault="00BE42EF" w:rsidP="00BE42EF">
      <w:pPr>
        <w:pStyle w:val="Poglavje"/>
        <w:spacing w:before="0" w:line="260" w:lineRule="exact"/>
        <w:jc w:val="both"/>
        <w:rPr>
          <w:sz w:val="20"/>
          <w:szCs w:val="20"/>
        </w:rPr>
      </w:pPr>
    </w:p>
    <w:p w14:paraId="772015B9" w14:textId="77777777" w:rsidR="00BE42EF" w:rsidRPr="00C10E15" w:rsidRDefault="00BE42EF" w:rsidP="00BE42EF">
      <w:pPr>
        <w:pStyle w:val="Poglavje"/>
        <w:spacing w:before="0" w:line="260" w:lineRule="exact"/>
        <w:rPr>
          <w:b/>
          <w:sz w:val="20"/>
          <w:szCs w:val="20"/>
        </w:rPr>
      </w:pPr>
      <w:r>
        <w:rPr>
          <w:b/>
          <w:sz w:val="20"/>
          <w:szCs w:val="20"/>
        </w:rPr>
        <w:t>18</w:t>
      </w:r>
      <w:r w:rsidRPr="00C10E15">
        <w:rPr>
          <w:b/>
          <w:sz w:val="20"/>
          <w:szCs w:val="20"/>
        </w:rPr>
        <w:t>. člen</w:t>
      </w:r>
    </w:p>
    <w:p w14:paraId="24EE43EF" w14:textId="77777777" w:rsidR="00BE42EF" w:rsidRPr="00C10E15" w:rsidRDefault="00BE42EF" w:rsidP="00BE42EF">
      <w:pPr>
        <w:pStyle w:val="Poglavje"/>
        <w:spacing w:before="0" w:line="260" w:lineRule="exact"/>
        <w:rPr>
          <w:b/>
          <w:sz w:val="20"/>
          <w:szCs w:val="20"/>
        </w:rPr>
      </w:pPr>
      <w:r w:rsidRPr="00C10E15">
        <w:rPr>
          <w:b/>
          <w:sz w:val="20"/>
          <w:szCs w:val="20"/>
        </w:rPr>
        <w:t>(</w:t>
      </w:r>
      <w:r w:rsidR="00105A98">
        <w:rPr>
          <w:b/>
          <w:sz w:val="20"/>
          <w:szCs w:val="20"/>
        </w:rPr>
        <w:t>začetek</w:t>
      </w:r>
      <w:r w:rsidRPr="00C10E15">
        <w:rPr>
          <w:b/>
          <w:sz w:val="20"/>
          <w:szCs w:val="20"/>
        </w:rPr>
        <w:t xml:space="preserve"> upravičenosti stroškov)</w:t>
      </w:r>
    </w:p>
    <w:p w14:paraId="63B0E6B0" w14:textId="77777777" w:rsidR="00BE42EF" w:rsidRPr="00C10E15" w:rsidRDefault="00BE42EF" w:rsidP="00BE42EF">
      <w:pPr>
        <w:pStyle w:val="Poglavje"/>
        <w:spacing w:before="0" w:line="260" w:lineRule="exact"/>
        <w:jc w:val="left"/>
        <w:rPr>
          <w:sz w:val="20"/>
          <w:szCs w:val="20"/>
        </w:rPr>
      </w:pPr>
    </w:p>
    <w:p w14:paraId="148ED6FD" w14:textId="77777777" w:rsidR="00BE42EF" w:rsidRPr="00C10E15" w:rsidRDefault="00BE42EF" w:rsidP="00BE42EF">
      <w:pPr>
        <w:pStyle w:val="Odstavek"/>
        <w:spacing w:before="0" w:line="260" w:lineRule="exact"/>
        <w:ind w:firstLine="0"/>
        <w:rPr>
          <w:sz w:val="20"/>
          <w:szCs w:val="20"/>
        </w:rPr>
      </w:pPr>
      <w:r w:rsidRPr="00C10E15">
        <w:rPr>
          <w:sz w:val="20"/>
          <w:szCs w:val="20"/>
        </w:rPr>
        <w:t xml:space="preserve">(1) Stroški iz </w:t>
      </w:r>
      <w:r>
        <w:rPr>
          <w:sz w:val="20"/>
          <w:szCs w:val="20"/>
        </w:rPr>
        <w:t xml:space="preserve">prejšnjega člena </w:t>
      </w:r>
      <w:r w:rsidRPr="00C10E15">
        <w:rPr>
          <w:sz w:val="20"/>
          <w:szCs w:val="20"/>
        </w:rPr>
        <w:t>so upravičeni, če so v skladu s četrtim odstavkom 86. člena Uredbe 2021/2115/EU nastali po vložitvi vloge na javni razpis.</w:t>
      </w:r>
    </w:p>
    <w:p w14:paraId="46DA74B6" w14:textId="77777777" w:rsidR="00BE42EF" w:rsidRPr="00C10E15" w:rsidRDefault="00BE42EF" w:rsidP="00BE42EF">
      <w:pPr>
        <w:pStyle w:val="Odstavek"/>
        <w:spacing w:before="0" w:line="260" w:lineRule="exact"/>
        <w:ind w:firstLine="0"/>
        <w:rPr>
          <w:sz w:val="20"/>
          <w:szCs w:val="20"/>
        </w:rPr>
      </w:pPr>
    </w:p>
    <w:p w14:paraId="45BC4AED" w14:textId="77777777" w:rsidR="00BE42EF" w:rsidRPr="00C10E15" w:rsidRDefault="00BE42EF" w:rsidP="00BE42EF">
      <w:pPr>
        <w:pStyle w:val="Odstavek"/>
        <w:spacing w:before="0" w:line="260" w:lineRule="exact"/>
        <w:ind w:firstLine="0"/>
        <w:rPr>
          <w:sz w:val="20"/>
          <w:szCs w:val="20"/>
        </w:rPr>
      </w:pPr>
      <w:r w:rsidRPr="00C10E15">
        <w:rPr>
          <w:sz w:val="20"/>
          <w:szCs w:val="20"/>
        </w:rPr>
        <w:t>(2) Ne glede na prejšnji odstavek je da</w:t>
      </w:r>
      <w:r w:rsidR="00105A98">
        <w:rPr>
          <w:sz w:val="20"/>
          <w:szCs w:val="20"/>
        </w:rPr>
        <w:t>n</w:t>
      </w:r>
      <w:r w:rsidRPr="00C10E15">
        <w:rPr>
          <w:sz w:val="20"/>
          <w:szCs w:val="20"/>
        </w:rPr>
        <w:t xml:space="preserve"> začetka upravičenosti splošnih stroškov iz </w:t>
      </w:r>
      <w:r>
        <w:rPr>
          <w:sz w:val="20"/>
          <w:szCs w:val="20"/>
        </w:rPr>
        <w:t>5</w:t>
      </w:r>
      <w:r w:rsidRPr="00C10E15">
        <w:rPr>
          <w:sz w:val="20"/>
          <w:szCs w:val="20"/>
        </w:rPr>
        <w:t xml:space="preserve">. točke prvega odstavka </w:t>
      </w:r>
      <w:r>
        <w:rPr>
          <w:sz w:val="20"/>
          <w:szCs w:val="20"/>
        </w:rPr>
        <w:t>prejšnjega člena</w:t>
      </w:r>
      <w:r w:rsidR="00105A98">
        <w:rPr>
          <w:sz w:val="20"/>
          <w:szCs w:val="20"/>
        </w:rPr>
        <w:t xml:space="preserve"> 1. januar</w:t>
      </w:r>
      <w:r w:rsidRPr="00C10E15">
        <w:rPr>
          <w:sz w:val="20"/>
          <w:szCs w:val="20"/>
        </w:rPr>
        <w:t xml:space="preserve"> 2023</w:t>
      </w:r>
      <w:r>
        <w:rPr>
          <w:sz w:val="20"/>
          <w:szCs w:val="20"/>
        </w:rPr>
        <w:t>.</w:t>
      </w:r>
    </w:p>
    <w:p w14:paraId="639333A6" w14:textId="77777777" w:rsidR="00BE42EF" w:rsidRPr="00C10E15" w:rsidRDefault="00BE42EF" w:rsidP="00BE42EF">
      <w:pPr>
        <w:pStyle w:val="Poglavje"/>
        <w:spacing w:before="0" w:line="260" w:lineRule="exact"/>
        <w:jc w:val="left"/>
        <w:rPr>
          <w:sz w:val="20"/>
          <w:szCs w:val="20"/>
        </w:rPr>
      </w:pPr>
    </w:p>
    <w:p w14:paraId="21314112" w14:textId="77777777" w:rsidR="00BE42EF" w:rsidRPr="00C10E15" w:rsidRDefault="00BE42EF" w:rsidP="00BE42EF">
      <w:pPr>
        <w:pStyle w:val="len"/>
        <w:spacing w:before="0" w:line="260" w:lineRule="exact"/>
        <w:rPr>
          <w:sz w:val="20"/>
          <w:szCs w:val="20"/>
        </w:rPr>
      </w:pPr>
      <w:r>
        <w:rPr>
          <w:sz w:val="20"/>
          <w:szCs w:val="20"/>
        </w:rPr>
        <w:t>19</w:t>
      </w:r>
      <w:r w:rsidRPr="00C10E15">
        <w:rPr>
          <w:sz w:val="20"/>
          <w:szCs w:val="20"/>
        </w:rPr>
        <w:t xml:space="preserve">. člen </w:t>
      </w:r>
    </w:p>
    <w:p w14:paraId="799A1A3D" w14:textId="77777777" w:rsidR="00BE42EF" w:rsidRPr="00C10E15" w:rsidRDefault="00BE42EF" w:rsidP="00BE42EF">
      <w:pPr>
        <w:pStyle w:val="len"/>
        <w:spacing w:before="0" w:line="260" w:lineRule="exact"/>
        <w:rPr>
          <w:sz w:val="20"/>
          <w:szCs w:val="20"/>
        </w:rPr>
      </w:pPr>
      <w:r w:rsidRPr="00C10E15">
        <w:rPr>
          <w:sz w:val="20"/>
          <w:szCs w:val="20"/>
        </w:rPr>
        <w:t>(pogoji za dodelitev podpore)</w:t>
      </w:r>
    </w:p>
    <w:p w14:paraId="27ED9A09" w14:textId="77777777" w:rsidR="00BE42EF" w:rsidRPr="00C10E15" w:rsidRDefault="00BE42EF" w:rsidP="00BE42EF">
      <w:pPr>
        <w:pStyle w:val="Odstavek"/>
        <w:spacing w:before="0" w:line="260" w:lineRule="exact"/>
        <w:ind w:firstLine="0"/>
        <w:rPr>
          <w:sz w:val="20"/>
          <w:szCs w:val="20"/>
        </w:rPr>
      </w:pPr>
    </w:p>
    <w:p w14:paraId="613B191E" w14:textId="77777777" w:rsidR="00BE42EF" w:rsidRPr="00C10E15" w:rsidRDefault="00BE42EF" w:rsidP="00BE42EF">
      <w:pPr>
        <w:pStyle w:val="Odstavek"/>
        <w:spacing w:before="0" w:line="260" w:lineRule="exact"/>
        <w:ind w:firstLine="0"/>
        <w:rPr>
          <w:sz w:val="20"/>
          <w:szCs w:val="20"/>
        </w:rPr>
      </w:pPr>
      <w:r w:rsidRPr="00C10E15">
        <w:rPr>
          <w:sz w:val="20"/>
          <w:szCs w:val="20"/>
        </w:rPr>
        <w:t xml:space="preserve">Vlagatelj mora poleg splošnih pogojev za dodelitev podpore iz uredbe o skupnih določbah za izvajanje intervencij ob vložitvi vloge na javni razpis izpolniti tudi </w:t>
      </w:r>
      <w:r w:rsidR="00394106">
        <w:rPr>
          <w:sz w:val="20"/>
          <w:szCs w:val="20"/>
        </w:rPr>
        <w:t xml:space="preserve">naslednje </w:t>
      </w:r>
      <w:r w:rsidRPr="00C10E15">
        <w:rPr>
          <w:sz w:val="20"/>
          <w:szCs w:val="20"/>
        </w:rPr>
        <w:t>splošne pogoje:</w:t>
      </w:r>
    </w:p>
    <w:p w14:paraId="333F8989"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1. če je pravna oseba ali samostojni podjetnik posameznik, mora biti registriran za opravljanje </w:t>
      </w:r>
      <w:r>
        <w:rPr>
          <w:rFonts w:cs="Arial"/>
          <w:sz w:val="20"/>
          <w:szCs w:val="20"/>
        </w:rPr>
        <w:t xml:space="preserve">kmetijske </w:t>
      </w:r>
      <w:r w:rsidRPr="00C10E15">
        <w:rPr>
          <w:rFonts w:cs="Arial"/>
          <w:sz w:val="20"/>
          <w:szCs w:val="20"/>
        </w:rPr>
        <w:t>dejavnosti;</w:t>
      </w:r>
    </w:p>
    <w:p w14:paraId="278C2D5B" w14:textId="77777777" w:rsidR="00BE42EF" w:rsidRPr="00C10E15" w:rsidRDefault="00BE42EF" w:rsidP="00BE42EF">
      <w:pPr>
        <w:pStyle w:val="tevilnatoka"/>
        <w:spacing w:line="260" w:lineRule="exact"/>
        <w:rPr>
          <w:rFonts w:cs="Arial"/>
          <w:sz w:val="20"/>
          <w:szCs w:val="20"/>
        </w:rPr>
      </w:pPr>
      <w:r>
        <w:rPr>
          <w:rFonts w:cs="Arial"/>
          <w:sz w:val="20"/>
          <w:szCs w:val="20"/>
        </w:rPr>
        <w:t>2. če</w:t>
      </w:r>
      <w:r w:rsidRPr="00C10E15">
        <w:rPr>
          <w:rFonts w:cs="Arial"/>
          <w:sz w:val="20"/>
          <w:szCs w:val="20"/>
        </w:rPr>
        <w:t xml:space="preserve"> je nosilec kmetijskega gospodarstva, mora</w:t>
      </w:r>
      <w:r w:rsidR="00042846">
        <w:rPr>
          <w:rFonts w:cs="Arial"/>
          <w:sz w:val="20"/>
          <w:szCs w:val="20"/>
        </w:rPr>
        <w:t xml:space="preserve"> vložiti</w:t>
      </w:r>
      <w:r w:rsidRPr="00C10E15">
        <w:rPr>
          <w:rFonts w:cs="Arial"/>
          <w:sz w:val="20"/>
          <w:szCs w:val="20"/>
        </w:rPr>
        <w:t xml:space="preserve"> </w:t>
      </w:r>
      <w:r w:rsidR="00042846" w:rsidRPr="00C10E15">
        <w:rPr>
          <w:sz w:val="20"/>
          <w:szCs w:val="20"/>
        </w:rPr>
        <w:t>zbirn</w:t>
      </w:r>
      <w:r w:rsidR="00042846">
        <w:rPr>
          <w:sz w:val="20"/>
          <w:szCs w:val="20"/>
        </w:rPr>
        <w:t>o</w:t>
      </w:r>
      <w:r w:rsidR="00042846" w:rsidRPr="00C10E15">
        <w:rPr>
          <w:sz w:val="20"/>
          <w:szCs w:val="20"/>
        </w:rPr>
        <w:t xml:space="preserve"> vlog</w:t>
      </w:r>
      <w:r w:rsidR="00042846">
        <w:rPr>
          <w:sz w:val="20"/>
          <w:szCs w:val="20"/>
        </w:rPr>
        <w:t xml:space="preserve">o </w:t>
      </w:r>
      <w:r w:rsidR="00042846" w:rsidRPr="00C10E15">
        <w:rPr>
          <w:rFonts w:cs="Arial"/>
          <w:sz w:val="20"/>
          <w:szCs w:val="20"/>
        </w:rPr>
        <w:t>v letu</w:t>
      </w:r>
      <w:r w:rsidR="00042846">
        <w:rPr>
          <w:sz w:val="20"/>
          <w:szCs w:val="20"/>
        </w:rPr>
        <w:t xml:space="preserve">, ki se </w:t>
      </w:r>
      <w:r w:rsidR="00042846" w:rsidRPr="00C10E15">
        <w:rPr>
          <w:sz w:val="20"/>
          <w:szCs w:val="20"/>
        </w:rPr>
        <w:t>določ</w:t>
      </w:r>
      <w:r w:rsidR="00042846">
        <w:rPr>
          <w:sz w:val="20"/>
          <w:szCs w:val="20"/>
        </w:rPr>
        <w:t>i</w:t>
      </w:r>
      <w:r w:rsidR="00042846" w:rsidRPr="00C10E15">
        <w:rPr>
          <w:sz w:val="20"/>
          <w:szCs w:val="20"/>
        </w:rPr>
        <w:t xml:space="preserve"> z javnim razpisom</w:t>
      </w:r>
      <w:r w:rsidRPr="00C10E15">
        <w:rPr>
          <w:rFonts w:cs="Arial"/>
          <w:sz w:val="20"/>
          <w:szCs w:val="20"/>
        </w:rPr>
        <w:t>;</w:t>
      </w:r>
    </w:p>
    <w:p w14:paraId="47B4B4B4" w14:textId="77777777" w:rsidR="00BE42EF" w:rsidRDefault="00BE42EF" w:rsidP="00BE42EF">
      <w:pPr>
        <w:pStyle w:val="tevilnatoka"/>
        <w:spacing w:line="260" w:lineRule="exact"/>
        <w:rPr>
          <w:rFonts w:cs="Arial"/>
          <w:sz w:val="20"/>
          <w:szCs w:val="20"/>
        </w:rPr>
      </w:pPr>
      <w:r w:rsidRPr="00C10E15">
        <w:rPr>
          <w:rFonts w:cs="Arial"/>
          <w:sz w:val="20"/>
          <w:szCs w:val="20"/>
        </w:rPr>
        <w:t xml:space="preserve">3. predložiti mora poslovni načrt, </w:t>
      </w:r>
      <w:r>
        <w:rPr>
          <w:rFonts w:cs="Arial"/>
          <w:sz w:val="20"/>
          <w:szCs w:val="20"/>
        </w:rPr>
        <w:t xml:space="preserve">ki vsebuje </w:t>
      </w:r>
      <w:r w:rsidRPr="00C10E15">
        <w:rPr>
          <w:rFonts w:cs="Arial"/>
          <w:sz w:val="20"/>
          <w:szCs w:val="20"/>
        </w:rPr>
        <w:t>sestavine iz Prilog</w:t>
      </w:r>
      <w:r>
        <w:rPr>
          <w:rFonts w:cs="Arial"/>
          <w:sz w:val="20"/>
          <w:szCs w:val="20"/>
        </w:rPr>
        <w:t>e</w:t>
      </w:r>
      <w:r w:rsidRPr="00C10E15">
        <w:rPr>
          <w:rFonts w:cs="Arial"/>
          <w:sz w:val="20"/>
          <w:szCs w:val="20"/>
        </w:rPr>
        <w:t xml:space="preserve"> </w:t>
      </w:r>
      <w:r>
        <w:rPr>
          <w:rFonts w:cs="Arial"/>
          <w:sz w:val="20"/>
          <w:szCs w:val="20"/>
        </w:rPr>
        <w:t>1</w:t>
      </w:r>
      <w:r w:rsidRPr="00C10E15">
        <w:rPr>
          <w:rFonts w:cs="Arial"/>
          <w:sz w:val="20"/>
          <w:szCs w:val="20"/>
        </w:rPr>
        <w:t xml:space="preserve"> te uredbe</w:t>
      </w:r>
      <w:r>
        <w:rPr>
          <w:rFonts w:cs="Arial"/>
          <w:sz w:val="20"/>
          <w:szCs w:val="20"/>
        </w:rPr>
        <w:t>;</w:t>
      </w:r>
    </w:p>
    <w:p w14:paraId="7A854384"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4. </w:t>
      </w:r>
      <w:r>
        <w:rPr>
          <w:rFonts w:cs="Arial"/>
          <w:sz w:val="20"/>
          <w:szCs w:val="20"/>
        </w:rPr>
        <w:t xml:space="preserve">v poslovnem </w:t>
      </w:r>
      <w:r w:rsidRPr="00C10E15">
        <w:rPr>
          <w:rFonts w:cs="Arial"/>
          <w:sz w:val="20"/>
          <w:szCs w:val="20"/>
        </w:rPr>
        <w:t>načrt</w:t>
      </w:r>
      <w:r>
        <w:rPr>
          <w:rFonts w:cs="Arial"/>
          <w:sz w:val="20"/>
          <w:szCs w:val="20"/>
        </w:rPr>
        <w:t>u</w:t>
      </w:r>
      <w:r w:rsidRPr="00C10E15">
        <w:rPr>
          <w:rFonts w:cs="Arial"/>
          <w:sz w:val="20"/>
          <w:szCs w:val="20"/>
        </w:rPr>
        <w:t xml:space="preserve"> iz prejšnje točke</w:t>
      </w:r>
      <w:r w:rsidR="004C006C">
        <w:rPr>
          <w:rFonts w:cs="Arial"/>
          <w:sz w:val="20"/>
          <w:szCs w:val="20"/>
        </w:rPr>
        <w:t>, ki</w:t>
      </w:r>
      <w:r w:rsidRPr="00C10E15">
        <w:rPr>
          <w:rFonts w:cs="Arial"/>
          <w:sz w:val="20"/>
          <w:szCs w:val="20"/>
        </w:rPr>
        <w:t xml:space="preserve"> </w:t>
      </w:r>
      <w:r w:rsidR="004C006C" w:rsidRPr="00C10E15">
        <w:rPr>
          <w:rFonts w:cs="Arial"/>
          <w:sz w:val="20"/>
          <w:szCs w:val="20"/>
        </w:rPr>
        <w:t>se izdela za ekonomsko dobo n</w:t>
      </w:r>
      <w:r w:rsidR="00105A98">
        <w:rPr>
          <w:rFonts w:cs="Arial"/>
          <w:sz w:val="20"/>
          <w:szCs w:val="20"/>
        </w:rPr>
        <w:t>aložbe, vendar najmanj do dneva</w:t>
      </w:r>
      <w:r w:rsidR="004C006C" w:rsidRPr="00C10E15">
        <w:rPr>
          <w:rFonts w:cs="Arial"/>
          <w:sz w:val="20"/>
          <w:szCs w:val="20"/>
        </w:rPr>
        <w:t>, določenega z javnim razpisom</w:t>
      </w:r>
      <w:r w:rsidR="004C006C">
        <w:rPr>
          <w:rFonts w:cs="Arial"/>
          <w:sz w:val="20"/>
          <w:szCs w:val="20"/>
        </w:rPr>
        <w:t xml:space="preserve">, </w:t>
      </w:r>
      <w:r>
        <w:rPr>
          <w:rFonts w:cs="Arial"/>
          <w:sz w:val="20"/>
          <w:szCs w:val="20"/>
        </w:rPr>
        <w:t>se izkaže ekonomska</w:t>
      </w:r>
      <w:r w:rsidRPr="00C10E15">
        <w:rPr>
          <w:rFonts w:cs="Arial"/>
          <w:sz w:val="20"/>
          <w:szCs w:val="20"/>
        </w:rPr>
        <w:t xml:space="preserve"> upravičenost naložbe;</w:t>
      </w:r>
    </w:p>
    <w:p w14:paraId="657C0EE5" w14:textId="77777777" w:rsidR="00BE42EF" w:rsidRPr="00C10E15" w:rsidRDefault="00BE42EF" w:rsidP="00BE42EF">
      <w:pPr>
        <w:pStyle w:val="tevilnatoka"/>
        <w:spacing w:line="260" w:lineRule="exact"/>
        <w:ind w:left="284" w:hanging="284"/>
        <w:rPr>
          <w:rFonts w:cs="Arial"/>
          <w:sz w:val="20"/>
          <w:szCs w:val="20"/>
        </w:rPr>
      </w:pPr>
      <w:bookmarkStart w:id="11" w:name="_Hlk149039712"/>
      <w:r w:rsidRPr="00C10E15">
        <w:rPr>
          <w:rFonts w:cs="Arial"/>
          <w:sz w:val="20"/>
          <w:szCs w:val="20"/>
        </w:rPr>
        <w:t>5. poslovni načrt iz 3</w:t>
      </w:r>
      <w:r>
        <w:rPr>
          <w:rFonts w:cs="Arial"/>
          <w:sz w:val="20"/>
          <w:szCs w:val="20"/>
        </w:rPr>
        <w:t>. točke tega</w:t>
      </w:r>
      <w:r w:rsidR="001B19DC">
        <w:rPr>
          <w:rFonts w:cs="Arial"/>
          <w:sz w:val="20"/>
          <w:szCs w:val="20"/>
        </w:rPr>
        <w:t xml:space="preserve"> člena</w:t>
      </w:r>
      <w:r w:rsidRPr="00C10E15">
        <w:rPr>
          <w:rFonts w:cs="Arial"/>
          <w:sz w:val="20"/>
          <w:szCs w:val="20"/>
        </w:rPr>
        <w:t xml:space="preserve"> mora za:</w:t>
      </w:r>
    </w:p>
    <w:p w14:paraId="63544F6A" w14:textId="77777777" w:rsidR="00BE42EF" w:rsidRPr="00C10E15" w:rsidRDefault="00BE42EF" w:rsidP="00BE42EF">
      <w:pPr>
        <w:pStyle w:val="tevilnatoka"/>
        <w:spacing w:line="260" w:lineRule="exact"/>
        <w:rPr>
          <w:rFonts w:cs="Arial"/>
          <w:sz w:val="20"/>
          <w:szCs w:val="20"/>
        </w:rPr>
      </w:pPr>
      <w:r w:rsidRPr="00C10E15">
        <w:rPr>
          <w:rFonts w:cs="Arial"/>
          <w:sz w:val="20"/>
          <w:szCs w:val="20"/>
        </w:rPr>
        <w:t>a) zahtevne naložbe</w:t>
      </w:r>
      <w:r>
        <w:rPr>
          <w:rFonts w:cs="Arial"/>
          <w:sz w:val="20"/>
          <w:szCs w:val="20"/>
        </w:rPr>
        <w:t xml:space="preserve"> </w:t>
      </w:r>
      <w:r w:rsidRPr="00C10E15">
        <w:rPr>
          <w:rFonts w:cs="Arial"/>
          <w:sz w:val="20"/>
          <w:szCs w:val="20"/>
        </w:rPr>
        <w:t xml:space="preserve">temeljiti na dejanskih prihodkih in </w:t>
      </w:r>
      <w:r>
        <w:rPr>
          <w:rFonts w:cs="Arial"/>
          <w:sz w:val="20"/>
          <w:szCs w:val="20"/>
        </w:rPr>
        <w:t xml:space="preserve">dejanskih </w:t>
      </w:r>
      <w:r w:rsidRPr="00C10E15">
        <w:rPr>
          <w:rFonts w:cs="Arial"/>
          <w:sz w:val="20"/>
          <w:szCs w:val="20"/>
        </w:rPr>
        <w:t xml:space="preserve">odhodkih </w:t>
      </w:r>
      <w:r>
        <w:rPr>
          <w:rFonts w:cs="Arial"/>
          <w:sz w:val="20"/>
          <w:szCs w:val="20"/>
        </w:rPr>
        <w:t xml:space="preserve">kmetijskega gospodarstva, razvidnih </w:t>
      </w:r>
      <w:r w:rsidRPr="00C10E15">
        <w:rPr>
          <w:rFonts w:cs="Arial"/>
          <w:sz w:val="20"/>
          <w:szCs w:val="20"/>
        </w:rPr>
        <w:t>iz izkaza poslovnega izida za ugotavljanje davčne osnove od dohodka iz osnovne kmetijske</w:t>
      </w:r>
      <w:r>
        <w:rPr>
          <w:rFonts w:cs="Arial"/>
          <w:sz w:val="20"/>
          <w:szCs w:val="20"/>
        </w:rPr>
        <w:t xml:space="preserve"> </w:t>
      </w:r>
      <w:r w:rsidRPr="00C10E15">
        <w:rPr>
          <w:rFonts w:cs="Arial"/>
          <w:sz w:val="20"/>
          <w:szCs w:val="20"/>
        </w:rPr>
        <w:t>in osnovne gozdarske dejavnosti oziroma iz standardnih rezultatov FADN za obdobje od 1. januarja do 31. decembra oziroma</w:t>
      </w:r>
    </w:p>
    <w:bookmarkEnd w:id="11"/>
    <w:p w14:paraId="347788C0" w14:textId="77777777" w:rsidR="00BE42EF" w:rsidRPr="00C10E15" w:rsidRDefault="00BE42EF" w:rsidP="00D472AA">
      <w:pPr>
        <w:pStyle w:val="Alineazaodstavkom"/>
        <w:numPr>
          <w:ilvl w:val="0"/>
          <w:numId w:val="0"/>
        </w:numPr>
        <w:tabs>
          <w:tab w:val="left" w:pos="284"/>
        </w:tabs>
        <w:spacing w:line="260" w:lineRule="exact"/>
        <w:rPr>
          <w:sz w:val="20"/>
          <w:szCs w:val="20"/>
        </w:rPr>
      </w:pPr>
      <w:r w:rsidRPr="00C10E15">
        <w:rPr>
          <w:sz w:val="20"/>
          <w:szCs w:val="20"/>
        </w:rPr>
        <w:t>b) enostavne naložbe temeljiti na:</w:t>
      </w:r>
    </w:p>
    <w:p w14:paraId="68C5EF29"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 dejanskih prihodkih in dejanskih odhodkih </w:t>
      </w:r>
      <w:r>
        <w:rPr>
          <w:sz w:val="20"/>
          <w:szCs w:val="20"/>
        </w:rPr>
        <w:t xml:space="preserve">kmetijskega gospodarstva </w:t>
      </w:r>
      <w:r w:rsidRPr="00C10E15">
        <w:rPr>
          <w:sz w:val="20"/>
          <w:szCs w:val="20"/>
        </w:rPr>
        <w:t>iz izkaza poslovnega izida oziroma iz standardnih rezultatov FADN,</w:t>
      </w:r>
    </w:p>
    <w:p w14:paraId="0C74E7B1"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 dejanskih prihodkih in normiranih odhodkih </w:t>
      </w:r>
      <w:r>
        <w:rPr>
          <w:sz w:val="20"/>
          <w:szCs w:val="20"/>
        </w:rPr>
        <w:t xml:space="preserve">kmetijskega gospodarstva </w:t>
      </w:r>
      <w:r w:rsidRPr="00C10E15">
        <w:rPr>
          <w:sz w:val="20"/>
          <w:szCs w:val="20"/>
        </w:rPr>
        <w:t xml:space="preserve">iz obračuna akontacije dohodnine od dohodka iz dejavnosti </w:t>
      </w:r>
      <w:r>
        <w:rPr>
          <w:sz w:val="20"/>
          <w:szCs w:val="20"/>
        </w:rPr>
        <w:t xml:space="preserve">v skladu z zakonom, ki ureja dohodnino, </w:t>
      </w:r>
      <w:r w:rsidRPr="00C10E15">
        <w:rPr>
          <w:sz w:val="20"/>
          <w:szCs w:val="20"/>
        </w:rPr>
        <w:t>ali</w:t>
      </w:r>
    </w:p>
    <w:p w14:paraId="7BE92513"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 xml:space="preserve">– </w:t>
      </w:r>
      <w:r>
        <w:rPr>
          <w:sz w:val="20"/>
          <w:szCs w:val="20"/>
        </w:rPr>
        <w:t>na pokritju, ki se določi v skladu s Prilogo 2</w:t>
      </w:r>
      <w:r w:rsidRPr="00C10E15">
        <w:rPr>
          <w:sz w:val="20"/>
          <w:szCs w:val="20"/>
        </w:rPr>
        <w:t xml:space="preserve"> </w:t>
      </w:r>
      <w:r>
        <w:rPr>
          <w:sz w:val="20"/>
          <w:szCs w:val="20"/>
        </w:rPr>
        <w:t xml:space="preserve">te </w:t>
      </w:r>
      <w:r w:rsidRPr="00C10E15">
        <w:rPr>
          <w:sz w:val="20"/>
          <w:szCs w:val="20"/>
        </w:rPr>
        <w:t>uredbe;</w:t>
      </w:r>
    </w:p>
    <w:p w14:paraId="3A403773" w14:textId="77777777" w:rsidR="00BE42EF" w:rsidRPr="00B040D8" w:rsidRDefault="00BE42EF" w:rsidP="00BE42EF">
      <w:pPr>
        <w:pStyle w:val="tevilnatoka"/>
        <w:spacing w:line="260" w:lineRule="exact"/>
        <w:rPr>
          <w:rFonts w:cs="Arial"/>
          <w:sz w:val="20"/>
          <w:szCs w:val="20"/>
        </w:rPr>
      </w:pPr>
      <w:r>
        <w:rPr>
          <w:rFonts w:cs="Arial"/>
          <w:sz w:val="20"/>
          <w:szCs w:val="20"/>
        </w:rPr>
        <w:t>6.</w:t>
      </w:r>
      <w:r w:rsidRPr="00B040D8">
        <w:rPr>
          <w:rFonts w:cs="Arial"/>
          <w:sz w:val="20"/>
          <w:szCs w:val="20"/>
        </w:rPr>
        <w:t xml:space="preserve"> z javnim razpisom se opredeli leto</w:t>
      </w:r>
      <w:r>
        <w:rPr>
          <w:rFonts w:cs="Arial"/>
          <w:sz w:val="20"/>
          <w:szCs w:val="20"/>
        </w:rPr>
        <w:t>,</w:t>
      </w:r>
      <w:r w:rsidR="001B19DC">
        <w:rPr>
          <w:rFonts w:cs="Arial"/>
          <w:sz w:val="20"/>
          <w:szCs w:val="20"/>
        </w:rPr>
        <w:t xml:space="preserve"> za katero</w:t>
      </w:r>
      <w:r w:rsidRPr="00B040D8">
        <w:rPr>
          <w:rFonts w:cs="Arial"/>
          <w:sz w:val="20"/>
          <w:szCs w:val="20"/>
        </w:rPr>
        <w:t xml:space="preserve"> se upošteva</w:t>
      </w:r>
      <w:r>
        <w:rPr>
          <w:rFonts w:cs="Arial"/>
          <w:sz w:val="20"/>
          <w:szCs w:val="20"/>
        </w:rPr>
        <w:t>jo</w:t>
      </w:r>
      <w:r w:rsidRPr="00B040D8">
        <w:rPr>
          <w:rFonts w:cs="Arial"/>
          <w:sz w:val="20"/>
          <w:szCs w:val="20"/>
        </w:rPr>
        <w:t xml:space="preserve"> </w:t>
      </w:r>
      <w:r>
        <w:rPr>
          <w:rFonts w:cs="Arial"/>
          <w:sz w:val="20"/>
          <w:szCs w:val="20"/>
        </w:rPr>
        <w:t>izkaz</w:t>
      </w:r>
      <w:r w:rsidRPr="00B040D8">
        <w:rPr>
          <w:rFonts w:cs="Arial"/>
          <w:sz w:val="20"/>
          <w:szCs w:val="20"/>
        </w:rPr>
        <w:t xml:space="preserve"> poslovnega izida</w:t>
      </w:r>
      <w:r>
        <w:rPr>
          <w:rFonts w:cs="Arial"/>
          <w:sz w:val="20"/>
          <w:szCs w:val="20"/>
        </w:rPr>
        <w:t xml:space="preserve">, </w:t>
      </w:r>
      <w:r w:rsidRPr="00B040D8">
        <w:rPr>
          <w:rFonts w:cs="Arial"/>
          <w:sz w:val="20"/>
          <w:szCs w:val="20"/>
        </w:rPr>
        <w:t>standardni</w:t>
      </w:r>
      <w:r>
        <w:rPr>
          <w:rFonts w:cs="Arial"/>
          <w:sz w:val="20"/>
          <w:szCs w:val="20"/>
        </w:rPr>
        <w:t xml:space="preserve"> rezultati</w:t>
      </w:r>
      <w:r w:rsidRPr="00B040D8">
        <w:rPr>
          <w:rFonts w:cs="Arial"/>
          <w:sz w:val="20"/>
          <w:szCs w:val="20"/>
        </w:rPr>
        <w:t xml:space="preserve"> FADN</w:t>
      </w:r>
      <w:r>
        <w:rPr>
          <w:rFonts w:cs="Arial"/>
          <w:sz w:val="20"/>
          <w:szCs w:val="20"/>
        </w:rPr>
        <w:t xml:space="preserve"> </w:t>
      </w:r>
      <w:r w:rsidR="00105A98">
        <w:rPr>
          <w:rFonts w:cs="Arial"/>
          <w:sz w:val="20"/>
          <w:szCs w:val="20"/>
        </w:rPr>
        <w:t xml:space="preserve">in </w:t>
      </w:r>
      <w:r w:rsidRPr="00B040D8">
        <w:rPr>
          <w:rFonts w:cs="Arial"/>
          <w:sz w:val="20"/>
          <w:szCs w:val="20"/>
        </w:rPr>
        <w:t xml:space="preserve">obračun akontacije dohodnine </w:t>
      </w:r>
      <w:r>
        <w:rPr>
          <w:rFonts w:cs="Arial"/>
          <w:sz w:val="20"/>
          <w:szCs w:val="20"/>
        </w:rPr>
        <w:t>iz prejšnje točke;</w:t>
      </w:r>
    </w:p>
    <w:p w14:paraId="4C9BFFD5" w14:textId="77777777" w:rsidR="00BE42EF" w:rsidRPr="00C10E15" w:rsidRDefault="00BE42EF" w:rsidP="00BE42EF">
      <w:pPr>
        <w:pStyle w:val="tevilnatoka"/>
        <w:spacing w:line="260" w:lineRule="exact"/>
        <w:rPr>
          <w:rFonts w:cs="Arial"/>
          <w:sz w:val="20"/>
          <w:szCs w:val="20"/>
        </w:rPr>
      </w:pPr>
      <w:r>
        <w:rPr>
          <w:rFonts w:cs="Arial"/>
          <w:sz w:val="20"/>
          <w:szCs w:val="20"/>
        </w:rPr>
        <w:t>7</w:t>
      </w:r>
      <w:r w:rsidRPr="00C10E15">
        <w:rPr>
          <w:rFonts w:cs="Arial"/>
          <w:sz w:val="20"/>
          <w:szCs w:val="20"/>
        </w:rPr>
        <w:t>. poslovni načrt iz 3</w:t>
      </w:r>
      <w:r>
        <w:rPr>
          <w:rFonts w:cs="Arial"/>
          <w:sz w:val="20"/>
          <w:szCs w:val="20"/>
        </w:rPr>
        <w:t xml:space="preserve">. točke tega </w:t>
      </w:r>
      <w:r w:rsidR="001B19DC">
        <w:rPr>
          <w:rFonts w:cs="Arial"/>
          <w:sz w:val="20"/>
          <w:szCs w:val="20"/>
        </w:rPr>
        <w:t>člena</w:t>
      </w:r>
      <w:r w:rsidRPr="00C10E15">
        <w:rPr>
          <w:rFonts w:cs="Arial"/>
          <w:sz w:val="20"/>
          <w:szCs w:val="20"/>
        </w:rPr>
        <w:t xml:space="preserve"> ne sme biti izdelan na podlagi pokritja, če vlagatelj</w:t>
      </w:r>
      <w:r>
        <w:rPr>
          <w:rFonts w:cs="Arial"/>
          <w:sz w:val="20"/>
          <w:szCs w:val="20"/>
        </w:rPr>
        <w:t xml:space="preserve"> vodi knjigovodstvo v skladu s prvo ali drugo alinejo </w:t>
      </w:r>
      <w:r w:rsidR="001B19DC">
        <w:rPr>
          <w:rFonts w:cs="Arial"/>
          <w:sz w:val="20"/>
          <w:szCs w:val="20"/>
        </w:rPr>
        <w:t>5.</w:t>
      </w:r>
      <w:r>
        <w:rPr>
          <w:rFonts w:cs="Arial"/>
          <w:sz w:val="20"/>
          <w:szCs w:val="20"/>
        </w:rPr>
        <w:t xml:space="preserve"> točke</w:t>
      </w:r>
      <w:r w:rsidR="001B19DC">
        <w:rPr>
          <w:rFonts w:cs="Arial"/>
          <w:sz w:val="20"/>
          <w:szCs w:val="20"/>
        </w:rPr>
        <w:t xml:space="preserve"> tega člena</w:t>
      </w:r>
      <w:r w:rsidRPr="00C10E15">
        <w:rPr>
          <w:rFonts w:cs="Arial"/>
          <w:sz w:val="20"/>
          <w:szCs w:val="20"/>
        </w:rPr>
        <w:t>;</w:t>
      </w:r>
    </w:p>
    <w:p w14:paraId="17B26C0B" w14:textId="77777777" w:rsidR="00BE42EF" w:rsidRPr="00C10E15" w:rsidRDefault="00BE42EF" w:rsidP="00BE42EF">
      <w:pPr>
        <w:pStyle w:val="tevilnatoka"/>
        <w:spacing w:line="260" w:lineRule="exact"/>
        <w:rPr>
          <w:rFonts w:cs="Arial"/>
          <w:sz w:val="20"/>
          <w:szCs w:val="20"/>
        </w:rPr>
      </w:pPr>
      <w:r>
        <w:rPr>
          <w:rFonts w:cs="Arial"/>
          <w:sz w:val="20"/>
          <w:szCs w:val="20"/>
        </w:rPr>
        <w:t>8</w:t>
      </w:r>
      <w:r w:rsidRPr="00C10E15">
        <w:rPr>
          <w:rFonts w:cs="Arial"/>
          <w:sz w:val="20"/>
          <w:szCs w:val="20"/>
        </w:rPr>
        <w:t xml:space="preserve">. če se naložba nanaša na </w:t>
      </w:r>
      <w:r w:rsidRPr="00752878">
        <w:rPr>
          <w:rFonts w:cs="Arial"/>
          <w:sz w:val="20"/>
          <w:szCs w:val="20"/>
        </w:rPr>
        <w:t>ureditev</w:t>
      </w:r>
      <w:r w:rsidRPr="00C10E15">
        <w:rPr>
          <w:rFonts w:cs="Arial"/>
          <w:sz w:val="20"/>
          <w:szCs w:val="20"/>
        </w:rPr>
        <w:t xml:space="preserve"> nezahtevnega objekta v skladu s predpisi, ki urejajo graditev objektov, </w:t>
      </w:r>
      <w:r>
        <w:rPr>
          <w:rFonts w:cs="Arial"/>
          <w:sz w:val="20"/>
          <w:szCs w:val="20"/>
        </w:rPr>
        <w:t>se vlogi na javni razpis priloži dokumentacija za</w:t>
      </w:r>
      <w:r w:rsidRPr="00C10E15">
        <w:rPr>
          <w:rFonts w:cs="Arial"/>
          <w:sz w:val="20"/>
          <w:szCs w:val="20"/>
        </w:rPr>
        <w:t xml:space="preserve"> pridobitev gradbenega dovoljenja za nezahtevni objekt v skladu s predpisi, ki urejajo graditev objektov;</w:t>
      </w:r>
    </w:p>
    <w:p w14:paraId="32E7976C" w14:textId="77777777" w:rsidR="00BE42EF" w:rsidRPr="00C10E15" w:rsidRDefault="00BE42EF" w:rsidP="00BE42EF">
      <w:pPr>
        <w:pStyle w:val="tevilnatoka"/>
        <w:spacing w:line="260" w:lineRule="exact"/>
        <w:rPr>
          <w:rFonts w:cs="Arial"/>
          <w:sz w:val="20"/>
          <w:szCs w:val="20"/>
        </w:rPr>
      </w:pPr>
      <w:r>
        <w:rPr>
          <w:rFonts w:cs="Arial"/>
          <w:sz w:val="20"/>
          <w:szCs w:val="20"/>
        </w:rPr>
        <w:lastRenderedPageBreak/>
        <w:t>9</w:t>
      </w:r>
      <w:r w:rsidRPr="00C10E15">
        <w:rPr>
          <w:rFonts w:cs="Arial"/>
          <w:sz w:val="20"/>
          <w:szCs w:val="20"/>
        </w:rPr>
        <w:t>. če se naložba nanaša na nakup opreme za objekt, mora predložiti fotografije objekta in prostora, v katerem bo oprema nameščena, ter skico postavitve opreme v prostoru;</w:t>
      </w:r>
    </w:p>
    <w:p w14:paraId="79A8D143" w14:textId="77777777" w:rsidR="00BE42EF" w:rsidRPr="00C10E15" w:rsidRDefault="00BE42EF" w:rsidP="00BE42EF">
      <w:pPr>
        <w:pStyle w:val="tevilnatoka"/>
        <w:spacing w:line="260" w:lineRule="exact"/>
        <w:rPr>
          <w:rFonts w:cs="Arial"/>
          <w:sz w:val="20"/>
          <w:szCs w:val="20"/>
        </w:rPr>
      </w:pPr>
      <w:r>
        <w:rPr>
          <w:rFonts w:cs="Arial"/>
          <w:sz w:val="20"/>
          <w:szCs w:val="20"/>
        </w:rPr>
        <w:t>10</w:t>
      </w:r>
      <w:r w:rsidRPr="00C10E15">
        <w:rPr>
          <w:rFonts w:cs="Arial"/>
          <w:sz w:val="20"/>
          <w:szCs w:val="20"/>
        </w:rPr>
        <w:t>. v koledarskem letu pred vložitvijo vloge na javni razpis mora zagotavljati obseg dela v višini najmanj 0,5 PDM v primeru enostavne naložbe ter najmanj 1 PDM v primeru zahtevne naložbe</w:t>
      </w:r>
      <w:r>
        <w:rPr>
          <w:rFonts w:cs="Arial"/>
          <w:sz w:val="20"/>
          <w:szCs w:val="20"/>
        </w:rPr>
        <w:t xml:space="preserve">. </w:t>
      </w:r>
      <w:r w:rsidRPr="00E55CF5">
        <w:rPr>
          <w:rFonts w:cs="Arial"/>
          <w:sz w:val="20"/>
          <w:szCs w:val="20"/>
        </w:rPr>
        <w:t xml:space="preserve">Če so pogoji za določitev PDM </w:t>
      </w:r>
      <w:r>
        <w:rPr>
          <w:rFonts w:cs="Arial"/>
          <w:sz w:val="20"/>
          <w:szCs w:val="20"/>
        </w:rPr>
        <w:t xml:space="preserve">iz 2. točke 2. člena </w:t>
      </w:r>
      <w:r w:rsidRPr="00E55CF5">
        <w:rPr>
          <w:rFonts w:cs="Arial"/>
          <w:sz w:val="20"/>
          <w:szCs w:val="20"/>
        </w:rPr>
        <w:t>te uredbe za posamezno osebo izpolnjeni v obdobju, krajšem od enega koledarskega leta, se pri določitvi PDM</w:t>
      </w:r>
      <w:r>
        <w:rPr>
          <w:rFonts w:cs="Arial"/>
          <w:sz w:val="20"/>
          <w:szCs w:val="20"/>
        </w:rPr>
        <w:t xml:space="preserve"> iz prejšnjega stavka</w:t>
      </w:r>
      <w:r w:rsidRPr="00E55CF5">
        <w:rPr>
          <w:rFonts w:cs="Arial"/>
          <w:sz w:val="20"/>
          <w:szCs w:val="20"/>
        </w:rPr>
        <w:t xml:space="preserve"> upošteva sorazmerni delež vrednosti PDM;</w:t>
      </w:r>
    </w:p>
    <w:p w14:paraId="5C70FF09" w14:textId="77777777" w:rsidR="00BE42EF" w:rsidRPr="00C10E15" w:rsidRDefault="00BE42EF" w:rsidP="00BE42EF">
      <w:pPr>
        <w:pStyle w:val="Alineazatevilnotoko"/>
        <w:numPr>
          <w:ilvl w:val="0"/>
          <w:numId w:val="0"/>
        </w:numPr>
        <w:tabs>
          <w:tab w:val="clear" w:pos="567"/>
        </w:tabs>
        <w:spacing w:line="260" w:lineRule="exact"/>
        <w:rPr>
          <w:sz w:val="20"/>
          <w:szCs w:val="20"/>
        </w:rPr>
      </w:pPr>
      <w:r w:rsidRPr="00C10E15">
        <w:rPr>
          <w:sz w:val="20"/>
          <w:szCs w:val="20"/>
        </w:rPr>
        <w:t>1</w:t>
      </w:r>
      <w:r>
        <w:rPr>
          <w:sz w:val="20"/>
          <w:szCs w:val="20"/>
        </w:rPr>
        <w:t>1</w:t>
      </w:r>
      <w:r w:rsidRPr="00C10E15">
        <w:rPr>
          <w:sz w:val="20"/>
          <w:szCs w:val="20"/>
        </w:rPr>
        <w:t xml:space="preserve">. </w:t>
      </w:r>
      <w:r>
        <w:rPr>
          <w:sz w:val="20"/>
          <w:szCs w:val="20"/>
        </w:rPr>
        <w:t>samostojni podjetnik posameznik oziroma pravna oseba</w:t>
      </w:r>
      <w:r w:rsidRPr="00C10E15">
        <w:rPr>
          <w:sz w:val="20"/>
          <w:szCs w:val="20"/>
        </w:rPr>
        <w:t xml:space="preserve"> ima v </w:t>
      </w:r>
      <w:r>
        <w:rPr>
          <w:sz w:val="20"/>
          <w:szCs w:val="20"/>
        </w:rPr>
        <w:t>letu, ki se določi z javnim razpisom</w:t>
      </w:r>
      <w:r w:rsidR="001B19DC">
        <w:rPr>
          <w:sz w:val="20"/>
          <w:szCs w:val="20"/>
        </w:rPr>
        <w:t>,</w:t>
      </w:r>
      <w:r>
        <w:rPr>
          <w:sz w:val="20"/>
          <w:szCs w:val="20"/>
        </w:rPr>
        <w:t xml:space="preserve"> </w:t>
      </w:r>
      <w:r w:rsidRPr="00C10E15">
        <w:rPr>
          <w:sz w:val="20"/>
          <w:szCs w:val="20"/>
        </w:rPr>
        <w:t>prihodek iz poslovanja v višini najmanj 1,5 letne minimalne plače na zaposlenega v Republiki Sloveniji na PDM, pri čemer se višina prihodka iz poslovanja določi v skladu s P</w:t>
      </w:r>
      <w:r>
        <w:rPr>
          <w:sz w:val="20"/>
          <w:szCs w:val="20"/>
        </w:rPr>
        <w:t>rilogo 1</w:t>
      </w:r>
      <w:r w:rsidRPr="00C10E15">
        <w:rPr>
          <w:sz w:val="20"/>
          <w:szCs w:val="20"/>
        </w:rPr>
        <w:t xml:space="preserve"> te uredbe;</w:t>
      </w:r>
    </w:p>
    <w:p w14:paraId="75F4D44F" w14:textId="77777777" w:rsidR="00BE42EF" w:rsidRPr="00C10E15" w:rsidRDefault="00BE42EF" w:rsidP="00BE42EF">
      <w:pPr>
        <w:pStyle w:val="tevilnatoka"/>
        <w:spacing w:line="260" w:lineRule="exact"/>
        <w:rPr>
          <w:rFonts w:cs="Arial"/>
          <w:sz w:val="20"/>
          <w:szCs w:val="20"/>
        </w:rPr>
      </w:pPr>
      <w:r w:rsidRPr="00C10E15">
        <w:rPr>
          <w:rFonts w:cs="Arial"/>
          <w:sz w:val="20"/>
          <w:szCs w:val="20"/>
        </w:rPr>
        <w:t>1</w:t>
      </w:r>
      <w:r>
        <w:rPr>
          <w:rFonts w:cs="Arial"/>
          <w:sz w:val="20"/>
          <w:szCs w:val="20"/>
        </w:rPr>
        <w:t>2</w:t>
      </w:r>
      <w:r w:rsidRPr="00C10E15">
        <w:rPr>
          <w:rFonts w:cs="Arial"/>
          <w:sz w:val="20"/>
          <w:szCs w:val="20"/>
        </w:rPr>
        <w:t xml:space="preserve">. na posamezni javni razpis oziroma posamezni sklop javnega razpisa </w:t>
      </w:r>
      <w:r>
        <w:rPr>
          <w:rFonts w:cs="Arial"/>
          <w:sz w:val="20"/>
          <w:szCs w:val="20"/>
        </w:rPr>
        <w:t xml:space="preserve">se lahko </w:t>
      </w:r>
      <w:r w:rsidR="001B19DC">
        <w:rPr>
          <w:rFonts w:cs="Arial"/>
          <w:sz w:val="20"/>
          <w:szCs w:val="20"/>
        </w:rPr>
        <w:t>vloži največ ena vloga</w:t>
      </w:r>
      <w:r w:rsidRPr="00C10E15">
        <w:rPr>
          <w:rFonts w:cs="Arial"/>
          <w:sz w:val="20"/>
          <w:szCs w:val="20"/>
        </w:rPr>
        <w:t>.</w:t>
      </w:r>
    </w:p>
    <w:p w14:paraId="4C81C4F2" w14:textId="77777777" w:rsidR="00BE42EF" w:rsidRPr="00C10E15" w:rsidRDefault="00BE42EF" w:rsidP="00BE42EF">
      <w:pPr>
        <w:pStyle w:val="Alineazatevilnotoko"/>
        <w:numPr>
          <w:ilvl w:val="0"/>
          <w:numId w:val="0"/>
        </w:numPr>
        <w:tabs>
          <w:tab w:val="clear" w:pos="567"/>
        </w:tabs>
        <w:spacing w:line="260" w:lineRule="exact"/>
        <w:rPr>
          <w:sz w:val="20"/>
          <w:szCs w:val="20"/>
        </w:rPr>
      </w:pPr>
    </w:p>
    <w:p w14:paraId="296D67A2" w14:textId="77777777" w:rsidR="00BE42EF" w:rsidRPr="00C10E15" w:rsidRDefault="00BE42EF" w:rsidP="00BE42EF">
      <w:pPr>
        <w:pStyle w:val="len"/>
        <w:spacing w:before="0" w:line="260" w:lineRule="exact"/>
        <w:rPr>
          <w:sz w:val="20"/>
          <w:szCs w:val="20"/>
        </w:rPr>
      </w:pPr>
      <w:r>
        <w:rPr>
          <w:sz w:val="20"/>
          <w:szCs w:val="20"/>
        </w:rPr>
        <w:t>20</w:t>
      </w:r>
      <w:r w:rsidRPr="00C10E15">
        <w:rPr>
          <w:sz w:val="20"/>
          <w:szCs w:val="20"/>
        </w:rPr>
        <w:t xml:space="preserve">. člen </w:t>
      </w:r>
    </w:p>
    <w:p w14:paraId="652D8505" w14:textId="77777777" w:rsidR="00BE42EF" w:rsidRPr="00C10E15" w:rsidRDefault="00BE42EF" w:rsidP="00BE42EF">
      <w:pPr>
        <w:pStyle w:val="len"/>
        <w:spacing w:before="0" w:line="260" w:lineRule="exact"/>
        <w:rPr>
          <w:sz w:val="20"/>
          <w:szCs w:val="20"/>
        </w:rPr>
      </w:pPr>
      <w:r w:rsidRPr="00C10E15">
        <w:rPr>
          <w:sz w:val="20"/>
          <w:szCs w:val="20"/>
        </w:rPr>
        <w:t>(</w:t>
      </w:r>
      <w:r>
        <w:rPr>
          <w:sz w:val="20"/>
          <w:szCs w:val="20"/>
        </w:rPr>
        <w:t>posebni</w:t>
      </w:r>
      <w:r w:rsidRPr="00C10E15">
        <w:rPr>
          <w:sz w:val="20"/>
          <w:szCs w:val="20"/>
        </w:rPr>
        <w:t xml:space="preserve"> pogoji za dodelitev podpore za trajne nasade)</w:t>
      </w:r>
    </w:p>
    <w:p w14:paraId="1E55027C" w14:textId="77777777" w:rsidR="00BE42EF" w:rsidRPr="00C10E15" w:rsidRDefault="00BE42EF" w:rsidP="00BE42EF">
      <w:pPr>
        <w:pStyle w:val="tevilnatoka"/>
        <w:spacing w:line="260" w:lineRule="exact"/>
        <w:rPr>
          <w:rFonts w:cs="Arial"/>
          <w:sz w:val="20"/>
          <w:szCs w:val="20"/>
        </w:rPr>
      </w:pPr>
    </w:p>
    <w:p w14:paraId="3E4D1794"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(1) </w:t>
      </w:r>
      <w:r>
        <w:rPr>
          <w:rFonts w:cs="Arial"/>
          <w:sz w:val="20"/>
          <w:szCs w:val="20"/>
        </w:rPr>
        <w:t>Z</w:t>
      </w:r>
      <w:r w:rsidRPr="00C10E15">
        <w:rPr>
          <w:rFonts w:cs="Arial"/>
          <w:sz w:val="20"/>
          <w:szCs w:val="20"/>
        </w:rPr>
        <w:t>a</w:t>
      </w:r>
      <w:r>
        <w:rPr>
          <w:rFonts w:cs="Arial"/>
          <w:sz w:val="20"/>
          <w:szCs w:val="20"/>
        </w:rPr>
        <w:t xml:space="preserve"> naložbo v ureditev </w:t>
      </w:r>
      <w:r w:rsidRPr="00C10E15">
        <w:rPr>
          <w:rFonts w:cs="Arial"/>
          <w:sz w:val="20"/>
          <w:szCs w:val="20"/>
        </w:rPr>
        <w:t>trajne</w:t>
      </w:r>
      <w:r>
        <w:rPr>
          <w:rFonts w:cs="Arial"/>
          <w:sz w:val="20"/>
          <w:szCs w:val="20"/>
        </w:rPr>
        <w:t>ga nasada</w:t>
      </w:r>
      <w:r w:rsidRPr="00C10E15">
        <w:rPr>
          <w:rFonts w:cs="Arial"/>
          <w:sz w:val="20"/>
          <w:szCs w:val="20"/>
        </w:rPr>
        <w:t xml:space="preserve"> </w:t>
      </w:r>
      <w:r>
        <w:rPr>
          <w:rFonts w:cs="Arial"/>
          <w:sz w:val="20"/>
          <w:szCs w:val="20"/>
        </w:rPr>
        <w:t>mora v</w:t>
      </w:r>
      <w:r w:rsidRPr="00C10E15">
        <w:rPr>
          <w:rFonts w:cs="Arial"/>
          <w:sz w:val="20"/>
          <w:szCs w:val="20"/>
        </w:rPr>
        <w:t xml:space="preserve">lagatelj </w:t>
      </w:r>
      <w:r>
        <w:rPr>
          <w:rFonts w:cs="Arial"/>
          <w:sz w:val="20"/>
          <w:szCs w:val="20"/>
        </w:rPr>
        <w:t>p</w:t>
      </w:r>
      <w:r w:rsidRPr="00C10E15">
        <w:rPr>
          <w:rFonts w:cs="Arial"/>
          <w:sz w:val="20"/>
          <w:szCs w:val="20"/>
        </w:rPr>
        <w:t xml:space="preserve">oleg splošnih </w:t>
      </w:r>
      <w:r>
        <w:rPr>
          <w:rFonts w:cs="Arial"/>
          <w:sz w:val="20"/>
          <w:szCs w:val="20"/>
        </w:rPr>
        <w:t>pogojev iz prejšnjega člena</w:t>
      </w:r>
      <w:r w:rsidRPr="00C10E15">
        <w:rPr>
          <w:rFonts w:cs="Arial"/>
          <w:sz w:val="20"/>
          <w:szCs w:val="20"/>
        </w:rPr>
        <w:t xml:space="preserve"> ob vložitvi vloge na javni razpis izpolniti tudi</w:t>
      </w:r>
      <w:r w:rsidR="005506ED">
        <w:rPr>
          <w:rFonts w:cs="Arial"/>
          <w:sz w:val="20"/>
          <w:szCs w:val="20"/>
        </w:rPr>
        <w:t xml:space="preserve"> </w:t>
      </w:r>
      <w:r w:rsidR="00394106">
        <w:rPr>
          <w:rFonts w:cs="Arial"/>
          <w:sz w:val="20"/>
          <w:szCs w:val="20"/>
        </w:rPr>
        <w:t xml:space="preserve">naslednje </w:t>
      </w:r>
      <w:r w:rsidR="005506ED">
        <w:rPr>
          <w:rFonts w:cs="Arial"/>
          <w:sz w:val="20"/>
          <w:szCs w:val="20"/>
        </w:rPr>
        <w:t>posebne</w:t>
      </w:r>
      <w:r w:rsidRPr="00C10E15">
        <w:rPr>
          <w:rFonts w:cs="Arial"/>
          <w:sz w:val="20"/>
          <w:szCs w:val="20"/>
        </w:rPr>
        <w:t xml:space="preserve"> pogoje:</w:t>
      </w:r>
    </w:p>
    <w:p w14:paraId="2E8E5C03"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1. vlogi na javni razpis </w:t>
      </w:r>
      <w:r>
        <w:rPr>
          <w:rFonts w:cs="Arial"/>
          <w:sz w:val="20"/>
          <w:szCs w:val="20"/>
        </w:rPr>
        <w:t>se priloži</w:t>
      </w:r>
      <w:r w:rsidRPr="00C10E15">
        <w:rPr>
          <w:rFonts w:cs="Arial"/>
          <w:sz w:val="20"/>
          <w:szCs w:val="20"/>
        </w:rPr>
        <w:t xml:space="preserve"> načrt trajnega nasada, ki vključuje popis del in materiala ter skico tega nasada na </w:t>
      </w:r>
      <w:proofErr w:type="spellStart"/>
      <w:r w:rsidRPr="00C10E15">
        <w:rPr>
          <w:rFonts w:cs="Arial"/>
          <w:sz w:val="20"/>
          <w:szCs w:val="20"/>
        </w:rPr>
        <w:t>ortofoto</w:t>
      </w:r>
      <w:proofErr w:type="spellEnd"/>
      <w:r w:rsidRPr="00C10E15">
        <w:rPr>
          <w:rFonts w:cs="Arial"/>
          <w:sz w:val="20"/>
          <w:szCs w:val="20"/>
        </w:rPr>
        <w:t xml:space="preserve"> posnetku GERK-a kmetijskega zemljišča, na katerega se naložba nanaša, </w:t>
      </w:r>
      <w:r w:rsidR="00A80B17">
        <w:rPr>
          <w:rFonts w:cs="Arial"/>
          <w:sz w:val="20"/>
          <w:szCs w:val="20"/>
        </w:rPr>
        <w:t>ali</w:t>
      </w:r>
      <w:r w:rsidRPr="00C10E15">
        <w:rPr>
          <w:rFonts w:cs="Arial"/>
          <w:sz w:val="20"/>
          <w:szCs w:val="20"/>
        </w:rPr>
        <w:t xml:space="preserve"> skico nasada</w:t>
      </w:r>
      <w:r w:rsidR="00A80B17">
        <w:rPr>
          <w:rFonts w:cs="Arial"/>
          <w:sz w:val="20"/>
          <w:szCs w:val="20"/>
        </w:rPr>
        <w:t xml:space="preserve"> na zemljiškokatastrskem načrtu </w:t>
      </w:r>
      <w:r w:rsidRPr="00C10E15">
        <w:rPr>
          <w:rFonts w:cs="Arial"/>
          <w:sz w:val="20"/>
          <w:szCs w:val="20"/>
        </w:rPr>
        <w:t xml:space="preserve">na digitalnem </w:t>
      </w:r>
      <w:proofErr w:type="spellStart"/>
      <w:r w:rsidRPr="00C10E15">
        <w:rPr>
          <w:rFonts w:cs="Arial"/>
          <w:sz w:val="20"/>
          <w:szCs w:val="20"/>
        </w:rPr>
        <w:t>ortofoto</w:t>
      </w:r>
      <w:proofErr w:type="spellEnd"/>
      <w:r w:rsidRPr="00C10E15">
        <w:rPr>
          <w:rFonts w:cs="Arial"/>
          <w:sz w:val="20"/>
          <w:szCs w:val="20"/>
        </w:rPr>
        <w:t xml:space="preserve"> ozadju, če zemljišča niso vključena v GERK;</w:t>
      </w:r>
    </w:p>
    <w:p w14:paraId="266CB15D" w14:textId="77777777" w:rsidR="00BE42EF" w:rsidRPr="00C10E15" w:rsidRDefault="00BE42EF" w:rsidP="00BE42EF">
      <w:pPr>
        <w:pStyle w:val="Alineazatevilnotoko"/>
        <w:numPr>
          <w:ilvl w:val="0"/>
          <w:numId w:val="0"/>
        </w:numPr>
        <w:tabs>
          <w:tab w:val="clear" w:pos="567"/>
        </w:tabs>
        <w:spacing w:line="260" w:lineRule="exact"/>
        <w:rPr>
          <w:sz w:val="20"/>
          <w:szCs w:val="20"/>
        </w:rPr>
      </w:pPr>
      <w:r>
        <w:rPr>
          <w:sz w:val="20"/>
          <w:szCs w:val="20"/>
        </w:rPr>
        <w:t>2</w:t>
      </w:r>
      <w:r w:rsidRPr="00C10E15">
        <w:rPr>
          <w:sz w:val="20"/>
          <w:szCs w:val="20"/>
        </w:rPr>
        <w:t>.</w:t>
      </w:r>
      <w:r>
        <w:rPr>
          <w:sz w:val="20"/>
          <w:szCs w:val="20"/>
        </w:rPr>
        <w:t xml:space="preserve"> če naložba v postavitev trajnega nasada</w:t>
      </w:r>
      <w:r w:rsidRPr="00C10E15">
        <w:rPr>
          <w:sz w:val="20"/>
          <w:szCs w:val="20"/>
        </w:rPr>
        <w:t xml:space="preserve"> posega na gozdno zemljišče, mora biti za to naložbo na podlagi zakona, ki ureja gozdove, pridobljeno soglasje Zavoda za gozdove Slovenije;</w:t>
      </w:r>
    </w:p>
    <w:p w14:paraId="32DD0132" w14:textId="77777777" w:rsidR="00BE42EF" w:rsidRPr="00C10E15" w:rsidRDefault="00BE42EF" w:rsidP="00BE42EF">
      <w:pPr>
        <w:pStyle w:val="tevilnatoka"/>
        <w:spacing w:line="260" w:lineRule="exact"/>
        <w:rPr>
          <w:rFonts w:cs="Arial"/>
          <w:sz w:val="20"/>
          <w:szCs w:val="20"/>
          <w:shd w:val="clear" w:color="auto" w:fill="FFFFFF"/>
        </w:rPr>
      </w:pPr>
      <w:r>
        <w:rPr>
          <w:rFonts w:cs="Arial"/>
          <w:sz w:val="20"/>
          <w:szCs w:val="20"/>
        </w:rPr>
        <w:t>3.</w:t>
      </w:r>
      <w:r w:rsidRPr="00C10E15">
        <w:rPr>
          <w:rFonts w:cs="Arial"/>
          <w:sz w:val="20"/>
          <w:szCs w:val="20"/>
        </w:rPr>
        <w:t xml:space="preserve"> </w:t>
      </w:r>
      <w:r w:rsidRPr="00C10E15">
        <w:rPr>
          <w:rFonts w:cs="Arial"/>
          <w:sz w:val="20"/>
          <w:szCs w:val="20"/>
          <w:shd w:val="clear" w:color="auto" w:fill="FFFFFF"/>
        </w:rPr>
        <w:t>za naložbo v postavitev nov</w:t>
      </w:r>
      <w:r>
        <w:rPr>
          <w:rFonts w:cs="Arial"/>
          <w:sz w:val="20"/>
          <w:szCs w:val="20"/>
          <w:shd w:val="clear" w:color="auto" w:fill="FFFFFF"/>
        </w:rPr>
        <w:t>ega</w:t>
      </w:r>
      <w:r w:rsidRPr="00C10E15">
        <w:rPr>
          <w:rFonts w:cs="Arial"/>
          <w:sz w:val="20"/>
          <w:szCs w:val="20"/>
          <w:shd w:val="clear" w:color="auto" w:fill="FFFFFF"/>
        </w:rPr>
        <w:t xml:space="preserve"> vinograd</w:t>
      </w:r>
      <w:r>
        <w:rPr>
          <w:rFonts w:cs="Arial"/>
          <w:sz w:val="20"/>
          <w:szCs w:val="20"/>
          <w:shd w:val="clear" w:color="auto" w:fill="FFFFFF"/>
        </w:rPr>
        <w:t>a</w:t>
      </w:r>
      <w:r w:rsidRPr="00C10E15">
        <w:rPr>
          <w:rFonts w:cs="Arial"/>
          <w:sz w:val="20"/>
          <w:szCs w:val="20"/>
          <w:shd w:val="clear" w:color="auto" w:fill="FFFFFF"/>
        </w:rPr>
        <w:t xml:space="preserve"> mora pridobiti dovoljenje v skladu </w:t>
      </w:r>
      <w:r w:rsidR="001E56D0">
        <w:rPr>
          <w:rFonts w:cs="Arial"/>
          <w:sz w:val="20"/>
          <w:szCs w:val="20"/>
          <w:shd w:val="clear" w:color="auto" w:fill="FFFFFF"/>
        </w:rPr>
        <w:t>z uredbo</w:t>
      </w:r>
      <w:r w:rsidRPr="00C10E15">
        <w:rPr>
          <w:rFonts w:cs="Arial"/>
          <w:sz w:val="20"/>
          <w:szCs w:val="20"/>
          <w:shd w:val="clear" w:color="auto" w:fill="FFFFFF"/>
        </w:rPr>
        <w:t xml:space="preserve">, ki ureja sistem dovoljenj za zasaditev vinske trte, pri čemer je dovoljeno saditi le sorte vinske </w:t>
      </w:r>
      <w:r w:rsidR="001E56D0">
        <w:rPr>
          <w:rFonts w:cs="Arial"/>
          <w:sz w:val="20"/>
          <w:szCs w:val="20"/>
          <w:shd w:val="clear" w:color="auto" w:fill="FFFFFF"/>
        </w:rPr>
        <w:t>trte, ki so v skladu s pravilnikom</w:t>
      </w:r>
      <w:r w:rsidRPr="00C10E15">
        <w:rPr>
          <w:rFonts w:cs="Arial"/>
          <w:sz w:val="20"/>
          <w:szCs w:val="20"/>
          <w:shd w:val="clear" w:color="auto" w:fill="FFFFFF"/>
        </w:rPr>
        <w:t>, ki ureja trsni izbor za posamezna pridelovalna območja</w:t>
      </w:r>
      <w:r>
        <w:rPr>
          <w:rFonts w:cs="Arial"/>
          <w:sz w:val="20"/>
          <w:szCs w:val="20"/>
          <w:shd w:val="clear" w:color="auto" w:fill="FFFFFF"/>
        </w:rPr>
        <w:t>;</w:t>
      </w:r>
    </w:p>
    <w:p w14:paraId="6383AEC8" w14:textId="77777777" w:rsidR="00BE42EF" w:rsidRPr="00C10E15" w:rsidRDefault="00BE42EF" w:rsidP="00BE42EF">
      <w:pPr>
        <w:pStyle w:val="tevilnatoka"/>
        <w:spacing w:line="260" w:lineRule="exact"/>
        <w:rPr>
          <w:rFonts w:cs="Arial"/>
          <w:sz w:val="20"/>
          <w:szCs w:val="20"/>
          <w:shd w:val="clear" w:color="auto" w:fill="FFFFFF"/>
        </w:rPr>
      </w:pPr>
      <w:r>
        <w:rPr>
          <w:rFonts w:cs="Arial"/>
          <w:sz w:val="20"/>
          <w:szCs w:val="20"/>
          <w:shd w:val="clear" w:color="auto" w:fill="FFFFFF"/>
        </w:rPr>
        <w:t>4.</w:t>
      </w:r>
      <w:r w:rsidRPr="00C10E15">
        <w:rPr>
          <w:rFonts w:cs="Arial"/>
          <w:sz w:val="20"/>
          <w:szCs w:val="20"/>
          <w:shd w:val="clear" w:color="auto" w:fill="FFFFFF"/>
        </w:rPr>
        <w:t xml:space="preserve"> za naložbo v nakup in postavitev opreme za </w:t>
      </w:r>
      <w:proofErr w:type="spellStart"/>
      <w:r w:rsidRPr="00C10E15">
        <w:rPr>
          <w:rFonts w:cs="Arial"/>
          <w:sz w:val="20"/>
          <w:szCs w:val="20"/>
        </w:rPr>
        <w:t>tretiranje</w:t>
      </w:r>
      <w:proofErr w:type="spellEnd"/>
      <w:r w:rsidRPr="00C10E15">
        <w:rPr>
          <w:rFonts w:cs="Arial"/>
          <w:sz w:val="20"/>
          <w:szCs w:val="20"/>
        </w:rPr>
        <w:t xml:space="preserve"> razmnoževalnega materiala trte z vročo vodo</w:t>
      </w:r>
      <w:r w:rsidRPr="00C10E15">
        <w:rPr>
          <w:rFonts w:cs="Arial"/>
          <w:sz w:val="20"/>
          <w:szCs w:val="20"/>
          <w:shd w:val="clear" w:color="auto" w:fill="FFFFFF"/>
        </w:rPr>
        <w:t xml:space="preserve"> mora biti v skladu s predpisom, ki ureja izvajanje uredb (EU) o ukrepih varstva pred škodljivimi organizmi rastlin, vpisan v register izvajalcev poslovnih dejavnosti, in sicer za pridelavo in distribucijo oziroma trženje razmnoževalnega oziroma sadilnega materiala vinske trte, ter imeti v letu pred vložitvijo vloge na javni razpis letno proizvodnjo najmanj 250.000 kosov razmnoževalnega materiala trte;</w:t>
      </w:r>
    </w:p>
    <w:p w14:paraId="4DD523C5" w14:textId="77777777" w:rsidR="00573330" w:rsidRDefault="00BE42EF" w:rsidP="00BE42EF">
      <w:pPr>
        <w:pStyle w:val="tevilnatoka"/>
        <w:spacing w:line="260" w:lineRule="exact"/>
        <w:rPr>
          <w:rFonts w:cs="Arial"/>
          <w:sz w:val="20"/>
          <w:szCs w:val="20"/>
        </w:rPr>
      </w:pPr>
      <w:r>
        <w:rPr>
          <w:rFonts w:cs="Arial"/>
          <w:sz w:val="20"/>
          <w:szCs w:val="20"/>
        </w:rPr>
        <w:t>5</w:t>
      </w:r>
      <w:r w:rsidRPr="00C10E15">
        <w:rPr>
          <w:rFonts w:cs="Arial"/>
          <w:sz w:val="20"/>
          <w:szCs w:val="20"/>
        </w:rPr>
        <w:t xml:space="preserve">. </w:t>
      </w:r>
      <w:r>
        <w:rPr>
          <w:rFonts w:cs="Arial"/>
          <w:sz w:val="20"/>
          <w:szCs w:val="20"/>
        </w:rPr>
        <w:t>naložba v postavitev akumulacije je</w:t>
      </w:r>
      <w:r w:rsidRPr="002C2B2E">
        <w:rPr>
          <w:rFonts w:cs="Arial"/>
          <w:sz w:val="20"/>
          <w:szCs w:val="20"/>
        </w:rPr>
        <w:t xml:space="preserve"> </w:t>
      </w:r>
      <w:r w:rsidRPr="00C10E15">
        <w:rPr>
          <w:rFonts w:cs="Arial"/>
          <w:sz w:val="20"/>
          <w:szCs w:val="20"/>
        </w:rPr>
        <w:t>upravičena do podpore</w:t>
      </w:r>
      <w:r>
        <w:rPr>
          <w:rFonts w:cs="Arial"/>
          <w:sz w:val="20"/>
          <w:szCs w:val="20"/>
        </w:rPr>
        <w:t>, če vlagatelj z vlogo na javni razpis uveljavlja podporo za naložbo iz 2. točke prvega odstavka 5. člena oziroma naložbo iz 2. točke prvega odstavka 11</w:t>
      </w:r>
      <w:r w:rsidRPr="002C2B2E">
        <w:rPr>
          <w:rFonts w:cs="Arial"/>
          <w:sz w:val="20"/>
          <w:szCs w:val="20"/>
        </w:rPr>
        <w:t xml:space="preserve">. člena </w:t>
      </w:r>
      <w:r>
        <w:rPr>
          <w:rFonts w:cs="Arial"/>
          <w:sz w:val="20"/>
          <w:szCs w:val="20"/>
        </w:rPr>
        <w:t xml:space="preserve">te uredbe, pri čemer mora biti </w:t>
      </w:r>
      <w:r w:rsidRPr="00C10E15">
        <w:rPr>
          <w:rFonts w:cs="Arial"/>
          <w:sz w:val="20"/>
          <w:szCs w:val="20"/>
        </w:rPr>
        <w:t xml:space="preserve">prostornina akumulacije večja </w:t>
      </w:r>
      <w:r w:rsidR="00560B40">
        <w:rPr>
          <w:rFonts w:cs="Arial"/>
          <w:sz w:val="20"/>
          <w:szCs w:val="20"/>
        </w:rPr>
        <w:t>od</w:t>
      </w:r>
      <w:r w:rsidR="00573330">
        <w:rPr>
          <w:rFonts w:cs="Arial"/>
          <w:sz w:val="20"/>
          <w:szCs w:val="20"/>
        </w:rPr>
        <w:t>:</w:t>
      </w:r>
    </w:p>
    <w:p w14:paraId="04CA12BD" w14:textId="77777777" w:rsidR="00573330" w:rsidRDefault="00573330" w:rsidP="00BE42EF">
      <w:pPr>
        <w:pStyle w:val="tevilnatoka"/>
        <w:spacing w:line="260" w:lineRule="exact"/>
        <w:rPr>
          <w:rFonts w:cs="Arial"/>
          <w:sz w:val="20"/>
          <w:szCs w:val="20"/>
        </w:rPr>
      </w:pPr>
      <w:r>
        <w:rPr>
          <w:rFonts w:cs="Arial"/>
          <w:sz w:val="20"/>
          <w:szCs w:val="20"/>
        </w:rPr>
        <w:t>–</w:t>
      </w:r>
      <w:r w:rsidR="00BE42EF" w:rsidRPr="00C10E15">
        <w:rPr>
          <w:rFonts w:cs="Arial"/>
          <w:sz w:val="20"/>
          <w:szCs w:val="20"/>
        </w:rPr>
        <w:t xml:space="preserve"> </w:t>
      </w:r>
      <w:r>
        <w:rPr>
          <w:rFonts w:cs="Arial"/>
          <w:sz w:val="20"/>
          <w:szCs w:val="20"/>
        </w:rPr>
        <w:t>500</w:t>
      </w:r>
      <w:r w:rsidR="00BE42EF" w:rsidRPr="00C10E15">
        <w:rPr>
          <w:rFonts w:cs="Arial"/>
          <w:sz w:val="20"/>
          <w:szCs w:val="20"/>
        </w:rPr>
        <w:t xml:space="preserve"> m</w:t>
      </w:r>
      <w:r w:rsidR="00BE42EF" w:rsidRPr="00C10E15">
        <w:rPr>
          <w:rFonts w:cs="Arial"/>
          <w:sz w:val="20"/>
          <w:szCs w:val="20"/>
          <w:vertAlign w:val="superscript"/>
        </w:rPr>
        <w:t>3</w:t>
      </w:r>
      <w:r w:rsidR="00BE42EF" w:rsidRPr="00C10E15">
        <w:rPr>
          <w:rFonts w:cs="Arial"/>
          <w:sz w:val="20"/>
          <w:szCs w:val="20"/>
        </w:rPr>
        <w:t xml:space="preserve"> na hektar trajnega nasada, ki je predmet naložbe</w:t>
      </w:r>
      <w:r>
        <w:rPr>
          <w:rFonts w:cs="Arial"/>
          <w:sz w:val="20"/>
          <w:szCs w:val="20"/>
        </w:rPr>
        <w:t>, če gre za naložbo v ZNS brez oroševanja trajnega nasada,</w:t>
      </w:r>
    </w:p>
    <w:p w14:paraId="573D8BCA" w14:textId="77777777" w:rsidR="00BE42EF" w:rsidRPr="00C10E15" w:rsidRDefault="00573330" w:rsidP="00BE42EF">
      <w:pPr>
        <w:pStyle w:val="tevilnatoka"/>
        <w:spacing w:line="260" w:lineRule="exact"/>
        <w:rPr>
          <w:rFonts w:cs="Arial"/>
          <w:sz w:val="20"/>
          <w:szCs w:val="20"/>
        </w:rPr>
      </w:pPr>
      <w:r>
        <w:rPr>
          <w:rFonts w:cs="Arial"/>
          <w:sz w:val="20"/>
          <w:szCs w:val="20"/>
        </w:rPr>
        <w:t xml:space="preserve">– 1.500 </w:t>
      </w:r>
      <w:r w:rsidRPr="00C10E15">
        <w:rPr>
          <w:rFonts w:cs="Arial"/>
          <w:sz w:val="20"/>
          <w:szCs w:val="20"/>
        </w:rPr>
        <w:t>m</w:t>
      </w:r>
      <w:r w:rsidRPr="00C10E15">
        <w:rPr>
          <w:rFonts w:cs="Arial"/>
          <w:sz w:val="20"/>
          <w:szCs w:val="20"/>
          <w:vertAlign w:val="superscript"/>
        </w:rPr>
        <w:t>3</w:t>
      </w:r>
      <w:r w:rsidRPr="00C10E15">
        <w:rPr>
          <w:rFonts w:cs="Arial"/>
          <w:sz w:val="20"/>
          <w:szCs w:val="20"/>
        </w:rPr>
        <w:t xml:space="preserve"> na hektar trajnega nasada, ki je predmet naložbe</w:t>
      </w:r>
      <w:r>
        <w:rPr>
          <w:rFonts w:cs="Arial"/>
          <w:sz w:val="20"/>
          <w:szCs w:val="20"/>
        </w:rPr>
        <w:t>, če gre za naložbo v ZNS z oroševanjem trajnega nasada</w:t>
      </w:r>
      <w:r w:rsidR="00BE42EF" w:rsidRPr="00C10E15">
        <w:rPr>
          <w:rFonts w:cs="Arial"/>
          <w:sz w:val="20"/>
          <w:szCs w:val="20"/>
        </w:rPr>
        <w:t>;</w:t>
      </w:r>
    </w:p>
    <w:p w14:paraId="6F28A7E3" w14:textId="5B4EF311" w:rsidR="00BE42EF" w:rsidRPr="00C10E15" w:rsidRDefault="00BE42EF" w:rsidP="00BE42EF">
      <w:pPr>
        <w:pStyle w:val="tevilnatoka"/>
        <w:spacing w:line="260" w:lineRule="exact"/>
        <w:rPr>
          <w:rFonts w:cs="Arial"/>
          <w:sz w:val="20"/>
          <w:szCs w:val="20"/>
        </w:rPr>
      </w:pPr>
      <w:r>
        <w:rPr>
          <w:rFonts w:cs="Arial"/>
          <w:sz w:val="20"/>
          <w:szCs w:val="20"/>
        </w:rPr>
        <w:t>6</w:t>
      </w:r>
      <w:r w:rsidRPr="00C10E15">
        <w:rPr>
          <w:rFonts w:cs="Arial"/>
          <w:sz w:val="20"/>
          <w:szCs w:val="20"/>
        </w:rPr>
        <w:t xml:space="preserve">. za izvedbo agromelioracijskih </w:t>
      </w:r>
      <w:r>
        <w:rPr>
          <w:rFonts w:cs="Arial"/>
          <w:sz w:val="20"/>
          <w:szCs w:val="20"/>
        </w:rPr>
        <w:t>del v okviru ureditve trajnega nasada</w:t>
      </w:r>
      <w:r w:rsidRPr="00C10E15">
        <w:rPr>
          <w:rFonts w:cs="Arial"/>
          <w:sz w:val="20"/>
          <w:szCs w:val="20"/>
        </w:rPr>
        <w:t xml:space="preserve"> </w:t>
      </w:r>
      <w:r w:rsidR="00105A98">
        <w:rPr>
          <w:rFonts w:cs="Arial"/>
          <w:sz w:val="20"/>
          <w:szCs w:val="20"/>
        </w:rPr>
        <w:t xml:space="preserve">mora izpolnjevati </w:t>
      </w:r>
      <w:r w:rsidR="00A544A1">
        <w:rPr>
          <w:rFonts w:cs="Arial"/>
          <w:sz w:val="20"/>
          <w:szCs w:val="20"/>
        </w:rPr>
        <w:t>naslednje zahteve</w:t>
      </w:r>
      <w:r w:rsidRPr="00C10E15">
        <w:rPr>
          <w:rFonts w:cs="Arial"/>
          <w:sz w:val="20"/>
          <w:szCs w:val="20"/>
        </w:rPr>
        <w:t>:</w:t>
      </w:r>
    </w:p>
    <w:p w14:paraId="05BD91B3" w14:textId="77777777" w:rsidR="00BE42EF" w:rsidRPr="00C10E15" w:rsidRDefault="00BE42EF" w:rsidP="00D472AA">
      <w:pPr>
        <w:pStyle w:val="Alineazaodstavkom"/>
        <w:numPr>
          <w:ilvl w:val="0"/>
          <w:numId w:val="0"/>
        </w:numPr>
        <w:spacing w:line="260" w:lineRule="exact"/>
        <w:rPr>
          <w:sz w:val="20"/>
          <w:szCs w:val="20"/>
        </w:rPr>
      </w:pPr>
      <w:r w:rsidRPr="00C10E15">
        <w:rPr>
          <w:sz w:val="20"/>
          <w:szCs w:val="20"/>
        </w:rPr>
        <w:t>– pri zahtevni agromelioraciji mora imeti pravnomočno odločbo o uvedbi agromelioracije v skladu z zakonom, ki ureja kmetijska zemljišča,</w:t>
      </w:r>
    </w:p>
    <w:p w14:paraId="548B3899" w14:textId="77777777" w:rsidR="00BE42EF" w:rsidRPr="00C10E15" w:rsidRDefault="00BE42EF" w:rsidP="00D472AA">
      <w:pPr>
        <w:pStyle w:val="Alineazaodstavkom"/>
        <w:numPr>
          <w:ilvl w:val="0"/>
          <w:numId w:val="0"/>
        </w:numPr>
        <w:spacing w:line="260" w:lineRule="exact"/>
        <w:rPr>
          <w:sz w:val="20"/>
          <w:szCs w:val="20"/>
        </w:rPr>
      </w:pPr>
      <w:r w:rsidRPr="00C10E15">
        <w:rPr>
          <w:sz w:val="20"/>
          <w:szCs w:val="20"/>
        </w:rPr>
        <w:t>– pri nezahtevni agromelioraciji na območju varovanj in omejitev po posebnih predpisih mora vlogi na javni razpis priložiti predpisana soglasja in dovoljenja pristojnih organov,</w:t>
      </w:r>
    </w:p>
    <w:p w14:paraId="7C0724BD" w14:textId="77777777" w:rsidR="00BE42EF" w:rsidRPr="00C10E15" w:rsidRDefault="00BE42EF" w:rsidP="00D472AA">
      <w:pPr>
        <w:pStyle w:val="Alineazaodstavkom"/>
        <w:numPr>
          <w:ilvl w:val="0"/>
          <w:numId w:val="0"/>
        </w:numPr>
        <w:spacing w:line="260" w:lineRule="exact"/>
        <w:rPr>
          <w:sz w:val="20"/>
          <w:szCs w:val="20"/>
        </w:rPr>
      </w:pPr>
      <w:r w:rsidRPr="00C10E15">
        <w:rPr>
          <w:sz w:val="20"/>
          <w:szCs w:val="20"/>
        </w:rPr>
        <w:t>– če se agromelioracija izvaja na zemljišču, ki glede na evidenco dejanske rabe kmetijskih in gozdnih zemljišč ni uvrščeno med kmetijske površine, mora biti to zemljišče n</w:t>
      </w:r>
      <w:r>
        <w:rPr>
          <w:sz w:val="20"/>
          <w:szCs w:val="20"/>
        </w:rPr>
        <w:t>ajpozneje</w:t>
      </w:r>
      <w:r w:rsidRPr="00C10E15">
        <w:rPr>
          <w:sz w:val="20"/>
          <w:szCs w:val="20"/>
        </w:rPr>
        <w:t xml:space="preserve"> do vložitve zadnjega zahtevka za izplačilo sredstev v evidenci dejanske rabe kmetijskih in gozdnih zemljišč uvrščeno med kmetijske površine,</w:t>
      </w:r>
    </w:p>
    <w:p w14:paraId="39195ABA" w14:textId="62B1F3AA" w:rsidR="00B63703" w:rsidRDefault="00BE42EF" w:rsidP="00D472AA">
      <w:pPr>
        <w:pStyle w:val="Alineazaodstavkom"/>
        <w:numPr>
          <w:ilvl w:val="0"/>
          <w:numId w:val="0"/>
        </w:numPr>
        <w:spacing w:line="260" w:lineRule="exact"/>
        <w:rPr>
          <w:sz w:val="20"/>
          <w:szCs w:val="20"/>
        </w:rPr>
      </w:pPr>
      <w:r w:rsidRPr="00C10E15">
        <w:rPr>
          <w:sz w:val="20"/>
          <w:szCs w:val="20"/>
        </w:rPr>
        <w:lastRenderedPageBreak/>
        <w:t>–</w:t>
      </w:r>
      <w:r>
        <w:rPr>
          <w:sz w:val="20"/>
          <w:szCs w:val="20"/>
        </w:rPr>
        <w:t xml:space="preserve"> </w:t>
      </w:r>
      <w:r w:rsidRPr="00C10E15">
        <w:rPr>
          <w:sz w:val="20"/>
          <w:szCs w:val="20"/>
        </w:rPr>
        <w:t>pr</w:t>
      </w:r>
      <w:r>
        <w:rPr>
          <w:sz w:val="20"/>
          <w:szCs w:val="20"/>
        </w:rPr>
        <w:t xml:space="preserve">edložiti mora </w:t>
      </w:r>
      <w:r w:rsidRPr="00C10E15">
        <w:rPr>
          <w:sz w:val="20"/>
          <w:szCs w:val="20"/>
        </w:rPr>
        <w:t xml:space="preserve">načrt kmetijskega zemljišča, ki vključuje popis del in materiala, ter skico tega zemljišča na </w:t>
      </w:r>
      <w:proofErr w:type="spellStart"/>
      <w:r w:rsidRPr="00C10E15">
        <w:rPr>
          <w:sz w:val="20"/>
          <w:szCs w:val="20"/>
        </w:rPr>
        <w:t>ortofotu</w:t>
      </w:r>
      <w:proofErr w:type="spellEnd"/>
      <w:r w:rsidR="004B345B">
        <w:rPr>
          <w:sz w:val="20"/>
          <w:szCs w:val="20"/>
        </w:rPr>
        <w:t xml:space="preserve"> posnetku</w:t>
      </w:r>
      <w:r w:rsidRPr="00C10E15">
        <w:rPr>
          <w:sz w:val="20"/>
          <w:szCs w:val="20"/>
        </w:rPr>
        <w:t xml:space="preserve"> z vrisanimi GERK-i kmetijskih zemljišč, na katera se naložba nanaša</w:t>
      </w:r>
      <w:r>
        <w:rPr>
          <w:sz w:val="20"/>
          <w:szCs w:val="20"/>
        </w:rPr>
        <w:t>,</w:t>
      </w:r>
      <w:r w:rsidRPr="00C10E15">
        <w:rPr>
          <w:sz w:val="20"/>
          <w:szCs w:val="20"/>
        </w:rPr>
        <w:t xml:space="preserve"> oziroma z izrisom digitalnega katastrskega načrta, če zemljišča niso vključena v GERK</w:t>
      </w:r>
      <w:r w:rsidR="009665C5">
        <w:rPr>
          <w:sz w:val="20"/>
          <w:szCs w:val="20"/>
        </w:rPr>
        <w:t>.</w:t>
      </w:r>
    </w:p>
    <w:p w14:paraId="1E8AFC21" w14:textId="77777777" w:rsidR="00BE42EF" w:rsidRDefault="00BE42EF" w:rsidP="00BE42EF">
      <w:pPr>
        <w:pStyle w:val="tevilnatoka"/>
        <w:spacing w:line="260" w:lineRule="exact"/>
        <w:rPr>
          <w:rFonts w:cs="Arial"/>
          <w:sz w:val="20"/>
          <w:szCs w:val="20"/>
        </w:rPr>
      </w:pPr>
    </w:p>
    <w:p w14:paraId="54F74DB6" w14:textId="77777777" w:rsidR="00BE42EF" w:rsidRDefault="00BE42EF" w:rsidP="00BE42EF">
      <w:pPr>
        <w:pStyle w:val="tevilnatoka"/>
        <w:spacing w:line="260" w:lineRule="exact"/>
        <w:rPr>
          <w:rFonts w:cs="Arial"/>
          <w:sz w:val="20"/>
          <w:szCs w:val="20"/>
        </w:rPr>
      </w:pPr>
      <w:r>
        <w:rPr>
          <w:rFonts w:cs="Arial"/>
          <w:sz w:val="20"/>
          <w:szCs w:val="20"/>
        </w:rPr>
        <w:t>(2) Če gre za obnovo trajnega nasada, mora vlagatelj poleg pogojev iz prejšnjega odstavka ob vložitvi vloge na javni razpis izpolnjevati tudi pogoje:</w:t>
      </w:r>
    </w:p>
    <w:p w14:paraId="2E6D2326" w14:textId="77777777" w:rsidR="00BE42EF" w:rsidRPr="00C10E15" w:rsidRDefault="00BE42EF" w:rsidP="00BE42EF">
      <w:pPr>
        <w:pStyle w:val="tevilnatoka"/>
        <w:spacing w:line="260" w:lineRule="exact"/>
        <w:rPr>
          <w:rFonts w:cs="Arial"/>
          <w:sz w:val="20"/>
          <w:szCs w:val="20"/>
        </w:rPr>
      </w:pPr>
      <w:r>
        <w:rPr>
          <w:rFonts w:cs="Arial"/>
          <w:sz w:val="20"/>
          <w:szCs w:val="20"/>
        </w:rPr>
        <w:t>1</w:t>
      </w:r>
      <w:r w:rsidRPr="00C10E15">
        <w:rPr>
          <w:rFonts w:cs="Arial"/>
          <w:sz w:val="20"/>
          <w:szCs w:val="20"/>
        </w:rPr>
        <w:t xml:space="preserve">. obnova </w:t>
      </w:r>
      <w:r>
        <w:rPr>
          <w:rFonts w:cs="Arial"/>
          <w:sz w:val="20"/>
          <w:szCs w:val="20"/>
        </w:rPr>
        <w:t>trajnega nasada</w:t>
      </w:r>
      <w:r w:rsidRPr="00C10E15">
        <w:rPr>
          <w:rFonts w:cs="Arial"/>
          <w:sz w:val="20"/>
          <w:szCs w:val="20"/>
        </w:rPr>
        <w:t xml:space="preserve"> </w:t>
      </w:r>
      <w:r>
        <w:rPr>
          <w:rFonts w:cs="Arial"/>
          <w:sz w:val="20"/>
          <w:szCs w:val="20"/>
        </w:rPr>
        <w:t>se izvede z</w:t>
      </w:r>
      <w:r w:rsidRPr="00C10E15">
        <w:rPr>
          <w:rFonts w:cs="Arial"/>
          <w:sz w:val="20"/>
          <w:szCs w:val="20"/>
        </w:rPr>
        <w:t xml:space="preserve"> zamenjav</w:t>
      </w:r>
      <w:r>
        <w:rPr>
          <w:rFonts w:cs="Arial"/>
          <w:sz w:val="20"/>
          <w:szCs w:val="20"/>
        </w:rPr>
        <w:t>o</w:t>
      </w:r>
      <w:r w:rsidRPr="00C10E15">
        <w:rPr>
          <w:rFonts w:cs="Arial"/>
          <w:sz w:val="20"/>
          <w:szCs w:val="20"/>
        </w:rPr>
        <w:t xml:space="preserve"> obstoječih sort s tržno primernimi sadnimi sortami ozir</w:t>
      </w:r>
      <w:r w:rsidR="00105A98">
        <w:rPr>
          <w:rFonts w:cs="Arial"/>
          <w:sz w:val="20"/>
          <w:szCs w:val="20"/>
        </w:rPr>
        <w:t>oma kloni iste sorte s seznama e</w:t>
      </w:r>
      <w:r w:rsidRPr="00C10E15">
        <w:rPr>
          <w:rFonts w:cs="Arial"/>
          <w:sz w:val="20"/>
          <w:szCs w:val="20"/>
        </w:rPr>
        <w:t xml:space="preserve">vropske sortne liste </w:t>
      </w:r>
      <w:proofErr w:type="spellStart"/>
      <w:r w:rsidRPr="00C10E15">
        <w:rPr>
          <w:rFonts w:cs="Arial"/>
          <w:sz w:val="20"/>
          <w:szCs w:val="20"/>
        </w:rPr>
        <w:t>Frumatis</w:t>
      </w:r>
      <w:proofErr w:type="spellEnd"/>
      <w:r w:rsidRPr="00C10E15">
        <w:rPr>
          <w:rFonts w:cs="Arial"/>
          <w:sz w:val="20"/>
          <w:szCs w:val="20"/>
        </w:rPr>
        <w:t xml:space="preserve">, ali sortami hmelja </w:t>
      </w:r>
      <w:r>
        <w:rPr>
          <w:rFonts w:cs="Arial"/>
          <w:sz w:val="20"/>
          <w:szCs w:val="20"/>
        </w:rPr>
        <w:t>s</w:t>
      </w:r>
      <w:r w:rsidR="00105A98">
        <w:rPr>
          <w:rFonts w:cs="Arial"/>
          <w:sz w:val="20"/>
          <w:szCs w:val="20"/>
        </w:rPr>
        <w:t xml:space="preserve"> s</w:t>
      </w:r>
      <w:r w:rsidRPr="00C10E15">
        <w:rPr>
          <w:rFonts w:cs="Arial"/>
          <w:sz w:val="20"/>
          <w:szCs w:val="20"/>
        </w:rPr>
        <w:t>ortne liste Republike Slovenije, ki jo izda Uprava Republike Slovenije za varno hrano, veterinarstvo in varstvo rastlin (v nadaljnjem besedilu: UVHVVR);</w:t>
      </w:r>
    </w:p>
    <w:p w14:paraId="2BEA2F17" w14:textId="77777777" w:rsidR="00BE42EF" w:rsidRPr="00C10E15" w:rsidRDefault="00BE42EF" w:rsidP="00BE42EF">
      <w:pPr>
        <w:pStyle w:val="Alineazatevilnotoko"/>
        <w:numPr>
          <w:ilvl w:val="0"/>
          <w:numId w:val="0"/>
        </w:numPr>
        <w:tabs>
          <w:tab w:val="clear" w:pos="567"/>
        </w:tabs>
        <w:spacing w:line="260" w:lineRule="exact"/>
        <w:rPr>
          <w:sz w:val="20"/>
          <w:szCs w:val="20"/>
        </w:rPr>
      </w:pPr>
      <w:r>
        <w:rPr>
          <w:sz w:val="20"/>
          <w:szCs w:val="20"/>
        </w:rPr>
        <w:t>2</w:t>
      </w:r>
      <w:r w:rsidRPr="00C10E15">
        <w:rPr>
          <w:sz w:val="20"/>
          <w:szCs w:val="20"/>
        </w:rPr>
        <w:t xml:space="preserve">. če je predmet naložbe obnova </w:t>
      </w:r>
      <w:r>
        <w:rPr>
          <w:sz w:val="20"/>
          <w:szCs w:val="20"/>
        </w:rPr>
        <w:t>hmeljišča, ki vključuje tudi obnovo hmeljske žičnice</w:t>
      </w:r>
      <w:r w:rsidRPr="00C10E15">
        <w:rPr>
          <w:sz w:val="20"/>
          <w:szCs w:val="20"/>
        </w:rPr>
        <w:t>, mora obnoviti hmeljsko žičnico na celotnem hmeljišču, ki je predmet podpore;</w:t>
      </w:r>
    </w:p>
    <w:p w14:paraId="521D475E" w14:textId="77777777" w:rsidR="00BE42EF" w:rsidRPr="00C10E15" w:rsidRDefault="00BE42EF" w:rsidP="00BE42EF">
      <w:pPr>
        <w:pStyle w:val="tevilnatoka"/>
        <w:spacing w:line="260" w:lineRule="exact"/>
        <w:rPr>
          <w:rFonts w:cs="Arial"/>
          <w:sz w:val="20"/>
          <w:szCs w:val="20"/>
        </w:rPr>
      </w:pPr>
      <w:r>
        <w:rPr>
          <w:rFonts w:cs="Arial"/>
          <w:sz w:val="20"/>
          <w:szCs w:val="20"/>
        </w:rPr>
        <w:t>3.</w:t>
      </w:r>
      <w:r w:rsidRPr="00C10E15">
        <w:rPr>
          <w:rFonts w:cs="Arial"/>
          <w:sz w:val="20"/>
          <w:szCs w:val="20"/>
        </w:rPr>
        <w:t xml:space="preserve"> obnova intenzi</w:t>
      </w:r>
      <w:r>
        <w:rPr>
          <w:rFonts w:cs="Arial"/>
          <w:sz w:val="20"/>
          <w:szCs w:val="20"/>
        </w:rPr>
        <w:t>vnega</w:t>
      </w:r>
      <w:r w:rsidRPr="00C10E15">
        <w:rPr>
          <w:rFonts w:cs="Arial"/>
          <w:sz w:val="20"/>
          <w:szCs w:val="20"/>
        </w:rPr>
        <w:t xml:space="preserve"> sadovnjak</w:t>
      </w:r>
      <w:r>
        <w:rPr>
          <w:rFonts w:cs="Arial"/>
          <w:sz w:val="20"/>
          <w:szCs w:val="20"/>
        </w:rPr>
        <w:t>a</w:t>
      </w:r>
      <w:r w:rsidRPr="00C10E15">
        <w:rPr>
          <w:rFonts w:cs="Arial"/>
          <w:sz w:val="20"/>
          <w:szCs w:val="20"/>
        </w:rPr>
        <w:t>, oljčnik</w:t>
      </w:r>
      <w:r>
        <w:rPr>
          <w:rFonts w:cs="Arial"/>
          <w:sz w:val="20"/>
          <w:szCs w:val="20"/>
        </w:rPr>
        <w:t>a</w:t>
      </w:r>
      <w:r w:rsidRPr="00C10E15">
        <w:rPr>
          <w:rFonts w:cs="Arial"/>
          <w:sz w:val="20"/>
          <w:szCs w:val="20"/>
        </w:rPr>
        <w:t>, hmeljišč</w:t>
      </w:r>
      <w:r>
        <w:rPr>
          <w:rFonts w:cs="Arial"/>
          <w:sz w:val="20"/>
          <w:szCs w:val="20"/>
        </w:rPr>
        <w:t>a</w:t>
      </w:r>
      <w:r w:rsidRPr="00C10E15">
        <w:rPr>
          <w:rFonts w:cs="Arial"/>
          <w:sz w:val="20"/>
          <w:szCs w:val="20"/>
        </w:rPr>
        <w:t xml:space="preserve"> </w:t>
      </w:r>
      <w:r w:rsidRPr="00C10E15">
        <w:rPr>
          <w:rFonts w:cs="Arial"/>
          <w:noProof/>
          <w:sz w:val="20"/>
          <w:szCs w:val="20"/>
        </w:rPr>
        <w:t>in matičnjak</w:t>
      </w:r>
      <w:r>
        <w:rPr>
          <w:rFonts w:cs="Arial"/>
          <w:noProof/>
          <w:sz w:val="20"/>
          <w:szCs w:val="20"/>
        </w:rPr>
        <w:t>a</w:t>
      </w:r>
      <w:r w:rsidRPr="00C10E15">
        <w:rPr>
          <w:rFonts w:cs="Arial"/>
          <w:noProof/>
          <w:sz w:val="20"/>
          <w:szCs w:val="20"/>
        </w:rPr>
        <w:t xml:space="preserve"> </w:t>
      </w:r>
      <w:r w:rsidRPr="00C10E15">
        <w:rPr>
          <w:rFonts w:cs="Arial"/>
          <w:sz w:val="20"/>
          <w:szCs w:val="20"/>
        </w:rPr>
        <w:t xml:space="preserve">je upravičena do podpore, če je nasad starejši od naslednjih vrednostih, ki so razvidne iz RKG: </w:t>
      </w:r>
    </w:p>
    <w:p w14:paraId="4847BBF6" w14:textId="057ECA73"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a)</w:t>
      </w:r>
      <w:r w:rsidR="00BE42EF" w:rsidRPr="00C10E15">
        <w:rPr>
          <w:sz w:val="20"/>
          <w:szCs w:val="20"/>
        </w:rPr>
        <w:t xml:space="preserve"> </w:t>
      </w:r>
      <w:proofErr w:type="spellStart"/>
      <w:r w:rsidR="00BE42EF" w:rsidRPr="00C10E15">
        <w:rPr>
          <w:sz w:val="20"/>
          <w:szCs w:val="20"/>
        </w:rPr>
        <w:t>pečkarji</w:t>
      </w:r>
      <w:proofErr w:type="spellEnd"/>
      <w:r w:rsidR="00BE42EF" w:rsidRPr="00C10E15">
        <w:rPr>
          <w:sz w:val="20"/>
          <w:szCs w:val="20"/>
        </w:rPr>
        <w:t>: 16 let,</w:t>
      </w:r>
    </w:p>
    <w:p w14:paraId="0302ABE8" w14:textId="058F7DD1"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b)</w:t>
      </w:r>
      <w:r w:rsidR="00BE42EF" w:rsidRPr="00C10E15">
        <w:rPr>
          <w:sz w:val="20"/>
          <w:szCs w:val="20"/>
        </w:rPr>
        <w:t xml:space="preserve"> </w:t>
      </w:r>
      <w:proofErr w:type="spellStart"/>
      <w:r w:rsidR="00BE42EF" w:rsidRPr="00C10E15">
        <w:rPr>
          <w:sz w:val="20"/>
          <w:szCs w:val="20"/>
        </w:rPr>
        <w:t>koščičarji</w:t>
      </w:r>
      <w:proofErr w:type="spellEnd"/>
      <w:r w:rsidR="00BE42EF" w:rsidRPr="00C10E15">
        <w:rPr>
          <w:sz w:val="20"/>
          <w:szCs w:val="20"/>
        </w:rPr>
        <w:t>: 12 let,</w:t>
      </w:r>
    </w:p>
    <w:p w14:paraId="1889871A" w14:textId="5262C8C6"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c)</w:t>
      </w:r>
      <w:r w:rsidR="00BE42EF" w:rsidRPr="00C10E15">
        <w:rPr>
          <w:sz w:val="20"/>
          <w:szCs w:val="20"/>
        </w:rPr>
        <w:t xml:space="preserve"> jagodičje</w:t>
      </w:r>
      <w:r w:rsidR="00BE42EF">
        <w:rPr>
          <w:sz w:val="20"/>
          <w:szCs w:val="20"/>
        </w:rPr>
        <w:t xml:space="preserve">, </w:t>
      </w:r>
      <w:r w:rsidR="00BE42EF" w:rsidRPr="00C10E15">
        <w:rPr>
          <w:sz w:val="20"/>
          <w:szCs w:val="20"/>
        </w:rPr>
        <w:t>razen malin in robid: 15 let,</w:t>
      </w:r>
    </w:p>
    <w:p w14:paraId="6F109D2D" w14:textId="278979DA"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č)</w:t>
      </w:r>
      <w:r w:rsidR="00BE42EF" w:rsidRPr="00C10E15">
        <w:rPr>
          <w:sz w:val="20"/>
          <w:szCs w:val="20"/>
        </w:rPr>
        <w:t xml:space="preserve"> maline in robide: 8 let,</w:t>
      </w:r>
    </w:p>
    <w:p w14:paraId="6B6AC90C" w14:textId="37AC171A"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d)</w:t>
      </w:r>
      <w:r w:rsidR="00BE42EF" w:rsidRPr="00C10E15">
        <w:rPr>
          <w:sz w:val="20"/>
          <w:szCs w:val="20"/>
        </w:rPr>
        <w:t xml:space="preserve"> lupinarji: 33 let,</w:t>
      </w:r>
    </w:p>
    <w:p w14:paraId="7AAFBB61" w14:textId="3F04E0FB"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e)</w:t>
      </w:r>
      <w:r w:rsidR="00BE42EF" w:rsidRPr="00C10E15">
        <w:rPr>
          <w:sz w:val="20"/>
          <w:szCs w:val="20"/>
        </w:rPr>
        <w:t xml:space="preserve"> oljke: 33 let,</w:t>
      </w:r>
    </w:p>
    <w:p w14:paraId="42B47957" w14:textId="5050528D"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f)</w:t>
      </w:r>
      <w:r w:rsidR="00BE42EF" w:rsidRPr="00C10E15">
        <w:rPr>
          <w:sz w:val="20"/>
          <w:szCs w:val="20"/>
        </w:rPr>
        <w:t xml:space="preserve"> namizno grozdje: 25 let,</w:t>
      </w:r>
    </w:p>
    <w:p w14:paraId="209FD73F" w14:textId="28332383"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g)</w:t>
      </w:r>
      <w:r w:rsidR="00BE42EF" w:rsidRPr="00C10E15">
        <w:rPr>
          <w:sz w:val="20"/>
          <w:szCs w:val="20"/>
        </w:rPr>
        <w:t xml:space="preserve"> hmelj: 12 let,</w:t>
      </w:r>
    </w:p>
    <w:p w14:paraId="2F116128" w14:textId="0E4FEA2F"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h)</w:t>
      </w:r>
      <w:r w:rsidR="00BE42EF" w:rsidRPr="00C10E15">
        <w:rPr>
          <w:sz w:val="20"/>
          <w:szCs w:val="20"/>
        </w:rPr>
        <w:t xml:space="preserve"> matičnjak</w:t>
      </w:r>
      <w:r w:rsidR="00BE42EF">
        <w:rPr>
          <w:sz w:val="20"/>
          <w:szCs w:val="20"/>
        </w:rPr>
        <w:t>:</w:t>
      </w:r>
      <w:r w:rsidR="00BE42EF" w:rsidRPr="00C10E15">
        <w:rPr>
          <w:sz w:val="20"/>
          <w:szCs w:val="20"/>
        </w:rPr>
        <w:t xml:space="preserve"> 15 let</w:t>
      </w:r>
      <w:r w:rsidR="00BE42EF">
        <w:rPr>
          <w:sz w:val="20"/>
          <w:szCs w:val="20"/>
        </w:rPr>
        <w:t>;</w:t>
      </w:r>
    </w:p>
    <w:p w14:paraId="48C90A21" w14:textId="77777777" w:rsidR="00BE42EF" w:rsidRPr="00C10E15" w:rsidRDefault="00BE42EF" w:rsidP="00BE42EF">
      <w:pPr>
        <w:pStyle w:val="tevilnatoka"/>
        <w:spacing w:line="260" w:lineRule="exact"/>
        <w:rPr>
          <w:rFonts w:cs="Arial"/>
          <w:sz w:val="20"/>
          <w:szCs w:val="20"/>
        </w:rPr>
      </w:pPr>
      <w:r>
        <w:rPr>
          <w:rFonts w:cs="Arial"/>
          <w:sz w:val="20"/>
          <w:szCs w:val="20"/>
        </w:rPr>
        <w:t>4.</w:t>
      </w:r>
      <w:r w:rsidRPr="00C10E15">
        <w:rPr>
          <w:rFonts w:cs="Arial"/>
          <w:sz w:val="20"/>
          <w:szCs w:val="20"/>
        </w:rPr>
        <w:t xml:space="preserve"> obnova ekstenz</w:t>
      </w:r>
      <w:r>
        <w:rPr>
          <w:rFonts w:cs="Arial"/>
          <w:sz w:val="20"/>
          <w:szCs w:val="20"/>
        </w:rPr>
        <w:t>ivnega</w:t>
      </w:r>
      <w:r w:rsidRPr="00C10E15">
        <w:rPr>
          <w:rFonts w:cs="Arial"/>
          <w:sz w:val="20"/>
          <w:szCs w:val="20"/>
        </w:rPr>
        <w:t xml:space="preserve"> sadovnjak</w:t>
      </w:r>
      <w:r>
        <w:rPr>
          <w:rFonts w:cs="Arial"/>
          <w:sz w:val="20"/>
          <w:szCs w:val="20"/>
        </w:rPr>
        <w:t xml:space="preserve">a </w:t>
      </w:r>
      <w:r w:rsidRPr="00C10E15">
        <w:rPr>
          <w:rFonts w:cs="Arial"/>
          <w:sz w:val="20"/>
          <w:szCs w:val="20"/>
        </w:rPr>
        <w:t>je upravičena do podpore, če je nasad starejši od naslednjih vrednostih, ki so razvidne iz RKG:</w:t>
      </w:r>
    </w:p>
    <w:p w14:paraId="63968295" w14:textId="0C1E5D83"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a)</w:t>
      </w:r>
      <w:r w:rsidR="00BE42EF" w:rsidRPr="00C10E15">
        <w:rPr>
          <w:sz w:val="20"/>
          <w:szCs w:val="20"/>
        </w:rPr>
        <w:t xml:space="preserve"> slive: 20 let,</w:t>
      </w:r>
    </w:p>
    <w:p w14:paraId="201C6BDE" w14:textId="0E36370F"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b)</w:t>
      </w:r>
      <w:r w:rsidR="00BE42EF" w:rsidRPr="00C10E15">
        <w:rPr>
          <w:sz w:val="20"/>
          <w:szCs w:val="20"/>
        </w:rPr>
        <w:t xml:space="preserve"> jablane: 40 let,</w:t>
      </w:r>
    </w:p>
    <w:p w14:paraId="7D62E00A" w14:textId="735FB506"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c)</w:t>
      </w:r>
      <w:r w:rsidR="00BE42EF" w:rsidRPr="00C10E15">
        <w:rPr>
          <w:sz w:val="20"/>
          <w:szCs w:val="20"/>
        </w:rPr>
        <w:t xml:space="preserve"> hruške: 40 let,</w:t>
      </w:r>
    </w:p>
    <w:p w14:paraId="5539C8E8" w14:textId="60719122"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č)</w:t>
      </w:r>
      <w:r w:rsidR="00BE42EF" w:rsidRPr="00C10E15">
        <w:rPr>
          <w:sz w:val="20"/>
          <w:szCs w:val="20"/>
        </w:rPr>
        <w:t xml:space="preserve"> mešani nasadi: 30 let</w:t>
      </w:r>
      <w:r w:rsidR="00BE42EF">
        <w:rPr>
          <w:sz w:val="20"/>
          <w:szCs w:val="20"/>
        </w:rPr>
        <w:t>;</w:t>
      </w:r>
    </w:p>
    <w:p w14:paraId="24DD4E11" w14:textId="7ECFB8DA" w:rsidR="00BE42EF" w:rsidRPr="00422ECF" w:rsidRDefault="00BE42EF" w:rsidP="00422ECF">
      <w:pPr>
        <w:pStyle w:val="tevilnatoka"/>
        <w:spacing w:line="260" w:lineRule="exact"/>
        <w:rPr>
          <w:rFonts w:cs="Arial"/>
          <w:sz w:val="20"/>
          <w:szCs w:val="20"/>
        </w:rPr>
      </w:pPr>
      <w:r>
        <w:rPr>
          <w:rFonts w:cs="Arial"/>
          <w:sz w:val="20"/>
          <w:szCs w:val="20"/>
        </w:rPr>
        <w:t>5.</w:t>
      </w:r>
      <w:r w:rsidRPr="00C10E15">
        <w:rPr>
          <w:rFonts w:cs="Arial"/>
          <w:sz w:val="20"/>
          <w:szCs w:val="20"/>
        </w:rPr>
        <w:t xml:space="preserve"> določbe iz </w:t>
      </w:r>
      <w:r>
        <w:rPr>
          <w:rFonts w:cs="Arial"/>
          <w:sz w:val="20"/>
          <w:szCs w:val="20"/>
        </w:rPr>
        <w:t>3.</w:t>
      </w:r>
      <w:r w:rsidRPr="00C10E15">
        <w:rPr>
          <w:rFonts w:cs="Arial"/>
          <w:sz w:val="20"/>
          <w:szCs w:val="20"/>
        </w:rPr>
        <w:t xml:space="preserve"> in </w:t>
      </w:r>
      <w:r>
        <w:rPr>
          <w:rFonts w:cs="Arial"/>
          <w:sz w:val="20"/>
          <w:szCs w:val="20"/>
        </w:rPr>
        <w:t>4.</w:t>
      </w:r>
      <w:r w:rsidRPr="00C10E15">
        <w:rPr>
          <w:rFonts w:cs="Arial"/>
          <w:sz w:val="20"/>
          <w:szCs w:val="20"/>
        </w:rPr>
        <w:t xml:space="preserve"> točke </w:t>
      </w:r>
      <w:r>
        <w:rPr>
          <w:rFonts w:cs="Arial"/>
          <w:sz w:val="20"/>
          <w:szCs w:val="20"/>
        </w:rPr>
        <w:t xml:space="preserve">tega odstavka </w:t>
      </w:r>
      <w:r w:rsidRPr="00C10E15">
        <w:rPr>
          <w:rFonts w:cs="Arial"/>
          <w:sz w:val="20"/>
          <w:szCs w:val="20"/>
        </w:rPr>
        <w:t xml:space="preserve">se ne uporabljajo v primeru, če je obnova </w:t>
      </w:r>
      <w:r w:rsidR="000E4752">
        <w:rPr>
          <w:rFonts w:cs="Arial"/>
          <w:sz w:val="20"/>
          <w:szCs w:val="20"/>
        </w:rPr>
        <w:t>potrebna zaradi posledic</w:t>
      </w:r>
      <w:r w:rsidRPr="00C10E15">
        <w:rPr>
          <w:rFonts w:cs="Arial"/>
          <w:sz w:val="20"/>
          <w:szCs w:val="20"/>
        </w:rPr>
        <w:t xml:space="preserve"> </w:t>
      </w:r>
      <w:r>
        <w:rPr>
          <w:rFonts w:cs="Arial"/>
          <w:sz w:val="20"/>
          <w:szCs w:val="20"/>
        </w:rPr>
        <w:t>hude naravne</w:t>
      </w:r>
      <w:r w:rsidRPr="00C56419">
        <w:rPr>
          <w:rFonts w:cs="Arial"/>
          <w:sz w:val="20"/>
          <w:szCs w:val="20"/>
        </w:rPr>
        <w:t xml:space="preserve"> nesreč</w:t>
      </w:r>
      <w:r w:rsidR="00F62A94">
        <w:rPr>
          <w:rFonts w:cs="Arial"/>
          <w:sz w:val="20"/>
          <w:szCs w:val="20"/>
        </w:rPr>
        <w:t>e</w:t>
      </w:r>
      <w:r w:rsidRPr="00C56419">
        <w:rPr>
          <w:rFonts w:cs="Arial"/>
          <w:sz w:val="20"/>
          <w:szCs w:val="20"/>
        </w:rPr>
        <w:t>, hud</w:t>
      </w:r>
      <w:r>
        <w:rPr>
          <w:rFonts w:cs="Arial"/>
          <w:sz w:val="20"/>
          <w:szCs w:val="20"/>
        </w:rPr>
        <w:t xml:space="preserve">ega vremenskega dogodka ali </w:t>
      </w:r>
      <w:r w:rsidRPr="00CD1FA8">
        <w:rPr>
          <w:rFonts w:cs="Arial"/>
          <w:sz w:val="20"/>
          <w:szCs w:val="20"/>
        </w:rPr>
        <w:t>izbruh</w:t>
      </w:r>
      <w:r>
        <w:rPr>
          <w:rFonts w:cs="Arial"/>
          <w:sz w:val="20"/>
          <w:szCs w:val="20"/>
        </w:rPr>
        <w:t>a</w:t>
      </w:r>
      <w:r w:rsidRPr="00CD1FA8">
        <w:rPr>
          <w:rFonts w:cs="Arial"/>
          <w:sz w:val="20"/>
          <w:szCs w:val="20"/>
        </w:rPr>
        <w:t xml:space="preserve"> škodljivega organizma rastlin, ki deloma ali v celoti prizadene </w:t>
      </w:r>
      <w:r>
        <w:rPr>
          <w:rFonts w:cs="Arial"/>
          <w:sz w:val="20"/>
          <w:szCs w:val="20"/>
        </w:rPr>
        <w:t>kmetijske rastline upravičenca</w:t>
      </w:r>
      <w:r w:rsidR="000E4752">
        <w:rPr>
          <w:rFonts w:cs="Arial"/>
          <w:sz w:val="20"/>
          <w:szCs w:val="20"/>
        </w:rPr>
        <w:t xml:space="preserve"> </w:t>
      </w:r>
      <w:r w:rsidRPr="00C10E15">
        <w:rPr>
          <w:rFonts w:cs="Arial"/>
          <w:sz w:val="20"/>
          <w:szCs w:val="20"/>
        </w:rPr>
        <w:t>in je kmetija utrpela škodo na traj</w:t>
      </w:r>
      <w:r>
        <w:rPr>
          <w:rFonts w:cs="Arial"/>
          <w:sz w:val="20"/>
          <w:szCs w:val="20"/>
        </w:rPr>
        <w:t xml:space="preserve">nem </w:t>
      </w:r>
      <w:r w:rsidRPr="00C10E15">
        <w:rPr>
          <w:rFonts w:cs="Arial"/>
          <w:sz w:val="20"/>
          <w:szCs w:val="20"/>
        </w:rPr>
        <w:t>nasad</w:t>
      </w:r>
      <w:r>
        <w:rPr>
          <w:rFonts w:cs="Arial"/>
          <w:sz w:val="20"/>
          <w:szCs w:val="20"/>
        </w:rPr>
        <w:t>u</w:t>
      </w:r>
      <w:r w:rsidRPr="00C10E15">
        <w:rPr>
          <w:rFonts w:cs="Arial"/>
          <w:sz w:val="20"/>
          <w:szCs w:val="20"/>
        </w:rPr>
        <w:t xml:space="preserve">, ki </w:t>
      </w:r>
      <w:r>
        <w:rPr>
          <w:rFonts w:cs="Arial"/>
          <w:sz w:val="20"/>
          <w:szCs w:val="20"/>
        </w:rPr>
        <w:t>je</w:t>
      </w:r>
      <w:r w:rsidRPr="00C10E15">
        <w:rPr>
          <w:rFonts w:cs="Arial"/>
          <w:sz w:val="20"/>
          <w:szCs w:val="20"/>
        </w:rPr>
        <w:t xml:space="preserve"> predmet obnove</w:t>
      </w:r>
      <w:r>
        <w:rPr>
          <w:rFonts w:cs="Arial"/>
          <w:sz w:val="20"/>
          <w:szCs w:val="20"/>
        </w:rPr>
        <w:t>. Škoda na trajnem nasadu</w:t>
      </w:r>
      <w:r w:rsidR="00422ECF">
        <w:rPr>
          <w:rFonts w:cs="Arial"/>
          <w:sz w:val="20"/>
          <w:szCs w:val="20"/>
        </w:rPr>
        <w:t xml:space="preserve"> </w:t>
      </w:r>
      <w:r w:rsidR="0070157B">
        <w:rPr>
          <w:sz w:val="20"/>
          <w:szCs w:val="20"/>
        </w:rPr>
        <w:t xml:space="preserve">je razvidna iz ocene škode, določene v skladu z uredbo, ki ureja metodologijo za ocenjevanje škode, </w:t>
      </w:r>
      <w:r w:rsidR="00422ECF">
        <w:rPr>
          <w:sz w:val="20"/>
          <w:szCs w:val="20"/>
        </w:rPr>
        <w:t>ali se dokazuje</w:t>
      </w:r>
      <w:r w:rsidR="0047208F">
        <w:rPr>
          <w:sz w:val="20"/>
          <w:szCs w:val="20"/>
        </w:rPr>
        <w:t xml:space="preserve"> </w:t>
      </w:r>
      <w:r w:rsidR="00A544A1">
        <w:rPr>
          <w:sz w:val="20"/>
          <w:szCs w:val="20"/>
        </w:rPr>
        <w:t>z naslednjimi</w:t>
      </w:r>
      <w:r w:rsidR="000E4752">
        <w:rPr>
          <w:sz w:val="20"/>
          <w:szCs w:val="20"/>
        </w:rPr>
        <w:t xml:space="preserve"> </w:t>
      </w:r>
      <w:r w:rsidR="0047208F">
        <w:rPr>
          <w:sz w:val="20"/>
          <w:szCs w:val="20"/>
        </w:rPr>
        <w:t>dokazili, če ocena škode ni določena v skladu z uredbo, ki ureja metodologijo za ocenjevanje škode</w:t>
      </w:r>
      <w:r w:rsidR="00422ECF">
        <w:rPr>
          <w:sz w:val="20"/>
          <w:szCs w:val="20"/>
        </w:rPr>
        <w:t>:</w:t>
      </w:r>
    </w:p>
    <w:p w14:paraId="59089739" w14:textId="749D57D0"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a)</w:t>
      </w:r>
      <w:r w:rsidR="00422ECF">
        <w:rPr>
          <w:sz w:val="20"/>
          <w:szCs w:val="20"/>
        </w:rPr>
        <w:t xml:space="preserve"> </w:t>
      </w:r>
      <w:r w:rsidR="0047208F">
        <w:rPr>
          <w:sz w:val="20"/>
          <w:szCs w:val="20"/>
        </w:rPr>
        <w:t>ocena škode, ki jo izdela zavarovalnica, če je trajni nasad</w:t>
      </w:r>
      <w:r w:rsidR="00BE42EF" w:rsidRPr="00C10E15">
        <w:rPr>
          <w:sz w:val="20"/>
          <w:szCs w:val="20"/>
        </w:rPr>
        <w:t xml:space="preserve"> zavarovan, </w:t>
      </w:r>
    </w:p>
    <w:p w14:paraId="399E56A0" w14:textId="53F32DC5"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b)</w:t>
      </w:r>
      <w:r w:rsidR="00422ECF">
        <w:rPr>
          <w:sz w:val="20"/>
          <w:szCs w:val="20"/>
        </w:rPr>
        <w:t xml:space="preserve"> </w:t>
      </w:r>
      <w:r w:rsidR="0047208F">
        <w:rPr>
          <w:sz w:val="20"/>
          <w:szCs w:val="20"/>
        </w:rPr>
        <w:t>odločba in zapisnik</w:t>
      </w:r>
      <w:r w:rsidR="00BE42EF" w:rsidRPr="00271515">
        <w:rPr>
          <w:sz w:val="20"/>
          <w:szCs w:val="20"/>
        </w:rPr>
        <w:t xml:space="preserve"> o izvedenih ukrepih, ki jih je z odločbo odredil fitosanitarni inšpektor UVHVVR,</w:t>
      </w:r>
    </w:p>
    <w:p w14:paraId="0A6E07B4" w14:textId="5CCA9B53"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c)</w:t>
      </w:r>
      <w:r w:rsidR="00422ECF">
        <w:rPr>
          <w:sz w:val="20"/>
          <w:szCs w:val="20"/>
        </w:rPr>
        <w:t xml:space="preserve"> </w:t>
      </w:r>
      <w:r w:rsidR="00CE4749">
        <w:rPr>
          <w:sz w:val="20"/>
          <w:szCs w:val="20"/>
        </w:rPr>
        <w:t>dokument o potrditvi pojava zlate trsne rumenice, ki ga izda</w:t>
      </w:r>
      <w:r w:rsidR="00CE4749" w:rsidRPr="00C10E15">
        <w:rPr>
          <w:sz w:val="20"/>
          <w:szCs w:val="20"/>
        </w:rPr>
        <w:t xml:space="preserve"> </w:t>
      </w:r>
      <w:r w:rsidR="00CE4749">
        <w:rPr>
          <w:sz w:val="20"/>
          <w:szCs w:val="20"/>
        </w:rPr>
        <w:t>fitosanitarni preglednik</w:t>
      </w:r>
      <w:r w:rsidR="00CF6F59">
        <w:rPr>
          <w:sz w:val="20"/>
          <w:szCs w:val="20"/>
        </w:rPr>
        <w:t>,</w:t>
      </w:r>
      <w:r w:rsidR="000E4752">
        <w:rPr>
          <w:sz w:val="20"/>
          <w:szCs w:val="20"/>
        </w:rPr>
        <w:t xml:space="preserve"> ali</w:t>
      </w:r>
    </w:p>
    <w:p w14:paraId="3A2A341F" w14:textId="059BFCEA" w:rsidR="00BE42EF" w:rsidRPr="00C10E15" w:rsidRDefault="00E15B04" w:rsidP="00BE42EF">
      <w:pPr>
        <w:pStyle w:val="Alineazatevilnotoko"/>
        <w:numPr>
          <w:ilvl w:val="0"/>
          <w:numId w:val="0"/>
        </w:numPr>
        <w:tabs>
          <w:tab w:val="clear" w:pos="567"/>
        </w:tabs>
        <w:spacing w:line="260" w:lineRule="exact"/>
        <w:rPr>
          <w:sz w:val="20"/>
          <w:szCs w:val="20"/>
        </w:rPr>
      </w:pPr>
      <w:r>
        <w:rPr>
          <w:sz w:val="20"/>
          <w:szCs w:val="20"/>
        </w:rPr>
        <w:t>č)</w:t>
      </w:r>
      <w:r w:rsidR="00422ECF">
        <w:rPr>
          <w:sz w:val="20"/>
          <w:szCs w:val="20"/>
        </w:rPr>
        <w:t xml:space="preserve"> </w:t>
      </w:r>
      <w:r w:rsidR="0047208F">
        <w:rPr>
          <w:sz w:val="20"/>
          <w:szCs w:val="20"/>
        </w:rPr>
        <w:t>ocena škode, ki jo</w:t>
      </w:r>
      <w:r w:rsidR="00BE42EF" w:rsidRPr="00307460">
        <w:rPr>
          <w:sz w:val="20"/>
          <w:szCs w:val="20"/>
        </w:rPr>
        <w:t xml:space="preserve"> izdela </w:t>
      </w:r>
      <w:r w:rsidR="0047208F">
        <w:rPr>
          <w:sz w:val="20"/>
          <w:szCs w:val="20"/>
        </w:rPr>
        <w:t>neodvisni strokovnjak, če škoda ni</w:t>
      </w:r>
      <w:r w:rsidR="00BE42EF" w:rsidRPr="00307460">
        <w:rPr>
          <w:sz w:val="20"/>
          <w:szCs w:val="20"/>
        </w:rPr>
        <w:t xml:space="preserve"> ugotovljen</w:t>
      </w:r>
      <w:r w:rsidR="0047208F">
        <w:rPr>
          <w:sz w:val="20"/>
          <w:szCs w:val="20"/>
        </w:rPr>
        <w:t>a</w:t>
      </w:r>
      <w:r w:rsidR="00BE42EF" w:rsidRPr="00307460">
        <w:rPr>
          <w:sz w:val="20"/>
          <w:szCs w:val="20"/>
        </w:rPr>
        <w:t xml:space="preserve"> v skladu s prvo ali drugo alinejo te točke. Neodvisni strokovnjak, ki ni neposredno povezan s pripravo vloge na javni razpis ter z izvedbo naložbe, izdela oceno škode v skladu z uredbo, ki določa metodologijo za ocenjevanje škode;</w:t>
      </w:r>
    </w:p>
    <w:p w14:paraId="001E57CA" w14:textId="77777777" w:rsidR="000969DB" w:rsidRDefault="00BE42EF" w:rsidP="00D472AA">
      <w:pPr>
        <w:pStyle w:val="Alineazaodstavkom"/>
        <w:numPr>
          <w:ilvl w:val="0"/>
          <w:numId w:val="0"/>
        </w:numPr>
        <w:spacing w:line="260" w:lineRule="exact"/>
        <w:rPr>
          <w:sz w:val="20"/>
          <w:szCs w:val="20"/>
        </w:rPr>
      </w:pPr>
      <w:r w:rsidRPr="00577211">
        <w:rPr>
          <w:sz w:val="20"/>
          <w:szCs w:val="20"/>
        </w:rPr>
        <w:t xml:space="preserve">6. </w:t>
      </w:r>
      <w:r>
        <w:rPr>
          <w:sz w:val="20"/>
          <w:szCs w:val="20"/>
        </w:rPr>
        <w:t xml:space="preserve">pri naložbi v </w:t>
      </w:r>
      <w:r w:rsidRPr="00577211">
        <w:rPr>
          <w:sz w:val="20"/>
          <w:szCs w:val="20"/>
        </w:rPr>
        <w:t xml:space="preserve">mrežo proti toči </w:t>
      </w:r>
      <w:r>
        <w:rPr>
          <w:sz w:val="20"/>
          <w:szCs w:val="20"/>
        </w:rPr>
        <w:t>v okviru</w:t>
      </w:r>
      <w:r w:rsidRPr="00577211">
        <w:rPr>
          <w:sz w:val="20"/>
          <w:szCs w:val="20"/>
        </w:rPr>
        <w:t xml:space="preserve"> naložbe v obnovo trajnega nasada mora upravičenec zamenjati tudi</w:t>
      </w:r>
      <w:r w:rsidR="000969DB">
        <w:rPr>
          <w:sz w:val="20"/>
          <w:szCs w:val="20"/>
        </w:rPr>
        <w:t xml:space="preserve"> oporo iz:</w:t>
      </w:r>
    </w:p>
    <w:p w14:paraId="271AA1A6" w14:textId="15F8B519" w:rsidR="000969DB" w:rsidRDefault="00E15B04" w:rsidP="00D472AA">
      <w:pPr>
        <w:pStyle w:val="Alineazaodstavkom"/>
        <w:numPr>
          <w:ilvl w:val="0"/>
          <w:numId w:val="0"/>
        </w:numPr>
        <w:spacing w:line="260" w:lineRule="exact"/>
        <w:rPr>
          <w:sz w:val="20"/>
          <w:szCs w:val="20"/>
        </w:rPr>
      </w:pPr>
      <w:r>
        <w:rPr>
          <w:sz w:val="20"/>
          <w:szCs w:val="20"/>
        </w:rPr>
        <w:t>a)</w:t>
      </w:r>
      <w:r w:rsidR="00BE42EF" w:rsidRPr="00577211">
        <w:rPr>
          <w:sz w:val="20"/>
          <w:szCs w:val="20"/>
        </w:rPr>
        <w:t xml:space="preserve"> </w:t>
      </w:r>
      <w:r w:rsidR="000969DB">
        <w:rPr>
          <w:sz w:val="20"/>
          <w:szCs w:val="20"/>
        </w:rPr>
        <w:t>lesenih stebrov</w:t>
      </w:r>
      <w:r w:rsidR="00BE42EF" w:rsidRPr="00577211">
        <w:rPr>
          <w:sz w:val="20"/>
          <w:szCs w:val="20"/>
        </w:rPr>
        <w:t xml:space="preserve"> za mrežo proti to</w:t>
      </w:r>
      <w:r w:rsidR="00BE42EF">
        <w:rPr>
          <w:sz w:val="20"/>
          <w:szCs w:val="20"/>
        </w:rPr>
        <w:t>či</w:t>
      </w:r>
      <w:r w:rsidR="00EC6FC4">
        <w:rPr>
          <w:sz w:val="20"/>
          <w:szCs w:val="20"/>
        </w:rPr>
        <w:t>,</w:t>
      </w:r>
    </w:p>
    <w:p w14:paraId="43B818CD" w14:textId="062D0E0D" w:rsidR="00BE42EF" w:rsidRPr="00C10E15" w:rsidRDefault="00E15B04" w:rsidP="00D472AA">
      <w:pPr>
        <w:pStyle w:val="Alineazaodstavkom"/>
        <w:numPr>
          <w:ilvl w:val="0"/>
          <w:numId w:val="0"/>
        </w:numPr>
        <w:spacing w:line="260" w:lineRule="exact"/>
        <w:rPr>
          <w:sz w:val="20"/>
          <w:szCs w:val="20"/>
        </w:rPr>
      </w:pPr>
      <w:r>
        <w:rPr>
          <w:sz w:val="20"/>
          <w:szCs w:val="20"/>
        </w:rPr>
        <w:t>b)</w:t>
      </w:r>
      <w:r w:rsidR="000969DB">
        <w:rPr>
          <w:sz w:val="20"/>
          <w:szCs w:val="20"/>
        </w:rPr>
        <w:t xml:space="preserve"> </w:t>
      </w:r>
      <w:r w:rsidR="00BE42EF" w:rsidRPr="00577211">
        <w:rPr>
          <w:sz w:val="20"/>
          <w:szCs w:val="20"/>
        </w:rPr>
        <w:t>betonskih stebrov</w:t>
      </w:r>
      <w:r w:rsidR="000969DB">
        <w:rPr>
          <w:sz w:val="20"/>
          <w:szCs w:val="20"/>
        </w:rPr>
        <w:t xml:space="preserve">, ki so </w:t>
      </w:r>
      <w:r w:rsidR="00BE42EF">
        <w:rPr>
          <w:sz w:val="20"/>
          <w:szCs w:val="20"/>
        </w:rPr>
        <w:t>starejš</w:t>
      </w:r>
      <w:r w:rsidR="000969DB">
        <w:rPr>
          <w:sz w:val="20"/>
          <w:szCs w:val="20"/>
        </w:rPr>
        <w:t>i</w:t>
      </w:r>
      <w:r w:rsidR="00BE42EF">
        <w:rPr>
          <w:sz w:val="20"/>
          <w:szCs w:val="20"/>
        </w:rPr>
        <w:t xml:space="preserve"> od 25 let, </w:t>
      </w:r>
      <w:r w:rsidR="00BE42EF" w:rsidRPr="00577211">
        <w:rPr>
          <w:sz w:val="20"/>
          <w:szCs w:val="20"/>
        </w:rPr>
        <w:t>kar je razvidno iz RKG.</w:t>
      </w:r>
    </w:p>
    <w:p w14:paraId="089C3AE1" w14:textId="77777777" w:rsidR="00BE42EF" w:rsidRPr="00C10E15" w:rsidRDefault="00BE42EF" w:rsidP="00BE42EF">
      <w:pPr>
        <w:pStyle w:val="Poglavje"/>
        <w:spacing w:before="0" w:line="260" w:lineRule="exact"/>
        <w:jc w:val="both"/>
        <w:rPr>
          <w:sz w:val="20"/>
          <w:szCs w:val="20"/>
        </w:rPr>
      </w:pPr>
    </w:p>
    <w:p w14:paraId="6C8B8B60" w14:textId="77777777" w:rsidR="00BE42EF" w:rsidRPr="00C10E15" w:rsidRDefault="00BE42EF" w:rsidP="00BE42EF">
      <w:pPr>
        <w:pStyle w:val="Poglavje"/>
        <w:spacing w:before="0" w:line="260" w:lineRule="exact"/>
        <w:rPr>
          <w:b/>
          <w:bCs/>
          <w:sz w:val="20"/>
          <w:szCs w:val="20"/>
        </w:rPr>
      </w:pPr>
      <w:r>
        <w:rPr>
          <w:b/>
          <w:bCs/>
          <w:sz w:val="20"/>
          <w:szCs w:val="20"/>
        </w:rPr>
        <w:t>21</w:t>
      </w:r>
      <w:r w:rsidRPr="00C10E15">
        <w:rPr>
          <w:b/>
          <w:bCs/>
          <w:sz w:val="20"/>
          <w:szCs w:val="20"/>
        </w:rPr>
        <w:t>. člen</w:t>
      </w:r>
    </w:p>
    <w:p w14:paraId="406EC036" w14:textId="77777777" w:rsidR="00BE42EF" w:rsidRPr="00C10E15" w:rsidRDefault="00BE42EF" w:rsidP="00BE42EF">
      <w:pPr>
        <w:pStyle w:val="Poglavje"/>
        <w:spacing w:before="0" w:line="260" w:lineRule="exact"/>
        <w:rPr>
          <w:b/>
          <w:sz w:val="20"/>
          <w:szCs w:val="20"/>
        </w:rPr>
      </w:pPr>
      <w:r w:rsidRPr="00C10E15">
        <w:rPr>
          <w:b/>
          <w:sz w:val="20"/>
          <w:szCs w:val="20"/>
        </w:rPr>
        <w:t>(pogoji ob vložitvi zahtevka za izplačilo sredstev)</w:t>
      </w:r>
    </w:p>
    <w:p w14:paraId="73D0A577" w14:textId="77777777" w:rsidR="00BE42EF" w:rsidRPr="00C10E15" w:rsidRDefault="00BE42EF" w:rsidP="00BE42EF">
      <w:pPr>
        <w:pStyle w:val="Poglavje"/>
        <w:spacing w:before="0" w:line="260" w:lineRule="exact"/>
        <w:jc w:val="both"/>
        <w:rPr>
          <w:sz w:val="20"/>
          <w:szCs w:val="20"/>
        </w:rPr>
      </w:pPr>
    </w:p>
    <w:p w14:paraId="2668BBDF" w14:textId="77777777" w:rsidR="00BE42EF" w:rsidRPr="00C10E15" w:rsidRDefault="00BE42EF" w:rsidP="00BE42EF">
      <w:pPr>
        <w:pStyle w:val="tevilnatoka"/>
        <w:spacing w:line="260" w:lineRule="exact"/>
        <w:rPr>
          <w:rFonts w:cs="Arial"/>
          <w:sz w:val="20"/>
          <w:szCs w:val="20"/>
        </w:rPr>
      </w:pPr>
      <w:r w:rsidRPr="00C10E15">
        <w:rPr>
          <w:rFonts w:cs="Arial"/>
          <w:sz w:val="20"/>
          <w:szCs w:val="20"/>
        </w:rPr>
        <w:lastRenderedPageBreak/>
        <w:t>(1) Poleg izpolnjevanja splošnih pogojev ob vložitvi zahtevka za izplačilo sredstev iz uredbe o skupnih določbah za izvajanje intervencij</w:t>
      </w:r>
      <w:r>
        <w:rPr>
          <w:rFonts w:cs="Arial"/>
          <w:sz w:val="20"/>
          <w:szCs w:val="20"/>
        </w:rPr>
        <w:t>,</w:t>
      </w:r>
      <w:r w:rsidRPr="00C10E15">
        <w:rPr>
          <w:rFonts w:cs="Arial"/>
          <w:sz w:val="20"/>
          <w:szCs w:val="20"/>
        </w:rPr>
        <w:t xml:space="preserve"> mora </w:t>
      </w:r>
      <w:r>
        <w:rPr>
          <w:rFonts w:cs="Arial"/>
          <w:sz w:val="20"/>
          <w:szCs w:val="20"/>
        </w:rPr>
        <w:t>upravičenec ob</w:t>
      </w:r>
      <w:r w:rsidRPr="00C10E15">
        <w:rPr>
          <w:rFonts w:cs="Arial"/>
          <w:sz w:val="20"/>
          <w:szCs w:val="20"/>
        </w:rPr>
        <w:t xml:space="preserve"> vložitvi zahtevka za izplačilo sredstev izpolniti tudi </w:t>
      </w:r>
      <w:r w:rsidR="00394106">
        <w:rPr>
          <w:rFonts w:cs="Arial"/>
          <w:sz w:val="20"/>
          <w:szCs w:val="20"/>
        </w:rPr>
        <w:t xml:space="preserve">naslednje </w:t>
      </w:r>
      <w:r w:rsidRPr="00C10E15">
        <w:rPr>
          <w:rFonts w:cs="Arial"/>
          <w:sz w:val="20"/>
          <w:szCs w:val="20"/>
        </w:rPr>
        <w:t>pogoje:</w:t>
      </w:r>
    </w:p>
    <w:p w14:paraId="1AFC1462"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1. pri naložbi v </w:t>
      </w:r>
      <w:r>
        <w:rPr>
          <w:rFonts w:cs="Arial"/>
          <w:sz w:val="20"/>
          <w:szCs w:val="20"/>
        </w:rPr>
        <w:t xml:space="preserve">postavitev </w:t>
      </w:r>
      <w:r w:rsidRPr="00C10E15">
        <w:rPr>
          <w:rFonts w:cs="Arial"/>
          <w:sz w:val="20"/>
          <w:szCs w:val="20"/>
        </w:rPr>
        <w:t>ali tehnološko posodobitev ZNS mora biti ZNS najpozneje do zaključka naložbe opremljen z vodomerom;</w:t>
      </w:r>
    </w:p>
    <w:p w14:paraId="53A6BA2F" w14:textId="77777777" w:rsidR="00BE42EF" w:rsidRPr="00C10E15" w:rsidRDefault="00BE42EF" w:rsidP="00BE42EF">
      <w:pPr>
        <w:pStyle w:val="tevilnatoka"/>
        <w:spacing w:line="260" w:lineRule="exact"/>
        <w:rPr>
          <w:rFonts w:cs="Arial"/>
          <w:sz w:val="20"/>
          <w:szCs w:val="20"/>
        </w:rPr>
      </w:pPr>
      <w:r>
        <w:rPr>
          <w:rFonts w:cs="Arial"/>
          <w:sz w:val="20"/>
          <w:szCs w:val="20"/>
        </w:rPr>
        <w:t>2</w:t>
      </w:r>
      <w:r w:rsidRPr="00C10E15">
        <w:rPr>
          <w:rFonts w:cs="Arial"/>
          <w:sz w:val="20"/>
          <w:szCs w:val="20"/>
        </w:rPr>
        <w:t>.</w:t>
      </w:r>
      <w:r>
        <w:rPr>
          <w:rFonts w:cs="Arial"/>
          <w:sz w:val="20"/>
          <w:szCs w:val="20"/>
        </w:rPr>
        <w:t xml:space="preserve"> </w:t>
      </w:r>
      <w:r w:rsidRPr="00C10E15">
        <w:rPr>
          <w:rFonts w:cs="Arial"/>
          <w:sz w:val="20"/>
          <w:szCs w:val="20"/>
        </w:rPr>
        <w:t xml:space="preserve">trajni nasad </w:t>
      </w:r>
      <w:r>
        <w:rPr>
          <w:rFonts w:cs="Arial"/>
          <w:sz w:val="20"/>
          <w:szCs w:val="20"/>
        </w:rPr>
        <w:t>oziroma</w:t>
      </w:r>
      <w:r w:rsidRPr="00C10E15">
        <w:rPr>
          <w:rFonts w:cs="Arial"/>
          <w:sz w:val="20"/>
          <w:szCs w:val="20"/>
        </w:rPr>
        <w:t xml:space="preserve"> mreža proti toči</w:t>
      </w:r>
      <w:r>
        <w:rPr>
          <w:rFonts w:cs="Arial"/>
          <w:sz w:val="20"/>
          <w:szCs w:val="20"/>
        </w:rPr>
        <w:t xml:space="preserve">, ki sta predmet podpore, morata biti </w:t>
      </w:r>
      <w:r w:rsidRPr="00C10E15">
        <w:rPr>
          <w:rFonts w:cs="Arial"/>
          <w:sz w:val="20"/>
          <w:szCs w:val="20"/>
        </w:rPr>
        <w:t>vpisana v RKG;</w:t>
      </w:r>
    </w:p>
    <w:p w14:paraId="3E417AF6" w14:textId="77777777" w:rsidR="00BE42EF" w:rsidRPr="00C10E15" w:rsidRDefault="00BE42EF" w:rsidP="00BE42EF">
      <w:pPr>
        <w:pStyle w:val="tevilnatoka"/>
        <w:spacing w:line="260" w:lineRule="exact"/>
        <w:rPr>
          <w:rFonts w:cs="Arial"/>
          <w:sz w:val="20"/>
          <w:szCs w:val="20"/>
        </w:rPr>
      </w:pPr>
      <w:r>
        <w:rPr>
          <w:rFonts w:cs="Arial"/>
          <w:sz w:val="20"/>
          <w:szCs w:val="20"/>
        </w:rPr>
        <w:t>3</w:t>
      </w:r>
      <w:r w:rsidRPr="00C10E15">
        <w:rPr>
          <w:rFonts w:cs="Arial"/>
          <w:sz w:val="20"/>
          <w:szCs w:val="20"/>
        </w:rPr>
        <w:t xml:space="preserve">. zahtevku za izplačilo sredstev </w:t>
      </w:r>
      <w:r>
        <w:rPr>
          <w:rFonts w:cs="Arial"/>
          <w:sz w:val="20"/>
          <w:szCs w:val="20"/>
        </w:rPr>
        <w:t xml:space="preserve">mora </w:t>
      </w:r>
      <w:r w:rsidRPr="00C10E15">
        <w:rPr>
          <w:rFonts w:cs="Arial"/>
          <w:sz w:val="20"/>
          <w:szCs w:val="20"/>
        </w:rPr>
        <w:t>priložiti popis izvedenih del ureditv</w:t>
      </w:r>
      <w:r>
        <w:rPr>
          <w:rFonts w:cs="Arial"/>
          <w:sz w:val="20"/>
          <w:szCs w:val="20"/>
        </w:rPr>
        <w:t>e</w:t>
      </w:r>
      <w:r w:rsidRPr="00C10E15">
        <w:rPr>
          <w:rFonts w:cs="Arial"/>
          <w:sz w:val="20"/>
          <w:szCs w:val="20"/>
        </w:rPr>
        <w:t xml:space="preserve"> trajnega nasada</w:t>
      </w:r>
      <w:r>
        <w:rPr>
          <w:rFonts w:cs="Arial"/>
          <w:sz w:val="20"/>
          <w:szCs w:val="20"/>
        </w:rPr>
        <w:t>,</w:t>
      </w:r>
      <w:r w:rsidRPr="00E24B77">
        <w:rPr>
          <w:rFonts w:cs="Arial"/>
          <w:sz w:val="20"/>
          <w:szCs w:val="20"/>
        </w:rPr>
        <w:t xml:space="preserve"> </w:t>
      </w:r>
      <w:r w:rsidRPr="0006248F">
        <w:rPr>
          <w:rFonts w:cs="Arial"/>
          <w:sz w:val="20"/>
          <w:szCs w:val="20"/>
        </w:rPr>
        <w:t>ki ga pripravi</w:t>
      </w:r>
      <w:r>
        <w:rPr>
          <w:rFonts w:cs="Arial"/>
          <w:sz w:val="20"/>
          <w:szCs w:val="20"/>
        </w:rPr>
        <w:t xml:space="preserve"> in potrdi </w:t>
      </w:r>
      <w:r w:rsidRPr="00C10E15">
        <w:rPr>
          <w:rFonts w:cs="Arial"/>
          <w:sz w:val="20"/>
          <w:szCs w:val="20"/>
        </w:rPr>
        <w:t>neodvisn</w:t>
      </w:r>
      <w:r>
        <w:rPr>
          <w:rFonts w:cs="Arial"/>
          <w:sz w:val="20"/>
          <w:szCs w:val="20"/>
        </w:rPr>
        <w:t>i</w:t>
      </w:r>
      <w:r w:rsidRPr="00C10E15">
        <w:rPr>
          <w:rFonts w:cs="Arial"/>
          <w:sz w:val="20"/>
          <w:szCs w:val="20"/>
        </w:rPr>
        <w:t xml:space="preserve"> strokovnjak kmetijskega svetovanja, specialist za sadjarstvo, vinogradništvo, poljedelstvo ali hmeljarstvo, ki deluje v okviru javne službe kmetijskega svetovanja</w:t>
      </w:r>
      <w:r>
        <w:rPr>
          <w:rFonts w:cs="Arial"/>
          <w:sz w:val="20"/>
          <w:szCs w:val="20"/>
        </w:rPr>
        <w:t xml:space="preserve">, pri čemer </w:t>
      </w:r>
      <w:r w:rsidRPr="0007776C">
        <w:rPr>
          <w:rFonts w:cs="Arial"/>
          <w:sz w:val="20"/>
          <w:szCs w:val="20"/>
        </w:rPr>
        <w:t>ni neposredno povezan s pripravo vloge na ja</w:t>
      </w:r>
      <w:r>
        <w:rPr>
          <w:rFonts w:cs="Arial"/>
          <w:sz w:val="20"/>
          <w:szCs w:val="20"/>
        </w:rPr>
        <w:t>vni razpis ter z izvedbo naložbe. Popis izvedenih del mor</w:t>
      </w:r>
      <w:r w:rsidRPr="00C10E15">
        <w:rPr>
          <w:rFonts w:cs="Arial"/>
          <w:sz w:val="20"/>
          <w:szCs w:val="20"/>
        </w:rPr>
        <w:t xml:space="preserve">a biti skladen z načrtom trajnega nasada iz 1. točke prvega </w:t>
      </w:r>
      <w:r w:rsidRPr="0006248F">
        <w:rPr>
          <w:rFonts w:cs="Arial"/>
          <w:sz w:val="20"/>
          <w:szCs w:val="20"/>
        </w:rPr>
        <w:t>odstavka prejšnjega člena</w:t>
      </w:r>
      <w:r>
        <w:rPr>
          <w:rFonts w:cs="Arial"/>
          <w:sz w:val="20"/>
          <w:szCs w:val="20"/>
        </w:rPr>
        <w:t>;</w:t>
      </w:r>
    </w:p>
    <w:p w14:paraId="7116F9B2" w14:textId="77777777" w:rsidR="00BE42EF" w:rsidRDefault="00BE42EF" w:rsidP="00BE42EF">
      <w:pPr>
        <w:pStyle w:val="tevilnatoka"/>
        <w:spacing w:line="260" w:lineRule="exact"/>
        <w:rPr>
          <w:rFonts w:cs="Arial"/>
          <w:sz w:val="20"/>
          <w:szCs w:val="20"/>
        </w:rPr>
      </w:pPr>
      <w:r>
        <w:rPr>
          <w:rFonts w:cs="Arial"/>
          <w:sz w:val="20"/>
          <w:szCs w:val="20"/>
        </w:rPr>
        <w:t xml:space="preserve">4. če gre za zahtevno naložbo ali so mu bile dodeljene točke na podlagi merila </w:t>
      </w:r>
      <w:r w:rsidR="003B5C29">
        <w:rPr>
          <w:rFonts w:cs="Arial"/>
          <w:sz w:val="20"/>
          <w:szCs w:val="20"/>
        </w:rPr>
        <w:t xml:space="preserve">iz pod a) oziroma </w:t>
      </w:r>
      <w:r>
        <w:rPr>
          <w:rFonts w:cs="Arial"/>
          <w:sz w:val="20"/>
          <w:szCs w:val="20"/>
        </w:rPr>
        <w:t xml:space="preserve">iz </w:t>
      </w:r>
      <w:r w:rsidRPr="00665A72">
        <w:rPr>
          <w:rFonts w:cs="Arial"/>
          <w:sz w:val="20"/>
          <w:szCs w:val="20"/>
        </w:rPr>
        <w:t xml:space="preserve">pod b) 3. točke prvega odstavka 8. člena, </w:t>
      </w:r>
      <w:r w:rsidR="003B5C29">
        <w:rPr>
          <w:rFonts w:cs="Arial"/>
          <w:sz w:val="20"/>
          <w:szCs w:val="20"/>
        </w:rPr>
        <w:t>iz pod a) oziroma</w:t>
      </w:r>
      <w:r w:rsidR="003B5C29" w:rsidRPr="00665A72">
        <w:rPr>
          <w:rFonts w:cs="Arial"/>
          <w:sz w:val="20"/>
          <w:szCs w:val="20"/>
        </w:rPr>
        <w:t xml:space="preserve"> </w:t>
      </w:r>
      <w:r w:rsidRPr="00665A72">
        <w:rPr>
          <w:rFonts w:cs="Arial"/>
          <w:sz w:val="20"/>
          <w:szCs w:val="20"/>
        </w:rPr>
        <w:t xml:space="preserve">pod b) 3. točke drugega odstavka 8. člena, </w:t>
      </w:r>
      <w:r w:rsidR="003B5C29">
        <w:rPr>
          <w:rFonts w:cs="Arial"/>
          <w:sz w:val="20"/>
          <w:szCs w:val="20"/>
        </w:rPr>
        <w:t>iz pod a) oziroma</w:t>
      </w:r>
      <w:r w:rsidR="003B5C29" w:rsidRPr="00665A72">
        <w:rPr>
          <w:rFonts w:cs="Arial"/>
          <w:sz w:val="20"/>
          <w:szCs w:val="20"/>
        </w:rPr>
        <w:t xml:space="preserve"> </w:t>
      </w:r>
      <w:r w:rsidRPr="00665A72">
        <w:rPr>
          <w:rFonts w:cs="Arial"/>
          <w:sz w:val="20"/>
          <w:szCs w:val="20"/>
        </w:rPr>
        <w:t>po</w:t>
      </w:r>
      <w:r>
        <w:rPr>
          <w:rFonts w:cs="Arial"/>
          <w:sz w:val="20"/>
          <w:szCs w:val="20"/>
        </w:rPr>
        <w:t>d b) 3. točke prvega odstavka 14</w:t>
      </w:r>
      <w:r w:rsidRPr="00665A72">
        <w:rPr>
          <w:rFonts w:cs="Arial"/>
          <w:sz w:val="20"/>
          <w:szCs w:val="20"/>
        </w:rPr>
        <w:t xml:space="preserve">. člena </w:t>
      </w:r>
      <w:r>
        <w:rPr>
          <w:rFonts w:cs="Arial"/>
          <w:sz w:val="20"/>
          <w:szCs w:val="20"/>
        </w:rPr>
        <w:t xml:space="preserve">ali </w:t>
      </w:r>
      <w:r w:rsidR="003B5C29">
        <w:rPr>
          <w:rFonts w:cs="Arial"/>
          <w:sz w:val="20"/>
          <w:szCs w:val="20"/>
        </w:rPr>
        <w:t>iz pod a) oziroma</w:t>
      </w:r>
      <w:r w:rsidR="003B5C29" w:rsidRPr="00665A72">
        <w:rPr>
          <w:rFonts w:cs="Arial"/>
          <w:sz w:val="20"/>
          <w:szCs w:val="20"/>
        </w:rPr>
        <w:t xml:space="preserve"> </w:t>
      </w:r>
      <w:r w:rsidRPr="00665A72">
        <w:rPr>
          <w:rFonts w:cs="Arial"/>
          <w:sz w:val="20"/>
          <w:szCs w:val="20"/>
        </w:rPr>
        <w:t>pod</w:t>
      </w:r>
      <w:r>
        <w:rPr>
          <w:rFonts w:cs="Arial"/>
          <w:sz w:val="20"/>
          <w:szCs w:val="20"/>
        </w:rPr>
        <w:t xml:space="preserve"> b) 3. točke drugega odstavka 14</w:t>
      </w:r>
      <w:r w:rsidRPr="00665A72">
        <w:rPr>
          <w:rFonts w:cs="Arial"/>
          <w:sz w:val="20"/>
          <w:szCs w:val="20"/>
        </w:rPr>
        <w:t>. člena</w:t>
      </w:r>
      <w:r>
        <w:rPr>
          <w:rFonts w:cs="Arial"/>
          <w:sz w:val="20"/>
          <w:szCs w:val="20"/>
        </w:rPr>
        <w:t xml:space="preserve"> te uredbe,</w:t>
      </w:r>
      <w:r w:rsidRPr="00D46AC0">
        <w:rPr>
          <w:rFonts w:cs="Arial"/>
          <w:sz w:val="20"/>
          <w:szCs w:val="20"/>
        </w:rPr>
        <w:t xml:space="preserve"> mora </w:t>
      </w:r>
      <w:r>
        <w:rPr>
          <w:rFonts w:cs="Arial"/>
          <w:sz w:val="20"/>
          <w:szCs w:val="20"/>
        </w:rPr>
        <w:t xml:space="preserve">izkazati </w:t>
      </w:r>
      <w:r w:rsidR="003F3033">
        <w:rPr>
          <w:rFonts w:cs="Arial"/>
          <w:sz w:val="20"/>
          <w:szCs w:val="20"/>
        </w:rPr>
        <w:t>načrtovano</w:t>
      </w:r>
      <w:r w:rsidRPr="00D46AC0">
        <w:rPr>
          <w:rFonts w:cs="Arial"/>
          <w:sz w:val="20"/>
          <w:szCs w:val="20"/>
        </w:rPr>
        <w:t xml:space="preserve"> prodajo lastnih pridelanih kmetijskih proizvodov</w:t>
      </w:r>
      <w:r w:rsidR="000A3445">
        <w:rPr>
          <w:rFonts w:cs="Arial"/>
          <w:sz w:val="20"/>
          <w:szCs w:val="20"/>
        </w:rPr>
        <w:t xml:space="preserve"> iz trajnih nasadov</w:t>
      </w:r>
      <w:r>
        <w:rPr>
          <w:rFonts w:cs="Arial"/>
          <w:sz w:val="20"/>
          <w:szCs w:val="20"/>
        </w:rPr>
        <w:t xml:space="preserve"> v višini:</w:t>
      </w:r>
    </w:p>
    <w:p w14:paraId="197602B3" w14:textId="77777777" w:rsidR="00BE42EF" w:rsidRPr="008543F4" w:rsidRDefault="00BE42EF" w:rsidP="00BE42EF">
      <w:pPr>
        <w:pStyle w:val="tevilnatoka"/>
        <w:spacing w:line="260" w:lineRule="exact"/>
        <w:rPr>
          <w:rFonts w:cs="Arial"/>
          <w:sz w:val="20"/>
          <w:szCs w:val="20"/>
        </w:rPr>
      </w:pPr>
      <w:r>
        <w:rPr>
          <w:rFonts w:cs="Arial"/>
          <w:sz w:val="20"/>
          <w:szCs w:val="20"/>
        </w:rPr>
        <w:t xml:space="preserve">– </w:t>
      </w:r>
      <w:r w:rsidRPr="00D46AC0">
        <w:rPr>
          <w:rFonts w:cs="Arial"/>
          <w:sz w:val="20"/>
          <w:szCs w:val="20"/>
        </w:rPr>
        <w:t>najmanj 25</w:t>
      </w:r>
      <w:r w:rsidR="00946C6E">
        <w:rPr>
          <w:rFonts w:cs="Arial"/>
          <w:sz w:val="20"/>
          <w:szCs w:val="20"/>
        </w:rPr>
        <w:t> %</w:t>
      </w:r>
      <w:r w:rsidRPr="00D46AC0">
        <w:rPr>
          <w:rFonts w:cs="Arial"/>
          <w:sz w:val="20"/>
          <w:szCs w:val="20"/>
        </w:rPr>
        <w:t xml:space="preserve"> </w:t>
      </w:r>
      <w:r>
        <w:rPr>
          <w:rFonts w:cs="Arial"/>
          <w:sz w:val="20"/>
          <w:szCs w:val="20"/>
        </w:rPr>
        <w:t xml:space="preserve">standardnega </w:t>
      </w:r>
      <w:r w:rsidRPr="008543F4">
        <w:rPr>
          <w:rFonts w:cs="Arial"/>
          <w:sz w:val="20"/>
          <w:szCs w:val="20"/>
        </w:rPr>
        <w:t>prihodka</w:t>
      </w:r>
      <w:r w:rsidR="00052627" w:rsidRPr="008543F4">
        <w:rPr>
          <w:rFonts w:cs="Arial"/>
          <w:sz w:val="20"/>
          <w:szCs w:val="20"/>
        </w:rPr>
        <w:t xml:space="preserve"> iz trajnih nasadov</w:t>
      </w:r>
      <w:r w:rsidRPr="008543F4">
        <w:rPr>
          <w:rFonts w:cs="Arial"/>
          <w:sz w:val="20"/>
          <w:szCs w:val="20"/>
        </w:rPr>
        <w:t>, ki ga ima kmetijsko gospodarstvo ob vložitvi vloge na javni razpis, če gre za zahtevno naložbo</w:t>
      </w:r>
      <w:r w:rsidR="001F1BEC">
        <w:rPr>
          <w:rFonts w:cs="Arial"/>
          <w:sz w:val="20"/>
          <w:szCs w:val="20"/>
        </w:rPr>
        <w:t xml:space="preserve"> oziroma</w:t>
      </w:r>
    </w:p>
    <w:p w14:paraId="5F524931" w14:textId="77777777" w:rsidR="00BE42EF" w:rsidRDefault="00BE42EF" w:rsidP="00BE42EF">
      <w:pPr>
        <w:pStyle w:val="tevilnatoka"/>
        <w:spacing w:line="260" w:lineRule="exact"/>
        <w:rPr>
          <w:rFonts w:cs="Arial"/>
          <w:sz w:val="20"/>
          <w:szCs w:val="20"/>
        </w:rPr>
      </w:pPr>
      <w:r w:rsidRPr="008543F4">
        <w:rPr>
          <w:rFonts w:cs="Arial"/>
          <w:sz w:val="20"/>
          <w:szCs w:val="20"/>
        </w:rPr>
        <w:t>– deleža glede na standardni prihodek kmetijskega gospodarstva</w:t>
      </w:r>
      <w:r w:rsidR="00052627" w:rsidRPr="008543F4">
        <w:rPr>
          <w:rFonts w:cs="Arial"/>
          <w:sz w:val="20"/>
          <w:szCs w:val="20"/>
        </w:rPr>
        <w:t xml:space="preserve"> iz trajnih nasadov</w:t>
      </w:r>
      <w:r w:rsidRPr="008543F4">
        <w:rPr>
          <w:rFonts w:cs="Arial"/>
          <w:sz w:val="20"/>
          <w:szCs w:val="20"/>
        </w:rPr>
        <w:t>, z</w:t>
      </w:r>
      <w:r>
        <w:rPr>
          <w:rFonts w:cs="Arial"/>
          <w:sz w:val="20"/>
          <w:szCs w:val="20"/>
        </w:rPr>
        <w:t xml:space="preserve">a katerega so mu bile v okviru meril </w:t>
      </w:r>
      <w:r w:rsidR="00B57AC0">
        <w:rPr>
          <w:rFonts w:cs="Arial"/>
          <w:sz w:val="20"/>
          <w:szCs w:val="20"/>
        </w:rPr>
        <w:t xml:space="preserve">za izbor </w:t>
      </w:r>
      <w:r>
        <w:rPr>
          <w:rFonts w:cs="Arial"/>
          <w:sz w:val="20"/>
          <w:szCs w:val="20"/>
        </w:rPr>
        <w:t>dodeljene točke;</w:t>
      </w:r>
    </w:p>
    <w:p w14:paraId="72CED788" w14:textId="77777777" w:rsidR="00BE42EF" w:rsidRDefault="00BE42EF" w:rsidP="00BE42EF">
      <w:pPr>
        <w:pStyle w:val="tevilnatoka"/>
        <w:spacing w:line="260" w:lineRule="exact"/>
        <w:rPr>
          <w:rFonts w:cs="Arial"/>
          <w:sz w:val="20"/>
          <w:szCs w:val="20"/>
        </w:rPr>
      </w:pPr>
      <w:r>
        <w:rPr>
          <w:rFonts w:cs="Arial"/>
          <w:sz w:val="20"/>
          <w:szCs w:val="20"/>
        </w:rPr>
        <w:t xml:space="preserve">5. delež prodanih lastnih pridelanih </w:t>
      </w:r>
      <w:r w:rsidR="00496A87">
        <w:rPr>
          <w:rFonts w:cs="Arial"/>
          <w:sz w:val="20"/>
          <w:szCs w:val="20"/>
        </w:rPr>
        <w:t xml:space="preserve">kmetijskih </w:t>
      </w:r>
      <w:r>
        <w:rPr>
          <w:rFonts w:cs="Arial"/>
          <w:sz w:val="20"/>
          <w:szCs w:val="20"/>
        </w:rPr>
        <w:t>proizvodov iz prejšnje točke mora biti dosežen v</w:t>
      </w:r>
      <w:r w:rsidRPr="00D46AC0">
        <w:rPr>
          <w:rFonts w:cs="Arial"/>
          <w:sz w:val="20"/>
          <w:szCs w:val="20"/>
        </w:rPr>
        <w:t xml:space="preserve"> </w:t>
      </w:r>
      <w:r>
        <w:rPr>
          <w:rFonts w:cs="Arial"/>
          <w:sz w:val="20"/>
          <w:szCs w:val="20"/>
        </w:rPr>
        <w:t>vsakem letu</w:t>
      </w:r>
      <w:r w:rsidRPr="00D46AC0">
        <w:rPr>
          <w:rFonts w:cs="Arial"/>
          <w:sz w:val="20"/>
          <w:szCs w:val="20"/>
        </w:rPr>
        <w:t xml:space="preserve"> v naslednjih treh koledarskih letih od vložitve zadnjega zahtevka</w:t>
      </w:r>
      <w:r w:rsidR="00496A87">
        <w:rPr>
          <w:rFonts w:cs="Arial"/>
          <w:sz w:val="20"/>
          <w:szCs w:val="20"/>
        </w:rPr>
        <w:t xml:space="preserve"> za izplačilo sredstev</w:t>
      </w:r>
      <w:r>
        <w:rPr>
          <w:rFonts w:cs="Arial"/>
          <w:sz w:val="20"/>
          <w:szCs w:val="20"/>
        </w:rPr>
        <w:t xml:space="preserve">, in se izkazuje z </w:t>
      </w:r>
      <w:r w:rsidRPr="00D46AC0">
        <w:rPr>
          <w:rFonts w:cs="Arial"/>
          <w:sz w:val="20"/>
          <w:szCs w:val="20"/>
        </w:rPr>
        <w:t>eno ali več pogodb</w:t>
      </w:r>
      <w:r>
        <w:rPr>
          <w:rFonts w:cs="Arial"/>
          <w:sz w:val="20"/>
          <w:szCs w:val="20"/>
        </w:rPr>
        <w:t>ami, pri čemer:</w:t>
      </w:r>
    </w:p>
    <w:p w14:paraId="042F6A7B" w14:textId="01482C5E" w:rsidR="00BE42EF" w:rsidRDefault="00BE42EF" w:rsidP="00BE42EF">
      <w:pPr>
        <w:pStyle w:val="tevilnatoka"/>
        <w:spacing w:line="260" w:lineRule="exact"/>
        <w:rPr>
          <w:rFonts w:cs="Arial"/>
          <w:sz w:val="20"/>
          <w:szCs w:val="20"/>
        </w:rPr>
      </w:pPr>
      <w:r>
        <w:rPr>
          <w:rFonts w:cs="Arial"/>
          <w:sz w:val="20"/>
          <w:szCs w:val="20"/>
        </w:rPr>
        <w:t>– mora biti posamezna pogodba</w:t>
      </w:r>
      <w:r w:rsidRPr="00D46AC0">
        <w:rPr>
          <w:rFonts w:cs="Arial"/>
          <w:sz w:val="20"/>
          <w:szCs w:val="20"/>
        </w:rPr>
        <w:t xml:space="preserve"> veljavna najmanj tr</w:t>
      </w:r>
      <w:r w:rsidR="000E4752">
        <w:rPr>
          <w:rFonts w:cs="Arial"/>
          <w:sz w:val="20"/>
          <w:szCs w:val="20"/>
        </w:rPr>
        <w:t xml:space="preserve">i </w:t>
      </w:r>
      <w:r w:rsidRPr="00D46AC0">
        <w:rPr>
          <w:rFonts w:cs="Arial"/>
          <w:sz w:val="20"/>
          <w:szCs w:val="20"/>
        </w:rPr>
        <w:t>let</w:t>
      </w:r>
      <w:r w:rsidR="000E4752">
        <w:rPr>
          <w:rFonts w:cs="Arial"/>
          <w:sz w:val="20"/>
          <w:szCs w:val="20"/>
        </w:rPr>
        <w:t>a</w:t>
      </w:r>
      <w:r w:rsidRPr="00D46AC0">
        <w:rPr>
          <w:rFonts w:cs="Arial"/>
          <w:sz w:val="20"/>
          <w:szCs w:val="20"/>
        </w:rPr>
        <w:t xml:space="preserve"> od vložitve zadnjega zahtevka</w:t>
      </w:r>
      <w:r w:rsidR="00496A87">
        <w:rPr>
          <w:rFonts w:cs="Arial"/>
          <w:sz w:val="20"/>
          <w:szCs w:val="20"/>
        </w:rPr>
        <w:t xml:space="preserve"> za izplačilo sredstev</w:t>
      </w:r>
      <w:r>
        <w:rPr>
          <w:rFonts w:cs="Arial"/>
          <w:sz w:val="20"/>
          <w:szCs w:val="20"/>
        </w:rPr>
        <w:t>,</w:t>
      </w:r>
    </w:p>
    <w:p w14:paraId="2A149DB8" w14:textId="77777777" w:rsidR="00BE42EF" w:rsidRDefault="00BE42EF" w:rsidP="00BE42EF">
      <w:pPr>
        <w:pStyle w:val="tevilnatoka"/>
        <w:spacing w:line="260" w:lineRule="exact"/>
        <w:rPr>
          <w:rFonts w:cs="Arial"/>
          <w:sz w:val="20"/>
          <w:szCs w:val="20"/>
        </w:rPr>
      </w:pPr>
      <w:r>
        <w:rPr>
          <w:rFonts w:cs="Arial"/>
          <w:sz w:val="20"/>
          <w:szCs w:val="20"/>
        </w:rPr>
        <w:t xml:space="preserve">– </w:t>
      </w:r>
      <w:r w:rsidR="00496A87">
        <w:rPr>
          <w:rFonts w:cs="Arial"/>
          <w:sz w:val="20"/>
          <w:szCs w:val="20"/>
        </w:rPr>
        <w:t>se ne upošteva pogodba, ki je sklenjena s pravno ali fizično osebo, ki je</w:t>
      </w:r>
      <w:r w:rsidRPr="008800A5">
        <w:rPr>
          <w:rFonts w:cs="Arial"/>
          <w:sz w:val="20"/>
          <w:szCs w:val="20"/>
        </w:rPr>
        <w:t xml:space="preserve"> 25</w:t>
      </w:r>
      <w:r w:rsidR="00946C6E">
        <w:rPr>
          <w:rFonts w:cs="Arial"/>
          <w:sz w:val="20"/>
          <w:szCs w:val="20"/>
        </w:rPr>
        <w:t> %</w:t>
      </w:r>
      <w:r w:rsidR="00496A87">
        <w:rPr>
          <w:rFonts w:cs="Arial"/>
          <w:sz w:val="20"/>
          <w:szCs w:val="20"/>
        </w:rPr>
        <w:t xml:space="preserve"> ali več lastniško povezana</w:t>
      </w:r>
      <w:r w:rsidRPr="008800A5">
        <w:rPr>
          <w:rFonts w:cs="Arial"/>
          <w:sz w:val="20"/>
          <w:szCs w:val="20"/>
        </w:rPr>
        <w:t xml:space="preserve"> z upravičencem, kar se izkazuje z izjavo</w:t>
      </w:r>
      <w:r>
        <w:rPr>
          <w:rFonts w:cs="Arial"/>
          <w:sz w:val="20"/>
          <w:szCs w:val="20"/>
        </w:rPr>
        <w:t xml:space="preserve"> v zahtevku za izplačilo sredstev</w:t>
      </w:r>
      <w:r w:rsidR="00496A87">
        <w:rPr>
          <w:rFonts w:cs="Arial"/>
          <w:sz w:val="20"/>
          <w:szCs w:val="20"/>
        </w:rPr>
        <w:t>;</w:t>
      </w:r>
    </w:p>
    <w:p w14:paraId="73F355B0" w14:textId="77777777" w:rsidR="00BE42EF" w:rsidRDefault="00BE42EF" w:rsidP="00BE42EF">
      <w:pPr>
        <w:pStyle w:val="tevilnatoka"/>
        <w:spacing w:line="260" w:lineRule="exact"/>
        <w:rPr>
          <w:rFonts w:cs="Arial"/>
          <w:sz w:val="20"/>
          <w:szCs w:val="20"/>
        </w:rPr>
      </w:pPr>
      <w:r>
        <w:rPr>
          <w:rFonts w:cs="Arial"/>
          <w:sz w:val="20"/>
          <w:szCs w:val="20"/>
        </w:rPr>
        <w:t>6</w:t>
      </w:r>
      <w:r w:rsidRPr="00C10E15">
        <w:rPr>
          <w:rFonts w:cs="Arial"/>
          <w:sz w:val="20"/>
          <w:szCs w:val="20"/>
        </w:rPr>
        <w:t xml:space="preserve">. če </w:t>
      </w:r>
      <w:r>
        <w:rPr>
          <w:rFonts w:cs="Arial"/>
          <w:sz w:val="20"/>
          <w:szCs w:val="20"/>
        </w:rPr>
        <w:t>so bile</w:t>
      </w:r>
      <w:r w:rsidRPr="00C10E15">
        <w:rPr>
          <w:rFonts w:cs="Arial"/>
          <w:sz w:val="20"/>
          <w:szCs w:val="20"/>
        </w:rPr>
        <w:t xml:space="preserve"> upravičen</w:t>
      </w:r>
      <w:r>
        <w:rPr>
          <w:rFonts w:cs="Arial"/>
          <w:sz w:val="20"/>
          <w:szCs w:val="20"/>
        </w:rPr>
        <w:t>cu</w:t>
      </w:r>
      <w:r w:rsidRPr="00C10E15">
        <w:rPr>
          <w:rFonts w:cs="Arial"/>
          <w:sz w:val="20"/>
          <w:szCs w:val="20"/>
        </w:rPr>
        <w:t xml:space="preserve"> pri ocenjevanju vloge na javni razpis </w:t>
      </w:r>
      <w:r>
        <w:rPr>
          <w:rFonts w:cs="Arial"/>
          <w:sz w:val="20"/>
          <w:szCs w:val="20"/>
        </w:rPr>
        <w:t>dodeljene točke v okviru:</w:t>
      </w:r>
    </w:p>
    <w:p w14:paraId="592B2378" w14:textId="77777777" w:rsidR="00BE42EF" w:rsidRPr="00C10E15" w:rsidRDefault="00BE42EF" w:rsidP="00BE42EF">
      <w:pPr>
        <w:pStyle w:val="tevilnatoka"/>
        <w:spacing w:line="260" w:lineRule="exact"/>
        <w:rPr>
          <w:rFonts w:cs="Arial"/>
          <w:sz w:val="20"/>
          <w:szCs w:val="20"/>
        </w:rPr>
      </w:pPr>
      <w:r>
        <w:rPr>
          <w:rFonts w:cs="Arial"/>
          <w:sz w:val="20"/>
          <w:szCs w:val="20"/>
        </w:rPr>
        <w:t>a)</w:t>
      </w:r>
      <w:r w:rsidRPr="00C10E15">
        <w:rPr>
          <w:rFonts w:cs="Arial"/>
          <w:sz w:val="20"/>
          <w:szCs w:val="20"/>
        </w:rPr>
        <w:t xml:space="preserve"> merila iz pod e) 1. točke prvega odstavka </w:t>
      </w:r>
      <w:r>
        <w:rPr>
          <w:rFonts w:cs="Arial"/>
          <w:sz w:val="20"/>
          <w:szCs w:val="20"/>
        </w:rPr>
        <w:t>8</w:t>
      </w:r>
      <w:r w:rsidRPr="00C10E15">
        <w:rPr>
          <w:rFonts w:cs="Arial"/>
          <w:sz w:val="20"/>
          <w:szCs w:val="20"/>
        </w:rPr>
        <w:t>. člena te uredbe</w:t>
      </w:r>
      <w:r>
        <w:rPr>
          <w:rFonts w:cs="Arial"/>
          <w:sz w:val="20"/>
          <w:szCs w:val="20"/>
        </w:rPr>
        <w:t xml:space="preserve"> ali merila iz </w:t>
      </w:r>
      <w:r w:rsidRPr="00C10E15">
        <w:rPr>
          <w:rFonts w:cs="Arial"/>
          <w:sz w:val="20"/>
          <w:szCs w:val="20"/>
        </w:rPr>
        <w:t xml:space="preserve">pod d) 1. točke drugega odstavka </w:t>
      </w:r>
      <w:r>
        <w:rPr>
          <w:rFonts w:cs="Arial"/>
          <w:sz w:val="20"/>
          <w:szCs w:val="20"/>
        </w:rPr>
        <w:t>8</w:t>
      </w:r>
      <w:r w:rsidRPr="00C10E15">
        <w:rPr>
          <w:rFonts w:cs="Arial"/>
          <w:sz w:val="20"/>
          <w:szCs w:val="20"/>
        </w:rPr>
        <w:t>. člena te uredbe, mora biti površina trajn</w:t>
      </w:r>
      <w:r>
        <w:rPr>
          <w:rFonts w:cs="Arial"/>
          <w:sz w:val="20"/>
          <w:szCs w:val="20"/>
        </w:rPr>
        <w:t>ega</w:t>
      </w:r>
      <w:r w:rsidRPr="00C10E15">
        <w:rPr>
          <w:rFonts w:cs="Arial"/>
          <w:sz w:val="20"/>
          <w:szCs w:val="20"/>
        </w:rPr>
        <w:t xml:space="preserve"> nasad</w:t>
      </w:r>
      <w:r>
        <w:rPr>
          <w:rFonts w:cs="Arial"/>
          <w:sz w:val="20"/>
          <w:szCs w:val="20"/>
        </w:rPr>
        <w:t>a</w:t>
      </w:r>
      <w:r w:rsidRPr="00C10E15">
        <w:rPr>
          <w:rFonts w:cs="Arial"/>
          <w:sz w:val="20"/>
          <w:szCs w:val="20"/>
        </w:rPr>
        <w:t>, ki je predmet naložbe</w:t>
      </w:r>
      <w:r>
        <w:rPr>
          <w:rFonts w:cs="Arial"/>
          <w:sz w:val="20"/>
          <w:szCs w:val="20"/>
        </w:rPr>
        <w:t>,</w:t>
      </w:r>
      <w:r w:rsidRPr="00C10E15">
        <w:rPr>
          <w:rFonts w:cs="Arial"/>
          <w:sz w:val="20"/>
          <w:szCs w:val="20"/>
        </w:rPr>
        <w:t xml:space="preserve"> v celoti op</w:t>
      </w:r>
      <w:r w:rsidR="000E4752">
        <w:rPr>
          <w:rFonts w:cs="Arial"/>
          <w:sz w:val="20"/>
          <w:szCs w:val="20"/>
        </w:rPr>
        <w:t>remljena z oroševanjem oziroma</w:t>
      </w:r>
      <w:r w:rsidRPr="00C10E15">
        <w:rPr>
          <w:rFonts w:cs="Arial"/>
          <w:sz w:val="20"/>
          <w:szCs w:val="20"/>
        </w:rPr>
        <w:t xml:space="preserve"> protislansko zaščito, ki ni oroševanje</w:t>
      </w:r>
      <w:r>
        <w:rPr>
          <w:rFonts w:cs="Arial"/>
          <w:sz w:val="20"/>
          <w:szCs w:val="20"/>
        </w:rPr>
        <w:t>,</w:t>
      </w:r>
    </w:p>
    <w:p w14:paraId="66FC8709" w14:textId="77777777" w:rsidR="00BE42EF" w:rsidRDefault="00BE42EF" w:rsidP="00BE42EF">
      <w:pPr>
        <w:pStyle w:val="tevilnatoka"/>
        <w:spacing w:line="260" w:lineRule="exact"/>
        <w:rPr>
          <w:rFonts w:cs="Arial"/>
          <w:sz w:val="20"/>
          <w:szCs w:val="20"/>
        </w:rPr>
      </w:pPr>
      <w:r>
        <w:rPr>
          <w:rFonts w:cs="Arial"/>
          <w:sz w:val="20"/>
          <w:szCs w:val="20"/>
        </w:rPr>
        <w:t xml:space="preserve">b) </w:t>
      </w:r>
      <w:r w:rsidRPr="00C10E15">
        <w:rPr>
          <w:rFonts w:cs="Arial"/>
          <w:sz w:val="20"/>
          <w:szCs w:val="20"/>
        </w:rPr>
        <w:t xml:space="preserve">merila iz pod c) 2. točke prvega odstavka </w:t>
      </w:r>
      <w:r>
        <w:rPr>
          <w:rFonts w:cs="Arial"/>
          <w:sz w:val="20"/>
          <w:szCs w:val="20"/>
        </w:rPr>
        <w:t>8</w:t>
      </w:r>
      <w:r w:rsidRPr="00C10E15">
        <w:rPr>
          <w:rFonts w:cs="Arial"/>
          <w:sz w:val="20"/>
          <w:szCs w:val="20"/>
        </w:rPr>
        <w:t>. člena te uredbe, mora biti najmanj en član kmetije upravičenca ob vložitvi zadnjega zahtevka za izplačilo sredstev vključen v pokojninsko in invalidsko zavarovanje iz naslova opravljanja kmetijske dejavnosti</w:t>
      </w:r>
      <w:r w:rsidR="00B65179">
        <w:rPr>
          <w:rFonts w:cs="Arial"/>
          <w:sz w:val="20"/>
          <w:szCs w:val="20"/>
        </w:rPr>
        <w:t xml:space="preserve"> </w:t>
      </w:r>
      <w:r w:rsidR="00B65179">
        <w:rPr>
          <w:sz w:val="20"/>
          <w:szCs w:val="20"/>
        </w:rPr>
        <w:t>za polni obseg</w:t>
      </w:r>
      <w:r>
        <w:rPr>
          <w:rFonts w:cs="Arial"/>
          <w:sz w:val="20"/>
          <w:szCs w:val="20"/>
        </w:rPr>
        <w:t xml:space="preserve"> v skladu z zakonom, ki ureja </w:t>
      </w:r>
      <w:r w:rsidRPr="00C10E15">
        <w:rPr>
          <w:rFonts w:cs="Arial"/>
          <w:sz w:val="20"/>
          <w:szCs w:val="20"/>
        </w:rPr>
        <w:t>pokojninsko in invalidsko zavarovanje</w:t>
      </w:r>
      <w:r>
        <w:rPr>
          <w:rFonts w:cs="Arial"/>
          <w:sz w:val="20"/>
          <w:szCs w:val="20"/>
        </w:rPr>
        <w:t>,</w:t>
      </w:r>
      <w:r w:rsidRPr="00C10E15">
        <w:rPr>
          <w:rFonts w:cs="Arial"/>
          <w:sz w:val="20"/>
          <w:szCs w:val="20"/>
        </w:rPr>
        <w:t xml:space="preserve"> oziroma </w:t>
      </w:r>
      <w:r>
        <w:rPr>
          <w:rFonts w:cs="Arial"/>
          <w:sz w:val="20"/>
          <w:szCs w:val="20"/>
        </w:rPr>
        <w:t xml:space="preserve">mora imeti </w:t>
      </w:r>
      <w:r w:rsidRPr="00C10E15">
        <w:rPr>
          <w:rFonts w:cs="Arial"/>
          <w:sz w:val="20"/>
          <w:szCs w:val="20"/>
        </w:rPr>
        <w:t xml:space="preserve">upravičenec na kmetiji ob vložitvi zadnjega zahtevka za izplačilo sredstev zavarovano najmanj eno osebo iz </w:t>
      </w:r>
      <w:r>
        <w:rPr>
          <w:rFonts w:cs="Arial"/>
          <w:sz w:val="20"/>
          <w:szCs w:val="20"/>
        </w:rPr>
        <w:t>delovnega razmerja kot kmetijskega delavca</w:t>
      </w:r>
      <w:r w:rsidRPr="00C10E15">
        <w:rPr>
          <w:rFonts w:cs="Arial"/>
          <w:sz w:val="20"/>
          <w:szCs w:val="20"/>
        </w:rPr>
        <w:t xml:space="preserve"> za polni delovni čas</w:t>
      </w:r>
      <w:r>
        <w:rPr>
          <w:rFonts w:cs="Arial"/>
          <w:sz w:val="20"/>
          <w:szCs w:val="20"/>
        </w:rPr>
        <w:t>,</w:t>
      </w:r>
    </w:p>
    <w:p w14:paraId="00D55950" w14:textId="48DAD309" w:rsidR="00BE42EF" w:rsidRDefault="00BE42EF" w:rsidP="00BE42EF">
      <w:pPr>
        <w:pStyle w:val="tevilnatoka"/>
        <w:spacing w:line="260" w:lineRule="exact"/>
        <w:rPr>
          <w:rFonts w:cs="Arial"/>
          <w:sz w:val="20"/>
          <w:szCs w:val="20"/>
        </w:rPr>
      </w:pPr>
      <w:r>
        <w:rPr>
          <w:rFonts w:cs="Arial"/>
          <w:sz w:val="20"/>
          <w:szCs w:val="20"/>
        </w:rPr>
        <w:t xml:space="preserve">c) </w:t>
      </w:r>
      <w:r w:rsidRPr="00636826">
        <w:rPr>
          <w:rFonts w:cs="Arial"/>
          <w:sz w:val="20"/>
          <w:szCs w:val="20"/>
        </w:rPr>
        <w:t xml:space="preserve">merila iz pod c) 4. točke prvega odstavka 8. člena te uredbe </w:t>
      </w:r>
      <w:r w:rsidR="00187392">
        <w:rPr>
          <w:rFonts w:cs="Arial"/>
          <w:sz w:val="20"/>
          <w:szCs w:val="20"/>
        </w:rPr>
        <w:t>ali</w:t>
      </w:r>
      <w:r w:rsidR="00496A87">
        <w:rPr>
          <w:rFonts w:cs="Arial"/>
          <w:sz w:val="20"/>
          <w:szCs w:val="20"/>
        </w:rPr>
        <w:t xml:space="preserve"> merila iz</w:t>
      </w:r>
      <w:r w:rsidRPr="00636826">
        <w:rPr>
          <w:rFonts w:cs="Arial"/>
          <w:sz w:val="20"/>
          <w:szCs w:val="20"/>
        </w:rPr>
        <w:t xml:space="preserve"> pod c) 4. točke drugega odstavka 8. </w:t>
      </w:r>
      <w:r w:rsidR="00496A87">
        <w:rPr>
          <w:rFonts w:cs="Arial"/>
          <w:sz w:val="20"/>
          <w:szCs w:val="20"/>
        </w:rPr>
        <w:t>člena te uredbe, mora zagotoviti</w:t>
      </w:r>
      <w:r w:rsidRPr="00636826">
        <w:rPr>
          <w:rFonts w:cs="Arial"/>
          <w:sz w:val="20"/>
          <w:szCs w:val="20"/>
        </w:rPr>
        <w:t xml:space="preserve"> načrtovan</w:t>
      </w:r>
      <w:r w:rsidR="000E4752">
        <w:rPr>
          <w:rFonts w:cs="Arial"/>
          <w:sz w:val="20"/>
          <w:szCs w:val="20"/>
        </w:rPr>
        <w:t>i</w:t>
      </w:r>
      <w:r w:rsidRPr="00636826">
        <w:rPr>
          <w:rFonts w:cs="Arial"/>
          <w:sz w:val="20"/>
          <w:szCs w:val="20"/>
        </w:rPr>
        <w:t xml:space="preserve"> delež površin</w:t>
      </w:r>
      <w:r>
        <w:rPr>
          <w:rFonts w:cs="Arial"/>
          <w:sz w:val="20"/>
          <w:szCs w:val="20"/>
        </w:rPr>
        <w:t>e</w:t>
      </w:r>
      <w:r w:rsidRPr="00636826">
        <w:rPr>
          <w:rFonts w:cs="Arial"/>
          <w:sz w:val="20"/>
          <w:szCs w:val="20"/>
        </w:rPr>
        <w:t xml:space="preserve"> trajnih nasadov, z</w:t>
      </w:r>
      <w:r>
        <w:rPr>
          <w:rFonts w:cs="Arial"/>
          <w:sz w:val="20"/>
          <w:szCs w:val="20"/>
        </w:rPr>
        <w:t>asajenih s tolerantnimi sortami,</w:t>
      </w:r>
    </w:p>
    <w:p w14:paraId="13CFFAE7" w14:textId="5FCBF83B" w:rsidR="00105434" w:rsidRDefault="00187392" w:rsidP="00BE42EF">
      <w:pPr>
        <w:pStyle w:val="tevilnatoka"/>
        <w:spacing w:line="260" w:lineRule="exact"/>
        <w:rPr>
          <w:rFonts w:cs="Arial"/>
          <w:sz w:val="20"/>
          <w:szCs w:val="20"/>
        </w:rPr>
      </w:pPr>
      <w:r>
        <w:rPr>
          <w:rFonts w:cs="Arial"/>
          <w:sz w:val="20"/>
          <w:szCs w:val="20"/>
        </w:rPr>
        <w:t>č</w:t>
      </w:r>
      <w:r w:rsidR="00105434" w:rsidRPr="00105434">
        <w:rPr>
          <w:rFonts w:cs="Arial"/>
          <w:sz w:val="20"/>
          <w:szCs w:val="20"/>
        </w:rPr>
        <w:t xml:space="preserve">) merila iz pod č) 2. točke prvega odstavka 8. člena te uredbe, merila iz pod b) 2. točke drugega odstavka 8. člena te uredbe, merila iz pod c) 2. točke prvega odstavka 14. člena te uredbe ali merila iz pod c) 2. točke drugega odstavka 14. člena te uredbe, mora ostati nosilka </w:t>
      </w:r>
      <w:r>
        <w:rPr>
          <w:rFonts w:cs="Arial"/>
          <w:sz w:val="20"/>
          <w:szCs w:val="20"/>
        </w:rPr>
        <w:t>kmetije,</w:t>
      </w:r>
      <w:r w:rsidR="00105434" w:rsidRPr="00105434">
        <w:rPr>
          <w:rFonts w:cs="Arial"/>
          <w:sz w:val="20"/>
          <w:szCs w:val="20"/>
        </w:rPr>
        <w:t xml:space="preserve"> odgovorna oseba pravne osebe </w:t>
      </w:r>
      <w:r>
        <w:rPr>
          <w:rFonts w:cs="Arial"/>
          <w:sz w:val="20"/>
          <w:szCs w:val="20"/>
        </w:rPr>
        <w:t xml:space="preserve">oziroma </w:t>
      </w:r>
      <w:r w:rsidRPr="00B561D8">
        <w:rPr>
          <w:rFonts w:cs="Arial"/>
          <w:sz w:val="20"/>
          <w:szCs w:val="20"/>
        </w:rPr>
        <w:t>sa</w:t>
      </w:r>
      <w:r>
        <w:rPr>
          <w:rFonts w:cs="Arial"/>
          <w:sz w:val="20"/>
          <w:szCs w:val="20"/>
        </w:rPr>
        <w:t>mostojna podjetnica posameznica</w:t>
      </w:r>
      <w:r w:rsidRPr="00105434">
        <w:rPr>
          <w:rFonts w:cs="Arial"/>
          <w:sz w:val="20"/>
          <w:szCs w:val="20"/>
        </w:rPr>
        <w:t xml:space="preserve"> </w:t>
      </w:r>
      <w:r w:rsidR="00105434" w:rsidRPr="00105434">
        <w:rPr>
          <w:rFonts w:cs="Arial"/>
          <w:sz w:val="20"/>
          <w:szCs w:val="20"/>
        </w:rPr>
        <w:t>še najmanj tri zaporedna koledarska leta po zadnjem izplačilu sredstev,</w:t>
      </w:r>
    </w:p>
    <w:p w14:paraId="2CD9232C" w14:textId="2EFEE6A5" w:rsidR="00BE42EF" w:rsidRPr="00C10E15" w:rsidRDefault="00187392" w:rsidP="00BE42EF">
      <w:pPr>
        <w:pStyle w:val="tevilnatoka"/>
        <w:spacing w:line="260" w:lineRule="exact"/>
        <w:rPr>
          <w:rFonts w:cs="Arial"/>
          <w:sz w:val="20"/>
          <w:szCs w:val="20"/>
        </w:rPr>
      </w:pPr>
      <w:r>
        <w:rPr>
          <w:rFonts w:cs="Arial"/>
          <w:sz w:val="20"/>
          <w:szCs w:val="20"/>
        </w:rPr>
        <w:t>d</w:t>
      </w:r>
      <w:r w:rsidR="00BE42EF">
        <w:rPr>
          <w:rFonts w:cs="Arial"/>
          <w:sz w:val="20"/>
          <w:szCs w:val="20"/>
        </w:rPr>
        <w:t>)</w:t>
      </w:r>
      <w:r w:rsidR="00BE42EF" w:rsidRPr="00C10E15">
        <w:rPr>
          <w:rFonts w:cs="Arial"/>
          <w:sz w:val="20"/>
          <w:szCs w:val="20"/>
        </w:rPr>
        <w:t xml:space="preserve"> merila iz pod c) 1. točke </w:t>
      </w:r>
      <w:r w:rsidR="00BE42EF" w:rsidRPr="00002DB8">
        <w:rPr>
          <w:rFonts w:cs="Arial"/>
          <w:sz w:val="20"/>
          <w:szCs w:val="20"/>
        </w:rPr>
        <w:t xml:space="preserve">prvega odstavka 14. člena te uredbe ali </w:t>
      </w:r>
      <w:r w:rsidR="00496A87">
        <w:rPr>
          <w:rFonts w:cs="Arial"/>
          <w:sz w:val="20"/>
          <w:szCs w:val="20"/>
        </w:rPr>
        <w:t xml:space="preserve">merila iz </w:t>
      </w:r>
      <w:r w:rsidR="00BE42EF" w:rsidRPr="00002DB8">
        <w:rPr>
          <w:rFonts w:cs="Arial"/>
          <w:sz w:val="20"/>
          <w:szCs w:val="20"/>
        </w:rPr>
        <w:t>pod c) 1. točke drugega odstavka 14. člena te uredbe, mora biti površina</w:t>
      </w:r>
      <w:r w:rsidR="00BE42EF" w:rsidRPr="00C10E15">
        <w:rPr>
          <w:rFonts w:cs="Arial"/>
          <w:sz w:val="20"/>
          <w:szCs w:val="20"/>
        </w:rPr>
        <w:t xml:space="preserve"> traj</w:t>
      </w:r>
      <w:r w:rsidR="00BE42EF">
        <w:rPr>
          <w:rFonts w:cs="Arial"/>
          <w:sz w:val="20"/>
          <w:szCs w:val="20"/>
        </w:rPr>
        <w:t>nega</w:t>
      </w:r>
      <w:r w:rsidR="00BE42EF" w:rsidRPr="00C10E15">
        <w:rPr>
          <w:rFonts w:cs="Arial"/>
          <w:sz w:val="20"/>
          <w:szCs w:val="20"/>
        </w:rPr>
        <w:t xml:space="preserve"> nasad</w:t>
      </w:r>
      <w:r w:rsidR="00BE42EF">
        <w:rPr>
          <w:rFonts w:cs="Arial"/>
          <w:sz w:val="20"/>
          <w:szCs w:val="20"/>
        </w:rPr>
        <w:t>a</w:t>
      </w:r>
      <w:r w:rsidR="00BE42EF" w:rsidRPr="00C10E15">
        <w:rPr>
          <w:rFonts w:cs="Arial"/>
          <w:sz w:val="20"/>
          <w:szCs w:val="20"/>
        </w:rPr>
        <w:t>, ki je predmet naložbe</w:t>
      </w:r>
      <w:r w:rsidR="00BE42EF">
        <w:rPr>
          <w:rFonts w:cs="Arial"/>
          <w:sz w:val="20"/>
          <w:szCs w:val="20"/>
        </w:rPr>
        <w:t>,</w:t>
      </w:r>
      <w:r w:rsidR="00BE42EF" w:rsidRPr="00C10E15">
        <w:rPr>
          <w:rFonts w:cs="Arial"/>
          <w:sz w:val="20"/>
          <w:szCs w:val="20"/>
        </w:rPr>
        <w:t xml:space="preserve"> v celoti opremljena z oroševanjem</w:t>
      </w:r>
      <w:r w:rsidR="00BE42EF">
        <w:rPr>
          <w:rFonts w:cs="Arial"/>
          <w:sz w:val="20"/>
          <w:szCs w:val="20"/>
        </w:rPr>
        <w:t>,</w:t>
      </w:r>
    </w:p>
    <w:p w14:paraId="21271741" w14:textId="03E32169" w:rsidR="00BE42EF" w:rsidRPr="000C3ADC" w:rsidRDefault="00187392" w:rsidP="00BE42EF">
      <w:pPr>
        <w:pStyle w:val="tevilnatoka"/>
        <w:spacing w:line="260" w:lineRule="exact"/>
        <w:rPr>
          <w:rFonts w:cs="Arial"/>
          <w:sz w:val="20"/>
          <w:szCs w:val="20"/>
        </w:rPr>
      </w:pPr>
      <w:r>
        <w:rPr>
          <w:rFonts w:cs="Arial"/>
          <w:sz w:val="20"/>
          <w:szCs w:val="20"/>
        </w:rPr>
        <w:t>e</w:t>
      </w:r>
      <w:r w:rsidR="00BE42EF">
        <w:rPr>
          <w:rFonts w:cs="Arial"/>
          <w:sz w:val="20"/>
          <w:szCs w:val="20"/>
        </w:rPr>
        <w:t>)</w:t>
      </w:r>
      <w:r w:rsidR="00BE42EF" w:rsidRPr="00C10E15">
        <w:rPr>
          <w:rFonts w:cs="Arial"/>
          <w:sz w:val="20"/>
          <w:szCs w:val="20"/>
        </w:rPr>
        <w:t xml:space="preserve"> merila iz pod f) 1. točke prvega odstavka </w:t>
      </w:r>
      <w:r w:rsidR="00BE42EF">
        <w:rPr>
          <w:rFonts w:cs="Arial"/>
          <w:sz w:val="20"/>
          <w:szCs w:val="20"/>
        </w:rPr>
        <w:t>8</w:t>
      </w:r>
      <w:r w:rsidR="00BE42EF" w:rsidRPr="00C10E15">
        <w:rPr>
          <w:rFonts w:cs="Arial"/>
          <w:sz w:val="20"/>
          <w:szCs w:val="20"/>
        </w:rPr>
        <w:t>. člena te uredbe</w:t>
      </w:r>
      <w:r w:rsidR="00BE42EF">
        <w:rPr>
          <w:rFonts w:cs="Arial"/>
          <w:sz w:val="20"/>
          <w:szCs w:val="20"/>
        </w:rPr>
        <w:t>, merila iz</w:t>
      </w:r>
      <w:r w:rsidR="00BE42EF" w:rsidRPr="00C10E15">
        <w:rPr>
          <w:rFonts w:cs="Arial"/>
          <w:sz w:val="20"/>
          <w:szCs w:val="20"/>
        </w:rPr>
        <w:t xml:space="preserve"> pod e) 1. točke drugega odstavka </w:t>
      </w:r>
      <w:r w:rsidR="00BE42EF">
        <w:rPr>
          <w:rFonts w:cs="Arial"/>
          <w:sz w:val="20"/>
          <w:szCs w:val="20"/>
        </w:rPr>
        <w:t>8</w:t>
      </w:r>
      <w:r w:rsidR="00BE42EF" w:rsidRPr="00C10E15">
        <w:rPr>
          <w:rFonts w:cs="Arial"/>
          <w:sz w:val="20"/>
          <w:szCs w:val="20"/>
        </w:rPr>
        <w:t xml:space="preserve">. člena te uredbe, </w:t>
      </w:r>
      <w:r w:rsidR="00BE42EF">
        <w:rPr>
          <w:rFonts w:cs="Arial"/>
          <w:sz w:val="20"/>
          <w:szCs w:val="20"/>
        </w:rPr>
        <w:t xml:space="preserve">merila iz </w:t>
      </w:r>
      <w:r w:rsidR="00BE42EF" w:rsidRPr="00C10E15">
        <w:rPr>
          <w:rFonts w:cs="Arial"/>
          <w:sz w:val="20"/>
          <w:szCs w:val="20"/>
        </w:rPr>
        <w:t xml:space="preserve">pod č) 1. točke prvega </w:t>
      </w:r>
      <w:r w:rsidR="00BE42EF" w:rsidRPr="000C3ADC">
        <w:rPr>
          <w:rFonts w:cs="Arial"/>
          <w:sz w:val="20"/>
          <w:szCs w:val="20"/>
        </w:rPr>
        <w:t>odstavka 14. člena te uredbe ali merila iz pod č) 1. točke drugega odstavka 14. člena te uredbe, mora biti:</w:t>
      </w:r>
    </w:p>
    <w:p w14:paraId="73B3E6A6" w14:textId="77777777" w:rsidR="00BE42EF" w:rsidRDefault="00BE42EF" w:rsidP="00BE42EF">
      <w:pPr>
        <w:pStyle w:val="tevilnatoka"/>
        <w:spacing w:line="260" w:lineRule="exact"/>
        <w:rPr>
          <w:rFonts w:cs="Arial"/>
          <w:sz w:val="20"/>
          <w:szCs w:val="20"/>
        </w:rPr>
      </w:pPr>
      <w:r w:rsidRPr="000C3ADC">
        <w:rPr>
          <w:rFonts w:cs="Arial"/>
          <w:sz w:val="20"/>
          <w:szCs w:val="20"/>
        </w:rPr>
        <w:t>– površina trajnega nasada, ki je predmet naložbe, v celoti</w:t>
      </w:r>
      <w:r w:rsidRPr="00C10E15">
        <w:rPr>
          <w:rFonts w:cs="Arial"/>
          <w:sz w:val="20"/>
          <w:szCs w:val="20"/>
        </w:rPr>
        <w:t xml:space="preserve"> opremljena z mrežo proti toči</w:t>
      </w:r>
      <w:r w:rsidR="00496A87">
        <w:rPr>
          <w:rFonts w:cs="Arial"/>
          <w:sz w:val="20"/>
          <w:szCs w:val="20"/>
        </w:rPr>
        <w:t>,</w:t>
      </w:r>
    </w:p>
    <w:p w14:paraId="57A4622E" w14:textId="77777777" w:rsidR="00BE42EF" w:rsidRPr="00C10E15" w:rsidRDefault="00BE42EF" w:rsidP="00BE42EF">
      <w:pPr>
        <w:pStyle w:val="tevilnatoka"/>
        <w:spacing w:line="260" w:lineRule="exact"/>
        <w:rPr>
          <w:rFonts w:cs="Arial"/>
          <w:sz w:val="20"/>
          <w:szCs w:val="20"/>
        </w:rPr>
      </w:pPr>
      <w:r>
        <w:rPr>
          <w:rFonts w:cs="Arial"/>
          <w:sz w:val="20"/>
          <w:szCs w:val="20"/>
        </w:rPr>
        <w:lastRenderedPageBreak/>
        <w:t>–</w:t>
      </w:r>
      <w:r w:rsidRPr="00C10E15">
        <w:rPr>
          <w:rFonts w:cs="Arial"/>
          <w:sz w:val="20"/>
          <w:szCs w:val="20"/>
        </w:rPr>
        <w:t xml:space="preserve"> </w:t>
      </w:r>
      <w:r>
        <w:rPr>
          <w:rFonts w:cs="Arial"/>
          <w:sz w:val="20"/>
          <w:szCs w:val="20"/>
        </w:rPr>
        <w:t>najmanj</w:t>
      </w:r>
      <w:r w:rsidRPr="00C10E15">
        <w:rPr>
          <w:rFonts w:cs="Arial"/>
          <w:sz w:val="20"/>
          <w:szCs w:val="20"/>
        </w:rPr>
        <w:t xml:space="preserve"> 50</w:t>
      </w:r>
      <w:r w:rsidR="00946C6E">
        <w:rPr>
          <w:rFonts w:cs="Arial"/>
          <w:sz w:val="20"/>
          <w:szCs w:val="20"/>
        </w:rPr>
        <w:t> %</w:t>
      </w:r>
      <w:r w:rsidRPr="00C10E15">
        <w:rPr>
          <w:rFonts w:cs="Arial"/>
          <w:sz w:val="20"/>
          <w:szCs w:val="20"/>
        </w:rPr>
        <w:t xml:space="preserve"> površin</w:t>
      </w:r>
      <w:r>
        <w:rPr>
          <w:rFonts w:cs="Arial"/>
          <w:sz w:val="20"/>
          <w:szCs w:val="20"/>
        </w:rPr>
        <w:t>e</w:t>
      </w:r>
      <w:r w:rsidRPr="00C10E15">
        <w:rPr>
          <w:rFonts w:cs="Arial"/>
          <w:sz w:val="20"/>
          <w:szCs w:val="20"/>
        </w:rPr>
        <w:t xml:space="preserve"> trajnih nasadov, </w:t>
      </w:r>
      <w:r>
        <w:rPr>
          <w:rFonts w:cs="Arial"/>
          <w:sz w:val="20"/>
          <w:szCs w:val="20"/>
        </w:rPr>
        <w:t xml:space="preserve">ki so predmet naložbe, </w:t>
      </w:r>
      <w:r w:rsidRPr="00C10E15">
        <w:rPr>
          <w:rFonts w:cs="Arial"/>
          <w:sz w:val="20"/>
          <w:szCs w:val="20"/>
        </w:rPr>
        <w:t>opremljene z namakanjem</w:t>
      </w:r>
      <w:r>
        <w:rPr>
          <w:rFonts w:cs="Arial"/>
          <w:sz w:val="20"/>
          <w:szCs w:val="20"/>
        </w:rPr>
        <w:t>, če gre za naložbo v</w:t>
      </w:r>
      <w:r w:rsidRPr="00C10E15">
        <w:rPr>
          <w:rFonts w:cs="Arial"/>
          <w:sz w:val="20"/>
          <w:szCs w:val="20"/>
        </w:rPr>
        <w:t xml:space="preserve"> </w:t>
      </w:r>
      <w:r>
        <w:rPr>
          <w:rFonts w:cs="Arial"/>
          <w:sz w:val="20"/>
          <w:szCs w:val="20"/>
        </w:rPr>
        <w:t xml:space="preserve">postavitev </w:t>
      </w:r>
      <w:r w:rsidRPr="00C10E15">
        <w:rPr>
          <w:rFonts w:cs="Arial"/>
          <w:sz w:val="20"/>
          <w:szCs w:val="20"/>
        </w:rPr>
        <w:t>oziroma tehnološko posodobitev ZNS</w:t>
      </w:r>
      <w:r w:rsidR="00496A87">
        <w:rPr>
          <w:rFonts w:cs="Arial"/>
          <w:sz w:val="20"/>
          <w:szCs w:val="20"/>
        </w:rPr>
        <w:t>,</w:t>
      </w:r>
    </w:p>
    <w:p w14:paraId="58576849" w14:textId="3B8567FA" w:rsidR="00BE42EF" w:rsidRDefault="00187392" w:rsidP="00BE42EF">
      <w:pPr>
        <w:pStyle w:val="tevilnatoka"/>
        <w:spacing w:line="260" w:lineRule="exact"/>
        <w:rPr>
          <w:rFonts w:cs="Arial"/>
          <w:sz w:val="20"/>
          <w:szCs w:val="20"/>
        </w:rPr>
      </w:pPr>
      <w:r>
        <w:rPr>
          <w:rFonts w:cs="Arial"/>
          <w:sz w:val="20"/>
          <w:szCs w:val="20"/>
        </w:rPr>
        <w:t>f</w:t>
      </w:r>
      <w:r w:rsidR="00BE42EF">
        <w:rPr>
          <w:rFonts w:cs="Arial"/>
          <w:sz w:val="20"/>
          <w:szCs w:val="20"/>
        </w:rPr>
        <w:t xml:space="preserve">) </w:t>
      </w:r>
      <w:r w:rsidR="00BE42EF" w:rsidRPr="00C10E15">
        <w:rPr>
          <w:rFonts w:cs="Arial"/>
          <w:sz w:val="20"/>
          <w:szCs w:val="20"/>
        </w:rPr>
        <w:t xml:space="preserve">merila iz pod a) 4. točke prvega odstavka </w:t>
      </w:r>
      <w:r w:rsidR="00BE42EF">
        <w:rPr>
          <w:rFonts w:cs="Arial"/>
          <w:sz w:val="20"/>
          <w:szCs w:val="20"/>
        </w:rPr>
        <w:t>8</w:t>
      </w:r>
      <w:r w:rsidR="00BE42EF" w:rsidRPr="00C10E15">
        <w:rPr>
          <w:rFonts w:cs="Arial"/>
          <w:sz w:val="20"/>
          <w:szCs w:val="20"/>
        </w:rPr>
        <w:t xml:space="preserve">. člena te uredbe, </w:t>
      </w:r>
      <w:r w:rsidR="00BE42EF">
        <w:rPr>
          <w:rFonts w:cs="Arial"/>
          <w:sz w:val="20"/>
          <w:szCs w:val="20"/>
        </w:rPr>
        <w:t xml:space="preserve">merila </w:t>
      </w:r>
      <w:r w:rsidR="00BE42EF" w:rsidRPr="00C10E15">
        <w:rPr>
          <w:rFonts w:cs="Arial"/>
          <w:sz w:val="20"/>
          <w:szCs w:val="20"/>
        </w:rPr>
        <w:t xml:space="preserve">iz pod a) 4. točke drugega odstavka </w:t>
      </w:r>
      <w:r w:rsidR="00BE42EF">
        <w:rPr>
          <w:rFonts w:cs="Arial"/>
          <w:sz w:val="20"/>
          <w:szCs w:val="20"/>
        </w:rPr>
        <w:t>8</w:t>
      </w:r>
      <w:r w:rsidR="00BE42EF" w:rsidRPr="00C10E15">
        <w:rPr>
          <w:rFonts w:cs="Arial"/>
          <w:sz w:val="20"/>
          <w:szCs w:val="20"/>
        </w:rPr>
        <w:t xml:space="preserve">. člena te uredbe, </w:t>
      </w:r>
      <w:r w:rsidR="00BE42EF">
        <w:rPr>
          <w:rFonts w:cs="Arial"/>
          <w:sz w:val="20"/>
          <w:szCs w:val="20"/>
        </w:rPr>
        <w:t xml:space="preserve">merila </w:t>
      </w:r>
      <w:r w:rsidR="00BE42EF" w:rsidRPr="00C10E15">
        <w:rPr>
          <w:rFonts w:cs="Arial"/>
          <w:sz w:val="20"/>
          <w:szCs w:val="20"/>
        </w:rPr>
        <w:t xml:space="preserve">iz pod a) 4. točke prvega odstavka </w:t>
      </w:r>
      <w:r w:rsidR="00BE42EF">
        <w:rPr>
          <w:rFonts w:cs="Arial"/>
          <w:sz w:val="20"/>
          <w:szCs w:val="20"/>
        </w:rPr>
        <w:t>14</w:t>
      </w:r>
      <w:r w:rsidR="00BE42EF" w:rsidRPr="00C10E15">
        <w:rPr>
          <w:rFonts w:cs="Arial"/>
          <w:sz w:val="20"/>
          <w:szCs w:val="20"/>
        </w:rPr>
        <w:t>. člena te uredbe</w:t>
      </w:r>
      <w:r w:rsidR="00BE42EF">
        <w:rPr>
          <w:rFonts w:cs="Arial"/>
          <w:sz w:val="20"/>
          <w:szCs w:val="20"/>
        </w:rPr>
        <w:t xml:space="preserve"> ali merila i</w:t>
      </w:r>
      <w:r w:rsidR="00BE42EF" w:rsidRPr="00C10E15">
        <w:rPr>
          <w:rFonts w:cs="Arial"/>
          <w:sz w:val="20"/>
          <w:szCs w:val="20"/>
        </w:rPr>
        <w:t xml:space="preserve">z pod a) 4. točke drugega odstavka </w:t>
      </w:r>
      <w:r w:rsidR="00BE42EF">
        <w:rPr>
          <w:rFonts w:cs="Arial"/>
          <w:sz w:val="20"/>
          <w:szCs w:val="20"/>
        </w:rPr>
        <w:t>14</w:t>
      </w:r>
      <w:r w:rsidR="00BE42EF" w:rsidRPr="00C10E15">
        <w:rPr>
          <w:rFonts w:cs="Arial"/>
          <w:sz w:val="20"/>
          <w:szCs w:val="20"/>
        </w:rPr>
        <w:t>. člena te uredbe, mora biti hmeljska žičnica oziroma opora rastlin trajnega nasada, ki je predmet podpore, v celoti narejena iz lesa</w:t>
      </w:r>
      <w:r w:rsidR="00BE42EF">
        <w:rPr>
          <w:rFonts w:cs="Arial"/>
          <w:sz w:val="20"/>
          <w:szCs w:val="20"/>
        </w:rPr>
        <w:t>,</w:t>
      </w:r>
    </w:p>
    <w:p w14:paraId="2C488FBD" w14:textId="2F8E9C13" w:rsidR="00BE42EF" w:rsidRDefault="00187392" w:rsidP="00BE42EF">
      <w:pPr>
        <w:pStyle w:val="tevilnatoka"/>
        <w:spacing w:line="260" w:lineRule="exact"/>
        <w:rPr>
          <w:rFonts w:cs="Arial"/>
          <w:sz w:val="20"/>
          <w:szCs w:val="20"/>
        </w:rPr>
      </w:pPr>
      <w:r>
        <w:rPr>
          <w:rFonts w:cs="Arial"/>
          <w:sz w:val="20"/>
          <w:szCs w:val="20"/>
        </w:rPr>
        <w:t>g</w:t>
      </w:r>
      <w:r w:rsidR="00BE42EF">
        <w:rPr>
          <w:rFonts w:cs="Arial"/>
          <w:sz w:val="20"/>
          <w:szCs w:val="20"/>
        </w:rPr>
        <w:t xml:space="preserve">) </w:t>
      </w:r>
      <w:r w:rsidR="00BE42EF" w:rsidRPr="00C10E15">
        <w:rPr>
          <w:rFonts w:cs="Arial"/>
          <w:sz w:val="20"/>
          <w:szCs w:val="20"/>
        </w:rPr>
        <w:t xml:space="preserve">merila iz pod b) 4. točke prvega odstavka </w:t>
      </w:r>
      <w:r w:rsidR="00BE42EF">
        <w:rPr>
          <w:rFonts w:cs="Arial"/>
          <w:sz w:val="20"/>
          <w:szCs w:val="20"/>
        </w:rPr>
        <w:t>8</w:t>
      </w:r>
      <w:r w:rsidR="00BE42EF" w:rsidRPr="00C10E15">
        <w:rPr>
          <w:rFonts w:cs="Arial"/>
          <w:sz w:val="20"/>
          <w:szCs w:val="20"/>
        </w:rPr>
        <w:t xml:space="preserve">. člena te uredbe, </w:t>
      </w:r>
      <w:r w:rsidR="00496A87">
        <w:rPr>
          <w:rFonts w:cs="Arial"/>
          <w:sz w:val="20"/>
          <w:szCs w:val="20"/>
        </w:rPr>
        <w:t xml:space="preserve">merila iz </w:t>
      </w:r>
      <w:r w:rsidR="00BE42EF" w:rsidRPr="00C10E15">
        <w:rPr>
          <w:rFonts w:cs="Arial"/>
          <w:sz w:val="20"/>
          <w:szCs w:val="20"/>
        </w:rPr>
        <w:t xml:space="preserve">pod b) 4. točke drugega odstavka </w:t>
      </w:r>
      <w:r w:rsidR="00BE42EF">
        <w:rPr>
          <w:rFonts w:cs="Arial"/>
          <w:sz w:val="20"/>
          <w:szCs w:val="20"/>
        </w:rPr>
        <w:t>8</w:t>
      </w:r>
      <w:r w:rsidR="00BE42EF" w:rsidRPr="00C10E15">
        <w:rPr>
          <w:rFonts w:cs="Arial"/>
          <w:sz w:val="20"/>
          <w:szCs w:val="20"/>
        </w:rPr>
        <w:t xml:space="preserve">. člena te uredbe, </w:t>
      </w:r>
      <w:r w:rsidR="00496A87">
        <w:rPr>
          <w:rFonts w:cs="Arial"/>
          <w:sz w:val="20"/>
          <w:szCs w:val="20"/>
        </w:rPr>
        <w:t xml:space="preserve">merila iz </w:t>
      </w:r>
      <w:r w:rsidR="00BE42EF" w:rsidRPr="00C10E15">
        <w:rPr>
          <w:rFonts w:cs="Arial"/>
          <w:sz w:val="20"/>
          <w:szCs w:val="20"/>
        </w:rPr>
        <w:t xml:space="preserve">pod b) 4. točke prvega odstavka </w:t>
      </w:r>
      <w:r w:rsidR="00BE42EF">
        <w:rPr>
          <w:rFonts w:cs="Arial"/>
          <w:sz w:val="20"/>
          <w:szCs w:val="20"/>
        </w:rPr>
        <w:t>14</w:t>
      </w:r>
      <w:r w:rsidR="00496A87">
        <w:rPr>
          <w:rFonts w:cs="Arial"/>
          <w:sz w:val="20"/>
          <w:szCs w:val="20"/>
        </w:rPr>
        <w:t xml:space="preserve">. člena te uredbe ali merila iz </w:t>
      </w:r>
      <w:r w:rsidR="00BE42EF" w:rsidRPr="00C10E15">
        <w:rPr>
          <w:rFonts w:cs="Arial"/>
          <w:sz w:val="20"/>
          <w:szCs w:val="20"/>
        </w:rPr>
        <w:t xml:space="preserve">pod b) 4. točke drugega odstavka </w:t>
      </w:r>
      <w:r w:rsidR="00BE42EF">
        <w:rPr>
          <w:rFonts w:cs="Arial"/>
          <w:sz w:val="20"/>
          <w:szCs w:val="20"/>
        </w:rPr>
        <w:t>14</w:t>
      </w:r>
      <w:r w:rsidR="00BE42EF" w:rsidRPr="00C10E15">
        <w:rPr>
          <w:rFonts w:cs="Arial"/>
          <w:sz w:val="20"/>
          <w:szCs w:val="20"/>
        </w:rPr>
        <w:t xml:space="preserve">. člena te uredbe, </w:t>
      </w:r>
      <w:r w:rsidR="00BE42EF">
        <w:rPr>
          <w:rFonts w:cs="Arial"/>
          <w:sz w:val="20"/>
          <w:szCs w:val="20"/>
        </w:rPr>
        <w:t xml:space="preserve">se </w:t>
      </w:r>
      <w:r w:rsidR="00BE42EF" w:rsidRPr="00C10E15">
        <w:rPr>
          <w:rFonts w:cs="Arial"/>
          <w:sz w:val="20"/>
          <w:szCs w:val="20"/>
        </w:rPr>
        <w:t>mora</w:t>
      </w:r>
      <w:r w:rsidR="00BE42EF">
        <w:rPr>
          <w:rFonts w:cs="Arial"/>
          <w:sz w:val="20"/>
          <w:szCs w:val="20"/>
        </w:rPr>
        <w:t xml:space="preserve"> digitalna</w:t>
      </w:r>
      <w:r w:rsidR="00BE42EF" w:rsidRPr="00C10E15">
        <w:rPr>
          <w:rFonts w:cs="Arial"/>
          <w:sz w:val="20"/>
          <w:szCs w:val="20"/>
        </w:rPr>
        <w:t xml:space="preserve"> tehnologij</w:t>
      </w:r>
      <w:r w:rsidR="00295383">
        <w:rPr>
          <w:rFonts w:cs="Arial"/>
          <w:sz w:val="20"/>
          <w:szCs w:val="20"/>
        </w:rPr>
        <w:t>a uporabljati za</w:t>
      </w:r>
      <w:r w:rsidR="00BE42EF">
        <w:rPr>
          <w:rFonts w:cs="Arial"/>
          <w:sz w:val="20"/>
          <w:szCs w:val="20"/>
        </w:rPr>
        <w:t xml:space="preserve"> trajn</w:t>
      </w:r>
      <w:r w:rsidR="00295383">
        <w:rPr>
          <w:rFonts w:cs="Arial"/>
          <w:sz w:val="20"/>
          <w:szCs w:val="20"/>
        </w:rPr>
        <w:t>i nasad</w:t>
      </w:r>
      <w:r w:rsidR="00E43268">
        <w:rPr>
          <w:rFonts w:cs="Arial"/>
          <w:sz w:val="20"/>
          <w:szCs w:val="20"/>
        </w:rPr>
        <w:t>, ki je predmet naložbe</w:t>
      </w:r>
      <w:r w:rsidR="009665C5">
        <w:rPr>
          <w:rFonts w:cs="Arial"/>
          <w:sz w:val="20"/>
          <w:szCs w:val="20"/>
        </w:rPr>
        <w:t>;</w:t>
      </w:r>
    </w:p>
    <w:p w14:paraId="45F50D26" w14:textId="77777777" w:rsidR="009665C5" w:rsidRPr="00B63703" w:rsidRDefault="009665C5" w:rsidP="009665C5">
      <w:pPr>
        <w:pStyle w:val="Alineazaodstavkom"/>
        <w:numPr>
          <w:ilvl w:val="0"/>
          <w:numId w:val="0"/>
        </w:numPr>
        <w:spacing w:line="260" w:lineRule="exact"/>
        <w:rPr>
          <w:sz w:val="20"/>
          <w:szCs w:val="20"/>
        </w:rPr>
      </w:pPr>
      <w:r>
        <w:rPr>
          <w:sz w:val="20"/>
          <w:szCs w:val="20"/>
        </w:rPr>
        <w:t xml:space="preserve">7. če gre za naložbo v ureditev trajnega nasada, </w:t>
      </w:r>
      <w:r w:rsidRPr="00B63703">
        <w:rPr>
          <w:sz w:val="20"/>
          <w:szCs w:val="20"/>
        </w:rPr>
        <w:t>se lahko uporablja samo:</w:t>
      </w:r>
    </w:p>
    <w:p w14:paraId="6506361B" w14:textId="77777777" w:rsidR="009665C5" w:rsidRPr="00B63703" w:rsidRDefault="009665C5" w:rsidP="009665C5">
      <w:pPr>
        <w:pStyle w:val="Alineazaodstavkom"/>
        <w:numPr>
          <w:ilvl w:val="0"/>
          <w:numId w:val="0"/>
        </w:numPr>
        <w:spacing w:line="260" w:lineRule="exact"/>
        <w:rPr>
          <w:sz w:val="20"/>
          <w:szCs w:val="20"/>
        </w:rPr>
      </w:pPr>
      <w:r>
        <w:rPr>
          <w:sz w:val="20"/>
          <w:szCs w:val="20"/>
        </w:rPr>
        <w:t xml:space="preserve">– </w:t>
      </w:r>
      <w:r w:rsidRPr="00B63703">
        <w:rPr>
          <w:sz w:val="20"/>
          <w:szCs w:val="20"/>
        </w:rPr>
        <w:t>uradno potrjen ali material</w:t>
      </w:r>
      <w:r>
        <w:rPr>
          <w:sz w:val="20"/>
          <w:szCs w:val="20"/>
        </w:rPr>
        <w:t xml:space="preserve"> kategorije</w:t>
      </w:r>
      <w:r w:rsidRPr="00B63703">
        <w:rPr>
          <w:sz w:val="20"/>
          <w:szCs w:val="20"/>
        </w:rPr>
        <w:t xml:space="preserve"> </w:t>
      </w:r>
      <w:proofErr w:type="spellStart"/>
      <w:r w:rsidRPr="004C006C">
        <w:rPr>
          <w:i/>
          <w:sz w:val="20"/>
          <w:szCs w:val="20"/>
        </w:rPr>
        <w:t>Conformitas</w:t>
      </w:r>
      <w:proofErr w:type="spellEnd"/>
      <w:r w:rsidRPr="004C006C">
        <w:rPr>
          <w:i/>
          <w:sz w:val="20"/>
          <w:szCs w:val="20"/>
        </w:rPr>
        <w:t xml:space="preserve"> </w:t>
      </w:r>
      <w:proofErr w:type="spellStart"/>
      <w:r w:rsidRPr="004C006C">
        <w:rPr>
          <w:i/>
          <w:sz w:val="20"/>
          <w:szCs w:val="20"/>
        </w:rPr>
        <w:t>Agraria</w:t>
      </w:r>
      <w:proofErr w:type="spellEnd"/>
      <w:r w:rsidRPr="004C006C">
        <w:rPr>
          <w:i/>
          <w:sz w:val="20"/>
          <w:szCs w:val="20"/>
        </w:rPr>
        <w:t xml:space="preserve"> </w:t>
      </w:r>
      <w:proofErr w:type="spellStart"/>
      <w:r w:rsidRPr="004C006C">
        <w:rPr>
          <w:i/>
          <w:sz w:val="20"/>
          <w:szCs w:val="20"/>
        </w:rPr>
        <w:t>Communitatis</w:t>
      </w:r>
      <w:proofErr w:type="spellEnd"/>
      <w:r w:rsidRPr="00B63703">
        <w:rPr>
          <w:sz w:val="20"/>
          <w:szCs w:val="20"/>
        </w:rPr>
        <w:t xml:space="preserve"> sadnih rastlin, ki i</w:t>
      </w:r>
      <w:r>
        <w:rPr>
          <w:sz w:val="20"/>
          <w:szCs w:val="20"/>
        </w:rPr>
        <w:t>zpolnjuje zahteve, določene s pravilnikom</w:t>
      </w:r>
      <w:r w:rsidRPr="00B63703">
        <w:rPr>
          <w:sz w:val="20"/>
          <w:szCs w:val="20"/>
        </w:rPr>
        <w:t>, ki ureja trženje razmnoževalnega materiala in sadik sadnih rastlin</w:t>
      </w:r>
      <w:r>
        <w:rPr>
          <w:sz w:val="20"/>
          <w:szCs w:val="20"/>
        </w:rPr>
        <w:t xml:space="preserve"> namenjenih za pridelavo sadja,</w:t>
      </w:r>
    </w:p>
    <w:p w14:paraId="3A5698B4" w14:textId="77777777" w:rsidR="009665C5" w:rsidRPr="00B63703" w:rsidRDefault="009665C5" w:rsidP="009665C5">
      <w:pPr>
        <w:pStyle w:val="Alineazaodstavkom"/>
        <w:numPr>
          <w:ilvl w:val="0"/>
          <w:numId w:val="0"/>
        </w:numPr>
        <w:spacing w:line="260" w:lineRule="exact"/>
        <w:rPr>
          <w:sz w:val="20"/>
          <w:szCs w:val="20"/>
        </w:rPr>
      </w:pPr>
      <w:r>
        <w:rPr>
          <w:sz w:val="20"/>
          <w:szCs w:val="20"/>
        </w:rPr>
        <w:t xml:space="preserve">– </w:t>
      </w:r>
      <w:r w:rsidRPr="00B63703">
        <w:rPr>
          <w:sz w:val="20"/>
          <w:szCs w:val="20"/>
        </w:rPr>
        <w:t xml:space="preserve">uradno potrjen ali standardni razmnoževalni material vinske trte, </w:t>
      </w:r>
      <w:r>
        <w:rPr>
          <w:sz w:val="20"/>
          <w:szCs w:val="20"/>
        </w:rPr>
        <w:t>ki izpolnjuje zahteve, določene s pravilnikom</w:t>
      </w:r>
      <w:r w:rsidRPr="00B63703">
        <w:rPr>
          <w:sz w:val="20"/>
          <w:szCs w:val="20"/>
        </w:rPr>
        <w:t>, ki ureja trženje materiala za</w:t>
      </w:r>
      <w:r>
        <w:rPr>
          <w:sz w:val="20"/>
          <w:szCs w:val="20"/>
        </w:rPr>
        <w:t xml:space="preserve"> vegetativno razmnoževanje trte,</w:t>
      </w:r>
    </w:p>
    <w:p w14:paraId="272D04A3" w14:textId="77777777" w:rsidR="009665C5" w:rsidRPr="004C006C" w:rsidRDefault="009665C5" w:rsidP="009665C5">
      <w:pPr>
        <w:pStyle w:val="Alineazaodstavkom"/>
        <w:numPr>
          <w:ilvl w:val="0"/>
          <w:numId w:val="0"/>
        </w:numPr>
        <w:spacing w:line="260" w:lineRule="exact"/>
        <w:rPr>
          <w:sz w:val="20"/>
          <w:szCs w:val="20"/>
        </w:rPr>
      </w:pPr>
      <w:r w:rsidRPr="004C006C">
        <w:rPr>
          <w:sz w:val="20"/>
          <w:szCs w:val="20"/>
        </w:rPr>
        <w:t xml:space="preserve">– certificirane sadike A </w:t>
      </w:r>
      <w:r>
        <w:rPr>
          <w:sz w:val="20"/>
          <w:szCs w:val="20"/>
        </w:rPr>
        <w:t>hmelja v skladu s pravilnikom</w:t>
      </w:r>
      <w:r w:rsidRPr="004C006C">
        <w:rPr>
          <w:sz w:val="20"/>
          <w:szCs w:val="20"/>
        </w:rPr>
        <w:t>, ki ureja trženje razmnoževalnega materiala in sadik hmelja.</w:t>
      </w:r>
    </w:p>
    <w:p w14:paraId="19E0E8F0" w14:textId="0517B37D" w:rsidR="00E43268" w:rsidRPr="00D472AA" w:rsidRDefault="00E43268" w:rsidP="00BE42EF">
      <w:pPr>
        <w:pStyle w:val="tevilnatoka"/>
        <w:spacing w:line="260" w:lineRule="exact"/>
        <w:rPr>
          <w:rFonts w:cs="Arial"/>
          <w:sz w:val="20"/>
          <w:szCs w:val="20"/>
        </w:rPr>
      </w:pPr>
    </w:p>
    <w:p w14:paraId="64550073" w14:textId="77777777" w:rsidR="00BE42EF" w:rsidRDefault="00BE42EF" w:rsidP="00771F4A">
      <w:pPr>
        <w:pStyle w:val="Odstavek"/>
        <w:spacing w:before="0" w:line="260" w:lineRule="exact"/>
        <w:ind w:firstLine="0"/>
        <w:rPr>
          <w:sz w:val="20"/>
          <w:szCs w:val="20"/>
        </w:rPr>
      </w:pPr>
      <w:r w:rsidRPr="00C10E15">
        <w:rPr>
          <w:sz w:val="20"/>
          <w:szCs w:val="20"/>
        </w:rPr>
        <w:t>(</w:t>
      </w:r>
      <w:r>
        <w:rPr>
          <w:sz w:val="20"/>
          <w:szCs w:val="20"/>
        </w:rPr>
        <w:t>2</w:t>
      </w:r>
      <w:r w:rsidRPr="00C10E15">
        <w:rPr>
          <w:sz w:val="20"/>
          <w:szCs w:val="20"/>
        </w:rPr>
        <w:t>) Za zaključek naložbe</w:t>
      </w:r>
      <w:r>
        <w:rPr>
          <w:sz w:val="20"/>
          <w:szCs w:val="20"/>
        </w:rPr>
        <w:t xml:space="preserve"> se</w:t>
      </w:r>
      <w:r w:rsidRPr="00C10E15">
        <w:rPr>
          <w:sz w:val="20"/>
          <w:szCs w:val="20"/>
        </w:rPr>
        <w:t xml:space="preserve"> šteje vključitev naložbe v uporabo</w:t>
      </w:r>
      <w:r w:rsidR="00771F4A">
        <w:rPr>
          <w:sz w:val="20"/>
          <w:szCs w:val="20"/>
        </w:rPr>
        <w:t>, kar u</w:t>
      </w:r>
      <w:r w:rsidRPr="00D2770D">
        <w:rPr>
          <w:sz w:val="20"/>
          <w:szCs w:val="20"/>
        </w:rPr>
        <w:t xml:space="preserve">pravičenec </w:t>
      </w:r>
      <w:r w:rsidR="00771F4A">
        <w:rPr>
          <w:sz w:val="20"/>
          <w:szCs w:val="20"/>
        </w:rPr>
        <w:t xml:space="preserve">izkaže z </w:t>
      </w:r>
      <w:r w:rsidRPr="00D2770D">
        <w:rPr>
          <w:sz w:val="20"/>
          <w:szCs w:val="20"/>
        </w:rPr>
        <w:t>izjavo o vključitvi naložbe v uporabo</w:t>
      </w:r>
      <w:r w:rsidR="007F74D4">
        <w:rPr>
          <w:sz w:val="20"/>
          <w:szCs w:val="20"/>
        </w:rPr>
        <w:t xml:space="preserve"> v zahtevku za izplačilo sredstev</w:t>
      </w:r>
      <w:r w:rsidRPr="00D2770D">
        <w:rPr>
          <w:sz w:val="20"/>
          <w:szCs w:val="20"/>
        </w:rPr>
        <w:t>.</w:t>
      </w:r>
    </w:p>
    <w:p w14:paraId="2BFF1DA3" w14:textId="77777777" w:rsidR="00BE42EF" w:rsidRDefault="00BE42EF" w:rsidP="00BE42EF">
      <w:pPr>
        <w:pStyle w:val="tevilnatoka"/>
        <w:spacing w:line="260" w:lineRule="exact"/>
        <w:rPr>
          <w:sz w:val="20"/>
          <w:szCs w:val="20"/>
        </w:rPr>
      </w:pPr>
    </w:p>
    <w:p w14:paraId="7520B23B" w14:textId="77777777" w:rsidR="00BE42EF" w:rsidRPr="00C10E15" w:rsidRDefault="00BE42EF" w:rsidP="00BE42EF">
      <w:pPr>
        <w:pStyle w:val="tevilnatoka"/>
        <w:spacing w:line="260" w:lineRule="exact"/>
        <w:rPr>
          <w:rFonts w:cs="Arial"/>
          <w:sz w:val="20"/>
          <w:szCs w:val="20"/>
        </w:rPr>
      </w:pPr>
      <w:r w:rsidRPr="00C10E15">
        <w:rPr>
          <w:rFonts w:cs="Arial"/>
          <w:sz w:val="20"/>
          <w:szCs w:val="20"/>
        </w:rPr>
        <w:t>(</w:t>
      </w:r>
      <w:r w:rsidR="007F74D4">
        <w:rPr>
          <w:rFonts w:cs="Arial"/>
          <w:sz w:val="20"/>
          <w:szCs w:val="20"/>
        </w:rPr>
        <w:t>3</w:t>
      </w:r>
      <w:r w:rsidRPr="00C10E15">
        <w:rPr>
          <w:rFonts w:cs="Arial"/>
          <w:sz w:val="20"/>
          <w:szCs w:val="20"/>
        </w:rPr>
        <w:t xml:space="preserve">) </w:t>
      </w:r>
      <w:r>
        <w:rPr>
          <w:rFonts w:cs="Arial"/>
          <w:sz w:val="20"/>
          <w:szCs w:val="20"/>
        </w:rPr>
        <w:t xml:space="preserve">Če gre za naložbo </w:t>
      </w:r>
      <w:r w:rsidRPr="00C10E15">
        <w:rPr>
          <w:rFonts w:cs="Arial"/>
          <w:sz w:val="20"/>
          <w:szCs w:val="20"/>
        </w:rPr>
        <w:t>v opremo in mehanizacijo</w:t>
      </w:r>
      <w:r>
        <w:rPr>
          <w:rFonts w:cs="Arial"/>
          <w:sz w:val="20"/>
          <w:szCs w:val="20"/>
        </w:rPr>
        <w:t>,</w:t>
      </w:r>
      <w:r w:rsidRPr="00C10E15">
        <w:rPr>
          <w:rFonts w:cs="Arial"/>
          <w:sz w:val="20"/>
          <w:szCs w:val="20"/>
        </w:rPr>
        <w:t xml:space="preserve"> mora upravičenec zahtevku za izplačil</w:t>
      </w:r>
      <w:r>
        <w:rPr>
          <w:rFonts w:cs="Arial"/>
          <w:sz w:val="20"/>
          <w:szCs w:val="20"/>
        </w:rPr>
        <w:t>o sredstev</w:t>
      </w:r>
      <w:r w:rsidRPr="00C10E15">
        <w:rPr>
          <w:rFonts w:cs="Arial"/>
          <w:sz w:val="20"/>
          <w:szCs w:val="20"/>
        </w:rPr>
        <w:t xml:space="preserve"> priložiti račun s specifikacijo, iz katerega </w:t>
      </w:r>
      <w:r>
        <w:rPr>
          <w:rFonts w:cs="Arial"/>
          <w:sz w:val="20"/>
          <w:szCs w:val="20"/>
        </w:rPr>
        <w:t>so</w:t>
      </w:r>
      <w:r w:rsidRPr="00C10E15">
        <w:rPr>
          <w:rFonts w:cs="Arial"/>
          <w:sz w:val="20"/>
          <w:szCs w:val="20"/>
        </w:rPr>
        <w:t xml:space="preserve"> razvidn</w:t>
      </w:r>
      <w:r>
        <w:rPr>
          <w:rFonts w:cs="Arial"/>
          <w:sz w:val="20"/>
          <w:szCs w:val="20"/>
        </w:rPr>
        <w:t>i najmanj</w:t>
      </w:r>
      <w:r w:rsidRPr="00C10E15">
        <w:rPr>
          <w:rFonts w:cs="Arial"/>
          <w:sz w:val="20"/>
          <w:szCs w:val="20"/>
        </w:rPr>
        <w:t xml:space="preserve"> serijska številka, tip stroja ali opreme in nazivna moč, ter dobavnic</w:t>
      </w:r>
      <w:r>
        <w:rPr>
          <w:rFonts w:cs="Arial"/>
          <w:sz w:val="20"/>
          <w:szCs w:val="20"/>
        </w:rPr>
        <w:t>o</w:t>
      </w:r>
      <w:r w:rsidRPr="00C10E15">
        <w:rPr>
          <w:rFonts w:cs="Arial"/>
          <w:sz w:val="20"/>
          <w:szCs w:val="20"/>
        </w:rPr>
        <w:t>, transportn</w:t>
      </w:r>
      <w:r>
        <w:rPr>
          <w:rFonts w:cs="Arial"/>
          <w:sz w:val="20"/>
          <w:szCs w:val="20"/>
        </w:rPr>
        <w:t>i</w:t>
      </w:r>
      <w:r w:rsidRPr="00C10E15">
        <w:rPr>
          <w:rFonts w:cs="Arial"/>
          <w:sz w:val="20"/>
          <w:szCs w:val="20"/>
        </w:rPr>
        <w:t xml:space="preserve"> list ali drug</w:t>
      </w:r>
      <w:r>
        <w:rPr>
          <w:rFonts w:cs="Arial"/>
          <w:sz w:val="20"/>
          <w:szCs w:val="20"/>
        </w:rPr>
        <w:t>o</w:t>
      </w:r>
      <w:r w:rsidRPr="00C10E15">
        <w:rPr>
          <w:rFonts w:cs="Arial"/>
          <w:sz w:val="20"/>
          <w:szCs w:val="20"/>
        </w:rPr>
        <w:t xml:space="preserve"> dokazil</w:t>
      </w:r>
      <w:r>
        <w:rPr>
          <w:rFonts w:cs="Arial"/>
          <w:sz w:val="20"/>
          <w:szCs w:val="20"/>
        </w:rPr>
        <w:t>o</w:t>
      </w:r>
      <w:r w:rsidRPr="00C10E15">
        <w:rPr>
          <w:rFonts w:cs="Arial"/>
          <w:sz w:val="20"/>
          <w:szCs w:val="20"/>
        </w:rPr>
        <w:t>, ki izkazuje prevzem opreme in mehanizacije.</w:t>
      </w:r>
    </w:p>
    <w:p w14:paraId="02626E3C" w14:textId="77777777" w:rsidR="00BE42EF" w:rsidRPr="00C10E15" w:rsidRDefault="00BE42EF" w:rsidP="00BE42EF">
      <w:pPr>
        <w:pStyle w:val="tevilnatoka"/>
        <w:spacing w:line="260" w:lineRule="exact"/>
        <w:rPr>
          <w:rFonts w:cs="Arial"/>
          <w:sz w:val="20"/>
          <w:szCs w:val="20"/>
        </w:rPr>
      </w:pPr>
    </w:p>
    <w:p w14:paraId="152B9D63" w14:textId="77777777" w:rsidR="00BE42EF" w:rsidRPr="00C10E15" w:rsidRDefault="00BE42EF" w:rsidP="00BE42EF">
      <w:pPr>
        <w:pStyle w:val="Odstavek"/>
        <w:spacing w:before="0" w:line="260" w:lineRule="exact"/>
        <w:ind w:firstLine="0"/>
        <w:rPr>
          <w:sz w:val="20"/>
          <w:szCs w:val="20"/>
        </w:rPr>
      </w:pPr>
      <w:r w:rsidRPr="00C10E15">
        <w:rPr>
          <w:sz w:val="20"/>
          <w:szCs w:val="20"/>
        </w:rPr>
        <w:t>(</w:t>
      </w:r>
      <w:r w:rsidR="007F74D4">
        <w:rPr>
          <w:sz w:val="20"/>
          <w:szCs w:val="20"/>
        </w:rPr>
        <w:t>4</w:t>
      </w:r>
      <w:r w:rsidR="00D472AA">
        <w:rPr>
          <w:sz w:val="20"/>
          <w:szCs w:val="20"/>
        </w:rPr>
        <w:t xml:space="preserve">) </w:t>
      </w:r>
      <w:r w:rsidRPr="00C10E15">
        <w:rPr>
          <w:sz w:val="20"/>
          <w:szCs w:val="20"/>
        </w:rPr>
        <w:t>Upravičenec lahko na posamezno vlogo vloži:</w:t>
      </w:r>
    </w:p>
    <w:p w14:paraId="45418B2D" w14:textId="77777777" w:rsidR="00BE42EF" w:rsidRPr="00C10E15" w:rsidRDefault="00BE42EF" w:rsidP="00BE42EF">
      <w:pPr>
        <w:pStyle w:val="tevilnatoka"/>
        <w:spacing w:line="260" w:lineRule="exact"/>
        <w:rPr>
          <w:rFonts w:cs="Arial"/>
          <w:sz w:val="20"/>
          <w:szCs w:val="20"/>
        </w:rPr>
      </w:pPr>
      <w:r w:rsidRPr="00C10E15">
        <w:rPr>
          <w:rFonts w:cs="Arial"/>
          <w:sz w:val="20"/>
          <w:szCs w:val="20"/>
        </w:rPr>
        <w:t>1. en zahtevek za izplačilo sredstev, če gre za enostavno naložbo;</w:t>
      </w:r>
    </w:p>
    <w:p w14:paraId="7E850E44"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2. </w:t>
      </w:r>
      <w:r>
        <w:rPr>
          <w:rFonts w:cs="Arial"/>
          <w:sz w:val="20"/>
          <w:szCs w:val="20"/>
        </w:rPr>
        <w:t xml:space="preserve">največ </w:t>
      </w:r>
      <w:r w:rsidRPr="00C10E15">
        <w:rPr>
          <w:rFonts w:cs="Arial"/>
          <w:sz w:val="20"/>
          <w:szCs w:val="20"/>
        </w:rPr>
        <w:t>tri zahtevke za izplačilo sredstev, če gre za zahtevno naložbo</w:t>
      </w:r>
      <w:r>
        <w:rPr>
          <w:rFonts w:cs="Arial"/>
          <w:sz w:val="20"/>
          <w:szCs w:val="20"/>
        </w:rPr>
        <w:t>, pri čemer se posamezni zahtevek lahko vloži, ko je zaključena naložba v posamezni trajni</w:t>
      </w:r>
      <w:r w:rsidRPr="00E04795">
        <w:rPr>
          <w:rFonts w:cs="Arial"/>
          <w:sz w:val="20"/>
          <w:szCs w:val="20"/>
        </w:rPr>
        <w:t xml:space="preserve"> nasad</w:t>
      </w:r>
      <w:r w:rsidRPr="00C10E15">
        <w:rPr>
          <w:rFonts w:cs="Arial"/>
          <w:sz w:val="20"/>
          <w:szCs w:val="20"/>
        </w:rPr>
        <w:t>.</w:t>
      </w:r>
    </w:p>
    <w:p w14:paraId="51814D80" w14:textId="77777777" w:rsidR="000F3881" w:rsidRPr="00C10E15" w:rsidRDefault="000F3881" w:rsidP="00BE42EF">
      <w:pPr>
        <w:pStyle w:val="len"/>
        <w:spacing w:before="0" w:line="260" w:lineRule="exact"/>
        <w:jc w:val="left"/>
        <w:rPr>
          <w:b w:val="0"/>
          <w:sz w:val="20"/>
          <w:szCs w:val="20"/>
        </w:rPr>
      </w:pPr>
    </w:p>
    <w:p w14:paraId="6886F8A5" w14:textId="77777777" w:rsidR="00BE42EF" w:rsidRPr="00C10E15" w:rsidRDefault="00BE42EF" w:rsidP="00BE42EF">
      <w:pPr>
        <w:pStyle w:val="len"/>
        <w:spacing w:before="0" w:line="260" w:lineRule="exact"/>
        <w:rPr>
          <w:sz w:val="20"/>
          <w:szCs w:val="20"/>
        </w:rPr>
      </w:pPr>
      <w:r>
        <w:rPr>
          <w:sz w:val="20"/>
          <w:szCs w:val="20"/>
        </w:rPr>
        <w:t>22</w:t>
      </w:r>
      <w:r w:rsidRPr="00C10E15">
        <w:rPr>
          <w:sz w:val="20"/>
          <w:szCs w:val="20"/>
        </w:rPr>
        <w:t>. člen</w:t>
      </w:r>
    </w:p>
    <w:p w14:paraId="1CFDC748" w14:textId="77777777" w:rsidR="00BE42EF" w:rsidRPr="00C10E15" w:rsidRDefault="00BE42EF" w:rsidP="00BE42EF">
      <w:pPr>
        <w:pStyle w:val="lennaslov"/>
        <w:spacing w:line="260" w:lineRule="exact"/>
        <w:rPr>
          <w:sz w:val="20"/>
          <w:szCs w:val="20"/>
        </w:rPr>
      </w:pPr>
      <w:r w:rsidRPr="00C10E15">
        <w:rPr>
          <w:sz w:val="20"/>
          <w:szCs w:val="20"/>
        </w:rPr>
        <w:t>(obveznosti po zadnjem izplačilu sredstev)</w:t>
      </w:r>
    </w:p>
    <w:p w14:paraId="4ED2D9DD" w14:textId="77777777" w:rsidR="00BE42EF" w:rsidRPr="00C10E15" w:rsidRDefault="00BE42EF" w:rsidP="00BE42EF">
      <w:pPr>
        <w:spacing w:line="260" w:lineRule="exact"/>
        <w:rPr>
          <w:rFonts w:cs="Arial"/>
          <w:sz w:val="20"/>
          <w:szCs w:val="20"/>
        </w:rPr>
      </w:pPr>
    </w:p>
    <w:p w14:paraId="09FCE2C8" w14:textId="77777777" w:rsidR="00BE42EF" w:rsidRPr="00C10E15" w:rsidRDefault="00BE42EF" w:rsidP="009D72F1">
      <w:pPr>
        <w:spacing w:line="260" w:lineRule="exact"/>
        <w:jc w:val="both"/>
        <w:rPr>
          <w:rFonts w:cs="Arial"/>
          <w:sz w:val="20"/>
          <w:szCs w:val="20"/>
        </w:rPr>
      </w:pPr>
      <w:bookmarkStart w:id="12" w:name="_Hlk148086494"/>
      <w:r w:rsidRPr="00C10E15">
        <w:rPr>
          <w:rFonts w:cs="Arial"/>
          <w:sz w:val="20"/>
          <w:szCs w:val="20"/>
        </w:rPr>
        <w:t>(1) Poleg splošnih obveznosti iz uredbe o skupnih določbah za izvajanje intervencij mora upra</w:t>
      </w:r>
      <w:r w:rsidR="00516C13">
        <w:rPr>
          <w:rFonts w:cs="Arial"/>
          <w:sz w:val="20"/>
          <w:szCs w:val="20"/>
        </w:rPr>
        <w:t>vičenec izpolniti tudi</w:t>
      </w:r>
      <w:r w:rsidRPr="00C10E15">
        <w:rPr>
          <w:rFonts w:cs="Arial"/>
          <w:sz w:val="20"/>
          <w:szCs w:val="20"/>
        </w:rPr>
        <w:t xml:space="preserve"> </w:t>
      </w:r>
      <w:r w:rsidR="00394106">
        <w:rPr>
          <w:rFonts w:cs="Arial"/>
          <w:sz w:val="20"/>
          <w:szCs w:val="20"/>
        </w:rPr>
        <w:t xml:space="preserve">naslednje </w:t>
      </w:r>
      <w:r w:rsidRPr="00C10E15">
        <w:rPr>
          <w:rFonts w:cs="Arial"/>
          <w:sz w:val="20"/>
          <w:szCs w:val="20"/>
        </w:rPr>
        <w:t xml:space="preserve">obveznosti: </w:t>
      </w:r>
    </w:p>
    <w:bookmarkEnd w:id="12"/>
    <w:p w14:paraId="4594D0EC" w14:textId="77777777" w:rsidR="00BE42EF" w:rsidRPr="00C10E15" w:rsidRDefault="00BE42EF" w:rsidP="00BE42EF">
      <w:pPr>
        <w:pStyle w:val="tevilnatoka"/>
        <w:spacing w:line="260" w:lineRule="exact"/>
        <w:rPr>
          <w:rFonts w:cs="Arial"/>
          <w:sz w:val="20"/>
          <w:szCs w:val="20"/>
        </w:rPr>
      </w:pPr>
      <w:r w:rsidRPr="00C10E15">
        <w:rPr>
          <w:rFonts w:cs="Arial"/>
          <w:sz w:val="20"/>
          <w:szCs w:val="20"/>
        </w:rPr>
        <w:t xml:space="preserve">1. najpozneje v tretjem koledarskem letu po zadnjem izplačilu sredstev mora izpolniti </w:t>
      </w:r>
      <w:r>
        <w:rPr>
          <w:rFonts w:cs="Arial"/>
          <w:sz w:val="20"/>
          <w:szCs w:val="20"/>
        </w:rPr>
        <w:t>najmanj</w:t>
      </w:r>
      <w:r w:rsidRPr="00C10E15">
        <w:rPr>
          <w:rFonts w:cs="Arial"/>
          <w:sz w:val="20"/>
          <w:szCs w:val="20"/>
        </w:rPr>
        <w:t xml:space="preserve"> 80</w:t>
      </w:r>
      <w:r w:rsidR="00946C6E">
        <w:rPr>
          <w:rFonts w:cs="Arial"/>
          <w:sz w:val="20"/>
          <w:szCs w:val="20"/>
        </w:rPr>
        <w:t> %</w:t>
      </w:r>
      <w:r w:rsidRPr="00C10E15">
        <w:rPr>
          <w:rFonts w:cs="Arial"/>
          <w:sz w:val="20"/>
          <w:szCs w:val="20"/>
        </w:rPr>
        <w:t xml:space="preserve"> proizvodnih zmogljivosti naložbe, načrtovanih v poslovnem načrtu (površine), kar se ugotavlja </w:t>
      </w:r>
      <w:r w:rsidR="002D2D66">
        <w:rPr>
          <w:rFonts w:cs="Arial"/>
          <w:sz w:val="20"/>
          <w:szCs w:val="20"/>
        </w:rPr>
        <w:t>na podlagi</w:t>
      </w:r>
      <w:r w:rsidRPr="00C10E15">
        <w:rPr>
          <w:rFonts w:cs="Arial"/>
          <w:sz w:val="20"/>
          <w:szCs w:val="20"/>
        </w:rPr>
        <w:t xml:space="preserve"> zbirne vloge, vložene v koledarskem letu po letu izpolnitve te obveznosti</w:t>
      </w:r>
      <w:r>
        <w:rPr>
          <w:rFonts w:cs="Arial"/>
          <w:sz w:val="20"/>
          <w:szCs w:val="20"/>
        </w:rPr>
        <w:t>;</w:t>
      </w:r>
    </w:p>
    <w:p w14:paraId="791FC566" w14:textId="77777777" w:rsidR="00BE42EF" w:rsidRPr="008543F4" w:rsidRDefault="00BE42EF" w:rsidP="00BE42EF">
      <w:pPr>
        <w:pStyle w:val="tevilnatoka"/>
        <w:spacing w:line="260" w:lineRule="exact"/>
        <w:rPr>
          <w:rFonts w:cs="Arial"/>
          <w:sz w:val="20"/>
          <w:szCs w:val="20"/>
        </w:rPr>
      </w:pPr>
      <w:r w:rsidRPr="008543F4">
        <w:rPr>
          <w:rFonts w:cs="Arial"/>
          <w:sz w:val="20"/>
          <w:szCs w:val="20"/>
        </w:rPr>
        <w:t>2. če gre za naložbo v postavitev oziroma tehnološko posodobitev ZNS, mora biti namakalni sistem opremljen z vodomerom še najmanj pet koledarskih let po zadnjem izplačilu sredstev;</w:t>
      </w:r>
    </w:p>
    <w:p w14:paraId="52E4C7D3" w14:textId="77777777" w:rsidR="00BE42EF" w:rsidRPr="008543F4" w:rsidRDefault="00BE42EF" w:rsidP="00BE42EF">
      <w:pPr>
        <w:pStyle w:val="tevilnatoka"/>
        <w:spacing w:line="260" w:lineRule="exact"/>
        <w:rPr>
          <w:rFonts w:cs="Arial"/>
          <w:sz w:val="20"/>
          <w:szCs w:val="20"/>
        </w:rPr>
      </w:pPr>
      <w:r w:rsidRPr="008543F4">
        <w:rPr>
          <w:rFonts w:cs="Arial"/>
          <w:sz w:val="20"/>
          <w:szCs w:val="20"/>
        </w:rPr>
        <w:t>3. knjigovodstv</w:t>
      </w:r>
      <w:r w:rsidR="007503DB" w:rsidRPr="008543F4">
        <w:rPr>
          <w:rFonts w:cs="Arial"/>
          <w:sz w:val="20"/>
          <w:szCs w:val="20"/>
        </w:rPr>
        <w:t>o</w:t>
      </w:r>
      <w:r w:rsidRPr="008543F4">
        <w:rPr>
          <w:rFonts w:cs="Arial"/>
          <w:sz w:val="20"/>
          <w:szCs w:val="20"/>
        </w:rPr>
        <w:t xml:space="preserve"> za kmetijsko dejavnost </w:t>
      </w:r>
      <w:r w:rsidR="007503DB" w:rsidRPr="008543F4">
        <w:rPr>
          <w:rFonts w:cs="Arial"/>
          <w:sz w:val="20"/>
          <w:szCs w:val="20"/>
        </w:rPr>
        <w:t xml:space="preserve">vodi </w:t>
      </w:r>
      <w:r w:rsidR="002D2D66" w:rsidRPr="008543F4">
        <w:rPr>
          <w:rFonts w:cs="Arial"/>
          <w:sz w:val="20"/>
          <w:szCs w:val="20"/>
        </w:rPr>
        <w:t xml:space="preserve">najmanj </w:t>
      </w:r>
      <w:r w:rsidRPr="008543F4">
        <w:rPr>
          <w:rFonts w:cs="Arial"/>
          <w:sz w:val="20"/>
          <w:szCs w:val="20"/>
        </w:rPr>
        <w:t xml:space="preserve">pet koledarskih let po zadnjem izplačilu sredstev: </w:t>
      </w:r>
    </w:p>
    <w:p w14:paraId="2DD2C78A" w14:textId="77777777" w:rsidR="00BE42EF" w:rsidRPr="008543F4" w:rsidRDefault="00BE42EF" w:rsidP="00BE42EF">
      <w:pPr>
        <w:pStyle w:val="Alineazatevilnotoko"/>
        <w:numPr>
          <w:ilvl w:val="0"/>
          <w:numId w:val="0"/>
        </w:numPr>
        <w:tabs>
          <w:tab w:val="clear" w:pos="567"/>
        </w:tabs>
        <w:spacing w:line="260" w:lineRule="exact"/>
        <w:rPr>
          <w:sz w:val="20"/>
          <w:szCs w:val="20"/>
        </w:rPr>
      </w:pPr>
      <w:r w:rsidRPr="008543F4">
        <w:rPr>
          <w:sz w:val="20"/>
          <w:szCs w:val="20"/>
        </w:rPr>
        <w:t xml:space="preserve">– upravičenec, ki vodi knjigovodstvo po dejanskih prihodkih </w:t>
      </w:r>
      <w:r w:rsidR="00516C13">
        <w:rPr>
          <w:sz w:val="20"/>
          <w:szCs w:val="20"/>
        </w:rPr>
        <w:t>in dejanskih odhodkih oziroma</w:t>
      </w:r>
      <w:r w:rsidRPr="008543F4">
        <w:rPr>
          <w:sz w:val="20"/>
          <w:szCs w:val="20"/>
        </w:rPr>
        <w:t xml:space="preserve"> dejanskih prihodkih in normiranih odhodkih, mora knjigovodske podatke vsako leto do 15. </w:t>
      </w:r>
      <w:r w:rsidR="006B6151" w:rsidRPr="008543F4">
        <w:rPr>
          <w:sz w:val="20"/>
          <w:szCs w:val="20"/>
        </w:rPr>
        <w:t>oktobra</w:t>
      </w:r>
      <w:r w:rsidR="00516C13">
        <w:rPr>
          <w:sz w:val="20"/>
          <w:szCs w:val="20"/>
        </w:rPr>
        <w:t xml:space="preserve"> poslati agenciji</w:t>
      </w:r>
      <w:r w:rsidRPr="008543F4">
        <w:rPr>
          <w:sz w:val="20"/>
          <w:szCs w:val="20"/>
        </w:rPr>
        <w:t>,</w:t>
      </w:r>
    </w:p>
    <w:p w14:paraId="0A3DC377" w14:textId="77777777" w:rsidR="00BE42EF" w:rsidRPr="008543F4" w:rsidRDefault="00BE42EF" w:rsidP="00BE42EF">
      <w:pPr>
        <w:pStyle w:val="Alineazatevilnotoko"/>
        <w:numPr>
          <w:ilvl w:val="0"/>
          <w:numId w:val="0"/>
        </w:numPr>
        <w:tabs>
          <w:tab w:val="clear" w:pos="567"/>
        </w:tabs>
        <w:spacing w:line="260" w:lineRule="exact"/>
        <w:rPr>
          <w:sz w:val="20"/>
          <w:szCs w:val="20"/>
        </w:rPr>
      </w:pPr>
      <w:r w:rsidRPr="008543F4">
        <w:rPr>
          <w:sz w:val="20"/>
          <w:szCs w:val="20"/>
        </w:rPr>
        <w:t>– upravičenec, ki ne vodi knjigovodstva v skladu s prejšnjo alinejo</w:t>
      </w:r>
      <w:r w:rsidR="00224D11">
        <w:rPr>
          <w:sz w:val="20"/>
          <w:szCs w:val="20"/>
        </w:rPr>
        <w:t>,</w:t>
      </w:r>
      <w:r w:rsidRPr="008543F4">
        <w:rPr>
          <w:sz w:val="20"/>
          <w:szCs w:val="20"/>
        </w:rPr>
        <w:t xml:space="preserve"> mora voditi knjigovodstvo po metodologiji FADN. Zagotoviti mora stan</w:t>
      </w:r>
      <w:r w:rsidR="00844725" w:rsidRPr="008543F4">
        <w:rPr>
          <w:sz w:val="20"/>
          <w:szCs w:val="20"/>
        </w:rPr>
        <w:t xml:space="preserve">dardno obdelavo podatkov in </w:t>
      </w:r>
      <w:r w:rsidRPr="008543F4">
        <w:rPr>
          <w:sz w:val="20"/>
          <w:szCs w:val="20"/>
        </w:rPr>
        <w:t xml:space="preserve">vsako leto do 15. </w:t>
      </w:r>
      <w:r w:rsidR="006B6151" w:rsidRPr="008543F4">
        <w:rPr>
          <w:sz w:val="20"/>
          <w:szCs w:val="20"/>
        </w:rPr>
        <w:t>oktobra</w:t>
      </w:r>
      <w:r w:rsidRPr="008543F4">
        <w:rPr>
          <w:sz w:val="20"/>
          <w:szCs w:val="20"/>
        </w:rPr>
        <w:t xml:space="preserve"> poslati standardno obdelane </w:t>
      </w:r>
      <w:r w:rsidR="00224D11">
        <w:rPr>
          <w:sz w:val="20"/>
          <w:szCs w:val="20"/>
        </w:rPr>
        <w:t>podatke ministrstvu</w:t>
      </w:r>
      <w:r w:rsidR="002D2D66" w:rsidRPr="008543F4">
        <w:rPr>
          <w:sz w:val="20"/>
          <w:szCs w:val="20"/>
        </w:rPr>
        <w:t xml:space="preserve"> za kmetijstvo</w:t>
      </w:r>
      <w:r w:rsidR="00D76CBE">
        <w:rPr>
          <w:sz w:val="20"/>
          <w:szCs w:val="20"/>
        </w:rPr>
        <w:t>,</w:t>
      </w:r>
      <w:r w:rsidR="002D2D66" w:rsidRPr="008543F4">
        <w:rPr>
          <w:sz w:val="20"/>
          <w:szCs w:val="20"/>
        </w:rPr>
        <w:t xml:space="preserve"> gozdarstvo in prehrano;</w:t>
      </w:r>
    </w:p>
    <w:p w14:paraId="7E8066E5" w14:textId="77777777" w:rsidR="00BE42EF" w:rsidRPr="00C10E15" w:rsidRDefault="00BE42EF" w:rsidP="00BE42EF">
      <w:pPr>
        <w:pStyle w:val="tevilnatoka"/>
        <w:spacing w:line="260" w:lineRule="exact"/>
        <w:rPr>
          <w:rFonts w:cs="Arial"/>
          <w:sz w:val="20"/>
          <w:szCs w:val="20"/>
        </w:rPr>
      </w:pPr>
      <w:r w:rsidRPr="008543F4">
        <w:rPr>
          <w:rFonts w:cs="Arial"/>
          <w:sz w:val="20"/>
          <w:szCs w:val="20"/>
        </w:rPr>
        <w:t>4. vložiti mora zbirno vlogo v skladu</w:t>
      </w:r>
      <w:r w:rsidRPr="00C10E15">
        <w:rPr>
          <w:rFonts w:cs="Arial"/>
          <w:sz w:val="20"/>
          <w:szCs w:val="20"/>
        </w:rPr>
        <w:t xml:space="preserve"> </w:t>
      </w:r>
      <w:r w:rsidR="001E56D0">
        <w:rPr>
          <w:rFonts w:cs="Arial"/>
          <w:sz w:val="20"/>
          <w:szCs w:val="20"/>
        </w:rPr>
        <w:t>z uredbo</w:t>
      </w:r>
      <w:r w:rsidRPr="00C10E15">
        <w:rPr>
          <w:rFonts w:cs="Arial"/>
          <w:sz w:val="20"/>
          <w:szCs w:val="20"/>
        </w:rPr>
        <w:t>, ki ureja izvedbo ukrepov kmetijske politike</w:t>
      </w:r>
      <w:r>
        <w:rPr>
          <w:rFonts w:cs="Arial"/>
          <w:sz w:val="20"/>
          <w:szCs w:val="20"/>
        </w:rPr>
        <w:t xml:space="preserve"> za posamezno leto</w:t>
      </w:r>
      <w:r w:rsidRPr="00C10E15">
        <w:rPr>
          <w:rFonts w:cs="Arial"/>
          <w:sz w:val="20"/>
          <w:szCs w:val="20"/>
        </w:rPr>
        <w:t>, še najmanj pet koledarskih let po zadnjem izplačilu sredstev;</w:t>
      </w:r>
    </w:p>
    <w:p w14:paraId="1EF86803" w14:textId="5DDC3951" w:rsidR="00BE42EF" w:rsidRDefault="00BE42EF" w:rsidP="00BE42EF">
      <w:pPr>
        <w:pStyle w:val="tevilnatoka"/>
        <w:spacing w:line="260" w:lineRule="exact"/>
        <w:rPr>
          <w:rFonts w:cs="Arial"/>
          <w:sz w:val="20"/>
          <w:szCs w:val="20"/>
        </w:rPr>
      </w:pPr>
      <w:r>
        <w:rPr>
          <w:rFonts w:cs="Arial"/>
          <w:sz w:val="20"/>
          <w:szCs w:val="20"/>
        </w:rPr>
        <w:lastRenderedPageBreak/>
        <w:t>5</w:t>
      </w:r>
      <w:r w:rsidRPr="00C10E15">
        <w:rPr>
          <w:rFonts w:cs="Arial"/>
          <w:sz w:val="20"/>
          <w:szCs w:val="20"/>
        </w:rPr>
        <w:t xml:space="preserve">. v prvem koledarskem letu po zadnjem izplačilu sredstev </w:t>
      </w:r>
      <w:r>
        <w:rPr>
          <w:rFonts w:cs="Arial"/>
          <w:sz w:val="20"/>
          <w:szCs w:val="20"/>
        </w:rPr>
        <w:t xml:space="preserve">mora </w:t>
      </w:r>
      <w:r w:rsidRPr="00C10E15">
        <w:rPr>
          <w:rFonts w:cs="Arial"/>
          <w:sz w:val="20"/>
          <w:szCs w:val="20"/>
        </w:rPr>
        <w:t>zagotoviti obseg dela v višini najmanj 0,5 PDM za enostavno naložbo in najmanj 1 PDM za zahtevno naložbo. Upravičenec poroča o obveznosti iz te točke v drugem koledarskem letu po zadnjem izplačilu sredstev</w:t>
      </w:r>
      <w:r>
        <w:rPr>
          <w:rFonts w:cs="Arial"/>
          <w:sz w:val="20"/>
          <w:szCs w:val="20"/>
        </w:rPr>
        <w:t xml:space="preserve"> v skladu s </w:t>
      </w:r>
      <w:r w:rsidR="005E7688">
        <w:rPr>
          <w:rFonts w:cs="Arial"/>
          <w:sz w:val="20"/>
          <w:szCs w:val="20"/>
        </w:rPr>
        <w:t>23</w:t>
      </w:r>
      <w:r>
        <w:rPr>
          <w:rFonts w:cs="Arial"/>
          <w:sz w:val="20"/>
          <w:szCs w:val="20"/>
        </w:rPr>
        <w:t>. členom te uredbe;</w:t>
      </w:r>
    </w:p>
    <w:p w14:paraId="3ABB08A4" w14:textId="77777777" w:rsidR="00BE42EF" w:rsidRDefault="00BE42EF" w:rsidP="00BE42EF">
      <w:pPr>
        <w:pStyle w:val="tevilnatoka"/>
        <w:spacing w:line="260" w:lineRule="exact"/>
        <w:rPr>
          <w:rFonts w:cs="Arial"/>
          <w:sz w:val="20"/>
          <w:szCs w:val="20"/>
        </w:rPr>
      </w:pPr>
      <w:r>
        <w:rPr>
          <w:rFonts w:cs="Arial"/>
          <w:sz w:val="20"/>
          <w:szCs w:val="20"/>
        </w:rPr>
        <w:t xml:space="preserve">6. </w:t>
      </w:r>
      <w:r w:rsidRPr="00C10E15">
        <w:rPr>
          <w:rFonts w:cs="Arial"/>
          <w:sz w:val="20"/>
          <w:szCs w:val="20"/>
        </w:rPr>
        <w:t xml:space="preserve">če </w:t>
      </w:r>
      <w:r>
        <w:rPr>
          <w:rFonts w:cs="Arial"/>
          <w:sz w:val="20"/>
          <w:szCs w:val="20"/>
        </w:rPr>
        <w:t xml:space="preserve">so bile upravičencu </w:t>
      </w:r>
      <w:r w:rsidRPr="00C10E15">
        <w:rPr>
          <w:rFonts w:cs="Arial"/>
          <w:sz w:val="20"/>
          <w:szCs w:val="20"/>
        </w:rPr>
        <w:t xml:space="preserve">pri ocenjevanju vloge na javni razpis </w:t>
      </w:r>
      <w:r>
        <w:rPr>
          <w:rFonts w:cs="Arial"/>
          <w:sz w:val="20"/>
          <w:szCs w:val="20"/>
        </w:rPr>
        <w:t>dodeljene</w:t>
      </w:r>
      <w:r w:rsidRPr="00C10E15">
        <w:rPr>
          <w:rFonts w:cs="Arial"/>
          <w:sz w:val="20"/>
          <w:szCs w:val="20"/>
        </w:rPr>
        <w:t xml:space="preserve"> točke</w:t>
      </w:r>
      <w:r>
        <w:rPr>
          <w:rFonts w:cs="Arial"/>
          <w:sz w:val="20"/>
          <w:szCs w:val="20"/>
        </w:rPr>
        <w:t xml:space="preserve"> v okviru:</w:t>
      </w:r>
    </w:p>
    <w:p w14:paraId="34475558" w14:textId="77777777" w:rsidR="00BE42EF" w:rsidRDefault="00BE42EF" w:rsidP="00BE42EF">
      <w:pPr>
        <w:pStyle w:val="tevilnatoka"/>
        <w:spacing w:line="260" w:lineRule="exact"/>
        <w:rPr>
          <w:rFonts w:cs="Arial"/>
          <w:sz w:val="20"/>
          <w:szCs w:val="20"/>
        </w:rPr>
      </w:pPr>
      <w:r>
        <w:rPr>
          <w:rFonts w:cs="Arial"/>
          <w:sz w:val="20"/>
          <w:szCs w:val="20"/>
        </w:rPr>
        <w:t xml:space="preserve">a) </w:t>
      </w:r>
      <w:r w:rsidRPr="00C10E15">
        <w:rPr>
          <w:rFonts w:cs="Arial"/>
          <w:sz w:val="20"/>
          <w:szCs w:val="20"/>
        </w:rPr>
        <w:t xml:space="preserve">merila iz pod b) 1. točke prvega odstavka </w:t>
      </w:r>
      <w:r>
        <w:rPr>
          <w:rFonts w:cs="Arial"/>
          <w:sz w:val="20"/>
          <w:szCs w:val="20"/>
        </w:rPr>
        <w:t>8</w:t>
      </w:r>
      <w:r w:rsidRPr="00C10E15">
        <w:rPr>
          <w:rFonts w:cs="Arial"/>
          <w:sz w:val="20"/>
          <w:szCs w:val="20"/>
        </w:rPr>
        <w:t xml:space="preserve">. člena te uredbe, </w:t>
      </w:r>
      <w:r>
        <w:rPr>
          <w:rFonts w:cs="Arial"/>
          <w:sz w:val="20"/>
          <w:szCs w:val="20"/>
        </w:rPr>
        <w:t xml:space="preserve">merila iz </w:t>
      </w:r>
      <w:r w:rsidRPr="00C10E15">
        <w:rPr>
          <w:rFonts w:cs="Arial"/>
          <w:sz w:val="20"/>
          <w:szCs w:val="20"/>
        </w:rPr>
        <w:t xml:space="preserve">pod b) 1. točke drugega odstavka </w:t>
      </w:r>
      <w:r>
        <w:rPr>
          <w:rFonts w:cs="Arial"/>
          <w:sz w:val="20"/>
          <w:szCs w:val="20"/>
        </w:rPr>
        <w:t>8. člena te uredbe, merila iz</w:t>
      </w:r>
      <w:r w:rsidRPr="00C10E15">
        <w:rPr>
          <w:rFonts w:cs="Arial"/>
          <w:sz w:val="20"/>
          <w:szCs w:val="20"/>
        </w:rPr>
        <w:t xml:space="preserve"> pod a) 1. točke prvega odstavka </w:t>
      </w:r>
      <w:r>
        <w:rPr>
          <w:rFonts w:cs="Arial"/>
          <w:sz w:val="20"/>
          <w:szCs w:val="20"/>
        </w:rPr>
        <w:t>14</w:t>
      </w:r>
      <w:r w:rsidRPr="00C10E15">
        <w:rPr>
          <w:rFonts w:cs="Arial"/>
          <w:sz w:val="20"/>
          <w:szCs w:val="20"/>
        </w:rPr>
        <w:t>. člena</w:t>
      </w:r>
      <w:r>
        <w:rPr>
          <w:rFonts w:cs="Arial"/>
          <w:sz w:val="20"/>
          <w:szCs w:val="20"/>
        </w:rPr>
        <w:t xml:space="preserve"> te uredbe ali merila iz </w:t>
      </w:r>
      <w:r w:rsidRPr="00C10E15">
        <w:rPr>
          <w:rFonts w:cs="Arial"/>
          <w:sz w:val="20"/>
          <w:szCs w:val="20"/>
        </w:rPr>
        <w:t xml:space="preserve">pod a) 1. točke drugega odstavka </w:t>
      </w:r>
      <w:r>
        <w:rPr>
          <w:rFonts w:cs="Arial"/>
          <w:sz w:val="20"/>
          <w:szCs w:val="20"/>
        </w:rPr>
        <w:t>14</w:t>
      </w:r>
      <w:r w:rsidRPr="00C10E15">
        <w:rPr>
          <w:rFonts w:cs="Arial"/>
          <w:sz w:val="20"/>
          <w:szCs w:val="20"/>
        </w:rPr>
        <w:t>. člena te uredbe</w:t>
      </w:r>
      <w:r w:rsidR="002D2D66">
        <w:rPr>
          <w:rFonts w:cs="Arial"/>
          <w:sz w:val="20"/>
          <w:szCs w:val="20"/>
        </w:rPr>
        <w:t>,</w:t>
      </w:r>
      <w:r w:rsidRPr="00C10E15">
        <w:rPr>
          <w:rFonts w:cs="Arial"/>
          <w:sz w:val="20"/>
          <w:szCs w:val="20"/>
        </w:rPr>
        <w:t xml:space="preserve"> mora </w:t>
      </w:r>
      <w:r>
        <w:rPr>
          <w:rFonts w:cs="Arial"/>
          <w:sz w:val="20"/>
          <w:szCs w:val="20"/>
        </w:rPr>
        <w:t>doseči načrtovano povečanje</w:t>
      </w:r>
      <w:r w:rsidRPr="00C10E15">
        <w:rPr>
          <w:rFonts w:cs="Arial"/>
          <w:sz w:val="20"/>
          <w:szCs w:val="20"/>
        </w:rPr>
        <w:t xml:space="preserve"> prihodka iz kmetijske dejavnosti najpozneje v tretjem koledarskem letu po zadnjem izplačilu sredstev</w:t>
      </w:r>
      <w:r>
        <w:rPr>
          <w:rFonts w:cs="Arial"/>
          <w:sz w:val="20"/>
          <w:szCs w:val="20"/>
        </w:rPr>
        <w:t xml:space="preserve"> oziroma</w:t>
      </w:r>
      <w:r w:rsidRPr="00C10E15">
        <w:rPr>
          <w:rFonts w:cs="Arial"/>
          <w:sz w:val="20"/>
          <w:szCs w:val="20"/>
        </w:rPr>
        <w:t xml:space="preserve"> naj</w:t>
      </w:r>
      <w:r>
        <w:rPr>
          <w:rFonts w:cs="Arial"/>
          <w:sz w:val="20"/>
          <w:szCs w:val="20"/>
        </w:rPr>
        <w:t>pozneje</w:t>
      </w:r>
      <w:r w:rsidRPr="00C10E15">
        <w:rPr>
          <w:rFonts w:cs="Arial"/>
          <w:sz w:val="20"/>
          <w:szCs w:val="20"/>
        </w:rPr>
        <w:t xml:space="preserve"> v petem koledarskem letu </w:t>
      </w:r>
      <w:r>
        <w:rPr>
          <w:rFonts w:cs="Arial"/>
          <w:sz w:val="20"/>
          <w:szCs w:val="20"/>
        </w:rPr>
        <w:t>po zadnjem izplačilu sredstev, če gre za naložbo v trajni nasad</w:t>
      </w:r>
      <w:r w:rsidRPr="00C10E15">
        <w:rPr>
          <w:rFonts w:cs="Arial"/>
          <w:sz w:val="20"/>
          <w:szCs w:val="20"/>
        </w:rPr>
        <w:t xml:space="preserve"> lupinarjev oziroma oljk</w:t>
      </w:r>
      <w:r>
        <w:rPr>
          <w:rFonts w:cs="Arial"/>
          <w:sz w:val="20"/>
          <w:szCs w:val="20"/>
        </w:rPr>
        <w:t>,</w:t>
      </w:r>
    </w:p>
    <w:p w14:paraId="2FA1DBAC" w14:textId="77777777" w:rsidR="00BE42EF" w:rsidRDefault="00BE42EF" w:rsidP="00BE42EF">
      <w:pPr>
        <w:pStyle w:val="tevilnatoka"/>
        <w:spacing w:line="260" w:lineRule="exact"/>
        <w:rPr>
          <w:rFonts w:cs="Arial"/>
          <w:sz w:val="20"/>
          <w:szCs w:val="20"/>
        </w:rPr>
      </w:pPr>
      <w:r>
        <w:rPr>
          <w:rFonts w:cs="Arial"/>
          <w:sz w:val="20"/>
          <w:szCs w:val="20"/>
        </w:rPr>
        <w:t>b)</w:t>
      </w:r>
      <w:r w:rsidRPr="00C10E15">
        <w:rPr>
          <w:rFonts w:cs="Arial"/>
          <w:sz w:val="20"/>
          <w:szCs w:val="20"/>
        </w:rPr>
        <w:t xml:space="preserve"> merila iz pod c) 1. točke drugega odstavka </w:t>
      </w:r>
      <w:r>
        <w:rPr>
          <w:rFonts w:cs="Arial"/>
          <w:sz w:val="20"/>
          <w:szCs w:val="20"/>
        </w:rPr>
        <w:t>8</w:t>
      </w:r>
      <w:r w:rsidRPr="00C10E15">
        <w:rPr>
          <w:rFonts w:cs="Arial"/>
          <w:sz w:val="20"/>
          <w:szCs w:val="20"/>
        </w:rPr>
        <w:t xml:space="preserve">. člena te uredbe, mora </w:t>
      </w:r>
      <w:r w:rsidR="00714182" w:rsidRPr="00C10E15">
        <w:rPr>
          <w:rFonts w:cs="Arial"/>
          <w:sz w:val="20"/>
          <w:szCs w:val="20"/>
        </w:rPr>
        <w:t xml:space="preserve">izpolniti </w:t>
      </w:r>
      <w:r w:rsidR="00714182">
        <w:rPr>
          <w:rFonts w:cs="Arial"/>
          <w:sz w:val="20"/>
          <w:szCs w:val="20"/>
        </w:rPr>
        <w:t>načrtovano povečanje</w:t>
      </w:r>
      <w:r w:rsidR="00714182" w:rsidRPr="00C10E15">
        <w:rPr>
          <w:rFonts w:cs="Arial"/>
          <w:sz w:val="20"/>
          <w:szCs w:val="20"/>
        </w:rPr>
        <w:t xml:space="preserve"> </w:t>
      </w:r>
      <w:r w:rsidR="00714182">
        <w:rPr>
          <w:rFonts w:cs="Arial"/>
          <w:sz w:val="20"/>
          <w:szCs w:val="20"/>
        </w:rPr>
        <w:t>dodane vrednosti na zaposlenega, ki je razvidna iz evidence</w:t>
      </w:r>
      <w:r w:rsidR="00714182" w:rsidRPr="005D4B16">
        <w:t xml:space="preserve"> </w:t>
      </w:r>
      <w:r w:rsidR="00714182" w:rsidRPr="005D4B16">
        <w:rPr>
          <w:rFonts w:cs="Arial"/>
          <w:sz w:val="20"/>
          <w:szCs w:val="20"/>
        </w:rPr>
        <w:t>Agencij</w:t>
      </w:r>
      <w:r w:rsidR="00714182">
        <w:rPr>
          <w:rFonts w:cs="Arial"/>
          <w:sz w:val="20"/>
          <w:szCs w:val="20"/>
        </w:rPr>
        <w:t>e</w:t>
      </w:r>
      <w:r w:rsidR="00714182" w:rsidRPr="005D4B16">
        <w:rPr>
          <w:rFonts w:cs="Arial"/>
          <w:sz w:val="20"/>
          <w:szCs w:val="20"/>
        </w:rPr>
        <w:t xml:space="preserve"> R</w:t>
      </w:r>
      <w:r w:rsidR="00714182">
        <w:rPr>
          <w:rFonts w:cs="Arial"/>
          <w:sz w:val="20"/>
          <w:szCs w:val="20"/>
        </w:rPr>
        <w:t xml:space="preserve">epublike </w:t>
      </w:r>
      <w:r w:rsidR="00714182" w:rsidRPr="005D4B16">
        <w:rPr>
          <w:rFonts w:cs="Arial"/>
          <w:sz w:val="20"/>
          <w:szCs w:val="20"/>
        </w:rPr>
        <w:t>S</w:t>
      </w:r>
      <w:r w:rsidR="00714182">
        <w:rPr>
          <w:rFonts w:cs="Arial"/>
          <w:sz w:val="20"/>
          <w:szCs w:val="20"/>
        </w:rPr>
        <w:t>lovenije</w:t>
      </w:r>
      <w:r w:rsidR="00714182" w:rsidRPr="005D4B16">
        <w:rPr>
          <w:rFonts w:cs="Arial"/>
          <w:sz w:val="20"/>
          <w:szCs w:val="20"/>
        </w:rPr>
        <w:t xml:space="preserve"> za javnopravne evidence in storitve</w:t>
      </w:r>
      <w:r w:rsidR="0080030D">
        <w:rPr>
          <w:rFonts w:cs="Arial"/>
          <w:sz w:val="20"/>
          <w:szCs w:val="20"/>
        </w:rPr>
        <w:t>,</w:t>
      </w:r>
      <w:r w:rsidR="00714182">
        <w:rPr>
          <w:rFonts w:cs="Arial"/>
          <w:sz w:val="20"/>
          <w:szCs w:val="20"/>
        </w:rPr>
        <w:t xml:space="preserve"> </w:t>
      </w:r>
      <w:r>
        <w:rPr>
          <w:rFonts w:cs="Arial"/>
          <w:sz w:val="20"/>
          <w:szCs w:val="20"/>
        </w:rPr>
        <w:t>najpozneje</w:t>
      </w:r>
      <w:r w:rsidRPr="00C10E15">
        <w:rPr>
          <w:rFonts w:cs="Arial"/>
          <w:sz w:val="20"/>
          <w:szCs w:val="20"/>
        </w:rPr>
        <w:t xml:space="preserve"> v tretjem koledarskem letu po zadnjem izplačilu sredstev </w:t>
      </w:r>
      <w:r w:rsidR="00714182" w:rsidRPr="00714182">
        <w:rPr>
          <w:rFonts w:cs="Arial"/>
          <w:sz w:val="20"/>
          <w:szCs w:val="20"/>
        </w:rPr>
        <w:t>oziroma najpozneje v petem koledarskem letu po zadnjem izplačilu sredstev, če gre za naložbo v trajni nasad lupinarjev oziroma oljk</w:t>
      </w:r>
      <w:r w:rsidR="002D2D66">
        <w:rPr>
          <w:rFonts w:cs="Arial"/>
          <w:sz w:val="20"/>
          <w:szCs w:val="20"/>
        </w:rPr>
        <w:t>,</w:t>
      </w:r>
    </w:p>
    <w:p w14:paraId="6F7532FE" w14:textId="77777777" w:rsidR="00BE42EF" w:rsidRDefault="00105434" w:rsidP="00BE42EF">
      <w:pPr>
        <w:pStyle w:val="tevilnatoka"/>
        <w:spacing w:line="260" w:lineRule="exact"/>
        <w:rPr>
          <w:rFonts w:cs="Arial"/>
          <w:sz w:val="20"/>
          <w:szCs w:val="20"/>
        </w:rPr>
      </w:pPr>
      <w:r>
        <w:rPr>
          <w:rFonts w:cs="Arial"/>
          <w:sz w:val="20"/>
          <w:szCs w:val="20"/>
        </w:rPr>
        <w:t>c</w:t>
      </w:r>
      <w:r w:rsidR="00BE42EF" w:rsidRPr="003C5115">
        <w:rPr>
          <w:rFonts w:cs="Arial"/>
          <w:sz w:val="20"/>
          <w:szCs w:val="20"/>
        </w:rPr>
        <w:t>) merila iz pod c) 2. točke prvega odstavka 8. člena te uredbe, mora biti najmanj en član kmetije upravičenca vključen v pokojninsko in invalidsko zavarovanje iz naslova opravljanja kmetijske dejavnosti za polni obseg</w:t>
      </w:r>
      <w:r w:rsidR="00B65179" w:rsidRPr="00B65179">
        <w:rPr>
          <w:rFonts w:cs="Arial"/>
          <w:sz w:val="20"/>
          <w:szCs w:val="20"/>
        </w:rPr>
        <w:t xml:space="preserve"> </w:t>
      </w:r>
      <w:r w:rsidR="00B65179">
        <w:rPr>
          <w:rFonts w:cs="Arial"/>
          <w:sz w:val="20"/>
          <w:szCs w:val="20"/>
        </w:rPr>
        <w:t xml:space="preserve">v skladu z zakonom, ki ureja </w:t>
      </w:r>
      <w:r w:rsidR="00B65179" w:rsidRPr="00C10E15">
        <w:rPr>
          <w:rFonts w:cs="Arial"/>
          <w:sz w:val="20"/>
          <w:szCs w:val="20"/>
        </w:rPr>
        <w:t>pokojninsko in invalidsko zavarovanje</w:t>
      </w:r>
      <w:r w:rsidR="00B65179">
        <w:rPr>
          <w:rFonts w:cs="Arial"/>
          <w:sz w:val="20"/>
          <w:szCs w:val="20"/>
        </w:rPr>
        <w:t>,</w:t>
      </w:r>
      <w:r w:rsidR="00BE42EF" w:rsidRPr="003C5115">
        <w:rPr>
          <w:rFonts w:cs="Arial"/>
          <w:sz w:val="20"/>
          <w:szCs w:val="20"/>
        </w:rPr>
        <w:t xml:space="preserve"> oziroma mora imeti upravičenec na kmetiji zavarovano najmanj eno osebo iz delovnega razmerja kot kmetijskega delavca za polni delovni čas neprekinjeno še najmanj tri zaporedna leta od vložitve zadnjega</w:t>
      </w:r>
      <w:r w:rsidR="002D2D66">
        <w:rPr>
          <w:rFonts w:cs="Arial"/>
          <w:sz w:val="20"/>
          <w:szCs w:val="20"/>
        </w:rPr>
        <w:t xml:space="preserve"> zahtevka za izplačilo sredstev,</w:t>
      </w:r>
    </w:p>
    <w:p w14:paraId="7E322E7C" w14:textId="77777777" w:rsidR="00BE42EF" w:rsidRDefault="00105434" w:rsidP="00BE42EF">
      <w:pPr>
        <w:pStyle w:val="tevilnatoka"/>
        <w:spacing w:line="260" w:lineRule="exact"/>
        <w:rPr>
          <w:rFonts w:cs="Arial"/>
          <w:sz w:val="20"/>
          <w:szCs w:val="20"/>
        </w:rPr>
      </w:pPr>
      <w:r>
        <w:rPr>
          <w:rFonts w:cs="Arial"/>
          <w:sz w:val="20"/>
          <w:szCs w:val="20"/>
        </w:rPr>
        <w:t>č</w:t>
      </w:r>
      <w:r w:rsidR="00BE42EF">
        <w:rPr>
          <w:rFonts w:cs="Arial"/>
          <w:sz w:val="20"/>
          <w:szCs w:val="20"/>
        </w:rPr>
        <w:t>)</w:t>
      </w:r>
      <w:r w:rsidR="00BE42EF" w:rsidRPr="00C10E15">
        <w:rPr>
          <w:rFonts w:cs="Arial"/>
          <w:sz w:val="20"/>
          <w:szCs w:val="20"/>
        </w:rPr>
        <w:t xml:space="preserve"> merila iz pod a) 3. točke prvega odstavka </w:t>
      </w:r>
      <w:r w:rsidR="00BE42EF">
        <w:rPr>
          <w:rFonts w:cs="Arial"/>
          <w:sz w:val="20"/>
          <w:szCs w:val="20"/>
        </w:rPr>
        <w:t>8</w:t>
      </w:r>
      <w:r w:rsidR="00BE42EF" w:rsidRPr="00C10E15">
        <w:rPr>
          <w:rFonts w:cs="Arial"/>
          <w:sz w:val="20"/>
          <w:szCs w:val="20"/>
        </w:rPr>
        <w:t>. člena te uredbe,</w:t>
      </w:r>
      <w:r w:rsidR="00BE42EF">
        <w:rPr>
          <w:rFonts w:cs="Arial"/>
          <w:sz w:val="20"/>
          <w:szCs w:val="20"/>
        </w:rPr>
        <w:t xml:space="preserve"> merila iz</w:t>
      </w:r>
      <w:r w:rsidR="00BE42EF" w:rsidRPr="00C10E15">
        <w:rPr>
          <w:rFonts w:cs="Arial"/>
          <w:sz w:val="20"/>
          <w:szCs w:val="20"/>
        </w:rPr>
        <w:t xml:space="preserve"> pod a) 3. točke drugega odstavka </w:t>
      </w:r>
      <w:r w:rsidR="00BE42EF">
        <w:rPr>
          <w:rFonts w:cs="Arial"/>
          <w:sz w:val="20"/>
          <w:szCs w:val="20"/>
        </w:rPr>
        <w:t>8</w:t>
      </w:r>
      <w:r w:rsidR="00BE42EF" w:rsidRPr="00C10E15">
        <w:rPr>
          <w:rFonts w:cs="Arial"/>
          <w:sz w:val="20"/>
          <w:szCs w:val="20"/>
        </w:rPr>
        <w:t xml:space="preserve">. člena te uredbe, </w:t>
      </w:r>
      <w:r w:rsidR="00BE42EF">
        <w:rPr>
          <w:rFonts w:cs="Arial"/>
          <w:sz w:val="20"/>
          <w:szCs w:val="20"/>
        </w:rPr>
        <w:t xml:space="preserve">merila iz </w:t>
      </w:r>
      <w:r w:rsidR="00BE42EF" w:rsidRPr="00C10E15">
        <w:rPr>
          <w:rFonts w:cs="Arial"/>
          <w:sz w:val="20"/>
          <w:szCs w:val="20"/>
        </w:rPr>
        <w:t xml:space="preserve">pod a) 3. točke prvega odstavka </w:t>
      </w:r>
      <w:r w:rsidR="00BE42EF">
        <w:rPr>
          <w:rFonts w:cs="Arial"/>
          <w:sz w:val="20"/>
          <w:szCs w:val="20"/>
        </w:rPr>
        <w:t>14</w:t>
      </w:r>
      <w:r w:rsidR="00BE42EF" w:rsidRPr="00C10E15">
        <w:rPr>
          <w:rFonts w:cs="Arial"/>
          <w:sz w:val="20"/>
          <w:szCs w:val="20"/>
        </w:rPr>
        <w:t>. člena te uredbe</w:t>
      </w:r>
      <w:r w:rsidR="00BE42EF">
        <w:rPr>
          <w:rFonts w:cs="Arial"/>
          <w:sz w:val="20"/>
          <w:szCs w:val="20"/>
        </w:rPr>
        <w:t xml:space="preserve"> ali merila iz </w:t>
      </w:r>
      <w:r w:rsidR="00BE42EF" w:rsidRPr="00C10E15">
        <w:rPr>
          <w:rFonts w:cs="Arial"/>
          <w:sz w:val="20"/>
          <w:szCs w:val="20"/>
        </w:rPr>
        <w:t xml:space="preserve">pod a) 3. točke drugega odstavka </w:t>
      </w:r>
      <w:r w:rsidR="00BE42EF">
        <w:rPr>
          <w:rFonts w:cs="Arial"/>
          <w:sz w:val="20"/>
          <w:szCs w:val="20"/>
        </w:rPr>
        <w:t>14</w:t>
      </w:r>
      <w:r w:rsidR="00BE42EF" w:rsidRPr="00C10E15">
        <w:rPr>
          <w:rFonts w:cs="Arial"/>
          <w:sz w:val="20"/>
          <w:szCs w:val="20"/>
        </w:rPr>
        <w:t xml:space="preserve">. člena te uredbe, mora biti član organizacije proizvajalcev ali skupine proizvajalcev za skupno trženje, </w:t>
      </w:r>
      <w:r w:rsidR="00224D11">
        <w:rPr>
          <w:rFonts w:cs="Arial"/>
          <w:sz w:val="20"/>
          <w:szCs w:val="20"/>
        </w:rPr>
        <w:t>priznane</w:t>
      </w:r>
      <w:r w:rsidR="00BE42EF" w:rsidRPr="00C10E15">
        <w:rPr>
          <w:rFonts w:cs="Arial"/>
          <w:sz w:val="20"/>
          <w:szCs w:val="20"/>
        </w:rPr>
        <w:t xml:space="preserve"> za sektor, ki je </w:t>
      </w:r>
      <w:r w:rsidR="00BE42EF">
        <w:rPr>
          <w:rFonts w:cs="Arial"/>
          <w:sz w:val="20"/>
          <w:szCs w:val="20"/>
        </w:rPr>
        <w:t>povezan s predmetom</w:t>
      </w:r>
      <w:r w:rsidR="00BE42EF" w:rsidRPr="00C10E15">
        <w:rPr>
          <w:rFonts w:cs="Arial"/>
          <w:sz w:val="20"/>
          <w:szCs w:val="20"/>
        </w:rPr>
        <w:t xml:space="preserve"> naložbe</w:t>
      </w:r>
      <w:r w:rsidR="00BE42EF">
        <w:rPr>
          <w:rFonts w:cs="Arial"/>
          <w:sz w:val="20"/>
          <w:szCs w:val="20"/>
        </w:rPr>
        <w:t>,</w:t>
      </w:r>
      <w:r w:rsidR="00BE42EF" w:rsidRPr="00C10E15">
        <w:rPr>
          <w:rFonts w:cs="Arial"/>
          <w:sz w:val="20"/>
          <w:szCs w:val="20"/>
        </w:rPr>
        <w:t xml:space="preserve"> oziroma </w:t>
      </w:r>
      <w:r w:rsidR="00BE42EF">
        <w:rPr>
          <w:rFonts w:cs="Arial"/>
          <w:sz w:val="20"/>
          <w:szCs w:val="20"/>
        </w:rPr>
        <w:t xml:space="preserve">član </w:t>
      </w:r>
      <w:r w:rsidR="00BE42EF" w:rsidRPr="00C10E15">
        <w:rPr>
          <w:rFonts w:cs="Arial"/>
          <w:sz w:val="20"/>
          <w:szCs w:val="20"/>
        </w:rPr>
        <w:t>zadruge</w:t>
      </w:r>
      <w:r w:rsidR="00BE42EF">
        <w:rPr>
          <w:rFonts w:cs="Arial"/>
          <w:sz w:val="20"/>
          <w:szCs w:val="20"/>
        </w:rPr>
        <w:t>,</w:t>
      </w:r>
      <w:r w:rsidR="00BE42EF" w:rsidRPr="00C10E15">
        <w:rPr>
          <w:rFonts w:cs="Arial"/>
          <w:sz w:val="20"/>
          <w:szCs w:val="20"/>
        </w:rPr>
        <w:t xml:space="preserve"> ter mora izpolniti zahteve glede trženja lastnih kmetijskih proizvodov še najmanj tri zaporedna koledarska let</w:t>
      </w:r>
      <w:r w:rsidR="002D2D66">
        <w:rPr>
          <w:rFonts w:cs="Arial"/>
          <w:sz w:val="20"/>
          <w:szCs w:val="20"/>
        </w:rPr>
        <w:t>a po zadnjem izplačilu sredstev,</w:t>
      </w:r>
    </w:p>
    <w:p w14:paraId="662E40C2" w14:textId="77777777" w:rsidR="00BE42EF" w:rsidRDefault="00105434" w:rsidP="00BE42EF">
      <w:pPr>
        <w:pStyle w:val="tevilnatoka"/>
        <w:spacing w:line="260" w:lineRule="exact"/>
        <w:rPr>
          <w:rFonts w:cs="Arial"/>
          <w:sz w:val="20"/>
          <w:szCs w:val="20"/>
        </w:rPr>
      </w:pPr>
      <w:r>
        <w:rPr>
          <w:rFonts w:cs="Arial"/>
          <w:sz w:val="20"/>
          <w:szCs w:val="20"/>
        </w:rPr>
        <w:t>d</w:t>
      </w:r>
      <w:r w:rsidR="00BE42EF">
        <w:rPr>
          <w:rFonts w:cs="Arial"/>
          <w:sz w:val="20"/>
          <w:szCs w:val="20"/>
        </w:rPr>
        <w:t>)</w:t>
      </w:r>
      <w:r w:rsidR="00BE42EF" w:rsidRPr="00C10E15">
        <w:rPr>
          <w:rFonts w:cs="Arial"/>
          <w:sz w:val="20"/>
          <w:szCs w:val="20"/>
        </w:rPr>
        <w:t xml:space="preserve"> merila iz pod c) 3. točke prvega odstavka </w:t>
      </w:r>
      <w:r w:rsidR="00BE42EF">
        <w:rPr>
          <w:rFonts w:cs="Arial"/>
          <w:sz w:val="20"/>
          <w:szCs w:val="20"/>
        </w:rPr>
        <w:t>8</w:t>
      </w:r>
      <w:r w:rsidR="00BE42EF" w:rsidRPr="00C10E15">
        <w:rPr>
          <w:rFonts w:cs="Arial"/>
          <w:sz w:val="20"/>
          <w:szCs w:val="20"/>
        </w:rPr>
        <w:t xml:space="preserve">. člena te uredbe, </w:t>
      </w:r>
      <w:r w:rsidR="00BE42EF">
        <w:rPr>
          <w:rFonts w:cs="Arial"/>
          <w:sz w:val="20"/>
          <w:szCs w:val="20"/>
        </w:rPr>
        <w:t xml:space="preserve">merila iz </w:t>
      </w:r>
      <w:r w:rsidR="00BE42EF" w:rsidRPr="00C10E15">
        <w:rPr>
          <w:rFonts w:cs="Arial"/>
          <w:sz w:val="20"/>
          <w:szCs w:val="20"/>
        </w:rPr>
        <w:t xml:space="preserve">pod c) 3. točke drugega odstavka </w:t>
      </w:r>
      <w:r w:rsidR="00BE42EF">
        <w:rPr>
          <w:rFonts w:cs="Arial"/>
          <w:sz w:val="20"/>
          <w:szCs w:val="20"/>
        </w:rPr>
        <w:t>8</w:t>
      </w:r>
      <w:r w:rsidR="00BE42EF" w:rsidRPr="00C10E15">
        <w:rPr>
          <w:rFonts w:cs="Arial"/>
          <w:sz w:val="20"/>
          <w:szCs w:val="20"/>
        </w:rPr>
        <w:t xml:space="preserve">. člena te uredbe, </w:t>
      </w:r>
      <w:r w:rsidR="00BE42EF">
        <w:rPr>
          <w:rFonts w:cs="Arial"/>
          <w:sz w:val="20"/>
          <w:szCs w:val="20"/>
        </w:rPr>
        <w:t xml:space="preserve">merila iz </w:t>
      </w:r>
      <w:r w:rsidR="00BE42EF" w:rsidRPr="00C10E15">
        <w:rPr>
          <w:rFonts w:cs="Arial"/>
          <w:sz w:val="20"/>
          <w:szCs w:val="20"/>
        </w:rPr>
        <w:t xml:space="preserve">pod c) 3. točke prvega odstavka </w:t>
      </w:r>
      <w:r w:rsidR="00BE42EF">
        <w:rPr>
          <w:rFonts w:cs="Arial"/>
          <w:sz w:val="20"/>
          <w:szCs w:val="20"/>
        </w:rPr>
        <w:t>14. člena te uredbe ali merila iz</w:t>
      </w:r>
      <w:r w:rsidR="00BE42EF" w:rsidRPr="00C10E15">
        <w:rPr>
          <w:rFonts w:cs="Arial"/>
          <w:sz w:val="20"/>
          <w:szCs w:val="20"/>
        </w:rPr>
        <w:t xml:space="preserve"> pod c) 3. točke drugega odstavka </w:t>
      </w:r>
      <w:r w:rsidR="00BE42EF">
        <w:rPr>
          <w:rFonts w:cs="Arial"/>
          <w:sz w:val="20"/>
          <w:szCs w:val="20"/>
        </w:rPr>
        <w:t>14</w:t>
      </w:r>
      <w:r w:rsidR="00BE42EF" w:rsidRPr="00C10E15">
        <w:rPr>
          <w:rFonts w:cs="Arial"/>
          <w:sz w:val="20"/>
          <w:szCs w:val="20"/>
        </w:rPr>
        <w:t xml:space="preserve">. člena te uredbe, mora </w:t>
      </w:r>
      <w:r w:rsidR="00BE42EF">
        <w:rPr>
          <w:rFonts w:cs="Arial"/>
          <w:sz w:val="20"/>
          <w:szCs w:val="20"/>
        </w:rPr>
        <w:t>najpozneje</w:t>
      </w:r>
      <w:r w:rsidR="00BE42EF" w:rsidRPr="00C10E15">
        <w:rPr>
          <w:rFonts w:cs="Arial"/>
          <w:sz w:val="20"/>
          <w:szCs w:val="20"/>
        </w:rPr>
        <w:t xml:space="preserve"> v tretjem koledarskem letu po zadnjem izplačilu sredste</w:t>
      </w:r>
      <w:r w:rsidR="00BE42EF">
        <w:rPr>
          <w:rFonts w:cs="Arial"/>
          <w:sz w:val="20"/>
          <w:szCs w:val="20"/>
        </w:rPr>
        <w:t>v doseči delež načrtovane vrednosti</w:t>
      </w:r>
      <w:r w:rsidR="00BE42EF" w:rsidRPr="00C10E15">
        <w:rPr>
          <w:rFonts w:cs="Arial"/>
          <w:sz w:val="20"/>
          <w:szCs w:val="20"/>
        </w:rPr>
        <w:t xml:space="preserve"> neposred</w:t>
      </w:r>
      <w:r w:rsidR="00BE42EF">
        <w:rPr>
          <w:rFonts w:cs="Arial"/>
          <w:sz w:val="20"/>
          <w:szCs w:val="20"/>
        </w:rPr>
        <w:t>no prodanih kmetijskih proizvodov</w:t>
      </w:r>
      <w:r w:rsidR="00BE42EF" w:rsidRPr="00C10E15">
        <w:rPr>
          <w:rFonts w:cs="Arial"/>
          <w:sz w:val="20"/>
          <w:szCs w:val="20"/>
        </w:rPr>
        <w:t xml:space="preserve"> končnemu potrošniku iz </w:t>
      </w:r>
      <w:r w:rsidR="000A3445">
        <w:rPr>
          <w:rFonts w:cs="Arial"/>
          <w:sz w:val="20"/>
          <w:szCs w:val="20"/>
        </w:rPr>
        <w:t>trajnih nasadov</w:t>
      </w:r>
      <w:r w:rsidR="00BE42EF">
        <w:rPr>
          <w:rFonts w:cs="Arial"/>
          <w:sz w:val="20"/>
          <w:szCs w:val="20"/>
        </w:rPr>
        <w:t>,</w:t>
      </w:r>
      <w:r w:rsidR="00BE42EF" w:rsidRPr="00C10E15">
        <w:rPr>
          <w:rFonts w:cs="Arial"/>
          <w:sz w:val="20"/>
          <w:szCs w:val="20"/>
        </w:rPr>
        <w:t xml:space="preserve"> glede na standardni prihodek kmetijskega </w:t>
      </w:r>
      <w:r w:rsidR="00BE42EF" w:rsidRPr="008543F4">
        <w:rPr>
          <w:rFonts w:cs="Arial"/>
          <w:sz w:val="20"/>
          <w:szCs w:val="20"/>
        </w:rPr>
        <w:t>gospodarstva</w:t>
      </w:r>
      <w:r w:rsidR="00052627" w:rsidRPr="008543F4">
        <w:rPr>
          <w:rFonts w:cs="Arial"/>
          <w:sz w:val="20"/>
          <w:szCs w:val="20"/>
        </w:rPr>
        <w:t xml:space="preserve"> iz trajnih nasadov</w:t>
      </w:r>
      <w:r w:rsidR="00BE42EF" w:rsidRPr="008543F4">
        <w:rPr>
          <w:rFonts w:cs="Arial"/>
          <w:sz w:val="20"/>
          <w:szCs w:val="20"/>
        </w:rPr>
        <w:t>,</w:t>
      </w:r>
      <w:r w:rsidR="00BE42EF" w:rsidRPr="00C10E15">
        <w:rPr>
          <w:rFonts w:cs="Arial"/>
          <w:sz w:val="20"/>
          <w:szCs w:val="20"/>
        </w:rPr>
        <w:t xml:space="preserve"> ki ga ima ob vložitvi vloge na javni razpis. Vrednost neposredno prodanih </w:t>
      </w:r>
      <w:r w:rsidR="00BE42EF">
        <w:rPr>
          <w:rFonts w:cs="Arial"/>
          <w:sz w:val="20"/>
          <w:szCs w:val="20"/>
        </w:rPr>
        <w:t>lastnih kmetijskih proizvodov</w:t>
      </w:r>
      <w:r w:rsidR="00BE42EF" w:rsidRPr="00C10E15">
        <w:rPr>
          <w:rFonts w:cs="Arial"/>
          <w:sz w:val="20"/>
          <w:szCs w:val="20"/>
        </w:rPr>
        <w:t xml:space="preserve"> </w:t>
      </w:r>
      <w:r w:rsidR="000A3445">
        <w:rPr>
          <w:rFonts w:cs="Arial"/>
          <w:sz w:val="20"/>
          <w:szCs w:val="20"/>
        </w:rPr>
        <w:t xml:space="preserve">iz trajnih nasadov </w:t>
      </w:r>
      <w:r w:rsidR="00BE42EF" w:rsidRPr="00C10E15">
        <w:rPr>
          <w:rFonts w:cs="Arial"/>
          <w:sz w:val="20"/>
          <w:szCs w:val="20"/>
        </w:rPr>
        <w:t>končnemu potrošniku se ugotavlja na podlagi izdanih računov končnemu potrošniku</w:t>
      </w:r>
      <w:r w:rsidR="00224D11">
        <w:rPr>
          <w:rFonts w:cs="Arial"/>
          <w:sz w:val="20"/>
          <w:szCs w:val="20"/>
        </w:rPr>
        <w:t>,</w:t>
      </w:r>
    </w:p>
    <w:p w14:paraId="17773A1B" w14:textId="77777777" w:rsidR="00BE42EF" w:rsidRDefault="00105434" w:rsidP="00BE42EF">
      <w:pPr>
        <w:pStyle w:val="tevilnatoka"/>
        <w:spacing w:line="260" w:lineRule="exact"/>
        <w:rPr>
          <w:rFonts w:cs="Arial"/>
          <w:sz w:val="20"/>
          <w:szCs w:val="20"/>
        </w:rPr>
      </w:pPr>
      <w:r>
        <w:rPr>
          <w:rFonts w:cs="Arial"/>
          <w:sz w:val="20"/>
          <w:szCs w:val="20"/>
        </w:rPr>
        <w:t>e</w:t>
      </w:r>
      <w:r w:rsidR="00BE42EF" w:rsidRPr="003C5115">
        <w:rPr>
          <w:rFonts w:cs="Arial"/>
          <w:sz w:val="20"/>
          <w:szCs w:val="20"/>
        </w:rPr>
        <w:t xml:space="preserve">) merila iz pod a) 4. točke prvega odstavka 8. člena te uredbe, merila iz pod a) 4. točke drugega odstavka 8. člena te uredbe, merila iz pod a) 4. točke prvega odstavka 14. člena te uredbe ali merila iz pod a) 4. točke drugega odstavka 14. člena te uredbe, in sicer za uporabo biorazgradljive vrvice pri hmelju, mora uporabljati biorazgradljivo vrvico v skladu z normativom porabe biorazgradljive vrvice na hektar površine hmeljišča še najmanj tri koledarska leta po zadnjem izplačilu sredstev na celotni površini hmeljišča, ki je predmet podpore, pri čemer se normativ </w:t>
      </w:r>
      <w:r w:rsidR="002D2D66">
        <w:rPr>
          <w:rFonts w:cs="Arial"/>
          <w:sz w:val="20"/>
          <w:szCs w:val="20"/>
        </w:rPr>
        <w:t>porabe določi z javnim razpisom,</w:t>
      </w:r>
    </w:p>
    <w:p w14:paraId="53FCD94D" w14:textId="77777777" w:rsidR="00BE42EF" w:rsidRPr="00C10E15" w:rsidRDefault="00105434" w:rsidP="00BE42EF">
      <w:pPr>
        <w:pStyle w:val="tevilnatoka"/>
        <w:spacing w:line="260" w:lineRule="exact"/>
        <w:rPr>
          <w:rFonts w:cs="Arial"/>
          <w:sz w:val="20"/>
          <w:szCs w:val="20"/>
        </w:rPr>
      </w:pPr>
      <w:r>
        <w:rPr>
          <w:rFonts w:cs="Arial"/>
          <w:sz w:val="20"/>
          <w:szCs w:val="20"/>
        </w:rPr>
        <w:t>f</w:t>
      </w:r>
      <w:r w:rsidR="00BE42EF">
        <w:rPr>
          <w:rFonts w:cs="Arial"/>
          <w:sz w:val="20"/>
          <w:szCs w:val="20"/>
        </w:rPr>
        <w:t>) merila</w:t>
      </w:r>
      <w:r w:rsidR="00BE42EF" w:rsidRPr="00C10E15">
        <w:rPr>
          <w:rFonts w:cs="Arial"/>
          <w:sz w:val="20"/>
          <w:szCs w:val="20"/>
        </w:rPr>
        <w:t xml:space="preserve"> iz pod d) 4. točke prvega odstavka </w:t>
      </w:r>
      <w:r w:rsidR="00BE42EF">
        <w:rPr>
          <w:rFonts w:cs="Arial"/>
          <w:sz w:val="20"/>
          <w:szCs w:val="20"/>
        </w:rPr>
        <w:t>8</w:t>
      </w:r>
      <w:r w:rsidR="00BE42EF" w:rsidRPr="00C10E15">
        <w:rPr>
          <w:rFonts w:cs="Arial"/>
          <w:sz w:val="20"/>
          <w:szCs w:val="20"/>
        </w:rPr>
        <w:t xml:space="preserve">. člena te uredbe, </w:t>
      </w:r>
      <w:r w:rsidR="00BE42EF">
        <w:rPr>
          <w:rFonts w:cs="Arial"/>
          <w:sz w:val="20"/>
          <w:szCs w:val="20"/>
        </w:rPr>
        <w:t xml:space="preserve">merila iz </w:t>
      </w:r>
      <w:r w:rsidR="00BE42EF" w:rsidRPr="00C10E15">
        <w:rPr>
          <w:rFonts w:cs="Arial"/>
          <w:sz w:val="20"/>
          <w:szCs w:val="20"/>
        </w:rPr>
        <w:t xml:space="preserve">pod d) 4. točke drugega odstavka </w:t>
      </w:r>
      <w:r w:rsidR="00BE42EF">
        <w:rPr>
          <w:rFonts w:cs="Arial"/>
          <w:sz w:val="20"/>
          <w:szCs w:val="20"/>
        </w:rPr>
        <w:t>8</w:t>
      </w:r>
      <w:r w:rsidR="00BE42EF" w:rsidRPr="00C10E15">
        <w:rPr>
          <w:rFonts w:cs="Arial"/>
          <w:sz w:val="20"/>
          <w:szCs w:val="20"/>
        </w:rPr>
        <w:t xml:space="preserve">. člena te uredbe, </w:t>
      </w:r>
      <w:r w:rsidR="00BE42EF">
        <w:rPr>
          <w:rFonts w:cs="Arial"/>
          <w:sz w:val="20"/>
          <w:szCs w:val="20"/>
        </w:rPr>
        <w:t xml:space="preserve">merila iz pod </w:t>
      </w:r>
      <w:r w:rsidR="00BE42EF" w:rsidRPr="00C10E15">
        <w:rPr>
          <w:rFonts w:cs="Arial"/>
          <w:sz w:val="20"/>
          <w:szCs w:val="20"/>
        </w:rPr>
        <w:t xml:space="preserve">č) 4. točke prvega odstavka </w:t>
      </w:r>
      <w:r w:rsidR="00BE42EF">
        <w:rPr>
          <w:rFonts w:cs="Arial"/>
          <w:sz w:val="20"/>
          <w:szCs w:val="20"/>
        </w:rPr>
        <w:t>14. člena te uredbe ali merila iz</w:t>
      </w:r>
      <w:r w:rsidR="00BE42EF" w:rsidRPr="00C10E15">
        <w:rPr>
          <w:rFonts w:cs="Arial"/>
          <w:sz w:val="20"/>
          <w:szCs w:val="20"/>
        </w:rPr>
        <w:t xml:space="preserve"> pod č) 4. točke drugega odstavka </w:t>
      </w:r>
      <w:r w:rsidR="00BE42EF">
        <w:rPr>
          <w:rFonts w:cs="Arial"/>
          <w:sz w:val="20"/>
          <w:szCs w:val="20"/>
        </w:rPr>
        <w:t>14</w:t>
      </w:r>
      <w:r w:rsidR="00BE42EF" w:rsidRPr="00C10E15">
        <w:rPr>
          <w:rFonts w:cs="Arial"/>
          <w:sz w:val="20"/>
          <w:szCs w:val="20"/>
        </w:rPr>
        <w:t>. člena te uredbe, mora biti upravičenec še najmanj tri zaporedna koledarska leta po zadnjem izplačilu sredstev vključen v enako število intervencij ozirom</w:t>
      </w:r>
      <w:r w:rsidR="002D2D66">
        <w:rPr>
          <w:rFonts w:cs="Arial"/>
          <w:sz w:val="20"/>
          <w:szCs w:val="20"/>
        </w:rPr>
        <w:t>a operacij KOPOP, SOPO oziroma b</w:t>
      </w:r>
      <w:r w:rsidR="00BE42EF" w:rsidRPr="00C10E15">
        <w:rPr>
          <w:rFonts w:cs="Arial"/>
          <w:sz w:val="20"/>
          <w:szCs w:val="20"/>
        </w:rPr>
        <w:t>iotično varstvo rastlin</w:t>
      </w:r>
      <w:r w:rsidR="00BE42EF">
        <w:rPr>
          <w:rFonts w:cs="Arial"/>
          <w:sz w:val="20"/>
          <w:szCs w:val="20"/>
        </w:rPr>
        <w:t xml:space="preserve"> </w:t>
      </w:r>
      <w:r w:rsidR="00BE42EF" w:rsidRPr="0008462D">
        <w:rPr>
          <w:rFonts w:cs="Arial"/>
          <w:sz w:val="20"/>
          <w:szCs w:val="20"/>
        </w:rPr>
        <w:t xml:space="preserve">iz uredbe, ki ureja plačila za </w:t>
      </w:r>
      <w:proofErr w:type="spellStart"/>
      <w:r w:rsidR="00BE42EF" w:rsidRPr="0008462D">
        <w:rPr>
          <w:rFonts w:cs="Arial"/>
          <w:sz w:val="20"/>
          <w:szCs w:val="20"/>
        </w:rPr>
        <w:t>okoljske</w:t>
      </w:r>
      <w:proofErr w:type="spellEnd"/>
      <w:r w:rsidR="00BE42EF" w:rsidRPr="0008462D">
        <w:rPr>
          <w:rFonts w:cs="Arial"/>
          <w:sz w:val="20"/>
          <w:szCs w:val="20"/>
        </w:rPr>
        <w:t xml:space="preserve"> in podnebne obveznosti, naravne ali druge omejitve ter Natura 2000 iz strateškega načrta skupne kmetijske politike 2023–2027</w:t>
      </w:r>
      <w:r w:rsidR="00BE42EF">
        <w:rPr>
          <w:rFonts w:cs="Arial"/>
          <w:sz w:val="20"/>
          <w:szCs w:val="20"/>
        </w:rPr>
        <w:t>,</w:t>
      </w:r>
      <w:r w:rsidR="00BE42EF" w:rsidRPr="0008462D">
        <w:rPr>
          <w:rFonts w:cs="Arial"/>
          <w:sz w:val="20"/>
          <w:szCs w:val="20"/>
        </w:rPr>
        <w:t xml:space="preserve"> </w:t>
      </w:r>
      <w:r w:rsidR="00BE42EF">
        <w:rPr>
          <w:rFonts w:cs="Arial"/>
          <w:sz w:val="20"/>
          <w:szCs w:val="20"/>
        </w:rPr>
        <w:t>za katere so mu bile dodeljene</w:t>
      </w:r>
      <w:r w:rsidR="00BE42EF" w:rsidRPr="00C10E15">
        <w:rPr>
          <w:rFonts w:cs="Arial"/>
          <w:sz w:val="20"/>
          <w:szCs w:val="20"/>
        </w:rPr>
        <w:t xml:space="preserve"> točke</w:t>
      </w:r>
      <w:r w:rsidR="00BE42EF">
        <w:rPr>
          <w:rFonts w:cs="Arial"/>
          <w:sz w:val="20"/>
          <w:szCs w:val="20"/>
        </w:rPr>
        <w:t xml:space="preserve"> </w:t>
      </w:r>
      <w:r w:rsidR="002D2D66">
        <w:rPr>
          <w:rFonts w:cs="Arial"/>
          <w:sz w:val="20"/>
          <w:szCs w:val="20"/>
        </w:rPr>
        <w:t>na podlagi meril</w:t>
      </w:r>
      <w:r w:rsidR="00BE42EF">
        <w:rPr>
          <w:rFonts w:cs="Arial"/>
          <w:sz w:val="20"/>
          <w:szCs w:val="20"/>
        </w:rPr>
        <w:t xml:space="preserve"> za izbor</w:t>
      </w:r>
      <w:r w:rsidR="002D2D66">
        <w:rPr>
          <w:rFonts w:cs="Arial"/>
          <w:sz w:val="20"/>
          <w:szCs w:val="20"/>
        </w:rPr>
        <w:t>,</w:t>
      </w:r>
    </w:p>
    <w:p w14:paraId="2629415B" w14:textId="77777777" w:rsidR="00BE42EF" w:rsidRPr="00C10E15" w:rsidRDefault="00105434" w:rsidP="00BE42EF">
      <w:pPr>
        <w:pStyle w:val="tevilnatoka"/>
        <w:spacing w:line="260" w:lineRule="exact"/>
        <w:rPr>
          <w:rFonts w:cs="Arial"/>
          <w:sz w:val="20"/>
          <w:szCs w:val="20"/>
        </w:rPr>
      </w:pPr>
      <w:r>
        <w:rPr>
          <w:rFonts w:cs="Arial"/>
          <w:sz w:val="20"/>
          <w:szCs w:val="20"/>
        </w:rPr>
        <w:t>g</w:t>
      </w:r>
      <w:r w:rsidR="00BE42EF">
        <w:rPr>
          <w:rFonts w:cs="Arial"/>
          <w:sz w:val="20"/>
          <w:szCs w:val="20"/>
        </w:rPr>
        <w:t xml:space="preserve">) </w:t>
      </w:r>
      <w:r w:rsidR="00BE42EF" w:rsidRPr="003724FB">
        <w:rPr>
          <w:rFonts w:cs="Arial"/>
          <w:sz w:val="20"/>
          <w:szCs w:val="20"/>
        </w:rPr>
        <w:t xml:space="preserve">merila iz pod b) 5. točke prvega odstavka 8. člena te uredbe, </w:t>
      </w:r>
      <w:r w:rsidR="00BE42EF">
        <w:rPr>
          <w:rFonts w:cs="Arial"/>
          <w:sz w:val="20"/>
          <w:szCs w:val="20"/>
        </w:rPr>
        <w:t xml:space="preserve">merila iz </w:t>
      </w:r>
      <w:r w:rsidR="00BE42EF" w:rsidRPr="003724FB">
        <w:rPr>
          <w:rFonts w:cs="Arial"/>
          <w:sz w:val="20"/>
          <w:szCs w:val="20"/>
        </w:rPr>
        <w:t xml:space="preserve">pod b) 5. točke drugega odstavka 8. člena te uredbe, </w:t>
      </w:r>
      <w:r w:rsidR="00BE42EF">
        <w:rPr>
          <w:rFonts w:cs="Arial"/>
          <w:sz w:val="20"/>
          <w:szCs w:val="20"/>
        </w:rPr>
        <w:t xml:space="preserve">merila iz </w:t>
      </w:r>
      <w:r w:rsidR="00BE42EF" w:rsidRPr="003724FB">
        <w:rPr>
          <w:rFonts w:cs="Arial"/>
          <w:sz w:val="20"/>
          <w:szCs w:val="20"/>
        </w:rPr>
        <w:t>po</w:t>
      </w:r>
      <w:r w:rsidR="00BE42EF">
        <w:rPr>
          <w:rFonts w:cs="Arial"/>
          <w:sz w:val="20"/>
          <w:szCs w:val="20"/>
        </w:rPr>
        <w:t xml:space="preserve">d b) 5. točke prvega odstavka 14. člena te uredbe ali </w:t>
      </w:r>
      <w:r w:rsidR="00BE42EF">
        <w:rPr>
          <w:rFonts w:cs="Arial"/>
          <w:sz w:val="20"/>
          <w:szCs w:val="20"/>
        </w:rPr>
        <w:lastRenderedPageBreak/>
        <w:t xml:space="preserve">merila iz </w:t>
      </w:r>
      <w:r w:rsidR="00BE42EF" w:rsidRPr="003724FB">
        <w:rPr>
          <w:rFonts w:cs="Arial"/>
          <w:sz w:val="20"/>
          <w:szCs w:val="20"/>
        </w:rPr>
        <w:t>pod b) 5. točke drug</w:t>
      </w:r>
      <w:r w:rsidR="002D2D66">
        <w:rPr>
          <w:rFonts w:cs="Arial"/>
          <w:sz w:val="20"/>
          <w:szCs w:val="20"/>
        </w:rPr>
        <w:t>ega odstavka 14</w:t>
      </w:r>
      <w:r w:rsidR="00BE42EF" w:rsidRPr="003724FB">
        <w:rPr>
          <w:rFonts w:cs="Arial"/>
          <w:sz w:val="20"/>
          <w:szCs w:val="20"/>
        </w:rPr>
        <w:t xml:space="preserve">. člena te uredbe, mora </w:t>
      </w:r>
      <w:r w:rsidR="00BE42EF">
        <w:rPr>
          <w:rFonts w:cs="Arial"/>
          <w:sz w:val="20"/>
          <w:szCs w:val="20"/>
        </w:rPr>
        <w:t>najpozneje</w:t>
      </w:r>
      <w:r w:rsidR="00BE42EF" w:rsidRPr="003724FB">
        <w:rPr>
          <w:rFonts w:cs="Arial"/>
          <w:sz w:val="20"/>
          <w:szCs w:val="20"/>
        </w:rPr>
        <w:t xml:space="preserve"> v tretjem koledarskem letu po zadnjem izplačilu sredstev doseči načrtovan</w:t>
      </w:r>
      <w:r w:rsidR="00224D11">
        <w:rPr>
          <w:rFonts w:cs="Arial"/>
          <w:sz w:val="20"/>
          <w:szCs w:val="20"/>
        </w:rPr>
        <w:t>i</w:t>
      </w:r>
      <w:r w:rsidR="00BE42EF" w:rsidRPr="003724FB">
        <w:rPr>
          <w:rFonts w:cs="Arial"/>
          <w:sz w:val="20"/>
          <w:szCs w:val="20"/>
        </w:rPr>
        <w:t xml:space="preserve"> </w:t>
      </w:r>
      <w:r w:rsidR="00BE42EF" w:rsidRPr="008543F4">
        <w:rPr>
          <w:rFonts w:cs="Arial"/>
          <w:sz w:val="20"/>
          <w:szCs w:val="20"/>
        </w:rPr>
        <w:t>standar</w:t>
      </w:r>
      <w:r w:rsidR="002D2D66" w:rsidRPr="008543F4">
        <w:rPr>
          <w:rFonts w:cs="Arial"/>
          <w:sz w:val="20"/>
          <w:szCs w:val="20"/>
        </w:rPr>
        <w:t xml:space="preserve">dni prihodek </w:t>
      </w:r>
      <w:r w:rsidR="00052627" w:rsidRPr="008543F4">
        <w:rPr>
          <w:rFonts w:cs="Arial"/>
          <w:sz w:val="20"/>
          <w:szCs w:val="20"/>
        </w:rPr>
        <w:t xml:space="preserve">kmetijskega gospodarstva </w:t>
      </w:r>
      <w:r w:rsidR="002D2D66" w:rsidRPr="008543F4">
        <w:rPr>
          <w:rFonts w:cs="Arial"/>
          <w:sz w:val="20"/>
          <w:szCs w:val="20"/>
        </w:rPr>
        <w:t>iz trajnih nasadov.</w:t>
      </w:r>
    </w:p>
    <w:p w14:paraId="17BD067E" w14:textId="77777777" w:rsidR="00BE42EF" w:rsidRDefault="00BE42EF" w:rsidP="00BE42EF">
      <w:pPr>
        <w:pStyle w:val="tevilnatoka"/>
        <w:spacing w:line="260" w:lineRule="exact"/>
        <w:rPr>
          <w:rFonts w:cs="Arial"/>
          <w:sz w:val="20"/>
          <w:szCs w:val="20"/>
        </w:rPr>
      </w:pPr>
    </w:p>
    <w:p w14:paraId="49AEDFB9" w14:textId="58F6700E" w:rsidR="00BE42EF" w:rsidRDefault="00BE42EF" w:rsidP="00BE42EF">
      <w:pPr>
        <w:pStyle w:val="tevilnatoka"/>
        <w:spacing w:line="260" w:lineRule="exact"/>
        <w:rPr>
          <w:rFonts w:cs="Arial"/>
          <w:sz w:val="20"/>
          <w:szCs w:val="20"/>
        </w:rPr>
      </w:pPr>
      <w:r>
        <w:rPr>
          <w:rFonts w:cs="Arial"/>
          <w:sz w:val="20"/>
          <w:szCs w:val="20"/>
        </w:rPr>
        <w:t>(2) Upravičenec mora v</w:t>
      </w:r>
      <w:r w:rsidRPr="00D46AC0">
        <w:rPr>
          <w:rFonts w:cs="Arial"/>
          <w:sz w:val="20"/>
          <w:szCs w:val="20"/>
        </w:rPr>
        <w:t xml:space="preserve"> </w:t>
      </w:r>
      <w:r>
        <w:rPr>
          <w:rFonts w:cs="Arial"/>
          <w:sz w:val="20"/>
          <w:szCs w:val="20"/>
        </w:rPr>
        <w:t>vsakem letu</w:t>
      </w:r>
      <w:r w:rsidRPr="00D46AC0">
        <w:rPr>
          <w:rFonts w:cs="Arial"/>
          <w:sz w:val="20"/>
          <w:szCs w:val="20"/>
        </w:rPr>
        <w:t xml:space="preserve"> v treh</w:t>
      </w:r>
      <w:r w:rsidR="003F3033">
        <w:rPr>
          <w:rFonts w:cs="Arial"/>
          <w:sz w:val="20"/>
          <w:szCs w:val="20"/>
        </w:rPr>
        <w:t xml:space="preserve"> </w:t>
      </w:r>
      <w:r w:rsidR="00B65179">
        <w:rPr>
          <w:rFonts w:cs="Arial"/>
          <w:sz w:val="20"/>
          <w:szCs w:val="20"/>
        </w:rPr>
        <w:t>zaporednih</w:t>
      </w:r>
      <w:r w:rsidRPr="00D46AC0">
        <w:rPr>
          <w:rFonts w:cs="Arial"/>
          <w:sz w:val="20"/>
          <w:szCs w:val="20"/>
        </w:rPr>
        <w:t xml:space="preserve"> koledarskih letih od vložitve zadnjega zahtevka</w:t>
      </w:r>
      <w:r>
        <w:rPr>
          <w:rFonts w:cs="Arial"/>
          <w:sz w:val="20"/>
          <w:szCs w:val="20"/>
        </w:rPr>
        <w:t xml:space="preserve"> </w:t>
      </w:r>
      <w:r w:rsidR="00224D11">
        <w:rPr>
          <w:rFonts w:cs="Arial"/>
          <w:sz w:val="20"/>
          <w:szCs w:val="20"/>
        </w:rPr>
        <w:t>za izplačilo sredstev</w:t>
      </w:r>
      <w:r w:rsidR="003F3033">
        <w:rPr>
          <w:rFonts w:cs="Arial"/>
          <w:sz w:val="20"/>
          <w:szCs w:val="20"/>
        </w:rPr>
        <w:t xml:space="preserve"> </w:t>
      </w:r>
      <w:r>
        <w:rPr>
          <w:rFonts w:cs="Arial"/>
          <w:sz w:val="20"/>
          <w:szCs w:val="20"/>
        </w:rPr>
        <w:t>doseči delež</w:t>
      </w:r>
      <w:r w:rsidRPr="00665A72">
        <w:rPr>
          <w:rFonts w:cs="Arial"/>
          <w:sz w:val="20"/>
          <w:szCs w:val="20"/>
        </w:rPr>
        <w:t xml:space="preserve"> prodanih količin lastnih pridelanih km</w:t>
      </w:r>
      <w:r>
        <w:rPr>
          <w:rFonts w:cs="Arial"/>
          <w:sz w:val="20"/>
          <w:szCs w:val="20"/>
        </w:rPr>
        <w:t xml:space="preserve">etijskih proizvodov v skladu s 4. točko prvega odstavka </w:t>
      </w:r>
      <w:r w:rsidR="00D76CBE">
        <w:rPr>
          <w:rFonts w:cs="Arial"/>
          <w:sz w:val="20"/>
          <w:szCs w:val="20"/>
        </w:rPr>
        <w:t>prejšnjega</w:t>
      </w:r>
      <w:r w:rsidRPr="00665A72">
        <w:rPr>
          <w:rFonts w:cs="Arial"/>
          <w:sz w:val="20"/>
          <w:szCs w:val="20"/>
        </w:rPr>
        <w:t xml:space="preserve"> člena</w:t>
      </w:r>
      <w:r>
        <w:rPr>
          <w:rFonts w:cs="Arial"/>
          <w:sz w:val="20"/>
          <w:szCs w:val="20"/>
        </w:rPr>
        <w:t xml:space="preserve"> in poročilu iz 2</w:t>
      </w:r>
      <w:r w:rsidR="003F3033">
        <w:rPr>
          <w:rFonts w:cs="Arial"/>
          <w:sz w:val="20"/>
          <w:szCs w:val="20"/>
        </w:rPr>
        <w:t>3</w:t>
      </w:r>
      <w:r>
        <w:rPr>
          <w:rFonts w:cs="Arial"/>
          <w:sz w:val="20"/>
          <w:szCs w:val="20"/>
        </w:rPr>
        <w:t xml:space="preserve">. člena te uredbe priložiti pogodbe </w:t>
      </w:r>
      <w:r w:rsidR="003F3033">
        <w:rPr>
          <w:rFonts w:cs="Arial"/>
          <w:sz w:val="20"/>
          <w:szCs w:val="20"/>
        </w:rPr>
        <w:t>o skupni prodani</w:t>
      </w:r>
      <w:r>
        <w:rPr>
          <w:rFonts w:cs="Arial"/>
          <w:sz w:val="20"/>
          <w:szCs w:val="20"/>
        </w:rPr>
        <w:t xml:space="preserve"> količin</w:t>
      </w:r>
      <w:r w:rsidR="005E7688">
        <w:rPr>
          <w:rFonts w:cs="Arial"/>
          <w:sz w:val="20"/>
          <w:szCs w:val="20"/>
        </w:rPr>
        <w:t>i</w:t>
      </w:r>
      <w:r>
        <w:rPr>
          <w:rFonts w:cs="Arial"/>
          <w:sz w:val="20"/>
          <w:szCs w:val="20"/>
        </w:rPr>
        <w:t xml:space="preserve"> lastnih </w:t>
      </w:r>
      <w:r w:rsidR="00D76CBE">
        <w:rPr>
          <w:rFonts w:cs="Arial"/>
          <w:sz w:val="20"/>
          <w:szCs w:val="20"/>
        </w:rPr>
        <w:t xml:space="preserve">pridelanih </w:t>
      </w:r>
      <w:r>
        <w:rPr>
          <w:rFonts w:cs="Arial"/>
          <w:sz w:val="20"/>
          <w:szCs w:val="20"/>
        </w:rPr>
        <w:t>kmetijskih proizvodov.</w:t>
      </w:r>
      <w:r w:rsidR="001465FD">
        <w:rPr>
          <w:rFonts w:cs="Arial"/>
          <w:sz w:val="20"/>
          <w:szCs w:val="20"/>
        </w:rPr>
        <w:t xml:space="preserve"> R</w:t>
      </w:r>
      <w:r w:rsidR="001465FD" w:rsidRPr="00FE7642">
        <w:rPr>
          <w:rFonts w:cs="Arial"/>
          <w:sz w:val="20"/>
          <w:szCs w:val="20"/>
        </w:rPr>
        <w:t>ačune, ki so vezani na pogodbe</w:t>
      </w:r>
      <w:r w:rsidR="001465FD">
        <w:rPr>
          <w:rFonts w:cs="Arial"/>
          <w:sz w:val="20"/>
          <w:szCs w:val="20"/>
        </w:rPr>
        <w:t xml:space="preserve"> iz prejšnjega stavka, u</w:t>
      </w:r>
      <w:r w:rsidR="001465FD" w:rsidRPr="00FE7642">
        <w:rPr>
          <w:rFonts w:cs="Arial"/>
          <w:sz w:val="20"/>
          <w:szCs w:val="20"/>
        </w:rPr>
        <w:t xml:space="preserve">pravičenec hrani </w:t>
      </w:r>
      <w:r w:rsidR="001465FD">
        <w:rPr>
          <w:rFonts w:cs="Arial"/>
          <w:sz w:val="20"/>
          <w:szCs w:val="20"/>
        </w:rPr>
        <w:t xml:space="preserve">na kraju samem </w:t>
      </w:r>
      <w:r w:rsidR="00F048F2">
        <w:rPr>
          <w:rFonts w:cs="Arial"/>
          <w:sz w:val="20"/>
          <w:szCs w:val="20"/>
        </w:rPr>
        <w:t>v elektronski ali papirni</w:t>
      </w:r>
      <w:r w:rsidR="001465FD" w:rsidRPr="00FE7642">
        <w:rPr>
          <w:rFonts w:cs="Arial"/>
          <w:sz w:val="20"/>
          <w:szCs w:val="20"/>
        </w:rPr>
        <w:t xml:space="preserve"> obliki</w:t>
      </w:r>
      <w:r w:rsidR="001465FD">
        <w:rPr>
          <w:rFonts w:cs="Arial"/>
          <w:sz w:val="20"/>
          <w:szCs w:val="20"/>
        </w:rPr>
        <w:t>.</w:t>
      </w:r>
    </w:p>
    <w:p w14:paraId="54C98EC7" w14:textId="77777777" w:rsidR="00BE42EF" w:rsidRDefault="00BE42EF" w:rsidP="00BE42EF">
      <w:pPr>
        <w:pStyle w:val="tevilnatoka"/>
        <w:spacing w:line="260" w:lineRule="exact"/>
        <w:rPr>
          <w:rFonts w:cs="Arial"/>
          <w:sz w:val="20"/>
          <w:szCs w:val="20"/>
          <w:highlight w:val="cyan"/>
        </w:rPr>
      </w:pPr>
    </w:p>
    <w:p w14:paraId="53774893" w14:textId="0135AB52" w:rsidR="00BE42EF" w:rsidRPr="00A53FCD" w:rsidRDefault="00BE42EF" w:rsidP="00BE42EF">
      <w:pPr>
        <w:pStyle w:val="tevilnatoka"/>
        <w:spacing w:line="260" w:lineRule="exact"/>
        <w:rPr>
          <w:rFonts w:cs="Arial"/>
          <w:sz w:val="20"/>
          <w:szCs w:val="20"/>
        </w:rPr>
      </w:pPr>
      <w:r w:rsidRPr="00A53FCD">
        <w:rPr>
          <w:rFonts w:cs="Arial"/>
          <w:sz w:val="20"/>
          <w:szCs w:val="20"/>
        </w:rPr>
        <w:t xml:space="preserve">(3) Če je bila upravičencu dodeljena </w:t>
      </w:r>
      <w:r w:rsidR="00F048F2">
        <w:rPr>
          <w:rFonts w:cs="Arial"/>
          <w:sz w:val="20"/>
          <w:szCs w:val="20"/>
        </w:rPr>
        <w:t>višja stopnja podpore v skladu z</w:t>
      </w:r>
      <w:r w:rsidRPr="00A53FCD">
        <w:rPr>
          <w:rFonts w:cs="Arial"/>
          <w:sz w:val="20"/>
          <w:szCs w:val="20"/>
        </w:rPr>
        <w:t xml:space="preserve"> </w:t>
      </w:r>
      <w:r w:rsidR="00CE1620">
        <w:rPr>
          <w:rFonts w:cs="Arial"/>
          <w:sz w:val="20"/>
          <w:szCs w:val="20"/>
        </w:rPr>
        <w:t>drugo alinejo</w:t>
      </w:r>
      <w:r w:rsidRPr="00A53FCD">
        <w:rPr>
          <w:rFonts w:cs="Arial"/>
          <w:sz w:val="20"/>
          <w:szCs w:val="20"/>
        </w:rPr>
        <w:t xml:space="preserve"> prvega odstavka 9. člena te uredbe oziroma so mu bila pri ocenjevanju vloge na javni razpis dodeljene točke v okviru merila iz pod d) 2. točke prvega odstavka 8. člena te uredbe, </w:t>
      </w:r>
      <w:r w:rsidR="003F3033">
        <w:rPr>
          <w:rFonts w:cs="Arial"/>
          <w:sz w:val="20"/>
          <w:szCs w:val="20"/>
        </w:rPr>
        <w:t xml:space="preserve">merila iz </w:t>
      </w:r>
      <w:r w:rsidRPr="00A53FCD">
        <w:rPr>
          <w:rFonts w:cs="Arial"/>
          <w:sz w:val="20"/>
          <w:szCs w:val="20"/>
        </w:rPr>
        <w:t xml:space="preserve">pod c) 2. točke drugega odstavka 8. člena te uredbe, </w:t>
      </w:r>
      <w:r w:rsidR="003F3033">
        <w:rPr>
          <w:rFonts w:cs="Arial"/>
          <w:sz w:val="20"/>
          <w:szCs w:val="20"/>
        </w:rPr>
        <w:t xml:space="preserve">merila iz </w:t>
      </w:r>
      <w:r w:rsidRPr="00A53FCD">
        <w:rPr>
          <w:rFonts w:cs="Arial"/>
          <w:sz w:val="20"/>
          <w:szCs w:val="20"/>
        </w:rPr>
        <w:t>pod č) 2. točke prveg</w:t>
      </w:r>
      <w:r w:rsidR="003F3033">
        <w:rPr>
          <w:rFonts w:cs="Arial"/>
          <w:sz w:val="20"/>
          <w:szCs w:val="20"/>
        </w:rPr>
        <w:t xml:space="preserve">a odstavka 14. člena te uredbe ali merila iz </w:t>
      </w:r>
      <w:r w:rsidRPr="00A53FCD">
        <w:rPr>
          <w:rFonts w:cs="Arial"/>
          <w:sz w:val="20"/>
          <w:szCs w:val="20"/>
        </w:rPr>
        <w:t xml:space="preserve">pod č) 2. točke drugega odstavka 14. člena te uredbe, mora biti še pet </w:t>
      </w:r>
      <w:r w:rsidR="003F3033">
        <w:rPr>
          <w:rFonts w:cs="Arial"/>
          <w:sz w:val="20"/>
          <w:szCs w:val="20"/>
        </w:rPr>
        <w:t xml:space="preserve">zaporednih </w:t>
      </w:r>
      <w:r w:rsidRPr="00A53FCD">
        <w:rPr>
          <w:rFonts w:cs="Arial"/>
          <w:sz w:val="20"/>
          <w:szCs w:val="20"/>
        </w:rPr>
        <w:t xml:space="preserve">koledarskih let po zadnjem izplačilu sredstev vpisan kot nosilec kmetijskega gospodarstva, na katerem je bila izvedena naložba. </w:t>
      </w:r>
    </w:p>
    <w:p w14:paraId="222818E7" w14:textId="77777777" w:rsidR="00BE42EF" w:rsidRPr="00C10E15" w:rsidRDefault="00BE42EF" w:rsidP="00BE42EF">
      <w:pPr>
        <w:pStyle w:val="tevilnatoka"/>
        <w:spacing w:line="260" w:lineRule="exact"/>
        <w:rPr>
          <w:rFonts w:cs="Arial"/>
          <w:sz w:val="20"/>
          <w:szCs w:val="20"/>
        </w:rPr>
      </w:pPr>
    </w:p>
    <w:p w14:paraId="7750262A" w14:textId="77777777" w:rsidR="00BE42EF" w:rsidRDefault="00BE42EF" w:rsidP="00BE42EF">
      <w:pPr>
        <w:pStyle w:val="tevilnatoka"/>
        <w:spacing w:line="260" w:lineRule="exact"/>
        <w:rPr>
          <w:rFonts w:cs="Arial"/>
          <w:sz w:val="20"/>
          <w:szCs w:val="20"/>
        </w:rPr>
      </w:pPr>
      <w:r w:rsidRPr="00C10E15">
        <w:rPr>
          <w:rFonts w:cs="Arial"/>
          <w:sz w:val="20"/>
          <w:szCs w:val="20"/>
        </w:rPr>
        <w:t>(</w:t>
      </w:r>
      <w:r>
        <w:rPr>
          <w:rFonts w:cs="Arial"/>
          <w:sz w:val="20"/>
          <w:szCs w:val="20"/>
        </w:rPr>
        <w:t>4</w:t>
      </w:r>
      <w:r w:rsidRPr="00C10E15">
        <w:rPr>
          <w:rFonts w:cs="Arial"/>
          <w:sz w:val="20"/>
          <w:szCs w:val="20"/>
        </w:rPr>
        <w:t xml:space="preserve">) Upravičenec </w:t>
      </w:r>
      <w:r w:rsidR="001465FD">
        <w:rPr>
          <w:rFonts w:cs="Arial"/>
          <w:sz w:val="20"/>
          <w:szCs w:val="20"/>
        </w:rPr>
        <w:t xml:space="preserve">ne sme uvesti bistvene spremembe, odtujiti </w:t>
      </w:r>
      <w:r w:rsidR="001465FD" w:rsidRPr="001465FD">
        <w:rPr>
          <w:rFonts w:cs="Arial"/>
          <w:sz w:val="20"/>
          <w:szCs w:val="20"/>
        </w:rPr>
        <w:t>predmet</w:t>
      </w:r>
      <w:r w:rsidR="001465FD">
        <w:rPr>
          <w:rFonts w:cs="Arial"/>
          <w:sz w:val="20"/>
          <w:szCs w:val="20"/>
        </w:rPr>
        <w:t>a</w:t>
      </w:r>
      <w:r w:rsidR="001465FD" w:rsidRPr="001465FD">
        <w:rPr>
          <w:rFonts w:cs="Arial"/>
          <w:sz w:val="20"/>
          <w:szCs w:val="20"/>
        </w:rPr>
        <w:t xml:space="preserve"> podpore ali premesti</w:t>
      </w:r>
      <w:r w:rsidR="001465FD">
        <w:rPr>
          <w:rFonts w:cs="Arial"/>
          <w:sz w:val="20"/>
          <w:szCs w:val="20"/>
        </w:rPr>
        <w:t>ti podprte</w:t>
      </w:r>
      <w:r w:rsidR="001465FD" w:rsidRPr="001465FD">
        <w:rPr>
          <w:rFonts w:cs="Arial"/>
          <w:sz w:val="20"/>
          <w:szCs w:val="20"/>
        </w:rPr>
        <w:t xml:space="preserve"> dejavnost</w:t>
      </w:r>
      <w:r w:rsidR="001465FD">
        <w:rPr>
          <w:rFonts w:cs="Arial"/>
          <w:sz w:val="20"/>
          <w:szCs w:val="20"/>
        </w:rPr>
        <w:t>i</w:t>
      </w:r>
      <w:r w:rsidR="001465FD" w:rsidRPr="001465FD">
        <w:rPr>
          <w:rFonts w:cs="Arial"/>
          <w:sz w:val="20"/>
          <w:szCs w:val="20"/>
        </w:rPr>
        <w:t xml:space="preserve"> </w:t>
      </w:r>
      <w:r w:rsidR="001465FD">
        <w:rPr>
          <w:rFonts w:cs="Arial"/>
          <w:sz w:val="20"/>
          <w:szCs w:val="20"/>
        </w:rPr>
        <w:t>v</w:t>
      </w:r>
      <w:r w:rsidRPr="00C10E15">
        <w:rPr>
          <w:rFonts w:cs="Arial"/>
          <w:sz w:val="20"/>
          <w:szCs w:val="20"/>
        </w:rPr>
        <w:t xml:space="preserve"> skladu s prvim odstavkom 65. člena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z </w:t>
      </w:r>
      <w:r w:rsidR="005E7688" w:rsidRPr="005E7688">
        <w:rPr>
          <w:rFonts w:cs="Arial"/>
          <w:sz w:val="20"/>
          <w:szCs w:val="20"/>
        </w:rPr>
        <w:t>Uredbo (EU) 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2021/241 (UL L 2024/795, z dne 29. 2. 2024)</w:t>
      </w:r>
      <w:r>
        <w:rPr>
          <w:rFonts w:cs="Arial"/>
          <w:sz w:val="20"/>
          <w:szCs w:val="20"/>
        </w:rPr>
        <w:t>.</w:t>
      </w:r>
    </w:p>
    <w:p w14:paraId="58D507B3" w14:textId="77777777" w:rsidR="00BE42EF" w:rsidRPr="00091BF2" w:rsidRDefault="00BE42EF" w:rsidP="00BE42EF">
      <w:pPr>
        <w:pStyle w:val="tevilnatoka"/>
        <w:spacing w:line="260" w:lineRule="exact"/>
        <w:rPr>
          <w:rFonts w:cs="Arial"/>
          <w:sz w:val="20"/>
          <w:szCs w:val="20"/>
        </w:rPr>
      </w:pPr>
    </w:p>
    <w:p w14:paraId="7F955456" w14:textId="77777777" w:rsidR="00BE42EF" w:rsidRDefault="00BE42EF" w:rsidP="00BE42EF">
      <w:pPr>
        <w:pStyle w:val="tevilnatoka"/>
        <w:spacing w:line="260" w:lineRule="exact"/>
        <w:rPr>
          <w:rFonts w:cs="Arial"/>
          <w:sz w:val="20"/>
          <w:szCs w:val="20"/>
        </w:rPr>
      </w:pPr>
      <w:r w:rsidRPr="00B13A54">
        <w:rPr>
          <w:rFonts w:cs="Arial"/>
          <w:sz w:val="20"/>
          <w:szCs w:val="20"/>
        </w:rPr>
        <w:t>(</w:t>
      </w:r>
      <w:r>
        <w:rPr>
          <w:rFonts w:cs="Arial"/>
          <w:sz w:val="20"/>
          <w:szCs w:val="20"/>
        </w:rPr>
        <w:t>5</w:t>
      </w:r>
      <w:r w:rsidRPr="00B13A54">
        <w:rPr>
          <w:rFonts w:cs="Arial"/>
          <w:sz w:val="20"/>
          <w:szCs w:val="20"/>
        </w:rPr>
        <w:t xml:space="preserve">) </w:t>
      </w:r>
      <w:r w:rsidR="001465FD">
        <w:rPr>
          <w:rFonts w:cs="Arial"/>
          <w:sz w:val="20"/>
          <w:szCs w:val="20"/>
        </w:rPr>
        <w:t>N</w:t>
      </w:r>
      <w:r w:rsidR="001465FD" w:rsidRPr="00B13A54">
        <w:rPr>
          <w:rFonts w:cs="Arial"/>
          <w:sz w:val="20"/>
          <w:szCs w:val="20"/>
        </w:rPr>
        <w:t>aložbo, ki je predmet podpore</w:t>
      </w:r>
      <w:r w:rsidR="001465FD">
        <w:rPr>
          <w:rFonts w:cs="Arial"/>
          <w:sz w:val="20"/>
          <w:szCs w:val="20"/>
        </w:rPr>
        <w:t>,</w:t>
      </w:r>
      <w:r w:rsidR="001465FD" w:rsidRPr="00B13A54">
        <w:rPr>
          <w:rFonts w:cs="Arial"/>
          <w:sz w:val="20"/>
          <w:szCs w:val="20"/>
        </w:rPr>
        <w:t xml:space="preserve"> </w:t>
      </w:r>
      <w:r w:rsidR="001465FD">
        <w:rPr>
          <w:rFonts w:cs="Arial"/>
          <w:sz w:val="20"/>
          <w:szCs w:val="20"/>
        </w:rPr>
        <w:t>mora u</w:t>
      </w:r>
      <w:r w:rsidRPr="00B13A54">
        <w:rPr>
          <w:rFonts w:cs="Arial"/>
          <w:sz w:val="20"/>
          <w:szCs w:val="20"/>
        </w:rPr>
        <w:t>pravičenec v skladu z uredbo o skupnih dol</w:t>
      </w:r>
      <w:r w:rsidR="00F048F2">
        <w:rPr>
          <w:rFonts w:cs="Arial"/>
          <w:sz w:val="20"/>
          <w:szCs w:val="20"/>
        </w:rPr>
        <w:t>očbah za izvajanje intervencij</w:t>
      </w:r>
      <w:r w:rsidRPr="00B13A54">
        <w:rPr>
          <w:rFonts w:cs="Arial"/>
          <w:sz w:val="20"/>
          <w:szCs w:val="20"/>
        </w:rPr>
        <w:t xml:space="preserve"> uporabljati za </w:t>
      </w:r>
      <w:r w:rsidR="00DF4581">
        <w:rPr>
          <w:rFonts w:cs="Arial"/>
          <w:sz w:val="20"/>
          <w:szCs w:val="20"/>
        </w:rPr>
        <w:t xml:space="preserve">namen </w:t>
      </w:r>
      <w:r w:rsidRPr="00B13A54">
        <w:rPr>
          <w:rFonts w:cs="Arial"/>
          <w:sz w:val="20"/>
          <w:szCs w:val="20"/>
        </w:rPr>
        <w:t>dejavnost</w:t>
      </w:r>
      <w:r w:rsidR="00DF4581">
        <w:rPr>
          <w:rFonts w:cs="Arial"/>
          <w:sz w:val="20"/>
          <w:szCs w:val="20"/>
        </w:rPr>
        <w:t>i</w:t>
      </w:r>
      <w:r w:rsidRPr="00B13A54">
        <w:rPr>
          <w:rFonts w:cs="Arial"/>
          <w:sz w:val="20"/>
          <w:szCs w:val="20"/>
        </w:rPr>
        <w:t xml:space="preserve"> primarne pridelave kmetijskih proizvod</w:t>
      </w:r>
      <w:r w:rsidR="001465FD">
        <w:rPr>
          <w:rFonts w:cs="Arial"/>
          <w:sz w:val="20"/>
          <w:szCs w:val="20"/>
        </w:rPr>
        <w:t>ov</w:t>
      </w:r>
      <w:r w:rsidRPr="00B13A54">
        <w:rPr>
          <w:rFonts w:cs="Arial"/>
          <w:sz w:val="20"/>
          <w:szCs w:val="20"/>
        </w:rPr>
        <w:t xml:space="preserve"> še najmanj pet </w:t>
      </w:r>
      <w:r w:rsidR="001465FD">
        <w:rPr>
          <w:rFonts w:cs="Arial"/>
          <w:sz w:val="20"/>
          <w:szCs w:val="20"/>
        </w:rPr>
        <w:t xml:space="preserve">zaporednih </w:t>
      </w:r>
      <w:r w:rsidRPr="00B13A54">
        <w:rPr>
          <w:rFonts w:cs="Arial"/>
          <w:sz w:val="20"/>
          <w:szCs w:val="20"/>
        </w:rPr>
        <w:t>koledarskih let po letu vložitv</w:t>
      </w:r>
      <w:r w:rsidR="005E7688">
        <w:rPr>
          <w:rFonts w:cs="Arial"/>
          <w:sz w:val="20"/>
          <w:szCs w:val="20"/>
        </w:rPr>
        <w:t>e</w:t>
      </w:r>
      <w:r w:rsidRPr="00B13A54">
        <w:rPr>
          <w:rFonts w:cs="Arial"/>
          <w:sz w:val="20"/>
          <w:szCs w:val="20"/>
        </w:rPr>
        <w:t xml:space="preserve"> zadnjega zahtevka za izplačilo sredstev.</w:t>
      </w:r>
    </w:p>
    <w:p w14:paraId="1ED1602E" w14:textId="77777777" w:rsidR="00BE42EF" w:rsidRDefault="00BE42EF" w:rsidP="00BE42EF">
      <w:pPr>
        <w:pStyle w:val="tevilnatoka"/>
        <w:spacing w:line="260" w:lineRule="exact"/>
        <w:rPr>
          <w:rFonts w:cs="Arial"/>
          <w:sz w:val="20"/>
          <w:szCs w:val="20"/>
        </w:rPr>
      </w:pPr>
    </w:p>
    <w:p w14:paraId="61637EC7" w14:textId="77777777" w:rsidR="00BE42EF" w:rsidRDefault="00BE42EF" w:rsidP="00BE42EF">
      <w:pPr>
        <w:pStyle w:val="tevilnatoka"/>
        <w:spacing w:line="260" w:lineRule="exact"/>
        <w:rPr>
          <w:rFonts w:cs="Arial"/>
          <w:sz w:val="20"/>
          <w:szCs w:val="20"/>
        </w:rPr>
      </w:pPr>
      <w:r w:rsidRPr="005B4827">
        <w:rPr>
          <w:rFonts w:cs="Arial"/>
          <w:sz w:val="20"/>
          <w:szCs w:val="20"/>
        </w:rPr>
        <w:t>(6) Če gre za naložbo v nakup mehanizacije iz 4. in 5. točke prvega odstavka 5. člena te uredbe, za katero je obvezno ugotavljanje skladnosti s standardi in predpisi o varnosti strojev, mora upravičenec dokument, ki to izkazuje, hraniti na kraju samem, ter ga predložiti na zahtevo agencije.</w:t>
      </w:r>
    </w:p>
    <w:p w14:paraId="41038FBB" w14:textId="77777777" w:rsidR="00A207C8" w:rsidRDefault="00A207C8" w:rsidP="00BE42EF">
      <w:pPr>
        <w:pStyle w:val="tevilnatoka"/>
        <w:spacing w:line="260" w:lineRule="exact"/>
        <w:rPr>
          <w:rFonts w:cs="Arial"/>
          <w:sz w:val="20"/>
          <w:szCs w:val="20"/>
        </w:rPr>
      </w:pPr>
    </w:p>
    <w:p w14:paraId="40ADC0F1" w14:textId="01352E66" w:rsidR="00A207C8" w:rsidRDefault="00A207C8" w:rsidP="000969DB">
      <w:pPr>
        <w:pStyle w:val="Alineazaodstavkom"/>
        <w:numPr>
          <w:ilvl w:val="0"/>
          <w:numId w:val="0"/>
        </w:numPr>
        <w:spacing w:line="260" w:lineRule="exact"/>
        <w:rPr>
          <w:sz w:val="20"/>
          <w:szCs w:val="20"/>
        </w:rPr>
      </w:pPr>
      <w:r w:rsidRPr="000969DB">
        <w:rPr>
          <w:sz w:val="20"/>
          <w:szCs w:val="20"/>
        </w:rPr>
        <w:t>(7) Upravičenec mora na kraju samem hraniti račune o nakupu sadik kmetijskih rastli</w:t>
      </w:r>
      <w:r w:rsidR="009665C5">
        <w:rPr>
          <w:sz w:val="20"/>
          <w:szCs w:val="20"/>
        </w:rPr>
        <w:t>n iz 7. točke prvega odstavka 21</w:t>
      </w:r>
      <w:r w:rsidRPr="000969DB">
        <w:rPr>
          <w:sz w:val="20"/>
          <w:szCs w:val="20"/>
        </w:rPr>
        <w:t>. člena te uredbe, in uradne etikete ali etikete oziroma potrdila dobavitelja, s katerimi so opremljene te sadike ob nakupu.</w:t>
      </w:r>
    </w:p>
    <w:p w14:paraId="64CFA661" w14:textId="77777777" w:rsidR="00BE42EF" w:rsidRPr="00C10E15" w:rsidRDefault="00BE42EF" w:rsidP="00BE42EF">
      <w:pPr>
        <w:pStyle w:val="tevilnatoka"/>
        <w:spacing w:line="260" w:lineRule="exact"/>
        <w:rPr>
          <w:rFonts w:cs="Arial"/>
          <w:sz w:val="20"/>
          <w:szCs w:val="20"/>
        </w:rPr>
      </w:pPr>
    </w:p>
    <w:p w14:paraId="0D2EC65C" w14:textId="77777777" w:rsidR="00BE42EF" w:rsidRPr="00C10E15" w:rsidRDefault="00BE42EF" w:rsidP="00BE42EF">
      <w:pPr>
        <w:pStyle w:val="len"/>
        <w:spacing w:before="0" w:line="260" w:lineRule="exact"/>
        <w:rPr>
          <w:sz w:val="20"/>
          <w:szCs w:val="20"/>
        </w:rPr>
      </w:pPr>
      <w:r>
        <w:rPr>
          <w:sz w:val="20"/>
          <w:szCs w:val="20"/>
        </w:rPr>
        <w:t>23</w:t>
      </w:r>
      <w:r w:rsidRPr="00C10E15">
        <w:rPr>
          <w:sz w:val="20"/>
          <w:szCs w:val="20"/>
        </w:rPr>
        <w:t>. člen</w:t>
      </w:r>
    </w:p>
    <w:p w14:paraId="567C7935" w14:textId="77777777" w:rsidR="00BE42EF" w:rsidRPr="00C10E15" w:rsidRDefault="00BE42EF" w:rsidP="00BE42EF">
      <w:pPr>
        <w:pStyle w:val="lennaslov"/>
        <w:spacing w:line="260" w:lineRule="exact"/>
        <w:rPr>
          <w:sz w:val="20"/>
          <w:szCs w:val="20"/>
        </w:rPr>
      </w:pPr>
      <w:r w:rsidRPr="00C10E15">
        <w:rPr>
          <w:sz w:val="20"/>
          <w:szCs w:val="20"/>
        </w:rPr>
        <w:t>(poročilo o izpolnjevanju obveznosti)</w:t>
      </w:r>
    </w:p>
    <w:p w14:paraId="0042D288" w14:textId="77777777" w:rsidR="00BE42EF" w:rsidRPr="00C10E15" w:rsidRDefault="00BE42EF" w:rsidP="00BE42EF">
      <w:pPr>
        <w:pStyle w:val="Odstavek"/>
        <w:spacing w:before="0" w:line="260" w:lineRule="exact"/>
        <w:ind w:firstLine="0"/>
        <w:rPr>
          <w:sz w:val="20"/>
          <w:szCs w:val="20"/>
        </w:rPr>
      </w:pPr>
    </w:p>
    <w:p w14:paraId="1E934A94" w14:textId="77777777" w:rsidR="00BE42EF" w:rsidRPr="00C10E15" w:rsidRDefault="00BE42EF" w:rsidP="00BE42EF">
      <w:pPr>
        <w:pStyle w:val="tevilnatoka"/>
        <w:spacing w:line="260" w:lineRule="exact"/>
        <w:rPr>
          <w:rFonts w:cs="Arial"/>
          <w:sz w:val="20"/>
          <w:szCs w:val="20"/>
        </w:rPr>
      </w:pPr>
      <w:r>
        <w:rPr>
          <w:rFonts w:cs="Arial"/>
          <w:sz w:val="20"/>
          <w:szCs w:val="20"/>
        </w:rPr>
        <w:t>(1</w:t>
      </w:r>
      <w:r w:rsidRPr="00C10E15">
        <w:rPr>
          <w:rFonts w:cs="Arial"/>
          <w:sz w:val="20"/>
          <w:szCs w:val="20"/>
        </w:rPr>
        <w:t xml:space="preserve">) Upravičenec mora poročati </w:t>
      </w:r>
      <w:r w:rsidRPr="00C10E15">
        <w:rPr>
          <w:sz w:val="20"/>
          <w:szCs w:val="20"/>
        </w:rPr>
        <w:t xml:space="preserve">o </w:t>
      </w:r>
      <w:r w:rsidR="00DF2850">
        <w:rPr>
          <w:rFonts w:cs="Arial"/>
          <w:sz w:val="20"/>
          <w:szCs w:val="20"/>
        </w:rPr>
        <w:t>deležu prodane</w:t>
      </w:r>
      <w:r w:rsidR="00DF2850" w:rsidRPr="00E7635A">
        <w:rPr>
          <w:rFonts w:cs="Arial"/>
          <w:sz w:val="20"/>
          <w:szCs w:val="20"/>
        </w:rPr>
        <w:t xml:space="preserve"> količine lastnih kmetijskih proizvodov</w:t>
      </w:r>
      <w:r w:rsidR="00DF2850">
        <w:rPr>
          <w:rFonts w:cs="Arial"/>
          <w:sz w:val="20"/>
          <w:szCs w:val="20"/>
        </w:rPr>
        <w:t xml:space="preserve"> iz 4. točke prvega odstavka 21. člena te uredbe</w:t>
      </w:r>
      <w:r w:rsidR="00DF2850">
        <w:rPr>
          <w:sz w:val="20"/>
          <w:szCs w:val="20"/>
        </w:rPr>
        <w:t xml:space="preserve">, o </w:t>
      </w:r>
      <w:r w:rsidRPr="00C10E15">
        <w:rPr>
          <w:sz w:val="20"/>
          <w:szCs w:val="20"/>
        </w:rPr>
        <w:t xml:space="preserve">izpolnjevanju obveznosti iz drugega odstavka </w:t>
      </w:r>
      <w:r w:rsidR="0041146F">
        <w:rPr>
          <w:sz w:val="20"/>
          <w:szCs w:val="20"/>
        </w:rPr>
        <w:t>prejšnjega</w:t>
      </w:r>
      <w:r w:rsidRPr="00C10E15">
        <w:rPr>
          <w:sz w:val="20"/>
          <w:szCs w:val="20"/>
        </w:rPr>
        <w:t xml:space="preserve"> člena </w:t>
      </w:r>
      <w:r w:rsidR="00F048F2">
        <w:rPr>
          <w:sz w:val="20"/>
          <w:szCs w:val="20"/>
        </w:rPr>
        <w:t>in</w:t>
      </w:r>
      <w:r w:rsidR="00DF2850">
        <w:rPr>
          <w:rFonts w:cs="Arial"/>
          <w:sz w:val="20"/>
          <w:szCs w:val="20"/>
        </w:rPr>
        <w:t xml:space="preserve"> o učinkih podprte naložbe.</w:t>
      </w:r>
    </w:p>
    <w:p w14:paraId="13A0D8D3" w14:textId="77777777" w:rsidR="00BE42EF" w:rsidRDefault="00BE42EF" w:rsidP="00BE42EF">
      <w:pPr>
        <w:pStyle w:val="Odstavek"/>
        <w:spacing w:before="0" w:line="260" w:lineRule="exact"/>
        <w:ind w:firstLine="0"/>
        <w:rPr>
          <w:sz w:val="20"/>
          <w:szCs w:val="20"/>
        </w:rPr>
      </w:pPr>
    </w:p>
    <w:p w14:paraId="1CAADC57" w14:textId="77777777" w:rsidR="00BE42EF" w:rsidRDefault="00BE42EF" w:rsidP="00BE42EF">
      <w:pPr>
        <w:pStyle w:val="Odstavek"/>
        <w:spacing w:before="0" w:line="260" w:lineRule="exact"/>
        <w:ind w:firstLine="0"/>
        <w:rPr>
          <w:sz w:val="20"/>
          <w:szCs w:val="20"/>
        </w:rPr>
      </w:pPr>
      <w:r w:rsidRPr="00C10E15">
        <w:rPr>
          <w:sz w:val="20"/>
          <w:szCs w:val="20"/>
        </w:rPr>
        <w:lastRenderedPageBreak/>
        <w:t>(</w:t>
      </w:r>
      <w:r>
        <w:rPr>
          <w:sz w:val="20"/>
          <w:szCs w:val="20"/>
        </w:rPr>
        <w:t>2</w:t>
      </w:r>
      <w:r w:rsidRPr="00C10E15">
        <w:rPr>
          <w:sz w:val="20"/>
          <w:szCs w:val="20"/>
        </w:rPr>
        <w:t>)</w:t>
      </w:r>
      <w:r w:rsidR="00DF2850">
        <w:rPr>
          <w:sz w:val="20"/>
          <w:szCs w:val="20"/>
        </w:rPr>
        <w:t xml:space="preserve"> </w:t>
      </w:r>
      <w:r w:rsidRPr="00C10E15">
        <w:rPr>
          <w:sz w:val="20"/>
          <w:szCs w:val="20"/>
        </w:rPr>
        <w:t>Poročilo</w:t>
      </w:r>
      <w:r>
        <w:rPr>
          <w:sz w:val="20"/>
          <w:szCs w:val="20"/>
        </w:rPr>
        <w:t xml:space="preserve"> iz prejšnjega odstavka</w:t>
      </w:r>
      <w:r w:rsidRPr="00C10E15">
        <w:rPr>
          <w:sz w:val="20"/>
          <w:szCs w:val="20"/>
        </w:rPr>
        <w:t xml:space="preserve"> vsebuje obvezne </w:t>
      </w:r>
      <w:r>
        <w:rPr>
          <w:sz w:val="20"/>
          <w:szCs w:val="20"/>
        </w:rPr>
        <w:t>sestavine</w:t>
      </w:r>
      <w:r w:rsidRPr="00C10E15">
        <w:rPr>
          <w:sz w:val="20"/>
          <w:szCs w:val="20"/>
        </w:rPr>
        <w:t xml:space="preserve"> iz </w:t>
      </w:r>
      <w:r>
        <w:rPr>
          <w:sz w:val="20"/>
          <w:szCs w:val="20"/>
        </w:rPr>
        <w:t>P</w:t>
      </w:r>
      <w:r w:rsidRPr="00C10E15">
        <w:rPr>
          <w:sz w:val="20"/>
          <w:szCs w:val="20"/>
        </w:rPr>
        <w:t>riloge 4</w:t>
      </w:r>
      <w:r w:rsidRPr="000429BD">
        <w:rPr>
          <w:sz w:val="20"/>
          <w:szCs w:val="20"/>
        </w:rPr>
        <w:t>, ki je sestavni del</w:t>
      </w:r>
      <w:r w:rsidRPr="00C10E15">
        <w:rPr>
          <w:sz w:val="20"/>
          <w:szCs w:val="20"/>
        </w:rPr>
        <w:t xml:space="preserve"> te uredbe.</w:t>
      </w:r>
    </w:p>
    <w:p w14:paraId="61D3A63B" w14:textId="77777777" w:rsidR="00BE42EF" w:rsidRDefault="00BE42EF" w:rsidP="00BE42EF">
      <w:pPr>
        <w:pStyle w:val="tevilnatoka"/>
        <w:spacing w:line="260" w:lineRule="exact"/>
        <w:rPr>
          <w:rFonts w:cs="Arial"/>
          <w:sz w:val="20"/>
          <w:szCs w:val="20"/>
        </w:rPr>
      </w:pPr>
    </w:p>
    <w:p w14:paraId="0F9D2138" w14:textId="77777777" w:rsidR="00BE42EF" w:rsidRPr="00C10E15" w:rsidRDefault="00BE42EF" w:rsidP="00BE42EF">
      <w:pPr>
        <w:pStyle w:val="Odstavek"/>
        <w:spacing w:before="0" w:line="260" w:lineRule="exact"/>
        <w:ind w:firstLine="0"/>
        <w:rPr>
          <w:sz w:val="20"/>
          <w:szCs w:val="20"/>
        </w:rPr>
      </w:pPr>
      <w:r w:rsidRPr="00C10E15">
        <w:rPr>
          <w:sz w:val="20"/>
          <w:szCs w:val="20"/>
        </w:rPr>
        <w:t>(</w:t>
      </w:r>
      <w:r>
        <w:rPr>
          <w:sz w:val="20"/>
          <w:szCs w:val="20"/>
        </w:rPr>
        <w:t>3</w:t>
      </w:r>
      <w:r w:rsidRPr="00C10E15">
        <w:rPr>
          <w:sz w:val="20"/>
          <w:szCs w:val="20"/>
        </w:rPr>
        <w:t>)</w:t>
      </w:r>
      <w:r w:rsidR="00DF2850">
        <w:rPr>
          <w:sz w:val="20"/>
          <w:szCs w:val="20"/>
        </w:rPr>
        <w:t xml:space="preserve"> </w:t>
      </w:r>
      <w:r w:rsidRPr="00C10E15">
        <w:rPr>
          <w:sz w:val="20"/>
          <w:szCs w:val="20"/>
        </w:rPr>
        <w:t xml:space="preserve">Upravičenec ali njegov pooblaščenec vloži poročilo iz </w:t>
      </w:r>
      <w:r>
        <w:rPr>
          <w:sz w:val="20"/>
          <w:szCs w:val="20"/>
        </w:rPr>
        <w:t>prvega odstavka tega člena</w:t>
      </w:r>
      <w:r w:rsidR="00F048F2">
        <w:rPr>
          <w:sz w:val="20"/>
          <w:szCs w:val="20"/>
        </w:rPr>
        <w:t xml:space="preserve"> skupaj z dokazili</w:t>
      </w:r>
      <w:r w:rsidRPr="00C10E15">
        <w:rPr>
          <w:sz w:val="20"/>
          <w:szCs w:val="20"/>
        </w:rPr>
        <w:t xml:space="preserve"> v elektronski obliki, podpisano s kvalificiranim elektronskim podpisom, do 15. </w:t>
      </w:r>
      <w:r w:rsidR="006B6151">
        <w:rPr>
          <w:sz w:val="20"/>
          <w:szCs w:val="20"/>
        </w:rPr>
        <w:t>oktobra</w:t>
      </w:r>
      <w:r w:rsidRPr="00C10E15">
        <w:rPr>
          <w:sz w:val="20"/>
          <w:szCs w:val="20"/>
        </w:rPr>
        <w:t xml:space="preserve"> tekočega leta za</w:t>
      </w:r>
      <w:r>
        <w:rPr>
          <w:sz w:val="20"/>
          <w:szCs w:val="20"/>
        </w:rPr>
        <w:t xml:space="preserve"> obveznosti iz</w:t>
      </w:r>
      <w:r w:rsidR="00F048F2">
        <w:rPr>
          <w:sz w:val="20"/>
          <w:szCs w:val="20"/>
        </w:rPr>
        <w:t xml:space="preserve"> prejšnjega</w:t>
      </w:r>
      <w:r w:rsidR="00330846">
        <w:rPr>
          <w:sz w:val="20"/>
          <w:szCs w:val="20"/>
        </w:rPr>
        <w:t xml:space="preserve"> koledarskega leta</w:t>
      </w:r>
      <w:r w:rsidRPr="00C10E15">
        <w:rPr>
          <w:sz w:val="20"/>
          <w:szCs w:val="20"/>
        </w:rPr>
        <w:t xml:space="preserve">, in sicer v aplikacijo, ki </w:t>
      </w:r>
      <w:r>
        <w:rPr>
          <w:sz w:val="20"/>
          <w:szCs w:val="20"/>
        </w:rPr>
        <w:t>je</w:t>
      </w:r>
      <w:r w:rsidRPr="00C10E15">
        <w:rPr>
          <w:sz w:val="20"/>
          <w:szCs w:val="20"/>
        </w:rPr>
        <w:t xml:space="preserve"> za ta namen vzposta</w:t>
      </w:r>
      <w:r>
        <w:rPr>
          <w:sz w:val="20"/>
          <w:szCs w:val="20"/>
        </w:rPr>
        <w:t>vljena</w:t>
      </w:r>
      <w:r w:rsidRPr="00C10E15">
        <w:rPr>
          <w:sz w:val="20"/>
          <w:szCs w:val="20"/>
        </w:rPr>
        <w:t xml:space="preserve"> na osrednjem spletnem mestu državne uprave na način</w:t>
      </w:r>
      <w:r w:rsidR="00F048F2">
        <w:rPr>
          <w:sz w:val="20"/>
          <w:szCs w:val="20"/>
        </w:rPr>
        <w:t>,</w:t>
      </w:r>
      <w:r>
        <w:rPr>
          <w:sz w:val="20"/>
          <w:szCs w:val="20"/>
        </w:rPr>
        <w:t xml:space="preserve"> kot je določen za vložitev vloge na javni razpis v skladu z</w:t>
      </w:r>
      <w:r w:rsidRPr="00C10E15">
        <w:rPr>
          <w:sz w:val="20"/>
          <w:szCs w:val="20"/>
        </w:rPr>
        <w:t xml:space="preserve"> uredb</w:t>
      </w:r>
      <w:r>
        <w:rPr>
          <w:sz w:val="20"/>
          <w:szCs w:val="20"/>
        </w:rPr>
        <w:t>o</w:t>
      </w:r>
      <w:r w:rsidRPr="00C10E15">
        <w:rPr>
          <w:sz w:val="20"/>
          <w:szCs w:val="20"/>
        </w:rPr>
        <w:t xml:space="preserve"> o skupnih določbah za izvajanje intervencij.</w:t>
      </w:r>
    </w:p>
    <w:p w14:paraId="1A101785" w14:textId="77777777" w:rsidR="00BE42EF" w:rsidRPr="00C10E15" w:rsidRDefault="00BE42EF" w:rsidP="00BE42EF">
      <w:pPr>
        <w:pStyle w:val="Odstavek"/>
        <w:spacing w:before="0" w:line="260" w:lineRule="exact"/>
        <w:ind w:firstLine="0"/>
        <w:rPr>
          <w:sz w:val="20"/>
          <w:szCs w:val="20"/>
        </w:rPr>
      </w:pPr>
    </w:p>
    <w:p w14:paraId="7663094D" w14:textId="77777777" w:rsidR="00BE42EF" w:rsidRPr="00C10E15" w:rsidRDefault="00BE42EF" w:rsidP="00BE42EF">
      <w:pPr>
        <w:pStyle w:val="Odstavek"/>
        <w:spacing w:before="0" w:line="260" w:lineRule="exact"/>
        <w:ind w:firstLine="0"/>
        <w:rPr>
          <w:sz w:val="20"/>
          <w:szCs w:val="20"/>
        </w:rPr>
      </w:pPr>
      <w:r w:rsidRPr="00C10E15">
        <w:rPr>
          <w:sz w:val="20"/>
          <w:szCs w:val="20"/>
        </w:rPr>
        <w:t>(</w:t>
      </w:r>
      <w:r>
        <w:rPr>
          <w:sz w:val="20"/>
          <w:szCs w:val="20"/>
        </w:rPr>
        <w:t>4</w:t>
      </w:r>
      <w:r w:rsidR="00330846">
        <w:rPr>
          <w:sz w:val="20"/>
          <w:szCs w:val="20"/>
        </w:rPr>
        <w:t xml:space="preserve">) </w:t>
      </w:r>
      <w:r w:rsidRPr="00C10E15">
        <w:rPr>
          <w:sz w:val="20"/>
          <w:szCs w:val="20"/>
        </w:rPr>
        <w:t xml:space="preserve">Podrobnejše zahteve glede poročila o izpolnjevanju obveznosti </w:t>
      </w:r>
      <w:r w:rsidR="00330846">
        <w:rPr>
          <w:sz w:val="20"/>
          <w:szCs w:val="20"/>
        </w:rPr>
        <w:t xml:space="preserve">iz prvega odstavka tega člena </w:t>
      </w:r>
      <w:r w:rsidRPr="00C10E15">
        <w:rPr>
          <w:sz w:val="20"/>
          <w:szCs w:val="20"/>
        </w:rPr>
        <w:t>se določijo v javnem razpisu.</w:t>
      </w:r>
    </w:p>
    <w:p w14:paraId="5068D3D2" w14:textId="77777777" w:rsidR="00BE42EF" w:rsidRPr="00C10E15" w:rsidRDefault="00BE42EF" w:rsidP="00BE42EF">
      <w:pPr>
        <w:pStyle w:val="Odstavek"/>
        <w:spacing w:before="0" w:line="260" w:lineRule="exact"/>
        <w:ind w:firstLine="0"/>
        <w:rPr>
          <w:sz w:val="20"/>
          <w:szCs w:val="20"/>
        </w:rPr>
      </w:pPr>
    </w:p>
    <w:p w14:paraId="6092FB13" w14:textId="77777777" w:rsidR="00BE42EF" w:rsidRPr="00C10E15" w:rsidRDefault="00BE42EF" w:rsidP="00BE42EF">
      <w:pPr>
        <w:pStyle w:val="len"/>
        <w:spacing w:before="0" w:line="260" w:lineRule="exact"/>
        <w:rPr>
          <w:sz w:val="20"/>
          <w:szCs w:val="20"/>
        </w:rPr>
      </w:pPr>
      <w:r>
        <w:rPr>
          <w:sz w:val="20"/>
          <w:szCs w:val="20"/>
        </w:rPr>
        <w:t>24</w:t>
      </w:r>
      <w:r w:rsidRPr="00C10E15">
        <w:rPr>
          <w:sz w:val="20"/>
          <w:szCs w:val="20"/>
        </w:rPr>
        <w:t>. člen</w:t>
      </w:r>
    </w:p>
    <w:p w14:paraId="01B6F54D" w14:textId="77777777" w:rsidR="00BE42EF" w:rsidRPr="00C10E15" w:rsidRDefault="00BE42EF" w:rsidP="00BE42EF">
      <w:pPr>
        <w:pStyle w:val="lennaslov"/>
        <w:spacing w:line="260" w:lineRule="exact"/>
        <w:rPr>
          <w:sz w:val="20"/>
          <w:szCs w:val="20"/>
        </w:rPr>
      </w:pPr>
      <w:r>
        <w:rPr>
          <w:sz w:val="20"/>
          <w:szCs w:val="20"/>
        </w:rPr>
        <w:t>(predplačila</w:t>
      </w:r>
      <w:r w:rsidRPr="00C10E15">
        <w:rPr>
          <w:sz w:val="20"/>
          <w:szCs w:val="20"/>
        </w:rPr>
        <w:t>)</w:t>
      </w:r>
    </w:p>
    <w:p w14:paraId="62ED45F0" w14:textId="77777777" w:rsidR="00BE42EF" w:rsidRDefault="00BE42EF" w:rsidP="00BE42EF">
      <w:pPr>
        <w:pStyle w:val="Odstavek"/>
        <w:spacing w:before="0" w:line="260" w:lineRule="exact"/>
        <w:ind w:firstLine="0"/>
        <w:rPr>
          <w:sz w:val="20"/>
          <w:szCs w:val="20"/>
          <w:highlight w:val="yellow"/>
        </w:rPr>
      </w:pPr>
    </w:p>
    <w:p w14:paraId="43A10685" w14:textId="77777777" w:rsidR="00BE42EF" w:rsidRDefault="00BE42EF" w:rsidP="00BE42EF">
      <w:pPr>
        <w:pStyle w:val="Odstavek"/>
        <w:spacing w:before="0" w:line="260" w:lineRule="exact"/>
        <w:ind w:firstLine="0"/>
        <w:rPr>
          <w:sz w:val="20"/>
          <w:szCs w:val="20"/>
        </w:rPr>
      </w:pPr>
      <w:r w:rsidRPr="00C12169">
        <w:rPr>
          <w:sz w:val="20"/>
          <w:szCs w:val="20"/>
        </w:rPr>
        <w:t>Vlagatelj lahko uveljavlja predplačilo do vključno 50</w:t>
      </w:r>
      <w:r w:rsidR="00946C6E">
        <w:rPr>
          <w:sz w:val="20"/>
          <w:szCs w:val="20"/>
        </w:rPr>
        <w:t> %</w:t>
      </w:r>
      <w:r w:rsidRPr="00C12169">
        <w:rPr>
          <w:sz w:val="20"/>
          <w:szCs w:val="20"/>
        </w:rPr>
        <w:t xml:space="preserve"> </w:t>
      </w:r>
      <w:r w:rsidR="005E7688">
        <w:rPr>
          <w:sz w:val="20"/>
          <w:szCs w:val="20"/>
        </w:rPr>
        <w:t xml:space="preserve">vrednosti </w:t>
      </w:r>
      <w:r w:rsidRPr="00C12169">
        <w:rPr>
          <w:sz w:val="20"/>
          <w:szCs w:val="20"/>
        </w:rPr>
        <w:t>odobrenih sredstev v skladu z uredbo o skupnih določbah za izvajanje intervencij.</w:t>
      </w:r>
    </w:p>
    <w:p w14:paraId="1383F03D" w14:textId="77777777" w:rsidR="00BE42EF" w:rsidRPr="00C10E15" w:rsidRDefault="00BE42EF" w:rsidP="00BE42EF">
      <w:pPr>
        <w:pStyle w:val="Odstavek"/>
        <w:spacing w:before="0" w:line="260" w:lineRule="exact"/>
        <w:ind w:firstLine="0"/>
        <w:rPr>
          <w:sz w:val="20"/>
          <w:szCs w:val="20"/>
        </w:rPr>
      </w:pPr>
    </w:p>
    <w:p w14:paraId="47A4186B" w14:textId="77777777" w:rsidR="00BE42EF" w:rsidRPr="00C10E15" w:rsidRDefault="00BE42EF" w:rsidP="00BE42EF">
      <w:pPr>
        <w:pStyle w:val="len"/>
        <w:spacing w:before="0" w:line="260" w:lineRule="exact"/>
        <w:rPr>
          <w:sz w:val="20"/>
          <w:szCs w:val="20"/>
        </w:rPr>
      </w:pPr>
      <w:r>
        <w:rPr>
          <w:sz w:val="20"/>
          <w:szCs w:val="20"/>
        </w:rPr>
        <w:t>25</w:t>
      </w:r>
      <w:r w:rsidRPr="00C10E15">
        <w:rPr>
          <w:sz w:val="20"/>
          <w:szCs w:val="20"/>
        </w:rPr>
        <w:t>. člen</w:t>
      </w:r>
    </w:p>
    <w:p w14:paraId="7D49ACEA" w14:textId="77777777" w:rsidR="00BE42EF" w:rsidRPr="00C10E15" w:rsidRDefault="00BE42EF" w:rsidP="00BE42EF">
      <w:pPr>
        <w:pStyle w:val="lennaslov"/>
        <w:spacing w:line="260" w:lineRule="exact"/>
        <w:rPr>
          <w:sz w:val="20"/>
          <w:szCs w:val="20"/>
        </w:rPr>
      </w:pPr>
      <w:r w:rsidRPr="00C10E15">
        <w:rPr>
          <w:sz w:val="20"/>
          <w:szCs w:val="20"/>
        </w:rPr>
        <w:t>(odrek pravici do sredstev)</w:t>
      </w:r>
    </w:p>
    <w:p w14:paraId="0E7B8A5E" w14:textId="77777777" w:rsidR="00BE42EF" w:rsidRPr="00C10E15" w:rsidRDefault="00BE42EF" w:rsidP="00BE42EF">
      <w:pPr>
        <w:pStyle w:val="Odstavek"/>
        <w:spacing w:before="0" w:line="260" w:lineRule="exact"/>
        <w:ind w:firstLine="0"/>
        <w:rPr>
          <w:sz w:val="20"/>
          <w:szCs w:val="20"/>
        </w:rPr>
      </w:pPr>
    </w:p>
    <w:p w14:paraId="3477E748" w14:textId="77777777" w:rsidR="00BE42EF" w:rsidRPr="00C10E15" w:rsidRDefault="00BE42EF" w:rsidP="00BE42EF">
      <w:pPr>
        <w:pStyle w:val="Poglavje"/>
        <w:spacing w:before="0" w:line="260" w:lineRule="exact"/>
        <w:jc w:val="both"/>
        <w:rPr>
          <w:sz w:val="20"/>
          <w:szCs w:val="20"/>
        </w:rPr>
      </w:pPr>
      <w:r w:rsidRPr="00C10E15">
        <w:rPr>
          <w:sz w:val="20"/>
          <w:szCs w:val="20"/>
        </w:rPr>
        <w:t>Če se upravičenec odreče pravici do sredstev iz odločbe o pravici do sredstev, o tem v skladu z zakonom, ki ureja kmetijstvo</w:t>
      </w:r>
      <w:r w:rsidR="00162FBA">
        <w:rPr>
          <w:sz w:val="20"/>
          <w:szCs w:val="20"/>
        </w:rPr>
        <w:t>,</w:t>
      </w:r>
      <w:r w:rsidRPr="00C10E15">
        <w:rPr>
          <w:sz w:val="20"/>
          <w:szCs w:val="20"/>
        </w:rPr>
        <w:t xml:space="preserve"> pisno obvesti agencijo najpozneje v 90 </w:t>
      </w:r>
      <w:r w:rsidR="00162FBA">
        <w:rPr>
          <w:sz w:val="20"/>
          <w:szCs w:val="20"/>
        </w:rPr>
        <w:t>dneh od dneva vročitve odločbe</w:t>
      </w:r>
      <w:r w:rsidR="005E7688">
        <w:rPr>
          <w:sz w:val="20"/>
          <w:szCs w:val="20"/>
        </w:rPr>
        <w:t xml:space="preserve"> o pravici do sredstev</w:t>
      </w:r>
      <w:r w:rsidR="00162FBA">
        <w:rPr>
          <w:sz w:val="20"/>
          <w:szCs w:val="20"/>
        </w:rPr>
        <w:t>.</w:t>
      </w:r>
    </w:p>
    <w:p w14:paraId="76F0724B" w14:textId="77777777" w:rsidR="00BE42EF" w:rsidRDefault="00BE42EF" w:rsidP="00BE42EF">
      <w:pPr>
        <w:pStyle w:val="Odstavek"/>
        <w:spacing w:before="0" w:line="260" w:lineRule="exact"/>
        <w:ind w:firstLine="0"/>
        <w:rPr>
          <w:sz w:val="20"/>
          <w:szCs w:val="20"/>
        </w:rPr>
      </w:pPr>
    </w:p>
    <w:p w14:paraId="015DAFD8" w14:textId="77777777" w:rsidR="007E1F22" w:rsidRDefault="002E4E1F" w:rsidP="007E1F22">
      <w:pPr>
        <w:pStyle w:val="Odstavek"/>
        <w:spacing w:before="0" w:line="260" w:lineRule="exact"/>
        <w:ind w:firstLine="0"/>
        <w:jc w:val="center"/>
        <w:rPr>
          <w:sz w:val="20"/>
          <w:szCs w:val="20"/>
        </w:rPr>
      </w:pPr>
      <w:r w:rsidRPr="002E4E1F">
        <w:rPr>
          <w:sz w:val="20"/>
          <w:szCs w:val="20"/>
        </w:rPr>
        <w:t>I</w:t>
      </w:r>
      <w:r w:rsidR="007E1F22">
        <w:rPr>
          <w:sz w:val="20"/>
          <w:szCs w:val="20"/>
        </w:rPr>
        <w:t xml:space="preserve">V. </w:t>
      </w:r>
      <w:r>
        <w:rPr>
          <w:sz w:val="20"/>
          <w:szCs w:val="20"/>
        </w:rPr>
        <w:t>SISTEM UPRAVNIH SANKCIJ</w:t>
      </w:r>
    </w:p>
    <w:p w14:paraId="022FAA0B" w14:textId="77777777" w:rsidR="007E1F22" w:rsidRPr="00C10E15" w:rsidRDefault="007E1F22" w:rsidP="007E1F22">
      <w:pPr>
        <w:pStyle w:val="Odstavek"/>
        <w:spacing w:before="0" w:line="260" w:lineRule="exact"/>
        <w:ind w:firstLine="0"/>
        <w:rPr>
          <w:sz w:val="20"/>
          <w:szCs w:val="20"/>
        </w:rPr>
      </w:pPr>
    </w:p>
    <w:p w14:paraId="799B20CA" w14:textId="77777777" w:rsidR="00BE42EF" w:rsidRPr="00C10E15" w:rsidRDefault="00BE42EF" w:rsidP="00BE42EF">
      <w:pPr>
        <w:pStyle w:val="len"/>
        <w:spacing w:before="0" w:line="260" w:lineRule="exact"/>
        <w:rPr>
          <w:sz w:val="20"/>
          <w:szCs w:val="20"/>
        </w:rPr>
      </w:pPr>
      <w:r>
        <w:rPr>
          <w:sz w:val="20"/>
          <w:szCs w:val="20"/>
        </w:rPr>
        <w:t>26</w:t>
      </w:r>
      <w:r w:rsidRPr="00C10E15">
        <w:rPr>
          <w:sz w:val="20"/>
          <w:szCs w:val="20"/>
        </w:rPr>
        <w:t>. člen</w:t>
      </w:r>
    </w:p>
    <w:p w14:paraId="4F45E4F2" w14:textId="77777777" w:rsidR="00BE42EF" w:rsidRPr="00C10E15" w:rsidRDefault="00BE42EF" w:rsidP="00BE42EF">
      <w:pPr>
        <w:pStyle w:val="lennaslov"/>
        <w:spacing w:line="260" w:lineRule="exact"/>
        <w:rPr>
          <w:sz w:val="20"/>
          <w:szCs w:val="20"/>
        </w:rPr>
      </w:pPr>
      <w:r w:rsidRPr="00C10E15">
        <w:rPr>
          <w:sz w:val="20"/>
          <w:szCs w:val="20"/>
        </w:rPr>
        <w:t>(</w:t>
      </w:r>
      <w:r>
        <w:rPr>
          <w:sz w:val="20"/>
          <w:szCs w:val="20"/>
        </w:rPr>
        <w:t>upravne</w:t>
      </w:r>
      <w:r w:rsidRPr="00C10E15">
        <w:rPr>
          <w:sz w:val="20"/>
          <w:szCs w:val="20"/>
        </w:rPr>
        <w:t xml:space="preserve"> sankcij</w:t>
      </w:r>
      <w:r>
        <w:rPr>
          <w:sz w:val="20"/>
          <w:szCs w:val="20"/>
        </w:rPr>
        <w:t>e</w:t>
      </w:r>
      <w:r w:rsidRPr="00C10E15">
        <w:rPr>
          <w:sz w:val="20"/>
          <w:szCs w:val="20"/>
        </w:rPr>
        <w:t>)</w:t>
      </w:r>
    </w:p>
    <w:p w14:paraId="476CF74C" w14:textId="77777777" w:rsidR="00BE42EF" w:rsidRPr="00C10E15" w:rsidRDefault="00BE42EF" w:rsidP="00BE42EF">
      <w:pPr>
        <w:pStyle w:val="Odstavek"/>
        <w:spacing w:before="0" w:line="260" w:lineRule="exact"/>
        <w:ind w:firstLine="0"/>
        <w:rPr>
          <w:sz w:val="20"/>
          <w:szCs w:val="20"/>
        </w:rPr>
      </w:pPr>
    </w:p>
    <w:p w14:paraId="3A580137" w14:textId="77777777" w:rsidR="00BE42EF" w:rsidRPr="0005702E" w:rsidRDefault="00BE42EF" w:rsidP="00BE42EF">
      <w:pPr>
        <w:spacing w:line="260" w:lineRule="exact"/>
        <w:ind w:left="10" w:right="7" w:hanging="10"/>
        <w:rPr>
          <w:rFonts w:eastAsia="Arial" w:cs="Arial"/>
          <w:color w:val="000000"/>
          <w:sz w:val="20"/>
          <w:szCs w:val="22"/>
        </w:rPr>
      </w:pPr>
      <w:r>
        <w:rPr>
          <w:rFonts w:eastAsia="Arial" w:cs="Arial"/>
          <w:color w:val="000000"/>
          <w:sz w:val="20"/>
          <w:szCs w:val="22"/>
        </w:rPr>
        <w:t>(1</w:t>
      </w:r>
      <w:r w:rsidRPr="0005702E">
        <w:rPr>
          <w:rFonts w:eastAsia="Arial" w:cs="Arial"/>
          <w:color w:val="000000"/>
          <w:sz w:val="20"/>
          <w:szCs w:val="22"/>
        </w:rPr>
        <w:t>) Če upravičenec ne izpolni obveznost</w:t>
      </w:r>
      <w:r>
        <w:rPr>
          <w:rFonts w:eastAsia="Arial" w:cs="Arial"/>
          <w:color w:val="000000"/>
          <w:sz w:val="20"/>
          <w:szCs w:val="22"/>
        </w:rPr>
        <w:t>i iz 1. točke prvega odstavka 22</w:t>
      </w:r>
      <w:r w:rsidRPr="0005702E">
        <w:rPr>
          <w:rFonts w:eastAsia="Arial" w:cs="Arial"/>
          <w:color w:val="000000"/>
          <w:sz w:val="20"/>
          <w:szCs w:val="22"/>
        </w:rPr>
        <w:t xml:space="preserve">. člena te uredbe, mora v proračun Republike Slovenije vrniti izplačana sredstva, in sicer: </w:t>
      </w:r>
    </w:p>
    <w:p w14:paraId="5D337651" w14:textId="77777777" w:rsidR="00BE42EF" w:rsidRPr="0005702E" w:rsidRDefault="00736D79" w:rsidP="00BE42EF">
      <w:pPr>
        <w:spacing w:line="260" w:lineRule="exact"/>
        <w:ind w:left="10" w:right="7" w:hanging="10"/>
        <w:rPr>
          <w:rFonts w:eastAsia="Arial" w:cs="Arial"/>
          <w:color w:val="000000"/>
          <w:sz w:val="20"/>
          <w:szCs w:val="22"/>
        </w:rPr>
      </w:pPr>
      <w:r>
        <w:rPr>
          <w:rFonts w:eastAsia="Arial" w:cs="Arial"/>
          <w:color w:val="000000"/>
          <w:sz w:val="20"/>
          <w:szCs w:val="22"/>
        </w:rPr>
        <w:t>– 20</w:t>
      </w:r>
      <w:r w:rsidR="00946C6E">
        <w:rPr>
          <w:rFonts w:eastAsia="Arial" w:cs="Arial"/>
          <w:color w:val="000000"/>
          <w:sz w:val="20"/>
          <w:szCs w:val="22"/>
        </w:rPr>
        <w:t> %</w:t>
      </w:r>
      <w:r w:rsidR="00BE42EF" w:rsidRPr="0005702E">
        <w:rPr>
          <w:rFonts w:eastAsia="Arial" w:cs="Arial"/>
          <w:color w:val="000000"/>
          <w:sz w:val="20"/>
          <w:szCs w:val="22"/>
        </w:rPr>
        <w:t xml:space="preserve"> izplačanih sredstev, če izpolni </w:t>
      </w:r>
      <w:r w:rsidR="00BE42EF">
        <w:rPr>
          <w:rFonts w:eastAsia="Arial" w:cs="Arial"/>
          <w:color w:val="000000"/>
          <w:sz w:val="20"/>
          <w:szCs w:val="22"/>
        </w:rPr>
        <w:t>najmanj 70</w:t>
      </w:r>
      <w:r w:rsidR="00946C6E">
        <w:rPr>
          <w:rFonts w:eastAsia="Arial" w:cs="Arial"/>
          <w:color w:val="000000"/>
          <w:sz w:val="20"/>
          <w:szCs w:val="22"/>
        </w:rPr>
        <w:t> %</w:t>
      </w:r>
      <w:r w:rsidR="00BE42EF">
        <w:rPr>
          <w:rFonts w:eastAsia="Arial" w:cs="Arial"/>
          <w:color w:val="000000"/>
          <w:sz w:val="20"/>
          <w:szCs w:val="22"/>
        </w:rPr>
        <w:t xml:space="preserve"> in manj</w:t>
      </w:r>
      <w:r w:rsidR="00BE42EF" w:rsidRPr="0005702E">
        <w:rPr>
          <w:rFonts w:eastAsia="Arial" w:cs="Arial"/>
          <w:color w:val="000000"/>
          <w:sz w:val="20"/>
          <w:szCs w:val="22"/>
        </w:rPr>
        <w:t xml:space="preserve"> kot 80</w:t>
      </w:r>
      <w:r w:rsidR="00946C6E">
        <w:rPr>
          <w:rFonts w:eastAsia="Arial" w:cs="Arial"/>
          <w:color w:val="000000"/>
          <w:sz w:val="20"/>
          <w:szCs w:val="22"/>
        </w:rPr>
        <w:t> %</w:t>
      </w:r>
      <w:r w:rsidR="00BE42EF" w:rsidRPr="0005702E">
        <w:rPr>
          <w:rFonts w:eastAsia="Arial" w:cs="Arial"/>
          <w:color w:val="000000"/>
          <w:sz w:val="20"/>
          <w:szCs w:val="22"/>
        </w:rPr>
        <w:t xml:space="preserve"> proizvodnih zmogljivosti, načrtovanih v poslovnem načrtu; </w:t>
      </w:r>
    </w:p>
    <w:p w14:paraId="1A4EEB61" w14:textId="77777777" w:rsidR="00BE42EF" w:rsidRPr="0005702E" w:rsidRDefault="00736D79" w:rsidP="00BE42EF">
      <w:pPr>
        <w:spacing w:line="260" w:lineRule="exact"/>
        <w:ind w:left="10" w:right="7" w:hanging="10"/>
        <w:rPr>
          <w:rFonts w:eastAsia="Arial" w:cs="Arial"/>
          <w:color w:val="000000"/>
          <w:sz w:val="20"/>
          <w:szCs w:val="22"/>
        </w:rPr>
      </w:pPr>
      <w:r>
        <w:rPr>
          <w:rFonts w:eastAsia="Arial" w:cs="Arial"/>
          <w:color w:val="000000"/>
          <w:sz w:val="20"/>
          <w:szCs w:val="22"/>
        </w:rPr>
        <w:t>– 50</w:t>
      </w:r>
      <w:r w:rsidR="00946C6E">
        <w:rPr>
          <w:rFonts w:eastAsia="Arial" w:cs="Arial"/>
          <w:color w:val="000000"/>
          <w:sz w:val="20"/>
          <w:szCs w:val="22"/>
        </w:rPr>
        <w:t> %</w:t>
      </w:r>
      <w:r>
        <w:rPr>
          <w:rFonts w:eastAsia="Arial" w:cs="Arial"/>
          <w:color w:val="000000"/>
          <w:sz w:val="20"/>
          <w:szCs w:val="22"/>
        </w:rPr>
        <w:t xml:space="preserve"> </w:t>
      </w:r>
      <w:r w:rsidR="00BE42EF" w:rsidRPr="0005702E">
        <w:rPr>
          <w:rFonts w:eastAsia="Arial" w:cs="Arial"/>
          <w:color w:val="000000"/>
          <w:sz w:val="20"/>
          <w:szCs w:val="22"/>
        </w:rPr>
        <w:t xml:space="preserve">izplačanih sredstev, če izpolni </w:t>
      </w:r>
      <w:r w:rsidR="00BE42EF">
        <w:rPr>
          <w:rFonts w:eastAsia="Arial" w:cs="Arial"/>
          <w:color w:val="000000"/>
          <w:sz w:val="20"/>
          <w:szCs w:val="22"/>
        </w:rPr>
        <w:t>najmanj 60</w:t>
      </w:r>
      <w:r w:rsidR="00946C6E">
        <w:rPr>
          <w:rFonts w:eastAsia="Arial" w:cs="Arial"/>
          <w:color w:val="000000"/>
          <w:sz w:val="20"/>
          <w:szCs w:val="22"/>
        </w:rPr>
        <w:t> %</w:t>
      </w:r>
      <w:r w:rsidR="00BE42EF" w:rsidRPr="0005702E">
        <w:rPr>
          <w:rFonts w:eastAsia="Arial" w:cs="Arial"/>
          <w:color w:val="000000"/>
          <w:sz w:val="20"/>
          <w:szCs w:val="22"/>
        </w:rPr>
        <w:t xml:space="preserve"> in </w:t>
      </w:r>
      <w:r w:rsidR="00BE42EF">
        <w:rPr>
          <w:rFonts w:eastAsia="Arial" w:cs="Arial"/>
          <w:color w:val="000000"/>
          <w:sz w:val="20"/>
          <w:szCs w:val="22"/>
        </w:rPr>
        <w:t>manj kot 70</w:t>
      </w:r>
      <w:r w:rsidR="00946C6E">
        <w:rPr>
          <w:rFonts w:eastAsia="Arial" w:cs="Arial"/>
          <w:color w:val="000000"/>
          <w:sz w:val="20"/>
          <w:szCs w:val="22"/>
        </w:rPr>
        <w:t> %</w:t>
      </w:r>
      <w:r w:rsidR="00BE42EF" w:rsidRPr="0005702E">
        <w:rPr>
          <w:rFonts w:eastAsia="Arial" w:cs="Arial"/>
          <w:color w:val="000000"/>
          <w:sz w:val="20"/>
          <w:szCs w:val="22"/>
        </w:rPr>
        <w:t xml:space="preserve"> proizvodnih zmogljivosti, načrtovanih v poslovnem načrtu; </w:t>
      </w:r>
    </w:p>
    <w:p w14:paraId="60A89591"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vsa izplačana sredstva, če izpolni manj kot 60</w:t>
      </w:r>
      <w:r w:rsidR="00946C6E">
        <w:rPr>
          <w:rFonts w:eastAsia="Arial" w:cs="Arial"/>
          <w:color w:val="000000"/>
          <w:sz w:val="20"/>
          <w:szCs w:val="22"/>
        </w:rPr>
        <w:t> %</w:t>
      </w:r>
      <w:r w:rsidRPr="0005702E">
        <w:rPr>
          <w:rFonts w:eastAsia="Arial" w:cs="Arial"/>
          <w:color w:val="000000"/>
          <w:sz w:val="20"/>
          <w:szCs w:val="22"/>
        </w:rPr>
        <w:t xml:space="preserve"> proizvodnih zmogljivosti, načrtovanih v poslovnem načrtu. </w:t>
      </w:r>
    </w:p>
    <w:p w14:paraId="3E7ED7C2" w14:textId="77777777" w:rsidR="00BE42EF" w:rsidRDefault="00BE42EF" w:rsidP="00BE42EF">
      <w:pPr>
        <w:pStyle w:val="Odstavek"/>
        <w:spacing w:before="0" w:line="260" w:lineRule="exact"/>
        <w:ind w:firstLine="0"/>
        <w:rPr>
          <w:sz w:val="20"/>
          <w:szCs w:val="20"/>
        </w:rPr>
      </w:pPr>
    </w:p>
    <w:p w14:paraId="2327FF86" w14:textId="77777777" w:rsidR="00BE42EF" w:rsidRPr="0005702E" w:rsidRDefault="00BE42EF" w:rsidP="00BE42EF">
      <w:pPr>
        <w:spacing w:line="260" w:lineRule="exact"/>
        <w:ind w:left="10" w:right="7" w:hanging="10"/>
        <w:rPr>
          <w:rFonts w:eastAsia="Arial" w:cs="Arial"/>
          <w:color w:val="000000"/>
          <w:sz w:val="20"/>
          <w:szCs w:val="22"/>
        </w:rPr>
      </w:pPr>
      <w:r>
        <w:rPr>
          <w:rFonts w:eastAsia="Arial" w:cs="Arial"/>
          <w:color w:val="000000"/>
          <w:sz w:val="20"/>
          <w:szCs w:val="22"/>
        </w:rPr>
        <w:t>(2</w:t>
      </w:r>
      <w:r w:rsidRPr="0005702E">
        <w:rPr>
          <w:rFonts w:eastAsia="Arial" w:cs="Arial"/>
          <w:color w:val="000000"/>
          <w:sz w:val="20"/>
          <w:szCs w:val="22"/>
        </w:rPr>
        <w:t>) Če uprav</w:t>
      </w:r>
      <w:r>
        <w:rPr>
          <w:rFonts w:eastAsia="Arial" w:cs="Arial"/>
          <w:color w:val="000000"/>
          <w:sz w:val="20"/>
          <w:szCs w:val="22"/>
        </w:rPr>
        <w:t xml:space="preserve">ičenec ne izpolni </w:t>
      </w:r>
      <w:r w:rsidRPr="0005702E">
        <w:rPr>
          <w:rFonts w:eastAsia="Arial" w:cs="Arial"/>
          <w:color w:val="000000"/>
          <w:sz w:val="20"/>
          <w:szCs w:val="22"/>
        </w:rPr>
        <w:t>obveznosti</w:t>
      </w:r>
      <w:r w:rsidR="00FC570F">
        <w:rPr>
          <w:rFonts w:eastAsia="Arial" w:cs="Arial"/>
          <w:color w:val="000000"/>
          <w:sz w:val="20"/>
          <w:szCs w:val="22"/>
        </w:rPr>
        <w:t xml:space="preserve"> iz 2.</w:t>
      </w:r>
      <w:r>
        <w:rPr>
          <w:rFonts w:eastAsia="Arial" w:cs="Arial"/>
          <w:color w:val="000000"/>
          <w:sz w:val="20"/>
          <w:szCs w:val="22"/>
        </w:rPr>
        <w:t xml:space="preserve"> točke prvega odstavka 22. člena te uredbe ali</w:t>
      </w:r>
      <w:r w:rsidRPr="0005702E">
        <w:rPr>
          <w:rFonts w:eastAsia="Arial" w:cs="Arial"/>
          <w:color w:val="000000"/>
          <w:sz w:val="20"/>
          <w:szCs w:val="22"/>
        </w:rPr>
        <w:t xml:space="preserve"> ne poroča </w:t>
      </w:r>
      <w:r>
        <w:rPr>
          <w:rFonts w:eastAsia="Arial" w:cs="Arial"/>
          <w:color w:val="000000"/>
          <w:sz w:val="20"/>
          <w:szCs w:val="22"/>
        </w:rPr>
        <w:t>v skladu s tretjim odstavkom 23. člena te uredbe,</w:t>
      </w:r>
      <w:r w:rsidRPr="0005702E">
        <w:rPr>
          <w:rFonts w:eastAsia="Arial" w:cs="Arial"/>
          <w:color w:val="000000"/>
          <w:sz w:val="20"/>
          <w:szCs w:val="22"/>
        </w:rPr>
        <w:t xml:space="preserve"> mora v proračun Republike Slovenije vrniti izplačana sredstva, in sicer: </w:t>
      </w:r>
    </w:p>
    <w:p w14:paraId="50828D8C"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xml:space="preserve">– po prvi ugotovljeni kršitvi dobi upravičenec opozorilo, </w:t>
      </w:r>
    </w:p>
    <w:p w14:paraId="3B7D13D8"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po drugi ugotovljeni kršitvi mora vrniti 10</w:t>
      </w:r>
      <w:r w:rsidR="00946C6E">
        <w:rPr>
          <w:rFonts w:eastAsia="Arial" w:cs="Arial"/>
          <w:color w:val="000000"/>
          <w:sz w:val="20"/>
          <w:szCs w:val="22"/>
        </w:rPr>
        <w:t> %</w:t>
      </w:r>
      <w:r w:rsidRPr="0005702E">
        <w:rPr>
          <w:rFonts w:eastAsia="Arial" w:cs="Arial"/>
          <w:color w:val="000000"/>
          <w:sz w:val="20"/>
          <w:szCs w:val="22"/>
        </w:rPr>
        <w:t xml:space="preserve"> izplačanih sredstev, </w:t>
      </w:r>
    </w:p>
    <w:p w14:paraId="486F1318"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po tretji ugotovljeni kršitvi mora vrniti 50</w:t>
      </w:r>
      <w:r w:rsidR="00946C6E">
        <w:rPr>
          <w:rFonts w:eastAsia="Arial" w:cs="Arial"/>
          <w:color w:val="000000"/>
          <w:sz w:val="20"/>
          <w:szCs w:val="22"/>
        </w:rPr>
        <w:t> %</w:t>
      </w:r>
      <w:r w:rsidRPr="0005702E">
        <w:rPr>
          <w:rFonts w:eastAsia="Arial" w:cs="Arial"/>
          <w:color w:val="000000"/>
          <w:sz w:val="20"/>
          <w:szCs w:val="22"/>
        </w:rPr>
        <w:t xml:space="preserve"> izplačanih sredstev, </w:t>
      </w:r>
    </w:p>
    <w:p w14:paraId="683C6073"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xml:space="preserve">– po četrti ugotovljeni kršitvi mora vrniti razliko med </w:t>
      </w:r>
      <w:r w:rsidR="00FC570F" w:rsidRPr="0005702E">
        <w:rPr>
          <w:rFonts w:eastAsia="Arial" w:cs="Arial"/>
          <w:color w:val="000000"/>
          <w:sz w:val="20"/>
          <w:szCs w:val="22"/>
        </w:rPr>
        <w:t xml:space="preserve">skupno višino izplačanih sredstev </w:t>
      </w:r>
      <w:r w:rsidR="00FC570F">
        <w:rPr>
          <w:rFonts w:eastAsia="Arial" w:cs="Arial"/>
          <w:color w:val="000000"/>
          <w:sz w:val="20"/>
          <w:szCs w:val="22"/>
        </w:rPr>
        <w:t>in vrnjenimi sredstvi</w:t>
      </w:r>
      <w:r w:rsidRPr="0005702E">
        <w:rPr>
          <w:rFonts w:eastAsia="Arial" w:cs="Arial"/>
          <w:color w:val="000000"/>
          <w:sz w:val="20"/>
          <w:szCs w:val="22"/>
        </w:rPr>
        <w:t xml:space="preserve">. </w:t>
      </w:r>
    </w:p>
    <w:p w14:paraId="6F4D08B8" w14:textId="77777777" w:rsidR="00BE42EF" w:rsidRDefault="00BE42EF" w:rsidP="00BE42EF">
      <w:pPr>
        <w:pStyle w:val="Odstavek"/>
        <w:spacing w:before="0" w:line="260" w:lineRule="exact"/>
        <w:ind w:firstLine="0"/>
        <w:rPr>
          <w:sz w:val="20"/>
          <w:szCs w:val="20"/>
        </w:rPr>
      </w:pPr>
    </w:p>
    <w:p w14:paraId="79547F17" w14:textId="77777777" w:rsidR="00FC570F" w:rsidRPr="0005702E" w:rsidRDefault="00FC570F" w:rsidP="00FC570F">
      <w:pPr>
        <w:spacing w:line="260" w:lineRule="exact"/>
        <w:ind w:left="10" w:right="7" w:hanging="10"/>
        <w:rPr>
          <w:rFonts w:eastAsia="Arial" w:cs="Arial"/>
          <w:color w:val="000000"/>
          <w:sz w:val="20"/>
          <w:szCs w:val="22"/>
        </w:rPr>
      </w:pPr>
      <w:r>
        <w:rPr>
          <w:rFonts w:eastAsia="Arial" w:cs="Arial"/>
          <w:color w:val="000000"/>
          <w:sz w:val="20"/>
          <w:szCs w:val="22"/>
        </w:rPr>
        <w:t>(3</w:t>
      </w:r>
      <w:r w:rsidRPr="0005702E">
        <w:rPr>
          <w:rFonts w:eastAsia="Arial" w:cs="Arial"/>
          <w:color w:val="000000"/>
          <w:sz w:val="20"/>
          <w:szCs w:val="22"/>
        </w:rPr>
        <w:t>) Če uprav</w:t>
      </w:r>
      <w:r>
        <w:rPr>
          <w:rFonts w:eastAsia="Arial" w:cs="Arial"/>
          <w:color w:val="000000"/>
          <w:sz w:val="20"/>
          <w:szCs w:val="22"/>
        </w:rPr>
        <w:t xml:space="preserve">ičenec ne izpolni </w:t>
      </w:r>
      <w:r w:rsidRPr="0005702E">
        <w:rPr>
          <w:rFonts w:eastAsia="Arial" w:cs="Arial"/>
          <w:color w:val="000000"/>
          <w:sz w:val="20"/>
          <w:szCs w:val="22"/>
        </w:rPr>
        <w:t>obveznosti</w:t>
      </w:r>
      <w:r>
        <w:rPr>
          <w:rFonts w:eastAsia="Arial" w:cs="Arial"/>
          <w:color w:val="000000"/>
          <w:sz w:val="20"/>
          <w:szCs w:val="22"/>
        </w:rPr>
        <w:t xml:space="preserve"> iz 3. točke prvega odstavka 22. člena te uredbe</w:t>
      </w:r>
      <w:r w:rsidR="00F048F2">
        <w:rPr>
          <w:rFonts w:eastAsia="Arial" w:cs="Arial"/>
          <w:color w:val="000000"/>
          <w:sz w:val="20"/>
          <w:szCs w:val="22"/>
        </w:rPr>
        <w:t>,</w:t>
      </w:r>
      <w:r w:rsidRPr="0005702E">
        <w:rPr>
          <w:rFonts w:eastAsia="Arial" w:cs="Arial"/>
          <w:color w:val="000000"/>
          <w:sz w:val="20"/>
          <w:szCs w:val="22"/>
        </w:rPr>
        <w:t xml:space="preserve"> mora v proračun Republike Slovenije vrniti izplačana sredstva, in sicer: </w:t>
      </w:r>
    </w:p>
    <w:p w14:paraId="399C8620" w14:textId="77777777" w:rsidR="00FC570F" w:rsidRPr="0005702E" w:rsidRDefault="00FC570F" w:rsidP="00FC570F">
      <w:pPr>
        <w:spacing w:line="260" w:lineRule="exact"/>
        <w:ind w:left="10" w:right="7" w:hanging="10"/>
        <w:rPr>
          <w:rFonts w:eastAsia="Arial" w:cs="Arial"/>
          <w:color w:val="000000"/>
          <w:sz w:val="20"/>
          <w:szCs w:val="22"/>
        </w:rPr>
      </w:pPr>
      <w:r w:rsidRPr="0005702E">
        <w:rPr>
          <w:rFonts w:eastAsia="Arial" w:cs="Arial"/>
          <w:color w:val="000000"/>
          <w:sz w:val="20"/>
          <w:szCs w:val="22"/>
        </w:rPr>
        <w:t xml:space="preserve">– po </w:t>
      </w:r>
      <w:r w:rsidR="005E7688">
        <w:rPr>
          <w:rFonts w:eastAsia="Arial" w:cs="Arial"/>
          <w:color w:val="000000"/>
          <w:sz w:val="20"/>
          <w:szCs w:val="22"/>
        </w:rPr>
        <w:t>prvi</w:t>
      </w:r>
      <w:r w:rsidRPr="0005702E">
        <w:rPr>
          <w:rFonts w:eastAsia="Arial" w:cs="Arial"/>
          <w:color w:val="000000"/>
          <w:sz w:val="20"/>
          <w:szCs w:val="22"/>
        </w:rPr>
        <w:t xml:space="preserve"> ugotovljeni kršitvi mora vrniti 10</w:t>
      </w:r>
      <w:r w:rsidR="00946C6E">
        <w:rPr>
          <w:rFonts w:eastAsia="Arial" w:cs="Arial"/>
          <w:color w:val="000000"/>
          <w:sz w:val="20"/>
          <w:szCs w:val="22"/>
        </w:rPr>
        <w:t> %</w:t>
      </w:r>
      <w:r w:rsidRPr="0005702E">
        <w:rPr>
          <w:rFonts w:eastAsia="Arial" w:cs="Arial"/>
          <w:color w:val="000000"/>
          <w:sz w:val="20"/>
          <w:szCs w:val="22"/>
        </w:rPr>
        <w:t xml:space="preserve"> izplačanih sredstev, </w:t>
      </w:r>
    </w:p>
    <w:p w14:paraId="44D23B56" w14:textId="77777777" w:rsidR="00FC570F" w:rsidRPr="0005702E" w:rsidRDefault="00FC570F" w:rsidP="00FC570F">
      <w:pPr>
        <w:spacing w:line="260" w:lineRule="exact"/>
        <w:ind w:left="10" w:right="7" w:hanging="10"/>
        <w:rPr>
          <w:rFonts w:eastAsia="Arial" w:cs="Arial"/>
          <w:color w:val="000000"/>
          <w:sz w:val="20"/>
          <w:szCs w:val="22"/>
        </w:rPr>
      </w:pPr>
      <w:r w:rsidRPr="0005702E">
        <w:rPr>
          <w:rFonts w:eastAsia="Arial" w:cs="Arial"/>
          <w:color w:val="000000"/>
          <w:sz w:val="20"/>
          <w:szCs w:val="22"/>
        </w:rPr>
        <w:t xml:space="preserve">– po </w:t>
      </w:r>
      <w:r w:rsidR="005E7688">
        <w:rPr>
          <w:rFonts w:eastAsia="Arial" w:cs="Arial"/>
          <w:color w:val="000000"/>
          <w:sz w:val="20"/>
          <w:szCs w:val="22"/>
        </w:rPr>
        <w:t>drugi</w:t>
      </w:r>
      <w:r w:rsidRPr="0005702E">
        <w:rPr>
          <w:rFonts w:eastAsia="Arial" w:cs="Arial"/>
          <w:color w:val="000000"/>
          <w:sz w:val="20"/>
          <w:szCs w:val="22"/>
        </w:rPr>
        <w:t xml:space="preserve"> ugotovljeni kršitvi mora vrniti 50</w:t>
      </w:r>
      <w:r w:rsidR="00946C6E">
        <w:rPr>
          <w:rFonts w:eastAsia="Arial" w:cs="Arial"/>
          <w:color w:val="000000"/>
          <w:sz w:val="20"/>
          <w:szCs w:val="22"/>
        </w:rPr>
        <w:t> %</w:t>
      </w:r>
      <w:r w:rsidRPr="0005702E">
        <w:rPr>
          <w:rFonts w:eastAsia="Arial" w:cs="Arial"/>
          <w:color w:val="000000"/>
          <w:sz w:val="20"/>
          <w:szCs w:val="22"/>
        </w:rPr>
        <w:t xml:space="preserve"> izplačanih sredstev, </w:t>
      </w:r>
    </w:p>
    <w:p w14:paraId="503B378B" w14:textId="77777777" w:rsidR="00FC570F" w:rsidRPr="0005702E" w:rsidRDefault="00FC570F" w:rsidP="00FC570F">
      <w:pPr>
        <w:spacing w:line="260" w:lineRule="exact"/>
        <w:ind w:left="10" w:right="7" w:hanging="10"/>
        <w:rPr>
          <w:rFonts w:eastAsia="Arial" w:cs="Arial"/>
          <w:color w:val="000000"/>
          <w:sz w:val="20"/>
          <w:szCs w:val="22"/>
        </w:rPr>
      </w:pPr>
      <w:r w:rsidRPr="0005702E">
        <w:rPr>
          <w:rFonts w:eastAsia="Arial" w:cs="Arial"/>
          <w:color w:val="000000"/>
          <w:sz w:val="20"/>
          <w:szCs w:val="22"/>
        </w:rPr>
        <w:lastRenderedPageBreak/>
        <w:t xml:space="preserve">– po </w:t>
      </w:r>
      <w:r w:rsidR="005E7688">
        <w:rPr>
          <w:rFonts w:eastAsia="Arial" w:cs="Arial"/>
          <w:color w:val="000000"/>
          <w:sz w:val="20"/>
          <w:szCs w:val="22"/>
        </w:rPr>
        <w:t>tretji</w:t>
      </w:r>
      <w:r w:rsidRPr="0005702E">
        <w:rPr>
          <w:rFonts w:eastAsia="Arial" w:cs="Arial"/>
          <w:color w:val="000000"/>
          <w:sz w:val="20"/>
          <w:szCs w:val="22"/>
        </w:rPr>
        <w:t xml:space="preserve"> ugotovljeni kršitvi mora vrniti razliko med skupno višino izplačanih sredstev </w:t>
      </w:r>
      <w:r>
        <w:rPr>
          <w:rFonts w:eastAsia="Arial" w:cs="Arial"/>
          <w:color w:val="000000"/>
          <w:sz w:val="20"/>
          <w:szCs w:val="22"/>
        </w:rPr>
        <w:t>in vrnjenimi sredstvi</w:t>
      </w:r>
      <w:r w:rsidRPr="0005702E">
        <w:rPr>
          <w:rFonts w:eastAsia="Arial" w:cs="Arial"/>
          <w:color w:val="000000"/>
          <w:sz w:val="20"/>
          <w:szCs w:val="22"/>
        </w:rPr>
        <w:t>.</w:t>
      </w:r>
    </w:p>
    <w:p w14:paraId="0ACEBF84" w14:textId="77777777" w:rsidR="00FC570F" w:rsidRDefault="00FC570F" w:rsidP="00BE42EF">
      <w:pPr>
        <w:pStyle w:val="Odstavek"/>
        <w:spacing w:before="0" w:line="260" w:lineRule="exact"/>
        <w:ind w:firstLine="0"/>
        <w:rPr>
          <w:sz w:val="20"/>
          <w:szCs w:val="20"/>
        </w:rPr>
      </w:pPr>
    </w:p>
    <w:p w14:paraId="3895F3A2" w14:textId="77777777" w:rsidR="00BE42EF" w:rsidRPr="00727542" w:rsidRDefault="00FC570F" w:rsidP="00BE42EF">
      <w:pPr>
        <w:spacing w:line="260" w:lineRule="exact"/>
        <w:ind w:left="10" w:right="7" w:hanging="10"/>
        <w:rPr>
          <w:rFonts w:eastAsia="Arial" w:cs="Arial"/>
          <w:color w:val="000000"/>
          <w:sz w:val="20"/>
          <w:szCs w:val="22"/>
        </w:rPr>
      </w:pPr>
      <w:r>
        <w:rPr>
          <w:rFonts w:eastAsia="Arial" w:cs="Arial"/>
          <w:color w:val="000000"/>
          <w:sz w:val="20"/>
          <w:szCs w:val="22"/>
        </w:rPr>
        <w:t>(4</w:t>
      </w:r>
      <w:r w:rsidR="00BE42EF" w:rsidRPr="00727542">
        <w:rPr>
          <w:rFonts w:eastAsia="Arial" w:cs="Arial"/>
          <w:color w:val="000000"/>
          <w:sz w:val="20"/>
          <w:szCs w:val="22"/>
        </w:rPr>
        <w:t xml:space="preserve">) Upravičenec, ki </w:t>
      </w:r>
      <w:r w:rsidR="00BE42EF">
        <w:rPr>
          <w:rFonts w:eastAsia="Arial" w:cs="Arial"/>
          <w:color w:val="000000"/>
          <w:sz w:val="20"/>
          <w:szCs w:val="22"/>
        </w:rPr>
        <w:t>ne izpolni obveznosti iz 4. točke prvega odstavka 22</w:t>
      </w:r>
      <w:r w:rsidR="00BE42EF" w:rsidRPr="00727542">
        <w:rPr>
          <w:rFonts w:eastAsia="Arial" w:cs="Arial"/>
          <w:color w:val="000000"/>
          <w:sz w:val="20"/>
          <w:szCs w:val="22"/>
        </w:rPr>
        <w:t>. člena</w:t>
      </w:r>
      <w:r w:rsidR="00BE42EF">
        <w:rPr>
          <w:rFonts w:eastAsia="Arial" w:cs="Arial"/>
          <w:color w:val="000000"/>
          <w:sz w:val="20"/>
          <w:szCs w:val="22"/>
        </w:rPr>
        <w:t xml:space="preserve"> </w:t>
      </w:r>
      <w:r w:rsidR="00BE42EF" w:rsidRPr="00727542">
        <w:rPr>
          <w:rFonts w:eastAsia="Arial" w:cs="Arial"/>
          <w:color w:val="000000"/>
          <w:sz w:val="20"/>
          <w:szCs w:val="22"/>
        </w:rPr>
        <w:t>te uredbe, mora v proračun Republike Slovenije vrniti izplačana sredstev, in sicer:</w:t>
      </w:r>
    </w:p>
    <w:p w14:paraId="6BB06F08" w14:textId="77777777" w:rsidR="00BE42EF" w:rsidRPr="00727542" w:rsidRDefault="00BE42EF" w:rsidP="00BE42EF">
      <w:pPr>
        <w:spacing w:line="260" w:lineRule="exact"/>
        <w:ind w:left="10" w:right="7" w:hanging="10"/>
        <w:rPr>
          <w:rFonts w:eastAsia="Arial" w:cs="Arial"/>
          <w:color w:val="000000"/>
          <w:sz w:val="20"/>
          <w:szCs w:val="22"/>
        </w:rPr>
      </w:pPr>
      <w:r>
        <w:rPr>
          <w:rFonts w:eastAsia="Arial" w:cs="Arial"/>
          <w:color w:val="000000"/>
          <w:sz w:val="20"/>
          <w:szCs w:val="22"/>
        </w:rPr>
        <w:t xml:space="preserve">– </w:t>
      </w:r>
      <w:r w:rsidRPr="00727542">
        <w:rPr>
          <w:rFonts w:eastAsia="Arial" w:cs="Arial"/>
          <w:color w:val="000000"/>
          <w:sz w:val="20"/>
          <w:szCs w:val="22"/>
        </w:rPr>
        <w:t>po prvi ugotovljeni kršitvi mora vrniti 50</w:t>
      </w:r>
      <w:r w:rsidR="00946C6E">
        <w:rPr>
          <w:rFonts w:eastAsia="Arial" w:cs="Arial"/>
          <w:color w:val="000000"/>
          <w:sz w:val="20"/>
          <w:szCs w:val="22"/>
        </w:rPr>
        <w:t> %</w:t>
      </w:r>
      <w:r w:rsidRPr="00727542">
        <w:rPr>
          <w:rFonts w:eastAsia="Arial" w:cs="Arial"/>
          <w:color w:val="000000"/>
          <w:sz w:val="20"/>
          <w:szCs w:val="22"/>
        </w:rPr>
        <w:t xml:space="preserve"> izplačanih sredstev,</w:t>
      </w:r>
    </w:p>
    <w:p w14:paraId="6AA0764C" w14:textId="77777777" w:rsidR="00BE42EF" w:rsidRPr="00727542" w:rsidRDefault="00BE42EF" w:rsidP="00FC570F">
      <w:pPr>
        <w:spacing w:line="260" w:lineRule="exact"/>
        <w:ind w:left="10" w:right="7" w:hanging="10"/>
        <w:rPr>
          <w:rFonts w:eastAsia="Arial" w:cs="Arial"/>
          <w:color w:val="000000"/>
          <w:sz w:val="20"/>
          <w:szCs w:val="22"/>
        </w:rPr>
      </w:pPr>
      <w:r>
        <w:rPr>
          <w:rFonts w:eastAsia="Arial" w:cs="Arial"/>
          <w:color w:val="000000"/>
          <w:sz w:val="20"/>
          <w:szCs w:val="22"/>
        </w:rPr>
        <w:t xml:space="preserve">– </w:t>
      </w:r>
      <w:r w:rsidRPr="00727542">
        <w:rPr>
          <w:rFonts w:eastAsia="Arial" w:cs="Arial"/>
          <w:color w:val="000000"/>
          <w:sz w:val="20"/>
          <w:szCs w:val="22"/>
        </w:rPr>
        <w:t xml:space="preserve">po drugi ugotovljeni kršitvi mora vrniti razliko </w:t>
      </w:r>
      <w:r w:rsidR="00FC570F" w:rsidRPr="0005702E">
        <w:rPr>
          <w:rFonts w:eastAsia="Arial" w:cs="Arial"/>
          <w:color w:val="000000"/>
          <w:sz w:val="20"/>
          <w:szCs w:val="22"/>
        </w:rPr>
        <w:t xml:space="preserve">med skupno višino izplačanih sredstev </w:t>
      </w:r>
      <w:r w:rsidR="00FC570F">
        <w:rPr>
          <w:rFonts w:eastAsia="Arial" w:cs="Arial"/>
          <w:color w:val="000000"/>
          <w:sz w:val="20"/>
          <w:szCs w:val="22"/>
        </w:rPr>
        <w:t>in vrnjenimi sredstvi</w:t>
      </w:r>
      <w:r w:rsidR="00FC570F" w:rsidRPr="0005702E">
        <w:rPr>
          <w:rFonts w:eastAsia="Arial" w:cs="Arial"/>
          <w:color w:val="000000"/>
          <w:sz w:val="20"/>
          <w:szCs w:val="22"/>
        </w:rPr>
        <w:t>.</w:t>
      </w:r>
    </w:p>
    <w:p w14:paraId="28E72D22" w14:textId="77777777" w:rsidR="00BE42EF" w:rsidRDefault="00BE42EF" w:rsidP="00BE42EF">
      <w:pPr>
        <w:pStyle w:val="Odstavek"/>
        <w:spacing w:before="0" w:line="260" w:lineRule="exact"/>
        <w:ind w:firstLine="0"/>
        <w:rPr>
          <w:sz w:val="20"/>
          <w:szCs w:val="20"/>
        </w:rPr>
      </w:pPr>
    </w:p>
    <w:p w14:paraId="47BB3DEE" w14:textId="77777777" w:rsidR="00BE42EF" w:rsidRDefault="00FC570F" w:rsidP="00BE42EF">
      <w:pPr>
        <w:spacing w:line="260" w:lineRule="exact"/>
        <w:ind w:left="10" w:right="7" w:hanging="10"/>
        <w:rPr>
          <w:rFonts w:eastAsia="Arial" w:cs="Arial"/>
          <w:color w:val="000000"/>
          <w:sz w:val="20"/>
          <w:szCs w:val="22"/>
        </w:rPr>
      </w:pPr>
      <w:r>
        <w:rPr>
          <w:rFonts w:eastAsia="Arial" w:cs="Arial"/>
          <w:color w:val="000000"/>
          <w:sz w:val="20"/>
          <w:szCs w:val="22"/>
        </w:rPr>
        <w:t>(5</w:t>
      </w:r>
      <w:r w:rsidR="00BE42EF">
        <w:rPr>
          <w:rFonts w:eastAsia="Arial" w:cs="Arial"/>
          <w:color w:val="000000"/>
          <w:sz w:val="20"/>
          <w:szCs w:val="22"/>
        </w:rPr>
        <w:t>) Upravičenec, ki ne izpolni obveznosti iz 5. točke prvega odstavka 22</w:t>
      </w:r>
      <w:r w:rsidR="00BE42EF" w:rsidRPr="00635888">
        <w:rPr>
          <w:rFonts w:eastAsia="Arial" w:cs="Arial"/>
          <w:color w:val="000000"/>
          <w:sz w:val="20"/>
          <w:szCs w:val="22"/>
        </w:rPr>
        <w:t>. člena</w:t>
      </w:r>
      <w:r w:rsidR="00BE42EF">
        <w:rPr>
          <w:rFonts w:eastAsia="Arial" w:cs="Arial"/>
          <w:color w:val="000000"/>
          <w:sz w:val="20"/>
          <w:szCs w:val="22"/>
        </w:rPr>
        <w:t xml:space="preserve"> </w:t>
      </w:r>
      <w:r w:rsidR="00BE42EF" w:rsidRPr="00635888">
        <w:rPr>
          <w:rFonts w:eastAsia="Arial" w:cs="Arial"/>
          <w:color w:val="000000"/>
          <w:sz w:val="20"/>
          <w:szCs w:val="22"/>
        </w:rPr>
        <w:t>te uredbe, mora v proračun Republike Slovenije vrniti 25</w:t>
      </w:r>
      <w:r w:rsidR="00946C6E">
        <w:rPr>
          <w:rFonts w:eastAsia="Arial" w:cs="Arial"/>
          <w:color w:val="000000"/>
          <w:sz w:val="20"/>
          <w:szCs w:val="22"/>
        </w:rPr>
        <w:t> %</w:t>
      </w:r>
      <w:r w:rsidR="00BE42EF" w:rsidRPr="00635888">
        <w:rPr>
          <w:rFonts w:eastAsia="Arial" w:cs="Arial"/>
          <w:color w:val="000000"/>
          <w:sz w:val="20"/>
          <w:szCs w:val="22"/>
        </w:rPr>
        <w:t xml:space="preserve"> vseh izplačanih sredstev</w:t>
      </w:r>
      <w:r w:rsidR="00BE42EF">
        <w:rPr>
          <w:rFonts w:eastAsia="Arial" w:cs="Arial"/>
          <w:color w:val="000000"/>
          <w:sz w:val="20"/>
          <w:szCs w:val="22"/>
        </w:rPr>
        <w:t>.</w:t>
      </w:r>
    </w:p>
    <w:p w14:paraId="75439F5C" w14:textId="77777777" w:rsidR="00BE42EF" w:rsidRPr="0005702E" w:rsidRDefault="00BE42EF" w:rsidP="00BE42EF">
      <w:pPr>
        <w:spacing w:line="260" w:lineRule="exact"/>
        <w:ind w:left="10" w:right="7" w:hanging="10"/>
        <w:rPr>
          <w:rFonts w:eastAsia="Arial" w:cs="Arial"/>
          <w:color w:val="000000"/>
          <w:sz w:val="20"/>
          <w:szCs w:val="22"/>
        </w:rPr>
      </w:pPr>
    </w:p>
    <w:p w14:paraId="3E458CB3" w14:textId="77777777" w:rsidR="00BE42EF" w:rsidRPr="0005702E" w:rsidRDefault="00FC570F" w:rsidP="00BE42EF">
      <w:pPr>
        <w:spacing w:line="260" w:lineRule="exact"/>
        <w:ind w:left="10" w:right="7" w:hanging="10"/>
        <w:rPr>
          <w:rFonts w:eastAsia="Arial" w:cs="Arial"/>
          <w:color w:val="000000"/>
          <w:sz w:val="20"/>
          <w:szCs w:val="22"/>
        </w:rPr>
      </w:pPr>
      <w:r>
        <w:rPr>
          <w:rFonts w:eastAsia="Arial" w:cs="Arial"/>
          <w:color w:val="000000"/>
          <w:sz w:val="20"/>
          <w:szCs w:val="22"/>
        </w:rPr>
        <w:t>(6</w:t>
      </w:r>
      <w:r w:rsidR="00BE42EF">
        <w:rPr>
          <w:rFonts w:eastAsia="Arial" w:cs="Arial"/>
          <w:color w:val="000000"/>
          <w:sz w:val="20"/>
          <w:szCs w:val="22"/>
        </w:rPr>
        <w:t xml:space="preserve">) Upravičenec, ki </w:t>
      </w:r>
      <w:r w:rsidR="00BE42EF" w:rsidRPr="0005702E">
        <w:rPr>
          <w:rFonts w:eastAsia="Arial" w:cs="Arial"/>
          <w:color w:val="000000"/>
          <w:sz w:val="20"/>
          <w:szCs w:val="22"/>
        </w:rPr>
        <w:t xml:space="preserve">ne izpolni obveznosti iz </w:t>
      </w:r>
      <w:r w:rsidR="00BE42EF">
        <w:rPr>
          <w:rFonts w:eastAsia="Arial" w:cs="Arial"/>
          <w:color w:val="000000"/>
          <w:sz w:val="20"/>
          <w:szCs w:val="22"/>
        </w:rPr>
        <w:t xml:space="preserve">pod a) oziroma </w:t>
      </w:r>
      <w:r w:rsidR="00866E33">
        <w:rPr>
          <w:rFonts w:eastAsia="Arial" w:cs="Arial"/>
          <w:color w:val="000000"/>
          <w:sz w:val="20"/>
          <w:szCs w:val="22"/>
        </w:rPr>
        <w:t xml:space="preserve">obveznosti iz </w:t>
      </w:r>
      <w:r w:rsidR="00BE42EF">
        <w:rPr>
          <w:rFonts w:eastAsia="Arial" w:cs="Arial"/>
          <w:color w:val="000000"/>
          <w:sz w:val="20"/>
          <w:szCs w:val="22"/>
        </w:rPr>
        <w:t>pod b) 6. točke prvega odstavka 22</w:t>
      </w:r>
      <w:r w:rsidR="00BE42EF" w:rsidRPr="0005702E">
        <w:rPr>
          <w:rFonts w:eastAsia="Arial" w:cs="Arial"/>
          <w:color w:val="000000"/>
          <w:sz w:val="20"/>
          <w:szCs w:val="22"/>
        </w:rPr>
        <w:t>. člena</w:t>
      </w:r>
      <w:r w:rsidR="00BE42EF">
        <w:rPr>
          <w:rFonts w:eastAsia="Arial" w:cs="Arial"/>
          <w:color w:val="000000"/>
          <w:sz w:val="20"/>
          <w:szCs w:val="22"/>
        </w:rPr>
        <w:t xml:space="preserve"> te uredbe</w:t>
      </w:r>
      <w:r w:rsidR="00BE42EF" w:rsidRPr="0005702E">
        <w:rPr>
          <w:rFonts w:eastAsia="Arial" w:cs="Arial"/>
          <w:color w:val="000000"/>
          <w:sz w:val="20"/>
          <w:szCs w:val="22"/>
        </w:rPr>
        <w:t>, mora v proračun Republike Slo</w:t>
      </w:r>
      <w:r w:rsidR="00A17AC8">
        <w:rPr>
          <w:rFonts w:eastAsia="Arial" w:cs="Arial"/>
          <w:color w:val="000000"/>
          <w:sz w:val="20"/>
          <w:szCs w:val="22"/>
        </w:rPr>
        <w:t>venije vrniti izplačana sredstva</w:t>
      </w:r>
      <w:r w:rsidR="00BE42EF" w:rsidRPr="0005702E">
        <w:rPr>
          <w:rFonts w:eastAsia="Arial" w:cs="Arial"/>
          <w:color w:val="000000"/>
          <w:sz w:val="20"/>
          <w:szCs w:val="22"/>
        </w:rPr>
        <w:t xml:space="preserve">, in sicer: </w:t>
      </w:r>
    </w:p>
    <w:p w14:paraId="0D3387AC"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20</w:t>
      </w:r>
      <w:r w:rsidR="00946C6E">
        <w:rPr>
          <w:rFonts w:eastAsia="Arial" w:cs="Arial"/>
          <w:color w:val="000000"/>
          <w:sz w:val="20"/>
          <w:szCs w:val="22"/>
        </w:rPr>
        <w:t> %</w:t>
      </w:r>
      <w:r w:rsidRPr="0005702E">
        <w:rPr>
          <w:rFonts w:eastAsia="Arial" w:cs="Arial"/>
          <w:color w:val="000000"/>
          <w:sz w:val="20"/>
          <w:szCs w:val="22"/>
        </w:rPr>
        <w:t xml:space="preserve"> vseh izplačanih sredstev, če izpolni </w:t>
      </w:r>
      <w:r>
        <w:rPr>
          <w:rFonts w:eastAsia="Arial" w:cs="Arial"/>
          <w:color w:val="000000"/>
          <w:sz w:val="20"/>
          <w:szCs w:val="22"/>
        </w:rPr>
        <w:t>najmanj 70</w:t>
      </w:r>
      <w:r w:rsidR="00946C6E">
        <w:rPr>
          <w:rFonts w:eastAsia="Arial" w:cs="Arial"/>
          <w:color w:val="000000"/>
          <w:sz w:val="20"/>
          <w:szCs w:val="22"/>
        </w:rPr>
        <w:t> %</w:t>
      </w:r>
      <w:r>
        <w:rPr>
          <w:rFonts w:eastAsia="Arial" w:cs="Arial"/>
          <w:color w:val="000000"/>
          <w:sz w:val="20"/>
          <w:szCs w:val="22"/>
        </w:rPr>
        <w:t xml:space="preserve"> in </w:t>
      </w:r>
      <w:r w:rsidRPr="0005702E">
        <w:rPr>
          <w:rFonts w:eastAsia="Arial" w:cs="Arial"/>
          <w:color w:val="000000"/>
          <w:sz w:val="20"/>
          <w:szCs w:val="22"/>
        </w:rPr>
        <w:t>manj kot 80</w:t>
      </w:r>
      <w:r w:rsidR="00946C6E">
        <w:rPr>
          <w:rFonts w:eastAsia="Arial" w:cs="Arial"/>
          <w:color w:val="000000"/>
          <w:sz w:val="20"/>
          <w:szCs w:val="22"/>
        </w:rPr>
        <w:t> %</w:t>
      </w:r>
      <w:r>
        <w:rPr>
          <w:rFonts w:eastAsia="Arial" w:cs="Arial"/>
          <w:color w:val="000000"/>
          <w:sz w:val="20"/>
          <w:szCs w:val="22"/>
        </w:rPr>
        <w:t xml:space="preserve"> </w:t>
      </w:r>
      <w:r w:rsidRPr="0005702E">
        <w:rPr>
          <w:rFonts w:eastAsia="Arial" w:cs="Arial"/>
          <w:color w:val="000000"/>
          <w:sz w:val="20"/>
          <w:szCs w:val="22"/>
        </w:rPr>
        <w:t xml:space="preserve">načrtovanega povečanja prihodka iz kmetijske dejavnosti oziroma povečanja dodane vrednosti na zaposlenega; </w:t>
      </w:r>
    </w:p>
    <w:p w14:paraId="0CE88065"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50</w:t>
      </w:r>
      <w:r w:rsidR="00946C6E">
        <w:rPr>
          <w:rFonts w:eastAsia="Arial" w:cs="Arial"/>
          <w:color w:val="000000"/>
          <w:sz w:val="20"/>
          <w:szCs w:val="22"/>
        </w:rPr>
        <w:t> %</w:t>
      </w:r>
      <w:r w:rsidRPr="0005702E">
        <w:rPr>
          <w:rFonts w:eastAsia="Arial" w:cs="Arial"/>
          <w:color w:val="000000"/>
          <w:sz w:val="20"/>
          <w:szCs w:val="22"/>
        </w:rPr>
        <w:t xml:space="preserve"> vseh izplačanih sredstev, če izpolni </w:t>
      </w:r>
      <w:r>
        <w:rPr>
          <w:rFonts w:eastAsia="Arial" w:cs="Arial"/>
          <w:color w:val="000000"/>
          <w:sz w:val="20"/>
          <w:szCs w:val="22"/>
        </w:rPr>
        <w:t>najmanj 60</w:t>
      </w:r>
      <w:r w:rsidR="00946C6E">
        <w:rPr>
          <w:rFonts w:eastAsia="Arial" w:cs="Arial"/>
          <w:color w:val="000000"/>
          <w:sz w:val="20"/>
          <w:szCs w:val="22"/>
        </w:rPr>
        <w:t> %</w:t>
      </w:r>
      <w:r w:rsidRPr="0005702E">
        <w:rPr>
          <w:rFonts w:eastAsia="Arial" w:cs="Arial"/>
          <w:color w:val="000000"/>
          <w:sz w:val="20"/>
          <w:szCs w:val="22"/>
        </w:rPr>
        <w:t xml:space="preserve"> </w:t>
      </w:r>
      <w:r>
        <w:rPr>
          <w:rFonts w:eastAsia="Arial" w:cs="Arial"/>
          <w:color w:val="000000"/>
          <w:sz w:val="20"/>
          <w:szCs w:val="22"/>
        </w:rPr>
        <w:t>in manj kot 7</w:t>
      </w:r>
      <w:r w:rsidRPr="0005702E">
        <w:rPr>
          <w:rFonts w:eastAsia="Arial" w:cs="Arial"/>
          <w:color w:val="000000"/>
          <w:sz w:val="20"/>
          <w:szCs w:val="22"/>
        </w:rPr>
        <w:t>0</w:t>
      </w:r>
      <w:r w:rsidR="00946C6E">
        <w:rPr>
          <w:rFonts w:eastAsia="Arial" w:cs="Arial"/>
          <w:color w:val="000000"/>
          <w:sz w:val="20"/>
          <w:szCs w:val="22"/>
        </w:rPr>
        <w:t> %</w:t>
      </w:r>
      <w:r w:rsidR="00176531">
        <w:rPr>
          <w:rFonts w:eastAsia="Arial" w:cs="Arial"/>
          <w:color w:val="000000"/>
          <w:sz w:val="20"/>
          <w:szCs w:val="22"/>
        </w:rPr>
        <w:t xml:space="preserve"> </w:t>
      </w:r>
      <w:r w:rsidRPr="0005702E">
        <w:rPr>
          <w:rFonts w:eastAsia="Arial" w:cs="Arial"/>
          <w:color w:val="000000"/>
          <w:sz w:val="20"/>
          <w:szCs w:val="22"/>
        </w:rPr>
        <w:t xml:space="preserve">načrtovanega povečanja prihodka iz kmetijske dejavnosti oziroma povečanja dodane vrednosti na zaposlenega; </w:t>
      </w:r>
    </w:p>
    <w:p w14:paraId="4E924AED"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vsa izplačana sredstva, če izpolni manj kot 60</w:t>
      </w:r>
      <w:r w:rsidR="00946C6E">
        <w:rPr>
          <w:rFonts w:eastAsia="Arial" w:cs="Arial"/>
          <w:color w:val="000000"/>
          <w:sz w:val="20"/>
          <w:szCs w:val="22"/>
        </w:rPr>
        <w:t> %</w:t>
      </w:r>
      <w:r w:rsidRPr="0005702E">
        <w:rPr>
          <w:rFonts w:eastAsia="Arial" w:cs="Arial"/>
          <w:color w:val="000000"/>
          <w:sz w:val="20"/>
          <w:szCs w:val="22"/>
        </w:rPr>
        <w:t xml:space="preserve"> načrtovanega povečanja prihodka iz kmetijske dejavnosti oziroma povečanja dodane vrednosti na zaposlenega. </w:t>
      </w:r>
    </w:p>
    <w:p w14:paraId="5D5154B1" w14:textId="77777777" w:rsidR="00BE42EF" w:rsidRPr="0005702E" w:rsidRDefault="00BE42EF" w:rsidP="00BE42EF">
      <w:pPr>
        <w:spacing w:line="260" w:lineRule="exact"/>
        <w:ind w:left="10" w:right="7" w:hanging="10"/>
        <w:rPr>
          <w:rFonts w:eastAsia="Arial" w:cs="Arial"/>
          <w:color w:val="000000"/>
          <w:sz w:val="20"/>
          <w:szCs w:val="22"/>
        </w:rPr>
      </w:pPr>
    </w:p>
    <w:p w14:paraId="142AE80A" w14:textId="77777777" w:rsidR="00BE42EF" w:rsidRPr="0005702E" w:rsidRDefault="00FC570F" w:rsidP="00BE42EF">
      <w:pPr>
        <w:spacing w:line="260" w:lineRule="exact"/>
        <w:ind w:left="10" w:right="7" w:hanging="10"/>
        <w:rPr>
          <w:rFonts w:eastAsia="Arial" w:cs="Arial"/>
          <w:color w:val="000000"/>
          <w:sz w:val="20"/>
          <w:szCs w:val="22"/>
        </w:rPr>
      </w:pPr>
      <w:r>
        <w:rPr>
          <w:rFonts w:eastAsia="Arial" w:cs="Arial"/>
          <w:color w:val="000000"/>
          <w:sz w:val="20"/>
          <w:szCs w:val="22"/>
        </w:rPr>
        <w:t>(7</w:t>
      </w:r>
      <w:r w:rsidR="00BE42EF" w:rsidRPr="0005702E">
        <w:rPr>
          <w:rFonts w:eastAsia="Arial" w:cs="Arial"/>
          <w:color w:val="000000"/>
          <w:sz w:val="20"/>
          <w:szCs w:val="22"/>
        </w:rPr>
        <w:t xml:space="preserve">) Upravičenec, ki ne izpolni obveznosti iz </w:t>
      </w:r>
      <w:r w:rsidR="00BE42EF">
        <w:rPr>
          <w:rFonts w:eastAsia="Arial" w:cs="Arial"/>
          <w:color w:val="000000"/>
          <w:sz w:val="20"/>
          <w:szCs w:val="22"/>
        </w:rPr>
        <w:t>pod c) 6. točke prvega odstavka 22</w:t>
      </w:r>
      <w:r w:rsidR="00BE42EF" w:rsidRPr="0005702E">
        <w:rPr>
          <w:rFonts w:eastAsia="Arial" w:cs="Arial"/>
          <w:color w:val="000000"/>
          <w:sz w:val="20"/>
          <w:szCs w:val="22"/>
        </w:rPr>
        <w:t>. člena</w:t>
      </w:r>
      <w:r w:rsidR="00BE42EF">
        <w:rPr>
          <w:rFonts w:eastAsia="Arial" w:cs="Arial"/>
          <w:color w:val="000000"/>
          <w:sz w:val="20"/>
          <w:szCs w:val="22"/>
        </w:rPr>
        <w:t xml:space="preserve"> te uredbe oziroma</w:t>
      </w:r>
      <w:r w:rsidR="00BE42EF" w:rsidRPr="0005702E">
        <w:rPr>
          <w:rFonts w:eastAsia="Arial" w:cs="Arial"/>
          <w:color w:val="000000"/>
          <w:sz w:val="20"/>
          <w:szCs w:val="22"/>
        </w:rPr>
        <w:t xml:space="preserve"> </w:t>
      </w:r>
      <w:r w:rsidR="00BE42EF">
        <w:rPr>
          <w:rFonts w:eastAsia="Arial" w:cs="Arial"/>
          <w:color w:val="000000"/>
          <w:sz w:val="20"/>
          <w:szCs w:val="22"/>
        </w:rPr>
        <w:t>obveznosti iz tretjega odstavka 22</w:t>
      </w:r>
      <w:r w:rsidR="00BE42EF" w:rsidRPr="0005702E">
        <w:rPr>
          <w:rFonts w:eastAsia="Arial" w:cs="Arial"/>
          <w:color w:val="000000"/>
          <w:sz w:val="20"/>
          <w:szCs w:val="22"/>
        </w:rPr>
        <w:t>. člena te uredbe, mora v proračun Republike Slovenije vrniti izplačana sredst</w:t>
      </w:r>
      <w:r w:rsidR="00A17AC8">
        <w:rPr>
          <w:rFonts w:eastAsia="Arial" w:cs="Arial"/>
          <w:color w:val="000000"/>
          <w:sz w:val="20"/>
          <w:szCs w:val="22"/>
        </w:rPr>
        <w:t>va</w:t>
      </w:r>
      <w:r w:rsidR="00BE42EF" w:rsidRPr="0005702E">
        <w:rPr>
          <w:rFonts w:eastAsia="Arial" w:cs="Arial"/>
          <w:color w:val="000000"/>
          <w:sz w:val="20"/>
          <w:szCs w:val="22"/>
        </w:rPr>
        <w:t xml:space="preserve">, in sicer: </w:t>
      </w:r>
    </w:p>
    <w:p w14:paraId="4D148406"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po prvi u</w:t>
      </w:r>
      <w:r>
        <w:rPr>
          <w:rFonts w:eastAsia="Arial" w:cs="Arial"/>
          <w:color w:val="000000"/>
          <w:sz w:val="20"/>
          <w:szCs w:val="22"/>
        </w:rPr>
        <w:t>gotovljeni kršitvi mora vrniti 2</w:t>
      </w:r>
      <w:r w:rsidRPr="0005702E">
        <w:rPr>
          <w:rFonts w:eastAsia="Arial" w:cs="Arial"/>
          <w:color w:val="000000"/>
          <w:sz w:val="20"/>
          <w:szCs w:val="22"/>
        </w:rPr>
        <w:t>0</w:t>
      </w:r>
      <w:r w:rsidR="00946C6E">
        <w:rPr>
          <w:rFonts w:eastAsia="Arial" w:cs="Arial"/>
          <w:color w:val="000000"/>
          <w:sz w:val="20"/>
          <w:szCs w:val="22"/>
        </w:rPr>
        <w:t> %</w:t>
      </w:r>
      <w:r w:rsidR="00FE09F4">
        <w:rPr>
          <w:rFonts w:eastAsia="Arial" w:cs="Arial"/>
          <w:color w:val="000000"/>
          <w:sz w:val="20"/>
          <w:szCs w:val="22"/>
        </w:rPr>
        <w:t xml:space="preserve"> </w:t>
      </w:r>
      <w:r w:rsidRPr="0005702E">
        <w:rPr>
          <w:rFonts w:eastAsia="Arial" w:cs="Arial"/>
          <w:color w:val="000000"/>
          <w:sz w:val="20"/>
          <w:szCs w:val="22"/>
        </w:rPr>
        <w:t xml:space="preserve">izplačanih sredstev, </w:t>
      </w:r>
    </w:p>
    <w:p w14:paraId="2719C375" w14:textId="77777777" w:rsidR="00BE42EF" w:rsidRPr="0005702E" w:rsidRDefault="00BE42EF" w:rsidP="00BE42EF">
      <w:pPr>
        <w:spacing w:line="260" w:lineRule="exact"/>
        <w:ind w:left="10" w:right="7" w:hanging="10"/>
        <w:rPr>
          <w:rFonts w:eastAsia="Arial" w:cs="Arial"/>
          <w:color w:val="000000"/>
          <w:sz w:val="20"/>
          <w:szCs w:val="22"/>
        </w:rPr>
      </w:pPr>
      <w:r w:rsidRPr="0005702E">
        <w:rPr>
          <w:rFonts w:eastAsia="Arial" w:cs="Arial"/>
          <w:color w:val="000000"/>
          <w:sz w:val="20"/>
          <w:szCs w:val="22"/>
        </w:rPr>
        <w:t xml:space="preserve">– po </w:t>
      </w:r>
      <w:r>
        <w:rPr>
          <w:rFonts w:eastAsia="Arial" w:cs="Arial"/>
          <w:color w:val="000000"/>
          <w:sz w:val="20"/>
          <w:szCs w:val="22"/>
        </w:rPr>
        <w:t>drugi</w:t>
      </w:r>
      <w:r w:rsidRPr="0005702E">
        <w:rPr>
          <w:rFonts w:eastAsia="Arial" w:cs="Arial"/>
          <w:color w:val="000000"/>
          <w:sz w:val="20"/>
          <w:szCs w:val="22"/>
        </w:rPr>
        <w:t xml:space="preserve"> ugotovljeni kršitvi mora vrniti 50</w:t>
      </w:r>
      <w:r w:rsidR="00946C6E">
        <w:rPr>
          <w:rFonts w:eastAsia="Arial" w:cs="Arial"/>
          <w:color w:val="000000"/>
          <w:sz w:val="20"/>
          <w:szCs w:val="22"/>
        </w:rPr>
        <w:t> %</w:t>
      </w:r>
      <w:r w:rsidR="00FE09F4">
        <w:rPr>
          <w:rFonts w:eastAsia="Arial" w:cs="Arial"/>
          <w:color w:val="000000"/>
          <w:sz w:val="20"/>
          <w:szCs w:val="22"/>
        </w:rPr>
        <w:t xml:space="preserve"> </w:t>
      </w:r>
      <w:r w:rsidRPr="0005702E">
        <w:rPr>
          <w:rFonts w:eastAsia="Arial" w:cs="Arial"/>
          <w:color w:val="000000"/>
          <w:sz w:val="20"/>
          <w:szCs w:val="22"/>
        </w:rPr>
        <w:t xml:space="preserve">izplačanih sredstev, </w:t>
      </w:r>
    </w:p>
    <w:p w14:paraId="226C1AD9" w14:textId="77777777" w:rsidR="00BE42EF" w:rsidRPr="0005702E" w:rsidRDefault="00BE42EF" w:rsidP="00FC570F">
      <w:pPr>
        <w:spacing w:line="260" w:lineRule="exact"/>
        <w:ind w:left="10" w:right="7" w:hanging="10"/>
        <w:rPr>
          <w:rFonts w:eastAsia="Arial" w:cs="Arial"/>
          <w:color w:val="000000"/>
          <w:sz w:val="20"/>
          <w:szCs w:val="22"/>
        </w:rPr>
      </w:pPr>
      <w:r>
        <w:rPr>
          <w:rFonts w:eastAsia="Arial" w:cs="Arial"/>
          <w:color w:val="000000"/>
          <w:sz w:val="20"/>
          <w:szCs w:val="22"/>
        </w:rPr>
        <w:t>– po tretji</w:t>
      </w:r>
      <w:r w:rsidRPr="0005702E">
        <w:rPr>
          <w:rFonts w:eastAsia="Arial" w:cs="Arial"/>
          <w:color w:val="000000"/>
          <w:sz w:val="20"/>
          <w:szCs w:val="22"/>
        </w:rPr>
        <w:t xml:space="preserve"> ugotovljeni </w:t>
      </w:r>
      <w:r w:rsidR="00FC570F">
        <w:rPr>
          <w:rFonts w:eastAsia="Arial" w:cs="Arial"/>
          <w:color w:val="000000"/>
          <w:sz w:val="20"/>
          <w:szCs w:val="22"/>
        </w:rPr>
        <w:t>kršitvi mora vrniti razliko med</w:t>
      </w:r>
      <w:r w:rsidR="00FC570F" w:rsidRPr="0005702E">
        <w:rPr>
          <w:rFonts w:eastAsia="Arial" w:cs="Arial"/>
          <w:color w:val="000000"/>
          <w:sz w:val="20"/>
          <w:szCs w:val="22"/>
        </w:rPr>
        <w:t xml:space="preserve"> skupno višino izplačanih sredstev </w:t>
      </w:r>
      <w:r w:rsidR="00FC570F">
        <w:rPr>
          <w:rFonts w:eastAsia="Arial" w:cs="Arial"/>
          <w:color w:val="000000"/>
          <w:sz w:val="20"/>
          <w:szCs w:val="22"/>
        </w:rPr>
        <w:t>in vrnjenimi sredstvi</w:t>
      </w:r>
      <w:r w:rsidR="00FC570F" w:rsidRPr="0005702E">
        <w:rPr>
          <w:rFonts w:eastAsia="Arial" w:cs="Arial"/>
          <w:color w:val="000000"/>
          <w:sz w:val="20"/>
          <w:szCs w:val="22"/>
        </w:rPr>
        <w:t>.</w:t>
      </w:r>
    </w:p>
    <w:p w14:paraId="284ECB47" w14:textId="77777777" w:rsidR="00BE42EF" w:rsidRPr="0005702E" w:rsidRDefault="00BE42EF" w:rsidP="00BE42EF">
      <w:pPr>
        <w:spacing w:line="260" w:lineRule="exact"/>
        <w:ind w:left="10" w:right="7" w:hanging="10"/>
        <w:rPr>
          <w:rFonts w:eastAsia="Arial" w:cs="Arial"/>
          <w:color w:val="000000"/>
          <w:sz w:val="20"/>
          <w:szCs w:val="22"/>
        </w:rPr>
      </w:pPr>
    </w:p>
    <w:p w14:paraId="71D93177" w14:textId="6778B140" w:rsidR="00BE42EF" w:rsidRPr="0005702E" w:rsidRDefault="00BE42EF" w:rsidP="00FC570F">
      <w:pPr>
        <w:spacing w:line="260" w:lineRule="exact"/>
        <w:ind w:left="10" w:right="7" w:hanging="10"/>
        <w:jc w:val="both"/>
        <w:rPr>
          <w:rFonts w:eastAsia="Arial" w:cs="Arial"/>
          <w:color w:val="000000"/>
          <w:sz w:val="20"/>
          <w:szCs w:val="22"/>
        </w:rPr>
      </w:pPr>
      <w:r w:rsidRPr="009A54F4">
        <w:rPr>
          <w:rFonts w:eastAsia="Arial" w:cs="Arial"/>
          <w:color w:val="000000"/>
          <w:sz w:val="20"/>
          <w:szCs w:val="22"/>
        </w:rPr>
        <w:t>(</w:t>
      </w:r>
      <w:r w:rsidR="00FC570F">
        <w:rPr>
          <w:rFonts w:eastAsia="Arial" w:cs="Arial"/>
          <w:color w:val="000000"/>
          <w:sz w:val="20"/>
          <w:szCs w:val="22"/>
        </w:rPr>
        <w:t>8</w:t>
      </w:r>
      <w:r w:rsidRPr="009A54F4">
        <w:rPr>
          <w:rFonts w:eastAsia="Arial" w:cs="Arial"/>
          <w:color w:val="000000"/>
          <w:sz w:val="20"/>
          <w:szCs w:val="22"/>
        </w:rPr>
        <w:t xml:space="preserve">) Upravičenec, ki ne izpolni obveznosti </w:t>
      </w:r>
      <w:r w:rsidR="00FC570F">
        <w:rPr>
          <w:rFonts w:eastAsia="Arial" w:cs="Arial"/>
          <w:color w:val="000000"/>
          <w:sz w:val="20"/>
          <w:szCs w:val="22"/>
        </w:rPr>
        <w:t xml:space="preserve">glede trženja lastnih kmetijskih proizvodov </w:t>
      </w:r>
      <w:r w:rsidRPr="009A54F4">
        <w:rPr>
          <w:rFonts w:eastAsia="Arial" w:cs="Arial"/>
          <w:color w:val="000000"/>
          <w:sz w:val="20"/>
          <w:szCs w:val="22"/>
        </w:rPr>
        <w:t xml:space="preserve">iz pod </w:t>
      </w:r>
      <w:r w:rsidR="00DF4581">
        <w:rPr>
          <w:rFonts w:eastAsia="Arial" w:cs="Arial"/>
          <w:color w:val="000000"/>
          <w:sz w:val="20"/>
          <w:szCs w:val="22"/>
        </w:rPr>
        <w:t>č</w:t>
      </w:r>
      <w:r w:rsidRPr="009A54F4">
        <w:rPr>
          <w:rFonts w:eastAsia="Arial" w:cs="Arial"/>
          <w:color w:val="000000"/>
          <w:sz w:val="20"/>
          <w:szCs w:val="22"/>
        </w:rPr>
        <w:t xml:space="preserve">), </w:t>
      </w:r>
      <w:r w:rsidR="003C473F">
        <w:rPr>
          <w:rFonts w:eastAsia="Arial" w:cs="Arial"/>
          <w:color w:val="000000"/>
          <w:sz w:val="20"/>
          <w:szCs w:val="22"/>
        </w:rPr>
        <w:t xml:space="preserve">obveznosti iz </w:t>
      </w:r>
      <w:r w:rsidRPr="009A54F4">
        <w:rPr>
          <w:rFonts w:eastAsia="Arial" w:cs="Arial"/>
          <w:color w:val="000000"/>
          <w:sz w:val="20"/>
          <w:szCs w:val="22"/>
        </w:rPr>
        <w:t xml:space="preserve">pod </w:t>
      </w:r>
      <w:r w:rsidR="00DF4581">
        <w:rPr>
          <w:rFonts w:eastAsia="Arial" w:cs="Arial"/>
          <w:color w:val="000000"/>
          <w:sz w:val="20"/>
          <w:szCs w:val="22"/>
        </w:rPr>
        <w:t>d</w:t>
      </w:r>
      <w:r w:rsidRPr="009A54F4">
        <w:rPr>
          <w:rFonts w:eastAsia="Arial" w:cs="Arial"/>
          <w:color w:val="000000"/>
          <w:sz w:val="20"/>
          <w:szCs w:val="22"/>
        </w:rPr>
        <w:t xml:space="preserve">) oziroma </w:t>
      </w:r>
      <w:r w:rsidR="003C473F">
        <w:rPr>
          <w:rFonts w:eastAsia="Arial" w:cs="Arial"/>
          <w:color w:val="000000"/>
          <w:sz w:val="20"/>
          <w:szCs w:val="22"/>
        </w:rPr>
        <w:t xml:space="preserve">obveznosti iz </w:t>
      </w:r>
      <w:r w:rsidRPr="009A54F4">
        <w:rPr>
          <w:rFonts w:eastAsia="Arial" w:cs="Arial"/>
          <w:color w:val="000000"/>
          <w:sz w:val="20"/>
          <w:szCs w:val="22"/>
        </w:rPr>
        <w:t xml:space="preserve">pod </w:t>
      </w:r>
      <w:r w:rsidR="00DB4721">
        <w:rPr>
          <w:rFonts w:eastAsia="Arial" w:cs="Arial"/>
          <w:color w:val="000000"/>
          <w:sz w:val="20"/>
          <w:szCs w:val="22"/>
        </w:rPr>
        <w:t>g</w:t>
      </w:r>
      <w:r w:rsidRPr="009A54F4">
        <w:rPr>
          <w:rFonts w:eastAsia="Arial" w:cs="Arial"/>
          <w:color w:val="000000"/>
          <w:sz w:val="20"/>
          <w:szCs w:val="22"/>
        </w:rPr>
        <w:t>) 6. točke prvega odstavka 22. člena te</w:t>
      </w:r>
      <w:r>
        <w:rPr>
          <w:rFonts w:eastAsia="Arial" w:cs="Arial"/>
          <w:color w:val="000000"/>
          <w:sz w:val="20"/>
          <w:szCs w:val="22"/>
        </w:rPr>
        <w:t xml:space="preserve"> uredbe oziroma</w:t>
      </w:r>
      <w:r w:rsidRPr="0005702E">
        <w:rPr>
          <w:rFonts w:eastAsia="Arial" w:cs="Arial"/>
          <w:color w:val="000000"/>
          <w:sz w:val="20"/>
          <w:szCs w:val="22"/>
        </w:rPr>
        <w:t xml:space="preserve"> </w:t>
      </w:r>
      <w:r>
        <w:rPr>
          <w:rFonts w:eastAsia="Arial" w:cs="Arial"/>
          <w:color w:val="000000"/>
          <w:sz w:val="20"/>
          <w:szCs w:val="22"/>
        </w:rPr>
        <w:t>obveznosti iz drugega odstavka 22</w:t>
      </w:r>
      <w:r w:rsidRPr="0005702E">
        <w:rPr>
          <w:rFonts w:eastAsia="Arial" w:cs="Arial"/>
          <w:color w:val="000000"/>
          <w:sz w:val="20"/>
          <w:szCs w:val="22"/>
        </w:rPr>
        <w:t>. člena te uredbe, mora v proračun Republike Slo</w:t>
      </w:r>
      <w:r w:rsidR="00A17AC8">
        <w:rPr>
          <w:rFonts w:eastAsia="Arial" w:cs="Arial"/>
          <w:color w:val="000000"/>
          <w:sz w:val="20"/>
          <w:szCs w:val="22"/>
        </w:rPr>
        <w:t>venije vrniti izplačana sredstva</w:t>
      </w:r>
      <w:r w:rsidRPr="0005702E">
        <w:rPr>
          <w:rFonts w:eastAsia="Arial" w:cs="Arial"/>
          <w:color w:val="000000"/>
          <w:sz w:val="20"/>
          <w:szCs w:val="22"/>
        </w:rPr>
        <w:t xml:space="preserve">, in sicer: </w:t>
      </w:r>
    </w:p>
    <w:p w14:paraId="344B97CB" w14:textId="77777777" w:rsidR="00BE42EF" w:rsidRPr="0005702E" w:rsidRDefault="00BE42EF" w:rsidP="00FC570F">
      <w:pPr>
        <w:spacing w:line="260" w:lineRule="exact"/>
        <w:ind w:left="10" w:right="7" w:hanging="10"/>
        <w:jc w:val="both"/>
        <w:rPr>
          <w:rFonts w:eastAsia="Arial" w:cs="Arial"/>
          <w:color w:val="000000"/>
          <w:sz w:val="20"/>
          <w:szCs w:val="22"/>
        </w:rPr>
      </w:pPr>
      <w:r>
        <w:rPr>
          <w:rFonts w:eastAsia="Arial" w:cs="Arial"/>
          <w:color w:val="000000"/>
          <w:sz w:val="20"/>
          <w:szCs w:val="22"/>
        </w:rPr>
        <w:t>– 2</w:t>
      </w:r>
      <w:r w:rsidRPr="0005702E">
        <w:rPr>
          <w:rFonts w:eastAsia="Arial" w:cs="Arial"/>
          <w:color w:val="000000"/>
          <w:sz w:val="20"/>
          <w:szCs w:val="22"/>
        </w:rPr>
        <w:t>0</w:t>
      </w:r>
      <w:r w:rsidR="00946C6E">
        <w:rPr>
          <w:rFonts w:eastAsia="Arial" w:cs="Arial"/>
          <w:color w:val="000000"/>
          <w:sz w:val="20"/>
          <w:szCs w:val="22"/>
        </w:rPr>
        <w:t> %</w:t>
      </w:r>
      <w:r w:rsidR="00176531">
        <w:rPr>
          <w:rFonts w:eastAsia="Arial" w:cs="Arial"/>
          <w:color w:val="000000"/>
          <w:sz w:val="20"/>
          <w:szCs w:val="22"/>
        </w:rPr>
        <w:t xml:space="preserve"> </w:t>
      </w:r>
      <w:r w:rsidRPr="0005702E">
        <w:rPr>
          <w:rFonts w:eastAsia="Arial" w:cs="Arial"/>
          <w:color w:val="000000"/>
          <w:sz w:val="20"/>
          <w:szCs w:val="22"/>
        </w:rPr>
        <w:t xml:space="preserve">vseh izplačanih sredstev, če izpolni </w:t>
      </w:r>
      <w:r>
        <w:rPr>
          <w:rFonts w:eastAsia="Arial" w:cs="Arial"/>
          <w:color w:val="000000"/>
          <w:sz w:val="20"/>
          <w:szCs w:val="22"/>
        </w:rPr>
        <w:t>najmanj 70</w:t>
      </w:r>
      <w:r w:rsidR="00946C6E">
        <w:rPr>
          <w:rFonts w:eastAsia="Arial" w:cs="Arial"/>
          <w:color w:val="000000"/>
          <w:sz w:val="20"/>
          <w:szCs w:val="22"/>
        </w:rPr>
        <w:t> %</w:t>
      </w:r>
      <w:r>
        <w:rPr>
          <w:rFonts w:eastAsia="Arial" w:cs="Arial"/>
          <w:color w:val="000000"/>
          <w:sz w:val="20"/>
          <w:szCs w:val="22"/>
        </w:rPr>
        <w:t xml:space="preserve"> </w:t>
      </w:r>
      <w:r w:rsidRPr="0005702E">
        <w:rPr>
          <w:rFonts w:eastAsia="Arial" w:cs="Arial"/>
          <w:color w:val="000000"/>
          <w:sz w:val="20"/>
          <w:szCs w:val="22"/>
        </w:rPr>
        <w:t xml:space="preserve">in </w:t>
      </w:r>
      <w:r>
        <w:rPr>
          <w:rFonts w:eastAsia="Arial" w:cs="Arial"/>
          <w:color w:val="000000"/>
          <w:sz w:val="20"/>
          <w:szCs w:val="22"/>
        </w:rPr>
        <w:t>manj kot 80</w:t>
      </w:r>
      <w:r w:rsidR="00946C6E">
        <w:rPr>
          <w:rFonts w:eastAsia="Arial" w:cs="Arial"/>
          <w:color w:val="000000"/>
          <w:sz w:val="20"/>
          <w:szCs w:val="22"/>
        </w:rPr>
        <w:t> %</w:t>
      </w:r>
      <w:r w:rsidR="00176531">
        <w:rPr>
          <w:rFonts w:eastAsia="Arial" w:cs="Arial"/>
          <w:color w:val="000000"/>
          <w:sz w:val="20"/>
          <w:szCs w:val="22"/>
        </w:rPr>
        <w:t xml:space="preserve"> </w:t>
      </w:r>
      <w:r w:rsidRPr="0005702E">
        <w:rPr>
          <w:rFonts w:eastAsia="Arial" w:cs="Arial"/>
          <w:color w:val="000000"/>
          <w:sz w:val="20"/>
          <w:szCs w:val="22"/>
        </w:rPr>
        <w:t xml:space="preserve">zahtevanih oziroma načrtovanih vrednosti; </w:t>
      </w:r>
    </w:p>
    <w:p w14:paraId="530B206F" w14:textId="77777777" w:rsidR="00BE42EF" w:rsidRPr="0005702E" w:rsidRDefault="00BE42EF" w:rsidP="00FC570F">
      <w:pPr>
        <w:spacing w:line="260" w:lineRule="exact"/>
        <w:ind w:left="10" w:right="7" w:hanging="10"/>
        <w:jc w:val="both"/>
        <w:rPr>
          <w:rFonts w:eastAsia="Arial" w:cs="Arial"/>
          <w:color w:val="000000"/>
          <w:sz w:val="20"/>
          <w:szCs w:val="22"/>
        </w:rPr>
      </w:pPr>
      <w:r w:rsidRPr="0005702E">
        <w:rPr>
          <w:rFonts w:eastAsia="Arial" w:cs="Arial"/>
          <w:color w:val="000000"/>
          <w:sz w:val="20"/>
          <w:szCs w:val="22"/>
        </w:rPr>
        <w:t>– 50</w:t>
      </w:r>
      <w:r w:rsidR="00946C6E">
        <w:rPr>
          <w:rFonts w:eastAsia="Arial" w:cs="Arial"/>
          <w:color w:val="000000"/>
          <w:sz w:val="20"/>
          <w:szCs w:val="22"/>
        </w:rPr>
        <w:t> %</w:t>
      </w:r>
      <w:r w:rsidR="00176531">
        <w:rPr>
          <w:rFonts w:eastAsia="Arial" w:cs="Arial"/>
          <w:color w:val="000000"/>
          <w:sz w:val="20"/>
          <w:szCs w:val="22"/>
        </w:rPr>
        <w:t xml:space="preserve"> </w:t>
      </w:r>
      <w:r w:rsidRPr="0005702E">
        <w:rPr>
          <w:rFonts w:eastAsia="Arial" w:cs="Arial"/>
          <w:color w:val="000000"/>
          <w:sz w:val="20"/>
          <w:szCs w:val="22"/>
        </w:rPr>
        <w:t xml:space="preserve">vseh izplačanih sredstev, če izpolni </w:t>
      </w:r>
      <w:r>
        <w:rPr>
          <w:rFonts w:eastAsia="Arial" w:cs="Arial"/>
          <w:color w:val="000000"/>
          <w:sz w:val="20"/>
          <w:szCs w:val="22"/>
        </w:rPr>
        <w:t>najmanj 60</w:t>
      </w:r>
      <w:r w:rsidR="00946C6E">
        <w:rPr>
          <w:rFonts w:eastAsia="Arial" w:cs="Arial"/>
          <w:color w:val="000000"/>
          <w:sz w:val="20"/>
          <w:szCs w:val="22"/>
        </w:rPr>
        <w:t> %</w:t>
      </w:r>
      <w:r w:rsidRPr="0005702E">
        <w:rPr>
          <w:rFonts w:eastAsia="Arial" w:cs="Arial"/>
          <w:color w:val="000000"/>
          <w:sz w:val="20"/>
          <w:szCs w:val="22"/>
        </w:rPr>
        <w:t xml:space="preserve"> </w:t>
      </w:r>
      <w:r>
        <w:rPr>
          <w:rFonts w:eastAsia="Arial" w:cs="Arial"/>
          <w:color w:val="000000"/>
          <w:sz w:val="20"/>
          <w:szCs w:val="22"/>
        </w:rPr>
        <w:t>in manj kot 70</w:t>
      </w:r>
      <w:r w:rsidR="00946C6E">
        <w:rPr>
          <w:rFonts w:eastAsia="Arial" w:cs="Arial"/>
          <w:color w:val="000000"/>
          <w:sz w:val="20"/>
          <w:szCs w:val="22"/>
        </w:rPr>
        <w:t> %</w:t>
      </w:r>
      <w:r w:rsidR="00176531">
        <w:rPr>
          <w:rFonts w:eastAsia="Arial" w:cs="Arial"/>
          <w:color w:val="000000"/>
          <w:sz w:val="20"/>
          <w:szCs w:val="22"/>
        </w:rPr>
        <w:t xml:space="preserve"> </w:t>
      </w:r>
      <w:r w:rsidRPr="0005702E">
        <w:rPr>
          <w:rFonts w:eastAsia="Arial" w:cs="Arial"/>
          <w:color w:val="000000"/>
          <w:sz w:val="20"/>
          <w:szCs w:val="22"/>
        </w:rPr>
        <w:t xml:space="preserve">zahtevanih oziroma načrtovanih vrednosti; </w:t>
      </w:r>
    </w:p>
    <w:p w14:paraId="6CE82C6C" w14:textId="77777777" w:rsidR="00BE42EF" w:rsidRPr="0005702E" w:rsidRDefault="00BE42EF" w:rsidP="00FC570F">
      <w:pPr>
        <w:spacing w:line="260" w:lineRule="exact"/>
        <w:ind w:left="10" w:right="7" w:hanging="10"/>
        <w:jc w:val="both"/>
        <w:rPr>
          <w:rFonts w:eastAsia="Arial" w:cs="Arial"/>
          <w:color w:val="000000"/>
          <w:sz w:val="20"/>
          <w:szCs w:val="22"/>
        </w:rPr>
      </w:pPr>
      <w:r w:rsidRPr="0005702E">
        <w:rPr>
          <w:rFonts w:eastAsia="Arial" w:cs="Arial"/>
          <w:color w:val="000000"/>
          <w:sz w:val="20"/>
          <w:szCs w:val="22"/>
        </w:rPr>
        <w:t>– vsa izplačana sredstva, če izpolni manj kot 60</w:t>
      </w:r>
      <w:r w:rsidR="00946C6E">
        <w:rPr>
          <w:rFonts w:eastAsia="Arial" w:cs="Arial"/>
          <w:color w:val="000000"/>
          <w:sz w:val="20"/>
          <w:szCs w:val="22"/>
        </w:rPr>
        <w:t> %</w:t>
      </w:r>
      <w:r w:rsidR="00176531">
        <w:rPr>
          <w:rFonts w:eastAsia="Arial" w:cs="Arial"/>
          <w:color w:val="000000"/>
          <w:sz w:val="20"/>
          <w:szCs w:val="22"/>
        </w:rPr>
        <w:t xml:space="preserve"> </w:t>
      </w:r>
      <w:r w:rsidRPr="0005702E">
        <w:rPr>
          <w:rFonts w:eastAsia="Arial" w:cs="Arial"/>
          <w:color w:val="000000"/>
          <w:sz w:val="20"/>
          <w:szCs w:val="22"/>
        </w:rPr>
        <w:t xml:space="preserve">zahtevanih oziroma načrtovanih vrednosti. </w:t>
      </w:r>
    </w:p>
    <w:p w14:paraId="21FD0CDE" w14:textId="77777777" w:rsidR="00BE42EF" w:rsidRPr="0005702E" w:rsidRDefault="00BE42EF" w:rsidP="00FC570F">
      <w:pPr>
        <w:spacing w:line="260" w:lineRule="exact"/>
        <w:ind w:left="10" w:right="7" w:hanging="10"/>
        <w:jc w:val="both"/>
        <w:rPr>
          <w:rFonts w:eastAsia="Arial" w:cs="Arial"/>
          <w:color w:val="000000"/>
          <w:sz w:val="20"/>
          <w:szCs w:val="22"/>
        </w:rPr>
      </w:pPr>
    </w:p>
    <w:p w14:paraId="03E36E34" w14:textId="77777777" w:rsidR="00BE42EF" w:rsidRPr="0005702E" w:rsidRDefault="00FC570F" w:rsidP="00FC570F">
      <w:pPr>
        <w:spacing w:line="260" w:lineRule="exact"/>
        <w:ind w:left="10" w:right="7" w:hanging="10"/>
        <w:jc w:val="both"/>
        <w:rPr>
          <w:rFonts w:eastAsia="Arial" w:cs="Arial"/>
          <w:color w:val="000000"/>
          <w:sz w:val="20"/>
          <w:szCs w:val="22"/>
        </w:rPr>
      </w:pPr>
      <w:r>
        <w:rPr>
          <w:rFonts w:eastAsia="Arial" w:cs="Arial"/>
          <w:color w:val="000000"/>
          <w:sz w:val="20"/>
          <w:szCs w:val="22"/>
        </w:rPr>
        <w:t>(9</w:t>
      </w:r>
      <w:r w:rsidR="00BE42EF" w:rsidRPr="0005702E">
        <w:rPr>
          <w:rFonts w:eastAsia="Arial" w:cs="Arial"/>
          <w:color w:val="000000"/>
          <w:sz w:val="20"/>
          <w:szCs w:val="22"/>
        </w:rPr>
        <w:t xml:space="preserve">) Upravičenec, ki ne izpolni obveznosti iz </w:t>
      </w:r>
      <w:r w:rsidR="00BE42EF">
        <w:rPr>
          <w:rFonts w:eastAsia="Arial" w:cs="Arial"/>
          <w:color w:val="000000"/>
          <w:sz w:val="20"/>
          <w:szCs w:val="22"/>
        </w:rPr>
        <w:t xml:space="preserve">pod </w:t>
      </w:r>
      <w:r w:rsidR="00DB4721">
        <w:rPr>
          <w:rFonts w:eastAsia="Arial" w:cs="Arial"/>
          <w:color w:val="000000"/>
          <w:sz w:val="20"/>
          <w:szCs w:val="22"/>
        </w:rPr>
        <w:t>e</w:t>
      </w:r>
      <w:r w:rsidR="00BE42EF">
        <w:rPr>
          <w:rFonts w:eastAsia="Arial" w:cs="Arial"/>
          <w:color w:val="000000"/>
          <w:sz w:val="20"/>
          <w:szCs w:val="22"/>
        </w:rPr>
        <w:t xml:space="preserve">) oziroma pod </w:t>
      </w:r>
      <w:r w:rsidR="00DB4721">
        <w:rPr>
          <w:rFonts w:eastAsia="Arial" w:cs="Arial"/>
          <w:color w:val="000000"/>
          <w:sz w:val="20"/>
          <w:szCs w:val="22"/>
        </w:rPr>
        <w:t>f</w:t>
      </w:r>
      <w:r w:rsidR="00BE42EF">
        <w:rPr>
          <w:rFonts w:eastAsia="Arial" w:cs="Arial"/>
          <w:color w:val="000000"/>
          <w:sz w:val="20"/>
          <w:szCs w:val="22"/>
        </w:rPr>
        <w:t xml:space="preserve">) 6. točke prvega odstavka </w:t>
      </w:r>
      <w:r w:rsidR="00D76CBE">
        <w:rPr>
          <w:rFonts w:eastAsia="Arial" w:cs="Arial"/>
          <w:color w:val="000000"/>
          <w:sz w:val="20"/>
          <w:szCs w:val="22"/>
        </w:rPr>
        <w:t xml:space="preserve">oziroma obveznosti iz tretjega odstavka </w:t>
      </w:r>
      <w:r w:rsidR="00BE42EF">
        <w:rPr>
          <w:rFonts w:eastAsia="Arial" w:cs="Arial"/>
          <w:color w:val="000000"/>
          <w:sz w:val="20"/>
          <w:szCs w:val="22"/>
        </w:rPr>
        <w:t>22</w:t>
      </w:r>
      <w:r w:rsidR="00BE42EF" w:rsidRPr="0005702E">
        <w:rPr>
          <w:rFonts w:eastAsia="Arial" w:cs="Arial"/>
          <w:color w:val="000000"/>
          <w:sz w:val="20"/>
          <w:szCs w:val="22"/>
        </w:rPr>
        <w:t>. člena</w:t>
      </w:r>
      <w:r w:rsidR="00BE42EF">
        <w:rPr>
          <w:rFonts w:eastAsia="Arial" w:cs="Arial"/>
          <w:color w:val="000000"/>
          <w:sz w:val="20"/>
          <w:szCs w:val="22"/>
        </w:rPr>
        <w:t xml:space="preserve"> te uredbe</w:t>
      </w:r>
      <w:r w:rsidR="00BE42EF" w:rsidRPr="0005702E">
        <w:rPr>
          <w:rFonts w:eastAsia="Arial" w:cs="Arial"/>
          <w:color w:val="000000"/>
          <w:sz w:val="20"/>
          <w:szCs w:val="22"/>
        </w:rPr>
        <w:t>, mora v proračun Republike Slo</w:t>
      </w:r>
      <w:r w:rsidR="00A17AC8">
        <w:rPr>
          <w:rFonts w:eastAsia="Arial" w:cs="Arial"/>
          <w:color w:val="000000"/>
          <w:sz w:val="20"/>
          <w:szCs w:val="22"/>
        </w:rPr>
        <w:t>venije vrniti izplačana sredstva</w:t>
      </w:r>
      <w:r w:rsidR="00BE42EF" w:rsidRPr="0005702E">
        <w:rPr>
          <w:rFonts w:eastAsia="Arial" w:cs="Arial"/>
          <w:color w:val="000000"/>
          <w:sz w:val="20"/>
          <w:szCs w:val="22"/>
        </w:rPr>
        <w:t xml:space="preserve">, in sicer: </w:t>
      </w:r>
    </w:p>
    <w:p w14:paraId="4707744B" w14:textId="77777777" w:rsidR="00BE42EF" w:rsidRPr="0005702E" w:rsidRDefault="00BE42EF" w:rsidP="00FC570F">
      <w:pPr>
        <w:spacing w:line="260" w:lineRule="exact"/>
        <w:ind w:left="10" w:right="7" w:hanging="10"/>
        <w:jc w:val="both"/>
        <w:rPr>
          <w:rFonts w:eastAsia="Arial" w:cs="Arial"/>
          <w:color w:val="000000"/>
          <w:sz w:val="20"/>
          <w:szCs w:val="22"/>
        </w:rPr>
      </w:pPr>
      <w:r w:rsidRPr="0005702E">
        <w:rPr>
          <w:rFonts w:eastAsia="Arial" w:cs="Arial"/>
          <w:color w:val="000000"/>
          <w:sz w:val="20"/>
          <w:szCs w:val="22"/>
        </w:rPr>
        <w:t>– po prvi u</w:t>
      </w:r>
      <w:r>
        <w:rPr>
          <w:rFonts w:eastAsia="Arial" w:cs="Arial"/>
          <w:color w:val="000000"/>
          <w:sz w:val="20"/>
          <w:szCs w:val="22"/>
        </w:rPr>
        <w:t>gotovljeni kršitvi mora vrniti 1</w:t>
      </w:r>
      <w:r w:rsidRPr="0005702E">
        <w:rPr>
          <w:rFonts w:eastAsia="Arial" w:cs="Arial"/>
          <w:color w:val="000000"/>
          <w:sz w:val="20"/>
          <w:szCs w:val="22"/>
        </w:rPr>
        <w:t>0</w:t>
      </w:r>
      <w:r w:rsidR="00946C6E">
        <w:rPr>
          <w:rFonts w:eastAsia="Arial" w:cs="Arial"/>
          <w:color w:val="000000"/>
          <w:sz w:val="20"/>
          <w:szCs w:val="22"/>
        </w:rPr>
        <w:t> %</w:t>
      </w:r>
      <w:r w:rsidR="00FE09F4">
        <w:rPr>
          <w:rFonts w:eastAsia="Arial" w:cs="Arial"/>
          <w:color w:val="000000"/>
          <w:sz w:val="20"/>
          <w:szCs w:val="22"/>
        </w:rPr>
        <w:t xml:space="preserve"> </w:t>
      </w:r>
      <w:r w:rsidRPr="0005702E">
        <w:rPr>
          <w:rFonts w:eastAsia="Arial" w:cs="Arial"/>
          <w:color w:val="000000"/>
          <w:sz w:val="20"/>
          <w:szCs w:val="22"/>
        </w:rPr>
        <w:t xml:space="preserve">izplačanih sredstev, </w:t>
      </w:r>
    </w:p>
    <w:p w14:paraId="04052BF4" w14:textId="77777777" w:rsidR="00BE42EF" w:rsidRPr="0005702E" w:rsidRDefault="00BE42EF" w:rsidP="00FC570F">
      <w:pPr>
        <w:spacing w:line="260" w:lineRule="exact"/>
        <w:ind w:left="10" w:right="7" w:hanging="10"/>
        <w:jc w:val="both"/>
        <w:rPr>
          <w:rFonts w:eastAsia="Arial" w:cs="Arial"/>
          <w:color w:val="000000"/>
          <w:sz w:val="20"/>
          <w:szCs w:val="22"/>
        </w:rPr>
      </w:pPr>
      <w:r w:rsidRPr="0005702E">
        <w:rPr>
          <w:rFonts w:eastAsia="Arial" w:cs="Arial"/>
          <w:color w:val="000000"/>
          <w:sz w:val="20"/>
          <w:szCs w:val="22"/>
        </w:rPr>
        <w:t>– po drugi ugotovljeni kršitvi mora vrniti 50</w:t>
      </w:r>
      <w:r w:rsidR="00946C6E">
        <w:rPr>
          <w:rFonts w:eastAsia="Arial" w:cs="Arial"/>
          <w:color w:val="000000"/>
          <w:sz w:val="20"/>
          <w:szCs w:val="22"/>
        </w:rPr>
        <w:t> %</w:t>
      </w:r>
      <w:r w:rsidR="00FE09F4">
        <w:rPr>
          <w:rFonts w:eastAsia="Arial" w:cs="Arial"/>
          <w:color w:val="000000"/>
          <w:sz w:val="20"/>
          <w:szCs w:val="22"/>
        </w:rPr>
        <w:t xml:space="preserve"> </w:t>
      </w:r>
      <w:r w:rsidRPr="0005702E">
        <w:rPr>
          <w:rFonts w:eastAsia="Arial" w:cs="Arial"/>
          <w:color w:val="000000"/>
          <w:sz w:val="20"/>
          <w:szCs w:val="22"/>
        </w:rPr>
        <w:t xml:space="preserve">izplačanih sredstev, </w:t>
      </w:r>
    </w:p>
    <w:p w14:paraId="5573E6C9" w14:textId="77777777" w:rsidR="00BE42EF" w:rsidRDefault="00BE42EF" w:rsidP="00FC570F">
      <w:pPr>
        <w:spacing w:line="260" w:lineRule="exact"/>
        <w:ind w:left="10" w:right="7" w:hanging="10"/>
        <w:jc w:val="both"/>
        <w:rPr>
          <w:rFonts w:eastAsia="Arial" w:cs="Arial"/>
          <w:color w:val="000000"/>
          <w:sz w:val="20"/>
          <w:szCs w:val="22"/>
        </w:rPr>
      </w:pPr>
      <w:r w:rsidRPr="0005702E">
        <w:rPr>
          <w:rFonts w:eastAsia="Arial" w:cs="Arial"/>
          <w:color w:val="000000"/>
          <w:sz w:val="20"/>
          <w:szCs w:val="22"/>
        </w:rPr>
        <w:t xml:space="preserve">– po tretji ugotovljeni kršitvi mora vrniti razliko med </w:t>
      </w:r>
      <w:r w:rsidR="00FC570F" w:rsidRPr="0005702E">
        <w:rPr>
          <w:rFonts w:eastAsia="Arial" w:cs="Arial"/>
          <w:color w:val="000000"/>
          <w:sz w:val="20"/>
          <w:szCs w:val="22"/>
        </w:rPr>
        <w:t xml:space="preserve">skupno višino izplačanih sredstev </w:t>
      </w:r>
      <w:r w:rsidR="00FC570F">
        <w:rPr>
          <w:rFonts w:eastAsia="Arial" w:cs="Arial"/>
          <w:color w:val="000000"/>
          <w:sz w:val="20"/>
          <w:szCs w:val="22"/>
        </w:rPr>
        <w:t>in vrnjenimi sredstvi</w:t>
      </w:r>
      <w:r w:rsidR="00FC570F" w:rsidRPr="0005702E">
        <w:rPr>
          <w:rFonts w:eastAsia="Arial" w:cs="Arial"/>
          <w:color w:val="000000"/>
          <w:sz w:val="20"/>
          <w:szCs w:val="22"/>
        </w:rPr>
        <w:t>.</w:t>
      </w:r>
    </w:p>
    <w:p w14:paraId="4635751F" w14:textId="77777777" w:rsidR="00BE42EF" w:rsidRDefault="00BE42EF" w:rsidP="00BE42EF">
      <w:pPr>
        <w:pStyle w:val="Oddelek"/>
        <w:spacing w:before="0" w:line="260" w:lineRule="exact"/>
        <w:jc w:val="both"/>
        <w:rPr>
          <w:sz w:val="20"/>
          <w:szCs w:val="20"/>
        </w:rPr>
      </w:pPr>
    </w:p>
    <w:p w14:paraId="0BDB0546" w14:textId="77777777" w:rsidR="00393CAC" w:rsidRPr="00C10E15" w:rsidRDefault="00393CAC" w:rsidP="00B31515">
      <w:pPr>
        <w:pStyle w:val="Odstavek"/>
        <w:spacing w:before="0" w:line="260" w:lineRule="exact"/>
        <w:ind w:firstLine="0"/>
        <w:jc w:val="center"/>
        <w:rPr>
          <w:b/>
          <w:sz w:val="20"/>
          <w:szCs w:val="20"/>
        </w:rPr>
      </w:pPr>
      <w:r>
        <w:rPr>
          <w:b/>
          <w:sz w:val="20"/>
          <w:szCs w:val="20"/>
        </w:rPr>
        <w:t>27</w:t>
      </w:r>
      <w:r w:rsidRPr="00C10E15">
        <w:rPr>
          <w:b/>
          <w:sz w:val="20"/>
          <w:szCs w:val="20"/>
        </w:rPr>
        <w:t>. člen</w:t>
      </w:r>
    </w:p>
    <w:p w14:paraId="6C660E31" w14:textId="77777777" w:rsidR="00B31515" w:rsidRPr="00B31515" w:rsidRDefault="00B31515" w:rsidP="00B31515">
      <w:pPr>
        <w:spacing w:line="260" w:lineRule="exact"/>
        <w:jc w:val="center"/>
        <w:rPr>
          <w:rFonts w:ascii="Calibri" w:hAnsi="Calibri" w:cs="Calibri"/>
          <w:szCs w:val="22"/>
        </w:rPr>
      </w:pPr>
      <w:r w:rsidRPr="00B31515">
        <w:rPr>
          <w:rFonts w:cs="Arial"/>
          <w:b/>
          <w:bCs/>
          <w:sz w:val="20"/>
          <w:szCs w:val="20"/>
        </w:rPr>
        <w:t xml:space="preserve"> (majhna naložba in majhno tveganje za namen izvajanja upravnega pregleda)</w:t>
      </w:r>
      <w:r w:rsidRPr="00B31515">
        <w:rPr>
          <w:rFonts w:ascii="Calibri" w:hAnsi="Calibri" w:cs="Calibri"/>
          <w:szCs w:val="22"/>
        </w:rPr>
        <w:t xml:space="preserve"> </w:t>
      </w:r>
    </w:p>
    <w:p w14:paraId="223B5DBF" w14:textId="77777777" w:rsidR="00B31515" w:rsidRDefault="00B31515" w:rsidP="00B31515">
      <w:pPr>
        <w:spacing w:line="260" w:lineRule="exact"/>
        <w:rPr>
          <w:rFonts w:cs="Arial"/>
          <w:sz w:val="20"/>
          <w:szCs w:val="20"/>
        </w:rPr>
      </w:pPr>
    </w:p>
    <w:p w14:paraId="5A882A3F" w14:textId="77777777" w:rsidR="00B31515" w:rsidRDefault="00B31515" w:rsidP="00B31515">
      <w:pPr>
        <w:spacing w:line="260" w:lineRule="exact"/>
        <w:jc w:val="both"/>
        <w:rPr>
          <w:rFonts w:ascii="Calibri" w:hAnsi="Calibri" w:cs="Calibri"/>
          <w:szCs w:val="22"/>
        </w:rPr>
      </w:pPr>
      <w:r w:rsidRPr="00B31515">
        <w:rPr>
          <w:rFonts w:cs="Arial"/>
          <w:sz w:val="20"/>
          <w:szCs w:val="20"/>
        </w:rPr>
        <w:lastRenderedPageBreak/>
        <w:t>(1) Za majhno naložbo iz uredbe o skupnih določbah za izvajanje intervencij se šteje ena ali več naložb, ki se uveljavljajo z vlogo na posamezni javni razpis, in za katere je skupno odobrenih do vključno 15.000 eurov sredstev.</w:t>
      </w:r>
      <w:r w:rsidRPr="00B31515">
        <w:rPr>
          <w:rFonts w:ascii="Calibri" w:hAnsi="Calibri" w:cs="Calibri"/>
          <w:szCs w:val="22"/>
        </w:rPr>
        <w:t xml:space="preserve"> </w:t>
      </w:r>
    </w:p>
    <w:p w14:paraId="34C9A621" w14:textId="77777777" w:rsidR="00B31515" w:rsidRDefault="00B31515" w:rsidP="00B31515">
      <w:pPr>
        <w:spacing w:line="260" w:lineRule="exact"/>
        <w:jc w:val="both"/>
        <w:rPr>
          <w:rFonts w:ascii="Calibri" w:hAnsi="Calibri" w:cs="Calibri"/>
          <w:szCs w:val="22"/>
        </w:rPr>
      </w:pPr>
    </w:p>
    <w:p w14:paraId="36F70167" w14:textId="77777777" w:rsidR="00B31515" w:rsidRDefault="00B31515" w:rsidP="00B31515">
      <w:pPr>
        <w:spacing w:line="260" w:lineRule="exact"/>
        <w:jc w:val="both"/>
        <w:rPr>
          <w:rFonts w:ascii="Calibri" w:hAnsi="Calibri" w:cs="Calibri"/>
          <w:szCs w:val="22"/>
        </w:rPr>
      </w:pPr>
      <w:r w:rsidRPr="00B31515">
        <w:rPr>
          <w:rFonts w:cs="Arial"/>
          <w:sz w:val="20"/>
          <w:szCs w:val="20"/>
        </w:rPr>
        <w:t>(2) Kot naložba z majhnim tveganjem, da pogoji za izplačilo sredstev ne bi bili izpolnjeni ali da naložba ne bi bila izvedena</w:t>
      </w:r>
      <w:r w:rsidR="00E96876" w:rsidRPr="00965F8E">
        <w:rPr>
          <w:rFonts w:cs="Arial"/>
          <w:sz w:val="20"/>
          <w:szCs w:val="20"/>
        </w:rPr>
        <w:t>,</w:t>
      </w:r>
      <w:r w:rsidRPr="00B31515">
        <w:rPr>
          <w:rFonts w:cs="Arial"/>
          <w:sz w:val="20"/>
          <w:szCs w:val="20"/>
        </w:rPr>
        <w:t xml:space="preserve"> iz uredbe o skupnih določbah za izvajanje intervencij, se štejejo naslednje vrste naložb:</w:t>
      </w:r>
      <w:r w:rsidRPr="00B31515">
        <w:rPr>
          <w:rFonts w:ascii="Calibri" w:hAnsi="Calibri" w:cs="Calibri"/>
          <w:szCs w:val="22"/>
        </w:rPr>
        <w:t xml:space="preserve"> </w:t>
      </w:r>
    </w:p>
    <w:p w14:paraId="3CFD95D9" w14:textId="77777777" w:rsidR="00B31515" w:rsidRDefault="00B31515" w:rsidP="00B31515">
      <w:pPr>
        <w:spacing w:line="260" w:lineRule="exact"/>
        <w:jc w:val="both"/>
        <w:rPr>
          <w:rFonts w:ascii="Calibri" w:hAnsi="Calibri" w:cs="Calibri"/>
          <w:szCs w:val="22"/>
        </w:rPr>
      </w:pPr>
      <w:r w:rsidRPr="00B31515">
        <w:rPr>
          <w:rFonts w:cs="Arial"/>
          <w:sz w:val="20"/>
          <w:szCs w:val="20"/>
        </w:rPr>
        <w:t>– ureditev trajnega nasada;</w:t>
      </w:r>
      <w:r w:rsidRPr="00B31515">
        <w:rPr>
          <w:rFonts w:ascii="Calibri" w:hAnsi="Calibri" w:cs="Calibri"/>
          <w:szCs w:val="22"/>
        </w:rPr>
        <w:t xml:space="preserve"> </w:t>
      </w:r>
    </w:p>
    <w:p w14:paraId="676A7FF8" w14:textId="77777777" w:rsidR="00B31515" w:rsidRDefault="00B31515" w:rsidP="00B31515">
      <w:pPr>
        <w:spacing w:line="260" w:lineRule="exact"/>
        <w:jc w:val="both"/>
        <w:rPr>
          <w:rFonts w:ascii="Calibri" w:hAnsi="Calibri" w:cs="Calibri"/>
          <w:szCs w:val="22"/>
        </w:rPr>
      </w:pPr>
      <w:r w:rsidRPr="00B31515">
        <w:rPr>
          <w:rFonts w:cs="Arial"/>
          <w:sz w:val="20"/>
          <w:szCs w:val="20"/>
        </w:rPr>
        <w:t>– nakup in postavitev mreže proti toči;</w:t>
      </w:r>
      <w:r w:rsidRPr="00B31515">
        <w:rPr>
          <w:rFonts w:ascii="Calibri" w:hAnsi="Calibri" w:cs="Calibri"/>
          <w:szCs w:val="22"/>
        </w:rPr>
        <w:t xml:space="preserve"> </w:t>
      </w:r>
    </w:p>
    <w:p w14:paraId="7BBC3AA3" w14:textId="77777777" w:rsidR="00B31515" w:rsidRDefault="00B31515" w:rsidP="00B31515">
      <w:pPr>
        <w:spacing w:line="260" w:lineRule="exact"/>
        <w:jc w:val="both"/>
        <w:rPr>
          <w:rFonts w:ascii="Calibri" w:hAnsi="Calibri" w:cs="Calibri"/>
          <w:szCs w:val="22"/>
        </w:rPr>
      </w:pPr>
      <w:r w:rsidRPr="00B31515">
        <w:rPr>
          <w:rFonts w:cs="Arial"/>
          <w:sz w:val="20"/>
          <w:szCs w:val="20"/>
        </w:rPr>
        <w:t>– nakup kmetijske mehanizacije.</w:t>
      </w:r>
      <w:r w:rsidRPr="00B31515">
        <w:rPr>
          <w:rFonts w:ascii="Calibri" w:hAnsi="Calibri" w:cs="Calibri"/>
          <w:szCs w:val="22"/>
        </w:rPr>
        <w:t xml:space="preserve"> </w:t>
      </w:r>
    </w:p>
    <w:p w14:paraId="7F226E7B" w14:textId="77777777" w:rsidR="00B31515" w:rsidRDefault="00B31515" w:rsidP="00B31515">
      <w:pPr>
        <w:spacing w:line="260" w:lineRule="exact"/>
        <w:jc w:val="both"/>
        <w:rPr>
          <w:rFonts w:cs="Arial"/>
          <w:sz w:val="20"/>
          <w:szCs w:val="20"/>
        </w:rPr>
      </w:pPr>
    </w:p>
    <w:p w14:paraId="66F55AD8" w14:textId="77777777" w:rsidR="00B31515" w:rsidRPr="00B31515" w:rsidRDefault="00B31515" w:rsidP="00B31515">
      <w:pPr>
        <w:spacing w:line="260" w:lineRule="exact"/>
        <w:jc w:val="both"/>
        <w:rPr>
          <w:rFonts w:ascii="Calibri" w:hAnsi="Calibri" w:cs="Calibri"/>
          <w:szCs w:val="22"/>
        </w:rPr>
      </w:pPr>
      <w:r w:rsidRPr="00B31515">
        <w:rPr>
          <w:rFonts w:cs="Arial"/>
          <w:sz w:val="20"/>
          <w:szCs w:val="20"/>
        </w:rPr>
        <w:t>(3) Če je z odločbo o pravici do sredstev poleg naložb iz prejšnjega odstavka odobrena tudi druga vrsta naložb, se taka naložba ne šteje za naložbo z majhnim tveganjem.</w:t>
      </w:r>
    </w:p>
    <w:p w14:paraId="6DAAFB8A" w14:textId="77777777" w:rsidR="00393CAC" w:rsidRDefault="00393CAC" w:rsidP="00B31515">
      <w:pPr>
        <w:pStyle w:val="Oddelek"/>
        <w:spacing w:before="0" w:line="260" w:lineRule="exact"/>
        <w:jc w:val="both"/>
        <w:rPr>
          <w:sz w:val="20"/>
          <w:szCs w:val="20"/>
        </w:rPr>
      </w:pPr>
    </w:p>
    <w:p w14:paraId="5380CCA0" w14:textId="77777777" w:rsidR="00393CAC" w:rsidRPr="00C10E15" w:rsidRDefault="00393CAC" w:rsidP="00BE42EF">
      <w:pPr>
        <w:pStyle w:val="Oddelek"/>
        <w:spacing w:before="0" w:line="260" w:lineRule="exact"/>
        <w:jc w:val="both"/>
        <w:rPr>
          <w:sz w:val="20"/>
          <w:szCs w:val="20"/>
        </w:rPr>
      </w:pPr>
    </w:p>
    <w:p w14:paraId="0F36FAC2" w14:textId="77777777" w:rsidR="00BE42EF" w:rsidRPr="00C10E15" w:rsidRDefault="00BE42EF" w:rsidP="00BE42EF">
      <w:pPr>
        <w:pStyle w:val="Oddelek"/>
        <w:spacing w:before="0" w:line="260" w:lineRule="exact"/>
        <w:rPr>
          <w:sz w:val="20"/>
          <w:szCs w:val="20"/>
        </w:rPr>
      </w:pPr>
      <w:r>
        <w:rPr>
          <w:sz w:val="20"/>
          <w:szCs w:val="20"/>
        </w:rPr>
        <w:t>V. KONČNA DOLOČBA</w:t>
      </w:r>
    </w:p>
    <w:p w14:paraId="4B3E95C7" w14:textId="77777777" w:rsidR="00BE42EF" w:rsidRPr="00C10E15" w:rsidRDefault="00BE42EF" w:rsidP="00BE42EF">
      <w:pPr>
        <w:pStyle w:val="Oddelek"/>
        <w:spacing w:before="0" w:line="260" w:lineRule="exact"/>
        <w:rPr>
          <w:b/>
          <w:sz w:val="20"/>
          <w:szCs w:val="20"/>
        </w:rPr>
      </w:pPr>
    </w:p>
    <w:p w14:paraId="3B04E110" w14:textId="035E2CED" w:rsidR="00BE42EF" w:rsidRPr="00C10E15" w:rsidRDefault="00BE42EF" w:rsidP="00BE42EF">
      <w:pPr>
        <w:pStyle w:val="Odstavek"/>
        <w:spacing w:before="0" w:line="260" w:lineRule="exact"/>
        <w:ind w:firstLine="0"/>
        <w:jc w:val="center"/>
        <w:rPr>
          <w:b/>
          <w:sz w:val="20"/>
          <w:szCs w:val="20"/>
        </w:rPr>
      </w:pPr>
      <w:r>
        <w:rPr>
          <w:b/>
          <w:sz w:val="20"/>
          <w:szCs w:val="20"/>
        </w:rPr>
        <w:t>2</w:t>
      </w:r>
      <w:r w:rsidR="00393CAC">
        <w:rPr>
          <w:b/>
          <w:sz w:val="20"/>
          <w:szCs w:val="20"/>
        </w:rPr>
        <w:t>8</w:t>
      </w:r>
      <w:r w:rsidRPr="00C10E15">
        <w:rPr>
          <w:b/>
          <w:sz w:val="20"/>
          <w:szCs w:val="20"/>
        </w:rPr>
        <w:t>. člen</w:t>
      </w:r>
    </w:p>
    <w:p w14:paraId="453B009F" w14:textId="77777777" w:rsidR="00BE42EF" w:rsidRPr="00C10E15" w:rsidRDefault="00BE42EF" w:rsidP="00BE42EF">
      <w:pPr>
        <w:pStyle w:val="Odstavek"/>
        <w:spacing w:before="0" w:line="260" w:lineRule="exact"/>
        <w:ind w:firstLine="0"/>
        <w:jc w:val="center"/>
        <w:rPr>
          <w:b/>
          <w:sz w:val="20"/>
          <w:szCs w:val="20"/>
        </w:rPr>
      </w:pPr>
      <w:r w:rsidRPr="00C10E15">
        <w:rPr>
          <w:b/>
          <w:sz w:val="20"/>
          <w:szCs w:val="20"/>
        </w:rPr>
        <w:t>(začetek veljavnosti)</w:t>
      </w:r>
    </w:p>
    <w:p w14:paraId="0393BD7D" w14:textId="77777777" w:rsidR="00BE42EF" w:rsidRPr="00C10E15" w:rsidRDefault="00BE42EF" w:rsidP="00BE42EF">
      <w:pPr>
        <w:pStyle w:val="Odstavek"/>
        <w:spacing w:before="0" w:line="260" w:lineRule="exact"/>
        <w:ind w:firstLine="0"/>
        <w:jc w:val="left"/>
        <w:rPr>
          <w:sz w:val="20"/>
          <w:szCs w:val="20"/>
        </w:rPr>
      </w:pPr>
    </w:p>
    <w:p w14:paraId="55D92333" w14:textId="77777777" w:rsidR="00BE42EF" w:rsidRPr="00C10E15" w:rsidRDefault="00BE42EF" w:rsidP="00BE42EF">
      <w:pPr>
        <w:pStyle w:val="Odstavek"/>
        <w:spacing w:before="0" w:line="260" w:lineRule="exact"/>
        <w:ind w:firstLine="0"/>
        <w:jc w:val="left"/>
        <w:rPr>
          <w:sz w:val="20"/>
          <w:szCs w:val="20"/>
        </w:rPr>
      </w:pPr>
      <w:r w:rsidRPr="00C10E15">
        <w:rPr>
          <w:sz w:val="20"/>
          <w:szCs w:val="20"/>
        </w:rPr>
        <w:t>Ta uredba začne veljati naslednji dan po objavi v Uradnem listu Republike Slovenije.</w:t>
      </w:r>
    </w:p>
    <w:p w14:paraId="06283D9D" w14:textId="77777777" w:rsidR="00BE42EF" w:rsidRPr="00C10E15" w:rsidRDefault="00BE42EF" w:rsidP="00BE42EF">
      <w:pPr>
        <w:pStyle w:val="tevilnatoka"/>
        <w:spacing w:line="260" w:lineRule="exact"/>
        <w:rPr>
          <w:rFonts w:cs="Arial"/>
          <w:sz w:val="20"/>
          <w:szCs w:val="20"/>
        </w:rPr>
      </w:pPr>
    </w:p>
    <w:p w14:paraId="50D05A98" w14:textId="77777777" w:rsidR="00BE42EF" w:rsidRPr="00C10E15" w:rsidRDefault="00843E7D" w:rsidP="00BE42EF">
      <w:pPr>
        <w:pStyle w:val="rta"/>
        <w:spacing w:before="0" w:line="260" w:lineRule="exact"/>
        <w:rPr>
          <w:sz w:val="20"/>
          <w:szCs w:val="20"/>
        </w:rPr>
      </w:pPr>
      <w:r>
        <w:rPr>
          <w:strike/>
          <w:sz w:val="20"/>
          <w:szCs w:val="20"/>
        </w:rPr>
        <w:pict w14:anchorId="2480DCA0">
          <v:rect id="_x0000_i1025" style="width:283.5pt;height:2pt" o:hrpct="0" o:hralign="center" o:hrstd="t" o:hrnoshade="t" o:hr="t" fillcolor="#bfbfbf" stroked="f"/>
        </w:pict>
      </w:r>
    </w:p>
    <w:p w14:paraId="643059A6" w14:textId="77777777" w:rsidR="00BE42EF" w:rsidRPr="00C10E15" w:rsidRDefault="00BE42EF" w:rsidP="00BE42EF">
      <w:pPr>
        <w:pStyle w:val="Priloga"/>
        <w:spacing w:before="0" w:after="0" w:line="260" w:lineRule="exact"/>
        <w:rPr>
          <w:sz w:val="20"/>
          <w:szCs w:val="20"/>
        </w:rPr>
      </w:pPr>
    </w:p>
    <w:p w14:paraId="2DEC2CBE" w14:textId="77777777" w:rsidR="00BE42EF" w:rsidRDefault="00BE42EF" w:rsidP="00BE42EF">
      <w:pPr>
        <w:pStyle w:val="Priloga"/>
        <w:spacing w:before="0" w:after="0" w:line="260" w:lineRule="exact"/>
        <w:rPr>
          <w:sz w:val="20"/>
          <w:szCs w:val="20"/>
        </w:rPr>
      </w:pPr>
    </w:p>
    <w:p w14:paraId="587D3D07" w14:textId="77777777" w:rsidR="00BE42EF" w:rsidRPr="00C10E15" w:rsidRDefault="00BE42EF" w:rsidP="00BE42EF">
      <w:pPr>
        <w:pStyle w:val="Priloga"/>
        <w:spacing w:before="0" w:after="0" w:line="260" w:lineRule="exact"/>
        <w:rPr>
          <w:sz w:val="20"/>
          <w:szCs w:val="20"/>
        </w:rPr>
      </w:pPr>
      <w:r w:rsidRPr="00C10E15">
        <w:rPr>
          <w:sz w:val="20"/>
          <w:szCs w:val="20"/>
        </w:rPr>
        <w:t xml:space="preserve">Priloga </w:t>
      </w:r>
      <w:r>
        <w:rPr>
          <w:sz w:val="20"/>
          <w:szCs w:val="20"/>
        </w:rPr>
        <w:t>1</w:t>
      </w:r>
      <w:r w:rsidRPr="00C10E15">
        <w:rPr>
          <w:sz w:val="20"/>
          <w:szCs w:val="20"/>
        </w:rPr>
        <w:t xml:space="preserve">: Opis ekonomskih meril za izbor vlog in njihov izračun ter sestavine poslovnega načrta </w:t>
      </w:r>
    </w:p>
    <w:p w14:paraId="579B24BC" w14:textId="77777777" w:rsidR="00BE42EF" w:rsidRDefault="00BE42EF" w:rsidP="00BE42EF">
      <w:pPr>
        <w:pStyle w:val="Priloga"/>
        <w:spacing w:before="0" w:after="0" w:line="260" w:lineRule="exact"/>
        <w:rPr>
          <w:sz w:val="20"/>
          <w:szCs w:val="20"/>
        </w:rPr>
      </w:pPr>
      <w:r w:rsidRPr="00C10E15">
        <w:rPr>
          <w:sz w:val="20"/>
          <w:szCs w:val="20"/>
        </w:rPr>
        <w:t xml:space="preserve">Priloga </w:t>
      </w:r>
      <w:r>
        <w:rPr>
          <w:sz w:val="20"/>
          <w:szCs w:val="20"/>
        </w:rPr>
        <w:t>2: Pokritje</w:t>
      </w:r>
      <w:r w:rsidRPr="00F247F5">
        <w:rPr>
          <w:sz w:val="20"/>
          <w:szCs w:val="20"/>
        </w:rPr>
        <w:t xml:space="preserve"> </w:t>
      </w:r>
    </w:p>
    <w:p w14:paraId="75DD2F6A" w14:textId="77777777" w:rsidR="00BE42EF" w:rsidRPr="00C10E15" w:rsidRDefault="00BE42EF" w:rsidP="00BE42EF">
      <w:pPr>
        <w:pStyle w:val="Priloga"/>
        <w:spacing w:before="0" w:after="0" w:line="260" w:lineRule="exact"/>
        <w:rPr>
          <w:sz w:val="20"/>
          <w:szCs w:val="20"/>
        </w:rPr>
      </w:pPr>
      <w:r w:rsidRPr="00C10E15">
        <w:rPr>
          <w:sz w:val="20"/>
          <w:szCs w:val="20"/>
        </w:rPr>
        <w:t xml:space="preserve">Priloga </w:t>
      </w:r>
      <w:r>
        <w:rPr>
          <w:sz w:val="20"/>
          <w:szCs w:val="20"/>
        </w:rPr>
        <w:t>3</w:t>
      </w:r>
      <w:r w:rsidRPr="00C10E15">
        <w:rPr>
          <w:sz w:val="20"/>
          <w:szCs w:val="20"/>
        </w:rPr>
        <w:t>: Obvezne vsebine načrta namakanja</w:t>
      </w:r>
    </w:p>
    <w:p w14:paraId="4170DDA9" w14:textId="77777777" w:rsidR="00BE42EF" w:rsidRPr="00C10E15" w:rsidRDefault="00BE42EF" w:rsidP="00BE42EF">
      <w:pPr>
        <w:pStyle w:val="Priloga"/>
        <w:spacing w:before="0" w:after="0" w:line="260" w:lineRule="exact"/>
        <w:rPr>
          <w:sz w:val="20"/>
          <w:szCs w:val="20"/>
        </w:rPr>
      </w:pPr>
      <w:r w:rsidRPr="00C10E15">
        <w:rPr>
          <w:sz w:val="20"/>
          <w:szCs w:val="20"/>
        </w:rPr>
        <w:t>Priloga 4: Poročilo o izpolnjevanju ciljev</w:t>
      </w:r>
    </w:p>
    <w:p w14:paraId="21F46274" w14:textId="77777777" w:rsidR="00BE42EF" w:rsidRPr="00C10E15" w:rsidRDefault="00BE42EF" w:rsidP="00BE42EF">
      <w:pPr>
        <w:pStyle w:val="Priloga"/>
        <w:spacing w:before="0" w:after="0" w:line="260" w:lineRule="exact"/>
        <w:rPr>
          <w:sz w:val="20"/>
          <w:szCs w:val="20"/>
        </w:rPr>
      </w:pPr>
    </w:p>
    <w:p w14:paraId="3771CF9D" w14:textId="77777777" w:rsidR="00BE42EF" w:rsidRPr="00C10E15" w:rsidRDefault="00BE42EF" w:rsidP="00BE42EF">
      <w:pPr>
        <w:pStyle w:val="Priloga"/>
        <w:spacing w:before="0" w:after="0" w:line="260" w:lineRule="exact"/>
        <w:rPr>
          <w:sz w:val="20"/>
          <w:szCs w:val="20"/>
        </w:rPr>
      </w:pPr>
    </w:p>
    <w:p w14:paraId="24367ADA" w14:textId="77777777" w:rsidR="003C074F" w:rsidRPr="00267D7A" w:rsidRDefault="003C074F" w:rsidP="0030333A">
      <w:pPr>
        <w:spacing w:line="260" w:lineRule="exact"/>
        <w:jc w:val="both"/>
        <w:rPr>
          <w:rFonts w:cs="Arial"/>
          <w:color w:val="000000"/>
          <w:sz w:val="20"/>
          <w:szCs w:val="20"/>
        </w:rPr>
      </w:pPr>
    </w:p>
    <w:p w14:paraId="5913B53E" w14:textId="77777777" w:rsidR="005628AD" w:rsidRPr="00267D7A" w:rsidRDefault="005628AD" w:rsidP="0030333A">
      <w:pPr>
        <w:spacing w:line="260" w:lineRule="exact"/>
        <w:jc w:val="both"/>
        <w:rPr>
          <w:rFonts w:cs="Arial"/>
          <w:color w:val="000000"/>
          <w:sz w:val="20"/>
          <w:szCs w:val="20"/>
        </w:rPr>
      </w:pPr>
      <w:r w:rsidRPr="00267D7A">
        <w:rPr>
          <w:rFonts w:cs="Arial"/>
          <w:color w:val="000000"/>
          <w:sz w:val="20"/>
          <w:szCs w:val="20"/>
        </w:rPr>
        <w:t xml:space="preserve">Št. </w:t>
      </w:r>
      <w:r w:rsidR="001446E3">
        <w:rPr>
          <w:rFonts w:cs="Arial"/>
          <w:color w:val="000000"/>
          <w:sz w:val="20"/>
          <w:szCs w:val="20"/>
        </w:rPr>
        <w:t>007-104/2024</w:t>
      </w:r>
    </w:p>
    <w:p w14:paraId="641CE044" w14:textId="77777777" w:rsidR="005628AD" w:rsidRPr="00267D7A" w:rsidRDefault="005628AD" w:rsidP="0030333A">
      <w:pPr>
        <w:spacing w:line="260" w:lineRule="exact"/>
        <w:jc w:val="both"/>
        <w:rPr>
          <w:rFonts w:cs="Arial"/>
          <w:color w:val="000000"/>
          <w:sz w:val="20"/>
          <w:szCs w:val="20"/>
        </w:rPr>
      </w:pPr>
      <w:r w:rsidRPr="00267D7A">
        <w:rPr>
          <w:rFonts w:cs="Arial"/>
          <w:color w:val="000000"/>
          <w:sz w:val="20"/>
          <w:szCs w:val="20"/>
        </w:rPr>
        <w:t>Ljubljana, dne…</w:t>
      </w:r>
    </w:p>
    <w:p w14:paraId="42D47B40" w14:textId="77777777" w:rsidR="005628AD" w:rsidRPr="00267D7A" w:rsidRDefault="005628AD" w:rsidP="0030333A">
      <w:pPr>
        <w:spacing w:line="260" w:lineRule="exact"/>
        <w:rPr>
          <w:rFonts w:cs="Arial"/>
          <w:color w:val="000000"/>
          <w:sz w:val="20"/>
          <w:szCs w:val="20"/>
        </w:rPr>
      </w:pPr>
      <w:r w:rsidRPr="00267D7A">
        <w:rPr>
          <w:rFonts w:cs="Arial"/>
          <w:color w:val="000000"/>
          <w:sz w:val="20"/>
          <w:szCs w:val="20"/>
        </w:rPr>
        <w:t>EVA</w:t>
      </w:r>
      <w:r w:rsidR="001446E3">
        <w:rPr>
          <w:rFonts w:cs="Arial"/>
          <w:color w:val="000000"/>
          <w:sz w:val="20"/>
          <w:szCs w:val="20"/>
        </w:rPr>
        <w:t xml:space="preserve"> 2024-2330-0098</w:t>
      </w:r>
    </w:p>
    <w:p w14:paraId="6C892B53" w14:textId="77777777" w:rsidR="005628AD" w:rsidRPr="005C3022" w:rsidRDefault="005628AD" w:rsidP="0030333A">
      <w:pPr>
        <w:spacing w:line="260" w:lineRule="exact"/>
        <w:rPr>
          <w:rFonts w:cs="Arial"/>
          <w:color w:val="000000"/>
          <w:sz w:val="20"/>
          <w:szCs w:val="20"/>
        </w:rPr>
      </w:pPr>
    </w:p>
    <w:p w14:paraId="655010A0" w14:textId="77777777" w:rsidR="005628AD" w:rsidRPr="005C3022" w:rsidRDefault="005628AD" w:rsidP="0030333A">
      <w:pPr>
        <w:spacing w:line="260" w:lineRule="exact"/>
        <w:ind w:firstLine="3402"/>
        <w:jc w:val="center"/>
        <w:rPr>
          <w:rFonts w:cs="Arial"/>
          <w:color w:val="000000"/>
          <w:sz w:val="20"/>
          <w:szCs w:val="20"/>
        </w:rPr>
      </w:pPr>
      <w:r w:rsidRPr="005C3022">
        <w:rPr>
          <w:rFonts w:cs="Arial"/>
          <w:color w:val="000000"/>
          <w:sz w:val="20"/>
          <w:szCs w:val="20"/>
        </w:rPr>
        <w:t>Vlada Republike Slovenije</w:t>
      </w:r>
    </w:p>
    <w:p w14:paraId="4B9AC588" w14:textId="77777777" w:rsidR="005628AD" w:rsidRPr="005C3022" w:rsidRDefault="001215E7" w:rsidP="0030333A">
      <w:pPr>
        <w:spacing w:line="260" w:lineRule="exact"/>
        <w:ind w:firstLine="3402"/>
        <w:jc w:val="center"/>
        <w:rPr>
          <w:rFonts w:cs="Arial"/>
          <w:color w:val="000000"/>
          <w:sz w:val="20"/>
          <w:szCs w:val="20"/>
        </w:rPr>
      </w:pPr>
      <w:r w:rsidRPr="005C3022">
        <w:rPr>
          <w:rFonts w:cs="Arial"/>
          <w:color w:val="000000"/>
          <w:sz w:val="20"/>
          <w:szCs w:val="20"/>
        </w:rPr>
        <w:t>d</w:t>
      </w:r>
      <w:r w:rsidR="00E539D2" w:rsidRPr="005C3022">
        <w:rPr>
          <w:rFonts w:cs="Arial"/>
          <w:color w:val="000000"/>
          <w:sz w:val="20"/>
          <w:szCs w:val="20"/>
        </w:rPr>
        <w:t>r. Robert Golob</w:t>
      </w:r>
    </w:p>
    <w:p w14:paraId="0B98D278" w14:textId="77777777" w:rsidR="005628AD" w:rsidRPr="005C3022" w:rsidRDefault="005628AD" w:rsidP="0030333A">
      <w:pPr>
        <w:spacing w:line="260" w:lineRule="exact"/>
        <w:ind w:firstLine="3402"/>
        <w:jc w:val="center"/>
        <w:rPr>
          <w:rFonts w:cs="Arial"/>
          <w:sz w:val="20"/>
          <w:szCs w:val="20"/>
        </w:rPr>
      </w:pPr>
      <w:r w:rsidRPr="005C3022">
        <w:rPr>
          <w:rFonts w:cs="Arial"/>
          <w:color w:val="000000"/>
          <w:sz w:val="20"/>
          <w:szCs w:val="20"/>
        </w:rPr>
        <w:t>predsednik</w:t>
      </w:r>
    </w:p>
    <w:p w14:paraId="00CEF3D4" w14:textId="77777777" w:rsidR="00C946CE" w:rsidRPr="005C3022" w:rsidRDefault="00C946CE" w:rsidP="00BE42EF">
      <w:pPr>
        <w:spacing w:line="260" w:lineRule="exact"/>
        <w:rPr>
          <w:rFonts w:cs="Arial"/>
          <w:color w:val="000000"/>
          <w:sz w:val="20"/>
          <w:szCs w:val="20"/>
        </w:rPr>
      </w:pPr>
    </w:p>
    <w:p w14:paraId="1E6CC244" w14:textId="77777777" w:rsidR="003449B0" w:rsidRDefault="003449B0" w:rsidP="0030333A">
      <w:pPr>
        <w:spacing w:line="260" w:lineRule="exact"/>
        <w:jc w:val="center"/>
        <w:rPr>
          <w:rFonts w:cs="Arial"/>
          <w:b/>
          <w:color w:val="000000"/>
          <w:sz w:val="20"/>
          <w:szCs w:val="20"/>
        </w:rPr>
        <w:sectPr w:rsidR="003449B0" w:rsidSect="003449B0">
          <w:headerReference w:type="even" r:id="rId14"/>
          <w:headerReference w:type="default" r:id="rId15"/>
          <w:footerReference w:type="even" r:id="rId16"/>
          <w:footerReference w:type="default" r:id="rId17"/>
          <w:headerReference w:type="first" r:id="rId18"/>
          <w:footerReference w:type="first" r:id="rId19"/>
          <w:pgSz w:w="11900" w:h="16840" w:code="9"/>
          <w:pgMar w:top="1321" w:right="1552" w:bottom="1560" w:left="1701" w:header="964" w:footer="794" w:gutter="0"/>
          <w:cols w:space="708"/>
          <w:titlePg/>
          <w:docGrid w:linePitch="360"/>
        </w:sectPr>
      </w:pPr>
    </w:p>
    <w:p w14:paraId="4D6571A9" w14:textId="77777777" w:rsidR="005628AD" w:rsidRPr="005C3022" w:rsidRDefault="005628AD" w:rsidP="0030333A">
      <w:pPr>
        <w:spacing w:line="260" w:lineRule="exact"/>
        <w:jc w:val="center"/>
        <w:rPr>
          <w:rFonts w:cs="Arial"/>
          <w:b/>
          <w:color w:val="000000"/>
          <w:sz w:val="20"/>
          <w:szCs w:val="20"/>
        </w:rPr>
      </w:pPr>
      <w:r w:rsidRPr="005C3022">
        <w:rPr>
          <w:rFonts w:cs="Arial"/>
          <w:b/>
          <w:color w:val="000000"/>
          <w:sz w:val="20"/>
          <w:szCs w:val="20"/>
        </w:rPr>
        <w:lastRenderedPageBreak/>
        <w:t>OBRAZLOŽITEV</w:t>
      </w:r>
    </w:p>
    <w:p w14:paraId="47C64642" w14:textId="77777777" w:rsidR="005628AD" w:rsidRPr="005C3022" w:rsidRDefault="005628AD" w:rsidP="0030333A">
      <w:pPr>
        <w:tabs>
          <w:tab w:val="left" w:pos="708"/>
        </w:tabs>
        <w:spacing w:line="260" w:lineRule="exact"/>
        <w:jc w:val="both"/>
        <w:rPr>
          <w:rFonts w:cs="Arial"/>
          <w:color w:val="000000"/>
          <w:sz w:val="20"/>
          <w:szCs w:val="20"/>
        </w:rPr>
      </w:pPr>
    </w:p>
    <w:p w14:paraId="1C823CAD" w14:textId="77777777" w:rsidR="005628AD" w:rsidRPr="005C3022" w:rsidRDefault="005628AD" w:rsidP="0030333A">
      <w:pPr>
        <w:tabs>
          <w:tab w:val="left" w:pos="708"/>
        </w:tabs>
        <w:spacing w:line="260" w:lineRule="exact"/>
        <w:jc w:val="both"/>
        <w:rPr>
          <w:rFonts w:cs="Arial"/>
          <w:b/>
          <w:color w:val="000000"/>
          <w:sz w:val="20"/>
          <w:szCs w:val="20"/>
        </w:rPr>
      </w:pPr>
      <w:r w:rsidRPr="005C3022">
        <w:rPr>
          <w:rFonts w:cs="Arial"/>
          <w:b/>
          <w:color w:val="000000"/>
          <w:sz w:val="20"/>
          <w:szCs w:val="20"/>
        </w:rPr>
        <w:t>I. UVOD</w:t>
      </w:r>
    </w:p>
    <w:p w14:paraId="4B5E8580" w14:textId="77777777" w:rsidR="005628AD" w:rsidRPr="005C3022" w:rsidRDefault="005628AD" w:rsidP="0030333A">
      <w:pPr>
        <w:tabs>
          <w:tab w:val="left" w:pos="708"/>
        </w:tabs>
        <w:spacing w:line="260" w:lineRule="exact"/>
        <w:jc w:val="both"/>
        <w:rPr>
          <w:rFonts w:cs="Arial"/>
          <w:color w:val="000000"/>
          <w:sz w:val="20"/>
          <w:szCs w:val="20"/>
        </w:rPr>
      </w:pPr>
    </w:p>
    <w:p w14:paraId="04345260" w14:textId="77777777" w:rsidR="00B96847" w:rsidRPr="00E35680" w:rsidRDefault="00D472AA" w:rsidP="00D472AA">
      <w:pPr>
        <w:spacing w:line="260" w:lineRule="exact"/>
        <w:jc w:val="both"/>
        <w:rPr>
          <w:rFonts w:cs="Arial"/>
          <w:color w:val="000000"/>
          <w:sz w:val="20"/>
          <w:szCs w:val="20"/>
        </w:rPr>
      </w:pPr>
      <w:r>
        <w:rPr>
          <w:rFonts w:cs="Arial"/>
          <w:color w:val="000000"/>
          <w:sz w:val="20"/>
          <w:szCs w:val="20"/>
        </w:rPr>
        <w:t xml:space="preserve">1. </w:t>
      </w:r>
      <w:r w:rsidR="005628AD" w:rsidRPr="005C3022">
        <w:rPr>
          <w:rFonts w:cs="Arial"/>
          <w:color w:val="000000"/>
          <w:sz w:val="20"/>
          <w:szCs w:val="20"/>
        </w:rPr>
        <w:t>Pravna podl</w:t>
      </w:r>
      <w:r w:rsidR="009A54F4">
        <w:rPr>
          <w:rFonts w:cs="Arial"/>
          <w:color w:val="000000"/>
          <w:sz w:val="20"/>
          <w:szCs w:val="20"/>
        </w:rPr>
        <w:t xml:space="preserve">aga </w:t>
      </w:r>
      <w:r w:rsidR="009A54F4" w:rsidRPr="009A54F4">
        <w:rPr>
          <w:rFonts w:cs="Arial"/>
          <w:color w:val="000000"/>
          <w:sz w:val="20"/>
          <w:szCs w:val="20"/>
        </w:rPr>
        <w:t>(besedilo, vsebina zakonske določbe, ki je podlaga za izdajo uredbe)</w:t>
      </w:r>
    </w:p>
    <w:p w14:paraId="6648DC4D" w14:textId="77777777" w:rsidR="005628AD" w:rsidRPr="005C3022" w:rsidRDefault="005628AD" w:rsidP="005D57E9">
      <w:pPr>
        <w:tabs>
          <w:tab w:val="left" w:pos="708"/>
        </w:tabs>
        <w:spacing w:line="260" w:lineRule="exact"/>
        <w:jc w:val="both"/>
        <w:rPr>
          <w:rFonts w:cs="Arial"/>
          <w:color w:val="000000"/>
          <w:sz w:val="20"/>
          <w:szCs w:val="20"/>
        </w:rPr>
      </w:pPr>
      <w:r w:rsidRPr="005C3022">
        <w:rPr>
          <w:rFonts w:cs="Arial"/>
          <w:color w:val="000000"/>
          <w:sz w:val="20"/>
          <w:szCs w:val="20"/>
        </w:rPr>
        <w:t>Pravn</w:t>
      </w:r>
      <w:r w:rsidR="00634F2E" w:rsidRPr="005C3022">
        <w:rPr>
          <w:rFonts w:cs="Arial"/>
          <w:color w:val="000000"/>
          <w:sz w:val="20"/>
          <w:szCs w:val="20"/>
        </w:rPr>
        <w:t xml:space="preserve">e podlage za </w:t>
      </w:r>
      <w:r w:rsidR="005D57E9">
        <w:rPr>
          <w:rFonts w:cs="Arial"/>
          <w:color w:val="000000"/>
          <w:sz w:val="20"/>
          <w:szCs w:val="20"/>
        </w:rPr>
        <w:t xml:space="preserve">Uredbo </w:t>
      </w:r>
      <w:r w:rsidR="005D57E9" w:rsidRPr="005D57E9">
        <w:rPr>
          <w:rFonts w:cs="Arial"/>
          <w:color w:val="000000"/>
          <w:sz w:val="20"/>
          <w:szCs w:val="20"/>
        </w:rPr>
        <w:t xml:space="preserve">o izvajanju intervencije naložbe v dvig produktivnosti in tehnološki razvoj, vključno z digitalizacijo kmetijskih gospodarstev, ter </w:t>
      </w:r>
      <w:r w:rsidR="00A17AC8">
        <w:rPr>
          <w:rFonts w:cs="Arial"/>
          <w:color w:val="000000"/>
          <w:sz w:val="20"/>
          <w:szCs w:val="20"/>
        </w:rPr>
        <w:t xml:space="preserve">za </w:t>
      </w:r>
      <w:r w:rsidR="005D57E9" w:rsidRPr="005D57E9">
        <w:rPr>
          <w:rFonts w:cs="Arial"/>
          <w:color w:val="000000"/>
          <w:sz w:val="20"/>
          <w:szCs w:val="20"/>
        </w:rPr>
        <w:t>intervencije naložbe v prilagoditev na podnebne spremembe pri trajnih nasadih, iz strateškega načrta skupne kmetijske politike 2023–2027</w:t>
      </w:r>
      <w:r w:rsidRPr="005C3022">
        <w:rPr>
          <w:rFonts w:cs="Arial"/>
          <w:color w:val="000000"/>
          <w:sz w:val="20"/>
          <w:szCs w:val="20"/>
        </w:rPr>
        <w:t xml:space="preserve"> so:</w:t>
      </w:r>
    </w:p>
    <w:p w14:paraId="1438755B" w14:textId="77777777"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w:t>
      </w:r>
      <w:r w:rsidR="005D57E9">
        <w:rPr>
          <w:rFonts w:cs="Arial"/>
          <w:color w:val="000000"/>
          <w:sz w:val="20"/>
          <w:szCs w:val="20"/>
        </w:rPr>
        <w:t xml:space="preserve"> 73. člen </w:t>
      </w:r>
      <w:r w:rsidR="005D57E9">
        <w:rPr>
          <w:sz w:val="20"/>
          <w:szCs w:val="20"/>
        </w:rPr>
        <w:t>Uredbe</w:t>
      </w:r>
      <w:r w:rsidR="005D57E9" w:rsidRPr="00C10E15">
        <w:rPr>
          <w:sz w:val="20"/>
          <w:szCs w:val="20"/>
        </w:rPr>
        <w:t xml:space="preserv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w:t>
      </w:r>
      <w:r w:rsidR="00B5353F" w:rsidRPr="00B5353F">
        <w:rPr>
          <w:sz w:val="20"/>
          <w:szCs w:val="20"/>
        </w:rPr>
        <w:t>Delegirano uredbo Komisije (EU) 2024/946 z dne 18. januarja 2024 o spremembi Uredbe (EU) 2021/2115 Evropskega parlamenta in Sveta glede dodeljenih sredstev držav članic za neposredna plačila (</w:t>
      </w:r>
      <w:r w:rsidR="00B5353F">
        <w:rPr>
          <w:sz w:val="20"/>
          <w:szCs w:val="20"/>
        </w:rPr>
        <w:t>UL L, 2024/946 z dne 26.3.2024)</w:t>
      </w:r>
      <w:r w:rsidRPr="005C3022">
        <w:rPr>
          <w:rFonts w:cs="Arial"/>
          <w:color w:val="000000"/>
          <w:sz w:val="20"/>
          <w:szCs w:val="20"/>
        </w:rPr>
        <w:t>,</w:t>
      </w:r>
    </w:p>
    <w:p w14:paraId="54FACF71" w14:textId="77777777" w:rsidR="005628AD" w:rsidRPr="005C3022" w:rsidRDefault="00AC7C5E" w:rsidP="0030333A">
      <w:pPr>
        <w:tabs>
          <w:tab w:val="left" w:pos="708"/>
        </w:tabs>
        <w:spacing w:line="260" w:lineRule="exact"/>
        <w:jc w:val="both"/>
        <w:rPr>
          <w:rFonts w:cs="Arial"/>
          <w:color w:val="000000"/>
          <w:sz w:val="20"/>
          <w:szCs w:val="20"/>
        </w:rPr>
      </w:pPr>
      <w:r>
        <w:rPr>
          <w:rFonts w:cs="Arial"/>
          <w:color w:val="000000"/>
          <w:sz w:val="20"/>
          <w:szCs w:val="20"/>
        </w:rPr>
        <w:t>– 10. in</w:t>
      </w:r>
      <w:r w:rsidR="005D57E9">
        <w:rPr>
          <w:rFonts w:cs="Arial"/>
          <w:color w:val="000000"/>
          <w:sz w:val="20"/>
          <w:szCs w:val="20"/>
        </w:rPr>
        <w:t xml:space="preserve"> 11</w:t>
      </w:r>
      <w:r w:rsidR="005628AD" w:rsidRPr="005C3022">
        <w:rPr>
          <w:rFonts w:cs="Arial"/>
          <w:color w:val="000000"/>
          <w:sz w:val="20"/>
          <w:szCs w:val="20"/>
        </w:rPr>
        <w:t>.</w:t>
      </w:r>
      <w:r w:rsidR="005D57E9">
        <w:rPr>
          <w:rFonts w:cs="Arial"/>
          <w:color w:val="000000"/>
          <w:sz w:val="20"/>
          <w:szCs w:val="20"/>
        </w:rPr>
        <w:t>a</w:t>
      </w:r>
      <w:r>
        <w:rPr>
          <w:rFonts w:cs="Arial"/>
          <w:color w:val="000000"/>
          <w:sz w:val="20"/>
          <w:szCs w:val="20"/>
        </w:rPr>
        <w:t xml:space="preserve"> č</w:t>
      </w:r>
      <w:r w:rsidR="005628AD" w:rsidRPr="005C3022">
        <w:rPr>
          <w:rFonts w:cs="Arial"/>
          <w:color w:val="000000"/>
          <w:sz w:val="20"/>
          <w:szCs w:val="20"/>
        </w:rPr>
        <w:t xml:space="preserve">len Zakona o kmetijstvu </w:t>
      </w:r>
      <w:r w:rsidR="000F5AC4" w:rsidRPr="005C3022">
        <w:rPr>
          <w:rFonts w:cs="Arial"/>
          <w:sz w:val="20"/>
          <w:szCs w:val="20"/>
        </w:rPr>
        <w:t>(Uradni list RS, št. 45/08, 57/12, 90/12 – ZdZPVHVVR, 26/14, 32/15, 27/17, 22/18, 86/21 – odl. US, 123/21, 44/22</w:t>
      </w:r>
      <w:r w:rsidR="00CB7689" w:rsidRPr="005C3022">
        <w:rPr>
          <w:rFonts w:cs="Arial"/>
          <w:sz w:val="20"/>
          <w:szCs w:val="20"/>
        </w:rPr>
        <w:t xml:space="preserve">, </w:t>
      </w:r>
      <w:r w:rsidR="000F5AC4" w:rsidRPr="005C3022">
        <w:rPr>
          <w:rFonts w:cs="Arial"/>
          <w:sz w:val="20"/>
          <w:szCs w:val="20"/>
        </w:rPr>
        <w:t>130/22 – ZPOmK-2</w:t>
      </w:r>
      <w:r>
        <w:rPr>
          <w:rFonts w:cs="Arial"/>
          <w:sz w:val="20"/>
          <w:szCs w:val="20"/>
        </w:rPr>
        <w:t xml:space="preserve">, </w:t>
      </w:r>
      <w:r w:rsidR="00CB7689" w:rsidRPr="005C3022">
        <w:rPr>
          <w:rFonts w:cs="Arial"/>
          <w:sz w:val="20"/>
          <w:szCs w:val="20"/>
        </w:rPr>
        <w:t>18/23</w:t>
      </w:r>
      <w:r>
        <w:rPr>
          <w:rFonts w:cs="Arial"/>
          <w:sz w:val="20"/>
          <w:szCs w:val="20"/>
        </w:rPr>
        <w:t xml:space="preserve"> in 78/23</w:t>
      </w:r>
      <w:r w:rsidR="000F5AC4" w:rsidRPr="005C3022">
        <w:rPr>
          <w:rFonts w:cs="Arial"/>
          <w:sz w:val="20"/>
          <w:szCs w:val="20"/>
        </w:rPr>
        <w:t>)</w:t>
      </w:r>
      <w:r w:rsidR="009A54F4">
        <w:rPr>
          <w:rFonts w:cs="Arial"/>
          <w:sz w:val="20"/>
          <w:szCs w:val="20"/>
        </w:rPr>
        <w:t xml:space="preserve"> in</w:t>
      </w:r>
    </w:p>
    <w:p w14:paraId="34F50269" w14:textId="77777777"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w:t>
      </w:r>
      <w:r w:rsidR="00B96847" w:rsidRPr="005C3022">
        <w:rPr>
          <w:rFonts w:cs="Arial"/>
          <w:iCs/>
          <w:color w:val="000000"/>
          <w:sz w:val="20"/>
          <w:szCs w:val="20"/>
        </w:rPr>
        <w:t xml:space="preserve"> </w:t>
      </w:r>
      <w:r w:rsidR="001446E3">
        <w:rPr>
          <w:rFonts w:cs="Arial"/>
          <w:iCs/>
          <w:color w:val="000000"/>
          <w:sz w:val="20"/>
          <w:szCs w:val="20"/>
        </w:rPr>
        <w:t>Strateški načrt skupne kmetijske p</w:t>
      </w:r>
      <w:r w:rsidR="009A54F4">
        <w:rPr>
          <w:rFonts w:cs="Arial"/>
          <w:iCs/>
          <w:color w:val="000000"/>
          <w:sz w:val="20"/>
          <w:szCs w:val="20"/>
        </w:rPr>
        <w:t>olitike 2023</w:t>
      </w:r>
      <w:r w:rsidR="00AE4EDF">
        <w:rPr>
          <w:rFonts w:cs="Arial"/>
          <w:iCs/>
          <w:color w:val="000000"/>
          <w:sz w:val="20"/>
          <w:szCs w:val="20"/>
        </w:rPr>
        <w:t>–</w:t>
      </w:r>
      <w:r w:rsidR="009A54F4">
        <w:rPr>
          <w:rFonts w:cs="Arial"/>
          <w:iCs/>
          <w:color w:val="000000"/>
          <w:sz w:val="20"/>
          <w:szCs w:val="20"/>
        </w:rPr>
        <w:t xml:space="preserve">2027 za Slovenijo, </w:t>
      </w:r>
      <w:r w:rsidR="009A54F4" w:rsidRPr="009A54F4">
        <w:rPr>
          <w:rFonts w:cs="Arial"/>
          <w:iCs/>
          <w:color w:val="000000"/>
          <w:sz w:val="20"/>
          <w:szCs w:val="20"/>
        </w:rPr>
        <w:t>ki je bil potrjen z Izvedbenim sklepom Komisije št. C(2022) 7574 z dne 28. 10. 2022 o odobritvi strateškega načrta SKP za obdobje 2023</w:t>
      </w:r>
      <w:r w:rsidR="00AE4EDF">
        <w:rPr>
          <w:rFonts w:cs="Arial"/>
          <w:iCs/>
          <w:color w:val="000000"/>
          <w:sz w:val="20"/>
          <w:szCs w:val="20"/>
        </w:rPr>
        <w:t>–</w:t>
      </w:r>
      <w:r w:rsidR="009A54F4" w:rsidRPr="009A54F4">
        <w:rPr>
          <w:rFonts w:cs="Arial"/>
          <w:iCs/>
          <w:color w:val="000000"/>
          <w:sz w:val="20"/>
          <w:szCs w:val="20"/>
        </w:rPr>
        <w:t>2027 za Slovenijo za podporo Unije, ki se financira iz Evropskega kmetijskega jamstvenega sklada in Evropskega kmetijskega sklada za razvoj podeželja</w:t>
      </w:r>
      <w:r w:rsidRPr="005C3022">
        <w:rPr>
          <w:rFonts w:cs="Arial"/>
          <w:iCs/>
          <w:color w:val="000000"/>
          <w:sz w:val="20"/>
          <w:szCs w:val="20"/>
        </w:rPr>
        <w:t>.</w:t>
      </w:r>
    </w:p>
    <w:p w14:paraId="366A4040" w14:textId="77777777" w:rsidR="005628AD" w:rsidRPr="005C3022" w:rsidRDefault="005628AD" w:rsidP="0030333A">
      <w:pPr>
        <w:tabs>
          <w:tab w:val="left" w:pos="708"/>
        </w:tabs>
        <w:spacing w:line="260" w:lineRule="exact"/>
        <w:jc w:val="both"/>
        <w:rPr>
          <w:rFonts w:cs="Arial"/>
          <w:color w:val="000000"/>
          <w:sz w:val="20"/>
          <w:szCs w:val="20"/>
        </w:rPr>
      </w:pPr>
    </w:p>
    <w:p w14:paraId="252FA361" w14:textId="77777777" w:rsidR="00B96847" w:rsidRPr="00E35680" w:rsidRDefault="00D472AA" w:rsidP="00D472AA">
      <w:pPr>
        <w:spacing w:line="260" w:lineRule="exact"/>
        <w:jc w:val="both"/>
        <w:rPr>
          <w:rFonts w:cs="Arial"/>
          <w:color w:val="000000"/>
          <w:sz w:val="20"/>
          <w:szCs w:val="20"/>
        </w:rPr>
      </w:pPr>
      <w:r>
        <w:rPr>
          <w:rFonts w:cs="Arial"/>
          <w:color w:val="000000"/>
          <w:sz w:val="20"/>
          <w:szCs w:val="20"/>
        </w:rPr>
        <w:t xml:space="preserve">2. </w:t>
      </w:r>
      <w:r w:rsidR="005628AD" w:rsidRPr="005C3022">
        <w:rPr>
          <w:rFonts w:cs="Arial"/>
          <w:color w:val="000000"/>
          <w:sz w:val="20"/>
          <w:szCs w:val="20"/>
        </w:rPr>
        <w:t>R</w:t>
      </w:r>
      <w:r w:rsidR="00A17AC8">
        <w:rPr>
          <w:rFonts w:cs="Arial"/>
          <w:color w:val="000000"/>
          <w:sz w:val="20"/>
          <w:szCs w:val="20"/>
        </w:rPr>
        <w:t>ok za izdajo predpisa, ki ga določa</w:t>
      </w:r>
      <w:r w:rsidR="005628AD" w:rsidRPr="005C3022">
        <w:rPr>
          <w:rFonts w:cs="Arial"/>
          <w:color w:val="000000"/>
          <w:sz w:val="20"/>
          <w:szCs w:val="20"/>
        </w:rPr>
        <w:t xml:space="preserve"> zakon</w:t>
      </w:r>
    </w:p>
    <w:p w14:paraId="2F9B88B2" w14:textId="77777777"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 xml:space="preserve">Zakon, ki ureja kmetijstvo, roka za izdajo te uredbe ne predpisuje, vendar je pomembno, da bo </w:t>
      </w:r>
      <w:r w:rsidR="00AC7C5E">
        <w:rPr>
          <w:rFonts w:cs="Arial"/>
          <w:color w:val="000000"/>
          <w:sz w:val="20"/>
          <w:szCs w:val="20"/>
        </w:rPr>
        <w:t>predpis čim</w:t>
      </w:r>
      <w:r w:rsidR="008E113E" w:rsidRPr="005C3022">
        <w:rPr>
          <w:rFonts w:cs="Arial"/>
          <w:color w:val="000000"/>
          <w:sz w:val="20"/>
          <w:szCs w:val="20"/>
        </w:rPr>
        <w:t xml:space="preserve">prej sprejet, saj </w:t>
      </w:r>
      <w:r w:rsidR="005D57E9">
        <w:rPr>
          <w:rFonts w:cs="Arial"/>
          <w:color w:val="000000"/>
          <w:sz w:val="20"/>
          <w:szCs w:val="20"/>
        </w:rPr>
        <w:t>so</w:t>
      </w:r>
      <w:r w:rsidR="004A312C" w:rsidRPr="005C3022">
        <w:rPr>
          <w:rFonts w:cs="Arial"/>
          <w:color w:val="000000"/>
          <w:sz w:val="20"/>
          <w:szCs w:val="20"/>
        </w:rPr>
        <w:t xml:space="preserve"> </w:t>
      </w:r>
      <w:r w:rsidRPr="005C3022">
        <w:rPr>
          <w:rFonts w:cs="Arial"/>
          <w:color w:val="000000"/>
          <w:sz w:val="20"/>
          <w:szCs w:val="20"/>
        </w:rPr>
        <w:t>na</w:t>
      </w:r>
      <w:r w:rsidR="008E113E" w:rsidRPr="005C3022">
        <w:rPr>
          <w:rFonts w:cs="Arial"/>
          <w:color w:val="000000"/>
          <w:sz w:val="20"/>
          <w:szCs w:val="20"/>
        </w:rPr>
        <w:t xml:space="preserve"> veljavnost tega predpisa vezan</w:t>
      </w:r>
      <w:r w:rsidR="005D57E9">
        <w:rPr>
          <w:rFonts w:cs="Arial"/>
          <w:color w:val="000000"/>
          <w:sz w:val="20"/>
          <w:szCs w:val="20"/>
        </w:rPr>
        <w:t>e objave javnih razpisov</w:t>
      </w:r>
      <w:r w:rsidRPr="005C3022">
        <w:rPr>
          <w:rFonts w:cs="Arial"/>
          <w:color w:val="000000"/>
          <w:sz w:val="20"/>
          <w:szCs w:val="20"/>
        </w:rPr>
        <w:t>.</w:t>
      </w:r>
      <w:r w:rsidR="00BB211E" w:rsidRPr="005C3022">
        <w:rPr>
          <w:rFonts w:cs="Arial"/>
          <w:color w:val="000000"/>
          <w:sz w:val="20"/>
          <w:szCs w:val="20"/>
        </w:rPr>
        <w:t xml:space="preserve"> </w:t>
      </w:r>
    </w:p>
    <w:p w14:paraId="7CD7E0F0" w14:textId="77777777" w:rsidR="005628AD" w:rsidRPr="005C3022" w:rsidRDefault="005628AD" w:rsidP="0030333A">
      <w:pPr>
        <w:tabs>
          <w:tab w:val="left" w:pos="708"/>
        </w:tabs>
        <w:spacing w:line="260" w:lineRule="exact"/>
        <w:jc w:val="both"/>
        <w:rPr>
          <w:rFonts w:cs="Arial"/>
          <w:color w:val="000000"/>
          <w:sz w:val="20"/>
          <w:szCs w:val="20"/>
        </w:rPr>
      </w:pPr>
    </w:p>
    <w:p w14:paraId="00DD53F3" w14:textId="77777777" w:rsidR="005628AD" w:rsidRPr="005C3022" w:rsidRDefault="00D472AA" w:rsidP="00D472AA">
      <w:pPr>
        <w:spacing w:line="260" w:lineRule="exact"/>
        <w:jc w:val="both"/>
        <w:rPr>
          <w:rFonts w:cs="Arial"/>
          <w:color w:val="000000"/>
          <w:sz w:val="20"/>
          <w:szCs w:val="20"/>
        </w:rPr>
      </w:pPr>
      <w:r>
        <w:rPr>
          <w:rFonts w:cs="Arial"/>
          <w:color w:val="000000"/>
          <w:sz w:val="20"/>
          <w:szCs w:val="20"/>
        </w:rPr>
        <w:t xml:space="preserve">3. </w:t>
      </w:r>
      <w:r w:rsidR="005628AD" w:rsidRPr="005C3022">
        <w:rPr>
          <w:rFonts w:cs="Arial"/>
          <w:color w:val="000000"/>
          <w:sz w:val="20"/>
          <w:szCs w:val="20"/>
        </w:rPr>
        <w:t>Splošna obrazložitev v zvezi s predlogom predpisa, če je potrebna</w:t>
      </w:r>
    </w:p>
    <w:p w14:paraId="45EA2F06" w14:textId="77777777" w:rsidR="005628AD" w:rsidRPr="005C3022" w:rsidRDefault="00E82AE8" w:rsidP="0030333A">
      <w:pPr>
        <w:tabs>
          <w:tab w:val="left" w:pos="708"/>
        </w:tabs>
        <w:spacing w:line="260" w:lineRule="exact"/>
        <w:jc w:val="both"/>
        <w:rPr>
          <w:rFonts w:cs="Arial"/>
          <w:color w:val="000000"/>
          <w:sz w:val="20"/>
          <w:szCs w:val="20"/>
        </w:rPr>
      </w:pPr>
      <w:r w:rsidRPr="005C3022">
        <w:rPr>
          <w:rFonts w:cs="Arial"/>
          <w:color w:val="000000"/>
          <w:sz w:val="20"/>
          <w:szCs w:val="20"/>
        </w:rPr>
        <w:t>/</w:t>
      </w:r>
    </w:p>
    <w:p w14:paraId="441AD74A" w14:textId="77777777" w:rsidR="005628AD" w:rsidRPr="005C3022" w:rsidRDefault="00D472AA" w:rsidP="00D472AA">
      <w:pPr>
        <w:spacing w:line="260" w:lineRule="exact"/>
        <w:jc w:val="both"/>
        <w:rPr>
          <w:rFonts w:cs="Arial"/>
          <w:color w:val="000000"/>
          <w:sz w:val="20"/>
          <w:szCs w:val="20"/>
        </w:rPr>
      </w:pPr>
      <w:r>
        <w:rPr>
          <w:rFonts w:cs="Arial"/>
          <w:color w:val="000000"/>
          <w:sz w:val="20"/>
          <w:szCs w:val="20"/>
        </w:rPr>
        <w:t xml:space="preserve">4. </w:t>
      </w:r>
      <w:r w:rsidR="005628AD" w:rsidRPr="005C3022">
        <w:rPr>
          <w:rFonts w:cs="Arial"/>
          <w:color w:val="000000"/>
          <w:sz w:val="20"/>
          <w:szCs w:val="20"/>
        </w:rPr>
        <w:t>Predstavitev presoje posledic na posamezna področja, če te niso mogle biti celovito predstavljene v predlogu zakona</w:t>
      </w:r>
    </w:p>
    <w:p w14:paraId="54C21C94" w14:textId="77777777" w:rsidR="005628AD" w:rsidRPr="005C3022" w:rsidRDefault="005628AD" w:rsidP="0030333A">
      <w:pPr>
        <w:tabs>
          <w:tab w:val="left" w:pos="708"/>
        </w:tabs>
        <w:spacing w:line="260" w:lineRule="exact"/>
        <w:jc w:val="both"/>
        <w:rPr>
          <w:rFonts w:cs="Arial"/>
          <w:color w:val="000000"/>
          <w:sz w:val="20"/>
          <w:szCs w:val="20"/>
        </w:rPr>
      </w:pPr>
      <w:r w:rsidRPr="005C3022">
        <w:rPr>
          <w:rFonts w:cs="Arial"/>
          <w:color w:val="000000"/>
          <w:sz w:val="20"/>
          <w:szCs w:val="20"/>
        </w:rPr>
        <w:t>/</w:t>
      </w:r>
    </w:p>
    <w:p w14:paraId="35CF4CC8" w14:textId="77777777" w:rsidR="005628AD" w:rsidRPr="005C3022" w:rsidRDefault="005628AD" w:rsidP="0030333A">
      <w:pPr>
        <w:tabs>
          <w:tab w:val="left" w:pos="708"/>
        </w:tabs>
        <w:spacing w:line="260" w:lineRule="exact"/>
        <w:ind w:right="-716"/>
        <w:jc w:val="both"/>
        <w:rPr>
          <w:rFonts w:cs="Arial"/>
          <w:color w:val="000000"/>
          <w:sz w:val="20"/>
          <w:szCs w:val="20"/>
        </w:rPr>
      </w:pPr>
    </w:p>
    <w:p w14:paraId="6CC16786" w14:textId="77777777" w:rsidR="005628AD" w:rsidRPr="005C3022" w:rsidRDefault="005628AD" w:rsidP="0030333A">
      <w:pPr>
        <w:tabs>
          <w:tab w:val="left" w:pos="708"/>
        </w:tabs>
        <w:spacing w:line="260" w:lineRule="exact"/>
        <w:ind w:right="-716"/>
        <w:jc w:val="both"/>
        <w:rPr>
          <w:rFonts w:cs="Arial"/>
          <w:b/>
          <w:color w:val="000000"/>
          <w:sz w:val="20"/>
          <w:szCs w:val="20"/>
        </w:rPr>
      </w:pPr>
      <w:r w:rsidRPr="005C3022">
        <w:rPr>
          <w:rFonts w:cs="Arial"/>
          <w:b/>
          <w:color w:val="000000"/>
          <w:sz w:val="20"/>
          <w:szCs w:val="20"/>
        </w:rPr>
        <w:t>II. VSEBINSKA OBRAZLOŽITEV PREDLAGANIH REŠITEV</w:t>
      </w:r>
    </w:p>
    <w:p w14:paraId="52AD7BD6" w14:textId="77777777" w:rsidR="007605BB" w:rsidRDefault="007605BB" w:rsidP="007605BB">
      <w:pPr>
        <w:pStyle w:val="odstavek0"/>
        <w:spacing w:before="0" w:beforeAutospacing="0" w:after="0" w:afterAutospacing="0" w:line="260" w:lineRule="exact"/>
        <w:jc w:val="both"/>
        <w:rPr>
          <w:rFonts w:ascii="Arial" w:hAnsi="Arial" w:cs="Arial"/>
          <w:sz w:val="20"/>
          <w:szCs w:val="20"/>
        </w:rPr>
      </w:pPr>
    </w:p>
    <w:p w14:paraId="647499D4"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Uredba ureja izvajanje</w:t>
      </w:r>
      <w:r w:rsidRPr="009A54F4">
        <w:rPr>
          <w:rFonts w:ascii="Arial" w:hAnsi="Arial" w:cs="Arial"/>
          <w:sz w:val="20"/>
          <w:szCs w:val="20"/>
        </w:rPr>
        <w:t xml:space="preserve"> </w:t>
      </w:r>
      <w:r>
        <w:rPr>
          <w:rFonts w:ascii="Arial" w:hAnsi="Arial" w:cs="Arial"/>
          <w:sz w:val="20"/>
          <w:szCs w:val="20"/>
        </w:rPr>
        <w:t>dveh intervencij, in sicer intervencijo</w:t>
      </w:r>
      <w:r w:rsidRPr="009A54F4">
        <w:rPr>
          <w:rFonts w:ascii="Arial" w:hAnsi="Arial" w:cs="Arial"/>
          <w:sz w:val="20"/>
          <w:szCs w:val="20"/>
        </w:rPr>
        <w:t xml:space="preserve"> naložbe v dvig produktivnosti in tehnološki razvoj, vključno z digitali</w:t>
      </w:r>
      <w:r>
        <w:rPr>
          <w:rFonts w:ascii="Arial" w:hAnsi="Arial" w:cs="Arial"/>
          <w:sz w:val="20"/>
          <w:szCs w:val="20"/>
        </w:rPr>
        <w:t>zacijo kmetijskih gospodarstev, ter intervencijo</w:t>
      </w:r>
      <w:r w:rsidRPr="009A54F4">
        <w:rPr>
          <w:rFonts w:ascii="Arial" w:hAnsi="Arial" w:cs="Arial"/>
          <w:sz w:val="20"/>
          <w:szCs w:val="20"/>
        </w:rPr>
        <w:t xml:space="preserve"> naložbe v prilagoditev na podnebn</w:t>
      </w:r>
      <w:r>
        <w:rPr>
          <w:rFonts w:ascii="Arial" w:hAnsi="Arial" w:cs="Arial"/>
          <w:sz w:val="20"/>
          <w:szCs w:val="20"/>
        </w:rPr>
        <w:t>e spremembe pri trajnih nasadih,</w:t>
      </w:r>
      <w:r w:rsidRPr="009A54F4">
        <w:rPr>
          <w:rFonts w:ascii="Arial" w:hAnsi="Arial" w:cs="Arial"/>
          <w:sz w:val="20"/>
          <w:szCs w:val="20"/>
        </w:rPr>
        <w:t xml:space="preserve"> iz strateškega načrta skupne kmetijske politike 2023–2027</w:t>
      </w:r>
      <w:r>
        <w:rPr>
          <w:rFonts w:ascii="Arial" w:hAnsi="Arial" w:cs="Arial"/>
          <w:sz w:val="20"/>
          <w:szCs w:val="20"/>
        </w:rPr>
        <w:t xml:space="preserve"> za Slovenijo. </w:t>
      </w:r>
    </w:p>
    <w:p w14:paraId="683E5918"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p>
    <w:p w14:paraId="3AECC9F5"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Uredba </w:t>
      </w:r>
      <w:r w:rsidRPr="007605BB">
        <w:rPr>
          <w:rFonts w:ascii="Arial" w:hAnsi="Arial" w:cs="Arial"/>
          <w:sz w:val="20"/>
          <w:szCs w:val="20"/>
        </w:rPr>
        <w:t xml:space="preserve">določa namen </w:t>
      </w:r>
      <w:r>
        <w:rPr>
          <w:rFonts w:ascii="Arial" w:hAnsi="Arial" w:cs="Arial"/>
          <w:sz w:val="20"/>
          <w:szCs w:val="20"/>
        </w:rPr>
        <w:t>in cilje intervencij oziroma podintervencij</w:t>
      </w:r>
      <w:r w:rsidRPr="007605BB">
        <w:rPr>
          <w:rFonts w:ascii="Arial" w:hAnsi="Arial" w:cs="Arial"/>
          <w:sz w:val="20"/>
          <w:szCs w:val="20"/>
        </w:rPr>
        <w:t xml:space="preserve">, vlagatelja in upravičenca, </w:t>
      </w:r>
      <w:r>
        <w:rPr>
          <w:rFonts w:ascii="Arial" w:hAnsi="Arial" w:cs="Arial"/>
          <w:sz w:val="20"/>
          <w:szCs w:val="20"/>
        </w:rPr>
        <w:t>vrste naložb, u</w:t>
      </w:r>
      <w:r w:rsidRPr="007605BB">
        <w:rPr>
          <w:rFonts w:ascii="Arial" w:hAnsi="Arial" w:cs="Arial"/>
          <w:sz w:val="20"/>
          <w:szCs w:val="20"/>
        </w:rPr>
        <w:t>pravičene</w:t>
      </w:r>
      <w:r>
        <w:rPr>
          <w:rFonts w:ascii="Arial" w:hAnsi="Arial" w:cs="Arial"/>
          <w:sz w:val="20"/>
          <w:szCs w:val="20"/>
        </w:rPr>
        <w:t xml:space="preserve"> in neupravičene</w:t>
      </w:r>
      <w:r w:rsidRPr="007605BB">
        <w:rPr>
          <w:rFonts w:ascii="Arial" w:hAnsi="Arial" w:cs="Arial"/>
          <w:sz w:val="20"/>
          <w:szCs w:val="20"/>
        </w:rPr>
        <w:t xml:space="preserve"> stroške, pogoje za dodelitev podpore, merila za ocenjevanje vlog, pogoje za izplačilo sredstev, obveznosti, finančne določbe in upravne sankcije za izvajanje naložb</w:t>
      </w:r>
      <w:r>
        <w:rPr>
          <w:rFonts w:ascii="Arial" w:hAnsi="Arial" w:cs="Arial"/>
          <w:sz w:val="20"/>
          <w:szCs w:val="20"/>
        </w:rPr>
        <w:t xml:space="preserve"> v primarno pridelavo kmetijskih proizvodov.</w:t>
      </w:r>
    </w:p>
    <w:p w14:paraId="290C867C"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p>
    <w:p w14:paraId="60900BA7" w14:textId="77777777" w:rsidR="00AC7C5E" w:rsidRDefault="00AC7C5E" w:rsidP="00AC7C5E">
      <w:pPr>
        <w:pStyle w:val="Odstavek"/>
        <w:spacing w:before="0" w:line="260" w:lineRule="exact"/>
        <w:ind w:firstLine="0"/>
        <w:rPr>
          <w:sz w:val="20"/>
          <w:szCs w:val="20"/>
        </w:rPr>
      </w:pPr>
      <w:r>
        <w:rPr>
          <w:sz w:val="20"/>
          <w:szCs w:val="20"/>
        </w:rPr>
        <w:lastRenderedPageBreak/>
        <w:t xml:space="preserve">V </w:t>
      </w:r>
      <w:r w:rsidRPr="00A851CB">
        <w:rPr>
          <w:sz w:val="20"/>
          <w:szCs w:val="20"/>
        </w:rPr>
        <w:t>okviru</w:t>
      </w:r>
      <w:r>
        <w:rPr>
          <w:sz w:val="20"/>
          <w:szCs w:val="20"/>
        </w:rPr>
        <w:t xml:space="preserve"> prve </w:t>
      </w:r>
      <w:r w:rsidRPr="009A54F4">
        <w:rPr>
          <w:rFonts w:cs="Arial"/>
          <w:sz w:val="20"/>
          <w:szCs w:val="20"/>
        </w:rPr>
        <w:t>intervencije naložbe v dvig produktivnosti in tehnološki razvoj</w:t>
      </w:r>
      <w:r w:rsidRPr="00A851CB">
        <w:rPr>
          <w:sz w:val="20"/>
          <w:szCs w:val="20"/>
        </w:rPr>
        <w:t xml:space="preserve"> so upravičene naložb</w:t>
      </w:r>
      <w:r>
        <w:rPr>
          <w:sz w:val="20"/>
          <w:szCs w:val="20"/>
        </w:rPr>
        <w:t>e v ureditev</w:t>
      </w:r>
      <w:r w:rsidRPr="00A851CB">
        <w:rPr>
          <w:sz w:val="20"/>
          <w:szCs w:val="20"/>
        </w:rPr>
        <w:t xml:space="preserve"> trajnega nasada</w:t>
      </w:r>
      <w:r>
        <w:rPr>
          <w:sz w:val="20"/>
          <w:szCs w:val="20"/>
        </w:rPr>
        <w:t xml:space="preserve"> (</w:t>
      </w:r>
      <w:r w:rsidRPr="00A851CB">
        <w:rPr>
          <w:sz w:val="20"/>
          <w:szCs w:val="20"/>
        </w:rPr>
        <w:t>razen v primeru vrste rabe GERK</w:t>
      </w:r>
      <w:r>
        <w:rPr>
          <w:sz w:val="20"/>
          <w:szCs w:val="20"/>
        </w:rPr>
        <w:t xml:space="preserve"> 1211 – vinograd, pri kateri je upravičena le postavitev novega nasada), ki se mora izvajati vsaj z eno od </w:t>
      </w:r>
      <w:r w:rsidR="00A17AC8">
        <w:rPr>
          <w:sz w:val="20"/>
          <w:szCs w:val="20"/>
        </w:rPr>
        <w:t>teh</w:t>
      </w:r>
      <w:r>
        <w:rPr>
          <w:sz w:val="20"/>
          <w:szCs w:val="20"/>
        </w:rPr>
        <w:t xml:space="preserve"> naložb:</w:t>
      </w:r>
    </w:p>
    <w:p w14:paraId="111BDFE3" w14:textId="77777777" w:rsidR="00AC7C5E" w:rsidRDefault="00AC7C5E" w:rsidP="00AC7C5E">
      <w:pPr>
        <w:pStyle w:val="Odstavek"/>
        <w:spacing w:before="0" w:line="260" w:lineRule="exact"/>
        <w:ind w:firstLine="0"/>
        <w:rPr>
          <w:sz w:val="20"/>
          <w:szCs w:val="20"/>
        </w:rPr>
      </w:pPr>
      <w:r>
        <w:rPr>
          <w:sz w:val="20"/>
          <w:szCs w:val="20"/>
        </w:rPr>
        <w:t xml:space="preserve">– postavitev zasebnega namakalnega sistema </w:t>
      </w:r>
      <w:r w:rsidRPr="00C10E15">
        <w:rPr>
          <w:sz w:val="20"/>
          <w:szCs w:val="20"/>
        </w:rPr>
        <w:t xml:space="preserve">in nakup namakalne opreme za namakanje oziroma </w:t>
      </w:r>
      <w:r>
        <w:rPr>
          <w:sz w:val="20"/>
          <w:szCs w:val="20"/>
        </w:rPr>
        <w:t xml:space="preserve">opreme za </w:t>
      </w:r>
      <w:r w:rsidRPr="00C10E15">
        <w:rPr>
          <w:sz w:val="20"/>
          <w:szCs w:val="20"/>
        </w:rPr>
        <w:t>oroševanje trajnih nasadov</w:t>
      </w:r>
      <w:r>
        <w:rPr>
          <w:sz w:val="20"/>
          <w:szCs w:val="20"/>
        </w:rPr>
        <w:t xml:space="preserve">, </w:t>
      </w:r>
    </w:p>
    <w:p w14:paraId="7568AF40" w14:textId="77777777" w:rsidR="00AC7C5E" w:rsidRDefault="00AC7C5E" w:rsidP="00AC7C5E">
      <w:pPr>
        <w:pStyle w:val="Odstavek"/>
        <w:spacing w:before="0" w:line="260" w:lineRule="exact"/>
        <w:ind w:firstLine="0"/>
        <w:rPr>
          <w:sz w:val="20"/>
          <w:szCs w:val="20"/>
        </w:rPr>
      </w:pPr>
      <w:r>
        <w:rPr>
          <w:sz w:val="20"/>
          <w:szCs w:val="20"/>
        </w:rPr>
        <w:t>– n</w:t>
      </w:r>
      <w:r w:rsidRPr="00C10E15">
        <w:rPr>
          <w:sz w:val="20"/>
          <w:szCs w:val="20"/>
        </w:rPr>
        <w:t>akup in postavitev mreže proti toči</w:t>
      </w:r>
      <w:r>
        <w:rPr>
          <w:sz w:val="20"/>
          <w:szCs w:val="20"/>
        </w:rPr>
        <w:t xml:space="preserve">, ki lahko vključuje tudi nakup in postavitev </w:t>
      </w:r>
      <w:r w:rsidRPr="005A5B5C">
        <w:rPr>
          <w:sz w:val="20"/>
          <w:szCs w:val="20"/>
        </w:rPr>
        <w:t>zaščitne folije proti pokanju in ožigu plodov</w:t>
      </w:r>
      <w:r>
        <w:rPr>
          <w:sz w:val="20"/>
          <w:szCs w:val="20"/>
        </w:rPr>
        <w:t xml:space="preserve">, </w:t>
      </w:r>
    </w:p>
    <w:p w14:paraId="4C181566" w14:textId="77777777" w:rsidR="00AC7C5E" w:rsidRDefault="00AC7C5E" w:rsidP="00AC7C5E">
      <w:pPr>
        <w:pStyle w:val="Odstavek"/>
        <w:spacing w:before="0" w:line="260" w:lineRule="exact"/>
        <w:ind w:firstLine="0"/>
        <w:rPr>
          <w:sz w:val="20"/>
          <w:szCs w:val="20"/>
        </w:rPr>
      </w:pPr>
      <w:r>
        <w:rPr>
          <w:sz w:val="20"/>
          <w:szCs w:val="20"/>
        </w:rPr>
        <w:t xml:space="preserve">– </w:t>
      </w:r>
      <w:r w:rsidRPr="00C10E15">
        <w:rPr>
          <w:sz w:val="20"/>
          <w:szCs w:val="20"/>
        </w:rPr>
        <w:t>nakup kmetijske mehanizacije</w:t>
      </w:r>
      <w:r>
        <w:rPr>
          <w:sz w:val="20"/>
          <w:szCs w:val="20"/>
        </w:rPr>
        <w:t xml:space="preserve"> </w:t>
      </w:r>
      <w:r w:rsidRPr="00C10E15">
        <w:rPr>
          <w:sz w:val="20"/>
          <w:szCs w:val="20"/>
        </w:rPr>
        <w:t xml:space="preserve">za postavitev mreže proti </w:t>
      </w:r>
      <w:r w:rsidRPr="00C15C50">
        <w:rPr>
          <w:sz w:val="20"/>
          <w:szCs w:val="20"/>
        </w:rPr>
        <w:t>toči</w:t>
      </w:r>
      <w:r>
        <w:rPr>
          <w:sz w:val="20"/>
          <w:szCs w:val="20"/>
        </w:rPr>
        <w:t xml:space="preserve">, </w:t>
      </w:r>
    </w:p>
    <w:p w14:paraId="52F9BA4D" w14:textId="77777777" w:rsidR="00AC7C5E" w:rsidRDefault="00AC7C5E" w:rsidP="00AC7C5E">
      <w:pPr>
        <w:pStyle w:val="Odstavek"/>
        <w:spacing w:before="0" w:line="260" w:lineRule="exact"/>
        <w:ind w:firstLine="0"/>
        <w:rPr>
          <w:sz w:val="20"/>
          <w:szCs w:val="20"/>
        </w:rPr>
      </w:pPr>
      <w:r>
        <w:rPr>
          <w:sz w:val="20"/>
          <w:szCs w:val="20"/>
        </w:rPr>
        <w:t xml:space="preserve">– </w:t>
      </w:r>
      <w:r w:rsidRPr="00C10E15">
        <w:rPr>
          <w:sz w:val="20"/>
          <w:szCs w:val="20"/>
        </w:rPr>
        <w:t>nakup mehanizacije za protislansko zaščito, ki ni oroševanje</w:t>
      </w:r>
      <w:r w:rsidR="00A17AC8">
        <w:rPr>
          <w:sz w:val="20"/>
          <w:szCs w:val="20"/>
        </w:rPr>
        <w:t>,</w:t>
      </w:r>
      <w:r>
        <w:rPr>
          <w:sz w:val="20"/>
          <w:szCs w:val="20"/>
        </w:rPr>
        <w:t xml:space="preserve"> oziroma</w:t>
      </w:r>
      <w:r w:rsidRPr="00C10E15">
        <w:rPr>
          <w:sz w:val="20"/>
          <w:szCs w:val="20"/>
        </w:rPr>
        <w:t xml:space="preserve"> nakup in postavitev opreme za tretiranje razmnoževalnega in sadilnega materiala trte z vročo vodo, kot </w:t>
      </w:r>
      <w:r w:rsidR="00A17AC8">
        <w:rPr>
          <w:sz w:val="20"/>
          <w:szCs w:val="20"/>
        </w:rPr>
        <w:t xml:space="preserve">so </w:t>
      </w:r>
      <w:r w:rsidRPr="00C10E15">
        <w:rPr>
          <w:sz w:val="20"/>
          <w:szCs w:val="20"/>
        </w:rPr>
        <w:t>na primer cepiči in podlage trte ter trsne cepljenke.</w:t>
      </w:r>
      <w:r>
        <w:rPr>
          <w:sz w:val="20"/>
          <w:szCs w:val="20"/>
        </w:rPr>
        <w:t xml:space="preserve"> </w:t>
      </w:r>
    </w:p>
    <w:p w14:paraId="516D0A6B" w14:textId="77777777" w:rsidR="00AC7C5E" w:rsidRDefault="00AC7C5E" w:rsidP="00AC7C5E">
      <w:pPr>
        <w:pStyle w:val="Odstavek"/>
        <w:spacing w:before="0" w:line="260" w:lineRule="exact"/>
        <w:ind w:firstLine="0"/>
        <w:rPr>
          <w:sz w:val="20"/>
          <w:szCs w:val="20"/>
        </w:rPr>
      </w:pPr>
    </w:p>
    <w:p w14:paraId="5F357AAB" w14:textId="77777777" w:rsidR="00AC7C5E" w:rsidRDefault="00AC7C5E" w:rsidP="00AC7C5E">
      <w:pPr>
        <w:pStyle w:val="Odstavek"/>
        <w:spacing w:before="0" w:line="260" w:lineRule="exact"/>
        <w:ind w:firstLine="0"/>
        <w:rPr>
          <w:sz w:val="20"/>
          <w:szCs w:val="20"/>
        </w:rPr>
      </w:pPr>
      <w:r>
        <w:rPr>
          <w:sz w:val="20"/>
          <w:szCs w:val="20"/>
        </w:rPr>
        <w:t xml:space="preserve">Poleg tega je naložba v </w:t>
      </w:r>
      <w:r w:rsidRPr="00C10E15">
        <w:rPr>
          <w:sz w:val="20"/>
          <w:szCs w:val="20"/>
        </w:rPr>
        <w:t>nakup kmetijske mehanizacije</w:t>
      </w:r>
      <w:r>
        <w:rPr>
          <w:sz w:val="20"/>
          <w:szCs w:val="20"/>
        </w:rPr>
        <w:t xml:space="preserve"> </w:t>
      </w:r>
      <w:r w:rsidRPr="00C10E15">
        <w:rPr>
          <w:sz w:val="20"/>
          <w:szCs w:val="20"/>
        </w:rPr>
        <w:t xml:space="preserve">za postavitev mreže proti </w:t>
      </w:r>
      <w:r w:rsidRPr="00C15C50">
        <w:rPr>
          <w:sz w:val="20"/>
          <w:szCs w:val="20"/>
        </w:rPr>
        <w:t>toči</w:t>
      </w:r>
      <w:r>
        <w:rPr>
          <w:sz w:val="20"/>
          <w:szCs w:val="20"/>
        </w:rPr>
        <w:t xml:space="preserve"> pogojena s hkratno naložbo v </w:t>
      </w:r>
      <w:r w:rsidRPr="00C10E15">
        <w:rPr>
          <w:sz w:val="20"/>
          <w:szCs w:val="20"/>
        </w:rPr>
        <w:t>nakup in postavitev mreže proti toči</w:t>
      </w:r>
      <w:r>
        <w:rPr>
          <w:sz w:val="20"/>
          <w:szCs w:val="20"/>
        </w:rPr>
        <w:t>. Naložba v n</w:t>
      </w:r>
      <w:r w:rsidRPr="00C10E15">
        <w:rPr>
          <w:sz w:val="20"/>
          <w:szCs w:val="20"/>
        </w:rPr>
        <w:t xml:space="preserve">akup in postavitev opreme za tretiranje razmnoževalnega in sadilnega materiala trte z vročo vodo, kot </w:t>
      </w:r>
      <w:r w:rsidR="00A17AC8">
        <w:rPr>
          <w:sz w:val="20"/>
          <w:szCs w:val="20"/>
        </w:rPr>
        <w:t xml:space="preserve">so </w:t>
      </w:r>
      <w:r w:rsidRPr="00C10E15">
        <w:rPr>
          <w:sz w:val="20"/>
          <w:szCs w:val="20"/>
        </w:rPr>
        <w:t>na primer cepiči in podlage trte ter trsne cepljenke</w:t>
      </w:r>
      <w:r>
        <w:rPr>
          <w:sz w:val="20"/>
          <w:szCs w:val="20"/>
        </w:rPr>
        <w:t xml:space="preserve">, pa se lahko uveljavlja le z naložbo, ki se nanaša na </w:t>
      </w:r>
      <w:r w:rsidRPr="0076583D">
        <w:rPr>
          <w:sz w:val="20"/>
          <w:szCs w:val="20"/>
        </w:rPr>
        <w:t xml:space="preserve">postavitev oziroma obnovo trajnega nasada 1212 – matičnjak oziroma </w:t>
      </w:r>
      <w:r w:rsidRPr="0076583D">
        <w:rPr>
          <w:sz w:val="20"/>
          <w:szCs w:val="20"/>
          <w:shd w:val="clear" w:color="auto" w:fill="FFFFFF"/>
        </w:rPr>
        <w:t>1180 – trajne rastline na njivskih površinah</w:t>
      </w:r>
      <w:r w:rsidRPr="00C10E15">
        <w:rPr>
          <w:sz w:val="20"/>
          <w:szCs w:val="20"/>
        </w:rPr>
        <w:t>.</w:t>
      </w:r>
    </w:p>
    <w:p w14:paraId="21AFDD1F"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p>
    <w:p w14:paraId="72C2B06C" w14:textId="77777777" w:rsidR="00AC7C5E" w:rsidRPr="000419EB" w:rsidRDefault="00AC7C5E" w:rsidP="00AC7C5E">
      <w:pPr>
        <w:pStyle w:val="odstavek0"/>
        <w:spacing w:before="0" w:beforeAutospacing="0" w:after="0" w:afterAutospacing="0" w:line="260" w:lineRule="exact"/>
        <w:jc w:val="both"/>
        <w:rPr>
          <w:rFonts w:ascii="Arial" w:hAnsi="Arial" w:cs="Arial"/>
          <w:sz w:val="20"/>
          <w:szCs w:val="20"/>
        </w:rPr>
      </w:pPr>
      <w:r w:rsidRPr="000419EB">
        <w:rPr>
          <w:rFonts w:ascii="Arial" w:hAnsi="Arial" w:cs="Arial"/>
          <w:sz w:val="20"/>
          <w:szCs w:val="20"/>
        </w:rPr>
        <w:t>Stopnja javne podpore je 30</w:t>
      </w:r>
      <w:r w:rsidR="00946C6E">
        <w:rPr>
          <w:rFonts w:ascii="Arial" w:hAnsi="Arial" w:cs="Arial"/>
          <w:sz w:val="20"/>
          <w:szCs w:val="20"/>
        </w:rPr>
        <w:t> %</w:t>
      </w:r>
      <w:r w:rsidR="00176531">
        <w:rPr>
          <w:rFonts w:ascii="Arial" w:hAnsi="Arial" w:cs="Arial"/>
          <w:sz w:val="20"/>
          <w:szCs w:val="20"/>
        </w:rPr>
        <w:t xml:space="preserve"> </w:t>
      </w:r>
      <w:r w:rsidRPr="000419EB">
        <w:rPr>
          <w:rFonts w:ascii="Arial" w:hAnsi="Arial" w:cs="Arial"/>
          <w:sz w:val="20"/>
          <w:szCs w:val="20"/>
        </w:rPr>
        <w:t>upravičenih st</w:t>
      </w:r>
      <w:r>
        <w:rPr>
          <w:rFonts w:ascii="Arial" w:hAnsi="Arial" w:cs="Arial"/>
          <w:sz w:val="20"/>
          <w:szCs w:val="20"/>
        </w:rPr>
        <w:t>roškov naložbe in se poveča za</w:t>
      </w:r>
      <w:r w:rsidRPr="000419EB">
        <w:rPr>
          <w:rFonts w:ascii="Arial" w:hAnsi="Arial" w:cs="Arial"/>
          <w:sz w:val="20"/>
          <w:szCs w:val="20"/>
        </w:rPr>
        <w:t xml:space="preserve"> 10</w:t>
      </w:r>
      <w:r w:rsidR="00946C6E">
        <w:rPr>
          <w:rFonts w:ascii="Arial" w:hAnsi="Arial" w:cs="Arial"/>
          <w:sz w:val="20"/>
          <w:szCs w:val="20"/>
        </w:rPr>
        <w:t> %</w:t>
      </w:r>
      <w:r w:rsidRPr="000419EB">
        <w:rPr>
          <w:rFonts w:ascii="Arial" w:hAnsi="Arial" w:cs="Arial"/>
          <w:sz w:val="20"/>
          <w:szCs w:val="20"/>
        </w:rPr>
        <w:t>, če je kmetijsko gospodarstvo vlagatelja razvrščeno v gor</w:t>
      </w:r>
      <w:r w:rsidR="001E56D0">
        <w:rPr>
          <w:rFonts w:ascii="Arial" w:hAnsi="Arial" w:cs="Arial"/>
          <w:sz w:val="20"/>
          <w:szCs w:val="20"/>
        </w:rPr>
        <w:t>sko območje v skladu s pravilnikom</w:t>
      </w:r>
      <w:r w:rsidRPr="000419EB">
        <w:rPr>
          <w:rFonts w:ascii="Arial" w:hAnsi="Arial" w:cs="Arial"/>
          <w:sz w:val="20"/>
          <w:szCs w:val="20"/>
        </w:rPr>
        <w:t>, ki ureja razvrstitev kmetijskih gospodarstev v območja z omejenimi m</w:t>
      </w:r>
      <w:r>
        <w:rPr>
          <w:rFonts w:ascii="Arial" w:hAnsi="Arial" w:cs="Arial"/>
          <w:sz w:val="20"/>
          <w:szCs w:val="20"/>
        </w:rPr>
        <w:t xml:space="preserve">ožnostmi za kmetijsko dejavnost, oziroma za </w:t>
      </w:r>
      <w:r w:rsidRPr="000419EB">
        <w:rPr>
          <w:rFonts w:ascii="Arial" w:hAnsi="Arial" w:cs="Arial"/>
          <w:sz w:val="20"/>
          <w:szCs w:val="20"/>
        </w:rPr>
        <w:t>10</w:t>
      </w:r>
      <w:r w:rsidR="00946C6E">
        <w:rPr>
          <w:rFonts w:ascii="Arial" w:hAnsi="Arial" w:cs="Arial"/>
          <w:sz w:val="20"/>
          <w:szCs w:val="20"/>
        </w:rPr>
        <w:t> %</w:t>
      </w:r>
      <w:r w:rsidR="00176531">
        <w:rPr>
          <w:rFonts w:ascii="Arial" w:hAnsi="Arial" w:cs="Arial"/>
          <w:sz w:val="20"/>
          <w:szCs w:val="20"/>
        </w:rPr>
        <w:t xml:space="preserve"> </w:t>
      </w:r>
      <w:r>
        <w:rPr>
          <w:rFonts w:ascii="Arial" w:hAnsi="Arial" w:cs="Arial"/>
          <w:sz w:val="20"/>
          <w:szCs w:val="20"/>
        </w:rPr>
        <w:t xml:space="preserve">za naložbo mladega kmeta. </w:t>
      </w:r>
      <w:r w:rsidRPr="000419EB">
        <w:rPr>
          <w:rFonts w:ascii="Arial" w:hAnsi="Arial" w:cs="Arial"/>
          <w:sz w:val="20"/>
          <w:szCs w:val="20"/>
        </w:rPr>
        <w:t>Najnižji znesek javne p</w:t>
      </w:r>
      <w:r>
        <w:rPr>
          <w:rFonts w:ascii="Arial" w:hAnsi="Arial" w:cs="Arial"/>
          <w:sz w:val="20"/>
          <w:szCs w:val="20"/>
        </w:rPr>
        <w:t xml:space="preserve">odpore je 5.000 eurov na vlogo. </w:t>
      </w:r>
    </w:p>
    <w:p w14:paraId="31F707FC" w14:textId="77777777" w:rsidR="00AC7C5E" w:rsidRDefault="00AC7C5E" w:rsidP="00AC7C5E">
      <w:pPr>
        <w:pStyle w:val="odstavek0"/>
        <w:spacing w:before="0" w:beforeAutospacing="0" w:after="0" w:afterAutospacing="0" w:line="260" w:lineRule="exact"/>
        <w:jc w:val="both"/>
        <w:rPr>
          <w:rFonts w:ascii="Arial" w:hAnsi="Arial" w:cs="Arial"/>
          <w:sz w:val="20"/>
          <w:szCs w:val="20"/>
          <w:highlight w:val="yellow"/>
        </w:rPr>
      </w:pPr>
    </w:p>
    <w:p w14:paraId="6CFA25FC" w14:textId="77777777" w:rsidR="00AC7C5E" w:rsidRDefault="00AC7C5E" w:rsidP="00AC7C5E">
      <w:pPr>
        <w:pStyle w:val="Odstavek"/>
        <w:spacing w:before="0" w:line="260" w:lineRule="exact"/>
        <w:ind w:firstLine="0"/>
        <w:rPr>
          <w:sz w:val="20"/>
          <w:szCs w:val="20"/>
        </w:rPr>
      </w:pPr>
      <w:r>
        <w:rPr>
          <w:rFonts w:cs="Arial"/>
          <w:sz w:val="20"/>
          <w:szCs w:val="20"/>
        </w:rPr>
        <w:t>Cilj</w:t>
      </w:r>
      <w:r w:rsidRPr="000419EB">
        <w:rPr>
          <w:rFonts w:cs="Arial"/>
          <w:sz w:val="20"/>
          <w:szCs w:val="20"/>
        </w:rPr>
        <w:t xml:space="preserve"> </w:t>
      </w:r>
      <w:r>
        <w:rPr>
          <w:rFonts w:cs="Arial"/>
          <w:sz w:val="20"/>
          <w:szCs w:val="20"/>
        </w:rPr>
        <w:t xml:space="preserve">druge </w:t>
      </w:r>
      <w:r w:rsidRPr="000419EB">
        <w:rPr>
          <w:rFonts w:cs="Arial"/>
          <w:sz w:val="20"/>
          <w:szCs w:val="20"/>
        </w:rPr>
        <w:t>intervencije</w:t>
      </w:r>
      <w:r>
        <w:rPr>
          <w:rFonts w:cs="Arial"/>
          <w:sz w:val="20"/>
          <w:szCs w:val="20"/>
        </w:rPr>
        <w:t xml:space="preserve">, ki ureja </w:t>
      </w:r>
      <w:r w:rsidRPr="000419EB">
        <w:rPr>
          <w:rFonts w:cs="Arial"/>
          <w:sz w:val="20"/>
          <w:szCs w:val="20"/>
        </w:rPr>
        <w:t>naložbe v prilagoditev na podnebne spremembe pri trajnih nasadih</w:t>
      </w:r>
      <w:r>
        <w:rPr>
          <w:rFonts w:cs="Arial"/>
          <w:sz w:val="20"/>
          <w:szCs w:val="20"/>
        </w:rPr>
        <w:t xml:space="preserve">, </w:t>
      </w:r>
      <w:r>
        <w:rPr>
          <w:sz w:val="20"/>
        </w:rPr>
        <w:t xml:space="preserve">je predvsem </w:t>
      </w:r>
      <w:r w:rsidRPr="00C10E15">
        <w:rPr>
          <w:sz w:val="20"/>
          <w:szCs w:val="20"/>
        </w:rPr>
        <w:t>povečanj</w:t>
      </w:r>
      <w:r>
        <w:rPr>
          <w:sz w:val="20"/>
          <w:szCs w:val="20"/>
        </w:rPr>
        <w:t>e</w:t>
      </w:r>
      <w:r w:rsidRPr="00C10E15">
        <w:rPr>
          <w:sz w:val="20"/>
          <w:szCs w:val="20"/>
        </w:rPr>
        <w:t xml:space="preserve"> obsega trajnih nasadov </w:t>
      </w:r>
      <w:r>
        <w:rPr>
          <w:sz w:val="20"/>
          <w:szCs w:val="20"/>
        </w:rPr>
        <w:t xml:space="preserve">s tolerantnimi sortami sadik in </w:t>
      </w:r>
      <w:r w:rsidRPr="00C10E15">
        <w:rPr>
          <w:sz w:val="20"/>
          <w:szCs w:val="20"/>
        </w:rPr>
        <w:t>prilagajanj</w:t>
      </w:r>
      <w:r>
        <w:rPr>
          <w:sz w:val="20"/>
          <w:szCs w:val="20"/>
        </w:rPr>
        <w:t>e</w:t>
      </w:r>
      <w:r w:rsidRPr="00C10E15">
        <w:rPr>
          <w:sz w:val="20"/>
          <w:szCs w:val="20"/>
        </w:rPr>
        <w:t xml:space="preserve"> kmetijskih gospodarstev podnebnim spremembam</w:t>
      </w:r>
      <w:r>
        <w:rPr>
          <w:sz w:val="20"/>
          <w:szCs w:val="20"/>
        </w:rPr>
        <w:t xml:space="preserve"> kakor tudi </w:t>
      </w:r>
      <w:r w:rsidRPr="00C10E15">
        <w:rPr>
          <w:sz w:val="20"/>
          <w:szCs w:val="20"/>
        </w:rPr>
        <w:t>večj</w:t>
      </w:r>
      <w:r>
        <w:rPr>
          <w:sz w:val="20"/>
          <w:szCs w:val="20"/>
        </w:rPr>
        <w:t>a</w:t>
      </w:r>
      <w:r w:rsidRPr="00C10E15">
        <w:rPr>
          <w:sz w:val="20"/>
          <w:szCs w:val="20"/>
        </w:rPr>
        <w:t xml:space="preserve"> digitaliziranost kmetijske proizvodnje</w:t>
      </w:r>
      <w:r>
        <w:rPr>
          <w:sz w:val="20"/>
          <w:szCs w:val="20"/>
        </w:rPr>
        <w:t>.</w:t>
      </w:r>
    </w:p>
    <w:p w14:paraId="539033C6" w14:textId="77777777" w:rsidR="00AC7C5E" w:rsidRDefault="00AC7C5E" w:rsidP="00AC7C5E">
      <w:pPr>
        <w:pStyle w:val="Odstavek"/>
        <w:spacing w:before="0" w:line="260" w:lineRule="exact"/>
        <w:ind w:firstLine="0"/>
        <w:rPr>
          <w:sz w:val="20"/>
          <w:szCs w:val="20"/>
        </w:rPr>
      </w:pPr>
    </w:p>
    <w:p w14:paraId="5E1F1D40"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r w:rsidRPr="000419EB">
        <w:rPr>
          <w:rFonts w:ascii="Arial" w:hAnsi="Arial" w:cs="Arial"/>
          <w:sz w:val="20"/>
          <w:szCs w:val="20"/>
        </w:rPr>
        <w:t xml:space="preserve">V okviru </w:t>
      </w:r>
      <w:r>
        <w:rPr>
          <w:rFonts w:ascii="Arial" w:hAnsi="Arial" w:cs="Arial"/>
          <w:sz w:val="20"/>
          <w:szCs w:val="20"/>
        </w:rPr>
        <w:t xml:space="preserve">te </w:t>
      </w:r>
      <w:r w:rsidRPr="000419EB">
        <w:rPr>
          <w:rFonts w:ascii="Arial" w:hAnsi="Arial" w:cs="Arial"/>
          <w:sz w:val="20"/>
          <w:szCs w:val="20"/>
        </w:rPr>
        <w:t xml:space="preserve">intervencije so upravičene </w:t>
      </w:r>
      <w:r>
        <w:rPr>
          <w:rFonts w:ascii="Arial" w:hAnsi="Arial" w:cs="Arial"/>
          <w:sz w:val="20"/>
          <w:szCs w:val="20"/>
        </w:rPr>
        <w:t>naložbe v ureditev traj</w:t>
      </w:r>
      <w:r w:rsidR="00562FFD">
        <w:rPr>
          <w:rFonts w:ascii="Arial" w:hAnsi="Arial" w:cs="Arial"/>
          <w:sz w:val="20"/>
          <w:szCs w:val="20"/>
        </w:rPr>
        <w:t>nega nasada, ki je v celoti posa</w:t>
      </w:r>
      <w:r>
        <w:rPr>
          <w:rFonts w:ascii="Arial" w:hAnsi="Arial" w:cs="Arial"/>
          <w:sz w:val="20"/>
          <w:szCs w:val="20"/>
        </w:rPr>
        <w:t>jan s tolerantnimi sortami (</w:t>
      </w:r>
      <w:r w:rsidRPr="000419EB">
        <w:rPr>
          <w:rFonts w:ascii="Arial" w:hAnsi="Arial" w:cs="Arial"/>
          <w:sz w:val="20"/>
          <w:szCs w:val="20"/>
        </w:rPr>
        <w:t xml:space="preserve">razen v primeru vrste rabe GERK 1211 – vinograd, pri kateri je dovoljena le postavitev </w:t>
      </w:r>
      <w:r>
        <w:rPr>
          <w:rFonts w:ascii="Arial" w:hAnsi="Arial" w:cs="Arial"/>
          <w:sz w:val="20"/>
          <w:szCs w:val="20"/>
        </w:rPr>
        <w:t xml:space="preserve">novega </w:t>
      </w:r>
      <w:r w:rsidRPr="000419EB">
        <w:rPr>
          <w:rFonts w:ascii="Arial" w:hAnsi="Arial" w:cs="Arial"/>
          <w:sz w:val="20"/>
          <w:szCs w:val="20"/>
        </w:rPr>
        <w:t>nasada</w:t>
      </w:r>
      <w:r>
        <w:rPr>
          <w:rFonts w:ascii="Arial" w:hAnsi="Arial" w:cs="Arial"/>
          <w:sz w:val="20"/>
          <w:szCs w:val="20"/>
        </w:rPr>
        <w:t xml:space="preserve">), ki se izvajajo skupaj z vsaj eno od </w:t>
      </w:r>
      <w:r w:rsidR="00A17AC8">
        <w:rPr>
          <w:rFonts w:ascii="Arial" w:hAnsi="Arial" w:cs="Arial"/>
          <w:sz w:val="20"/>
          <w:szCs w:val="20"/>
        </w:rPr>
        <w:t>teh</w:t>
      </w:r>
      <w:r>
        <w:rPr>
          <w:rFonts w:ascii="Arial" w:hAnsi="Arial" w:cs="Arial"/>
          <w:sz w:val="20"/>
          <w:szCs w:val="20"/>
        </w:rPr>
        <w:t xml:space="preserve"> naložb: </w:t>
      </w:r>
    </w:p>
    <w:p w14:paraId="6AB216C9"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Pr="000419EB">
        <w:rPr>
          <w:rFonts w:ascii="Arial" w:hAnsi="Arial" w:cs="Arial"/>
          <w:sz w:val="20"/>
          <w:szCs w:val="20"/>
        </w:rPr>
        <w:t>tehnološka posodobitev ZNS in nakup namakalne opreme za namakanje oziroma oprem</w:t>
      </w:r>
      <w:r>
        <w:rPr>
          <w:rFonts w:ascii="Arial" w:hAnsi="Arial" w:cs="Arial"/>
          <w:sz w:val="20"/>
          <w:szCs w:val="20"/>
        </w:rPr>
        <w:t xml:space="preserve">e za oroševanje trajnih nasadov, </w:t>
      </w:r>
    </w:p>
    <w:p w14:paraId="4D21047F"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 </w:t>
      </w:r>
      <w:r w:rsidRPr="000419EB">
        <w:rPr>
          <w:rFonts w:ascii="Arial" w:hAnsi="Arial" w:cs="Arial"/>
          <w:sz w:val="20"/>
          <w:szCs w:val="20"/>
        </w:rPr>
        <w:t>nakup</w:t>
      </w:r>
      <w:r>
        <w:rPr>
          <w:rFonts w:ascii="Arial" w:hAnsi="Arial" w:cs="Arial"/>
          <w:sz w:val="20"/>
          <w:szCs w:val="20"/>
        </w:rPr>
        <w:t xml:space="preserve"> in postavitev mreže proti toči. </w:t>
      </w:r>
    </w:p>
    <w:p w14:paraId="06B6500F" w14:textId="77777777" w:rsidR="00AC7C5E" w:rsidRDefault="00AC7C5E" w:rsidP="00AC7C5E">
      <w:pPr>
        <w:pStyle w:val="odstavek0"/>
        <w:spacing w:before="0" w:beforeAutospacing="0" w:after="0" w:afterAutospacing="0" w:line="260" w:lineRule="exact"/>
        <w:jc w:val="both"/>
        <w:rPr>
          <w:rFonts w:ascii="Arial" w:hAnsi="Arial" w:cs="Arial"/>
          <w:sz w:val="20"/>
          <w:szCs w:val="20"/>
        </w:rPr>
      </w:pPr>
    </w:p>
    <w:p w14:paraId="1B2A13B6" w14:textId="77777777" w:rsidR="00AC7C5E" w:rsidRPr="00323CC1" w:rsidRDefault="00AC7C5E" w:rsidP="00AC7C5E">
      <w:pPr>
        <w:pStyle w:val="odstavek0"/>
        <w:spacing w:before="0" w:beforeAutospacing="0" w:after="0" w:afterAutospacing="0" w:line="260" w:lineRule="exact"/>
        <w:jc w:val="both"/>
        <w:rPr>
          <w:rFonts w:ascii="Arial" w:hAnsi="Arial" w:cs="Arial"/>
          <w:sz w:val="20"/>
          <w:szCs w:val="20"/>
        </w:rPr>
      </w:pPr>
      <w:r w:rsidRPr="00E215F1">
        <w:rPr>
          <w:rFonts w:ascii="Arial" w:hAnsi="Arial" w:cs="Arial"/>
          <w:sz w:val="20"/>
          <w:szCs w:val="20"/>
        </w:rPr>
        <w:t xml:space="preserve">Naložba v nakup in postavitev opreme za tretiranje razmnoževalnega in sadilnega materiala trte z vročo vodo, kot </w:t>
      </w:r>
      <w:r w:rsidR="00A17AC8">
        <w:rPr>
          <w:rFonts w:ascii="Arial" w:hAnsi="Arial" w:cs="Arial"/>
          <w:sz w:val="20"/>
          <w:szCs w:val="20"/>
        </w:rPr>
        <w:t xml:space="preserve">so </w:t>
      </w:r>
      <w:r w:rsidRPr="00E215F1">
        <w:rPr>
          <w:rFonts w:ascii="Arial" w:hAnsi="Arial" w:cs="Arial"/>
          <w:sz w:val="20"/>
          <w:szCs w:val="20"/>
        </w:rPr>
        <w:t>na primer cepiči in podl</w:t>
      </w:r>
      <w:r>
        <w:rPr>
          <w:rFonts w:ascii="Arial" w:hAnsi="Arial" w:cs="Arial"/>
          <w:sz w:val="20"/>
          <w:szCs w:val="20"/>
        </w:rPr>
        <w:t xml:space="preserve">age trte ter trsne cepljenke, </w:t>
      </w:r>
      <w:r w:rsidRPr="00E215F1">
        <w:rPr>
          <w:rFonts w:ascii="Arial" w:hAnsi="Arial" w:cs="Arial"/>
          <w:sz w:val="20"/>
          <w:szCs w:val="20"/>
        </w:rPr>
        <w:t>se lahko uveljavlja le z naložbo, ki se nanaša na postavitev oziroma obnovo trajnega nasada 1212 – matičnjak oziroma 1180 – trajne rastline na njivskih površinah</w:t>
      </w:r>
      <w:r w:rsidR="000E7993">
        <w:rPr>
          <w:rFonts w:ascii="Arial" w:hAnsi="Arial" w:cs="Arial"/>
          <w:sz w:val="20"/>
          <w:szCs w:val="20"/>
        </w:rPr>
        <w:t>,</w:t>
      </w:r>
      <w:r w:rsidR="00F609C5">
        <w:rPr>
          <w:rFonts w:ascii="Arial" w:hAnsi="Arial" w:cs="Arial"/>
          <w:sz w:val="20"/>
          <w:szCs w:val="20"/>
        </w:rPr>
        <w:t xml:space="preserve"> </w:t>
      </w:r>
      <w:r w:rsidR="000E7993" w:rsidRPr="000E7993">
        <w:rPr>
          <w:rFonts w:ascii="Arial" w:hAnsi="Arial" w:cs="Arial"/>
          <w:sz w:val="20"/>
          <w:szCs w:val="20"/>
        </w:rPr>
        <w:t>pri čemer se upošteva le dejanska raba, trsnica, zarodišče podlage oziroma nasad matič</w:t>
      </w:r>
      <w:r w:rsidR="001E56D0">
        <w:rPr>
          <w:rFonts w:ascii="Arial" w:hAnsi="Arial" w:cs="Arial"/>
          <w:sz w:val="20"/>
          <w:szCs w:val="20"/>
        </w:rPr>
        <w:t>nih rastlin v skladu s pravilnikom</w:t>
      </w:r>
      <w:r w:rsidR="000E7993" w:rsidRPr="000E7993">
        <w:rPr>
          <w:rFonts w:ascii="Arial" w:hAnsi="Arial" w:cs="Arial"/>
          <w:sz w:val="20"/>
          <w:szCs w:val="20"/>
        </w:rPr>
        <w:t>, ki ureja evidenco dejanske rabe kmetijskih in gozdnih zemljišč</w:t>
      </w:r>
      <w:r w:rsidRPr="00E215F1">
        <w:rPr>
          <w:rFonts w:ascii="Arial" w:hAnsi="Arial" w:cs="Arial"/>
          <w:sz w:val="20"/>
          <w:szCs w:val="20"/>
        </w:rPr>
        <w:t>.</w:t>
      </w:r>
    </w:p>
    <w:p w14:paraId="3842F2CD" w14:textId="77777777" w:rsidR="00AC7C5E" w:rsidRDefault="00AC7C5E" w:rsidP="00AC7C5E">
      <w:pPr>
        <w:pStyle w:val="odstavek0"/>
        <w:spacing w:before="0" w:beforeAutospacing="0" w:after="0" w:afterAutospacing="0" w:line="260" w:lineRule="exact"/>
        <w:jc w:val="both"/>
        <w:rPr>
          <w:rFonts w:ascii="Arial" w:hAnsi="Arial" w:cs="Arial"/>
          <w:sz w:val="20"/>
          <w:szCs w:val="20"/>
          <w:highlight w:val="yellow"/>
        </w:rPr>
      </w:pPr>
    </w:p>
    <w:p w14:paraId="7B697976" w14:textId="77777777" w:rsidR="00AC7C5E" w:rsidRPr="0020050A" w:rsidRDefault="00AC7C5E" w:rsidP="00AC7C5E">
      <w:pPr>
        <w:pStyle w:val="Odstavek"/>
        <w:spacing w:before="0" w:line="260" w:lineRule="exact"/>
        <w:ind w:firstLine="0"/>
        <w:rPr>
          <w:rFonts w:cs="Arial"/>
          <w:sz w:val="20"/>
          <w:szCs w:val="20"/>
        </w:rPr>
      </w:pPr>
      <w:r w:rsidRPr="00C10E15">
        <w:rPr>
          <w:sz w:val="20"/>
          <w:szCs w:val="20"/>
        </w:rPr>
        <w:t xml:space="preserve">Stopnja javne podpore </w:t>
      </w:r>
      <w:r>
        <w:rPr>
          <w:sz w:val="20"/>
          <w:szCs w:val="20"/>
        </w:rPr>
        <w:t xml:space="preserve">pri tej intervenciji </w:t>
      </w:r>
      <w:r w:rsidRPr="00C10E15">
        <w:rPr>
          <w:sz w:val="20"/>
          <w:szCs w:val="20"/>
        </w:rPr>
        <w:t>je 50</w:t>
      </w:r>
      <w:r w:rsidR="00946C6E">
        <w:rPr>
          <w:sz w:val="20"/>
          <w:szCs w:val="20"/>
        </w:rPr>
        <w:t> %</w:t>
      </w:r>
      <w:r w:rsidR="00176531">
        <w:rPr>
          <w:sz w:val="20"/>
          <w:szCs w:val="20"/>
        </w:rPr>
        <w:t xml:space="preserve"> </w:t>
      </w:r>
      <w:r w:rsidRPr="00C10E15">
        <w:rPr>
          <w:sz w:val="20"/>
          <w:szCs w:val="20"/>
        </w:rPr>
        <w:t xml:space="preserve">upravičenih stroškov naložbe in se </w:t>
      </w:r>
      <w:r>
        <w:rPr>
          <w:sz w:val="20"/>
          <w:szCs w:val="20"/>
        </w:rPr>
        <w:t xml:space="preserve">lahko </w:t>
      </w:r>
      <w:r w:rsidRPr="00C10E15">
        <w:rPr>
          <w:sz w:val="20"/>
          <w:szCs w:val="20"/>
        </w:rPr>
        <w:t>poveča za</w:t>
      </w:r>
      <w:r w:rsidRPr="00C10E15">
        <w:rPr>
          <w:rFonts w:cs="Arial"/>
          <w:sz w:val="20"/>
          <w:szCs w:val="20"/>
        </w:rPr>
        <w:t xml:space="preserve"> 10</w:t>
      </w:r>
      <w:r w:rsidR="00946C6E">
        <w:rPr>
          <w:rFonts w:cs="Arial"/>
          <w:sz w:val="20"/>
          <w:szCs w:val="20"/>
        </w:rPr>
        <w:t> %</w:t>
      </w:r>
      <w:r w:rsidRPr="00C10E15">
        <w:rPr>
          <w:rFonts w:cs="Arial"/>
          <w:sz w:val="20"/>
          <w:szCs w:val="20"/>
        </w:rPr>
        <w:t>, če je kmetijsko gospodarstvo upravičenca razvrščeno v gor</w:t>
      </w:r>
      <w:r w:rsidR="001E56D0">
        <w:rPr>
          <w:rFonts w:cs="Arial"/>
          <w:sz w:val="20"/>
          <w:szCs w:val="20"/>
        </w:rPr>
        <w:t>sko območje v skladu s pravilnikom</w:t>
      </w:r>
      <w:r w:rsidRPr="00C10E15">
        <w:rPr>
          <w:rFonts w:cs="Arial"/>
          <w:sz w:val="20"/>
          <w:szCs w:val="20"/>
        </w:rPr>
        <w:t xml:space="preserve">, </w:t>
      </w:r>
      <w:r w:rsidRPr="005174F3">
        <w:rPr>
          <w:rFonts w:cs="Arial"/>
          <w:sz w:val="20"/>
          <w:szCs w:val="20"/>
        </w:rPr>
        <w:t xml:space="preserve">ki ureja </w:t>
      </w:r>
      <w:r>
        <w:rPr>
          <w:rFonts w:cs="Arial"/>
          <w:sz w:val="20"/>
          <w:szCs w:val="20"/>
        </w:rPr>
        <w:t>razvrstitev</w:t>
      </w:r>
      <w:r w:rsidRPr="005174F3">
        <w:rPr>
          <w:rFonts w:cs="Arial"/>
          <w:sz w:val="20"/>
          <w:szCs w:val="20"/>
        </w:rPr>
        <w:t xml:space="preserve"> kmetijskih gospodarstev v območja z omejenimi možnostmi za kmetijsko dejavnost</w:t>
      </w:r>
      <w:r>
        <w:rPr>
          <w:rFonts w:cs="Arial"/>
          <w:sz w:val="20"/>
          <w:szCs w:val="20"/>
        </w:rPr>
        <w:t>, oziroma za</w:t>
      </w:r>
      <w:r w:rsidRPr="00C10E15">
        <w:rPr>
          <w:rFonts w:cs="Arial"/>
          <w:sz w:val="20"/>
          <w:szCs w:val="20"/>
        </w:rPr>
        <w:t xml:space="preserve"> 15</w:t>
      </w:r>
      <w:r w:rsidR="00946C6E">
        <w:rPr>
          <w:rFonts w:cs="Arial"/>
          <w:sz w:val="20"/>
          <w:szCs w:val="20"/>
        </w:rPr>
        <w:t> %</w:t>
      </w:r>
      <w:r w:rsidR="00176531">
        <w:rPr>
          <w:rFonts w:cs="Arial"/>
          <w:sz w:val="20"/>
          <w:szCs w:val="20"/>
        </w:rPr>
        <w:t xml:space="preserve"> </w:t>
      </w:r>
      <w:r w:rsidRPr="00C10E15">
        <w:rPr>
          <w:rFonts w:cs="Arial"/>
          <w:sz w:val="20"/>
          <w:szCs w:val="20"/>
        </w:rPr>
        <w:t>za naložbo mladega kmeta.</w:t>
      </w:r>
      <w:r>
        <w:rPr>
          <w:rFonts w:cs="Arial"/>
          <w:sz w:val="20"/>
          <w:szCs w:val="20"/>
        </w:rPr>
        <w:t xml:space="preserve"> </w:t>
      </w:r>
      <w:r w:rsidRPr="00C10E15">
        <w:rPr>
          <w:sz w:val="20"/>
          <w:szCs w:val="20"/>
        </w:rPr>
        <w:t>Najnižji znesek javne podpore je 2.000 eurov na vlogo.</w:t>
      </w:r>
    </w:p>
    <w:p w14:paraId="18659FA7" w14:textId="77777777" w:rsidR="005A1EFF" w:rsidRDefault="005A1EFF" w:rsidP="00AC7C5E">
      <w:pPr>
        <w:pStyle w:val="odstavek0"/>
        <w:spacing w:before="0" w:beforeAutospacing="0" w:after="0" w:afterAutospacing="0" w:line="260" w:lineRule="exact"/>
        <w:jc w:val="both"/>
        <w:rPr>
          <w:rFonts w:ascii="Arial" w:hAnsi="Arial" w:cs="Arial"/>
          <w:sz w:val="20"/>
          <w:szCs w:val="20"/>
        </w:rPr>
      </w:pPr>
    </w:p>
    <w:p w14:paraId="0DAA7FD8" w14:textId="77777777" w:rsidR="00E215F1" w:rsidRDefault="00AC7C5E" w:rsidP="00AC7C5E">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Pri obeh intervencijah je v</w:t>
      </w:r>
      <w:r w:rsidRPr="00E215F1">
        <w:rPr>
          <w:rFonts w:ascii="Arial" w:hAnsi="Arial" w:cs="Arial"/>
          <w:sz w:val="20"/>
          <w:szCs w:val="20"/>
        </w:rPr>
        <w:t xml:space="preserve">lagatelj </w:t>
      </w:r>
      <w:r>
        <w:rPr>
          <w:rFonts w:ascii="Arial" w:hAnsi="Arial" w:cs="Arial"/>
          <w:sz w:val="20"/>
          <w:szCs w:val="20"/>
        </w:rPr>
        <w:t xml:space="preserve">za </w:t>
      </w:r>
      <w:r w:rsidRPr="00E215F1">
        <w:rPr>
          <w:rFonts w:ascii="Arial" w:hAnsi="Arial" w:cs="Arial"/>
          <w:sz w:val="20"/>
          <w:szCs w:val="20"/>
        </w:rPr>
        <w:t>naložbe kmetij fizična oseba, ki je kot nosilec kmetijskega gospodarstva vpisan v RKG, opravlja kmetijsko dejavnost v Republiki Sloveniji in ima v koledarskem letu pr</w:t>
      </w:r>
      <w:r w:rsidR="00A17AC8">
        <w:rPr>
          <w:rFonts w:ascii="Arial" w:hAnsi="Arial" w:cs="Arial"/>
          <w:sz w:val="20"/>
          <w:szCs w:val="20"/>
        </w:rPr>
        <w:t>ed letom objave javnega razpisa</w:t>
      </w:r>
      <w:r w:rsidRPr="00E215F1">
        <w:rPr>
          <w:rFonts w:ascii="Arial" w:hAnsi="Arial" w:cs="Arial"/>
          <w:sz w:val="20"/>
          <w:szCs w:val="20"/>
        </w:rPr>
        <w:t xml:space="preserve"> standardni prihodek iz kmetijske dejavnosti, ki je </w:t>
      </w:r>
      <w:r>
        <w:rPr>
          <w:rFonts w:ascii="Arial" w:hAnsi="Arial" w:cs="Arial"/>
          <w:sz w:val="20"/>
          <w:szCs w:val="20"/>
        </w:rPr>
        <w:t xml:space="preserve">enak ali višji od 12.000 eurov. </w:t>
      </w:r>
      <w:r w:rsidRPr="00E215F1">
        <w:rPr>
          <w:rFonts w:ascii="Arial" w:hAnsi="Arial" w:cs="Arial"/>
          <w:sz w:val="20"/>
          <w:szCs w:val="20"/>
        </w:rPr>
        <w:t xml:space="preserve">Vlagatelj </w:t>
      </w:r>
      <w:r>
        <w:rPr>
          <w:rFonts w:ascii="Arial" w:hAnsi="Arial" w:cs="Arial"/>
          <w:sz w:val="20"/>
          <w:szCs w:val="20"/>
        </w:rPr>
        <w:t xml:space="preserve">za </w:t>
      </w:r>
      <w:r w:rsidRPr="00E215F1">
        <w:rPr>
          <w:rFonts w:ascii="Arial" w:hAnsi="Arial" w:cs="Arial"/>
          <w:sz w:val="20"/>
          <w:szCs w:val="20"/>
        </w:rPr>
        <w:t>naložbe pravnih oseb in samos</w:t>
      </w:r>
      <w:r>
        <w:rPr>
          <w:rFonts w:ascii="Arial" w:hAnsi="Arial" w:cs="Arial"/>
          <w:sz w:val="20"/>
          <w:szCs w:val="20"/>
        </w:rPr>
        <w:t>tojnih podjetnikov posameznikov j</w:t>
      </w:r>
      <w:r w:rsidRPr="00E215F1">
        <w:rPr>
          <w:rFonts w:ascii="Arial" w:hAnsi="Arial" w:cs="Arial"/>
          <w:sz w:val="20"/>
          <w:szCs w:val="20"/>
        </w:rPr>
        <w:t>e pravna oseba ali samostojni podjetnik posameznik, ki je kot nosilec kmetij</w:t>
      </w:r>
      <w:r w:rsidR="00A17AC8">
        <w:rPr>
          <w:rFonts w:ascii="Arial" w:hAnsi="Arial" w:cs="Arial"/>
          <w:sz w:val="20"/>
          <w:szCs w:val="20"/>
        </w:rPr>
        <w:t>skega gospodarstva vpisan v RKG</w:t>
      </w:r>
      <w:r w:rsidRPr="00E215F1">
        <w:rPr>
          <w:rFonts w:ascii="Arial" w:hAnsi="Arial" w:cs="Arial"/>
          <w:sz w:val="20"/>
          <w:szCs w:val="20"/>
        </w:rPr>
        <w:t xml:space="preserve"> in opravlja kmetijsko </w:t>
      </w:r>
      <w:r w:rsidRPr="008543F4">
        <w:rPr>
          <w:rFonts w:ascii="Arial" w:hAnsi="Arial" w:cs="Arial"/>
          <w:sz w:val="20"/>
          <w:szCs w:val="20"/>
        </w:rPr>
        <w:t>dejavnost v Republiki Sloveniji</w:t>
      </w:r>
      <w:r w:rsidR="004510DD" w:rsidRPr="008543F4">
        <w:t xml:space="preserve"> </w:t>
      </w:r>
      <w:r w:rsidR="004510DD" w:rsidRPr="008543F4">
        <w:rPr>
          <w:rFonts w:ascii="Arial" w:hAnsi="Arial" w:cs="Arial"/>
          <w:sz w:val="20"/>
          <w:szCs w:val="20"/>
        </w:rPr>
        <w:t>in ima v koledarskem letu pred letom objave javnega razpisa standardni prihodek iz kmetijske dejavnosti, ki je</w:t>
      </w:r>
      <w:r w:rsidR="005A1EFF">
        <w:rPr>
          <w:rFonts w:ascii="Arial" w:hAnsi="Arial" w:cs="Arial"/>
          <w:sz w:val="20"/>
          <w:szCs w:val="20"/>
        </w:rPr>
        <w:t xml:space="preserve"> enak ali višji od 12.000 eurov.</w:t>
      </w:r>
    </w:p>
    <w:p w14:paraId="60F74175" w14:textId="77777777" w:rsidR="005A1EFF" w:rsidRDefault="005A1EFF" w:rsidP="00AC7C5E">
      <w:pPr>
        <w:pStyle w:val="odstavek0"/>
        <w:spacing w:before="0" w:beforeAutospacing="0" w:after="0" w:afterAutospacing="0" w:line="260" w:lineRule="exact"/>
        <w:jc w:val="both"/>
        <w:rPr>
          <w:rFonts w:ascii="Arial" w:hAnsi="Arial" w:cs="Arial"/>
          <w:sz w:val="20"/>
          <w:szCs w:val="20"/>
        </w:rPr>
      </w:pPr>
    </w:p>
    <w:p w14:paraId="089703FE" w14:textId="77777777" w:rsidR="005A1EFF" w:rsidRPr="008543F4" w:rsidRDefault="005A1EFF" w:rsidP="00AC7C5E">
      <w:pPr>
        <w:pStyle w:val="odstavek0"/>
        <w:spacing w:before="0" w:beforeAutospacing="0" w:after="0" w:afterAutospacing="0" w:line="260" w:lineRule="exact"/>
        <w:jc w:val="both"/>
        <w:rPr>
          <w:rFonts w:ascii="Arial" w:hAnsi="Arial" w:cs="Arial"/>
          <w:sz w:val="20"/>
          <w:szCs w:val="20"/>
        </w:rPr>
      </w:pPr>
      <w:r w:rsidRPr="005A1EFF">
        <w:rPr>
          <w:rFonts w:ascii="Arial" w:hAnsi="Arial" w:cs="Arial"/>
          <w:sz w:val="20"/>
          <w:szCs w:val="20"/>
        </w:rPr>
        <w:t>V okviru skupnih določb se na podlagi prvega odstavka 24. člena Uredbe o skupnih določbah za izvajanje intervencij razvoja podeželja, ki niso vezane na površino ali živali, iz strateškega načrta skupne kmetijske politike 2023–2027 (Uradni list RS, št. 77/23 in 19/24) v predlogu te uredbe ureja, da vlagatelj lahko uveljavlja predplačilo ter njegovo višino, in sicer do vključno 50</w:t>
      </w:r>
      <w:r>
        <w:rPr>
          <w:rFonts w:ascii="Arial" w:hAnsi="Arial" w:cs="Arial"/>
          <w:sz w:val="20"/>
          <w:szCs w:val="20"/>
        </w:rPr>
        <w:t> </w:t>
      </w:r>
      <w:r w:rsidRPr="005A1EFF">
        <w:rPr>
          <w:rFonts w:ascii="Arial" w:hAnsi="Arial" w:cs="Arial"/>
          <w:sz w:val="20"/>
          <w:szCs w:val="20"/>
        </w:rPr>
        <w:t>%, kot to določa tretji odstavek 44. člena Uredbe 2021/2116/EU.</w:t>
      </w:r>
    </w:p>
    <w:sectPr w:rsidR="005A1EFF" w:rsidRPr="008543F4" w:rsidSect="003449B0">
      <w:footerReference w:type="first" r:id="rId20"/>
      <w:pgSz w:w="11900" w:h="16840" w:code="9"/>
      <w:pgMar w:top="1866" w:right="1552" w:bottom="1560" w:left="1701" w:header="96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E420E1" w16cex:dateUtc="2024-02-06T07:47:00Z"/>
  <w16cex:commentExtensible w16cex:durableId="6E15B83E" w16cex:dateUtc="2024-02-06T07:49:00Z"/>
  <w16cex:commentExtensible w16cex:durableId="0B45BB12" w16cex:dateUtc="2024-02-06T07:51:00Z"/>
  <w16cex:commentExtensible w16cex:durableId="72EC6074" w16cex:dateUtc="2024-02-06T07:55:00Z"/>
  <w16cex:commentExtensible w16cex:durableId="6C23138A" w16cex:dateUtc="2024-02-06T08:00:00Z"/>
  <w16cex:commentExtensible w16cex:durableId="193C353D" w16cex:dateUtc="2024-02-06T08:03:00Z"/>
  <w16cex:commentExtensible w16cex:durableId="1C32EC34" w16cex:dateUtc="2024-02-06T08:07:00Z"/>
  <w16cex:commentExtensible w16cex:durableId="7C02301B" w16cex:dateUtc="2024-02-06T08:13:00Z"/>
  <w16cex:commentExtensible w16cex:durableId="19C035DF" w16cex:dateUtc="2024-02-06T08:19:00Z"/>
  <w16cex:commentExtensible w16cex:durableId="25371B48" w16cex:dateUtc="2024-02-06T08:23:00Z"/>
  <w16cex:commentExtensible w16cex:durableId="1825D009" w16cex:dateUtc="2024-02-06T08:25:00Z"/>
  <w16cex:commentExtensible w16cex:durableId="3E752D4F" w16cex:dateUtc="2024-02-06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C3BDF" w16cid:durableId="61E420E1"/>
  <w16cid:commentId w16cid:paraId="58114EB5" w16cid:durableId="6E15B83E"/>
  <w16cid:commentId w16cid:paraId="0BEBF8F7" w16cid:durableId="0B45BB12"/>
  <w16cid:commentId w16cid:paraId="61D5C583" w16cid:durableId="72EC6074"/>
  <w16cid:commentId w16cid:paraId="24F69575" w16cid:durableId="6C23138A"/>
  <w16cid:commentId w16cid:paraId="4A11E99A" w16cid:durableId="193C353D"/>
  <w16cid:commentId w16cid:paraId="383832B4" w16cid:durableId="1C32EC34"/>
  <w16cid:commentId w16cid:paraId="46134252" w16cid:durableId="7C02301B"/>
  <w16cid:commentId w16cid:paraId="20F69483" w16cid:durableId="19C035DF"/>
  <w16cid:commentId w16cid:paraId="661BA540" w16cid:durableId="25371B48"/>
  <w16cid:commentId w16cid:paraId="7B201632" w16cid:durableId="1825D009"/>
  <w16cid:commentId w16cid:paraId="3A66429E" w16cid:durableId="3E752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1796" w14:textId="77777777" w:rsidR="00105401" w:rsidRDefault="00105401">
      <w:r>
        <w:separator/>
      </w:r>
    </w:p>
  </w:endnote>
  <w:endnote w:type="continuationSeparator" w:id="0">
    <w:p w14:paraId="60690FCB" w14:textId="77777777" w:rsidR="00105401" w:rsidRDefault="00105401">
      <w:r>
        <w:continuationSeparator/>
      </w:r>
    </w:p>
  </w:endnote>
  <w:endnote w:type="continuationNotice" w:id="1">
    <w:p w14:paraId="598C6575" w14:textId="77777777" w:rsidR="00105401" w:rsidRDefault="001054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3B0E" w14:textId="77777777" w:rsidR="00A23401" w:rsidRDefault="00A2340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08F2" w14:textId="77777777" w:rsidR="00A23401" w:rsidRDefault="00A2340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82"/>
      <w:gridCol w:w="2882"/>
      <w:gridCol w:w="2882"/>
    </w:tblGrid>
    <w:tr w:rsidR="00105401" w14:paraId="0C814122" w14:textId="77777777" w:rsidTr="36D66435">
      <w:tc>
        <w:tcPr>
          <w:tcW w:w="2882" w:type="dxa"/>
        </w:tcPr>
        <w:p w14:paraId="48D7E481" w14:textId="77777777" w:rsidR="00105401" w:rsidRDefault="00105401" w:rsidP="34FA3B04">
          <w:pPr>
            <w:pStyle w:val="Glava"/>
            <w:ind w:left="-115"/>
          </w:pPr>
        </w:p>
      </w:tc>
      <w:tc>
        <w:tcPr>
          <w:tcW w:w="2882" w:type="dxa"/>
        </w:tcPr>
        <w:p w14:paraId="1D65F19F" w14:textId="77777777" w:rsidR="00105401" w:rsidRDefault="00105401" w:rsidP="34FA3B04">
          <w:pPr>
            <w:pStyle w:val="Glava"/>
            <w:jc w:val="center"/>
          </w:pPr>
        </w:p>
      </w:tc>
      <w:tc>
        <w:tcPr>
          <w:tcW w:w="2882" w:type="dxa"/>
        </w:tcPr>
        <w:p w14:paraId="6AF3228C" w14:textId="77777777" w:rsidR="00105401" w:rsidRDefault="00105401" w:rsidP="34FA3B04">
          <w:pPr>
            <w:pStyle w:val="Glava"/>
            <w:ind w:right="-115"/>
            <w:jc w:val="right"/>
          </w:pPr>
        </w:p>
      </w:tc>
    </w:tr>
  </w:tbl>
  <w:p w14:paraId="55AC7AF5" w14:textId="77777777" w:rsidR="00105401" w:rsidRDefault="0010540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78DD" w14:textId="77777777" w:rsidR="00105401" w:rsidRPr="00FF46AA" w:rsidRDefault="00105401" w:rsidP="00FF46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92AC1" w14:textId="77777777" w:rsidR="00105401" w:rsidRDefault="00105401">
      <w:r>
        <w:separator/>
      </w:r>
    </w:p>
  </w:footnote>
  <w:footnote w:type="continuationSeparator" w:id="0">
    <w:p w14:paraId="13058DD9" w14:textId="77777777" w:rsidR="00105401" w:rsidRDefault="00105401">
      <w:r>
        <w:continuationSeparator/>
      </w:r>
    </w:p>
  </w:footnote>
  <w:footnote w:type="continuationNotice" w:id="1">
    <w:p w14:paraId="6FB1AE2F" w14:textId="77777777" w:rsidR="00105401" w:rsidRDefault="001054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394F" w14:textId="77777777" w:rsidR="00A23401" w:rsidRDefault="00A234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616F" w14:textId="77777777" w:rsidR="00A23401" w:rsidRDefault="00A2340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23401" w:rsidRPr="008F3500" w14:paraId="4EDEBD05" w14:textId="77777777" w:rsidTr="00C5095B">
      <w:trPr>
        <w:cantSplit/>
        <w:trHeight w:hRule="exact" w:val="847"/>
      </w:trPr>
      <w:tc>
        <w:tcPr>
          <w:tcW w:w="567" w:type="dxa"/>
        </w:tcPr>
        <w:p w14:paraId="37179B6F" w14:textId="77777777" w:rsidR="00A23401" w:rsidRDefault="00A23401" w:rsidP="00A2340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FB2B570" w14:textId="77777777" w:rsidR="00A23401" w:rsidRPr="006D42D9" w:rsidRDefault="00A23401" w:rsidP="00A23401">
          <w:pPr>
            <w:rPr>
              <w:rFonts w:ascii="Republika" w:hAnsi="Republika"/>
              <w:sz w:val="60"/>
              <w:szCs w:val="60"/>
            </w:rPr>
          </w:pPr>
        </w:p>
        <w:p w14:paraId="25E74170" w14:textId="77777777" w:rsidR="00A23401" w:rsidRPr="006D42D9" w:rsidRDefault="00A23401" w:rsidP="00A23401">
          <w:pPr>
            <w:rPr>
              <w:rFonts w:ascii="Republika" w:hAnsi="Republika"/>
              <w:sz w:val="60"/>
              <w:szCs w:val="60"/>
            </w:rPr>
          </w:pPr>
        </w:p>
        <w:p w14:paraId="33C61E8F" w14:textId="77777777" w:rsidR="00A23401" w:rsidRPr="006D42D9" w:rsidRDefault="00A23401" w:rsidP="00A23401">
          <w:pPr>
            <w:rPr>
              <w:rFonts w:ascii="Republika" w:hAnsi="Republika"/>
              <w:sz w:val="60"/>
              <w:szCs w:val="60"/>
            </w:rPr>
          </w:pPr>
        </w:p>
        <w:p w14:paraId="528F289E" w14:textId="77777777" w:rsidR="00A23401" w:rsidRPr="006D42D9" w:rsidRDefault="00A23401" w:rsidP="00A23401">
          <w:pPr>
            <w:rPr>
              <w:rFonts w:ascii="Republika" w:hAnsi="Republika"/>
              <w:sz w:val="60"/>
              <w:szCs w:val="60"/>
            </w:rPr>
          </w:pPr>
        </w:p>
        <w:p w14:paraId="591618FA" w14:textId="77777777" w:rsidR="00A23401" w:rsidRPr="006D42D9" w:rsidRDefault="00A23401" w:rsidP="00A23401">
          <w:pPr>
            <w:rPr>
              <w:rFonts w:ascii="Republika" w:hAnsi="Republika"/>
              <w:sz w:val="60"/>
              <w:szCs w:val="60"/>
            </w:rPr>
          </w:pPr>
        </w:p>
        <w:p w14:paraId="3FC91805" w14:textId="77777777" w:rsidR="00A23401" w:rsidRPr="006D42D9" w:rsidRDefault="00A23401" w:rsidP="00A23401">
          <w:pPr>
            <w:rPr>
              <w:rFonts w:ascii="Republika" w:hAnsi="Republika"/>
              <w:sz w:val="60"/>
              <w:szCs w:val="60"/>
            </w:rPr>
          </w:pPr>
        </w:p>
        <w:p w14:paraId="20AB528F" w14:textId="77777777" w:rsidR="00A23401" w:rsidRPr="006D42D9" w:rsidRDefault="00A23401" w:rsidP="00A23401">
          <w:pPr>
            <w:rPr>
              <w:rFonts w:ascii="Republika" w:hAnsi="Republika"/>
              <w:sz w:val="60"/>
              <w:szCs w:val="60"/>
            </w:rPr>
          </w:pPr>
        </w:p>
        <w:p w14:paraId="678AEA26" w14:textId="77777777" w:rsidR="00A23401" w:rsidRPr="006D42D9" w:rsidRDefault="00A23401" w:rsidP="00A23401">
          <w:pPr>
            <w:rPr>
              <w:rFonts w:ascii="Republika" w:hAnsi="Republika"/>
              <w:sz w:val="60"/>
              <w:szCs w:val="60"/>
            </w:rPr>
          </w:pPr>
        </w:p>
        <w:p w14:paraId="5745A878" w14:textId="77777777" w:rsidR="00A23401" w:rsidRPr="006D42D9" w:rsidRDefault="00A23401" w:rsidP="00A23401">
          <w:pPr>
            <w:rPr>
              <w:rFonts w:ascii="Republika" w:hAnsi="Republika"/>
              <w:sz w:val="60"/>
              <w:szCs w:val="60"/>
            </w:rPr>
          </w:pPr>
        </w:p>
        <w:p w14:paraId="265CD651" w14:textId="77777777" w:rsidR="00A23401" w:rsidRPr="006D42D9" w:rsidRDefault="00A23401" w:rsidP="00A23401">
          <w:pPr>
            <w:rPr>
              <w:rFonts w:ascii="Republika" w:hAnsi="Republika"/>
              <w:sz w:val="60"/>
              <w:szCs w:val="60"/>
            </w:rPr>
          </w:pPr>
        </w:p>
        <w:p w14:paraId="5296A948" w14:textId="77777777" w:rsidR="00A23401" w:rsidRPr="006D42D9" w:rsidRDefault="00A23401" w:rsidP="00A23401">
          <w:pPr>
            <w:rPr>
              <w:rFonts w:ascii="Republika" w:hAnsi="Republika"/>
              <w:sz w:val="60"/>
              <w:szCs w:val="60"/>
            </w:rPr>
          </w:pPr>
        </w:p>
        <w:p w14:paraId="78E91069" w14:textId="77777777" w:rsidR="00A23401" w:rsidRPr="006D42D9" w:rsidRDefault="00A23401" w:rsidP="00A23401">
          <w:pPr>
            <w:rPr>
              <w:rFonts w:ascii="Republika" w:hAnsi="Republika"/>
              <w:sz w:val="60"/>
              <w:szCs w:val="60"/>
            </w:rPr>
          </w:pPr>
        </w:p>
        <w:p w14:paraId="20278382" w14:textId="77777777" w:rsidR="00A23401" w:rsidRPr="006D42D9" w:rsidRDefault="00A23401" w:rsidP="00A23401">
          <w:pPr>
            <w:rPr>
              <w:rFonts w:ascii="Republika" w:hAnsi="Republika"/>
              <w:sz w:val="60"/>
              <w:szCs w:val="60"/>
            </w:rPr>
          </w:pPr>
        </w:p>
        <w:p w14:paraId="26ECD357" w14:textId="77777777" w:rsidR="00A23401" w:rsidRPr="006D42D9" w:rsidRDefault="00A23401" w:rsidP="00A23401">
          <w:pPr>
            <w:rPr>
              <w:rFonts w:ascii="Republika" w:hAnsi="Republika"/>
              <w:sz w:val="60"/>
              <w:szCs w:val="60"/>
            </w:rPr>
          </w:pPr>
        </w:p>
        <w:p w14:paraId="66748486" w14:textId="77777777" w:rsidR="00A23401" w:rsidRPr="006D42D9" w:rsidRDefault="00A23401" w:rsidP="00A23401">
          <w:pPr>
            <w:rPr>
              <w:rFonts w:ascii="Republika" w:hAnsi="Republika"/>
              <w:sz w:val="60"/>
              <w:szCs w:val="60"/>
            </w:rPr>
          </w:pPr>
        </w:p>
        <w:p w14:paraId="1F0CF34E" w14:textId="77777777" w:rsidR="00A23401" w:rsidRPr="006D42D9" w:rsidRDefault="00A23401" w:rsidP="00A23401">
          <w:pPr>
            <w:rPr>
              <w:rFonts w:ascii="Republika" w:hAnsi="Republika"/>
              <w:sz w:val="60"/>
              <w:szCs w:val="60"/>
            </w:rPr>
          </w:pPr>
        </w:p>
      </w:tc>
    </w:tr>
  </w:tbl>
  <w:p w14:paraId="52063FCF" w14:textId="385BD2BE" w:rsidR="00A23401" w:rsidRPr="008F3500" w:rsidRDefault="00843E7D" w:rsidP="00A23401">
    <w:pPr>
      <w:autoSpaceDE w:val="0"/>
      <w:autoSpaceDN w:val="0"/>
      <w:adjustRightInd w:val="0"/>
      <w:spacing w:line="240" w:lineRule="auto"/>
      <w:rPr>
        <w:rFonts w:ascii="Republika" w:hAnsi="Republika"/>
      </w:rPr>
    </w:pPr>
    <w:r>
      <w:rPr>
        <w:noProof/>
      </w:rPr>
      <w:pict w14:anchorId="5E7E8FB4">
        <v:line id="Raven povezovalnik 1" o:spid="_x0000_s96257"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w:r>
    <w:r w:rsidR="00A23401" w:rsidRPr="008F3500">
      <w:rPr>
        <w:rFonts w:ascii="Republika" w:hAnsi="Republika"/>
      </w:rPr>
      <w:t>REPUBLIKA SLOVENIJA</w:t>
    </w:r>
  </w:p>
  <w:p w14:paraId="54CABD9E" w14:textId="77777777" w:rsidR="00A23401" w:rsidRPr="008F3500" w:rsidRDefault="00A23401" w:rsidP="00A23401">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kmetijstvo, </w:t>
    </w:r>
    <w:r>
      <w:rPr>
        <w:rFonts w:ascii="Republika Bold" w:hAnsi="Republika Bold"/>
        <w:b/>
        <w:caps/>
      </w:rPr>
      <w:br/>
      <w:t>gozdarstvo in prehrano</w:t>
    </w:r>
  </w:p>
  <w:p w14:paraId="00D932F0" w14:textId="77777777" w:rsidR="00A23401" w:rsidRPr="008F3500" w:rsidRDefault="00A23401" w:rsidP="00A23401">
    <w:pPr>
      <w:pStyle w:val="Glava"/>
      <w:tabs>
        <w:tab w:val="clear" w:pos="4320"/>
        <w:tab w:val="clear" w:pos="8640"/>
        <w:tab w:val="left" w:pos="5112"/>
      </w:tabs>
      <w:spacing w:before="24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01 478 90 00</w:t>
    </w:r>
  </w:p>
  <w:p w14:paraId="2783E12E" w14:textId="77777777" w:rsidR="00A23401" w:rsidRPr="008F3500" w:rsidRDefault="00A23401" w:rsidP="00A2340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096259D6" w14:textId="77777777" w:rsidR="00A23401" w:rsidRPr="008F3500" w:rsidRDefault="00A23401" w:rsidP="00A2340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1E4B1CA5" w14:textId="77777777" w:rsidR="00A23401" w:rsidRDefault="00A2340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1C3C5682"/>
    <w:multiLevelType w:val="hybridMultilevel"/>
    <w:tmpl w:val="760C1568"/>
    <w:lvl w:ilvl="0" w:tplc="52DA0AB0">
      <w:start w:val="1"/>
      <w:numFmt w:val="upperRoman"/>
      <w:pStyle w:val="Alineazapodtoko"/>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E716DB"/>
    <w:multiLevelType w:val="hybridMultilevel"/>
    <w:tmpl w:val="04C8DD04"/>
    <w:lvl w:ilvl="0" w:tplc="680274B2">
      <w:start w:val="19"/>
      <w:numFmt w:val="bullet"/>
      <w:lvlText w:val="–"/>
      <w:lvlJc w:val="left"/>
      <w:pPr>
        <w:ind w:left="4897" w:hanging="360"/>
      </w:pPr>
      <w:rPr>
        <w:rFonts w:ascii="Calibri" w:eastAsia="Calibri" w:hAnsi="Calibri" w:cs="Calibri" w:hint="default"/>
        <w:caps w:val="0"/>
        <w:strike w:val="0"/>
        <w:dstrike w:val="0"/>
        <w:vanish w:val="0"/>
        <w:color w:val="auto"/>
        <w:w w:val="100"/>
        <w:sz w:val="18"/>
        <w:szCs w:val="18"/>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9D76B0"/>
    <w:multiLevelType w:val="multilevel"/>
    <w:tmpl w:val="E618D090"/>
    <w:lvl w:ilvl="0">
      <w:start w:val="1"/>
      <w:numFmt w:val="bullet"/>
      <w:pStyle w:val="Pravnapodlaga"/>
      <w:lvlText w:val="-"/>
      <w:lvlJc w:val="left"/>
      <w:pPr>
        <w:tabs>
          <w:tab w:val="num" w:pos="709"/>
        </w:tabs>
        <w:ind w:left="709" w:hanging="425"/>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8504182"/>
    <w:multiLevelType w:val="hybridMultilevel"/>
    <w:tmpl w:val="9350CFA2"/>
    <w:lvl w:ilvl="0" w:tplc="68004552">
      <w:start w:val="1"/>
      <w:numFmt w:val="bullet"/>
      <w:pStyle w:val="Alineazaodstavkom"/>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9"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C30079"/>
    <w:multiLevelType w:val="hybridMultilevel"/>
    <w:tmpl w:val="77C643B0"/>
    <w:lvl w:ilvl="0" w:tplc="E6888A80">
      <w:start w:val="1"/>
      <w:numFmt w:val="decimal"/>
      <w:lvlText w:val="%1."/>
      <w:lvlJc w:val="left"/>
      <w:pPr>
        <w:tabs>
          <w:tab w:val="num" w:pos="644"/>
        </w:tabs>
        <w:ind w:left="644" w:hanging="360"/>
      </w:pPr>
    </w:lvl>
    <w:lvl w:ilvl="1" w:tplc="04240019">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EBC7A4C"/>
    <w:multiLevelType w:val="hybridMultilevel"/>
    <w:tmpl w:val="9AE01DE2"/>
    <w:lvl w:ilvl="0" w:tplc="E6888A80">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3"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401AB356"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5" w15:restartNumberingAfterBreak="0">
    <w:nsid w:val="44262FD5"/>
    <w:multiLevelType w:val="hybridMultilevel"/>
    <w:tmpl w:val="E29E8D56"/>
    <w:lvl w:ilvl="0" w:tplc="B4B03FA4">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D58CE29A" w:tentative="1">
      <w:start w:val="1"/>
      <w:numFmt w:val="lowerLetter"/>
      <w:lvlText w:val="%2."/>
      <w:lvlJc w:val="left"/>
      <w:pPr>
        <w:ind w:left="1440" w:hanging="360"/>
      </w:pPr>
    </w:lvl>
    <w:lvl w:ilvl="2" w:tplc="B02ACBA8" w:tentative="1">
      <w:start w:val="1"/>
      <w:numFmt w:val="lowerRoman"/>
      <w:lvlText w:val="%3."/>
      <w:lvlJc w:val="right"/>
      <w:pPr>
        <w:ind w:left="2160" w:hanging="180"/>
      </w:pPr>
    </w:lvl>
    <w:lvl w:ilvl="3" w:tplc="A544D33C" w:tentative="1">
      <w:start w:val="1"/>
      <w:numFmt w:val="decimal"/>
      <w:lvlText w:val="%4."/>
      <w:lvlJc w:val="left"/>
      <w:pPr>
        <w:ind w:left="2880" w:hanging="360"/>
      </w:pPr>
    </w:lvl>
    <w:lvl w:ilvl="4" w:tplc="57EEA5C4" w:tentative="1">
      <w:start w:val="1"/>
      <w:numFmt w:val="lowerLetter"/>
      <w:lvlText w:val="%5."/>
      <w:lvlJc w:val="left"/>
      <w:pPr>
        <w:ind w:left="3600" w:hanging="360"/>
      </w:pPr>
    </w:lvl>
    <w:lvl w:ilvl="5" w:tplc="E314085C" w:tentative="1">
      <w:start w:val="1"/>
      <w:numFmt w:val="lowerRoman"/>
      <w:lvlText w:val="%6."/>
      <w:lvlJc w:val="right"/>
      <w:pPr>
        <w:ind w:left="4320" w:hanging="180"/>
      </w:pPr>
    </w:lvl>
    <w:lvl w:ilvl="6" w:tplc="0BE48276" w:tentative="1">
      <w:start w:val="1"/>
      <w:numFmt w:val="decimal"/>
      <w:lvlText w:val="%7."/>
      <w:lvlJc w:val="left"/>
      <w:pPr>
        <w:ind w:left="5040" w:hanging="360"/>
      </w:pPr>
    </w:lvl>
    <w:lvl w:ilvl="7" w:tplc="71A681A8" w:tentative="1">
      <w:start w:val="1"/>
      <w:numFmt w:val="lowerLetter"/>
      <w:lvlText w:val="%8."/>
      <w:lvlJc w:val="left"/>
      <w:pPr>
        <w:ind w:left="5760" w:hanging="360"/>
      </w:pPr>
    </w:lvl>
    <w:lvl w:ilvl="8" w:tplc="7C4AA3F0" w:tentative="1">
      <w:start w:val="1"/>
      <w:numFmt w:val="lowerRoman"/>
      <w:lvlText w:val="%9."/>
      <w:lvlJc w:val="right"/>
      <w:pPr>
        <w:ind w:left="6480" w:hanging="180"/>
      </w:pPr>
    </w:lvl>
  </w:abstractNum>
  <w:abstractNum w:abstractNumId="16" w15:restartNumberingAfterBreak="0">
    <w:nsid w:val="46557F3C"/>
    <w:multiLevelType w:val="multilevel"/>
    <w:tmpl w:val="8092E61E"/>
    <w:lvl w:ilvl="0">
      <w:start w:val="1"/>
      <w:numFmt w:val="decimal"/>
      <w:lvlText w:val="%1."/>
      <w:lvlJc w:val="left"/>
      <w:pPr>
        <w:tabs>
          <w:tab w:val="num" w:pos="709"/>
        </w:tabs>
        <w:ind w:left="709"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9E685F"/>
    <w:multiLevelType w:val="hybridMultilevel"/>
    <w:tmpl w:val="0EFC16E8"/>
    <w:lvl w:ilvl="0" w:tplc="22B267B6">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3F47AF4"/>
    <w:multiLevelType w:val="hybridMultilevel"/>
    <w:tmpl w:val="C7582966"/>
    <w:lvl w:ilvl="0" w:tplc="37DECC5E">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9" w15:restartNumberingAfterBreak="0">
    <w:nsid w:val="5B050C0A"/>
    <w:multiLevelType w:val="hybridMultilevel"/>
    <w:tmpl w:val="26D072E0"/>
    <w:lvl w:ilvl="0" w:tplc="1EECA0B2">
      <w:start w:val="49"/>
      <w:numFmt w:val="bullet"/>
      <w:pStyle w:val="Alinejazarkovnotoko"/>
      <w:lvlText w:val=""/>
      <w:lvlJc w:val="left"/>
      <w:pPr>
        <w:ind w:left="720" w:hanging="360"/>
      </w:pPr>
      <w:rPr>
        <w:rFonts w:ascii="Symbol" w:eastAsia="Times New Roman" w:hAnsi="Symbol" w:cs="Times New Roman" w:hint="default"/>
      </w:rPr>
    </w:lvl>
    <w:lvl w:ilvl="1" w:tplc="6ACA5766" w:tentative="1">
      <w:start w:val="1"/>
      <w:numFmt w:val="bullet"/>
      <w:lvlText w:val="o"/>
      <w:lvlJc w:val="left"/>
      <w:pPr>
        <w:ind w:left="1440" w:hanging="360"/>
      </w:pPr>
      <w:rPr>
        <w:rFonts w:ascii="Courier New" w:hAnsi="Courier New" w:cs="Courier New" w:hint="default"/>
      </w:rPr>
    </w:lvl>
    <w:lvl w:ilvl="2" w:tplc="473AF4D2" w:tentative="1">
      <w:start w:val="1"/>
      <w:numFmt w:val="bullet"/>
      <w:lvlText w:val=""/>
      <w:lvlJc w:val="left"/>
      <w:pPr>
        <w:ind w:left="2160" w:hanging="360"/>
      </w:pPr>
      <w:rPr>
        <w:rFonts w:ascii="Wingdings" w:hAnsi="Wingdings" w:hint="default"/>
      </w:rPr>
    </w:lvl>
    <w:lvl w:ilvl="3" w:tplc="B01834E0" w:tentative="1">
      <w:start w:val="1"/>
      <w:numFmt w:val="bullet"/>
      <w:lvlText w:val=""/>
      <w:lvlJc w:val="left"/>
      <w:pPr>
        <w:ind w:left="2880" w:hanging="360"/>
      </w:pPr>
      <w:rPr>
        <w:rFonts w:ascii="Symbol" w:hAnsi="Symbol" w:hint="default"/>
      </w:rPr>
    </w:lvl>
    <w:lvl w:ilvl="4" w:tplc="D1704B32" w:tentative="1">
      <w:start w:val="1"/>
      <w:numFmt w:val="bullet"/>
      <w:lvlText w:val="o"/>
      <w:lvlJc w:val="left"/>
      <w:pPr>
        <w:ind w:left="3600" w:hanging="360"/>
      </w:pPr>
      <w:rPr>
        <w:rFonts w:ascii="Courier New" w:hAnsi="Courier New" w:cs="Courier New" w:hint="default"/>
      </w:rPr>
    </w:lvl>
    <w:lvl w:ilvl="5" w:tplc="181EA116" w:tentative="1">
      <w:start w:val="1"/>
      <w:numFmt w:val="bullet"/>
      <w:lvlText w:val=""/>
      <w:lvlJc w:val="left"/>
      <w:pPr>
        <w:ind w:left="4320" w:hanging="360"/>
      </w:pPr>
      <w:rPr>
        <w:rFonts w:ascii="Wingdings" w:hAnsi="Wingdings" w:hint="default"/>
      </w:rPr>
    </w:lvl>
    <w:lvl w:ilvl="6" w:tplc="62886488" w:tentative="1">
      <w:start w:val="1"/>
      <w:numFmt w:val="bullet"/>
      <w:lvlText w:val=""/>
      <w:lvlJc w:val="left"/>
      <w:pPr>
        <w:ind w:left="5040" w:hanging="360"/>
      </w:pPr>
      <w:rPr>
        <w:rFonts w:ascii="Symbol" w:hAnsi="Symbol" w:hint="default"/>
      </w:rPr>
    </w:lvl>
    <w:lvl w:ilvl="7" w:tplc="418E3D58" w:tentative="1">
      <w:start w:val="1"/>
      <w:numFmt w:val="bullet"/>
      <w:lvlText w:val="o"/>
      <w:lvlJc w:val="left"/>
      <w:pPr>
        <w:ind w:left="5760" w:hanging="360"/>
      </w:pPr>
      <w:rPr>
        <w:rFonts w:ascii="Courier New" w:hAnsi="Courier New" w:cs="Courier New" w:hint="default"/>
      </w:rPr>
    </w:lvl>
    <w:lvl w:ilvl="8" w:tplc="BCC68012" w:tentative="1">
      <w:start w:val="1"/>
      <w:numFmt w:val="bullet"/>
      <w:lvlText w:val=""/>
      <w:lvlJc w:val="left"/>
      <w:pPr>
        <w:ind w:left="6480" w:hanging="360"/>
      </w:pPr>
      <w:rPr>
        <w:rFonts w:ascii="Wingdings" w:hAnsi="Wingdings" w:hint="default"/>
      </w:rPr>
    </w:lvl>
  </w:abstractNum>
  <w:abstractNum w:abstractNumId="20" w15:restartNumberingAfterBreak="0">
    <w:nsid w:val="648748C6"/>
    <w:multiLevelType w:val="hybridMultilevel"/>
    <w:tmpl w:val="21BEE556"/>
    <w:lvl w:ilvl="0" w:tplc="843A368A">
      <w:start w:val="5"/>
      <w:numFmt w:val="bullet"/>
      <w:lvlText w:val="-"/>
      <w:lvlJc w:val="left"/>
      <w:pPr>
        <w:ind w:left="426" w:hanging="360"/>
      </w:pPr>
      <w:rPr>
        <w:rFonts w:ascii="Courier" w:eastAsia="Times New Roman" w:hAnsi="Courier"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1" w15:restartNumberingAfterBreak="0">
    <w:nsid w:val="67C300D9"/>
    <w:multiLevelType w:val="hybridMultilevel"/>
    <w:tmpl w:val="43C8D5F2"/>
    <w:lvl w:ilvl="0" w:tplc="00AAF250">
      <w:start w:val="49"/>
      <w:numFmt w:val="bullet"/>
      <w:lvlText w:val=""/>
      <w:lvlJc w:val="left"/>
      <w:pPr>
        <w:ind w:left="720" w:hanging="360"/>
      </w:pPr>
      <w:rPr>
        <w:rFonts w:ascii="Symbol" w:eastAsia="Times New Roman" w:hAnsi="Symbol" w:cs="Times New Roman" w:hint="default"/>
      </w:rPr>
    </w:lvl>
    <w:lvl w:ilvl="1" w:tplc="74F8B008">
      <w:numFmt w:val="bullet"/>
      <w:lvlText w:val="-"/>
      <w:lvlJc w:val="left"/>
      <w:pPr>
        <w:ind w:left="1440" w:hanging="360"/>
      </w:pPr>
      <w:rPr>
        <w:rFonts w:ascii="Arial" w:eastAsia="Times New Roman" w:hAnsi="Arial" w:cs="Arial" w:hint="default"/>
      </w:rPr>
    </w:lvl>
    <w:lvl w:ilvl="2" w:tplc="AD2033C8">
      <w:numFmt w:val="bullet"/>
      <w:lvlText w:val="–"/>
      <w:lvlJc w:val="left"/>
      <w:pPr>
        <w:ind w:left="2160" w:hanging="360"/>
      </w:pPr>
      <w:rPr>
        <w:rFonts w:ascii="Arial" w:eastAsia="Times New Roman" w:hAnsi="Arial" w:cs="Arial" w:hint="default"/>
      </w:rPr>
    </w:lvl>
    <w:lvl w:ilvl="3" w:tplc="D7BCC86A" w:tentative="1">
      <w:start w:val="1"/>
      <w:numFmt w:val="bullet"/>
      <w:lvlText w:val=""/>
      <w:lvlJc w:val="left"/>
      <w:pPr>
        <w:ind w:left="2880" w:hanging="360"/>
      </w:pPr>
      <w:rPr>
        <w:rFonts w:ascii="Symbol" w:hAnsi="Symbol" w:hint="default"/>
      </w:rPr>
    </w:lvl>
    <w:lvl w:ilvl="4" w:tplc="093C9D22" w:tentative="1">
      <w:start w:val="1"/>
      <w:numFmt w:val="bullet"/>
      <w:lvlText w:val="o"/>
      <w:lvlJc w:val="left"/>
      <w:pPr>
        <w:ind w:left="3600" w:hanging="360"/>
      </w:pPr>
      <w:rPr>
        <w:rFonts w:ascii="Courier New" w:hAnsi="Courier New" w:cs="Courier New" w:hint="default"/>
      </w:rPr>
    </w:lvl>
    <w:lvl w:ilvl="5" w:tplc="9FF644F8" w:tentative="1">
      <w:start w:val="1"/>
      <w:numFmt w:val="bullet"/>
      <w:lvlText w:val=""/>
      <w:lvlJc w:val="left"/>
      <w:pPr>
        <w:ind w:left="4320" w:hanging="360"/>
      </w:pPr>
      <w:rPr>
        <w:rFonts w:ascii="Wingdings" w:hAnsi="Wingdings" w:hint="default"/>
      </w:rPr>
    </w:lvl>
    <w:lvl w:ilvl="6" w:tplc="5A5AAC48" w:tentative="1">
      <w:start w:val="1"/>
      <w:numFmt w:val="bullet"/>
      <w:lvlText w:val=""/>
      <w:lvlJc w:val="left"/>
      <w:pPr>
        <w:ind w:left="5040" w:hanging="360"/>
      </w:pPr>
      <w:rPr>
        <w:rFonts w:ascii="Symbol" w:hAnsi="Symbol" w:hint="default"/>
      </w:rPr>
    </w:lvl>
    <w:lvl w:ilvl="7" w:tplc="CE18F494" w:tentative="1">
      <w:start w:val="1"/>
      <w:numFmt w:val="bullet"/>
      <w:lvlText w:val="o"/>
      <w:lvlJc w:val="left"/>
      <w:pPr>
        <w:ind w:left="5760" w:hanging="360"/>
      </w:pPr>
      <w:rPr>
        <w:rFonts w:ascii="Courier New" w:hAnsi="Courier New" w:cs="Courier New" w:hint="default"/>
      </w:rPr>
    </w:lvl>
    <w:lvl w:ilvl="8" w:tplc="691E091A" w:tentative="1">
      <w:start w:val="1"/>
      <w:numFmt w:val="bullet"/>
      <w:lvlText w:val=""/>
      <w:lvlJc w:val="left"/>
      <w:pPr>
        <w:ind w:left="6480" w:hanging="360"/>
      </w:pPr>
      <w:rPr>
        <w:rFonts w:ascii="Wingdings" w:hAnsi="Wingdings" w:hint="default"/>
      </w:rPr>
    </w:lvl>
  </w:abstractNum>
  <w:abstractNum w:abstractNumId="22"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A870AC5"/>
    <w:multiLevelType w:val="hybridMultilevel"/>
    <w:tmpl w:val="FF0624D8"/>
    <w:lvl w:ilvl="0" w:tplc="D13C78FC">
      <w:start w:val="1"/>
      <w:numFmt w:val="bullet"/>
      <w:lvlText w:val="-"/>
      <w:lvlJc w:val="left"/>
      <w:pPr>
        <w:tabs>
          <w:tab w:val="num" w:pos="7513"/>
        </w:tabs>
        <w:ind w:left="751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67DBA"/>
    <w:multiLevelType w:val="hybridMultilevel"/>
    <w:tmpl w:val="80688C04"/>
    <w:lvl w:ilvl="0" w:tplc="EA487AB4">
      <w:start w:val="2"/>
      <w:numFmt w:val="lowerLetter"/>
      <w:pStyle w:val="rkovnatokazatevilnotoko"/>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03">
      <w:start w:val="1"/>
      <w:numFmt w:val="lowerLetter"/>
      <w:lvlText w:val="%2."/>
      <w:lvlJc w:val="left"/>
      <w:pPr>
        <w:ind w:left="1837" w:hanging="360"/>
      </w:pPr>
    </w:lvl>
    <w:lvl w:ilvl="2" w:tplc="04240005" w:tentative="1">
      <w:start w:val="1"/>
      <w:numFmt w:val="lowerRoman"/>
      <w:lvlText w:val="%3."/>
      <w:lvlJc w:val="right"/>
      <w:pPr>
        <w:ind w:left="2557" w:hanging="180"/>
      </w:pPr>
    </w:lvl>
    <w:lvl w:ilvl="3" w:tplc="04240001" w:tentative="1">
      <w:start w:val="1"/>
      <w:numFmt w:val="decimal"/>
      <w:lvlText w:val="%4."/>
      <w:lvlJc w:val="left"/>
      <w:pPr>
        <w:ind w:left="3277" w:hanging="360"/>
      </w:pPr>
    </w:lvl>
    <w:lvl w:ilvl="4" w:tplc="04240003" w:tentative="1">
      <w:start w:val="1"/>
      <w:numFmt w:val="lowerLetter"/>
      <w:lvlText w:val="%5."/>
      <w:lvlJc w:val="left"/>
      <w:pPr>
        <w:ind w:left="3997" w:hanging="360"/>
      </w:pPr>
    </w:lvl>
    <w:lvl w:ilvl="5" w:tplc="04240005" w:tentative="1">
      <w:start w:val="1"/>
      <w:numFmt w:val="lowerRoman"/>
      <w:lvlText w:val="%6."/>
      <w:lvlJc w:val="right"/>
      <w:pPr>
        <w:ind w:left="4717" w:hanging="180"/>
      </w:pPr>
    </w:lvl>
    <w:lvl w:ilvl="6" w:tplc="04240001" w:tentative="1">
      <w:start w:val="1"/>
      <w:numFmt w:val="decimal"/>
      <w:lvlText w:val="%7."/>
      <w:lvlJc w:val="left"/>
      <w:pPr>
        <w:ind w:left="5437" w:hanging="360"/>
      </w:pPr>
    </w:lvl>
    <w:lvl w:ilvl="7" w:tplc="04240003" w:tentative="1">
      <w:start w:val="1"/>
      <w:numFmt w:val="lowerLetter"/>
      <w:lvlText w:val="%8."/>
      <w:lvlJc w:val="left"/>
      <w:pPr>
        <w:ind w:left="6157" w:hanging="360"/>
      </w:pPr>
    </w:lvl>
    <w:lvl w:ilvl="8" w:tplc="04240005" w:tentative="1">
      <w:start w:val="1"/>
      <w:numFmt w:val="lowerRoman"/>
      <w:lvlText w:val="%9."/>
      <w:lvlJc w:val="right"/>
      <w:pPr>
        <w:ind w:left="6877" w:hanging="180"/>
      </w:pPr>
    </w:lvl>
  </w:abstractNum>
  <w:abstractNum w:abstractNumId="2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6"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7" w15:restartNumberingAfterBreak="0">
    <w:nsid w:val="7F390DA8"/>
    <w:multiLevelType w:val="hybridMultilevel"/>
    <w:tmpl w:val="13A622EE"/>
    <w:lvl w:ilvl="0" w:tplc="FF18FBFA">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1"/>
  </w:num>
  <w:num w:numId="4">
    <w:abstractNumId w:val="27"/>
  </w:num>
  <w:num w:numId="5">
    <w:abstractNumId w:val="20"/>
  </w:num>
  <w:num w:numId="6">
    <w:abstractNumId w:val="11"/>
  </w:num>
  <w:num w:numId="7">
    <w:abstractNumId w:val="18"/>
  </w:num>
  <w:num w:numId="8">
    <w:abstractNumId w:val="16"/>
  </w:num>
  <w:num w:numId="9">
    <w:abstractNumId w:val="17"/>
  </w:num>
  <w:num w:numId="10">
    <w:abstractNumId w:val="14"/>
  </w:num>
  <w:num w:numId="11">
    <w:abstractNumId w:val="8"/>
  </w:num>
  <w:num w:numId="12">
    <w:abstractNumId w:val="15"/>
  </w:num>
  <w:num w:numId="13">
    <w:abstractNumId w:val="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24"/>
  </w:num>
  <w:num w:numId="15">
    <w:abstractNumId w:val="4"/>
  </w:num>
  <w:num w:numId="16">
    <w:abstractNumId w:val="12"/>
  </w:num>
  <w:num w:numId="17">
    <w:abstractNumId w:val="5"/>
  </w:num>
  <w:num w:numId="18">
    <w:abstractNumId w:val="2"/>
  </w:num>
  <w:num w:numId="19">
    <w:abstractNumId w:val="6"/>
  </w:num>
  <w:num w:numId="20">
    <w:abstractNumId w:val="13"/>
  </w:num>
  <w:num w:numId="21">
    <w:abstractNumId w:val="26"/>
  </w:num>
  <w:num w:numId="22">
    <w:abstractNumId w:val="0"/>
  </w:num>
  <w:num w:numId="23">
    <w:abstractNumId w:val="10"/>
  </w:num>
  <w:num w:numId="24">
    <w:abstractNumId w:val="7"/>
  </w:num>
  <w:num w:numId="25">
    <w:abstractNumId w:val="22"/>
  </w:num>
  <w:num w:numId="26">
    <w:abstractNumId w:val="25"/>
  </w:num>
  <w:num w:numId="27">
    <w:abstractNumId w:val="3"/>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6258">
      <o:colormru v:ext="edit" colors="#428299"/>
    </o:shapedefaults>
    <o:shapelayout v:ext="edit">
      <o:idmap v:ext="edit" data="9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D04605"/>
    <w:rsid w:val="00000C44"/>
    <w:rsid w:val="00001194"/>
    <w:rsid w:val="0000159C"/>
    <w:rsid w:val="00001BCC"/>
    <w:rsid w:val="00001CF4"/>
    <w:rsid w:val="00001D90"/>
    <w:rsid w:val="00001D99"/>
    <w:rsid w:val="00002017"/>
    <w:rsid w:val="000020C2"/>
    <w:rsid w:val="00002CBA"/>
    <w:rsid w:val="00003713"/>
    <w:rsid w:val="00003D68"/>
    <w:rsid w:val="000042B7"/>
    <w:rsid w:val="0000439E"/>
    <w:rsid w:val="000044F4"/>
    <w:rsid w:val="00004A58"/>
    <w:rsid w:val="0000518F"/>
    <w:rsid w:val="000051A1"/>
    <w:rsid w:val="00005263"/>
    <w:rsid w:val="00005733"/>
    <w:rsid w:val="0000583B"/>
    <w:rsid w:val="00005DA6"/>
    <w:rsid w:val="00005EA6"/>
    <w:rsid w:val="000068BE"/>
    <w:rsid w:val="000068C9"/>
    <w:rsid w:val="0000690E"/>
    <w:rsid w:val="00006B62"/>
    <w:rsid w:val="00007706"/>
    <w:rsid w:val="00007A3A"/>
    <w:rsid w:val="000105BA"/>
    <w:rsid w:val="000106A9"/>
    <w:rsid w:val="0001072C"/>
    <w:rsid w:val="000109FC"/>
    <w:rsid w:val="00010B0B"/>
    <w:rsid w:val="00010CF7"/>
    <w:rsid w:val="00010FB1"/>
    <w:rsid w:val="00011340"/>
    <w:rsid w:val="00011A77"/>
    <w:rsid w:val="00012F8D"/>
    <w:rsid w:val="00013390"/>
    <w:rsid w:val="00013A8F"/>
    <w:rsid w:val="0001401F"/>
    <w:rsid w:val="00014286"/>
    <w:rsid w:val="0001444C"/>
    <w:rsid w:val="00014462"/>
    <w:rsid w:val="0001450C"/>
    <w:rsid w:val="00014B7B"/>
    <w:rsid w:val="00014CEE"/>
    <w:rsid w:val="0001535B"/>
    <w:rsid w:val="00015450"/>
    <w:rsid w:val="00015E0C"/>
    <w:rsid w:val="00015F1A"/>
    <w:rsid w:val="000160F1"/>
    <w:rsid w:val="0001643A"/>
    <w:rsid w:val="000174A9"/>
    <w:rsid w:val="00017A95"/>
    <w:rsid w:val="00017ABB"/>
    <w:rsid w:val="00017CD8"/>
    <w:rsid w:val="00017E62"/>
    <w:rsid w:val="00017FFB"/>
    <w:rsid w:val="0002028C"/>
    <w:rsid w:val="00020414"/>
    <w:rsid w:val="00020762"/>
    <w:rsid w:val="000218D1"/>
    <w:rsid w:val="00022326"/>
    <w:rsid w:val="0002277E"/>
    <w:rsid w:val="000233CE"/>
    <w:rsid w:val="00023A88"/>
    <w:rsid w:val="00023C4E"/>
    <w:rsid w:val="00023D02"/>
    <w:rsid w:val="00023FDC"/>
    <w:rsid w:val="00024537"/>
    <w:rsid w:val="000246A9"/>
    <w:rsid w:val="00024FBA"/>
    <w:rsid w:val="000253EF"/>
    <w:rsid w:val="0002584E"/>
    <w:rsid w:val="0002597A"/>
    <w:rsid w:val="00025C02"/>
    <w:rsid w:val="00025C6B"/>
    <w:rsid w:val="00026145"/>
    <w:rsid w:val="000262B5"/>
    <w:rsid w:val="00026C73"/>
    <w:rsid w:val="00026CA7"/>
    <w:rsid w:val="000278C7"/>
    <w:rsid w:val="000279CA"/>
    <w:rsid w:val="000300A9"/>
    <w:rsid w:val="00030D36"/>
    <w:rsid w:val="00030D46"/>
    <w:rsid w:val="00031084"/>
    <w:rsid w:val="00031408"/>
    <w:rsid w:val="00032130"/>
    <w:rsid w:val="000329FC"/>
    <w:rsid w:val="00032F87"/>
    <w:rsid w:val="000333C7"/>
    <w:rsid w:val="00033988"/>
    <w:rsid w:val="00033AC4"/>
    <w:rsid w:val="0003432F"/>
    <w:rsid w:val="00034933"/>
    <w:rsid w:val="00034B17"/>
    <w:rsid w:val="00034BD1"/>
    <w:rsid w:val="000351E9"/>
    <w:rsid w:val="00035335"/>
    <w:rsid w:val="00035837"/>
    <w:rsid w:val="00035A08"/>
    <w:rsid w:val="00035E77"/>
    <w:rsid w:val="00036260"/>
    <w:rsid w:val="000367ED"/>
    <w:rsid w:val="000371AE"/>
    <w:rsid w:val="000372B2"/>
    <w:rsid w:val="000373C3"/>
    <w:rsid w:val="00037681"/>
    <w:rsid w:val="00037751"/>
    <w:rsid w:val="00037BC6"/>
    <w:rsid w:val="00037DEE"/>
    <w:rsid w:val="00040028"/>
    <w:rsid w:val="000402CF"/>
    <w:rsid w:val="00040A1D"/>
    <w:rsid w:val="00040ADA"/>
    <w:rsid w:val="00040FF4"/>
    <w:rsid w:val="000414D5"/>
    <w:rsid w:val="000416EC"/>
    <w:rsid w:val="00041977"/>
    <w:rsid w:val="000419EB"/>
    <w:rsid w:val="00041BDB"/>
    <w:rsid w:val="00041E47"/>
    <w:rsid w:val="00041F83"/>
    <w:rsid w:val="0004253D"/>
    <w:rsid w:val="000425A9"/>
    <w:rsid w:val="0004277B"/>
    <w:rsid w:val="00042846"/>
    <w:rsid w:val="000429C7"/>
    <w:rsid w:val="00042B24"/>
    <w:rsid w:val="00042C68"/>
    <w:rsid w:val="0004334C"/>
    <w:rsid w:val="00043458"/>
    <w:rsid w:val="0004350C"/>
    <w:rsid w:val="0004373C"/>
    <w:rsid w:val="000438A2"/>
    <w:rsid w:val="00044078"/>
    <w:rsid w:val="00044203"/>
    <w:rsid w:val="00044215"/>
    <w:rsid w:val="000447A2"/>
    <w:rsid w:val="000448BB"/>
    <w:rsid w:val="000450EE"/>
    <w:rsid w:val="00045366"/>
    <w:rsid w:val="0004592A"/>
    <w:rsid w:val="00045F33"/>
    <w:rsid w:val="00045F8B"/>
    <w:rsid w:val="00046084"/>
    <w:rsid w:val="00046AE9"/>
    <w:rsid w:val="00046EB4"/>
    <w:rsid w:val="00046FC7"/>
    <w:rsid w:val="0004748B"/>
    <w:rsid w:val="0004795F"/>
    <w:rsid w:val="00050041"/>
    <w:rsid w:val="00050142"/>
    <w:rsid w:val="00050592"/>
    <w:rsid w:val="00050702"/>
    <w:rsid w:val="00050B20"/>
    <w:rsid w:val="00050E31"/>
    <w:rsid w:val="00050F2C"/>
    <w:rsid w:val="0005132E"/>
    <w:rsid w:val="000514E1"/>
    <w:rsid w:val="0005169E"/>
    <w:rsid w:val="0005241B"/>
    <w:rsid w:val="00052627"/>
    <w:rsid w:val="000529AF"/>
    <w:rsid w:val="00052B3A"/>
    <w:rsid w:val="00053E0C"/>
    <w:rsid w:val="00053F27"/>
    <w:rsid w:val="0005410F"/>
    <w:rsid w:val="0005433E"/>
    <w:rsid w:val="0005516F"/>
    <w:rsid w:val="000552AC"/>
    <w:rsid w:val="000559D4"/>
    <w:rsid w:val="00055C24"/>
    <w:rsid w:val="00055F67"/>
    <w:rsid w:val="000562F8"/>
    <w:rsid w:val="0005636C"/>
    <w:rsid w:val="000564C6"/>
    <w:rsid w:val="00056742"/>
    <w:rsid w:val="00056DD5"/>
    <w:rsid w:val="00056FF5"/>
    <w:rsid w:val="00057DDA"/>
    <w:rsid w:val="00060276"/>
    <w:rsid w:val="00060358"/>
    <w:rsid w:val="00060BDA"/>
    <w:rsid w:val="00061392"/>
    <w:rsid w:val="000613D3"/>
    <w:rsid w:val="0006158D"/>
    <w:rsid w:val="0006168A"/>
    <w:rsid w:val="0006193A"/>
    <w:rsid w:val="00061E6C"/>
    <w:rsid w:val="000620A3"/>
    <w:rsid w:val="000621EE"/>
    <w:rsid w:val="000622E8"/>
    <w:rsid w:val="00062416"/>
    <w:rsid w:val="0006278B"/>
    <w:rsid w:val="00062987"/>
    <w:rsid w:val="00062EA1"/>
    <w:rsid w:val="00063686"/>
    <w:rsid w:val="00063A99"/>
    <w:rsid w:val="00063C25"/>
    <w:rsid w:val="00063F5D"/>
    <w:rsid w:val="00064632"/>
    <w:rsid w:val="000649C6"/>
    <w:rsid w:val="000651FA"/>
    <w:rsid w:val="00065E79"/>
    <w:rsid w:val="0006605A"/>
    <w:rsid w:val="000671C6"/>
    <w:rsid w:val="0006729D"/>
    <w:rsid w:val="0006731A"/>
    <w:rsid w:val="000675CA"/>
    <w:rsid w:val="000677B3"/>
    <w:rsid w:val="00067830"/>
    <w:rsid w:val="00067AB0"/>
    <w:rsid w:val="00067D1F"/>
    <w:rsid w:val="00067EC5"/>
    <w:rsid w:val="00067EF9"/>
    <w:rsid w:val="00070295"/>
    <w:rsid w:val="000704A8"/>
    <w:rsid w:val="000706DB"/>
    <w:rsid w:val="000707F1"/>
    <w:rsid w:val="00070B81"/>
    <w:rsid w:val="00070F7F"/>
    <w:rsid w:val="000710C4"/>
    <w:rsid w:val="000717BE"/>
    <w:rsid w:val="000719EE"/>
    <w:rsid w:val="00071DF5"/>
    <w:rsid w:val="000720EF"/>
    <w:rsid w:val="0007256D"/>
    <w:rsid w:val="000726C9"/>
    <w:rsid w:val="0007270B"/>
    <w:rsid w:val="00072841"/>
    <w:rsid w:val="00072F25"/>
    <w:rsid w:val="00073289"/>
    <w:rsid w:val="000733F9"/>
    <w:rsid w:val="000736A4"/>
    <w:rsid w:val="00073798"/>
    <w:rsid w:val="00073EA6"/>
    <w:rsid w:val="000741B6"/>
    <w:rsid w:val="00074475"/>
    <w:rsid w:val="000744AB"/>
    <w:rsid w:val="000745CB"/>
    <w:rsid w:val="000747BA"/>
    <w:rsid w:val="00074994"/>
    <w:rsid w:val="00074B17"/>
    <w:rsid w:val="00074E91"/>
    <w:rsid w:val="00074F0A"/>
    <w:rsid w:val="0007515C"/>
    <w:rsid w:val="00076512"/>
    <w:rsid w:val="00076BEE"/>
    <w:rsid w:val="00076C74"/>
    <w:rsid w:val="00077A46"/>
    <w:rsid w:val="00077D18"/>
    <w:rsid w:val="00077F1D"/>
    <w:rsid w:val="000801AC"/>
    <w:rsid w:val="00080C69"/>
    <w:rsid w:val="00080CFA"/>
    <w:rsid w:val="00080DCA"/>
    <w:rsid w:val="00081380"/>
    <w:rsid w:val="00081413"/>
    <w:rsid w:val="00081518"/>
    <w:rsid w:val="0008153E"/>
    <w:rsid w:val="0008173D"/>
    <w:rsid w:val="000827D1"/>
    <w:rsid w:val="00082843"/>
    <w:rsid w:val="00082CE8"/>
    <w:rsid w:val="00082DC7"/>
    <w:rsid w:val="00082EBA"/>
    <w:rsid w:val="00083189"/>
    <w:rsid w:val="00083832"/>
    <w:rsid w:val="0008388F"/>
    <w:rsid w:val="00083C22"/>
    <w:rsid w:val="00083DB3"/>
    <w:rsid w:val="00084066"/>
    <w:rsid w:val="00084603"/>
    <w:rsid w:val="00084B24"/>
    <w:rsid w:val="0008501C"/>
    <w:rsid w:val="0008563A"/>
    <w:rsid w:val="00085A88"/>
    <w:rsid w:val="00085D67"/>
    <w:rsid w:val="00085DE9"/>
    <w:rsid w:val="00085F7E"/>
    <w:rsid w:val="00085FDE"/>
    <w:rsid w:val="000868B6"/>
    <w:rsid w:val="00086971"/>
    <w:rsid w:val="00086BEF"/>
    <w:rsid w:val="00087357"/>
    <w:rsid w:val="00087687"/>
    <w:rsid w:val="000877F2"/>
    <w:rsid w:val="000878D1"/>
    <w:rsid w:val="00087D43"/>
    <w:rsid w:val="0009018E"/>
    <w:rsid w:val="0009066B"/>
    <w:rsid w:val="0009075B"/>
    <w:rsid w:val="000908B6"/>
    <w:rsid w:val="00090C6C"/>
    <w:rsid w:val="00090C82"/>
    <w:rsid w:val="000912F8"/>
    <w:rsid w:val="0009163B"/>
    <w:rsid w:val="00092A41"/>
    <w:rsid w:val="00092C92"/>
    <w:rsid w:val="000937E0"/>
    <w:rsid w:val="000938F6"/>
    <w:rsid w:val="00093E2B"/>
    <w:rsid w:val="0009422D"/>
    <w:rsid w:val="0009426C"/>
    <w:rsid w:val="000947F2"/>
    <w:rsid w:val="00094DC4"/>
    <w:rsid w:val="00095053"/>
    <w:rsid w:val="00095275"/>
    <w:rsid w:val="00095454"/>
    <w:rsid w:val="00095B5F"/>
    <w:rsid w:val="00095F69"/>
    <w:rsid w:val="000961C5"/>
    <w:rsid w:val="000967F5"/>
    <w:rsid w:val="0009692F"/>
    <w:rsid w:val="000969DB"/>
    <w:rsid w:val="00096FC9"/>
    <w:rsid w:val="000970B5"/>
    <w:rsid w:val="000971BC"/>
    <w:rsid w:val="000A02E1"/>
    <w:rsid w:val="000A0689"/>
    <w:rsid w:val="000A08F0"/>
    <w:rsid w:val="000A0A70"/>
    <w:rsid w:val="000A0DC2"/>
    <w:rsid w:val="000A1309"/>
    <w:rsid w:val="000A1356"/>
    <w:rsid w:val="000A1673"/>
    <w:rsid w:val="000A186B"/>
    <w:rsid w:val="000A19DC"/>
    <w:rsid w:val="000A20AD"/>
    <w:rsid w:val="000A233D"/>
    <w:rsid w:val="000A23CC"/>
    <w:rsid w:val="000A26C2"/>
    <w:rsid w:val="000A2803"/>
    <w:rsid w:val="000A2B3C"/>
    <w:rsid w:val="000A2BDF"/>
    <w:rsid w:val="000A2C41"/>
    <w:rsid w:val="000A2EF7"/>
    <w:rsid w:val="000A315C"/>
    <w:rsid w:val="000A3164"/>
    <w:rsid w:val="000A3445"/>
    <w:rsid w:val="000A3D12"/>
    <w:rsid w:val="000A4E73"/>
    <w:rsid w:val="000A4F6E"/>
    <w:rsid w:val="000A583F"/>
    <w:rsid w:val="000A5A4D"/>
    <w:rsid w:val="000A5B23"/>
    <w:rsid w:val="000A5B74"/>
    <w:rsid w:val="000A5E22"/>
    <w:rsid w:val="000A5F9D"/>
    <w:rsid w:val="000A6651"/>
    <w:rsid w:val="000A6665"/>
    <w:rsid w:val="000A67EE"/>
    <w:rsid w:val="000A6B90"/>
    <w:rsid w:val="000A6FFB"/>
    <w:rsid w:val="000A71E9"/>
    <w:rsid w:val="000A7238"/>
    <w:rsid w:val="000A7287"/>
    <w:rsid w:val="000A7C4F"/>
    <w:rsid w:val="000B01E8"/>
    <w:rsid w:val="000B0C7A"/>
    <w:rsid w:val="000B15D9"/>
    <w:rsid w:val="000B16C5"/>
    <w:rsid w:val="000B225A"/>
    <w:rsid w:val="000B2315"/>
    <w:rsid w:val="000B265D"/>
    <w:rsid w:val="000B27CF"/>
    <w:rsid w:val="000B2CE7"/>
    <w:rsid w:val="000B2F82"/>
    <w:rsid w:val="000B343A"/>
    <w:rsid w:val="000B3478"/>
    <w:rsid w:val="000B373D"/>
    <w:rsid w:val="000B3CDC"/>
    <w:rsid w:val="000B3FBD"/>
    <w:rsid w:val="000B4633"/>
    <w:rsid w:val="000B46AC"/>
    <w:rsid w:val="000B4A40"/>
    <w:rsid w:val="000B5100"/>
    <w:rsid w:val="000B5C6E"/>
    <w:rsid w:val="000B5E8E"/>
    <w:rsid w:val="000B5FAB"/>
    <w:rsid w:val="000B624A"/>
    <w:rsid w:val="000B6C31"/>
    <w:rsid w:val="000B7027"/>
    <w:rsid w:val="000B709E"/>
    <w:rsid w:val="000B7576"/>
    <w:rsid w:val="000B76F9"/>
    <w:rsid w:val="000B7718"/>
    <w:rsid w:val="000B7832"/>
    <w:rsid w:val="000B7ABF"/>
    <w:rsid w:val="000B7EB8"/>
    <w:rsid w:val="000C0043"/>
    <w:rsid w:val="000C014C"/>
    <w:rsid w:val="000C0174"/>
    <w:rsid w:val="000C021D"/>
    <w:rsid w:val="000C05E2"/>
    <w:rsid w:val="000C09CE"/>
    <w:rsid w:val="000C0A01"/>
    <w:rsid w:val="000C1034"/>
    <w:rsid w:val="000C17FD"/>
    <w:rsid w:val="000C1B0D"/>
    <w:rsid w:val="000C1B55"/>
    <w:rsid w:val="000C1EC2"/>
    <w:rsid w:val="000C1F7B"/>
    <w:rsid w:val="000C1FDA"/>
    <w:rsid w:val="000C2552"/>
    <w:rsid w:val="000C274E"/>
    <w:rsid w:val="000C27CA"/>
    <w:rsid w:val="000C2834"/>
    <w:rsid w:val="000C2A16"/>
    <w:rsid w:val="000C3AB0"/>
    <w:rsid w:val="000C3C2F"/>
    <w:rsid w:val="000C3CD0"/>
    <w:rsid w:val="000C3D85"/>
    <w:rsid w:val="000C3EB6"/>
    <w:rsid w:val="000C4405"/>
    <w:rsid w:val="000C4C0B"/>
    <w:rsid w:val="000C4F95"/>
    <w:rsid w:val="000C51A7"/>
    <w:rsid w:val="000C5915"/>
    <w:rsid w:val="000C59A9"/>
    <w:rsid w:val="000C5AC0"/>
    <w:rsid w:val="000C5B53"/>
    <w:rsid w:val="000C5DF4"/>
    <w:rsid w:val="000C5E43"/>
    <w:rsid w:val="000C620B"/>
    <w:rsid w:val="000C6591"/>
    <w:rsid w:val="000C65A6"/>
    <w:rsid w:val="000C688D"/>
    <w:rsid w:val="000C6B5A"/>
    <w:rsid w:val="000C75EF"/>
    <w:rsid w:val="000C7640"/>
    <w:rsid w:val="000C766C"/>
    <w:rsid w:val="000C7BA0"/>
    <w:rsid w:val="000C7C74"/>
    <w:rsid w:val="000D0058"/>
    <w:rsid w:val="000D0351"/>
    <w:rsid w:val="000D03E8"/>
    <w:rsid w:val="000D0C77"/>
    <w:rsid w:val="000D0FC1"/>
    <w:rsid w:val="000D124E"/>
    <w:rsid w:val="000D1A69"/>
    <w:rsid w:val="000D1DE3"/>
    <w:rsid w:val="000D2635"/>
    <w:rsid w:val="000D26EC"/>
    <w:rsid w:val="000D28FA"/>
    <w:rsid w:val="000D29FC"/>
    <w:rsid w:val="000D2D57"/>
    <w:rsid w:val="000D3625"/>
    <w:rsid w:val="000D3803"/>
    <w:rsid w:val="000D3A23"/>
    <w:rsid w:val="000D41F8"/>
    <w:rsid w:val="000D43FF"/>
    <w:rsid w:val="000D454E"/>
    <w:rsid w:val="000D4B43"/>
    <w:rsid w:val="000D4D3C"/>
    <w:rsid w:val="000D5108"/>
    <w:rsid w:val="000D54C2"/>
    <w:rsid w:val="000D5639"/>
    <w:rsid w:val="000D57AD"/>
    <w:rsid w:val="000D61F4"/>
    <w:rsid w:val="000D627D"/>
    <w:rsid w:val="000D64FF"/>
    <w:rsid w:val="000D668C"/>
    <w:rsid w:val="000D7057"/>
    <w:rsid w:val="000D736A"/>
    <w:rsid w:val="000D7907"/>
    <w:rsid w:val="000E0089"/>
    <w:rsid w:val="000E0741"/>
    <w:rsid w:val="000E07CB"/>
    <w:rsid w:val="000E0D18"/>
    <w:rsid w:val="000E0DB0"/>
    <w:rsid w:val="000E0E9B"/>
    <w:rsid w:val="000E1B72"/>
    <w:rsid w:val="000E1CAD"/>
    <w:rsid w:val="000E1E76"/>
    <w:rsid w:val="000E1F07"/>
    <w:rsid w:val="000E2426"/>
    <w:rsid w:val="000E25C3"/>
    <w:rsid w:val="000E2714"/>
    <w:rsid w:val="000E2970"/>
    <w:rsid w:val="000E2A11"/>
    <w:rsid w:val="000E2BB7"/>
    <w:rsid w:val="000E2DA5"/>
    <w:rsid w:val="000E2ED9"/>
    <w:rsid w:val="000E3139"/>
    <w:rsid w:val="000E3B1C"/>
    <w:rsid w:val="000E3B9C"/>
    <w:rsid w:val="000E3E41"/>
    <w:rsid w:val="000E3EC8"/>
    <w:rsid w:val="000E45F3"/>
    <w:rsid w:val="000E46FD"/>
    <w:rsid w:val="000E4752"/>
    <w:rsid w:val="000E4980"/>
    <w:rsid w:val="000E51D3"/>
    <w:rsid w:val="000E619C"/>
    <w:rsid w:val="000E6891"/>
    <w:rsid w:val="000E6BAA"/>
    <w:rsid w:val="000E711D"/>
    <w:rsid w:val="000E738C"/>
    <w:rsid w:val="000E75F7"/>
    <w:rsid w:val="000E7724"/>
    <w:rsid w:val="000E7967"/>
    <w:rsid w:val="000E7993"/>
    <w:rsid w:val="000E7BDF"/>
    <w:rsid w:val="000E7D41"/>
    <w:rsid w:val="000E7D70"/>
    <w:rsid w:val="000E7FBF"/>
    <w:rsid w:val="000E7FC6"/>
    <w:rsid w:val="000F07EB"/>
    <w:rsid w:val="000F0EBF"/>
    <w:rsid w:val="000F0FB0"/>
    <w:rsid w:val="000F12EB"/>
    <w:rsid w:val="000F27D7"/>
    <w:rsid w:val="000F2A8D"/>
    <w:rsid w:val="000F2C11"/>
    <w:rsid w:val="000F31CF"/>
    <w:rsid w:val="000F3242"/>
    <w:rsid w:val="000F3873"/>
    <w:rsid w:val="000F3881"/>
    <w:rsid w:val="000F3C41"/>
    <w:rsid w:val="000F4457"/>
    <w:rsid w:val="000F46FE"/>
    <w:rsid w:val="000F4897"/>
    <w:rsid w:val="000F5018"/>
    <w:rsid w:val="000F571F"/>
    <w:rsid w:val="000F57A9"/>
    <w:rsid w:val="000F58C3"/>
    <w:rsid w:val="000F5969"/>
    <w:rsid w:val="000F5AC4"/>
    <w:rsid w:val="000F670D"/>
    <w:rsid w:val="000F6A6B"/>
    <w:rsid w:val="000F6ABC"/>
    <w:rsid w:val="000F6DA8"/>
    <w:rsid w:val="000F7237"/>
    <w:rsid w:val="000F74DE"/>
    <w:rsid w:val="000F7618"/>
    <w:rsid w:val="000F787C"/>
    <w:rsid w:val="0010008B"/>
    <w:rsid w:val="001000CB"/>
    <w:rsid w:val="00100409"/>
    <w:rsid w:val="001008B0"/>
    <w:rsid w:val="00100C53"/>
    <w:rsid w:val="00100D6E"/>
    <w:rsid w:val="00100E83"/>
    <w:rsid w:val="00100EF5"/>
    <w:rsid w:val="00100F72"/>
    <w:rsid w:val="00101211"/>
    <w:rsid w:val="001013A1"/>
    <w:rsid w:val="001016FD"/>
    <w:rsid w:val="00101917"/>
    <w:rsid w:val="00101BFA"/>
    <w:rsid w:val="00102389"/>
    <w:rsid w:val="001025BB"/>
    <w:rsid w:val="00102763"/>
    <w:rsid w:val="001028A6"/>
    <w:rsid w:val="00102C32"/>
    <w:rsid w:val="00102E77"/>
    <w:rsid w:val="00102E8C"/>
    <w:rsid w:val="001031AF"/>
    <w:rsid w:val="001032C4"/>
    <w:rsid w:val="0010379D"/>
    <w:rsid w:val="00104189"/>
    <w:rsid w:val="001041CA"/>
    <w:rsid w:val="001042C5"/>
    <w:rsid w:val="00104EF5"/>
    <w:rsid w:val="00104EF9"/>
    <w:rsid w:val="00105135"/>
    <w:rsid w:val="00105401"/>
    <w:rsid w:val="00105434"/>
    <w:rsid w:val="00105706"/>
    <w:rsid w:val="00105836"/>
    <w:rsid w:val="0010599B"/>
    <w:rsid w:val="00105A98"/>
    <w:rsid w:val="00105B16"/>
    <w:rsid w:val="0010613B"/>
    <w:rsid w:val="001062DE"/>
    <w:rsid w:val="001063F3"/>
    <w:rsid w:val="001068A2"/>
    <w:rsid w:val="00106AE6"/>
    <w:rsid w:val="001077A2"/>
    <w:rsid w:val="00107B80"/>
    <w:rsid w:val="00107C44"/>
    <w:rsid w:val="0011034B"/>
    <w:rsid w:val="00110509"/>
    <w:rsid w:val="001107A7"/>
    <w:rsid w:val="001107EA"/>
    <w:rsid w:val="00110C0E"/>
    <w:rsid w:val="0011119B"/>
    <w:rsid w:val="001111C2"/>
    <w:rsid w:val="00111290"/>
    <w:rsid w:val="00111943"/>
    <w:rsid w:val="0011207F"/>
    <w:rsid w:val="0011272E"/>
    <w:rsid w:val="00112B41"/>
    <w:rsid w:val="00112CC6"/>
    <w:rsid w:val="00112D21"/>
    <w:rsid w:val="0011302C"/>
    <w:rsid w:val="00113139"/>
    <w:rsid w:val="0011340F"/>
    <w:rsid w:val="00113BFA"/>
    <w:rsid w:val="001143CF"/>
    <w:rsid w:val="00114DFE"/>
    <w:rsid w:val="001151BC"/>
    <w:rsid w:val="001151EB"/>
    <w:rsid w:val="0011587E"/>
    <w:rsid w:val="00115986"/>
    <w:rsid w:val="00115B32"/>
    <w:rsid w:val="00116262"/>
    <w:rsid w:val="00116B59"/>
    <w:rsid w:val="00116F5E"/>
    <w:rsid w:val="001173F7"/>
    <w:rsid w:val="00117B71"/>
    <w:rsid w:val="00117CC5"/>
    <w:rsid w:val="001205A6"/>
    <w:rsid w:val="001209F6"/>
    <w:rsid w:val="00120E9D"/>
    <w:rsid w:val="001215E7"/>
    <w:rsid w:val="00121642"/>
    <w:rsid w:val="001217DE"/>
    <w:rsid w:val="001227E0"/>
    <w:rsid w:val="0012291C"/>
    <w:rsid w:val="00122C82"/>
    <w:rsid w:val="00122D10"/>
    <w:rsid w:val="00122FA9"/>
    <w:rsid w:val="00123174"/>
    <w:rsid w:val="001231EB"/>
    <w:rsid w:val="001233FF"/>
    <w:rsid w:val="00123476"/>
    <w:rsid w:val="00123536"/>
    <w:rsid w:val="0012365F"/>
    <w:rsid w:val="00123B97"/>
    <w:rsid w:val="00123CFA"/>
    <w:rsid w:val="00123E56"/>
    <w:rsid w:val="001242C4"/>
    <w:rsid w:val="00124B7E"/>
    <w:rsid w:val="00125473"/>
    <w:rsid w:val="00125770"/>
    <w:rsid w:val="00125A2B"/>
    <w:rsid w:val="00125B6F"/>
    <w:rsid w:val="00125BF3"/>
    <w:rsid w:val="00125D5D"/>
    <w:rsid w:val="001265B1"/>
    <w:rsid w:val="00126E43"/>
    <w:rsid w:val="0012700D"/>
    <w:rsid w:val="0012705B"/>
    <w:rsid w:val="001270F8"/>
    <w:rsid w:val="0012732A"/>
    <w:rsid w:val="001276D7"/>
    <w:rsid w:val="00127832"/>
    <w:rsid w:val="00127975"/>
    <w:rsid w:val="00130045"/>
    <w:rsid w:val="00130052"/>
    <w:rsid w:val="001305FC"/>
    <w:rsid w:val="00130785"/>
    <w:rsid w:val="00130932"/>
    <w:rsid w:val="00130B82"/>
    <w:rsid w:val="00130FA5"/>
    <w:rsid w:val="001318BA"/>
    <w:rsid w:val="0013244E"/>
    <w:rsid w:val="00132612"/>
    <w:rsid w:val="00132696"/>
    <w:rsid w:val="0013282F"/>
    <w:rsid w:val="00132FE3"/>
    <w:rsid w:val="0013319A"/>
    <w:rsid w:val="0013322C"/>
    <w:rsid w:val="00133320"/>
    <w:rsid w:val="00134204"/>
    <w:rsid w:val="0013488C"/>
    <w:rsid w:val="00134ABC"/>
    <w:rsid w:val="001354EE"/>
    <w:rsid w:val="001357B2"/>
    <w:rsid w:val="00135973"/>
    <w:rsid w:val="00136408"/>
    <w:rsid w:val="00136E7C"/>
    <w:rsid w:val="001373E8"/>
    <w:rsid w:val="0013751C"/>
    <w:rsid w:val="00140983"/>
    <w:rsid w:val="00140AFD"/>
    <w:rsid w:val="00140E34"/>
    <w:rsid w:val="00141560"/>
    <w:rsid w:val="00141592"/>
    <w:rsid w:val="00142513"/>
    <w:rsid w:val="001427C3"/>
    <w:rsid w:val="001428F5"/>
    <w:rsid w:val="00142A62"/>
    <w:rsid w:val="00142A7F"/>
    <w:rsid w:val="0014308E"/>
    <w:rsid w:val="00143527"/>
    <w:rsid w:val="0014354C"/>
    <w:rsid w:val="001439F6"/>
    <w:rsid w:val="00143CFE"/>
    <w:rsid w:val="00144309"/>
    <w:rsid w:val="001446E3"/>
    <w:rsid w:val="00144728"/>
    <w:rsid w:val="00144C94"/>
    <w:rsid w:val="001451C6"/>
    <w:rsid w:val="001451F9"/>
    <w:rsid w:val="0014540A"/>
    <w:rsid w:val="00145B96"/>
    <w:rsid w:val="00145E00"/>
    <w:rsid w:val="00145E5A"/>
    <w:rsid w:val="001463E8"/>
    <w:rsid w:val="001465FD"/>
    <w:rsid w:val="001467B9"/>
    <w:rsid w:val="00146996"/>
    <w:rsid w:val="00146B88"/>
    <w:rsid w:val="0014777D"/>
    <w:rsid w:val="0014796D"/>
    <w:rsid w:val="001479CC"/>
    <w:rsid w:val="001479D0"/>
    <w:rsid w:val="0015070B"/>
    <w:rsid w:val="00150F62"/>
    <w:rsid w:val="0015112D"/>
    <w:rsid w:val="0015148C"/>
    <w:rsid w:val="0015206C"/>
    <w:rsid w:val="001523A3"/>
    <w:rsid w:val="001532AF"/>
    <w:rsid w:val="00153309"/>
    <w:rsid w:val="0015349E"/>
    <w:rsid w:val="00153C14"/>
    <w:rsid w:val="00153C4F"/>
    <w:rsid w:val="001540D6"/>
    <w:rsid w:val="00154178"/>
    <w:rsid w:val="0015464C"/>
    <w:rsid w:val="00154662"/>
    <w:rsid w:val="00154C1B"/>
    <w:rsid w:val="00155429"/>
    <w:rsid w:val="001555B0"/>
    <w:rsid w:val="00155A16"/>
    <w:rsid w:val="00155F5C"/>
    <w:rsid w:val="00155FC9"/>
    <w:rsid w:val="00156137"/>
    <w:rsid w:val="00156538"/>
    <w:rsid w:val="00156774"/>
    <w:rsid w:val="00156942"/>
    <w:rsid w:val="00156FE0"/>
    <w:rsid w:val="0015741F"/>
    <w:rsid w:val="001576B8"/>
    <w:rsid w:val="001576DA"/>
    <w:rsid w:val="00157A4C"/>
    <w:rsid w:val="00157E92"/>
    <w:rsid w:val="00160573"/>
    <w:rsid w:val="00160E6E"/>
    <w:rsid w:val="0016134B"/>
    <w:rsid w:val="00161379"/>
    <w:rsid w:val="00161879"/>
    <w:rsid w:val="00161922"/>
    <w:rsid w:val="00161B88"/>
    <w:rsid w:val="00162E36"/>
    <w:rsid w:val="00162E69"/>
    <w:rsid w:val="00162FBA"/>
    <w:rsid w:val="001635FB"/>
    <w:rsid w:val="00163796"/>
    <w:rsid w:val="0016397D"/>
    <w:rsid w:val="00163C52"/>
    <w:rsid w:val="00164476"/>
    <w:rsid w:val="001644F3"/>
    <w:rsid w:val="00164564"/>
    <w:rsid w:val="00164B95"/>
    <w:rsid w:val="00164C68"/>
    <w:rsid w:val="00164E01"/>
    <w:rsid w:val="00164E22"/>
    <w:rsid w:val="00165030"/>
    <w:rsid w:val="00165082"/>
    <w:rsid w:val="00165604"/>
    <w:rsid w:val="0016568E"/>
    <w:rsid w:val="00165966"/>
    <w:rsid w:val="00165ABE"/>
    <w:rsid w:val="00165B93"/>
    <w:rsid w:val="00165D8F"/>
    <w:rsid w:val="00165F9D"/>
    <w:rsid w:val="001661C5"/>
    <w:rsid w:val="0016640D"/>
    <w:rsid w:val="00166792"/>
    <w:rsid w:val="00166A34"/>
    <w:rsid w:val="00166EF5"/>
    <w:rsid w:val="0016755F"/>
    <w:rsid w:val="001679B6"/>
    <w:rsid w:val="00167C03"/>
    <w:rsid w:val="00167D0B"/>
    <w:rsid w:val="00167EC0"/>
    <w:rsid w:val="001703E8"/>
    <w:rsid w:val="00171BF8"/>
    <w:rsid w:val="00171C80"/>
    <w:rsid w:val="00171F66"/>
    <w:rsid w:val="001722AA"/>
    <w:rsid w:val="00172399"/>
    <w:rsid w:val="00172632"/>
    <w:rsid w:val="00172B89"/>
    <w:rsid w:val="00173CB8"/>
    <w:rsid w:val="00173D6E"/>
    <w:rsid w:val="001742E9"/>
    <w:rsid w:val="00174584"/>
    <w:rsid w:val="00174DAF"/>
    <w:rsid w:val="00175355"/>
    <w:rsid w:val="00175650"/>
    <w:rsid w:val="00175A18"/>
    <w:rsid w:val="00175A5C"/>
    <w:rsid w:val="00175B8F"/>
    <w:rsid w:val="00175F66"/>
    <w:rsid w:val="001764B2"/>
    <w:rsid w:val="00176531"/>
    <w:rsid w:val="001766CC"/>
    <w:rsid w:val="00177060"/>
    <w:rsid w:val="0017713A"/>
    <w:rsid w:val="00177410"/>
    <w:rsid w:val="001779D7"/>
    <w:rsid w:val="0018019E"/>
    <w:rsid w:val="001801F8"/>
    <w:rsid w:val="001805D6"/>
    <w:rsid w:val="00180716"/>
    <w:rsid w:val="001807FF"/>
    <w:rsid w:val="001808AB"/>
    <w:rsid w:val="00180D29"/>
    <w:rsid w:val="001810DE"/>
    <w:rsid w:val="0018153C"/>
    <w:rsid w:val="00181950"/>
    <w:rsid w:val="00181B3D"/>
    <w:rsid w:val="00181B96"/>
    <w:rsid w:val="00181D16"/>
    <w:rsid w:val="00182167"/>
    <w:rsid w:val="001822D1"/>
    <w:rsid w:val="00182A93"/>
    <w:rsid w:val="00182AED"/>
    <w:rsid w:val="00182ECC"/>
    <w:rsid w:val="00183188"/>
    <w:rsid w:val="0018383F"/>
    <w:rsid w:val="00183D67"/>
    <w:rsid w:val="001840F3"/>
    <w:rsid w:val="0018421A"/>
    <w:rsid w:val="00184A11"/>
    <w:rsid w:val="00185158"/>
    <w:rsid w:val="001852CF"/>
    <w:rsid w:val="001853E0"/>
    <w:rsid w:val="00185428"/>
    <w:rsid w:val="00185478"/>
    <w:rsid w:val="001858AC"/>
    <w:rsid w:val="00185B0B"/>
    <w:rsid w:val="00185CBC"/>
    <w:rsid w:val="00185D51"/>
    <w:rsid w:val="0018616B"/>
    <w:rsid w:val="001864C0"/>
    <w:rsid w:val="0018669F"/>
    <w:rsid w:val="00186C76"/>
    <w:rsid w:val="00186F5B"/>
    <w:rsid w:val="00187392"/>
    <w:rsid w:val="00187585"/>
    <w:rsid w:val="00187BEE"/>
    <w:rsid w:val="00187C8C"/>
    <w:rsid w:val="00187CF2"/>
    <w:rsid w:val="00187DC8"/>
    <w:rsid w:val="001902B3"/>
    <w:rsid w:val="0019117A"/>
    <w:rsid w:val="00191585"/>
    <w:rsid w:val="00191CD5"/>
    <w:rsid w:val="00192096"/>
    <w:rsid w:val="001920C1"/>
    <w:rsid w:val="001921C1"/>
    <w:rsid w:val="001922B6"/>
    <w:rsid w:val="0019281A"/>
    <w:rsid w:val="00193115"/>
    <w:rsid w:val="0019336F"/>
    <w:rsid w:val="001937C4"/>
    <w:rsid w:val="001938C9"/>
    <w:rsid w:val="00193F97"/>
    <w:rsid w:val="001940BE"/>
    <w:rsid w:val="00194131"/>
    <w:rsid w:val="001942D8"/>
    <w:rsid w:val="00194D78"/>
    <w:rsid w:val="00195160"/>
    <w:rsid w:val="0019608E"/>
    <w:rsid w:val="001964A0"/>
    <w:rsid w:val="0019670E"/>
    <w:rsid w:val="00197437"/>
    <w:rsid w:val="001974CD"/>
    <w:rsid w:val="00197515"/>
    <w:rsid w:val="0019787C"/>
    <w:rsid w:val="00197C69"/>
    <w:rsid w:val="00197FD0"/>
    <w:rsid w:val="001A017C"/>
    <w:rsid w:val="001A03FD"/>
    <w:rsid w:val="001A0487"/>
    <w:rsid w:val="001A0525"/>
    <w:rsid w:val="001A058D"/>
    <w:rsid w:val="001A0A6A"/>
    <w:rsid w:val="001A0B04"/>
    <w:rsid w:val="001A0E4A"/>
    <w:rsid w:val="001A1170"/>
    <w:rsid w:val="001A138E"/>
    <w:rsid w:val="001A1958"/>
    <w:rsid w:val="001A196B"/>
    <w:rsid w:val="001A1BE0"/>
    <w:rsid w:val="001A2822"/>
    <w:rsid w:val="001A2EAB"/>
    <w:rsid w:val="001A317C"/>
    <w:rsid w:val="001A3862"/>
    <w:rsid w:val="001A3F06"/>
    <w:rsid w:val="001A3F86"/>
    <w:rsid w:val="001A4726"/>
    <w:rsid w:val="001A4E58"/>
    <w:rsid w:val="001A4ECE"/>
    <w:rsid w:val="001A51FC"/>
    <w:rsid w:val="001A5224"/>
    <w:rsid w:val="001A566F"/>
    <w:rsid w:val="001A5783"/>
    <w:rsid w:val="001A5B1A"/>
    <w:rsid w:val="001A6850"/>
    <w:rsid w:val="001A6E70"/>
    <w:rsid w:val="001A6EC8"/>
    <w:rsid w:val="001A74F7"/>
    <w:rsid w:val="001A7A25"/>
    <w:rsid w:val="001A7DC2"/>
    <w:rsid w:val="001B0444"/>
    <w:rsid w:val="001B05F6"/>
    <w:rsid w:val="001B063F"/>
    <w:rsid w:val="001B0646"/>
    <w:rsid w:val="001B1726"/>
    <w:rsid w:val="001B1889"/>
    <w:rsid w:val="001B19DC"/>
    <w:rsid w:val="001B1B5A"/>
    <w:rsid w:val="001B2029"/>
    <w:rsid w:val="001B220A"/>
    <w:rsid w:val="001B2618"/>
    <w:rsid w:val="001B2727"/>
    <w:rsid w:val="001B286F"/>
    <w:rsid w:val="001B29E7"/>
    <w:rsid w:val="001B2C05"/>
    <w:rsid w:val="001B2EC7"/>
    <w:rsid w:val="001B32F7"/>
    <w:rsid w:val="001B32FC"/>
    <w:rsid w:val="001B4002"/>
    <w:rsid w:val="001B425F"/>
    <w:rsid w:val="001B4ACB"/>
    <w:rsid w:val="001B5B36"/>
    <w:rsid w:val="001B5CB4"/>
    <w:rsid w:val="001B6CE7"/>
    <w:rsid w:val="001B7411"/>
    <w:rsid w:val="001B77AA"/>
    <w:rsid w:val="001C0A70"/>
    <w:rsid w:val="001C0B23"/>
    <w:rsid w:val="001C0D9F"/>
    <w:rsid w:val="001C11FE"/>
    <w:rsid w:val="001C145C"/>
    <w:rsid w:val="001C259E"/>
    <w:rsid w:val="001C25E3"/>
    <w:rsid w:val="001C26FB"/>
    <w:rsid w:val="001C3425"/>
    <w:rsid w:val="001C4434"/>
    <w:rsid w:val="001C471E"/>
    <w:rsid w:val="001C484F"/>
    <w:rsid w:val="001C5220"/>
    <w:rsid w:val="001C56E2"/>
    <w:rsid w:val="001C5A80"/>
    <w:rsid w:val="001C5AE6"/>
    <w:rsid w:val="001C63E3"/>
    <w:rsid w:val="001C6DA8"/>
    <w:rsid w:val="001C7038"/>
    <w:rsid w:val="001C7840"/>
    <w:rsid w:val="001C78EF"/>
    <w:rsid w:val="001C7B39"/>
    <w:rsid w:val="001C7E7A"/>
    <w:rsid w:val="001D00BE"/>
    <w:rsid w:val="001D06D0"/>
    <w:rsid w:val="001D08A5"/>
    <w:rsid w:val="001D08D0"/>
    <w:rsid w:val="001D0A62"/>
    <w:rsid w:val="001D0B93"/>
    <w:rsid w:val="001D1100"/>
    <w:rsid w:val="001D14CC"/>
    <w:rsid w:val="001D2304"/>
    <w:rsid w:val="001D29D3"/>
    <w:rsid w:val="001D351C"/>
    <w:rsid w:val="001D44DF"/>
    <w:rsid w:val="001D453C"/>
    <w:rsid w:val="001D4666"/>
    <w:rsid w:val="001D489B"/>
    <w:rsid w:val="001D48E3"/>
    <w:rsid w:val="001D5658"/>
    <w:rsid w:val="001D5850"/>
    <w:rsid w:val="001D59E3"/>
    <w:rsid w:val="001D5AE5"/>
    <w:rsid w:val="001D5AF6"/>
    <w:rsid w:val="001D5EA5"/>
    <w:rsid w:val="001D6191"/>
    <w:rsid w:val="001D620E"/>
    <w:rsid w:val="001D6303"/>
    <w:rsid w:val="001D64EF"/>
    <w:rsid w:val="001D6637"/>
    <w:rsid w:val="001D682F"/>
    <w:rsid w:val="001D6EE9"/>
    <w:rsid w:val="001D719B"/>
    <w:rsid w:val="001D723E"/>
    <w:rsid w:val="001D744D"/>
    <w:rsid w:val="001D7699"/>
    <w:rsid w:val="001D794A"/>
    <w:rsid w:val="001D7F93"/>
    <w:rsid w:val="001E014E"/>
    <w:rsid w:val="001E0AA3"/>
    <w:rsid w:val="001E0FC4"/>
    <w:rsid w:val="001E1F24"/>
    <w:rsid w:val="001E2007"/>
    <w:rsid w:val="001E20C3"/>
    <w:rsid w:val="001E20CC"/>
    <w:rsid w:val="001E20EF"/>
    <w:rsid w:val="001E22AD"/>
    <w:rsid w:val="001E24CF"/>
    <w:rsid w:val="001E2727"/>
    <w:rsid w:val="001E27C9"/>
    <w:rsid w:val="001E27D1"/>
    <w:rsid w:val="001E2A43"/>
    <w:rsid w:val="001E2A69"/>
    <w:rsid w:val="001E329F"/>
    <w:rsid w:val="001E3AD9"/>
    <w:rsid w:val="001E403B"/>
    <w:rsid w:val="001E468A"/>
    <w:rsid w:val="001E46E4"/>
    <w:rsid w:val="001E4FE5"/>
    <w:rsid w:val="001E53A8"/>
    <w:rsid w:val="001E56D0"/>
    <w:rsid w:val="001E5786"/>
    <w:rsid w:val="001E5C35"/>
    <w:rsid w:val="001E5CDB"/>
    <w:rsid w:val="001E5F30"/>
    <w:rsid w:val="001E64C2"/>
    <w:rsid w:val="001E658C"/>
    <w:rsid w:val="001E6E4C"/>
    <w:rsid w:val="001E76DD"/>
    <w:rsid w:val="001E7778"/>
    <w:rsid w:val="001E7A2E"/>
    <w:rsid w:val="001F00E2"/>
    <w:rsid w:val="001F02FC"/>
    <w:rsid w:val="001F076D"/>
    <w:rsid w:val="001F099E"/>
    <w:rsid w:val="001F0A05"/>
    <w:rsid w:val="001F0A30"/>
    <w:rsid w:val="001F0C25"/>
    <w:rsid w:val="001F0DB7"/>
    <w:rsid w:val="001F0DE6"/>
    <w:rsid w:val="001F0E77"/>
    <w:rsid w:val="001F1047"/>
    <w:rsid w:val="001F14CA"/>
    <w:rsid w:val="001F18DB"/>
    <w:rsid w:val="001F1929"/>
    <w:rsid w:val="001F1BEC"/>
    <w:rsid w:val="001F2356"/>
    <w:rsid w:val="001F2E9C"/>
    <w:rsid w:val="001F3409"/>
    <w:rsid w:val="001F3551"/>
    <w:rsid w:val="001F38A1"/>
    <w:rsid w:val="001F3B0C"/>
    <w:rsid w:val="001F3BAE"/>
    <w:rsid w:val="001F3D46"/>
    <w:rsid w:val="001F44F1"/>
    <w:rsid w:val="001F48E0"/>
    <w:rsid w:val="001F4C87"/>
    <w:rsid w:val="001F5271"/>
    <w:rsid w:val="001F5396"/>
    <w:rsid w:val="001F53B6"/>
    <w:rsid w:val="001F59AD"/>
    <w:rsid w:val="001F5E0F"/>
    <w:rsid w:val="001F6054"/>
    <w:rsid w:val="001F6390"/>
    <w:rsid w:val="001F7094"/>
    <w:rsid w:val="001F7148"/>
    <w:rsid w:val="001F752D"/>
    <w:rsid w:val="00200350"/>
    <w:rsid w:val="0020050A"/>
    <w:rsid w:val="002005E6"/>
    <w:rsid w:val="00200BA7"/>
    <w:rsid w:val="00200DC5"/>
    <w:rsid w:val="00201024"/>
    <w:rsid w:val="002013C1"/>
    <w:rsid w:val="0020148E"/>
    <w:rsid w:val="00201A1E"/>
    <w:rsid w:val="00201BA6"/>
    <w:rsid w:val="00201C93"/>
    <w:rsid w:val="0020209B"/>
    <w:rsid w:val="00202A77"/>
    <w:rsid w:val="00202B8E"/>
    <w:rsid w:val="002038A5"/>
    <w:rsid w:val="00203AE8"/>
    <w:rsid w:val="00203D5A"/>
    <w:rsid w:val="00203EA8"/>
    <w:rsid w:val="00203EC0"/>
    <w:rsid w:val="00204471"/>
    <w:rsid w:val="0020455F"/>
    <w:rsid w:val="0020489D"/>
    <w:rsid w:val="00204C67"/>
    <w:rsid w:val="00204E74"/>
    <w:rsid w:val="00205194"/>
    <w:rsid w:val="00205607"/>
    <w:rsid w:val="002059F2"/>
    <w:rsid w:val="0020611C"/>
    <w:rsid w:val="00206BAE"/>
    <w:rsid w:val="00206D15"/>
    <w:rsid w:val="00206F80"/>
    <w:rsid w:val="00206FBF"/>
    <w:rsid w:val="00207318"/>
    <w:rsid w:val="002073C1"/>
    <w:rsid w:val="002078F6"/>
    <w:rsid w:val="00207DFE"/>
    <w:rsid w:val="00210D12"/>
    <w:rsid w:val="00211319"/>
    <w:rsid w:val="002116F3"/>
    <w:rsid w:val="00211900"/>
    <w:rsid w:val="0021253F"/>
    <w:rsid w:val="0021271D"/>
    <w:rsid w:val="00212B35"/>
    <w:rsid w:val="00212BFC"/>
    <w:rsid w:val="00212D6A"/>
    <w:rsid w:val="002133A8"/>
    <w:rsid w:val="00213703"/>
    <w:rsid w:val="00213C10"/>
    <w:rsid w:val="00213DAB"/>
    <w:rsid w:val="00214142"/>
    <w:rsid w:val="00215450"/>
    <w:rsid w:val="00215508"/>
    <w:rsid w:val="002156DB"/>
    <w:rsid w:val="00215745"/>
    <w:rsid w:val="002157A3"/>
    <w:rsid w:val="0021593B"/>
    <w:rsid w:val="00215D3C"/>
    <w:rsid w:val="002160C9"/>
    <w:rsid w:val="00216809"/>
    <w:rsid w:val="0021685E"/>
    <w:rsid w:val="00217BFE"/>
    <w:rsid w:val="002200C6"/>
    <w:rsid w:val="00220924"/>
    <w:rsid w:val="002209BE"/>
    <w:rsid w:val="00220CDB"/>
    <w:rsid w:val="00220EC5"/>
    <w:rsid w:val="00220F70"/>
    <w:rsid w:val="002211F9"/>
    <w:rsid w:val="002218FC"/>
    <w:rsid w:val="00221A0C"/>
    <w:rsid w:val="00221D26"/>
    <w:rsid w:val="00221E09"/>
    <w:rsid w:val="0022217E"/>
    <w:rsid w:val="00222509"/>
    <w:rsid w:val="002227A8"/>
    <w:rsid w:val="002227C9"/>
    <w:rsid w:val="002227F7"/>
    <w:rsid w:val="00222AC4"/>
    <w:rsid w:val="00222D9C"/>
    <w:rsid w:val="00222FC4"/>
    <w:rsid w:val="002231BD"/>
    <w:rsid w:val="00223743"/>
    <w:rsid w:val="0022390C"/>
    <w:rsid w:val="0022399E"/>
    <w:rsid w:val="00223E63"/>
    <w:rsid w:val="00224476"/>
    <w:rsid w:val="00224D11"/>
    <w:rsid w:val="00225522"/>
    <w:rsid w:val="002256FB"/>
    <w:rsid w:val="00225A2A"/>
    <w:rsid w:val="00225C59"/>
    <w:rsid w:val="0022606A"/>
    <w:rsid w:val="0022609D"/>
    <w:rsid w:val="002263BA"/>
    <w:rsid w:val="00226508"/>
    <w:rsid w:val="0022665D"/>
    <w:rsid w:val="00227068"/>
    <w:rsid w:val="00227B13"/>
    <w:rsid w:val="00227EE3"/>
    <w:rsid w:val="002307FC"/>
    <w:rsid w:val="00230928"/>
    <w:rsid w:val="002309CB"/>
    <w:rsid w:val="002311F8"/>
    <w:rsid w:val="00231C5F"/>
    <w:rsid w:val="002322AA"/>
    <w:rsid w:val="002328C1"/>
    <w:rsid w:val="00232FF0"/>
    <w:rsid w:val="002330BE"/>
    <w:rsid w:val="0023317E"/>
    <w:rsid w:val="002334F3"/>
    <w:rsid w:val="002334F7"/>
    <w:rsid w:val="00233532"/>
    <w:rsid w:val="0023375F"/>
    <w:rsid w:val="002338E9"/>
    <w:rsid w:val="0023393C"/>
    <w:rsid w:val="00233B95"/>
    <w:rsid w:val="00233CB7"/>
    <w:rsid w:val="002345C8"/>
    <w:rsid w:val="002348AA"/>
    <w:rsid w:val="00234B4B"/>
    <w:rsid w:val="00234C2A"/>
    <w:rsid w:val="00234EF1"/>
    <w:rsid w:val="002350FB"/>
    <w:rsid w:val="002352F4"/>
    <w:rsid w:val="0023532D"/>
    <w:rsid w:val="00235442"/>
    <w:rsid w:val="002354AA"/>
    <w:rsid w:val="002356B5"/>
    <w:rsid w:val="002358F9"/>
    <w:rsid w:val="0023592E"/>
    <w:rsid w:val="002359D5"/>
    <w:rsid w:val="00235B43"/>
    <w:rsid w:val="00235CAA"/>
    <w:rsid w:val="00235DBF"/>
    <w:rsid w:val="00235FD9"/>
    <w:rsid w:val="00236075"/>
    <w:rsid w:val="002360BF"/>
    <w:rsid w:val="002362EE"/>
    <w:rsid w:val="00236892"/>
    <w:rsid w:val="0023760E"/>
    <w:rsid w:val="00240304"/>
    <w:rsid w:val="00240A97"/>
    <w:rsid w:val="00240AC0"/>
    <w:rsid w:val="00240C16"/>
    <w:rsid w:val="00240F50"/>
    <w:rsid w:val="00241094"/>
    <w:rsid w:val="00241488"/>
    <w:rsid w:val="002419CA"/>
    <w:rsid w:val="00241C6B"/>
    <w:rsid w:val="00241DEC"/>
    <w:rsid w:val="00241F68"/>
    <w:rsid w:val="002422D7"/>
    <w:rsid w:val="002423D5"/>
    <w:rsid w:val="00242A65"/>
    <w:rsid w:val="0024362E"/>
    <w:rsid w:val="00243689"/>
    <w:rsid w:val="002439B4"/>
    <w:rsid w:val="00243DAB"/>
    <w:rsid w:val="00243E94"/>
    <w:rsid w:val="00243EFD"/>
    <w:rsid w:val="00243F75"/>
    <w:rsid w:val="002443DA"/>
    <w:rsid w:val="00244911"/>
    <w:rsid w:val="00244A93"/>
    <w:rsid w:val="00244B2B"/>
    <w:rsid w:val="00245388"/>
    <w:rsid w:val="00245481"/>
    <w:rsid w:val="00245695"/>
    <w:rsid w:val="0024588A"/>
    <w:rsid w:val="002459B3"/>
    <w:rsid w:val="002459FB"/>
    <w:rsid w:val="00245B21"/>
    <w:rsid w:val="00245E86"/>
    <w:rsid w:val="002461A0"/>
    <w:rsid w:val="00246616"/>
    <w:rsid w:val="002467AF"/>
    <w:rsid w:val="00246C1E"/>
    <w:rsid w:val="00246CEA"/>
    <w:rsid w:val="00247101"/>
    <w:rsid w:val="002471BC"/>
    <w:rsid w:val="0024748B"/>
    <w:rsid w:val="00247835"/>
    <w:rsid w:val="00247DAA"/>
    <w:rsid w:val="00247E3C"/>
    <w:rsid w:val="002503F3"/>
    <w:rsid w:val="00251022"/>
    <w:rsid w:val="002514A2"/>
    <w:rsid w:val="00251588"/>
    <w:rsid w:val="002516A7"/>
    <w:rsid w:val="0025206F"/>
    <w:rsid w:val="00252895"/>
    <w:rsid w:val="00252A0B"/>
    <w:rsid w:val="00252A38"/>
    <w:rsid w:val="00252A92"/>
    <w:rsid w:val="00252BAD"/>
    <w:rsid w:val="00253D43"/>
    <w:rsid w:val="00253EF1"/>
    <w:rsid w:val="00254097"/>
    <w:rsid w:val="0025451C"/>
    <w:rsid w:val="00254905"/>
    <w:rsid w:val="00254931"/>
    <w:rsid w:val="00254A1B"/>
    <w:rsid w:val="00255151"/>
    <w:rsid w:val="00255483"/>
    <w:rsid w:val="00255896"/>
    <w:rsid w:val="002560F6"/>
    <w:rsid w:val="00256988"/>
    <w:rsid w:val="0025701D"/>
    <w:rsid w:val="002577A2"/>
    <w:rsid w:val="002577E5"/>
    <w:rsid w:val="00257956"/>
    <w:rsid w:val="00257BF6"/>
    <w:rsid w:val="00257E40"/>
    <w:rsid w:val="0026009E"/>
    <w:rsid w:val="00260187"/>
    <w:rsid w:val="00260872"/>
    <w:rsid w:val="0026091F"/>
    <w:rsid w:val="002609DA"/>
    <w:rsid w:val="00260CDF"/>
    <w:rsid w:val="00260D98"/>
    <w:rsid w:val="002613CF"/>
    <w:rsid w:val="00261593"/>
    <w:rsid w:val="002617C1"/>
    <w:rsid w:val="00261A20"/>
    <w:rsid w:val="00261A8C"/>
    <w:rsid w:val="00261EB1"/>
    <w:rsid w:val="00262261"/>
    <w:rsid w:val="00262692"/>
    <w:rsid w:val="002626C9"/>
    <w:rsid w:val="00262ACA"/>
    <w:rsid w:val="00262CC5"/>
    <w:rsid w:val="00263184"/>
    <w:rsid w:val="00263201"/>
    <w:rsid w:val="002637D3"/>
    <w:rsid w:val="002642AF"/>
    <w:rsid w:val="002645FB"/>
    <w:rsid w:val="0026464F"/>
    <w:rsid w:val="002646DD"/>
    <w:rsid w:val="00264854"/>
    <w:rsid w:val="002649EA"/>
    <w:rsid w:val="0026504B"/>
    <w:rsid w:val="00265DCE"/>
    <w:rsid w:val="002660D1"/>
    <w:rsid w:val="002662FC"/>
    <w:rsid w:val="00266355"/>
    <w:rsid w:val="00266427"/>
    <w:rsid w:val="00266824"/>
    <w:rsid w:val="002669F4"/>
    <w:rsid w:val="00266ABC"/>
    <w:rsid w:val="00266B93"/>
    <w:rsid w:val="00266F3E"/>
    <w:rsid w:val="0026736E"/>
    <w:rsid w:val="0026758A"/>
    <w:rsid w:val="00267650"/>
    <w:rsid w:val="002677F4"/>
    <w:rsid w:val="00267A55"/>
    <w:rsid w:val="00267D7A"/>
    <w:rsid w:val="0027048B"/>
    <w:rsid w:val="00270A18"/>
    <w:rsid w:val="00270E1D"/>
    <w:rsid w:val="00270ECA"/>
    <w:rsid w:val="00270F8F"/>
    <w:rsid w:val="00271056"/>
    <w:rsid w:val="002711D4"/>
    <w:rsid w:val="0027144E"/>
    <w:rsid w:val="002716DC"/>
    <w:rsid w:val="002716DD"/>
    <w:rsid w:val="00271CE5"/>
    <w:rsid w:val="0027259B"/>
    <w:rsid w:val="002725EA"/>
    <w:rsid w:val="00272B60"/>
    <w:rsid w:val="00272D1F"/>
    <w:rsid w:val="00272D6F"/>
    <w:rsid w:val="00272E75"/>
    <w:rsid w:val="00272FCD"/>
    <w:rsid w:val="002734B0"/>
    <w:rsid w:val="0027353A"/>
    <w:rsid w:val="00273623"/>
    <w:rsid w:val="0027363E"/>
    <w:rsid w:val="0027381B"/>
    <w:rsid w:val="0027381E"/>
    <w:rsid w:val="00273D5C"/>
    <w:rsid w:val="00274220"/>
    <w:rsid w:val="0027433B"/>
    <w:rsid w:val="00274E9D"/>
    <w:rsid w:val="002757C5"/>
    <w:rsid w:val="00275903"/>
    <w:rsid w:val="00275EF3"/>
    <w:rsid w:val="00276021"/>
    <w:rsid w:val="002761CE"/>
    <w:rsid w:val="00276446"/>
    <w:rsid w:val="002764C5"/>
    <w:rsid w:val="00276D6E"/>
    <w:rsid w:val="00276DEF"/>
    <w:rsid w:val="002773B9"/>
    <w:rsid w:val="00277479"/>
    <w:rsid w:val="00277773"/>
    <w:rsid w:val="00277A6D"/>
    <w:rsid w:val="00277DF8"/>
    <w:rsid w:val="00277E84"/>
    <w:rsid w:val="0028036D"/>
    <w:rsid w:val="002809F8"/>
    <w:rsid w:val="00280DFD"/>
    <w:rsid w:val="00281202"/>
    <w:rsid w:val="00281441"/>
    <w:rsid w:val="00281EE2"/>
    <w:rsid w:val="00282020"/>
    <w:rsid w:val="0028219D"/>
    <w:rsid w:val="0028297C"/>
    <w:rsid w:val="00282994"/>
    <w:rsid w:val="00282A74"/>
    <w:rsid w:val="00282C39"/>
    <w:rsid w:val="002836D3"/>
    <w:rsid w:val="00283CF9"/>
    <w:rsid w:val="002841C3"/>
    <w:rsid w:val="0028437F"/>
    <w:rsid w:val="0028461A"/>
    <w:rsid w:val="0028468C"/>
    <w:rsid w:val="00284AE0"/>
    <w:rsid w:val="00284BA5"/>
    <w:rsid w:val="00284DC3"/>
    <w:rsid w:val="00284E91"/>
    <w:rsid w:val="002850D2"/>
    <w:rsid w:val="00285512"/>
    <w:rsid w:val="00285C0D"/>
    <w:rsid w:val="00285CDF"/>
    <w:rsid w:val="00286149"/>
    <w:rsid w:val="00286690"/>
    <w:rsid w:val="00287692"/>
    <w:rsid w:val="002876F9"/>
    <w:rsid w:val="00287E7E"/>
    <w:rsid w:val="00287FB9"/>
    <w:rsid w:val="002900BB"/>
    <w:rsid w:val="0029068D"/>
    <w:rsid w:val="00290FE6"/>
    <w:rsid w:val="00291364"/>
    <w:rsid w:val="00292401"/>
    <w:rsid w:val="002925A9"/>
    <w:rsid w:val="00292741"/>
    <w:rsid w:val="00292789"/>
    <w:rsid w:val="002927AA"/>
    <w:rsid w:val="00292AAE"/>
    <w:rsid w:val="0029337D"/>
    <w:rsid w:val="00293653"/>
    <w:rsid w:val="002937D0"/>
    <w:rsid w:val="0029395C"/>
    <w:rsid w:val="00293D6D"/>
    <w:rsid w:val="00293EB8"/>
    <w:rsid w:val="00293F1F"/>
    <w:rsid w:val="00294940"/>
    <w:rsid w:val="0029510C"/>
    <w:rsid w:val="00295365"/>
    <w:rsid w:val="00295383"/>
    <w:rsid w:val="0029635F"/>
    <w:rsid w:val="00296A3B"/>
    <w:rsid w:val="0029716B"/>
    <w:rsid w:val="00297891"/>
    <w:rsid w:val="00297896"/>
    <w:rsid w:val="00297AC9"/>
    <w:rsid w:val="00297EB9"/>
    <w:rsid w:val="002A075A"/>
    <w:rsid w:val="002A0CC3"/>
    <w:rsid w:val="002A0D09"/>
    <w:rsid w:val="002A0D4D"/>
    <w:rsid w:val="002A1902"/>
    <w:rsid w:val="002A19D1"/>
    <w:rsid w:val="002A237E"/>
    <w:rsid w:val="002A2BA7"/>
    <w:rsid w:val="002A2CFF"/>
    <w:rsid w:val="002A3632"/>
    <w:rsid w:val="002A38A6"/>
    <w:rsid w:val="002A3920"/>
    <w:rsid w:val="002A3C43"/>
    <w:rsid w:val="002A3E52"/>
    <w:rsid w:val="002A3FAB"/>
    <w:rsid w:val="002A45BD"/>
    <w:rsid w:val="002A4A2E"/>
    <w:rsid w:val="002A4BAB"/>
    <w:rsid w:val="002A4F12"/>
    <w:rsid w:val="002A4FEC"/>
    <w:rsid w:val="002A525A"/>
    <w:rsid w:val="002A56B0"/>
    <w:rsid w:val="002A61A4"/>
    <w:rsid w:val="002A6402"/>
    <w:rsid w:val="002A6830"/>
    <w:rsid w:val="002A6F11"/>
    <w:rsid w:val="002A72CF"/>
    <w:rsid w:val="002A7505"/>
    <w:rsid w:val="002A76B3"/>
    <w:rsid w:val="002A7821"/>
    <w:rsid w:val="002A7A39"/>
    <w:rsid w:val="002B014A"/>
    <w:rsid w:val="002B08D7"/>
    <w:rsid w:val="002B0B1D"/>
    <w:rsid w:val="002B0CFA"/>
    <w:rsid w:val="002B174A"/>
    <w:rsid w:val="002B19C3"/>
    <w:rsid w:val="002B200A"/>
    <w:rsid w:val="002B2849"/>
    <w:rsid w:val="002B296B"/>
    <w:rsid w:val="002B307C"/>
    <w:rsid w:val="002B33D9"/>
    <w:rsid w:val="002B35D8"/>
    <w:rsid w:val="002B3748"/>
    <w:rsid w:val="002B399D"/>
    <w:rsid w:val="002B44D3"/>
    <w:rsid w:val="002B46F1"/>
    <w:rsid w:val="002B5244"/>
    <w:rsid w:val="002B5420"/>
    <w:rsid w:val="002B5506"/>
    <w:rsid w:val="002B55CD"/>
    <w:rsid w:val="002B5C7D"/>
    <w:rsid w:val="002B5CF6"/>
    <w:rsid w:val="002B604A"/>
    <w:rsid w:val="002B66ED"/>
    <w:rsid w:val="002B66FC"/>
    <w:rsid w:val="002B6B28"/>
    <w:rsid w:val="002B7015"/>
    <w:rsid w:val="002C0165"/>
    <w:rsid w:val="002C0363"/>
    <w:rsid w:val="002C05E2"/>
    <w:rsid w:val="002C07C1"/>
    <w:rsid w:val="002C083A"/>
    <w:rsid w:val="002C0846"/>
    <w:rsid w:val="002C0859"/>
    <w:rsid w:val="002C0BE2"/>
    <w:rsid w:val="002C0C90"/>
    <w:rsid w:val="002C1ADB"/>
    <w:rsid w:val="002C1BFF"/>
    <w:rsid w:val="002C2093"/>
    <w:rsid w:val="002C22B4"/>
    <w:rsid w:val="002C310E"/>
    <w:rsid w:val="002C3484"/>
    <w:rsid w:val="002C3C25"/>
    <w:rsid w:val="002C48B9"/>
    <w:rsid w:val="002C4EC7"/>
    <w:rsid w:val="002C548C"/>
    <w:rsid w:val="002C5954"/>
    <w:rsid w:val="002C6173"/>
    <w:rsid w:val="002C6393"/>
    <w:rsid w:val="002C68A7"/>
    <w:rsid w:val="002C78BD"/>
    <w:rsid w:val="002C7BA5"/>
    <w:rsid w:val="002D0258"/>
    <w:rsid w:val="002D0380"/>
    <w:rsid w:val="002D0884"/>
    <w:rsid w:val="002D096C"/>
    <w:rsid w:val="002D0E0C"/>
    <w:rsid w:val="002D0FA7"/>
    <w:rsid w:val="002D119A"/>
    <w:rsid w:val="002D157E"/>
    <w:rsid w:val="002D16DC"/>
    <w:rsid w:val="002D19A4"/>
    <w:rsid w:val="002D1B94"/>
    <w:rsid w:val="002D1E77"/>
    <w:rsid w:val="002D1F5E"/>
    <w:rsid w:val="002D22BC"/>
    <w:rsid w:val="002D26A5"/>
    <w:rsid w:val="002D2B9F"/>
    <w:rsid w:val="002D2D66"/>
    <w:rsid w:val="002D33F2"/>
    <w:rsid w:val="002D354A"/>
    <w:rsid w:val="002D375B"/>
    <w:rsid w:val="002D3886"/>
    <w:rsid w:val="002D3B6A"/>
    <w:rsid w:val="002D3C92"/>
    <w:rsid w:val="002D3FA5"/>
    <w:rsid w:val="002D436A"/>
    <w:rsid w:val="002D440C"/>
    <w:rsid w:val="002D465A"/>
    <w:rsid w:val="002D473D"/>
    <w:rsid w:val="002D4B22"/>
    <w:rsid w:val="002D4F66"/>
    <w:rsid w:val="002D52E3"/>
    <w:rsid w:val="002D5871"/>
    <w:rsid w:val="002D5D2B"/>
    <w:rsid w:val="002D5E1F"/>
    <w:rsid w:val="002D63B4"/>
    <w:rsid w:val="002D6A06"/>
    <w:rsid w:val="002D721D"/>
    <w:rsid w:val="002D7C99"/>
    <w:rsid w:val="002E03BC"/>
    <w:rsid w:val="002E06FC"/>
    <w:rsid w:val="002E07AC"/>
    <w:rsid w:val="002E091E"/>
    <w:rsid w:val="002E097F"/>
    <w:rsid w:val="002E0BC4"/>
    <w:rsid w:val="002E0C24"/>
    <w:rsid w:val="002E0F91"/>
    <w:rsid w:val="002E150A"/>
    <w:rsid w:val="002E15EF"/>
    <w:rsid w:val="002E15F0"/>
    <w:rsid w:val="002E1635"/>
    <w:rsid w:val="002E176D"/>
    <w:rsid w:val="002E1C95"/>
    <w:rsid w:val="002E3B31"/>
    <w:rsid w:val="002E4502"/>
    <w:rsid w:val="002E4642"/>
    <w:rsid w:val="002E4C7B"/>
    <w:rsid w:val="002E4E1F"/>
    <w:rsid w:val="002E4EE9"/>
    <w:rsid w:val="002E5143"/>
    <w:rsid w:val="002E5CA5"/>
    <w:rsid w:val="002E5D58"/>
    <w:rsid w:val="002E5F77"/>
    <w:rsid w:val="002E65DD"/>
    <w:rsid w:val="002E6618"/>
    <w:rsid w:val="002E673C"/>
    <w:rsid w:val="002E6944"/>
    <w:rsid w:val="002E6A13"/>
    <w:rsid w:val="002E6A1A"/>
    <w:rsid w:val="002E6DB3"/>
    <w:rsid w:val="002E6F36"/>
    <w:rsid w:val="002E6F92"/>
    <w:rsid w:val="002E7904"/>
    <w:rsid w:val="002E79DD"/>
    <w:rsid w:val="002E7A21"/>
    <w:rsid w:val="002E7F3B"/>
    <w:rsid w:val="002F035D"/>
    <w:rsid w:val="002F03AE"/>
    <w:rsid w:val="002F04E2"/>
    <w:rsid w:val="002F0733"/>
    <w:rsid w:val="002F093E"/>
    <w:rsid w:val="002F0EF8"/>
    <w:rsid w:val="002F10B7"/>
    <w:rsid w:val="002F10F6"/>
    <w:rsid w:val="002F1117"/>
    <w:rsid w:val="002F12FF"/>
    <w:rsid w:val="002F13C7"/>
    <w:rsid w:val="002F13F2"/>
    <w:rsid w:val="002F1ED4"/>
    <w:rsid w:val="002F209F"/>
    <w:rsid w:val="002F2110"/>
    <w:rsid w:val="002F3501"/>
    <w:rsid w:val="002F3661"/>
    <w:rsid w:val="002F439A"/>
    <w:rsid w:val="002F479D"/>
    <w:rsid w:val="002F4821"/>
    <w:rsid w:val="002F4A51"/>
    <w:rsid w:val="002F550E"/>
    <w:rsid w:val="002F562A"/>
    <w:rsid w:val="002F5E4E"/>
    <w:rsid w:val="002F6796"/>
    <w:rsid w:val="002F67B2"/>
    <w:rsid w:val="002F72E6"/>
    <w:rsid w:val="002F7344"/>
    <w:rsid w:val="002F7A38"/>
    <w:rsid w:val="002F7A8D"/>
    <w:rsid w:val="002F7C5D"/>
    <w:rsid w:val="002F7FCF"/>
    <w:rsid w:val="0030098D"/>
    <w:rsid w:val="003019FE"/>
    <w:rsid w:val="00301A55"/>
    <w:rsid w:val="00301DE7"/>
    <w:rsid w:val="0030217B"/>
    <w:rsid w:val="0030223F"/>
    <w:rsid w:val="0030294C"/>
    <w:rsid w:val="0030333A"/>
    <w:rsid w:val="003034F8"/>
    <w:rsid w:val="00303871"/>
    <w:rsid w:val="003039AF"/>
    <w:rsid w:val="00303CAF"/>
    <w:rsid w:val="0030432B"/>
    <w:rsid w:val="00304474"/>
    <w:rsid w:val="003045E0"/>
    <w:rsid w:val="00304DBA"/>
    <w:rsid w:val="00304E0B"/>
    <w:rsid w:val="00305354"/>
    <w:rsid w:val="0030593A"/>
    <w:rsid w:val="00305AFB"/>
    <w:rsid w:val="00305AFF"/>
    <w:rsid w:val="00305B01"/>
    <w:rsid w:val="00305B78"/>
    <w:rsid w:val="00305B9B"/>
    <w:rsid w:val="00305D9D"/>
    <w:rsid w:val="00305E0E"/>
    <w:rsid w:val="0030663C"/>
    <w:rsid w:val="00306A01"/>
    <w:rsid w:val="00306C3C"/>
    <w:rsid w:val="00307289"/>
    <w:rsid w:val="0030736D"/>
    <w:rsid w:val="0031006C"/>
    <w:rsid w:val="00310AA8"/>
    <w:rsid w:val="00310EE1"/>
    <w:rsid w:val="003110FA"/>
    <w:rsid w:val="00311101"/>
    <w:rsid w:val="003111A7"/>
    <w:rsid w:val="0031120C"/>
    <w:rsid w:val="0031127E"/>
    <w:rsid w:val="00311303"/>
    <w:rsid w:val="0031135B"/>
    <w:rsid w:val="003114A7"/>
    <w:rsid w:val="0031164A"/>
    <w:rsid w:val="00311DB3"/>
    <w:rsid w:val="00311FF0"/>
    <w:rsid w:val="003125DF"/>
    <w:rsid w:val="00312AB5"/>
    <w:rsid w:val="00312B13"/>
    <w:rsid w:val="00312F4D"/>
    <w:rsid w:val="0031309F"/>
    <w:rsid w:val="00313567"/>
    <w:rsid w:val="00313576"/>
    <w:rsid w:val="003137FF"/>
    <w:rsid w:val="00313B54"/>
    <w:rsid w:val="00313E7D"/>
    <w:rsid w:val="003140C3"/>
    <w:rsid w:val="0031419E"/>
    <w:rsid w:val="003142BE"/>
    <w:rsid w:val="003142C3"/>
    <w:rsid w:val="003142D1"/>
    <w:rsid w:val="003143DB"/>
    <w:rsid w:val="003149A8"/>
    <w:rsid w:val="003154E9"/>
    <w:rsid w:val="00315520"/>
    <w:rsid w:val="00315563"/>
    <w:rsid w:val="003155EC"/>
    <w:rsid w:val="003157B4"/>
    <w:rsid w:val="00315812"/>
    <w:rsid w:val="003159BC"/>
    <w:rsid w:val="0031663E"/>
    <w:rsid w:val="00316BFB"/>
    <w:rsid w:val="0031736B"/>
    <w:rsid w:val="003179C8"/>
    <w:rsid w:val="00317BCD"/>
    <w:rsid w:val="00317FAD"/>
    <w:rsid w:val="00320697"/>
    <w:rsid w:val="00320724"/>
    <w:rsid w:val="003207E5"/>
    <w:rsid w:val="00321092"/>
    <w:rsid w:val="00321354"/>
    <w:rsid w:val="003213EA"/>
    <w:rsid w:val="00321476"/>
    <w:rsid w:val="00321B6C"/>
    <w:rsid w:val="00321E63"/>
    <w:rsid w:val="00322458"/>
    <w:rsid w:val="00323628"/>
    <w:rsid w:val="00323CC1"/>
    <w:rsid w:val="00324433"/>
    <w:rsid w:val="00324809"/>
    <w:rsid w:val="0032499F"/>
    <w:rsid w:val="00324A97"/>
    <w:rsid w:val="00324B1B"/>
    <w:rsid w:val="00324B5F"/>
    <w:rsid w:val="0032541C"/>
    <w:rsid w:val="003255E7"/>
    <w:rsid w:val="003256DF"/>
    <w:rsid w:val="0032597B"/>
    <w:rsid w:val="00325C12"/>
    <w:rsid w:val="00325F0B"/>
    <w:rsid w:val="00325FC4"/>
    <w:rsid w:val="0032630D"/>
    <w:rsid w:val="00326A97"/>
    <w:rsid w:val="00326D2A"/>
    <w:rsid w:val="00327437"/>
    <w:rsid w:val="003274A1"/>
    <w:rsid w:val="00327814"/>
    <w:rsid w:val="00327BE4"/>
    <w:rsid w:val="00327CA8"/>
    <w:rsid w:val="00330135"/>
    <w:rsid w:val="00330846"/>
    <w:rsid w:val="00330D94"/>
    <w:rsid w:val="00330E7D"/>
    <w:rsid w:val="003310FB"/>
    <w:rsid w:val="00331111"/>
    <w:rsid w:val="00331148"/>
    <w:rsid w:val="0033154E"/>
    <w:rsid w:val="00331BEA"/>
    <w:rsid w:val="00332395"/>
    <w:rsid w:val="003323E5"/>
    <w:rsid w:val="00332839"/>
    <w:rsid w:val="00332893"/>
    <w:rsid w:val="00332CB8"/>
    <w:rsid w:val="00332D0F"/>
    <w:rsid w:val="00332DD0"/>
    <w:rsid w:val="0033304D"/>
    <w:rsid w:val="00333301"/>
    <w:rsid w:val="00333644"/>
    <w:rsid w:val="0033369E"/>
    <w:rsid w:val="00333AE7"/>
    <w:rsid w:val="00334280"/>
    <w:rsid w:val="00334622"/>
    <w:rsid w:val="0033469F"/>
    <w:rsid w:val="0033529B"/>
    <w:rsid w:val="00335317"/>
    <w:rsid w:val="00335461"/>
    <w:rsid w:val="0033550C"/>
    <w:rsid w:val="003361BF"/>
    <w:rsid w:val="0033625C"/>
    <w:rsid w:val="0033667F"/>
    <w:rsid w:val="00336BDC"/>
    <w:rsid w:val="00336DA2"/>
    <w:rsid w:val="00337070"/>
    <w:rsid w:val="00337294"/>
    <w:rsid w:val="00337D61"/>
    <w:rsid w:val="00337DAA"/>
    <w:rsid w:val="00337FE9"/>
    <w:rsid w:val="00340421"/>
    <w:rsid w:val="00340423"/>
    <w:rsid w:val="0034051F"/>
    <w:rsid w:val="00340925"/>
    <w:rsid w:val="00340BF3"/>
    <w:rsid w:val="00341028"/>
    <w:rsid w:val="00341134"/>
    <w:rsid w:val="00341960"/>
    <w:rsid w:val="00341D04"/>
    <w:rsid w:val="00342649"/>
    <w:rsid w:val="00342879"/>
    <w:rsid w:val="003429E0"/>
    <w:rsid w:val="00342F82"/>
    <w:rsid w:val="0034306F"/>
    <w:rsid w:val="00343B81"/>
    <w:rsid w:val="00343BEB"/>
    <w:rsid w:val="00343DF5"/>
    <w:rsid w:val="00343EA3"/>
    <w:rsid w:val="0034433A"/>
    <w:rsid w:val="003449B0"/>
    <w:rsid w:val="00344B7B"/>
    <w:rsid w:val="00344F8B"/>
    <w:rsid w:val="00345201"/>
    <w:rsid w:val="003452A1"/>
    <w:rsid w:val="00345453"/>
    <w:rsid w:val="003456E7"/>
    <w:rsid w:val="003459D6"/>
    <w:rsid w:val="00345CCD"/>
    <w:rsid w:val="00345EE8"/>
    <w:rsid w:val="00345FED"/>
    <w:rsid w:val="00346433"/>
    <w:rsid w:val="003464FE"/>
    <w:rsid w:val="00346615"/>
    <w:rsid w:val="0034695B"/>
    <w:rsid w:val="00346E41"/>
    <w:rsid w:val="00347251"/>
    <w:rsid w:val="003479DB"/>
    <w:rsid w:val="00347C3E"/>
    <w:rsid w:val="00350662"/>
    <w:rsid w:val="00350A57"/>
    <w:rsid w:val="003511B2"/>
    <w:rsid w:val="00351941"/>
    <w:rsid w:val="00351DBF"/>
    <w:rsid w:val="003522C7"/>
    <w:rsid w:val="0035244C"/>
    <w:rsid w:val="00352715"/>
    <w:rsid w:val="003527A9"/>
    <w:rsid w:val="00352B5B"/>
    <w:rsid w:val="00352FAE"/>
    <w:rsid w:val="00353506"/>
    <w:rsid w:val="00353689"/>
    <w:rsid w:val="00353F32"/>
    <w:rsid w:val="0035474D"/>
    <w:rsid w:val="00354994"/>
    <w:rsid w:val="00354B62"/>
    <w:rsid w:val="00355221"/>
    <w:rsid w:val="00355509"/>
    <w:rsid w:val="0035555F"/>
    <w:rsid w:val="0035572D"/>
    <w:rsid w:val="00355958"/>
    <w:rsid w:val="0035600B"/>
    <w:rsid w:val="003560C8"/>
    <w:rsid w:val="003561A6"/>
    <w:rsid w:val="00356294"/>
    <w:rsid w:val="003564A3"/>
    <w:rsid w:val="00356598"/>
    <w:rsid w:val="003566A2"/>
    <w:rsid w:val="003568B2"/>
    <w:rsid w:val="003568D6"/>
    <w:rsid w:val="003569F1"/>
    <w:rsid w:val="00356B6B"/>
    <w:rsid w:val="00357320"/>
    <w:rsid w:val="00357CD0"/>
    <w:rsid w:val="0036005A"/>
    <w:rsid w:val="00360A06"/>
    <w:rsid w:val="00360A2F"/>
    <w:rsid w:val="00360BE6"/>
    <w:rsid w:val="00360EE1"/>
    <w:rsid w:val="0036115D"/>
    <w:rsid w:val="0036190C"/>
    <w:rsid w:val="00361A78"/>
    <w:rsid w:val="00361BBB"/>
    <w:rsid w:val="00361F84"/>
    <w:rsid w:val="0036212F"/>
    <w:rsid w:val="00362716"/>
    <w:rsid w:val="0036281E"/>
    <w:rsid w:val="00362A9E"/>
    <w:rsid w:val="00362DC2"/>
    <w:rsid w:val="00362E04"/>
    <w:rsid w:val="00362E07"/>
    <w:rsid w:val="00362E77"/>
    <w:rsid w:val="0036345F"/>
    <w:rsid w:val="003636BF"/>
    <w:rsid w:val="00363CFE"/>
    <w:rsid w:val="003641A8"/>
    <w:rsid w:val="00364251"/>
    <w:rsid w:val="00364943"/>
    <w:rsid w:val="00365672"/>
    <w:rsid w:val="00365874"/>
    <w:rsid w:val="00365B05"/>
    <w:rsid w:val="00365CF1"/>
    <w:rsid w:val="00365F0F"/>
    <w:rsid w:val="0036653C"/>
    <w:rsid w:val="00366902"/>
    <w:rsid w:val="00367115"/>
    <w:rsid w:val="003672FA"/>
    <w:rsid w:val="00367B12"/>
    <w:rsid w:val="00367B75"/>
    <w:rsid w:val="003703A4"/>
    <w:rsid w:val="00370582"/>
    <w:rsid w:val="00370682"/>
    <w:rsid w:val="0037075E"/>
    <w:rsid w:val="00371A5B"/>
    <w:rsid w:val="00372078"/>
    <w:rsid w:val="003726D4"/>
    <w:rsid w:val="00372852"/>
    <w:rsid w:val="0037294A"/>
    <w:rsid w:val="00372A9C"/>
    <w:rsid w:val="00372EF9"/>
    <w:rsid w:val="00373152"/>
    <w:rsid w:val="003733BF"/>
    <w:rsid w:val="003738BA"/>
    <w:rsid w:val="00373EE2"/>
    <w:rsid w:val="0037402A"/>
    <w:rsid w:val="0037479F"/>
    <w:rsid w:val="0037494D"/>
    <w:rsid w:val="00374AAC"/>
    <w:rsid w:val="00374D57"/>
    <w:rsid w:val="00375019"/>
    <w:rsid w:val="0037539A"/>
    <w:rsid w:val="00375D6C"/>
    <w:rsid w:val="00375D74"/>
    <w:rsid w:val="00375E5A"/>
    <w:rsid w:val="0037602C"/>
    <w:rsid w:val="003762E2"/>
    <w:rsid w:val="003766B5"/>
    <w:rsid w:val="00376DDB"/>
    <w:rsid w:val="00377021"/>
    <w:rsid w:val="0037746B"/>
    <w:rsid w:val="00377BA3"/>
    <w:rsid w:val="00377C22"/>
    <w:rsid w:val="00377E0F"/>
    <w:rsid w:val="00377E2F"/>
    <w:rsid w:val="00377FCD"/>
    <w:rsid w:val="0038021C"/>
    <w:rsid w:val="00380B49"/>
    <w:rsid w:val="00381023"/>
    <w:rsid w:val="00381285"/>
    <w:rsid w:val="00381771"/>
    <w:rsid w:val="003818FB"/>
    <w:rsid w:val="00381D5C"/>
    <w:rsid w:val="00381F70"/>
    <w:rsid w:val="003825D7"/>
    <w:rsid w:val="00382721"/>
    <w:rsid w:val="00382727"/>
    <w:rsid w:val="003831BE"/>
    <w:rsid w:val="003831F9"/>
    <w:rsid w:val="0038374B"/>
    <w:rsid w:val="003837DD"/>
    <w:rsid w:val="00383929"/>
    <w:rsid w:val="00383A3B"/>
    <w:rsid w:val="00383D7C"/>
    <w:rsid w:val="003843F9"/>
    <w:rsid w:val="003845B4"/>
    <w:rsid w:val="00384946"/>
    <w:rsid w:val="00384E27"/>
    <w:rsid w:val="00385BE4"/>
    <w:rsid w:val="003868A2"/>
    <w:rsid w:val="00386B56"/>
    <w:rsid w:val="00386C37"/>
    <w:rsid w:val="00386F8A"/>
    <w:rsid w:val="00386FC2"/>
    <w:rsid w:val="0038727E"/>
    <w:rsid w:val="00387991"/>
    <w:rsid w:val="00387B1A"/>
    <w:rsid w:val="00387D9F"/>
    <w:rsid w:val="00390847"/>
    <w:rsid w:val="003908E1"/>
    <w:rsid w:val="00390943"/>
    <w:rsid w:val="003911C2"/>
    <w:rsid w:val="00391386"/>
    <w:rsid w:val="0039195B"/>
    <w:rsid w:val="00391BB7"/>
    <w:rsid w:val="00391E30"/>
    <w:rsid w:val="00392174"/>
    <w:rsid w:val="003926B5"/>
    <w:rsid w:val="00392733"/>
    <w:rsid w:val="00392F25"/>
    <w:rsid w:val="003934E9"/>
    <w:rsid w:val="003935A5"/>
    <w:rsid w:val="0039372D"/>
    <w:rsid w:val="003939FF"/>
    <w:rsid w:val="00393CAC"/>
    <w:rsid w:val="00393FC7"/>
    <w:rsid w:val="00394047"/>
    <w:rsid w:val="00394106"/>
    <w:rsid w:val="0039426B"/>
    <w:rsid w:val="003944F1"/>
    <w:rsid w:val="00394D98"/>
    <w:rsid w:val="00394DD9"/>
    <w:rsid w:val="00395BE3"/>
    <w:rsid w:val="00395DF2"/>
    <w:rsid w:val="00395EC4"/>
    <w:rsid w:val="00396302"/>
    <w:rsid w:val="003963D1"/>
    <w:rsid w:val="00396749"/>
    <w:rsid w:val="00396A6F"/>
    <w:rsid w:val="00396E73"/>
    <w:rsid w:val="00396EB4"/>
    <w:rsid w:val="0039707E"/>
    <w:rsid w:val="003971C8"/>
    <w:rsid w:val="00397323"/>
    <w:rsid w:val="003979A6"/>
    <w:rsid w:val="00397B8A"/>
    <w:rsid w:val="00397BAC"/>
    <w:rsid w:val="003A0165"/>
    <w:rsid w:val="003A0587"/>
    <w:rsid w:val="003A0609"/>
    <w:rsid w:val="003A088C"/>
    <w:rsid w:val="003A0B86"/>
    <w:rsid w:val="003A0DB5"/>
    <w:rsid w:val="003A0FEC"/>
    <w:rsid w:val="003A16CA"/>
    <w:rsid w:val="003A1915"/>
    <w:rsid w:val="003A203E"/>
    <w:rsid w:val="003A2206"/>
    <w:rsid w:val="003A2249"/>
    <w:rsid w:val="003A22BD"/>
    <w:rsid w:val="003A2396"/>
    <w:rsid w:val="003A2418"/>
    <w:rsid w:val="003A310A"/>
    <w:rsid w:val="003A332C"/>
    <w:rsid w:val="003A3330"/>
    <w:rsid w:val="003A3412"/>
    <w:rsid w:val="003A3AEA"/>
    <w:rsid w:val="003A3FC6"/>
    <w:rsid w:val="003A44E2"/>
    <w:rsid w:val="003A477E"/>
    <w:rsid w:val="003A4A80"/>
    <w:rsid w:val="003A4F6E"/>
    <w:rsid w:val="003A4F91"/>
    <w:rsid w:val="003A5190"/>
    <w:rsid w:val="003A52C0"/>
    <w:rsid w:val="003A553D"/>
    <w:rsid w:val="003A5FDA"/>
    <w:rsid w:val="003A6250"/>
    <w:rsid w:val="003A68CE"/>
    <w:rsid w:val="003A6FF5"/>
    <w:rsid w:val="003A7056"/>
    <w:rsid w:val="003A7D63"/>
    <w:rsid w:val="003A7E1A"/>
    <w:rsid w:val="003B003B"/>
    <w:rsid w:val="003B039E"/>
    <w:rsid w:val="003B03D3"/>
    <w:rsid w:val="003B0609"/>
    <w:rsid w:val="003B0E1D"/>
    <w:rsid w:val="003B116F"/>
    <w:rsid w:val="003B1271"/>
    <w:rsid w:val="003B156F"/>
    <w:rsid w:val="003B197A"/>
    <w:rsid w:val="003B1A6D"/>
    <w:rsid w:val="003B1AAA"/>
    <w:rsid w:val="003B1C5F"/>
    <w:rsid w:val="003B1CDF"/>
    <w:rsid w:val="003B2901"/>
    <w:rsid w:val="003B31D0"/>
    <w:rsid w:val="003B3BF4"/>
    <w:rsid w:val="003B3C81"/>
    <w:rsid w:val="003B3CD1"/>
    <w:rsid w:val="003B41D0"/>
    <w:rsid w:val="003B47C7"/>
    <w:rsid w:val="003B4A1C"/>
    <w:rsid w:val="003B4C10"/>
    <w:rsid w:val="003B5172"/>
    <w:rsid w:val="003B546A"/>
    <w:rsid w:val="003B59BE"/>
    <w:rsid w:val="003B5C29"/>
    <w:rsid w:val="003B5C3D"/>
    <w:rsid w:val="003B61B3"/>
    <w:rsid w:val="003B6241"/>
    <w:rsid w:val="003B64FC"/>
    <w:rsid w:val="003B66A0"/>
    <w:rsid w:val="003B683D"/>
    <w:rsid w:val="003B693A"/>
    <w:rsid w:val="003B6DD3"/>
    <w:rsid w:val="003B6EC3"/>
    <w:rsid w:val="003B7236"/>
    <w:rsid w:val="003B7691"/>
    <w:rsid w:val="003B78B5"/>
    <w:rsid w:val="003B7FC0"/>
    <w:rsid w:val="003C0375"/>
    <w:rsid w:val="003C0736"/>
    <w:rsid w:val="003C074F"/>
    <w:rsid w:val="003C095D"/>
    <w:rsid w:val="003C0FDF"/>
    <w:rsid w:val="003C1853"/>
    <w:rsid w:val="003C1D7D"/>
    <w:rsid w:val="003C21A9"/>
    <w:rsid w:val="003C2746"/>
    <w:rsid w:val="003C2794"/>
    <w:rsid w:val="003C2C6D"/>
    <w:rsid w:val="003C2C98"/>
    <w:rsid w:val="003C310A"/>
    <w:rsid w:val="003C3172"/>
    <w:rsid w:val="003C31CD"/>
    <w:rsid w:val="003C3240"/>
    <w:rsid w:val="003C33A4"/>
    <w:rsid w:val="003C33B3"/>
    <w:rsid w:val="003C33C0"/>
    <w:rsid w:val="003C3655"/>
    <w:rsid w:val="003C3BEE"/>
    <w:rsid w:val="003C3CA8"/>
    <w:rsid w:val="003C3E4C"/>
    <w:rsid w:val="003C3E96"/>
    <w:rsid w:val="003C435F"/>
    <w:rsid w:val="003C473F"/>
    <w:rsid w:val="003C4DBB"/>
    <w:rsid w:val="003C50AD"/>
    <w:rsid w:val="003C5851"/>
    <w:rsid w:val="003C6118"/>
    <w:rsid w:val="003C6826"/>
    <w:rsid w:val="003C6969"/>
    <w:rsid w:val="003C74E0"/>
    <w:rsid w:val="003C7572"/>
    <w:rsid w:val="003C76BA"/>
    <w:rsid w:val="003C76F6"/>
    <w:rsid w:val="003C7785"/>
    <w:rsid w:val="003C782E"/>
    <w:rsid w:val="003C7AE5"/>
    <w:rsid w:val="003C7C12"/>
    <w:rsid w:val="003D01D3"/>
    <w:rsid w:val="003D0293"/>
    <w:rsid w:val="003D02B0"/>
    <w:rsid w:val="003D0324"/>
    <w:rsid w:val="003D0702"/>
    <w:rsid w:val="003D0766"/>
    <w:rsid w:val="003D0859"/>
    <w:rsid w:val="003D135B"/>
    <w:rsid w:val="003D1AB4"/>
    <w:rsid w:val="003D1B12"/>
    <w:rsid w:val="003D1CC7"/>
    <w:rsid w:val="003D1FCA"/>
    <w:rsid w:val="003D20C1"/>
    <w:rsid w:val="003D2428"/>
    <w:rsid w:val="003D2622"/>
    <w:rsid w:val="003D2629"/>
    <w:rsid w:val="003D3BD0"/>
    <w:rsid w:val="003D4965"/>
    <w:rsid w:val="003D4BEA"/>
    <w:rsid w:val="003D4BF8"/>
    <w:rsid w:val="003D552F"/>
    <w:rsid w:val="003D576B"/>
    <w:rsid w:val="003D58FB"/>
    <w:rsid w:val="003D62CD"/>
    <w:rsid w:val="003D664B"/>
    <w:rsid w:val="003D6F82"/>
    <w:rsid w:val="003D72DD"/>
    <w:rsid w:val="003D75E9"/>
    <w:rsid w:val="003D7E59"/>
    <w:rsid w:val="003D7F9C"/>
    <w:rsid w:val="003E0760"/>
    <w:rsid w:val="003E0AA6"/>
    <w:rsid w:val="003E0AC2"/>
    <w:rsid w:val="003E0B13"/>
    <w:rsid w:val="003E0E30"/>
    <w:rsid w:val="003E170E"/>
    <w:rsid w:val="003E1AEC"/>
    <w:rsid w:val="003E1C74"/>
    <w:rsid w:val="003E2284"/>
    <w:rsid w:val="003E26CA"/>
    <w:rsid w:val="003E27BF"/>
    <w:rsid w:val="003E32A6"/>
    <w:rsid w:val="003E330B"/>
    <w:rsid w:val="003E3576"/>
    <w:rsid w:val="003E3CE8"/>
    <w:rsid w:val="003E3E07"/>
    <w:rsid w:val="003E4B3B"/>
    <w:rsid w:val="003E52FB"/>
    <w:rsid w:val="003E58E5"/>
    <w:rsid w:val="003E5E07"/>
    <w:rsid w:val="003E60ED"/>
    <w:rsid w:val="003E6823"/>
    <w:rsid w:val="003E6A94"/>
    <w:rsid w:val="003E6C9B"/>
    <w:rsid w:val="003E731C"/>
    <w:rsid w:val="003E76EA"/>
    <w:rsid w:val="003E7FBD"/>
    <w:rsid w:val="003E7FFA"/>
    <w:rsid w:val="003F0432"/>
    <w:rsid w:val="003F0683"/>
    <w:rsid w:val="003F099D"/>
    <w:rsid w:val="003F09B2"/>
    <w:rsid w:val="003F0A4F"/>
    <w:rsid w:val="003F0D99"/>
    <w:rsid w:val="003F144B"/>
    <w:rsid w:val="003F1C0D"/>
    <w:rsid w:val="003F1F88"/>
    <w:rsid w:val="003F219E"/>
    <w:rsid w:val="003F22A4"/>
    <w:rsid w:val="003F2364"/>
    <w:rsid w:val="003F2BDF"/>
    <w:rsid w:val="003F2D1F"/>
    <w:rsid w:val="003F2EEB"/>
    <w:rsid w:val="003F3033"/>
    <w:rsid w:val="003F334F"/>
    <w:rsid w:val="003F3B53"/>
    <w:rsid w:val="003F3BDF"/>
    <w:rsid w:val="003F3DD3"/>
    <w:rsid w:val="003F3E5A"/>
    <w:rsid w:val="003F4490"/>
    <w:rsid w:val="003F488B"/>
    <w:rsid w:val="003F53A6"/>
    <w:rsid w:val="003F5469"/>
    <w:rsid w:val="003F5859"/>
    <w:rsid w:val="003F64FA"/>
    <w:rsid w:val="003F698A"/>
    <w:rsid w:val="003F6B32"/>
    <w:rsid w:val="003F6C60"/>
    <w:rsid w:val="003F74C2"/>
    <w:rsid w:val="003F7E3B"/>
    <w:rsid w:val="00400337"/>
    <w:rsid w:val="0040041B"/>
    <w:rsid w:val="004005C9"/>
    <w:rsid w:val="00400719"/>
    <w:rsid w:val="004009CF"/>
    <w:rsid w:val="0040169D"/>
    <w:rsid w:val="00401961"/>
    <w:rsid w:val="00402352"/>
    <w:rsid w:val="0040282A"/>
    <w:rsid w:val="00402F19"/>
    <w:rsid w:val="00403608"/>
    <w:rsid w:val="00403EB5"/>
    <w:rsid w:val="00403FB6"/>
    <w:rsid w:val="0040500F"/>
    <w:rsid w:val="004051D1"/>
    <w:rsid w:val="004054DA"/>
    <w:rsid w:val="00405B07"/>
    <w:rsid w:val="00405BD1"/>
    <w:rsid w:val="00405DBA"/>
    <w:rsid w:val="00406074"/>
    <w:rsid w:val="004065A4"/>
    <w:rsid w:val="00406657"/>
    <w:rsid w:val="00406E20"/>
    <w:rsid w:val="00407158"/>
    <w:rsid w:val="004074C6"/>
    <w:rsid w:val="00407555"/>
    <w:rsid w:val="00407675"/>
    <w:rsid w:val="0040784A"/>
    <w:rsid w:val="004101F0"/>
    <w:rsid w:val="004105EA"/>
    <w:rsid w:val="004108A6"/>
    <w:rsid w:val="00410CAB"/>
    <w:rsid w:val="00410E09"/>
    <w:rsid w:val="00410F48"/>
    <w:rsid w:val="00411190"/>
    <w:rsid w:val="00411291"/>
    <w:rsid w:val="0041146F"/>
    <w:rsid w:val="004114FB"/>
    <w:rsid w:val="00411825"/>
    <w:rsid w:val="00411865"/>
    <w:rsid w:val="004128C8"/>
    <w:rsid w:val="00412A05"/>
    <w:rsid w:val="00412A2D"/>
    <w:rsid w:val="00412DBB"/>
    <w:rsid w:val="00412F45"/>
    <w:rsid w:val="00413262"/>
    <w:rsid w:val="004133FF"/>
    <w:rsid w:val="00413629"/>
    <w:rsid w:val="00413935"/>
    <w:rsid w:val="00413F9D"/>
    <w:rsid w:val="0041430C"/>
    <w:rsid w:val="00414457"/>
    <w:rsid w:val="004147C6"/>
    <w:rsid w:val="004150D3"/>
    <w:rsid w:val="00415521"/>
    <w:rsid w:val="004157FA"/>
    <w:rsid w:val="00415842"/>
    <w:rsid w:val="00415C93"/>
    <w:rsid w:val="00415FB8"/>
    <w:rsid w:val="004166A3"/>
    <w:rsid w:val="004167DF"/>
    <w:rsid w:val="00417294"/>
    <w:rsid w:val="004173C1"/>
    <w:rsid w:val="00417553"/>
    <w:rsid w:val="004177A1"/>
    <w:rsid w:val="00417E8C"/>
    <w:rsid w:val="004203CC"/>
    <w:rsid w:val="0042075B"/>
    <w:rsid w:val="004207E0"/>
    <w:rsid w:val="0042108A"/>
    <w:rsid w:val="00421464"/>
    <w:rsid w:val="004216A4"/>
    <w:rsid w:val="004218BF"/>
    <w:rsid w:val="00421960"/>
    <w:rsid w:val="00421A0E"/>
    <w:rsid w:val="00421B24"/>
    <w:rsid w:val="00421C7F"/>
    <w:rsid w:val="00421CC7"/>
    <w:rsid w:val="00421E32"/>
    <w:rsid w:val="00421E43"/>
    <w:rsid w:val="00421E6F"/>
    <w:rsid w:val="0042248F"/>
    <w:rsid w:val="00422B69"/>
    <w:rsid w:val="00422C2D"/>
    <w:rsid w:val="00422DC5"/>
    <w:rsid w:val="00422ECF"/>
    <w:rsid w:val="0042349B"/>
    <w:rsid w:val="00423F02"/>
    <w:rsid w:val="00424365"/>
    <w:rsid w:val="00424766"/>
    <w:rsid w:val="00424CF1"/>
    <w:rsid w:val="004254CC"/>
    <w:rsid w:val="00425D80"/>
    <w:rsid w:val="00425EF0"/>
    <w:rsid w:val="004261B9"/>
    <w:rsid w:val="0042623C"/>
    <w:rsid w:val="00426F15"/>
    <w:rsid w:val="00427688"/>
    <w:rsid w:val="00427839"/>
    <w:rsid w:val="00427ABA"/>
    <w:rsid w:val="00427C19"/>
    <w:rsid w:val="00427F02"/>
    <w:rsid w:val="00427F2D"/>
    <w:rsid w:val="0043089F"/>
    <w:rsid w:val="004309BC"/>
    <w:rsid w:val="00430B08"/>
    <w:rsid w:val="00430E0C"/>
    <w:rsid w:val="004313AA"/>
    <w:rsid w:val="00431473"/>
    <w:rsid w:val="004316E4"/>
    <w:rsid w:val="004323D1"/>
    <w:rsid w:val="00432478"/>
    <w:rsid w:val="004324E8"/>
    <w:rsid w:val="00433433"/>
    <w:rsid w:val="0043343E"/>
    <w:rsid w:val="00433A8E"/>
    <w:rsid w:val="00433B44"/>
    <w:rsid w:val="00433F53"/>
    <w:rsid w:val="00434014"/>
    <w:rsid w:val="004343C5"/>
    <w:rsid w:val="004344CB"/>
    <w:rsid w:val="00434885"/>
    <w:rsid w:val="004349B9"/>
    <w:rsid w:val="00434F27"/>
    <w:rsid w:val="00435192"/>
    <w:rsid w:val="00435237"/>
    <w:rsid w:val="00435AD5"/>
    <w:rsid w:val="00435D60"/>
    <w:rsid w:val="00435E69"/>
    <w:rsid w:val="00436113"/>
    <w:rsid w:val="00436240"/>
    <w:rsid w:val="0043631E"/>
    <w:rsid w:val="004365E6"/>
    <w:rsid w:val="00436BAD"/>
    <w:rsid w:val="0043737A"/>
    <w:rsid w:val="004376A5"/>
    <w:rsid w:val="00437816"/>
    <w:rsid w:val="004378FB"/>
    <w:rsid w:val="00437EF2"/>
    <w:rsid w:val="00437FE1"/>
    <w:rsid w:val="004402E5"/>
    <w:rsid w:val="00440392"/>
    <w:rsid w:val="00440BB0"/>
    <w:rsid w:val="00440CAA"/>
    <w:rsid w:val="004418DB"/>
    <w:rsid w:val="00441981"/>
    <w:rsid w:val="00441C19"/>
    <w:rsid w:val="00441D01"/>
    <w:rsid w:val="00441DBE"/>
    <w:rsid w:val="00441E62"/>
    <w:rsid w:val="00441F1B"/>
    <w:rsid w:val="00441F61"/>
    <w:rsid w:val="0044206B"/>
    <w:rsid w:val="004431CE"/>
    <w:rsid w:val="00443502"/>
    <w:rsid w:val="00443731"/>
    <w:rsid w:val="00443829"/>
    <w:rsid w:val="00443E5A"/>
    <w:rsid w:val="00444094"/>
    <w:rsid w:val="0044423E"/>
    <w:rsid w:val="00444AA5"/>
    <w:rsid w:val="00444CB7"/>
    <w:rsid w:val="00444E60"/>
    <w:rsid w:val="00444F0C"/>
    <w:rsid w:val="00445004"/>
    <w:rsid w:val="004451DD"/>
    <w:rsid w:val="004459E3"/>
    <w:rsid w:val="00445C6C"/>
    <w:rsid w:val="004462B5"/>
    <w:rsid w:val="004465E4"/>
    <w:rsid w:val="00446722"/>
    <w:rsid w:val="004467C4"/>
    <w:rsid w:val="00446B32"/>
    <w:rsid w:val="00446E27"/>
    <w:rsid w:val="00447278"/>
    <w:rsid w:val="00447434"/>
    <w:rsid w:val="0044796A"/>
    <w:rsid w:val="00447B42"/>
    <w:rsid w:val="00447C07"/>
    <w:rsid w:val="00447DDF"/>
    <w:rsid w:val="00450394"/>
    <w:rsid w:val="00450C51"/>
    <w:rsid w:val="00450DB6"/>
    <w:rsid w:val="00450F0D"/>
    <w:rsid w:val="0045102B"/>
    <w:rsid w:val="004510DD"/>
    <w:rsid w:val="0045122F"/>
    <w:rsid w:val="00451B37"/>
    <w:rsid w:val="00451B38"/>
    <w:rsid w:val="0045201F"/>
    <w:rsid w:val="00452110"/>
    <w:rsid w:val="004528B1"/>
    <w:rsid w:val="00452AA4"/>
    <w:rsid w:val="00452DD5"/>
    <w:rsid w:val="00452EF7"/>
    <w:rsid w:val="0045311E"/>
    <w:rsid w:val="00453304"/>
    <w:rsid w:val="00453312"/>
    <w:rsid w:val="00453437"/>
    <w:rsid w:val="00453EF7"/>
    <w:rsid w:val="0045466F"/>
    <w:rsid w:val="00454B03"/>
    <w:rsid w:val="00454C70"/>
    <w:rsid w:val="00454D17"/>
    <w:rsid w:val="00455720"/>
    <w:rsid w:val="0045618F"/>
    <w:rsid w:val="00456780"/>
    <w:rsid w:val="00457454"/>
    <w:rsid w:val="004574D7"/>
    <w:rsid w:val="00457569"/>
    <w:rsid w:val="00457968"/>
    <w:rsid w:val="004579CA"/>
    <w:rsid w:val="00457C89"/>
    <w:rsid w:val="00457E16"/>
    <w:rsid w:val="00460178"/>
    <w:rsid w:val="0046017A"/>
    <w:rsid w:val="004602F6"/>
    <w:rsid w:val="004608AA"/>
    <w:rsid w:val="00460A22"/>
    <w:rsid w:val="00460B73"/>
    <w:rsid w:val="00460C9F"/>
    <w:rsid w:val="00461066"/>
    <w:rsid w:val="0046158B"/>
    <w:rsid w:val="004618AD"/>
    <w:rsid w:val="0046193C"/>
    <w:rsid w:val="00461A60"/>
    <w:rsid w:val="00461AD8"/>
    <w:rsid w:val="00462384"/>
    <w:rsid w:val="00462ABA"/>
    <w:rsid w:val="00462CDD"/>
    <w:rsid w:val="00462EB3"/>
    <w:rsid w:val="00463464"/>
    <w:rsid w:val="004634B8"/>
    <w:rsid w:val="0046430C"/>
    <w:rsid w:val="004645B6"/>
    <w:rsid w:val="00464CF2"/>
    <w:rsid w:val="004655C1"/>
    <w:rsid w:val="00465B48"/>
    <w:rsid w:val="00465E9E"/>
    <w:rsid w:val="00465FD7"/>
    <w:rsid w:val="00466CE8"/>
    <w:rsid w:val="00466E1F"/>
    <w:rsid w:val="00466FE4"/>
    <w:rsid w:val="004676EF"/>
    <w:rsid w:val="00467D62"/>
    <w:rsid w:val="00470095"/>
    <w:rsid w:val="00470B31"/>
    <w:rsid w:val="00470E10"/>
    <w:rsid w:val="00470E35"/>
    <w:rsid w:val="00470E4A"/>
    <w:rsid w:val="00471220"/>
    <w:rsid w:val="00471459"/>
    <w:rsid w:val="00471593"/>
    <w:rsid w:val="004716F9"/>
    <w:rsid w:val="00471758"/>
    <w:rsid w:val="00471DAB"/>
    <w:rsid w:val="00472027"/>
    <w:rsid w:val="0047208F"/>
    <w:rsid w:val="0047238D"/>
    <w:rsid w:val="00472A5E"/>
    <w:rsid w:val="00472B6D"/>
    <w:rsid w:val="00472F3E"/>
    <w:rsid w:val="00472FAE"/>
    <w:rsid w:val="0047322E"/>
    <w:rsid w:val="0047336A"/>
    <w:rsid w:val="004734FD"/>
    <w:rsid w:val="004735C5"/>
    <w:rsid w:val="004736E4"/>
    <w:rsid w:val="0047399C"/>
    <w:rsid w:val="004739DA"/>
    <w:rsid w:val="00474139"/>
    <w:rsid w:val="00474414"/>
    <w:rsid w:val="00474432"/>
    <w:rsid w:val="00474F70"/>
    <w:rsid w:val="00475290"/>
    <w:rsid w:val="00475566"/>
    <w:rsid w:val="00475924"/>
    <w:rsid w:val="00475B2A"/>
    <w:rsid w:val="00475BE0"/>
    <w:rsid w:val="00475D6D"/>
    <w:rsid w:val="0047602A"/>
    <w:rsid w:val="0047632B"/>
    <w:rsid w:val="004765B9"/>
    <w:rsid w:val="004769BC"/>
    <w:rsid w:val="00476A35"/>
    <w:rsid w:val="00476A45"/>
    <w:rsid w:val="00477366"/>
    <w:rsid w:val="00477E9C"/>
    <w:rsid w:val="00477EBF"/>
    <w:rsid w:val="00477F7D"/>
    <w:rsid w:val="00480197"/>
    <w:rsid w:val="004802B4"/>
    <w:rsid w:val="0048040C"/>
    <w:rsid w:val="00480594"/>
    <w:rsid w:val="00480608"/>
    <w:rsid w:val="004811BB"/>
    <w:rsid w:val="00481233"/>
    <w:rsid w:val="004813E9"/>
    <w:rsid w:val="0048157C"/>
    <w:rsid w:val="00481A86"/>
    <w:rsid w:val="00481C44"/>
    <w:rsid w:val="00481F0C"/>
    <w:rsid w:val="00482024"/>
    <w:rsid w:val="0048206F"/>
    <w:rsid w:val="004821D3"/>
    <w:rsid w:val="0048227E"/>
    <w:rsid w:val="0048263C"/>
    <w:rsid w:val="004827F2"/>
    <w:rsid w:val="00482924"/>
    <w:rsid w:val="00482A9D"/>
    <w:rsid w:val="00482ABA"/>
    <w:rsid w:val="0048404A"/>
    <w:rsid w:val="0048426B"/>
    <w:rsid w:val="004844CB"/>
    <w:rsid w:val="0048475A"/>
    <w:rsid w:val="00484DA1"/>
    <w:rsid w:val="00485271"/>
    <w:rsid w:val="00485798"/>
    <w:rsid w:val="004858F1"/>
    <w:rsid w:val="00485A45"/>
    <w:rsid w:val="00485A72"/>
    <w:rsid w:val="00485F71"/>
    <w:rsid w:val="00486054"/>
    <w:rsid w:val="004861C4"/>
    <w:rsid w:val="00486445"/>
    <w:rsid w:val="00486588"/>
    <w:rsid w:val="004874F0"/>
    <w:rsid w:val="00487563"/>
    <w:rsid w:val="00487708"/>
    <w:rsid w:val="00487E7A"/>
    <w:rsid w:val="0049050B"/>
    <w:rsid w:val="004908C7"/>
    <w:rsid w:val="00490AD4"/>
    <w:rsid w:val="00490B6D"/>
    <w:rsid w:val="00490BC8"/>
    <w:rsid w:val="00490CDA"/>
    <w:rsid w:val="00490F5B"/>
    <w:rsid w:val="00491131"/>
    <w:rsid w:val="00491140"/>
    <w:rsid w:val="00491300"/>
    <w:rsid w:val="00491B80"/>
    <w:rsid w:val="00491F24"/>
    <w:rsid w:val="00492471"/>
    <w:rsid w:val="004926AA"/>
    <w:rsid w:val="00492AEA"/>
    <w:rsid w:val="00492B62"/>
    <w:rsid w:val="00492C2B"/>
    <w:rsid w:val="00492E12"/>
    <w:rsid w:val="0049322E"/>
    <w:rsid w:val="0049337B"/>
    <w:rsid w:val="00493786"/>
    <w:rsid w:val="0049380D"/>
    <w:rsid w:val="0049384A"/>
    <w:rsid w:val="00494205"/>
    <w:rsid w:val="004946A6"/>
    <w:rsid w:val="00494A6D"/>
    <w:rsid w:val="004955C8"/>
    <w:rsid w:val="0049596C"/>
    <w:rsid w:val="00495DCD"/>
    <w:rsid w:val="00496048"/>
    <w:rsid w:val="0049611E"/>
    <w:rsid w:val="00496163"/>
    <w:rsid w:val="00496450"/>
    <w:rsid w:val="004968C8"/>
    <w:rsid w:val="00496A85"/>
    <w:rsid w:val="00496A87"/>
    <w:rsid w:val="00496CAD"/>
    <w:rsid w:val="004977EC"/>
    <w:rsid w:val="004A0D9A"/>
    <w:rsid w:val="004A0F38"/>
    <w:rsid w:val="004A1588"/>
    <w:rsid w:val="004A15C2"/>
    <w:rsid w:val="004A1913"/>
    <w:rsid w:val="004A1AF0"/>
    <w:rsid w:val="004A1CDF"/>
    <w:rsid w:val="004A2027"/>
    <w:rsid w:val="004A2093"/>
    <w:rsid w:val="004A2232"/>
    <w:rsid w:val="004A23E8"/>
    <w:rsid w:val="004A2551"/>
    <w:rsid w:val="004A2865"/>
    <w:rsid w:val="004A2CF0"/>
    <w:rsid w:val="004A2D8A"/>
    <w:rsid w:val="004A307A"/>
    <w:rsid w:val="004A312C"/>
    <w:rsid w:val="004A3557"/>
    <w:rsid w:val="004A3684"/>
    <w:rsid w:val="004A396C"/>
    <w:rsid w:val="004A44DF"/>
    <w:rsid w:val="004A4537"/>
    <w:rsid w:val="004A4729"/>
    <w:rsid w:val="004A474C"/>
    <w:rsid w:val="004A4ABB"/>
    <w:rsid w:val="004A4C66"/>
    <w:rsid w:val="004A520C"/>
    <w:rsid w:val="004A5291"/>
    <w:rsid w:val="004A5840"/>
    <w:rsid w:val="004A59CA"/>
    <w:rsid w:val="004A5AE6"/>
    <w:rsid w:val="004A631F"/>
    <w:rsid w:val="004A68B3"/>
    <w:rsid w:val="004A69F3"/>
    <w:rsid w:val="004A7729"/>
    <w:rsid w:val="004A7A20"/>
    <w:rsid w:val="004A7C21"/>
    <w:rsid w:val="004A7D66"/>
    <w:rsid w:val="004B0142"/>
    <w:rsid w:val="004B0841"/>
    <w:rsid w:val="004B1634"/>
    <w:rsid w:val="004B165B"/>
    <w:rsid w:val="004B291B"/>
    <w:rsid w:val="004B2D9C"/>
    <w:rsid w:val="004B2E95"/>
    <w:rsid w:val="004B345B"/>
    <w:rsid w:val="004B37C1"/>
    <w:rsid w:val="004B3DC2"/>
    <w:rsid w:val="004B4B53"/>
    <w:rsid w:val="004B50F0"/>
    <w:rsid w:val="004B520F"/>
    <w:rsid w:val="004B5795"/>
    <w:rsid w:val="004B583F"/>
    <w:rsid w:val="004B6346"/>
    <w:rsid w:val="004B6A7D"/>
    <w:rsid w:val="004B6D4D"/>
    <w:rsid w:val="004B6F55"/>
    <w:rsid w:val="004B7037"/>
    <w:rsid w:val="004B70EE"/>
    <w:rsid w:val="004B71C5"/>
    <w:rsid w:val="004B774C"/>
    <w:rsid w:val="004B7B8D"/>
    <w:rsid w:val="004C006C"/>
    <w:rsid w:val="004C0077"/>
    <w:rsid w:val="004C0339"/>
    <w:rsid w:val="004C0D8B"/>
    <w:rsid w:val="004C1192"/>
    <w:rsid w:val="004C16B0"/>
    <w:rsid w:val="004C16BA"/>
    <w:rsid w:val="004C1E9B"/>
    <w:rsid w:val="004C2134"/>
    <w:rsid w:val="004C22EE"/>
    <w:rsid w:val="004C280E"/>
    <w:rsid w:val="004C305D"/>
    <w:rsid w:val="004C3100"/>
    <w:rsid w:val="004C31CF"/>
    <w:rsid w:val="004C33DB"/>
    <w:rsid w:val="004C3824"/>
    <w:rsid w:val="004C3AAC"/>
    <w:rsid w:val="004C3BF0"/>
    <w:rsid w:val="004C3C75"/>
    <w:rsid w:val="004C4268"/>
    <w:rsid w:val="004C4656"/>
    <w:rsid w:val="004C4A94"/>
    <w:rsid w:val="004C4EA8"/>
    <w:rsid w:val="004C5137"/>
    <w:rsid w:val="004C52DD"/>
    <w:rsid w:val="004C53A0"/>
    <w:rsid w:val="004C5677"/>
    <w:rsid w:val="004C57FE"/>
    <w:rsid w:val="004C672E"/>
    <w:rsid w:val="004C6975"/>
    <w:rsid w:val="004C6A8B"/>
    <w:rsid w:val="004C6C70"/>
    <w:rsid w:val="004C704B"/>
    <w:rsid w:val="004C77D5"/>
    <w:rsid w:val="004D0CC7"/>
    <w:rsid w:val="004D11C9"/>
    <w:rsid w:val="004D131B"/>
    <w:rsid w:val="004D1C5A"/>
    <w:rsid w:val="004D1D2C"/>
    <w:rsid w:val="004D2289"/>
    <w:rsid w:val="004D26B1"/>
    <w:rsid w:val="004D2773"/>
    <w:rsid w:val="004D33E3"/>
    <w:rsid w:val="004D36F4"/>
    <w:rsid w:val="004D3ADC"/>
    <w:rsid w:val="004D3B78"/>
    <w:rsid w:val="004D3B97"/>
    <w:rsid w:val="004D44F0"/>
    <w:rsid w:val="004D47CC"/>
    <w:rsid w:val="004D4A53"/>
    <w:rsid w:val="004D4EE3"/>
    <w:rsid w:val="004D5286"/>
    <w:rsid w:val="004D54C9"/>
    <w:rsid w:val="004D5AB0"/>
    <w:rsid w:val="004D5AE7"/>
    <w:rsid w:val="004D5D26"/>
    <w:rsid w:val="004D654A"/>
    <w:rsid w:val="004D67C6"/>
    <w:rsid w:val="004D6DEF"/>
    <w:rsid w:val="004D6EE7"/>
    <w:rsid w:val="004D71B9"/>
    <w:rsid w:val="004D7343"/>
    <w:rsid w:val="004D7443"/>
    <w:rsid w:val="004D7AFA"/>
    <w:rsid w:val="004D7C8B"/>
    <w:rsid w:val="004E0491"/>
    <w:rsid w:val="004E061D"/>
    <w:rsid w:val="004E0F88"/>
    <w:rsid w:val="004E1399"/>
    <w:rsid w:val="004E1979"/>
    <w:rsid w:val="004E1D2A"/>
    <w:rsid w:val="004E1D90"/>
    <w:rsid w:val="004E1DFD"/>
    <w:rsid w:val="004E1E15"/>
    <w:rsid w:val="004E1E28"/>
    <w:rsid w:val="004E1E29"/>
    <w:rsid w:val="004E26D8"/>
    <w:rsid w:val="004E26E3"/>
    <w:rsid w:val="004E2B2E"/>
    <w:rsid w:val="004E2B81"/>
    <w:rsid w:val="004E3226"/>
    <w:rsid w:val="004E3B27"/>
    <w:rsid w:val="004E41EF"/>
    <w:rsid w:val="004E48AD"/>
    <w:rsid w:val="004E569B"/>
    <w:rsid w:val="004E574F"/>
    <w:rsid w:val="004E5F31"/>
    <w:rsid w:val="004E6B27"/>
    <w:rsid w:val="004E6FAD"/>
    <w:rsid w:val="004E772F"/>
    <w:rsid w:val="004E788B"/>
    <w:rsid w:val="004E7F92"/>
    <w:rsid w:val="004F00E2"/>
    <w:rsid w:val="004F0148"/>
    <w:rsid w:val="004F03F1"/>
    <w:rsid w:val="004F0695"/>
    <w:rsid w:val="004F0929"/>
    <w:rsid w:val="004F0A45"/>
    <w:rsid w:val="004F1144"/>
    <w:rsid w:val="004F1472"/>
    <w:rsid w:val="004F18B8"/>
    <w:rsid w:val="004F192E"/>
    <w:rsid w:val="004F1DD5"/>
    <w:rsid w:val="004F1DF1"/>
    <w:rsid w:val="004F22DC"/>
    <w:rsid w:val="004F2632"/>
    <w:rsid w:val="004F2967"/>
    <w:rsid w:val="004F29D7"/>
    <w:rsid w:val="004F2A24"/>
    <w:rsid w:val="004F2AA0"/>
    <w:rsid w:val="004F2D72"/>
    <w:rsid w:val="004F2FAB"/>
    <w:rsid w:val="004F30EA"/>
    <w:rsid w:val="004F351E"/>
    <w:rsid w:val="004F3BE4"/>
    <w:rsid w:val="004F3C74"/>
    <w:rsid w:val="004F3D41"/>
    <w:rsid w:val="004F3F2B"/>
    <w:rsid w:val="004F4227"/>
    <w:rsid w:val="004F4969"/>
    <w:rsid w:val="004F4B10"/>
    <w:rsid w:val="004F4F2F"/>
    <w:rsid w:val="004F56D5"/>
    <w:rsid w:val="004F5FDB"/>
    <w:rsid w:val="004F62A0"/>
    <w:rsid w:val="004F6EF9"/>
    <w:rsid w:val="004F731C"/>
    <w:rsid w:val="004F7ABF"/>
    <w:rsid w:val="004F7C2C"/>
    <w:rsid w:val="004F7C98"/>
    <w:rsid w:val="004F7D7E"/>
    <w:rsid w:val="00500018"/>
    <w:rsid w:val="0050022F"/>
    <w:rsid w:val="00500452"/>
    <w:rsid w:val="00500E9D"/>
    <w:rsid w:val="005011CD"/>
    <w:rsid w:val="0050147F"/>
    <w:rsid w:val="00501489"/>
    <w:rsid w:val="00501BE8"/>
    <w:rsid w:val="0050217D"/>
    <w:rsid w:val="005026B6"/>
    <w:rsid w:val="00502863"/>
    <w:rsid w:val="00502923"/>
    <w:rsid w:val="00502ABD"/>
    <w:rsid w:val="00502CF2"/>
    <w:rsid w:val="0050315F"/>
    <w:rsid w:val="00503691"/>
    <w:rsid w:val="00503E04"/>
    <w:rsid w:val="0050452F"/>
    <w:rsid w:val="005048BD"/>
    <w:rsid w:val="005055BF"/>
    <w:rsid w:val="00505BF3"/>
    <w:rsid w:val="00505DF6"/>
    <w:rsid w:val="005062D3"/>
    <w:rsid w:val="005066A0"/>
    <w:rsid w:val="005067D0"/>
    <w:rsid w:val="00506FAF"/>
    <w:rsid w:val="005073AF"/>
    <w:rsid w:val="005073E9"/>
    <w:rsid w:val="00507F2D"/>
    <w:rsid w:val="00507F5E"/>
    <w:rsid w:val="005104BB"/>
    <w:rsid w:val="0051139C"/>
    <w:rsid w:val="00512180"/>
    <w:rsid w:val="00512465"/>
    <w:rsid w:val="0051253B"/>
    <w:rsid w:val="005129A6"/>
    <w:rsid w:val="005130FD"/>
    <w:rsid w:val="005134B5"/>
    <w:rsid w:val="0051401D"/>
    <w:rsid w:val="005142E5"/>
    <w:rsid w:val="00514A5C"/>
    <w:rsid w:val="00514CC9"/>
    <w:rsid w:val="00515029"/>
    <w:rsid w:val="005151B2"/>
    <w:rsid w:val="00515492"/>
    <w:rsid w:val="005157D5"/>
    <w:rsid w:val="00515BAF"/>
    <w:rsid w:val="00515D4B"/>
    <w:rsid w:val="00515F4F"/>
    <w:rsid w:val="005165FF"/>
    <w:rsid w:val="0051677C"/>
    <w:rsid w:val="00516C13"/>
    <w:rsid w:val="00516C58"/>
    <w:rsid w:val="005171FE"/>
    <w:rsid w:val="0051739D"/>
    <w:rsid w:val="005174DE"/>
    <w:rsid w:val="00517831"/>
    <w:rsid w:val="005179D4"/>
    <w:rsid w:val="00517E02"/>
    <w:rsid w:val="005200D1"/>
    <w:rsid w:val="00520119"/>
    <w:rsid w:val="005209D4"/>
    <w:rsid w:val="00520C7A"/>
    <w:rsid w:val="00521315"/>
    <w:rsid w:val="00521B94"/>
    <w:rsid w:val="00522597"/>
    <w:rsid w:val="00522639"/>
    <w:rsid w:val="005227FA"/>
    <w:rsid w:val="005229B2"/>
    <w:rsid w:val="005234F5"/>
    <w:rsid w:val="005237D7"/>
    <w:rsid w:val="005241B9"/>
    <w:rsid w:val="00524249"/>
    <w:rsid w:val="005247BB"/>
    <w:rsid w:val="00524958"/>
    <w:rsid w:val="00525501"/>
    <w:rsid w:val="0052595F"/>
    <w:rsid w:val="00525C6A"/>
    <w:rsid w:val="00525CD0"/>
    <w:rsid w:val="00525F13"/>
    <w:rsid w:val="00525F78"/>
    <w:rsid w:val="00525FA9"/>
    <w:rsid w:val="0052609D"/>
    <w:rsid w:val="00526192"/>
    <w:rsid w:val="00526246"/>
    <w:rsid w:val="00526652"/>
    <w:rsid w:val="00526CBE"/>
    <w:rsid w:val="00527157"/>
    <w:rsid w:val="00527A6C"/>
    <w:rsid w:val="00527B02"/>
    <w:rsid w:val="00527FDF"/>
    <w:rsid w:val="00530195"/>
    <w:rsid w:val="005306C0"/>
    <w:rsid w:val="00530990"/>
    <w:rsid w:val="00530ECD"/>
    <w:rsid w:val="00531038"/>
    <w:rsid w:val="005312F2"/>
    <w:rsid w:val="0053146A"/>
    <w:rsid w:val="0053156D"/>
    <w:rsid w:val="00531A84"/>
    <w:rsid w:val="00531D29"/>
    <w:rsid w:val="00532FA1"/>
    <w:rsid w:val="0053316C"/>
    <w:rsid w:val="00533303"/>
    <w:rsid w:val="005334E3"/>
    <w:rsid w:val="005336D6"/>
    <w:rsid w:val="005338BD"/>
    <w:rsid w:val="005338D0"/>
    <w:rsid w:val="00533A8D"/>
    <w:rsid w:val="00533DBD"/>
    <w:rsid w:val="0053407B"/>
    <w:rsid w:val="00534460"/>
    <w:rsid w:val="0053453B"/>
    <w:rsid w:val="00534C38"/>
    <w:rsid w:val="00535616"/>
    <w:rsid w:val="005356C6"/>
    <w:rsid w:val="0053575C"/>
    <w:rsid w:val="00535792"/>
    <w:rsid w:val="005357E9"/>
    <w:rsid w:val="00535940"/>
    <w:rsid w:val="00535A4A"/>
    <w:rsid w:val="00535B16"/>
    <w:rsid w:val="00535EE4"/>
    <w:rsid w:val="00535FB0"/>
    <w:rsid w:val="00535FB2"/>
    <w:rsid w:val="00536222"/>
    <w:rsid w:val="00536908"/>
    <w:rsid w:val="00536B28"/>
    <w:rsid w:val="005374DA"/>
    <w:rsid w:val="00537C0C"/>
    <w:rsid w:val="0054062B"/>
    <w:rsid w:val="00540889"/>
    <w:rsid w:val="005413B7"/>
    <w:rsid w:val="00541EBA"/>
    <w:rsid w:val="005420A3"/>
    <w:rsid w:val="005422E1"/>
    <w:rsid w:val="005424A9"/>
    <w:rsid w:val="00542B68"/>
    <w:rsid w:val="00542C63"/>
    <w:rsid w:val="00542C8D"/>
    <w:rsid w:val="00542E47"/>
    <w:rsid w:val="005431E8"/>
    <w:rsid w:val="00543495"/>
    <w:rsid w:val="00543813"/>
    <w:rsid w:val="00543BEF"/>
    <w:rsid w:val="005441F4"/>
    <w:rsid w:val="00544A5C"/>
    <w:rsid w:val="00544C50"/>
    <w:rsid w:val="00544D8D"/>
    <w:rsid w:val="00545042"/>
    <w:rsid w:val="0054536D"/>
    <w:rsid w:val="005453AC"/>
    <w:rsid w:val="005455A3"/>
    <w:rsid w:val="00545607"/>
    <w:rsid w:val="00545A7B"/>
    <w:rsid w:val="00545B29"/>
    <w:rsid w:val="00545E0F"/>
    <w:rsid w:val="005463B7"/>
    <w:rsid w:val="00546F14"/>
    <w:rsid w:val="0054707D"/>
    <w:rsid w:val="00547B72"/>
    <w:rsid w:val="00547B7B"/>
    <w:rsid w:val="00547BB9"/>
    <w:rsid w:val="0055002C"/>
    <w:rsid w:val="005500E6"/>
    <w:rsid w:val="005503BD"/>
    <w:rsid w:val="005506ED"/>
    <w:rsid w:val="005508D2"/>
    <w:rsid w:val="00551A45"/>
    <w:rsid w:val="00551DB0"/>
    <w:rsid w:val="00551E40"/>
    <w:rsid w:val="00552056"/>
    <w:rsid w:val="00552199"/>
    <w:rsid w:val="005522CC"/>
    <w:rsid w:val="005522F4"/>
    <w:rsid w:val="00552331"/>
    <w:rsid w:val="00552BF8"/>
    <w:rsid w:val="00552C1F"/>
    <w:rsid w:val="00553297"/>
    <w:rsid w:val="0055385C"/>
    <w:rsid w:val="005538E2"/>
    <w:rsid w:val="00553AAD"/>
    <w:rsid w:val="00553F7A"/>
    <w:rsid w:val="00554CC1"/>
    <w:rsid w:val="00554F17"/>
    <w:rsid w:val="005553F7"/>
    <w:rsid w:val="00555773"/>
    <w:rsid w:val="0055589D"/>
    <w:rsid w:val="00555977"/>
    <w:rsid w:val="00555B5C"/>
    <w:rsid w:val="00555E5E"/>
    <w:rsid w:val="00556D08"/>
    <w:rsid w:val="00556F29"/>
    <w:rsid w:val="00556F84"/>
    <w:rsid w:val="005571D4"/>
    <w:rsid w:val="0055794F"/>
    <w:rsid w:val="00557A38"/>
    <w:rsid w:val="00557CA5"/>
    <w:rsid w:val="0056050C"/>
    <w:rsid w:val="00560976"/>
    <w:rsid w:val="00560B40"/>
    <w:rsid w:val="00560D83"/>
    <w:rsid w:val="00560DAB"/>
    <w:rsid w:val="00561080"/>
    <w:rsid w:val="0056167F"/>
    <w:rsid w:val="0056175B"/>
    <w:rsid w:val="005619FA"/>
    <w:rsid w:val="00561FE1"/>
    <w:rsid w:val="00562121"/>
    <w:rsid w:val="0056217D"/>
    <w:rsid w:val="00562392"/>
    <w:rsid w:val="005628AD"/>
    <w:rsid w:val="00562A0A"/>
    <w:rsid w:val="00562D71"/>
    <w:rsid w:val="00562EC8"/>
    <w:rsid w:val="00562FFD"/>
    <w:rsid w:val="0056325E"/>
    <w:rsid w:val="00563508"/>
    <w:rsid w:val="00563AF5"/>
    <w:rsid w:val="00563ECC"/>
    <w:rsid w:val="00563EED"/>
    <w:rsid w:val="0056436D"/>
    <w:rsid w:val="0056440A"/>
    <w:rsid w:val="00564AA6"/>
    <w:rsid w:val="00564C99"/>
    <w:rsid w:val="005651DB"/>
    <w:rsid w:val="00565356"/>
    <w:rsid w:val="005653C7"/>
    <w:rsid w:val="00566066"/>
    <w:rsid w:val="0056636C"/>
    <w:rsid w:val="0056674F"/>
    <w:rsid w:val="00566858"/>
    <w:rsid w:val="00566AB7"/>
    <w:rsid w:val="00567106"/>
    <w:rsid w:val="00567D7C"/>
    <w:rsid w:val="00570209"/>
    <w:rsid w:val="00570E66"/>
    <w:rsid w:val="00570FA4"/>
    <w:rsid w:val="00571496"/>
    <w:rsid w:val="00571630"/>
    <w:rsid w:val="005718AB"/>
    <w:rsid w:val="00571B40"/>
    <w:rsid w:val="0057222A"/>
    <w:rsid w:val="00572424"/>
    <w:rsid w:val="00572958"/>
    <w:rsid w:val="00572DA2"/>
    <w:rsid w:val="00572F30"/>
    <w:rsid w:val="00573330"/>
    <w:rsid w:val="0057338F"/>
    <w:rsid w:val="0057345F"/>
    <w:rsid w:val="00573859"/>
    <w:rsid w:val="00573860"/>
    <w:rsid w:val="0057399D"/>
    <w:rsid w:val="0057412E"/>
    <w:rsid w:val="005742C5"/>
    <w:rsid w:val="00574BC6"/>
    <w:rsid w:val="005752FC"/>
    <w:rsid w:val="0057571E"/>
    <w:rsid w:val="00575B42"/>
    <w:rsid w:val="005761EC"/>
    <w:rsid w:val="005765CE"/>
    <w:rsid w:val="00576C0D"/>
    <w:rsid w:val="00576E85"/>
    <w:rsid w:val="005775D8"/>
    <w:rsid w:val="0057785B"/>
    <w:rsid w:val="0057794B"/>
    <w:rsid w:val="00577BD3"/>
    <w:rsid w:val="005803D6"/>
    <w:rsid w:val="0058047E"/>
    <w:rsid w:val="005804BB"/>
    <w:rsid w:val="0058064C"/>
    <w:rsid w:val="00580D69"/>
    <w:rsid w:val="005812CC"/>
    <w:rsid w:val="005817CE"/>
    <w:rsid w:val="00581943"/>
    <w:rsid w:val="00581A69"/>
    <w:rsid w:val="00581D61"/>
    <w:rsid w:val="00581EA6"/>
    <w:rsid w:val="00581F19"/>
    <w:rsid w:val="0058226E"/>
    <w:rsid w:val="0058230D"/>
    <w:rsid w:val="005824E5"/>
    <w:rsid w:val="0058271D"/>
    <w:rsid w:val="00583159"/>
    <w:rsid w:val="00583166"/>
    <w:rsid w:val="00583740"/>
    <w:rsid w:val="005839DE"/>
    <w:rsid w:val="00583A6D"/>
    <w:rsid w:val="00583B84"/>
    <w:rsid w:val="005840A7"/>
    <w:rsid w:val="00584197"/>
    <w:rsid w:val="0058434C"/>
    <w:rsid w:val="005851F8"/>
    <w:rsid w:val="005857B8"/>
    <w:rsid w:val="00585A54"/>
    <w:rsid w:val="00585DD3"/>
    <w:rsid w:val="005860D4"/>
    <w:rsid w:val="00586585"/>
    <w:rsid w:val="00586835"/>
    <w:rsid w:val="00586BDE"/>
    <w:rsid w:val="00586C77"/>
    <w:rsid w:val="00586FF8"/>
    <w:rsid w:val="00587B26"/>
    <w:rsid w:val="00587B62"/>
    <w:rsid w:val="00587BE4"/>
    <w:rsid w:val="00587C8A"/>
    <w:rsid w:val="00587CC8"/>
    <w:rsid w:val="00590139"/>
    <w:rsid w:val="00590209"/>
    <w:rsid w:val="0059035D"/>
    <w:rsid w:val="00590443"/>
    <w:rsid w:val="00590617"/>
    <w:rsid w:val="00591236"/>
    <w:rsid w:val="00591261"/>
    <w:rsid w:val="005913CA"/>
    <w:rsid w:val="00591621"/>
    <w:rsid w:val="00592210"/>
    <w:rsid w:val="005926CC"/>
    <w:rsid w:val="00592F3D"/>
    <w:rsid w:val="0059303C"/>
    <w:rsid w:val="00593226"/>
    <w:rsid w:val="00593461"/>
    <w:rsid w:val="0059366F"/>
    <w:rsid w:val="005937C4"/>
    <w:rsid w:val="00593C2B"/>
    <w:rsid w:val="00593E9D"/>
    <w:rsid w:val="0059445F"/>
    <w:rsid w:val="005946E4"/>
    <w:rsid w:val="00594C04"/>
    <w:rsid w:val="00594C33"/>
    <w:rsid w:val="00595116"/>
    <w:rsid w:val="005952EF"/>
    <w:rsid w:val="0059548F"/>
    <w:rsid w:val="005954B9"/>
    <w:rsid w:val="00595E7C"/>
    <w:rsid w:val="00595EEC"/>
    <w:rsid w:val="00595F68"/>
    <w:rsid w:val="00596438"/>
    <w:rsid w:val="005966C1"/>
    <w:rsid w:val="005966F8"/>
    <w:rsid w:val="0059677D"/>
    <w:rsid w:val="00596781"/>
    <w:rsid w:val="0059678A"/>
    <w:rsid w:val="00596C91"/>
    <w:rsid w:val="00596D01"/>
    <w:rsid w:val="005978DC"/>
    <w:rsid w:val="00597C4E"/>
    <w:rsid w:val="00597DC5"/>
    <w:rsid w:val="005A0331"/>
    <w:rsid w:val="005A0358"/>
    <w:rsid w:val="005A0516"/>
    <w:rsid w:val="005A05B8"/>
    <w:rsid w:val="005A0D8A"/>
    <w:rsid w:val="005A14B7"/>
    <w:rsid w:val="005A15C0"/>
    <w:rsid w:val="005A1874"/>
    <w:rsid w:val="005A1B40"/>
    <w:rsid w:val="005A1EFF"/>
    <w:rsid w:val="005A258B"/>
    <w:rsid w:val="005A2788"/>
    <w:rsid w:val="005A2878"/>
    <w:rsid w:val="005A2926"/>
    <w:rsid w:val="005A2B85"/>
    <w:rsid w:val="005A2EAB"/>
    <w:rsid w:val="005A2F1E"/>
    <w:rsid w:val="005A3654"/>
    <w:rsid w:val="005A3B24"/>
    <w:rsid w:val="005A4131"/>
    <w:rsid w:val="005A422C"/>
    <w:rsid w:val="005A4448"/>
    <w:rsid w:val="005A4CA7"/>
    <w:rsid w:val="005A5052"/>
    <w:rsid w:val="005A5389"/>
    <w:rsid w:val="005A62B5"/>
    <w:rsid w:val="005A6450"/>
    <w:rsid w:val="005A6D77"/>
    <w:rsid w:val="005A6E1E"/>
    <w:rsid w:val="005A7717"/>
    <w:rsid w:val="005A78AB"/>
    <w:rsid w:val="005A7B7F"/>
    <w:rsid w:val="005B0D92"/>
    <w:rsid w:val="005B0FEE"/>
    <w:rsid w:val="005B113A"/>
    <w:rsid w:val="005B1631"/>
    <w:rsid w:val="005B1731"/>
    <w:rsid w:val="005B1C47"/>
    <w:rsid w:val="005B2989"/>
    <w:rsid w:val="005B2D53"/>
    <w:rsid w:val="005B32C7"/>
    <w:rsid w:val="005B3537"/>
    <w:rsid w:val="005B3538"/>
    <w:rsid w:val="005B3E68"/>
    <w:rsid w:val="005B433A"/>
    <w:rsid w:val="005B43CB"/>
    <w:rsid w:val="005B4F46"/>
    <w:rsid w:val="005B5CE0"/>
    <w:rsid w:val="005B5DF9"/>
    <w:rsid w:val="005B61AC"/>
    <w:rsid w:val="005B6219"/>
    <w:rsid w:val="005B6294"/>
    <w:rsid w:val="005B6353"/>
    <w:rsid w:val="005B6A7C"/>
    <w:rsid w:val="005B6EAF"/>
    <w:rsid w:val="005B6ED3"/>
    <w:rsid w:val="005B6F77"/>
    <w:rsid w:val="005B70A3"/>
    <w:rsid w:val="005B71F2"/>
    <w:rsid w:val="005B74FD"/>
    <w:rsid w:val="005B76CF"/>
    <w:rsid w:val="005B7A20"/>
    <w:rsid w:val="005B7EB0"/>
    <w:rsid w:val="005B7F8D"/>
    <w:rsid w:val="005C047E"/>
    <w:rsid w:val="005C05B2"/>
    <w:rsid w:val="005C07B3"/>
    <w:rsid w:val="005C0D0E"/>
    <w:rsid w:val="005C0F24"/>
    <w:rsid w:val="005C0FA5"/>
    <w:rsid w:val="005C1004"/>
    <w:rsid w:val="005C18CB"/>
    <w:rsid w:val="005C2BBB"/>
    <w:rsid w:val="005C3022"/>
    <w:rsid w:val="005C338F"/>
    <w:rsid w:val="005C44CA"/>
    <w:rsid w:val="005C462F"/>
    <w:rsid w:val="005C488A"/>
    <w:rsid w:val="005C4B74"/>
    <w:rsid w:val="005C4FF7"/>
    <w:rsid w:val="005C5164"/>
    <w:rsid w:val="005C52E4"/>
    <w:rsid w:val="005C5A15"/>
    <w:rsid w:val="005C5D28"/>
    <w:rsid w:val="005C6088"/>
    <w:rsid w:val="005C63B0"/>
    <w:rsid w:val="005C64CE"/>
    <w:rsid w:val="005C68C1"/>
    <w:rsid w:val="005C6DBF"/>
    <w:rsid w:val="005C71B2"/>
    <w:rsid w:val="005C7355"/>
    <w:rsid w:val="005C7931"/>
    <w:rsid w:val="005C7D63"/>
    <w:rsid w:val="005D026E"/>
    <w:rsid w:val="005D02B5"/>
    <w:rsid w:val="005D02BB"/>
    <w:rsid w:val="005D0FB3"/>
    <w:rsid w:val="005D17DE"/>
    <w:rsid w:val="005D226E"/>
    <w:rsid w:val="005D2E6C"/>
    <w:rsid w:val="005D2FFB"/>
    <w:rsid w:val="005D302E"/>
    <w:rsid w:val="005D34E2"/>
    <w:rsid w:val="005D3873"/>
    <w:rsid w:val="005D3A12"/>
    <w:rsid w:val="005D3A1B"/>
    <w:rsid w:val="005D46FE"/>
    <w:rsid w:val="005D4D2B"/>
    <w:rsid w:val="005D4F6B"/>
    <w:rsid w:val="005D55FC"/>
    <w:rsid w:val="005D56C1"/>
    <w:rsid w:val="005D57E9"/>
    <w:rsid w:val="005D5AE7"/>
    <w:rsid w:val="005D5D79"/>
    <w:rsid w:val="005D5E67"/>
    <w:rsid w:val="005D6245"/>
    <w:rsid w:val="005D624D"/>
    <w:rsid w:val="005D6276"/>
    <w:rsid w:val="005D645F"/>
    <w:rsid w:val="005D661B"/>
    <w:rsid w:val="005D737B"/>
    <w:rsid w:val="005D741E"/>
    <w:rsid w:val="005D74B9"/>
    <w:rsid w:val="005D75F1"/>
    <w:rsid w:val="005D7828"/>
    <w:rsid w:val="005D79D3"/>
    <w:rsid w:val="005D7A8A"/>
    <w:rsid w:val="005D7CDC"/>
    <w:rsid w:val="005D7F4E"/>
    <w:rsid w:val="005E01F2"/>
    <w:rsid w:val="005E0602"/>
    <w:rsid w:val="005E06AF"/>
    <w:rsid w:val="005E0F44"/>
    <w:rsid w:val="005E100B"/>
    <w:rsid w:val="005E1B70"/>
    <w:rsid w:val="005E1D3C"/>
    <w:rsid w:val="005E28D1"/>
    <w:rsid w:val="005E2E91"/>
    <w:rsid w:val="005E372C"/>
    <w:rsid w:val="005E39A3"/>
    <w:rsid w:val="005E3CB2"/>
    <w:rsid w:val="005E428C"/>
    <w:rsid w:val="005E45E0"/>
    <w:rsid w:val="005E4A90"/>
    <w:rsid w:val="005E4B35"/>
    <w:rsid w:val="005E4B6F"/>
    <w:rsid w:val="005E4CCB"/>
    <w:rsid w:val="005E4F79"/>
    <w:rsid w:val="005E5103"/>
    <w:rsid w:val="005E5189"/>
    <w:rsid w:val="005E5231"/>
    <w:rsid w:val="005E5638"/>
    <w:rsid w:val="005E5C92"/>
    <w:rsid w:val="005E5CA0"/>
    <w:rsid w:val="005E64EE"/>
    <w:rsid w:val="005E6545"/>
    <w:rsid w:val="005E680D"/>
    <w:rsid w:val="005E6B60"/>
    <w:rsid w:val="005E6FC3"/>
    <w:rsid w:val="005E711F"/>
    <w:rsid w:val="005E7449"/>
    <w:rsid w:val="005E7489"/>
    <w:rsid w:val="005E74A8"/>
    <w:rsid w:val="005E7688"/>
    <w:rsid w:val="005E76C4"/>
    <w:rsid w:val="005E7CD9"/>
    <w:rsid w:val="005F03DF"/>
    <w:rsid w:val="005F04CA"/>
    <w:rsid w:val="005F0C9F"/>
    <w:rsid w:val="005F0F40"/>
    <w:rsid w:val="005F0F4C"/>
    <w:rsid w:val="005F157C"/>
    <w:rsid w:val="005F1A42"/>
    <w:rsid w:val="005F1B21"/>
    <w:rsid w:val="005F1DD3"/>
    <w:rsid w:val="005F209A"/>
    <w:rsid w:val="005F23A0"/>
    <w:rsid w:val="005F23D1"/>
    <w:rsid w:val="005F25BB"/>
    <w:rsid w:val="005F26DF"/>
    <w:rsid w:val="005F28FE"/>
    <w:rsid w:val="005F29CA"/>
    <w:rsid w:val="005F2A44"/>
    <w:rsid w:val="005F2A49"/>
    <w:rsid w:val="005F2B73"/>
    <w:rsid w:val="005F2E43"/>
    <w:rsid w:val="005F2FFC"/>
    <w:rsid w:val="005F34D6"/>
    <w:rsid w:val="005F3B5F"/>
    <w:rsid w:val="005F3DB2"/>
    <w:rsid w:val="005F4501"/>
    <w:rsid w:val="005F4529"/>
    <w:rsid w:val="005F464E"/>
    <w:rsid w:val="005F5271"/>
    <w:rsid w:val="005F58D8"/>
    <w:rsid w:val="005F6C1D"/>
    <w:rsid w:val="005F74C4"/>
    <w:rsid w:val="005F798A"/>
    <w:rsid w:val="005F7BB7"/>
    <w:rsid w:val="005F7DA3"/>
    <w:rsid w:val="005F7F23"/>
    <w:rsid w:val="0060012D"/>
    <w:rsid w:val="00600169"/>
    <w:rsid w:val="006001F0"/>
    <w:rsid w:val="0060031A"/>
    <w:rsid w:val="0060074E"/>
    <w:rsid w:val="00600B45"/>
    <w:rsid w:val="00600C97"/>
    <w:rsid w:val="00600E42"/>
    <w:rsid w:val="00601816"/>
    <w:rsid w:val="0060249B"/>
    <w:rsid w:val="006026CD"/>
    <w:rsid w:val="00602A8B"/>
    <w:rsid w:val="00602B20"/>
    <w:rsid w:val="00602D21"/>
    <w:rsid w:val="006030AC"/>
    <w:rsid w:val="0060322B"/>
    <w:rsid w:val="006032E1"/>
    <w:rsid w:val="006034ED"/>
    <w:rsid w:val="00603800"/>
    <w:rsid w:val="00603BF6"/>
    <w:rsid w:val="00603C9E"/>
    <w:rsid w:val="00603EA6"/>
    <w:rsid w:val="006042F3"/>
    <w:rsid w:val="00604852"/>
    <w:rsid w:val="00604F9E"/>
    <w:rsid w:val="006057DC"/>
    <w:rsid w:val="00605C15"/>
    <w:rsid w:val="00605D5C"/>
    <w:rsid w:val="006065D1"/>
    <w:rsid w:val="00606B1D"/>
    <w:rsid w:val="00606DB3"/>
    <w:rsid w:val="00606E49"/>
    <w:rsid w:val="00606E9C"/>
    <w:rsid w:val="006070A7"/>
    <w:rsid w:val="006070EF"/>
    <w:rsid w:val="006072F7"/>
    <w:rsid w:val="00607453"/>
    <w:rsid w:val="006074D8"/>
    <w:rsid w:val="006074DA"/>
    <w:rsid w:val="006075CB"/>
    <w:rsid w:val="00607A04"/>
    <w:rsid w:val="00607C52"/>
    <w:rsid w:val="00610295"/>
    <w:rsid w:val="006107C8"/>
    <w:rsid w:val="00610A73"/>
    <w:rsid w:val="00610E8A"/>
    <w:rsid w:val="00610FCC"/>
    <w:rsid w:val="006111F7"/>
    <w:rsid w:val="00611274"/>
    <w:rsid w:val="0061198C"/>
    <w:rsid w:val="00612099"/>
    <w:rsid w:val="0061210C"/>
    <w:rsid w:val="006123F5"/>
    <w:rsid w:val="00612BAD"/>
    <w:rsid w:val="00613552"/>
    <w:rsid w:val="00613BDC"/>
    <w:rsid w:val="00613C7F"/>
    <w:rsid w:val="006154B0"/>
    <w:rsid w:val="00615703"/>
    <w:rsid w:val="00615D71"/>
    <w:rsid w:val="00615FF2"/>
    <w:rsid w:val="006160DB"/>
    <w:rsid w:val="006163E2"/>
    <w:rsid w:val="00616B8C"/>
    <w:rsid w:val="00616BF7"/>
    <w:rsid w:val="00617257"/>
    <w:rsid w:val="006179F9"/>
    <w:rsid w:val="00617DD8"/>
    <w:rsid w:val="006204D5"/>
    <w:rsid w:val="00620610"/>
    <w:rsid w:val="00620D3B"/>
    <w:rsid w:val="00620E31"/>
    <w:rsid w:val="00621048"/>
    <w:rsid w:val="00621155"/>
    <w:rsid w:val="0062115F"/>
    <w:rsid w:val="00621567"/>
    <w:rsid w:val="00621FDD"/>
    <w:rsid w:val="00621FFB"/>
    <w:rsid w:val="0062283A"/>
    <w:rsid w:val="00622879"/>
    <w:rsid w:val="006229BF"/>
    <w:rsid w:val="00622AE1"/>
    <w:rsid w:val="00622D51"/>
    <w:rsid w:val="00623275"/>
    <w:rsid w:val="00623407"/>
    <w:rsid w:val="00623472"/>
    <w:rsid w:val="00623995"/>
    <w:rsid w:val="00623D9E"/>
    <w:rsid w:val="00623EC9"/>
    <w:rsid w:val="006240EB"/>
    <w:rsid w:val="006243B4"/>
    <w:rsid w:val="00624429"/>
    <w:rsid w:val="0062496D"/>
    <w:rsid w:val="00624D23"/>
    <w:rsid w:val="00624EBE"/>
    <w:rsid w:val="00624F70"/>
    <w:rsid w:val="00625067"/>
    <w:rsid w:val="006251EA"/>
    <w:rsid w:val="0062529A"/>
    <w:rsid w:val="00626918"/>
    <w:rsid w:val="00626A5D"/>
    <w:rsid w:val="00626FFC"/>
    <w:rsid w:val="00627164"/>
    <w:rsid w:val="00630463"/>
    <w:rsid w:val="006305AA"/>
    <w:rsid w:val="00630B1D"/>
    <w:rsid w:val="00631007"/>
    <w:rsid w:val="0063127C"/>
    <w:rsid w:val="00631481"/>
    <w:rsid w:val="006314F3"/>
    <w:rsid w:val="00631697"/>
    <w:rsid w:val="00631D42"/>
    <w:rsid w:val="00632253"/>
    <w:rsid w:val="00633681"/>
    <w:rsid w:val="00633FDE"/>
    <w:rsid w:val="006344C6"/>
    <w:rsid w:val="006347CB"/>
    <w:rsid w:val="00634F2E"/>
    <w:rsid w:val="00634F94"/>
    <w:rsid w:val="0063517D"/>
    <w:rsid w:val="0063528D"/>
    <w:rsid w:val="00635352"/>
    <w:rsid w:val="00635913"/>
    <w:rsid w:val="0063691A"/>
    <w:rsid w:val="00636983"/>
    <w:rsid w:val="00636CE2"/>
    <w:rsid w:val="00637124"/>
    <w:rsid w:val="006375F9"/>
    <w:rsid w:val="006377B8"/>
    <w:rsid w:val="00637A2F"/>
    <w:rsid w:val="00637AF6"/>
    <w:rsid w:val="00637DCB"/>
    <w:rsid w:val="0064005E"/>
    <w:rsid w:val="0064007D"/>
    <w:rsid w:val="00640254"/>
    <w:rsid w:val="006405E1"/>
    <w:rsid w:val="006406B2"/>
    <w:rsid w:val="00640882"/>
    <w:rsid w:val="00641135"/>
    <w:rsid w:val="0064196D"/>
    <w:rsid w:val="00641CD7"/>
    <w:rsid w:val="00641E30"/>
    <w:rsid w:val="006423F0"/>
    <w:rsid w:val="0064261E"/>
    <w:rsid w:val="00642714"/>
    <w:rsid w:val="00642786"/>
    <w:rsid w:val="0064283F"/>
    <w:rsid w:val="006428C2"/>
    <w:rsid w:val="00642A06"/>
    <w:rsid w:val="00642B1E"/>
    <w:rsid w:val="0064335F"/>
    <w:rsid w:val="00643ED4"/>
    <w:rsid w:val="00643FCA"/>
    <w:rsid w:val="0064415A"/>
    <w:rsid w:val="006442EC"/>
    <w:rsid w:val="006444A5"/>
    <w:rsid w:val="00644FE0"/>
    <w:rsid w:val="00645083"/>
    <w:rsid w:val="006455CE"/>
    <w:rsid w:val="00645A01"/>
    <w:rsid w:val="00645A9C"/>
    <w:rsid w:val="00645E47"/>
    <w:rsid w:val="006460AA"/>
    <w:rsid w:val="006468F6"/>
    <w:rsid w:val="00647327"/>
    <w:rsid w:val="006478A1"/>
    <w:rsid w:val="00650FDE"/>
    <w:rsid w:val="0065111E"/>
    <w:rsid w:val="0065127D"/>
    <w:rsid w:val="0065188D"/>
    <w:rsid w:val="0065208D"/>
    <w:rsid w:val="00652511"/>
    <w:rsid w:val="0065263F"/>
    <w:rsid w:val="00652674"/>
    <w:rsid w:val="00652D9B"/>
    <w:rsid w:val="00652F1F"/>
    <w:rsid w:val="0065304D"/>
    <w:rsid w:val="00653ACA"/>
    <w:rsid w:val="00653F0C"/>
    <w:rsid w:val="006540FD"/>
    <w:rsid w:val="0065414E"/>
    <w:rsid w:val="006544B3"/>
    <w:rsid w:val="006544D0"/>
    <w:rsid w:val="00654BE0"/>
    <w:rsid w:val="00654D7D"/>
    <w:rsid w:val="00654E4D"/>
    <w:rsid w:val="006554FF"/>
    <w:rsid w:val="006555F2"/>
    <w:rsid w:val="00655729"/>
    <w:rsid w:val="00655792"/>
    <w:rsid w:val="00655FE7"/>
    <w:rsid w:val="00656114"/>
    <w:rsid w:val="0065657B"/>
    <w:rsid w:val="00656C52"/>
    <w:rsid w:val="006572B0"/>
    <w:rsid w:val="00657354"/>
    <w:rsid w:val="00657452"/>
    <w:rsid w:val="00657CC3"/>
    <w:rsid w:val="00657E08"/>
    <w:rsid w:val="00660592"/>
    <w:rsid w:val="006608A5"/>
    <w:rsid w:val="00660BE6"/>
    <w:rsid w:val="00660D14"/>
    <w:rsid w:val="006619BD"/>
    <w:rsid w:val="00661BD6"/>
    <w:rsid w:val="00661CCC"/>
    <w:rsid w:val="00662257"/>
    <w:rsid w:val="0066276B"/>
    <w:rsid w:val="00663668"/>
    <w:rsid w:val="006637FC"/>
    <w:rsid w:val="00665342"/>
    <w:rsid w:val="0066585A"/>
    <w:rsid w:val="00665C5E"/>
    <w:rsid w:val="00665DC9"/>
    <w:rsid w:val="00666138"/>
    <w:rsid w:val="0066622B"/>
    <w:rsid w:val="00666B9D"/>
    <w:rsid w:val="00666ECE"/>
    <w:rsid w:val="0066724B"/>
    <w:rsid w:val="006673CB"/>
    <w:rsid w:val="00667512"/>
    <w:rsid w:val="006678F5"/>
    <w:rsid w:val="00667A41"/>
    <w:rsid w:val="00667B15"/>
    <w:rsid w:val="00670491"/>
    <w:rsid w:val="006708DA"/>
    <w:rsid w:val="00670F7B"/>
    <w:rsid w:val="00671140"/>
    <w:rsid w:val="00671332"/>
    <w:rsid w:val="00671995"/>
    <w:rsid w:val="00671EB5"/>
    <w:rsid w:val="00672182"/>
    <w:rsid w:val="00672AD5"/>
    <w:rsid w:val="00672B68"/>
    <w:rsid w:val="00672C97"/>
    <w:rsid w:val="006732C7"/>
    <w:rsid w:val="00673797"/>
    <w:rsid w:val="00673A33"/>
    <w:rsid w:val="00673BEB"/>
    <w:rsid w:val="00673F2A"/>
    <w:rsid w:val="006749C4"/>
    <w:rsid w:val="00674A73"/>
    <w:rsid w:val="00674EC2"/>
    <w:rsid w:val="00675278"/>
    <w:rsid w:val="006752D8"/>
    <w:rsid w:val="00675414"/>
    <w:rsid w:val="00675520"/>
    <w:rsid w:val="00675887"/>
    <w:rsid w:val="006758FF"/>
    <w:rsid w:val="00675963"/>
    <w:rsid w:val="00675A8B"/>
    <w:rsid w:val="00675BC5"/>
    <w:rsid w:val="006766E1"/>
    <w:rsid w:val="00676B56"/>
    <w:rsid w:val="00676EA5"/>
    <w:rsid w:val="00676F8E"/>
    <w:rsid w:val="0067721C"/>
    <w:rsid w:val="006772D8"/>
    <w:rsid w:val="00677853"/>
    <w:rsid w:val="00677B17"/>
    <w:rsid w:val="00677DE0"/>
    <w:rsid w:val="00677DF6"/>
    <w:rsid w:val="00680161"/>
    <w:rsid w:val="00680226"/>
    <w:rsid w:val="00680676"/>
    <w:rsid w:val="00680984"/>
    <w:rsid w:val="006809D2"/>
    <w:rsid w:val="0068121B"/>
    <w:rsid w:val="0068126E"/>
    <w:rsid w:val="0068149C"/>
    <w:rsid w:val="0068166F"/>
    <w:rsid w:val="00681E99"/>
    <w:rsid w:val="00681F22"/>
    <w:rsid w:val="00682094"/>
    <w:rsid w:val="006820A0"/>
    <w:rsid w:val="006822AA"/>
    <w:rsid w:val="006822CE"/>
    <w:rsid w:val="0068290A"/>
    <w:rsid w:val="00682CAB"/>
    <w:rsid w:val="0068332B"/>
    <w:rsid w:val="00683DC1"/>
    <w:rsid w:val="00684BD6"/>
    <w:rsid w:val="00684C83"/>
    <w:rsid w:val="00685619"/>
    <w:rsid w:val="00685D52"/>
    <w:rsid w:val="006862E6"/>
    <w:rsid w:val="00686B51"/>
    <w:rsid w:val="00686E15"/>
    <w:rsid w:val="00686FF9"/>
    <w:rsid w:val="00687438"/>
    <w:rsid w:val="0068770B"/>
    <w:rsid w:val="00690569"/>
    <w:rsid w:val="00690733"/>
    <w:rsid w:val="006911F2"/>
    <w:rsid w:val="00691454"/>
    <w:rsid w:val="00691CF0"/>
    <w:rsid w:val="00691FEA"/>
    <w:rsid w:val="006920D6"/>
    <w:rsid w:val="006921F9"/>
    <w:rsid w:val="00692203"/>
    <w:rsid w:val="006936E3"/>
    <w:rsid w:val="00693910"/>
    <w:rsid w:val="00693A0D"/>
    <w:rsid w:val="00693A88"/>
    <w:rsid w:val="00693D4D"/>
    <w:rsid w:val="00694959"/>
    <w:rsid w:val="00694EC1"/>
    <w:rsid w:val="00695187"/>
    <w:rsid w:val="006952A5"/>
    <w:rsid w:val="006953E7"/>
    <w:rsid w:val="0069552B"/>
    <w:rsid w:val="006956E2"/>
    <w:rsid w:val="00695735"/>
    <w:rsid w:val="00695C92"/>
    <w:rsid w:val="00695E51"/>
    <w:rsid w:val="006960AC"/>
    <w:rsid w:val="006963D4"/>
    <w:rsid w:val="0069662D"/>
    <w:rsid w:val="006967B9"/>
    <w:rsid w:val="0069696E"/>
    <w:rsid w:val="00696BA2"/>
    <w:rsid w:val="00696E69"/>
    <w:rsid w:val="00696F02"/>
    <w:rsid w:val="0069779D"/>
    <w:rsid w:val="00697A48"/>
    <w:rsid w:val="006A0303"/>
    <w:rsid w:val="006A0B55"/>
    <w:rsid w:val="006A17D2"/>
    <w:rsid w:val="006A1894"/>
    <w:rsid w:val="006A19B6"/>
    <w:rsid w:val="006A1F8E"/>
    <w:rsid w:val="006A21FB"/>
    <w:rsid w:val="006A2E3B"/>
    <w:rsid w:val="006A317F"/>
    <w:rsid w:val="006A431D"/>
    <w:rsid w:val="006A480B"/>
    <w:rsid w:val="006A49F3"/>
    <w:rsid w:val="006A522B"/>
    <w:rsid w:val="006A5816"/>
    <w:rsid w:val="006A591D"/>
    <w:rsid w:val="006A5D5D"/>
    <w:rsid w:val="006A5F6F"/>
    <w:rsid w:val="006A606A"/>
    <w:rsid w:val="006A644B"/>
    <w:rsid w:val="006A64AB"/>
    <w:rsid w:val="006A6651"/>
    <w:rsid w:val="006A6907"/>
    <w:rsid w:val="006A6AB4"/>
    <w:rsid w:val="006A6B63"/>
    <w:rsid w:val="006A6EE4"/>
    <w:rsid w:val="006A6FB1"/>
    <w:rsid w:val="006A70E5"/>
    <w:rsid w:val="006A757B"/>
    <w:rsid w:val="006A780A"/>
    <w:rsid w:val="006B00E5"/>
    <w:rsid w:val="006B02C0"/>
    <w:rsid w:val="006B0399"/>
    <w:rsid w:val="006B097E"/>
    <w:rsid w:val="006B0A65"/>
    <w:rsid w:val="006B0E3D"/>
    <w:rsid w:val="006B103F"/>
    <w:rsid w:val="006B10D5"/>
    <w:rsid w:val="006B1376"/>
    <w:rsid w:val="006B1391"/>
    <w:rsid w:val="006B1710"/>
    <w:rsid w:val="006B18FC"/>
    <w:rsid w:val="006B196B"/>
    <w:rsid w:val="006B1A4A"/>
    <w:rsid w:val="006B1B4B"/>
    <w:rsid w:val="006B2D04"/>
    <w:rsid w:val="006B2DD4"/>
    <w:rsid w:val="006B36A2"/>
    <w:rsid w:val="006B3765"/>
    <w:rsid w:val="006B37F0"/>
    <w:rsid w:val="006B387A"/>
    <w:rsid w:val="006B3B19"/>
    <w:rsid w:val="006B468A"/>
    <w:rsid w:val="006B4A9A"/>
    <w:rsid w:val="006B4ABE"/>
    <w:rsid w:val="006B4D60"/>
    <w:rsid w:val="006B4F29"/>
    <w:rsid w:val="006B4F61"/>
    <w:rsid w:val="006B50CD"/>
    <w:rsid w:val="006B5561"/>
    <w:rsid w:val="006B5B4F"/>
    <w:rsid w:val="006B6151"/>
    <w:rsid w:val="006B652D"/>
    <w:rsid w:val="006B6DFF"/>
    <w:rsid w:val="006B72A4"/>
    <w:rsid w:val="006B793D"/>
    <w:rsid w:val="006B7A71"/>
    <w:rsid w:val="006C00B8"/>
    <w:rsid w:val="006C0170"/>
    <w:rsid w:val="006C01E1"/>
    <w:rsid w:val="006C1512"/>
    <w:rsid w:val="006C1682"/>
    <w:rsid w:val="006C1704"/>
    <w:rsid w:val="006C17A3"/>
    <w:rsid w:val="006C19B1"/>
    <w:rsid w:val="006C1A2C"/>
    <w:rsid w:val="006C20AA"/>
    <w:rsid w:val="006C2261"/>
    <w:rsid w:val="006C2314"/>
    <w:rsid w:val="006C2415"/>
    <w:rsid w:val="006C26FD"/>
    <w:rsid w:val="006C2DF0"/>
    <w:rsid w:val="006C30BB"/>
    <w:rsid w:val="006C3506"/>
    <w:rsid w:val="006C366E"/>
    <w:rsid w:val="006C3D28"/>
    <w:rsid w:val="006C3F44"/>
    <w:rsid w:val="006C418C"/>
    <w:rsid w:val="006C428C"/>
    <w:rsid w:val="006C4310"/>
    <w:rsid w:val="006C43AA"/>
    <w:rsid w:val="006C45F0"/>
    <w:rsid w:val="006C4892"/>
    <w:rsid w:val="006C4EC9"/>
    <w:rsid w:val="006C5B4C"/>
    <w:rsid w:val="006C5C54"/>
    <w:rsid w:val="006C5CEF"/>
    <w:rsid w:val="006C5CF4"/>
    <w:rsid w:val="006C5ED3"/>
    <w:rsid w:val="006C633A"/>
    <w:rsid w:val="006C656A"/>
    <w:rsid w:val="006C66B8"/>
    <w:rsid w:val="006C66FF"/>
    <w:rsid w:val="006C67D9"/>
    <w:rsid w:val="006C6818"/>
    <w:rsid w:val="006C6A4B"/>
    <w:rsid w:val="006C729F"/>
    <w:rsid w:val="006C73E4"/>
    <w:rsid w:val="006C749D"/>
    <w:rsid w:val="006C7D23"/>
    <w:rsid w:val="006C7F36"/>
    <w:rsid w:val="006D0298"/>
    <w:rsid w:val="006D02C8"/>
    <w:rsid w:val="006D0B9A"/>
    <w:rsid w:val="006D1A40"/>
    <w:rsid w:val="006D1A8E"/>
    <w:rsid w:val="006D1AEB"/>
    <w:rsid w:val="006D1CA2"/>
    <w:rsid w:val="006D1CE5"/>
    <w:rsid w:val="006D1FFC"/>
    <w:rsid w:val="006D2337"/>
    <w:rsid w:val="006D26E7"/>
    <w:rsid w:val="006D2717"/>
    <w:rsid w:val="006D2CE8"/>
    <w:rsid w:val="006D2E97"/>
    <w:rsid w:val="006D3157"/>
    <w:rsid w:val="006D38AA"/>
    <w:rsid w:val="006D3E3A"/>
    <w:rsid w:val="006D3FA6"/>
    <w:rsid w:val="006D42D9"/>
    <w:rsid w:val="006D4FD5"/>
    <w:rsid w:val="006D5271"/>
    <w:rsid w:val="006D5469"/>
    <w:rsid w:val="006D55B6"/>
    <w:rsid w:val="006D57D6"/>
    <w:rsid w:val="006D656A"/>
    <w:rsid w:val="006D671C"/>
    <w:rsid w:val="006D6EA8"/>
    <w:rsid w:val="006D704B"/>
    <w:rsid w:val="006D760F"/>
    <w:rsid w:val="006D7F15"/>
    <w:rsid w:val="006E00AA"/>
    <w:rsid w:val="006E0468"/>
    <w:rsid w:val="006E0487"/>
    <w:rsid w:val="006E07C8"/>
    <w:rsid w:val="006E1846"/>
    <w:rsid w:val="006E1E2E"/>
    <w:rsid w:val="006E29F2"/>
    <w:rsid w:val="006E2A00"/>
    <w:rsid w:val="006E2BF1"/>
    <w:rsid w:val="006E2CF1"/>
    <w:rsid w:val="006E337C"/>
    <w:rsid w:val="006E34BD"/>
    <w:rsid w:val="006E3516"/>
    <w:rsid w:val="006E3DCC"/>
    <w:rsid w:val="006E48F9"/>
    <w:rsid w:val="006E491C"/>
    <w:rsid w:val="006E4D6F"/>
    <w:rsid w:val="006E4D74"/>
    <w:rsid w:val="006E4F9C"/>
    <w:rsid w:val="006E51BE"/>
    <w:rsid w:val="006E5244"/>
    <w:rsid w:val="006E544C"/>
    <w:rsid w:val="006E59CA"/>
    <w:rsid w:val="006E5C93"/>
    <w:rsid w:val="006E6259"/>
    <w:rsid w:val="006E6731"/>
    <w:rsid w:val="006E6F1B"/>
    <w:rsid w:val="006E73E3"/>
    <w:rsid w:val="006E74CD"/>
    <w:rsid w:val="006E74D2"/>
    <w:rsid w:val="006E750B"/>
    <w:rsid w:val="006E78CD"/>
    <w:rsid w:val="006E7C46"/>
    <w:rsid w:val="006F01EA"/>
    <w:rsid w:val="006F09C2"/>
    <w:rsid w:val="006F0A53"/>
    <w:rsid w:val="006F0B76"/>
    <w:rsid w:val="006F0C1A"/>
    <w:rsid w:val="006F1104"/>
    <w:rsid w:val="006F12EA"/>
    <w:rsid w:val="006F13E9"/>
    <w:rsid w:val="006F14F8"/>
    <w:rsid w:val="006F1694"/>
    <w:rsid w:val="006F19DD"/>
    <w:rsid w:val="006F1BE1"/>
    <w:rsid w:val="006F1C40"/>
    <w:rsid w:val="006F1E97"/>
    <w:rsid w:val="006F267C"/>
    <w:rsid w:val="006F3540"/>
    <w:rsid w:val="006F37F6"/>
    <w:rsid w:val="006F3992"/>
    <w:rsid w:val="006F3D85"/>
    <w:rsid w:val="006F3F96"/>
    <w:rsid w:val="006F4145"/>
    <w:rsid w:val="006F4292"/>
    <w:rsid w:val="006F5572"/>
    <w:rsid w:val="006F5933"/>
    <w:rsid w:val="006F5A0A"/>
    <w:rsid w:val="006F5AC2"/>
    <w:rsid w:val="006F5AF5"/>
    <w:rsid w:val="006F5D8C"/>
    <w:rsid w:val="006F6254"/>
    <w:rsid w:val="006F67FC"/>
    <w:rsid w:val="006F6D13"/>
    <w:rsid w:val="006F6DA2"/>
    <w:rsid w:val="006F7012"/>
    <w:rsid w:val="006F73A0"/>
    <w:rsid w:val="006F7639"/>
    <w:rsid w:val="006F7B9E"/>
    <w:rsid w:val="00700166"/>
    <w:rsid w:val="00700469"/>
    <w:rsid w:val="007004C6"/>
    <w:rsid w:val="007008D8"/>
    <w:rsid w:val="00700A8C"/>
    <w:rsid w:val="00700FE4"/>
    <w:rsid w:val="0070140B"/>
    <w:rsid w:val="007014BA"/>
    <w:rsid w:val="0070157B"/>
    <w:rsid w:val="007016F8"/>
    <w:rsid w:val="007018F2"/>
    <w:rsid w:val="00701DA8"/>
    <w:rsid w:val="007021FC"/>
    <w:rsid w:val="00702F0D"/>
    <w:rsid w:val="00703230"/>
    <w:rsid w:val="00703271"/>
    <w:rsid w:val="00703370"/>
    <w:rsid w:val="00703442"/>
    <w:rsid w:val="00703514"/>
    <w:rsid w:val="007039A7"/>
    <w:rsid w:val="00703D62"/>
    <w:rsid w:val="00703EB6"/>
    <w:rsid w:val="0070419A"/>
    <w:rsid w:val="007042D4"/>
    <w:rsid w:val="00704420"/>
    <w:rsid w:val="00704A21"/>
    <w:rsid w:val="00704A5E"/>
    <w:rsid w:val="00704D07"/>
    <w:rsid w:val="007050C2"/>
    <w:rsid w:val="00705204"/>
    <w:rsid w:val="0070576C"/>
    <w:rsid w:val="007057BE"/>
    <w:rsid w:val="00705ABC"/>
    <w:rsid w:val="00705D15"/>
    <w:rsid w:val="0070705E"/>
    <w:rsid w:val="00707924"/>
    <w:rsid w:val="00707977"/>
    <w:rsid w:val="00707B87"/>
    <w:rsid w:val="00707C21"/>
    <w:rsid w:val="0071037F"/>
    <w:rsid w:val="0071063D"/>
    <w:rsid w:val="0071076F"/>
    <w:rsid w:val="0071150F"/>
    <w:rsid w:val="0071192E"/>
    <w:rsid w:val="007129A4"/>
    <w:rsid w:val="00712C8E"/>
    <w:rsid w:val="007130A1"/>
    <w:rsid w:val="0071312D"/>
    <w:rsid w:val="007131F3"/>
    <w:rsid w:val="00713B3A"/>
    <w:rsid w:val="00713BAA"/>
    <w:rsid w:val="00713DFB"/>
    <w:rsid w:val="00713FFB"/>
    <w:rsid w:val="00714083"/>
    <w:rsid w:val="00714182"/>
    <w:rsid w:val="00714890"/>
    <w:rsid w:val="00714965"/>
    <w:rsid w:val="00714A0D"/>
    <w:rsid w:val="00714C6C"/>
    <w:rsid w:val="00714ECA"/>
    <w:rsid w:val="00714EFF"/>
    <w:rsid w:val="00715C4B"/>
    <w:rsid w:val="007162CF"/>
    <w:rsid w:val="00716673"/>
    <w:rsid w:val="00716AB1"/>
    <w:rsid w:val="00716B9F"/>
    <w:rsid w:val="00716F95"/>
    <w:rsid w:val="00717184"/>
    <w:rsid w:val="00717251"/>
    <w:rsid w:val="0071726C"/>
    <w:rsid w:val="00717D2A"/>
    <w:rsid w:val="00717E2F"/>
    <w:rsid w:val="00720037"/>
    <w:rsid w:val="00720292"/>
    <w:rsid w:val="007202CD"/>
    <w:rsid w:val="00720617"/>
    <w:rsid w:val="00720DE3"/>
    <w:rsid w:val="00720E1E"/>
    <w:rsid w:val="00720E9E"/>
    <w:rsid w:val="00721218"/>
    <w:rsid w:val="007213AF"/>
    <w:rsid w:val="00721413"/>
    <w:rsid w:val="007214EC"/>
    <w:rsid w:val="0072168B"/>
    <w:rsid w:val="00721C71"/>
    <w:rsid w:val="00721D24"/>
    <w:rsid w:val="0072205D"/>
    <w:rsid w:val="00722789"/>
    <w:rsid w:val="007227C6"/>
    <w:rsid w:val="007227D1"/>
    <w:rsid w:val="00723292"/>
    <w:rsid w:val="007238B4"/>
    <w:rsid w:val="007238E1"/>
    <w:rsid w:val="00723A74"/>
    <w:rsid w:val="00723A9A"/>
    <w:rsid w:val="00723F92"/>
    <w:rsid w:val="0072411C"/>
    <w:rsid w:val="007245E5"/>
    <w:rsid w:val="00724658"/>
    <w:rsid w:val="00725C50"/>
    <w:rsid w:val="00725E70"/>
    <w:rsid w:val="00725ECE"/>
    <w:rsid w:val="0072627E"/>
    <w:rsid w:val="0072639C"/>
    <w:rsid w:val="00726B95"/>
    <w:rsid w:val="00726C5A"/>
    <w:rsid w:val="00726D8B"/>
    <w:rsid w:val="007275BF"/>
    <w:rsid w:val="00727A7B"/>
    <w:rsid w:val="007308D7"/>
    <w:rsid w:val="00730BA9"/>
    <w:rsid w:val="007311CE"/>
    <w:rsid w:val="00731426"/>
    <w:rsid w:val="00731CAC"/>
    <w:rsid w:val="00731E03"/>
    <w:rsid w:val="00732128"/>
    <w:rsid w:val="00732E5A"/>
    <w:rsid w:val="00733017"/>
    <w:rsid w:val="007330A4"/>
    <w:rsid w:val="0073346D"/>
    <w:rsid w:val="00733651"/>
    <w:rsid w:val="007341DA"/>
    <w:rsid w:val="00734415"/>
    <w:rsid w:val="007346E2"/>
    <w:rsid w:val="00735E82"/>
    <w:rsid w:val="00735E85"/>
    <w:rsid w:val="007363A1"/>
    <w:rsid w:val="0073693C"/>
    <w:rsid w:val="00736B07"/>
    <w:rsid w:val="00736B7F"/>
    <w:rsid w:val="00736D79"/>
    <w:rsid w:val="007376CD"/>
    <w:rsid w:val="00737A54"/>
    <w:rsid w:val="00737B7C"/>
    <w:rsid w:val="00740752"/>
    <w:rsid w:val="007407D7"/>
    <w:rsid w:val="007407FB"/>
    <w:rsid w:val="00740ACB"/>
    <w:rsid w:val="00740B9F"/>
    <w:rsid w:val="00740CF6"/>
    <w:rsid w:val="0074120E"/>
    <w:rsid w:val="00741331"/>
    <w:rsid w:val="0074155B"/>
    <w:rsid w:val="00741806"/>
    <w:rsid w:val="007424F6"/>
    <w:rsid w:val="007430F2"/>
    <w:rsid w:val="00744924"/>
    <w:rsid w:val="00744925"/>
    <w:rsid w:val="00744FE7"/>
    <w:rsid w:val="00744FEA"/>
    <w:rsid w:val="0074542A"/>
    <w:rsid w:val="0074560F"/>
    <w:rsid w:val="0074575D"/>
    <w:rsid w:val="0074577F"/>
    <w:rsid w:val="00745A16"/>
    <w:rsid w:val="00745E6D"/>
    <w:rsid w:val="007465F2"/>
    <w:rsid w:val="0074660D"/>
    <w:rsid w:val="007469D6"/>
    <w:rsid w:val="00746A48"/>
    <w:rsid w:val="00747042"/>
    <w:rsid w:val="007472F6"/>
    <w:rsid w:val="00747725"/>
    <w:rsid w:val="00747E91"/>
    <w:rsid w:val="00747FAA"/>
    <w:rsid w:val="00747FED"/>
    <w:rsid w:val="00750314"/>
    <w:rsid w:val="007503DB"/>
    <w:rsid w:val="0075071E"/>
    <w:rsid w:val="00750789"/>
    <w:rsid w:val="00750A9B"/>
    <w:rsid w:val="00750C40"/>
    <w:rsid w:val="00750DCE"/>
    <w:rsid w:val="00750E80"/>
    <w:rsid w:val="00750F03"/>
    <w:rsid w:val="007512F5"/>
    <w:rsid w:val="00751466"/>
    <w:rsid w:val="00751618"/>
    <w:rsid w:val="00751A62"/>
    <w:rsid w:val="00751FB3"/>
    <w:rsid w:val="00752B67"/>
    <w:rsid w:val="00752F15"/>
    <w:rsid w:val="0075320F"/>
    <w:rsid w:val="007535BA"/>
    <w:rsid w:val="0075376B"/>
    <w:rsid w:val="00753DC7"/>
    <w:rsid w:val="00753DD5"/>
    <w:rsid w:val="007540F1"/>
    <w:rsid w:val="00754196"/>
    <w:rsid w:val="007544DE"/>
    <w:rsid w:val="00754D51"/>
    <w:rsid w:val="0075513E"/>
    <w:rsid w:val="007552D1"/>
    <w:rsid w:val="00755557"/>
    <w:rsid w:val="00755997"/>
    <w:rsid w:val="00755DB5"/>
    <w:rsid w:val="00756397"/>
    <w:rsid w:val="00756F0E"/>
    <w:rsid w:val="007572EF"/>
    <w:rsid w:val="0075752B"/>
    <w:rsid w:val="00757AD3"/>
    <w:rsid w:val="00760215"/>
    <w:rsid w:val="007603F0"/>
    <w:rsid w:val="007605BB"/>
    <w:rsid w:val="00760875"/>
    <w:rsid w:val="007609A0"/>
    <w:rsid w:val="00760C3D"/>
    <w:rsid w:val="00760FF4"/>
    <w:rsid w:val="00761064"/>
    <w:rsid w:val="007612A7"/>
    <w:rsid w:val="007612DE"/>
    <w:rsid w:val="0076154B"/>
    <w:rsid w:val="0076164F"/>
    <w:rsid w:val="00762273"/>
    <w:rsid w:val="00762500"/>
    <w:rsid w:val="00762510"/>
    <w:rsid w:val="00762CD5"/>
    <w:rsid w:val="00762CF1"/>
    <w:rsid w:val="00762D93"/>
    <w:rsid w:val="007633ED"/>
    <w:rsid w:val="007637E8"/>
    <w:rsid w:val="00764428"/>
    <w:rsid w:val="00764439"/>
    <w:rsid w:val="0076456B"/>
    <w:rsid w:val="00764980"/>
    <w:rsid w:val="00764ECC"/>
    <w:rsid w:val="0076514A"/>
    <w:rsid w:val="00765195"/>
    <w:rsid w:val="00765745"/>
    <w:rsid w:val="00765D4A"/>
    <w:rsid w:val="00765F79"/>
    <w:rsid w:val="0076639E"/>
    <w:rsid w:val="0076673F"/>
    <w:rsid w:val="007669E1"/>
    <w:rsid w:val="00766B34"/>
    <w:rsid w:val="007672F6"/>
    <w:rsid w:val="00767456"/>
    <w:rsid w:val="007676E5"/>
    <w:rsid w:val="00767F6E"/>
    <w:rsid w:val="007701FA"/>
    <w:rsid w:val="007702AB"/>
    <w:rsid w:val="00770A1F"/>
    <w:rsid w:val="00770E0C"/>
    <w:rsid w:val="00770F30"/>
    <w:rsid w:val="00771283"/>
    <w:rsid w:val="007712DB"/>
    <w:rsid w:val="007713F6"/>
    <w:rsid w:val="00771A73"/>
    <w:rsid w:val="00771F4A"/>
    <w:rsid w:val="00772353"/>
    <w:rsid w:val="00772444"/>
    <w:rsid w:val="00772898"/>
    <w:rsid w:val="00772A18"/>
    <w:rsid w:val="00772B9F"/>
    <w:rsid w:val="00772DA6"/>
    <w:rsid w:val="00772E9D"/>
    <w:rsid w:val="007732FB"/>
    <w:rsid w:val="00773BAE"/>
    <w:rsid w:val="00774480"/>
    <w:rsid w:val="0077462C"/>
    <w:rsid w:val="00775740"/>
    <w:rsid w:val="00775745"/>
    <w:rsid w:val="00775A59"/>
    <w:rsid w:val="007760A1"/>
    <w:rsid w:val="00776A90"/>
    <w:rsid w:val="00776DD2"/>
    <w:rsid w:val="00777386"/>
    <w:rsid w:val="00777549"/>
    <w:rsid w:val="00777B22"/>
    <w:rsid w:val="00777C3C"/>
    <w:rsid w:val="00780554"/>
    <w:rsid w:val="0078061A"/>
    <w:rsid w:val="00780979"/>
    <w:rsid w:val="00780D6B"/>
    <w:rsid w:val="00781800"/>
    <w:rsid w:val="00781804"/>
    <w:rsid w:val="007820BC"/>
    <w:rsid w:val="00782225"/>
    <w:rsid w:val="0078223B"/>
    <w:rsid w:val="00782855"/>
    <w:rsid w:val="00782883"/>
    <w:rsid w:val="0078305F"/>
    <w:rsid w:val="007831D0"/>
    <w:rsid w:val="0078328B"/>
    <w:rsid w:val="00783310"/>
    <w:rsid w:val="0078353C"/>
    <w:rsid w:val="00783B2E"/>
    <w:rsid w:val="00783EDA"/>
    <w:rsid w:val="007841A1"/>
    <w:rsid w:val="007847B5"/>
    <w:rsid w:val="00784B86"/>
    <w:rsid w:val="00784FF3"/>
    <w:rsid w:val="0078520F"/>
    <w:rsid w:val="0078572E"/>
    <w:rsid w:val="00785BA6"/>
    <w:rsid w:val="00785BDE"/>
    <w:rsid w:val="00785F6C"/>
    <w:rsid w:val="00785FAC"/>
    <w:rsid w:val="00786245"/>
    <w:rsid w:val="007870C2"/>
    <w:rsid w:val="0078753D"/>
    <w:rsid w:val="007875CB"/>
    <w:rsid w:val="00787B13"/>
    <w:rsid w:val="00787CC0"/>
    <w:rsid w:val="00787E84"/>
    <w:rsid w:val="007903DA"/>
    <w:rsid w:val="007907C1"/>
    <w:rsid w:val="00790840"/>
    <w:rsid w:val="0079093F"/>
    <w:rsid w:val="00790CB7"/>
    <w:rsid w:val="007910E7"/>
    <w:rsid w:val="007914CE"/>
    <w:rsid w:val="00791B89"/>
    <w:rsid w:val="00791EBB"/>
    <w:rsid w:val="00791EC8"/>
    <w:rsid w:val="00792A43"/>
    <w:rsid w:val="00793386"/>
    <w:rsid w:val="00793727"/>
    <w:rsid w:val="00793800"/>
    <w:rsid w:val="00793944"/>
    <w:rsid w:val="00793B96"/>
    <w:rsid w:val="00793D79"/>
    <w:rsid w:val="00793DAB"/>
    <w:rsid w:val="00794363"/>
    <w:rsid w:val="00794512"/>
    <w:rsid w:val="00794780"/>
    <w:rsid w:val="00794946"/>
    <w:rsid w:val="00794CEC"/>
    <w:rsid w:val="00794FD8"/>
    <w:rsid w:val="00796197"/>
    <w:rsid w:val="00796EBC"/>
    <w:rsid w:val="0079748F"/>
    <w:rsid w:val="0079792E"/>
    <w:rsid w:val="00797995"/>
    <w:rsid w:val="00797CD3"/>
    <w:rsid w:val="00797ED5"/>
    <w:rsid w:val="007A0138"/>
    <w:rsid w:val="007A01FD"/>
    <w:rsid w:val="007A028C"/>
    <w:rsid w:val="007A03DD"/>
    <w:rsid w:val="007A06DB"/>
    <w:rsid w:val="007A079C"/>
    <w:rsid w:val="007A0BF9"/>
    <w:rsid w:val="007A0F99"/>
    <w:rsid w:val="007A1115"/>
    <w:rsid w:val="007A12BB"/>
    <w:rsid w:val="007A1636"/>
    <w:rsid w:val="007A1929"/>
    <w:rsid w:val="007A1A3D"/>
    <w:rsid w:val="007A1AF8"/>
    <w:rsid w:val="007A1D83"/>
    <w:rsid w:val="007A233C"/>
    <w:rsid w:val="007A2640"/>
    <w:rsid w:val="007A2AFB"/>
    <w:rsid w:val="007A2E22"/>
    <w:rsid w:val="007A378F"/>
    <w:rsid w:val="007A3BC3"/>
    <w:rsid w:val="007A3C77"/>
    <w:rsid w:val="007A3D89"/>
    <w:rsid w:val="007A3DD0"/>
    <w:rsid w:val="007A3EC7"/>
    <w:rsid w:val="007A40E0"/>
    <w:rsid w:val="007A4169"/>
    <w:rsid w:val="007A41DD"/>
    <w:rsid w:val="007A424C"/>
    <w:rsid w:val="007A426A"/>
    <w:rsid w:val="007A448F"/>
    <w:rsid w:val="007A4A6D"/>
    <w:rsid w:val="007A4B09"/>
    <w:rsid w:val="007A52CB"/>
    <w:rsid w:val="007A5CDE"/>
    <w:rsid w:val="007A5E77"/>
    <w:rsid w:val="007A5EE9"/>
    <w:rsid w:val="007A65C3"/>
    <w:rsid w:val="007A6E20"/>
    <w:rsid w:val="007A6F4F"/>
    <w:rsid w:val="007A7017"/>
    <w:rsid w:val="007A70D7"/>
    <w:rsid w:val="007A7227"/>
    <w:rsid w:val="007A7399"/>
    <w:rsid w:val="007A740A"/>
    <w:rsid w:val="007A74F8"/>
    <w:rsid w:val="007A7534"/>
    <w:rsid w:val="007B0328"/>
    <w:rsid w:val="007B0534"/>
    <w:rsid w:val="007B0B7B"/>
    <w:rsid w:val="007B0DD8"/>
    <w:rsid w:val="007B0FC7"/>
    <w:rsid w:val="007B10DD"/>
    <w:rsid w:val="007B1102"/>
    <w:rsid w:val="007B1456"/>
    <w:rsid w:val="007B1F5F"/>
    <w:rsid w:val="007B22FB"/>
    <w:rsid w:val="007B2422"/>
    <w:rsid w:val="007B25EA"/>
    <w:rsid w:val="007B264B"/>
    <w:rsid w:val="007B26B1"/>
    <w:rsid w:val="007B271D"/>
    <w:rsid w:val="007B2762"/>
    <w:rsid w:val="007B28B4"/>
    <w:rsid w:val="007B2E5F"/>
    <w:rsid w:val="007B2FED"/>
    <w:rsid w:val="007B3140"/>
    <w:rsid w:val="007B3264"/>
    <w:rsid w:val="007B33CE"/>
    <w:rsid w:val="007B3820"/>
    <w:rsid w:val="007B39DF"/>
    <w:rsid w:val="007B4571"/>
    <w:rsid w:val="007B47FD"/>
    <w:rsid w:val="007B4B82"/>
    <w:rsid w:val="007B530B"/>
    <w:rsid w:val="007B5525"/>
    <w:rsid w:val="007B56DA"/>
    <w:rsid w:val="007B5DFC"/>
    <w:rsid w:val="007B6364"/>
    <w:rsid w:val="007B68E5"/>
    <w:rsid w:val="007B6B9B"/>
    <w:rsid w:val="007B6E33"/>
    <w:rsid w:val="007B743A"/>
    <w:rsid w:val="007B7AE7"/>
    <w:rsid w:val="007B7CE5"/>
    <w:rsid w:val="007C0058"/>
    <w:rsid w:val="007C00ED"/>
    <w:rsid w:val="007C02D4"/>
    <w:rsid w:val="007C08D4"/>
    <w:rsid w:val="007C10DC"/>
    <w:rsid w:val="007C172D"/>
    <w:rsid w:val="007C1953"/>
    <w:rsid w:val="007C1B84"/>
    <w:rsid w:val="007C1CB1"/>
    <w:rsid w:val="007C1FDE"/>
    <w:rsid w:val="007C219C"/>
    <w:rsid w:val="007C21E3"/>
    <w:rsid w:val="007C2359"/>
    <w:rsid w:val="007C25EC"/>
    <w:rsid w:val="007C277E"/>
    <w:rsid w:val="007C28E1"/>
    <w:rsid w:val="007C29D7"/>
    <w:rsid w:val="007C2C4A"/>
    <w:rsid w:val="007C314D"/>
    <w:rsid w:val="007C34A8"/>
    <w:rsid w:val="007C39E5"/>
    <w:rsid w:val="007C39F3"/>
    <w:rsid w:val="007C3B37"/>
    <w:rsid w:val="007C40F7"/>
    <w:rsid w:val="007C42B4"/>
    <w:rsid w:val="007C460E"/>
    <w:rsid w:val="007C4646"/>
    <w:rsid w:val="007C5275"/>
    <w:rsid w:val="007C57E5"/>
    <w:rsid w:val="007C67C9"/>
    <w:rsid w:val="007C68E5"/>
    <w:rsid w:val="007C6CE6"/>
    <w:rsid w:val="007C6E37"/>
    <w:rsid w:val="007C723B"/>
    <w:rsid w:val="007C74B3"/>
    <w:rsid w:val="007C74E9"/>
    <w:rsid w:val="007C772F"/>
    <w:rsid w:val="007C77B8"/>
    <w:rsid w:val="007C7B17"/>
    <w:rsid w:val="007C7E9B"/>
    <w:rsid w:val="007C7F68"/>
    <w:rsid w:val="007D0043"/>
    <w:rsid w:val="007D07E0"/>
    <w:rsid w:val="007D0E69"/>
    <w:rsid w:val="007D167D"/>
    <w:rsid w:val="007D16D1"/>
    <w:rsid w:val="007D1B76"/>
    <w:rsid w:val="007D1BCF"/>
    <w:rsid w:val="007D1F3D"/>
    <w:rsid w:val="007D21D2"/>
    <w:rsid w:val="007D21F2"/>
    <w:rsid w:val="007D2964"/>
    <w:rsid w:val="007D2EDA"/>
    <w:rsid w:val="007D3241"/>
    <w:rsid w:val="007D3347"/>
    <w:rsid w:val="007D33DA"/>
    <w:rsid w:val="007D3AC4"/>
    <w:rsid w:val="007D4A1D"/>
    <w:rsid w:val="007D4BF0"/>
    <w:rsid w:val="007D5A8E"/>
    <w:rsid w:val="007D6254"/>
    <w:rsid w:val="007D63C9"/>
    <w:rsid w:val="007D68F6"/>
    <w:rsid w:val="007D69FF"/>
    <w:rsid w:val="007D757D"/>
    <w:rsid w:val="007D75CF"/>
    <w:rsid w:val="007D7970"/>
    <w:rsid w:val="007D7A57"/>
    <w:rsid w:val="007D7BDF"/>
    <w:rsid w:val="007D7C79"/>
    <w:rsid w:val="007E00B3"/>
    <w:rsid w:val="007E074D"/>
    <w:rsid w:val="007E0885"/>
    <w:rsid w:val="007E0953"/>
    <w:rsid w:val="007E0D5B"/>
    <w:rsid w:val="007E0EB0"/>
    <w:rsid w:val="007E0FFE"/>
    <w:rsid w:val="007E1412"/>
    <w:rsid w:val="007E14FE"/>
    <w:rsid w:val="007E1BE5"/>
    <w:rsid w:val="007E1E2B"/>
    <w:rsid w:val="007E1F22"/>
    <w:rsid w:val="007E2280"/>
    <w:rsid w:val="007E2548"/>
    <w:rsid w:val="007E2BC5"/>
    <w:rsid w:val="007E2CAC"/>
    <w:rsid w:val="007E3215"/>
    <w:rsid w:val="007E323D"/>
    <w:rsid w:val="007E3A37"/>
    <w:rsid w:val="007E3B11"/>
    <w:rsid w:val="007E3BA9"/>
    <w:rsid w:val="007E407C"/>
    <w:rsid w:val="007E4E45"/>
    <w:rsid w:val="007E50C2"/>
    <w:rsid w:val="007E50D0"/>
    <w:rsid w:val="007E55A1"/>
    <w:rsid w:val="007E57E9"/>
    <w:rsid w:val="007E5EA8"/>
    <w:rsid w:val="007E62A1"/>
    <w:rsid w:val="007E64AA"/>
    <w:rsid w:val="007E678F"/>
    <w:rsid w:val="007E6875"/>
    <w:rsid w:val="007E687D"/>
    <w:rsid w:val="007E6BCD"/>
    <w:rsid w:val="007E6D5C"/>
    <w:rsid w:val="007E6DC5"/>
    <w:rsid w:val="007E70D7"/>
    <w:rsid w:val="007E7128"/>
    <w:rsid w:val="007E7549"/>
    <w:rsid w:val="007E7652"/>
    <w:rsid w:val="007E7939"/>
    <w:rsid w:val="007E796B"/>
    <w:rsid w:val="007E7C99"/>
    <w:rsid w:val="007F00B7"/>
    <w:rsid w:val="007F0165"/>
    <w:rsid w:val="007F0264"/>
    <w:rsid w:val="007F0523"/>
    <w:rsid w:val="007F0C44"/>
    <w:rsid w:val="007F0F30"/>
    <w:rsid w:val="007F0FC8"/>
    <w:rsid w:val="007F10FE"/>
    <w:rsid w:val="007F1302"/>
    <w:rsid w:val="007F14D2"/>
    <w:rsid w:val="007F15B4"/>
    <w:rsid w:val="007F1616"/>
    <w:rsid w:val="007F1DFC"/>
    <w:rsid w:val="007F1E3F"/>
    <w:rsid w:val="007F2089"/>
    <w:rsid w:val="007F2863"/>
    <w:rsid w:val="007F2896"/>
    <w:rsid w:val="007F2A73"/>
    <w:rsid w:val="007F2C9A"/>
    <w:rsid w:val="007F2E65"/>
    <w:rsid w:val="007F32E4"/>
    <w:rsid w:val="007F336D"/>
    <w:rsid w:val="007F3374"/>
    <w:rsid w:val="007F33E3"/>
    <w:rsid w:val="007F36FA"/>
    <w:rsid w:val="007F43E4"/>
    <w:rsid w:val="007F458A"/>
    <w:rsid w:val="007F46BA"/>
    <w:rsid w:val="007F4705"/>
    <w:rsid w:val="007F4760"/>
    <w:rsid w:val="007F4D75"/>
    <w:rsid w:val="007F4F1A"/>
    <w:rsid w:val="007F5918"/>
    <w:rsid w:val="007F5AF6"/>
    <w:rsid w:val="007F5BA8"/>
    <w:rsid w:val="007F62AB"/>
    <w:rsid w:val="007F64DA"/>
    <w:rsid w:val="007F7286"/>
    <w:rsid w:val="007F74D4"/>
    <w:rsid w:val="007F7513"/>
    <w:rsid w:val="007F7754"/>
    <w:rsid w:val="007F780B"/>
    <w:rsid w:val="007F7B79"/>
    <w:rsid w:val="0080030D"/>
    <w:rsid w:val="00800609"/>
    <w:rsid w:val="00800BFA"/>
    <w:rsid w:val="008010F3"/>
    <w:rsid w:val="008012AE"/>
    <w:rsid w:val="0080135A"/>
    <w:rsid w:val="00801387"/>
    <w:rsid w:val="00801AE9"/>
    <w:rsid w:val="00801CEA"/>
    <w:rsid w:val="0080204C"/>
    <w:rsid w:val="00802144"/>
    <w:rsid w:val="00802369"/>
    <w:rsid w:val="008024BF"/>
    <w:rsid w:val="008024DA"/>
    <w:rsid w:val="008027D5"/>
    <w:rsid w:val="008027F6"/>
    <w:rsid w:val="0080292A"/>
    <w:rsid w:val="00802B81"/>
    <w:rsid w:val="00802FB6"/>
    <w:rsid w:val="00803220"/>
    <w:rsid w:val="0080396A"/>
    <w:rsid w:val="00803B9D"/>
    <w:rsid w:val="00803F27"/>
    <w:rsid w:val="008046E2"/>
    <w:rsid w:val="008049A4"/>
    <w:rsid w:val="00804E0C"/>
    <w:rsid w:val="00805730"/>
    <w:rsid w:val="008058F9"/>
    <w:rsid w:val="00805E40"/>
    <w:rsid w:val="0080690D"/>
    <w:rsid w:val="00806F66"/>
    <w:rsid w:val="008070BA"/>
    <w:rsid w:val="00807686"/>
    <w:rsid w:val="00807FE4"/>
    <w:rsid w:val="008104E6"/>
    <w:rsid w:val="00811146"/>
    <w:rsid w:val="008113BD"/>
    <w:rsid w:val="00811584"/>
    <w:rsid w:val="008118CB"/>
    <w:rsid w:val="008120B9"/>
    <w:rsid w:val="00812300"/>
    <w:rsid w:val="00812595"/>
    <w:rsid w:val="0081286F"/>
    <w:rsid w:val="008130D8"/>
    <w:rsid w:val="008133A9"/>
    <w:rsid w:val="00813637"/>
    <w:rsid w:val="00813B22"/>
    <w:rsid w:val="00813B73"/>
    <w:rsid w:val="00813DAD"/>
    <w:rsid w:val="00813E0A"/>
    <w:rsid w:val="00814008"/>
    <w:rsid w:val="0081478A"/>
    <w:rsid w:val="00814792"/>
    <w:rsid w:val="0081485E"/>
    <w:rsid w:val="0081488C"/>
    <w:rsid w:val="00814CA2"/>
    <w:rsid w:val="00814F9F"/>
    <w:rsid w:val="00815063"/>
    <w:rsid w:val="0081533B"/>
    <w:rsid w:val="008156FB"/>
    <w:rsid w:val="00815BAA"/>
    <w:rsid w:val="00815E13"/>
    <w:rsid w:val="008160FF"/>
    <w:rsid w:val="008161A2"/>
    <w:rsid w:val="008161E5"/>
    <w:rsid w:val="00816212"/>
    <w:rsid w:val="00816C76"/>
    <w:rsid w:val="00816F74"/>
    <w:rsid w:val="0081708E"/>
    <w:rsid w:val="00817363"/>
    <w:rsid w:val="008178CF"/>
    <w:rsid w:val="00817C43"/>
    <w:rsid w:val="00817E37"/>
    <w:rsid w:val="00817E93"/>
    <w:rsid w:val="00820886"/>
    <w:rsid w:val="008208F8"/>
    <w:rsid w:val="00820A74"/>
    <w:rsid w:val="00820D28"/>
    <w:rsid w:val="00820DDE"/>
    <w:rsid w:val="00821200"/>
    <w:rsid w:val="008219E9"/>
    <w:rsid w:val="00821B8E"/>
    <w:rsid w:val="00821D18"/>
    <w:rsid w:val="0082230F"/>
    <w:rsid w:val="0082243C"/>
    <w:rsid w:val="0082282E"/>
    <w:rsid w:val="00822D22"/>
    <w:rsid w:val="00822EEB"/>
    <w:rsid w:val="0082308D"/>
    <w:rsid w:val="00823EE6"/>
    <w:rsid w:val="00823F5F"/>
    <w:rsid w:val="00824732"/>
    <w:rsid w:val="00825F1B"/>
    <w:rsid w:val="008261C9"/>
    <w:rsid w:val="00826580"/>
    <w:rsid w:val="008269D5"/>
    <w:rsid w:val="00826C2F"/>
    <w:rsid w:val="00826D55"/>
    <w:rsid w:val="008270D9"/>
    <w:rsid w:val="008273F8"/>
    <w:rsid w:val="00827C92"/>
    <w:rsid w:val="00827DB1"/>
    <w:rsid w:val="00827E0C"/>
    <w:rsid w:val="00827E84"/>
    <w:rsid w:val="0083019C"/>
    <w:rsid w:val="0083045C"/>
    <w:rsid w:val="0083097B"/>
    <w:rsid w:val="008309AC"/>
    <w:rsid w:val="008315A6"/>
    <w:rsid w:val="00831E3F"/>
    <w:rsid w:val="008326AB"/>
    <w:rsid w:val="00832BC4"/>
    <w:rsid w:val="00833451"/>
    <w:rsid w:val="0083350B"/>
    <w:rsid w:val="00833B9F"/>
    <w:rsid w:val="008344E1"/>
    <w:rsid w:val="008345B5"/>
    <w:rsid w:val="0083492E"/>
    <w:rsid w:val="00834A55"/>
    <w:rsid w:val="00834BF8"/>
    <w:rsid w:val="00834FD4"/>
    <w:rsid w:val="008350BC"/>
    <w:rsid w:val="008354BA"/>
    <w:rsid w:val="00835912"/>
    <w:rsid w:val="00835E69"/>
    <w:rsid w:val="00835F71"/>
    <w:rsid w:val="0083632E"/>
    <w:rsid w:val="008363A1"/>
    <w:rsid w:val="008367DF"/>
    <w:rsid w:val="00836E1E"/>
    <w:rsid w:val="0083793D"/>
    <w:rsid w:val="00837AD6"/>
    <w:rsid w:val="0084092E"/>
    <w:rsid w:val="00840DEC"/>
    <w:rsid w:val="008413F2"/>
    <w:rsid w:val="008417F2"/>
    <w:rsid w:val="00841B92"/>
    <w:rsid w:val="00842177"/>
    <w:rsid w:val="00842201"/>
    <w:rsid w:val="008425BF"/>
    <w:rsid w:val="0084287A"/>
    <w:rsid w:val="00842B3B"/>
    <w:rsid w:val="00842CB7"/>
    <w:rsid w:val="00842EFF"/>
    <w:rsid w:val="0084300C"/>
    <w:rsid w:val="008432AC"/>
    <w:rsid w:val="0084383B"/>
    <w:rsid w:val="00843E7D"/>
    <w:rsid w:val="00844370"/>
    <w:rsid w:val="008444A7"/>
    <w:rsid w:val="00844725"/>
    <w:rsid w:val="00844CAC"/>
    <w:rsid w:val="00844DE0"/>
    <w:rsid w:val="00845268"/>
    <w:rsid w:val="008453FA"/>
    <w:rsid w:val="00845548"/>
    <w:rsid w:val="00845739"/>
    <w:rsid w:val="00845A1C"/>
    <w:rsid w:val="00845B1A"/>
    <w:rsid w:val="00845E21"/>
    <w:rsid w:val="00845FDF"/>
    <w:rsid w:val="0084706F"/>
    <w:rsid w:val="008470FB"/>
    <w:rsid w:val="00847315"/>
    <w:rsid w:val="00850660"/>
    <w:rsid w:val="00850C71"/>
    <w:rsid w:val="008511F1"/>
    <w:rsid w:val="0085190B"/>
    <w:rsid w:val="00851A9B"/>
    <w:rsid w:val="00851CEC"/>
    <w:rsid w:val="00851E64"/>
    <w:rsid w:val="0085218C"/>
    <w:rsid w:val="008522E5"/>
    <w:rsid w:val="008529FD"/>
    <w:rsid w:val="00852ABE"/>
    <w:rsid w:val="0085360A"/>
    <w:rsid w:val="00853C9C"/>
    <w:rsid w:val="008541B7"/>
    <w:rsid w:val="008543F4"/>
    <w:rsid w:val="008547F2"/>
    <w:rsid w:val="0085505D"/>
    <w:rsid w:val="008551C6"/>
    <w:rsid w:val="00855DD8"/>
    <w:rsid w:val="00855E62"/>
    <w:rsid w:val="00855F01"/>
    <w:rsid w:val="00855F33"/>
    <w:rsid w:val="00856645"/>
    <w:rsid w:val="008566BD"/>
    <w:rsid w:val="00856772"/>
    <w:rsid w:val="008569EE"/>
    <w:rsid w:val="0085705A"/>
    <w:rsid w:val="00857A63"/>
    <w:rsid w:val="00857DC4"/>
    <w:rsid w:val="008601F7"/>
    <w:rsid w:val="00860525"/>
    <w:rsid w:val="0086072C"/>
    <w:rsid w:val="00860D94"/>
    <w:rsid w:val="00860E85"/>
    <w:rsid w:val="00861308"/>
    <w:rsid w:val="008616B9"/>
    <w:rsid w:val="00862369"/>
    <w:rsid w:val="008629EC"/>
    <w:rsid w:val="00862FC8"/>
    <w:rsid w:val="00863150"/>
    <w:rsid w:val="00863533"/>
    <w:rsid w:val="00863E94"/>
    <w:rsid w:val="00864057"/>
    <w:rsid w:val="0086412A"/>
    <w:rsid w:val="008648CC"/>
    <w:rsid w:val="00864AA1"/>
    <w:rsid w:val="00864B27"/>
    <w:rsid w:val="00864E65"/>
    <w:rsid w:val="008654B2"/>
    <w:rsid w:val="00865DBB"/>
    <w:rsid w:val="00865F94"/>
    <w:rsid w:val="00866283"/>
    <w:rsid w:val="0086661A"/>
    <w:rsid w:val="00866A30"/>
    <w:rsid w:val="00866CE4"/>
    <w:rsid w:val="00866E33"/>
    <w:rsid w:val="0086759C"/>
    <w:rsid w:val="00867A81"/>
    <w:rsid w:val="00867CBC"/>
    <w:rsid w:val="00867D4B"/>
    <w:rsid w:val="008709ED"/>
    <w:rsid w:val="00870C01"/>
    <w:rsid w:val="0087158C"/>
    <w:rsid w:val="008715BC"/>
    <w:rsid w:val="00871860"/>
    <w:rsid w:val="008719C9"/>
    <w:rsid w:val="00871A69"/>
    <w:rsid w:val="00872092"/>
    <w:rsid w:val="008721C8"/>
    <w:rsid w:val="0087247D"/>
    <w:rsid w:val="00872519"/>
    <w:rsid w:val="0087331D"/>
    <w:rsid w:val="0087339C"/>
    <w:rsid w:val="0087389D"/>
    <w:rsid w:val="00873A45"/>
    <w:rsid w:val="00873D2A"/>
    <w:rsid w:val="008740E5"/>
    <w:rsid w:val="0087429A"/>
    <w:rsid w:val="008742EF"/>
    <w:rsid w:val="008743BA"/>
    <w:rsid w:val="00874910"/>
    <w:rsid w:val="00874AAD"/>
    <w:rsid w:val="00874C78"/>
    <w:rsid w:val="00874C83"/>
    <w:rsid w:val="00874E3A"/>
    <w:rsid w:val="008750BA"/>
    <w:rsid w:val="008750BD"/>
    <w:rsid w:val="008765A2"/>
    <w:rsid w:val="008765B7"/>
    <w:rsid w:val="00876D9A"/>
    <w:rsid w:val="00877781"/>
    <w:rsid w:val="008778C1"/>
    <w:rsid w:val="00877BE1"/>
    <w:rsid w:val="008801C8"/>
    <w:rsid w:val="0088043C"/>
    <w:rsid w:val="00880693"/>
    <w:rsid w:val="00881120"/>
    <w:rsid w:val="008812C1"/>
    <w:rsid w:val="00882089"/>
    <w:rsid w:val="008823D5"/>
    <w:rsid w:val="008824F7"/>
    <w:rsid w:val="008826F8"/>
    <w:rsid w:val="0088295E"/>
    <w:rsid w:val="00882BB3"/>
    <w:rsid w:val="00882E02"/>
    <w:rsid w:val="00882EDA"/>
    <w:rsid w:val="008830C8"/>
    <w:rsid w:val="008835F0"/>
    <w:rsid w:val="00883B3E"/>
    <w:rsid w:val="00883BFA"/>
    <w:rsid w:val="008841C9"/>
    <w:rsid w:val="00884590"/>
    <w:rsid w:val="008846BA"/>
    <w:rsid w:val="0088475D"/>
    <w:rsid w:val="0088487A"/>
    <w:rsid w:val="00884AF0"/>
    <w:rsid w:val="00884B31"/>
    <w:rsid w:val="00884C6E"/>
    <w:rsid w:val="00884C91"/>
    <w:rsid w:val="00884CF3"/>
    <w:rsid w:val="00884F1D"/>
    <w:rsid w:val="00884F81"/>
    <w:rsid w:val="008852BF"/>
    <w:rsid w:val="0088570E"/>
    <w:rsid w:val="00885844"/>
    <w:rsid w:val="0088587C"/>
    <w:rsid w:val="00885EAA"/>
    <w:rsid w:val="0088654F"/>
    <w:rsid w:val="00886B1B"/>
    <w:rsid w:val="00886C4F"/>
    <w:rsid w:val="00886F17"/>
    <w:rsid w:val="0088711E"/>
    <w:rsid w:val="008878F3"/>
    <w:rsid w:val="00887A87"/>
    <w:rsid w:val="00887BA4"/>
    <w:rsid w:val="00887ECB"/>
    <w:rsid w:val="00890287"/>
    <w:rsid w:val="00890388"/>
    <w:rsid w:val="008906C9"/>
    <w:rsid w:val="00890D4F"/>
    <w:rsid w:val="00891109"/>
    <w:rsid w:val="00891C49"/>
    <w:rsid w:val="00891C60"/>
    <w:rsid w:val="00891E43"/>
    <w:rsid w:val="00892804"/>
    <w:rsid w:val="00892C2E"/>
    <w:rsid w:val="00892E65"/>
    <w:rsid w:val="00892E7D"/>
    <w:rsid w:val="0089312E"/>
    <w:rsid w:val="0089364A"/>
    <w:rsid w:val="00893653"/>
    <w:rsid w:val="0089380E"/>
    <w:rsid w:val="0089393D"/>
    <w:rsid w:val="0089398E"/>
    <w:rsid w:val="00893C74"/>
    <w:rsid w:val="00893E67"/>
    <w:rsid w:val="00894217"/>
    <w:rsid w:val="00894283"/>
    <w:rsid w:val="008943ED"/>
    <w:rsid w:val="00895042"/>
    <w:rsid w:val="0089559F"/>
    <w:rsid w:val="008955CF"/>
    <w:rsid w:val="008956E8"/>
    <w:rsid w:val="00895D50"/>
    <w:rsid w:val="00895E1B"/>
    <w:rsid w:val="00895F08"/>
    <w:rsid w:val="00896226"/>
    <w:rsid w:val="008964DC"/>
    <w:rsid w:val="00896923"/>
    <w:rsid w:val="00896D57"/>
    <w:rsid w:val="00896F59"/>
    <w:rsid w:val="008974A8"/>
    <w:rsid w:val="008975C5"/>
    <w:rsid w:val="00897868"/>
    <w:rsid w:val="00897AD1"/>
    <w:rsid w:val="00897B78"/>
    <w:rsid w:val="008A0699"/>
    <w:rsid w:val="008A102C"/>
    <w:rsid w:val="008A149F"/>
    <w:rsid w:val="008A14BA"/>
    <w:rsid w:val="008A15A1"/>
    <w:rsid w:val="008A1654"/>
    <w:rsid w:val="008A1C96"/>
    <w:rsid w:val="008A1C9A"/>
    <w:rsid w:val="008A20C5"/>
    <w:rsid w:val="008A3137"/>
    <w:rsid w:val="008A3306"/>
    <w:rsid w:val="008A3511"/>
    <w:rsid w:val="008A37CC"/>
    <w:rsid w:val="008A3D89"/>
    <w:rsid w:val="008A3E44"/>
    <w:rsid w:val="008A45FD"/>
    <w:rsid w:val="008A4648"/>
    <w:rsid w:val="008A4820"/>
    <w:rsid w:val="008A48A3"/>
    <w:rsid w:val="008A4BC6"/>
    <w:rsid w:val="008A4CAB"/>
    <w:rsid w:val="008A60E6"/>
    <w:rsid w:val="008A69AA"/>
    <w:rsid w:val="008A718E"/>
    <w:rsid w:val="008A72D3"/>
    <w:rsid w:val="008A7C5D"/>
    <w:rsid w:val="008A7D86"/>
    <w:rsid w:val="008A7E6B"/>
    <w:rsid w:val="008A7F0D"/>
    <w:rsid w:val="008B00DE"/>
    <w:rsid w:val="008B0422"/>
    <w:rsid w:val="008B045F"/>
    <w:rsid w:val="008B096A"/>
    <w:rsid w:val="008B0E32"/>
    <w:rsid w:val="008B101C"/>
    <w:rsid w:val="008B15B8"/>
    <w:rsid w:val="008B18B7"/>
    <w:rsid w:val="008B1C1F"/>
    <w:rsid w:val="008B1D1B"/>
    <w:rsid w:val="008B201D"/>
    <w:rsid w:val="008B2192"/>
    <w:rsid w:val="008B22AD"/>
    <w:rsid w:val="008B22B6"/>
    <w:rsid w:val="008B23D8"/>
    <w:rsid w:val="008B2444"/>
    <w:rsid w:val="008B2864"/>
    <w:rsid w:val="008B2E04"/>
    <w:rsid w:val="008B2F43"/>
    <w:rsid w:val="008B305B"/>
    <w:rsid w:val="008B31A4"/>
    <w:rsid w:val="008B356F"/>
    <w:rsid w:val="008B36E6"/>
    <w:rsid w:val="008B37E4"/>
    <w:rsid w:val="008B3B1F"/>
    <w:rsid w:val="008B3BA8"/>
    <w:rsid w:val="008B40CB"/>
    <w:rsid w:val="008B4108"/>
    <w:rsid w:val="008B4165"/>
    <w:rsid w:val="008B4D25"/>
    <w:rsid w:val="008B522D"/>
    <w:rsid w:val="008B5770"/>
    <w:rsid w:val="008B612B"/>
    <w:rsid w:val="008B6186"/>
    <w:rsid w:val="008B6426"/>
    <w:rsid w:val="008B651F"/>
    <w:rsid w:val="008B6680"/>
    <w:rsid w:val="008B67F2"/>
    <w:rsid w:val="008B6824"/>
    <w:rsid w:val="008B76CB"/>
    <w:rsid w:val="008B7A50"/>
    <w:rsid w:val="008B7B1C"/>
    <w:rsid w:val="008B7C89"/>
    <w:rsid w:val="008B7C9A"/>
    <w:rsid w:val="008B7D22"/>
    <w:rsid w:val="008B7D59"/>
    <w:rsid w:val="008B7ED9"/>
    <w:rsid w:val="008C087B"/>
    <w:rsid w:val="008C0B08"/>
    <w:rsid w:val="008C0B1B"/>
    <w:rsid w:val="008C0F6C"/>
    <w:rsid w:val="008C1767"/>
    <w:rsid w:val="008C1856"/>
    <w:rsid w:val="008C1E9E"/>
    <w:rsid w:val="008C1EB2"/>
    <w:rsid w:val="008C214A"/>
    <w:rsid w:val="008C2370"/>
    <w:rsid w:val="008C2763"/>
    <w:rsid w:val="008C2CDD"/>
    <w:rsid w:val="008C35C2"/>
    <w:rsid w:val="008C383E"/>
    <w:rsid w:val="008C4DA5"/>
    <w:rsid w:val="008C4E63"/>
    <w:rsid w:val="008C511C"/>
    <w:rsid w:val="008C52C8"/>
    <w:rsid w:val="008C55D1"/>
    <w:rsid w:val="008C5738"/>
    <w:rsid w:val="008C590B"/>
    <w:rsid w:val="008C59AB"/>
    <w:rsid w:val="008C5DDE"/>
    <w:rsid w:val="008C5F6F"/>
    <w:rsid w:val="008C61AF"/>
    <w:rsid w:val="008C63AD"/>
    <w:rsid w:val="008C64CD"/>
    <w:rsid w:val="008C6E01"/>
    <w:rsid w:val="008C70D6"/>
    <w:rsid w:val="008C7475"/>
    <w:rsid w:val="008C7562"/>
    <w:rsid w:val="008C780E"/>
    <w:rsid w:val="008C7AE5"/>
    <w:rsid w:val="008C7B14"/>
    <w:rsid w:val="008C7E23"/>
    <w:rsid w:val="008D013B"/>
    <w:rsid w:val="008D04F0"/>
    <w:rsid w:val="008D05D1"/>
    <w:rsid w:val="008D0883"/>
    <w:rsid w:val="008D0CFC"/>
    <w:rsid w:val="008D0E64"/>
    <w:rsid w:val="008D10B3"/>
    <w:rsid w:val="008D1231"/>
    <w:rsid w:val="008D1E37"/>
    <w:rsid w:val="008D20BA"/>
    <w:rsid w:val="008D222F"/>
    <w:rsid w:val="008D2512"/>
    <w:rsid w:val="008D26F0"/>
    <w:rsid w:val="008D30E1"/>
    <w:rsid w:val="008D3234"/>
    <w:rsid w:val="008D32F0"/>
    <w:rsid w:val="008D35B3"/>
    <w:rsid w:val="008D3600"/>
    <w:rsid w:val="008D36A2"/>
    <w:rsid w:val="008D39A0"/>
    <w:rsid w:val="008D3D30"/>
    <w:rsid w:val="008D3EFE"/>
    <w:rsid w:val="008D422C"/>
    <w:rsid w:val="008D521E"/>
    <w:rsid w:val="008D52D0"/>
    <w:rsid w:val="008D5AB6"/>
    <w:rsid w:val="008D5BFB"/>
    <w:rsid w:val="008D6051"/>
    <w:rsid w:val="008D605C"/>
    <w:rsid w:val="008D625C"/>
    <w:rsid w:val="008D648B"/>
    <w:rsid w:val="008D6640"/>
    <w:rsid w:val="008D71F9"/>
    <w:rsid w:val="008D74A4"/>
    <w:rsid w:val="008D7A9F"/>
    <w:rsid w:val="008D7CA7"/>
    <w:rsid w:val="008D7ECB"/>
    <w:rsid w:val="008E03D3"/>
    <w:rsid w:val="008E04B1"/>
    <w:rsid w:val="008E05CC"/>
    <w:rsid w:val="008E0BF5"/>
    <w:rsid w:val="008E0DE8"/>
    <w:rsid w:val="008E113E"/>
    <w:rsid w:val="008E18B5"/>
    <w:rsid w:val="008E1FD9"/>
    <w:rsid w:val="008E2170"/>
    <w:rsid w:val="008E2615"/>
    <w:rsid w:val="008E2749"/>
    <w:rsid w:val="008E281F"/>
    <w:rsid w:val="008E2C30"/>
    <w:rsid w:val="008E2FC7"/>
    <w:rsid w:val="008E4246"/>
    <w:rsid w:val="008E4487"/>
    <w:rsid w:val="008E4A93"/>
    <w:rsid w:val="008E5055"/>
    <w:rsid w:val="008E5092"/>
    <w:rsid w:val="008E515C"/>
    <w:rsid w:val="008E5C5F"/>
    <w:rsid w:val="008E5D39"/>
    <w:rsid w:val="008E5D96"/>
    <w:rsid w:val="008E618D"/>
    <w:rsid w:val="008E64FD"/>
    <w:rsid w:val="008E6ED0"/>
    <w:rsid w:val="008E6F61"/>
    <w:rsid w:val="008E72F5"/>
    <w:rsid w:val="008E751A"/>
    <w:rsid w:val="008E7620"/>
    <w:rsid w:val="008F00F6"/>
    <w:rsid w:val="008F07A5"/>
    <w:rsid w:val="008F18E3"/>
    <w:rsid w:val="008F19F8"/>
    <w:rsid w:val="008F1ECD"/>
    <w:rsid w:val="008F23BA"/>
    <w:rsid w:val="008F290B"/>
    <w:rsid w:val="008F29AF"/>
    <w:rsid w:val="008F2DC6"/>
    <w:rsid w:val="008F3063"/>
    <w:rsid w:val="008F30D2"/>
    <w:rsid w:val="008F326F"/>
    <w:rsid w:val="008F34F4"/>
    <w:rsid w:val="008F3500"/>
    <w:rsid w:val="008F359D"/>
    <w:rsid w:val="008F3813"/>
    <w:rsid w:val="008F3990"/>
    <w:rsid w:val="008F3AD5"/>
    <w:rsid w:val="008F42D4"/>
    <w:rsid w:val="008F4588"/>
    <w:rsid w:val="008F48E3"/>
    <w:rsid w:val="008F4CD5"/>
    <w:rsid w:val="008F4CFB"/>
    <w:rsid w:val="008F4D7B"/>
    <w:rsid w:val="008F4FFA"/>
    <w:rsid w:val="008F506D"/>
    <w:rsid w:val="008F5237"/>
    <w:rsid w:val="008F547F"/>
    <w:rsid w:val="008F5ADC"/>
    <w:rsid w:val="008F5E1D"/>
    <w:rsid w:val="008F5F25"/>
    <w:rsid w:val="008F6486"/>
    <w:rsid w:val="008F6875"/>
    <w:rsid w:val="008F6A80"/>
    <w:rsid w:val="008F6F4C"/>
    <w:rsid w:val="008F703D"/>
    <w:rsid w:val="008F77B9"/>
    <w:rsid w:val="008F7966"/>
    <w:rsid w:val="008F7991"/>
    <w:rsid w:val="0090011D"/>
    <w:rsid w:val="0090091E"/>
    <w:rsid w:val="0090114C"/>
    <w:rsid w:val="0090132C"/>
    <w:rsid w:val="00901490"/>
    <w:rsid w:val="0090178F"/>
    <w:rsid w:val="00901D3D"/>
    <w:rsid w:val="00901F38"/>
    <w:rsid w:val="00901FB3"/>
    <w:rsid w:val="009020F4"/>
    <w:rsid w:val="009026A9"/>
    <w:rsid w:val="00902C5C"/>
    <w:rsid w:val="00902CC4"/>
    <w:rsid w:val="00902FC9"/>
    <w:rsid w:val="009030A9"/>
    <w:rsid w:val="009032E9"/>
    <w:rsid w:val="0090334D"/>
    <w:rsid w:val="00903A3D"/>
    <w:rsid w:val="00903E5A"/>
    <w:rsid w:val="00903F1F"/>
    <w:rsid w:val="009044F5"/>
    <w:rsid w:val="009045EB"/>
    <w:rsid w:val="00904A35"/>
    <w:rsid w:val="00904C03"/>
    <w:rsid w:val="00905186"/>
    <w:rsid w:val="009051DF"/>
    <w:rsid w:val="009051EA"/>
    <w:rsid w:val="0090531E"/>
    <w:rsid w:val="00905479"/>
    <w:rsid w:val="009054B1"/>
    <w:rsid w:val="00905813"/>
    <w:rsid w:val="009059F3"/>
    <w:rsid w:val="00905AC4"/>
    <w:rsid w:val="00905CC1"/>
    <w:rsid w:val="00905D72"/>
    <w:rsid w:val="00905DC2"/>
    <w:rsid w:val="00905FD1"/>
    <w:rsid w:val="009060F9"/>
    <w:rsid w:val="009071CD"/>
    <w:rsid w:val="009072E7"/>
    <w:rsid w:val="00907351"/>
    <w:rsid w:val="009105D4"/>
    <w:rsid w:val="00910B63"/>
    <w:rsid w:val="00910B76"/>
    <w:rsid w:val="00910B83"/>
    <w:rsid w:val="00910BED"/>
    <w:rsid w:val="00910FD6"/>
    <w:rsid w:val="009113D5"/>
    <w:rsid w:val="00911DCF"/>
    <w:rsid w:val="009120E5"/>
    <w:rsid w:val="009120ED"/>
    <w:rsid w:val="00912B2A"/>
    <w:rsid w:val="00912FB4"/>
    <w:rsid w:val="00913526"/>
    <w:rsid w:val="00913697"/>
    <w:rsid w:val="00913835"/>
    <w:rsid w:val="00913A13"/>
    <w:rsid w:val="00913ACE"/>
    <w:rsid w:val="00913CE2"/>
    <w:rsid w:val="00913D76"/>
    <w:rsid w:val="009144C4"/>
    <w:rsid w:val="009151B1"/>
    <w:rsid w:val="00915238"/>
    <w:rsid w:val="00915619"/>
    <w:rsid w:val="00915644"/>
    <w:rsid w:val="00915BEF"/>
    <w:rsid w:val="00915ED2"/>
    <w:rsid w:val="00916548"/>
    <w:rsid w:val="009166F8"/>
    <w:rsid w:val="00916974"/>
    <w:rsid w:val="00916C1E"/>
    <w:rsid w:val="00916DA8"/>
    <w:rsid w:val="0091738D"/>
    <w:rsid w:val="0091771B"/>
    <w:rsid w:val="00917B0C"/>
    <w:rsid w:val="00917E26"/>
    <w:rsid w:val="00920093"/>
    <w:rsid w:val="009204A4"/>
    <w:rsid w:val="00920803"/>
    <w:rsid w:val="00920C52"/>
    <w:rsid w:val="00921063"/>
    <w:rsid w:val="00921946"/>
    <w:rsid w:val="009219AC"/>
    <w:rsid w:val="00921A24"/>
    <w:rsid w:val="00921B0D"/>
    <w:rsid w:val="00921C18"/>
    <w:rsid w:val="009223A5"/>
    <w:rsid w:val="009225D9"/>
    <w:rsid w:val="009226BB"/>
    <w:rsid w:val="0092303C"/>
    <w:rsid w:val="0092314F"/>
    <w:rsid w:val="009231DA"/>
    <w:rsid w:val="009232AA"/>
    <w:rsid w:val="00923661"/>
    <w:rsid w:val="009236CD"/>
    <w:rsid w:val="00923CEA"/>
    <w:rsid w:val="00923DE9"/>
    <w:rsid w:val="009240C6"/>
    <w:rsid w:val="0092464F"/>
    <w:rsid w:val="009249A1"/>
    <w:rsid w:val="00924A70"/>
    <w:rsid w:val="00924E3C"/>
    <w:rsid w:val="0092579E"/>
    <w:rsid w:val="00925978"/>
    <w:rsid w:val="00926013"/>
    <w:rsid w:val="00926193"/>
    <w:rsid w:val="00926CE0"/>
    <w:rsid w:val="009270A8"/>
    <w:rsid w:val="009272A6"/>
    <w:rsid w:val="00927413"/>
    <w:rsid w:val="00927BA9"/>
    <w:rsid w:val="00927D1E"/>
    <w:rsid w:val="00930D7E"/>
    <w:rsid w:val="00930E25"/>
    <w:rsid w:val="00931093"/>
    <w:rsid w:val="00931244"/>
    <w:rsid w:val="009315D9"/>
    <w:rsid w:val="00931667"/>
    <w:rsid w:val="009319BA"/>
    <w:rsid w:val="00931F02"/>
    <w:rsid w:val="00931F7E"/>
    <w:rsid w:val="009320FB"/>
    <w:rsid w:val="009327BC"/>
    <w:rsid w:val="0093295A"/>
    <w:rsid w:val="00932D51"/>
    <w:rsid w:val="0093339C"/>
    <w:rsid w:val="00933433"/>
    <w:rsid w:val="00933D1F"/>
    <w:rsid w:val="009341E7"/>
    <w:rsid w:val="00934999"/>
    <w:rsid w:val="00934A36"/>
    <w:rsid w:val="00935123"/>
    <w:rsid w:val="00935213"/>
    <w:rsid w:val="00935329"/>
    <w:rsid w:val="0093543D"/>
    <w:rsid w:val="0093598D"/>
    <w:rsid w:val="00935C1A"/>
    <w:rsid w:val="00935CC0"/>
    <w:rsid w:val="00935FC9"/>
    <w:rsid w:val="0093631E"/>
    <w:rsid w:val="009368F2"/>
    <w:rsid w:val="00936E7D"/>
    <w:rsid w:val="009373A8"/>
    <w:rsid w:val="009373E1"/>
    <w:rsid w:val="0093755C"/>
    <w:rsid w:val="00937EAD"/>
    <w:rsid w:val="00937EC2"/>
    <w:rsid w:val="00940478"/>
    <w:rsid w:val="009406E7"/>
    <w:rsid w:val="00940B0A"/>
    <w:rsid w:val="00940B0C"/>
    <w:rsid w:val="009411DE"/>
    <w:rsid w:val="009416E6"/>
    <w:rsid w:val="00941DA3"/>
    <w:rsid w:val="00941EDB"/>
    <w:rsid w:val="00941FAA"/>
    <w:rsid w:val="00942759"/>
    <w:rsid w:val="0094276F"/>
    <w:rsid w:val="00942A21"/>
    <w:rsid w:val="00942B9D"/>
    <w:rsid w:val="00942D55"/>
    <w:rsid w:val="00942EAD"/>
    <w:rsid w:val="0094324B"/>
    <w:rsid w:val="0094328E"/>
    <w:rsid w:val="0094340C"/>
    <w:rsid w:val="00943E96"/>
    <w:rsid w:val="009440AE"/>
    <w:rsid w:val="009441C6"/>
    <w:rsid w:val="0094451A"/>
    <w:rsid w:val="0094498C"/>
    <w:rsid w:val="009449AA"/>
    <w:rsid w:val="00944FED"/>
    <w:rsid w:val="00945558"/>
    <w:rsid w:val="00945F1E"/>
    <w:rsid w:val="00945FA9"/>
    <w:rsid w:val="0094607C"/>
    <w:rsid w:val="009466D8"/>
    <w:rsid w:val="00946795"/>
    <w:rsid w:val="0094699F"/>
    <w:rsid w:val="00946C6E"/>
    <w:rsid w:val="00946E20"/>
    <w:rsid w:val="0094752B"/>
    <w:rsid w:val="00947748"/>
    <w:rsid w:val="00947875"/>
    <w:rsid w:val="009479F9"/>
    <w:rsid w:val="00950051"/>
    <w:rsid w:val="009504FA"/>
    <w:rsid w:val="00950D76"/>
    <w:rsid w:val="00951774"/>
    <w:rsid w:val="00951825"/>
    <w:rsid w:val="0095191D"/>
    <w:rsid w:val="00951A57"/>
    <w:rsid w:val="00951D8A"/>
    <w:rsid w:val="00951FE5"/>
    <w:rsid w:val="0095285F"/>
    <w:rsid w:val="00952F89"/>
    <w:rsid w:val="009537C3"/>
    <w:rsid w:val="00953AE3"/>
    <w:rsid w:val="00953D27"/>
    <w:rsid w:val="00953D7B"/>
    <w:rsid w:val="009540EB"/>
    <w:rsid w:val="00954138"/>
    <w:rsid w:val="009542F5"/>
    <w:rsid w:val="00954377"/>
    <w:rsid w:val="009543E8"/>
    <w:rsid w:val="00954B8E"/>
    <w:rsid w:val="00954D64"/>
    <w:rsid w:val="00955030"/>
    <w:rsid w:val="00955049"/>
    <w:rsid w:val="00955DCB"/>
    <w:rsid w:val="00955F0B"/>
    <w:rsid w:val="00956472"/>
    <w:rsid w:val="00956564"/>
    <w:rsid w:val="00956875"/>
    <w:rsid w:val="00956BDD"/>
    <w:rsid w:val="00957845"/>
    <w:rsid w:val="00957A24"/>
    <w:rsid w:val="00960444"/>
    <w:rsid w:val="009607A4"/>
    <w:rsid w:val="00960936"/>
    <w:rsid w:val="0096093A"/>
    <w:rsid w:val="00960E81"/>
    <w:rsid w:val="009612BB"/>
    <w:rsid w:val="00961665"/>
    <w:rsid w:val="0096174E"/>
    <w:rsid w:val="00961950"/>
    <w:rsid w:val="00961B1E"/>
    <w:rsid w:val="00961D92"/>
    <w:rsid w:val="00961E8F"/>
    <w:rsid w:val="00961EAA"/>
    <w:rsid w:val="00963033"/>
    <w:rsid w:val="00963479"/>
    <w:rsid w:val="009640F3"/>
    <w:rsid w:val="0096431D"/>
    <w:rsid w:val="00964924"/>
    <w:rsid w:val="00964A9E"/>
    <w:rsid w:val="00964ABF"/>
    <w:rsid w:val="00964FC2"/>
    <w:rsid w:val="009650DB"/>
    <w:rsid w:val="009653E6"/>
    <w:rsid w:val="009653F4"/>
    <w:rsid w:val="009658FB"/>
    <w:rsid w:val="00965F8E"/>
    <w:rsid w:val="0096613D"/>
    <w:rsid w:val="00966181"/>
    <w:rsid w:val="009665C5"/>
    <w:rsid w:val="0096669E"/>
    <w:rsid w:val="00966DC1"/>
    <w:rsid w:val="00966E1B"/>
    <w:rsid w:val="009670FA"/>
    <w:rsid w:val="009671F3"/>
    <w:rsid w:val="009676AE"/>
    <w:rsid w:val="00967F9F"/>
    <w:rsid w:val="00967FDC"/>
    <w:rsid w:val="0097016C"/>
    <w:rsid w:val="00970408"/>
    <w:rsid w:val="00970E75"/>
    <w:rsid w:val="00971436"/>
    <w:rsid w:val="009714EF"/>
    <w:rsid w:val="00971669"/>
    <w:rsid w:val="00971A15"/>
    <w:rsid w:val="00971DF6"/>
    <w:rsid w:val="0097227C"/>
    <w:rsid w:val="0097230C"/>
    <w:rsid w:val="00972337"/>
    <w:rsid w:val="00972443"/>
    <w:rsid w:val="00972800"/>
    <w:rsid w:val="00973703"/>
    <w:rsid w:val="00973895"/>
    <w:rsid w:val="0097444F"/>
    <w:rsid w:val="00974A37"/>
    <w:rsid w:val="0097550D"/>
    <w:rsid w:val="00975694"/>
    <w:rsid w:val="009756B3"/>
    <w:rsid w:val="00975810"/>
    <w:rsid w:val="009759AE"/>
    <w:rsid w:val="00975DCF"/>
    <w:rsid w:val="00975EED"/>
    <w:rsid w:val="0097612E"/>
    <w:rsid w:val="00976847"/>
    <w:rsid w:val="00976A31"/>
    <w:rsid w:val="009773C7"/>
    <w:rsid w:val="00977429"/>
    <w:rsid w:val="009777F6"/>
    <w:rsid w:val="0097797F"/>
    <w:rsid w:val="0098025E"/>
    <w:rsid w:val="00980979"/>
    <w:rsid w:val="0098101E"/>
    <w:rsid w:val="0098150F"/>
    <w:rsid w:val="0098151C"/>
    <w:rsid w:val="009817FC"/>
    <w:rsid w:val="00981944"/>
    <w:rsid w:val="0098246F"/>
    <w:rsid w:val="009827C3"/>
    <w:rsid w:val="00982A77"/>
    <w:rsid w:val="009830C5"/>
    <w:rsid w:val="00983329"/>
    <w:rsid w:val="0098367B"/>
    <w:rsid w:val="00983A87"/>
    <w:rsid w:val="00983B82"/>
    <w:rsid w:val="009844FB"/>
    <w:rsid w:val="0098464C"/>
    <w:rsid w:val="0098474E"/>
    <w:rsid w:val="009847BF"/>
    <w:rsid w:val="00984E32"/>
    <w:rsid w:val="009850C6"/>
    <w:rsid w:val="00985158"/>
    <w:rsid w:val="00985249"/>
    <w:rsid w:val="0098550C"/>
    <w:rsid w:val="009855A5"/>
    <w:rsid w:val="00985707"/>
    <w:rsid w:val="00985757"/>
    <w:rsid w:val="00985819"/>
    <w:rsid w:val="0098591F"/>
    <w:rsid w:val="00985C14"/>
    <w:rsid w:val="00985DA0"/>
    <w:rsid w:val="0098640D"/>
    <w:rsid w:val="00986A83"/>
    <w:rsid w:val="009873CF"/>
    <w:rsid w:val="00987A11"/>
    <w:rsid w:val="00987BE7"/>
    <w:rsid w:val="00987EE9"/>
    <w:rsid w:val="009904AD"/>
    <w:rsid w:val="00990B38"/>
    <w:rsid w:val="00990CA9"/>
    <w:rsid w:val="00990EA8"/>
    <w:rsid w:val="00990F10"/>
    <w:rsid w:val="00991868"/>
    <w:rsid w:val="0099186F"/>
    <w:rsid w:val="00991A00"/>
    <w:rsid w:val="00991D08"/>
    <w:rsid w:val="0099209C"/>
    <w:rsid w:val="00992D52"/>
    <w:rsid w:val="00992EE9"/>
    <w:rsid w:val="00993165"/>
    <w:rsid w:val="009931C2"/>
    <w:rsid w:val="0099370C"/>
    <w:rsid w:val="009944D2"/>
    <w:rsid w:val="009948D4"/>
    <w:rsid w:val="009949FB"/>
    <w:rsid w:val="00994D47"/>
    <w:rsid w:val="009954F7"/>
    <w:rsid w:val="0099550A"/>
    <w:rsid w:val="009958FE"/>
    <w:rsid w:val="00995D3D"/>
    <w:rsid w:val="009963F5"/>
    <w:rsid w:val="00996BF7"/>
    <w:rsid w:val="00996E0D"/>
    <w:rsid w:val="00997416"/>
    <w:rsid w:val="00997438"/>
    <w:rsid w:val="0099751A"/>
    <w:rsid w:val="0099772F"/>
    <w:rsid w:val="00997A02"/>
    <w:rsid w:val="00997CE3"/>
    <w:rsid w:val="00997E7C"/>
    <w:rsid w:val="009A00D1"/>
    <w:rsid w:val="009A0C9E"/>
    <w:rsid w:val="009A0F25"/>
    <w:rsid w:val="009A11C4"/>
    <w:rsid w:val="009A19D4"/>
    <w:rsid w:val="009A2274"/>
    <w:rsid w:val="009A281A"/>
    <w:rsid w:val="009A2A3D"/>
    <w:rsid w:val="009A2E22"/>
    <w:rsid w:val="009A31F6"/>
    <w:rsid w:val="009A390C"/>
    <w:rsid w:val="009A3BCA"/>
    <w:rsid w:val="009A413C"/>
    <w:rsid w:val="009A45EB"/>
    <w:rsid w:val="009A460E"/>
    <w:rsid w:val="009A4A0F"/>
    <w:rsid w:val="009A4B01"/>
    <w:rsid w:val="009A4DB1"/>
    <w:rsid w:val="009A4DE6"/>
    <w:rsid w:val="009A54F4"/>
    <w:rsid w:val="009A5DFB"/>
    <w:rsid w:val="009A5E68"/>
    <w:rsid w:val="009A6770"/>
    <w:rsid w:val="009A70CD"/>
    <w:rsid w:val="009A722C"/>
    <w:rsid w:val="009A7C58"/>
    <w:rsid w:val="009A7FBE"/>
    <w:rsid w:val="009B05C2"/>
    <w:rsid w:val="009B0A37"/>
    <w:rsid w:val="009B1231"/>
    <w:rsid w:val="009B13C8"/>
    <w:rsid w:val="009B1416"/>
    <w:rsid w:val="009B16D4"/>
    <w:rsid w:val="009B18B8"/>
    <w:rsid w:val="009B1A2A"/>
    <w:rsid w:val="009B1E6B"/>
    <w:rsid w:val="009B2944"/>
    <w:rsid w:val="009B2E94"/>
    <w:rsid w:val="009B300A"/>
    <w:rsid w:val="009B350E"/>
    <w:rsid w:val="009B3A5B"/>
    <w:rsid w:val="009B3DCC"/>
    <w:rsid w:val="009B3E16"/>
    <w:rsid w:val="009B404F"/>
    <w:rsid w:val="009B42EC"/>
    <w:rsid w:val="009B4758"/>
    <w:rsid w:val="009B4942"/>
    <w:rsid w:val="009B49BF"/>
    <w:rsid w:val="009B4F71"/>
    <w:rsid w:val="009B5416"/>
    <w:rsid w:val="009B58CE"/>
    <w:rsid w:val="009B59D5"/>
    <w:rsid w:val="009B5EC9"/>
    <w:rsid w:val="009B612E"/>
    <w:rsid w:val="009B6947"/>
    <w:rsid w:val="009B6CA7"/>
    <w:rsid w:val="009B7023"/>
    <w:rsid w:val="009B7183"/>
    <w:rsid w:val="009B7293"/>
    <w:rsid w:val="009B7519"/>
    <w:rsid w:val="009B78CE"/>
    <w:rsid w:val="009B7978"/>
    <w:rsid w:val="009B7BF2"/>
    <w:rsid w:val="009B7D01"/>
    <w:rsid w:val="009B7E5F"/>
    <w:rsid w:val="009C0162"/>
    <w:rsid w:val="009C02D1"/>
    <w:rsid w:val="009C0602"/>
    <w:rsid w:val="009C07E5"/>
    <w:rsid w:val="009C0B4A"/>
    <w:rsid w:val="009C0E79"/>
    <w:rsid w:val="009C160E"/>
    <w:rsid w:val="009C1753"/>
    <w:rsid w:val="009C1A01"/>
    <w:rsid w:val="009C1AD8"/>
    <w:rsid w:val="009C2D61"/>
    <w:rsid w:val="009C3381"/>
    <w:rsid w:val="009C41C8"/>
    <w:rsid w:val="009C427C"/>
    <w:rsid w:val="009C4347"/>
    <w:rsid w:val="009C446B"/>
    <w:rsid w:val="009C477E"/>
    <w:rsid w:val="009C51F7"/>
    <w:rsid w:val="009C56B0"/>
    <w:rsid w:val="009C58EF"/>
    <w:rsid w:val="009C5B6B"/>
    <w:rsid w:val="009C5EA4"/>
    <w:rsid w:val="009C60A8"/>
    <w:rsid w:val="009C6208"/>
    <w:rsid w:val="009C633D"/>
    <w:rsid w:val="009C69B1"/>
    <w:rsid w:val="009C6D3C"/>
    <w:rsid w:val="009C6E01"/>
    <w:rsid w:val="009C7634"/>
    <w:rsid w:val="009D08AA"/>
    <w:rsid w:val="009D0DB1"/>
    <w:rsid w:val="009D19E3"/>
    <w:rsid w:val="009D1C4C"/>
    <w:rsid w:val="009D1DDE"/>
    <w:rsid w:val="009D2024"/>
    <w:rsid w:val="009D2590"/>
    <w:rsid w:val="009D2611"/>
    <w:rsid w:val="009D3381"/>
    <w:rsid w:val="009D353D"/>
    <w:rsid w:val="009D458F"/>
    <w:rsid w:val="009D4B06"/>
    <w:rsid w:val="009D4DCA"/>
    <w:rsid w:val="009D4EEF"/>
    <w:rsid w:val="009D4F5B"/>
    <w:rsid w:val="009D50A5"/>
    <w:rsid w:val="009D53DE"/>
    <w:rsid w:val="009D55F8"/>
    <w:rsid w:val="009D59A0"/>
    <w:rsid w:val="009D5C1B"/>
    <w:rsid w:val="009D5C2C"/>
    <w:rsid w:val="009D647F"/>
    <w:rsid w:val="009D6871"/>
    <w:rsid w:val="009D68B5"/>
    <w:rsid w:val="009D6E53"/>
    <w:rsid w:val="009D6F63"/>
    <w:rsid w:val="009D706C"/>
    <w:rsid w:val="009D72F1"/>
    <w:rsid w:val="009D7370"/>
    <w:rsid w:val="009D78B6"/>
    <w:rsid w:val="009D7B71"/>
    <w:rsid w:val="009E034C"/>
    <w:rsid w:val="009E0B2C"/>
    <w:rsid w:val="009E0C73"/>
    <w:rsid w:val="009E10E0"/>
    <w:rsid w:val="009E10E6"/>
    <w:rsid w:val="009E135F"/>
    <w:rsid w:val="009E13F3"/>
    <w:rsid w:val="009E1445"/>
    <w:rsid w:val="009E1936"/>
    <w:rsid w:val="009E1A06"/>
    <w:rsid w:val="009E1F57"/>
    <w:rsid w:val="009E223B"/>
    <w:rsid w:val="009E2475"/>
    <w:rsid w:val="009E2B34"/>
    <w:rsid w:val="009E2E55"/>
    <w:rsid w:val="009E3872"/>
    <w:rsid w:val="009E394B"/>
    <w:rsid w:val="009E3A36"/>
    <w:rsid w:val="009E3A48"/>
    <w:rsid w:val="009E3EBB"/>
    <w:rsid w:val="009E413F"/>
    <w:rsid w:val="009E43DF"/>
    <w:rsid w:val="009E4416"/>
    <w:rsid w:val="009E4565"/>
    <w:rsid w:val="009E4B05"/>
    <w:rsid w:val="009E51E7"/>
    <w:rsid w:val="009E5237"/>
    <w:rsid w:val="009E6454"/>
    <w:rsid w:val="009E67F2"/>
    <w:rsid w:val="009E733C"/>
    <w:rsid w:val="009E74DF"/>
    <w:rsid w:val="009E74E3"/>
    <w:rsid w:val="009E74EF"/>
    <w:rsid w:val="009E752E"/>
    <w:rsid w:val="009E75B0"/>
    <w:rsid w:val="009E75CF"/>
    <w:rsid w:val="009F0364"/>
    <w:rsid w:val="009F074C"/>
    <w:rsid w:val="009F0A08"/>
    <w:rsid w:val="009F0A67"/>
    <w:rsid w:val="009F0B2C"/>
    <w:rsid w:val="009F1718"/>
    <w:rsid w:val="009F18F0"/>
    <w:rsid w:val="009F195A"/>
    <w:rsid w:val="009F1A80"/>
    <w:rsid w:val="009F1D1E"/>
    <w:rsid w:val="009F1E8C"/>
    <w:rsid w:val="009F25B3"/>
    <w:rsid w:val="009F2AE4"/>
    <w:rsid w:val="009F31F8"/>
    <w:rsid w:val="009F3CFA"/>
    <w:rsid w:val="009F435B"/>
    <w:rsid w:val="009F4D0B"/>
    <w:rsid w:val="009F50B4"/>
    <w:rsid w:val="009F55E4"/>
    <w:rsid w:val="009F5767"/>
    <w:rsid w:val="009F5883"/>
    <w:rsid w:val="009F5C9E"/>
    <w:rsid w:val="009F5D92"/>
    <w:rsid w:val="009F5E10"/>
    <w:rsid w:val="009F63B8"/>
    <w:rsid w:val="009F6865"/>
    <w:rsid w:val="009F709E"/>
    <w:rsid w:val="009F76AC"/>
    <w:rsid w:val="009F7834"/>
    <w:rsid w:val="009F7B60"/>
    <w:rsid w:val="009F7DD9"/>
    <w:rsid w:val="009F7F3E"/>
    <w:rsid w:val="00A00549"/>
    <w:rsid w:val="00A00F9B"/>
    <w:rsid w:val="00A01460"/>
    <w:rsid w:val="00A014DE"/>
    <w:rsid w:val="00A01508"/>
    <w:rsid w:val="00A01590"/>
    <w:rsid w:val="00A01632"/>
    <w:rsid w:val="00A01D46"/>
    <w:rsid w:val="00A01D69"/>
    <w:rsid w:val="00A01E62"/>
    <w:rsid w:val="00A01E7B"/>
    <w:rsid w:val="00A02154"/>
    <w:rsid w:val="00A025C9"/>
    <w:rsid w:val="00A02D01"/>
    <w:rsid w:val="00A02EDE"/>
    <w:rsid w:val="00A0319F"/>
    <w:rsid w:val="00A03A68"/>
    <w:rsid w:val="00A03AEC"/>
    <w:rsid w:val="00A040B7"/>
    <w:rsid w:val="00A042E5"/>
    <w:rsid w:val="00A042EB"/>
    <w:rsid w:val="00A0457F"/>
    <w:rsid w:val="00A046EF"/>
    <w:rsid w:val="00A05019"/>
    <w:rsid w:val="00A053CA"/>
    <w:rsid w:val="00A05626"/>
    <w:rsid w:val="00A05AE0"/>
    <w:rsid w:val="00A05AEE"/>
    <w:rsid w:val="00A0692A"/>
    <w:rsid w:val="00A06998"/>
    <w:rsid w:val="00A06A4D"/>
    <w:rsid w:val="00A06F82"/>
    <w:rsid w:val="00A0713F"/>
    <w:rsid w:val="00A07613"/>
    <w:rsid w:val="00A07846"/>
    <w:rsid w:val="00A07944"/>
    <w:rsid w:val="00A1046E"/>
    <w:rsid w:val="00A104CD"/>
    <w:rsid w:val="00A105EF"/>
    <w:rsid w:val="00A10A49"/>
    <w:rsid w:val="00A10A8F"/>
    <w:rsid w:val="00A10B9B"/>
    <w:rsid w:val="00A10D43"/>
    <w:rsid w:val="00A11239"/>
    <w:rsid w:val="00A11341"/>
    <w:rsid w:val="00A114F2"/>
    <w:rsid w:val="00A12203"/>
    <w:rsid w:val="00A12444"/>
    <w:rsid w:val="00A125C5"/>
    <w:rsid w:val="00A12958"/>
    <w:rsid w:val="00A12ADC"/>
    <w:rsid w:val="00A12B7E"/>
    <w:rsid w:val="00A12CC0"/>
    <w:rsid w:val="00A12E37"/>
    <w:rsid w:val="00A12F9A"/>
    <w:rsid w:val="00A1300F"/>
    <w:rsid w:val="00A13233"/>
    <w:rsid w:val="00A136C1"/>
    <w:rsid w:val="00A13739"/>
    <w:rsid w:val="00A1377A"/>
    <w:rsid w:val="00A137A6"/>
    <w:rsid w:val="00A13A00"/>
    <w:rsid w:val="00A13C9A"/>
    <w:rsid w:val="00A13DFD"/>
    <w:rsid w:val="00A143F8"/>
    <w:rsid w:val="00A1497A"/>
    <w:rsid w:val="00A15136"/>
    <w:rsid w:val="00A15C6F"/>
    <w:rsid w:val="00A15CDB"/>
    <w:rsid w:val="00A160C8"/>
    <w:rsid w:val="00A167A5"/>
    <w:rsid w:val="00A16A4C"/>
    <w:rsid w:val="00A16B23"/>
    <w:rsid w:val="00A16F6E"/>
    <w:rsid w:val="00A170B9"/>
    <w:rsid w:val="00A171FB"/>
    <w:rsid w:val="00A1737C"/>
    <w:rsid w:val="00A17AC8"/>
    <w:rsid w:val="00A17DC9"/>
    <w:rsid w:val="00A17FA5"/>
    <w:rsid w:val="00A202E9"/>
    <w:rsid w:val="00A207C8"/>
    <w:rsid w:val="00A20A06"/>
    <w:rsid w:val="00A20B4D"/>
    <w:rsid w:val="00A20C99"/>
    <w:rsid w:val="00A20E62"/>
    <w:rsid w:val="00A20FBC"/>
    <w:rsid w:val="00A21264"/>
    <w:rsid w:val="00A2159E"/>
    <w:rsid w:val="00A21F89"/>
    <w:rsid w:val="00A222EF"/>
    <w:rsid w:val="00A225B4"/>
    <w:rsid w:val="00A22841"/>
    <w:rsid w:val="00A228BB"/>
    <w:rsid w:val="00A229CE"/>
    <w:rsid w:val="00A22A17"/>
    <w:rsid w:val="00A22AAF"/>
    <w:rsid w:val="00A22AF3"/>
    <w:rsid w:val="00A22B31"/>
    <w:rsid w:val="00A22BA5"/>
    <w:rsid w:val="00A2322E"/>
    <w:rsid w:val="00A23401"/>
    <w:rsid w:val="00A23BFF"/>
    <w:rsid w:val="00A23C73"/>
    <w:rsid w:val="00A23D78"/>
    <w:rsid w:val="00A23DA3"/>
    <w:rsid w:val="00A241F7"/>
    <w:rsid w:val="00A2425A"/>
    <w:rsid w:val="00A24813"/>
    <w:rsid w:val="00A24DA9"/>
    <w:rsid w:val="00A24E53"/>
    <w:rsid w:val="00A24EA5"/>
    <w:rsid w:val="00A24F0E"/>
    <w:rsid w:val="00A2518A"/>
    <w:rsid w:val="00A254B6"/>
    <w:rsid w:val="00A2563D"/>
    <w:rsid w:val="00A257DE"/>
    <w:rsid w:val="00A25EDC"/>
    <w:rsid w:val="00A26535"/>
    <w:rsid w:val="00A2671D"/>
    <w:rsid w:val="00A26AE8"/>
    <w:rsid w:val="00A26F79"/>
    <w:rsid w:val="00A27207"/>
    <w:rsid w:val="00A273B5"/>
    <w:rsid w:val="00A2758E"/>
    <w:rsid w:val="00A27905"/>
    <w:rsid w:val="00A2796B"/>
    <w:rsid w:val="00A279A1"/>
    <w:rsid w:val="00A27D53"/>
    <w:rsid w:val="00A30018"/>
    <w:rsid w:val="00A30492"/>
    <w:rsid w:val="00A304F9"/>
    <w:rsid w:val="00A305F6"/>
    <w:rsid w:val="00A30A57"/>
    <w:rsid w:val="00A30B19"/>
    <w:rsid w:val="00A30EE3"/>
    <w:rsid w:val="00A30FE5"/>
    <w:rsid w:val="00A31019"/>
    <w:rsid w:val="00A310CF"/>
    <w:rsid w:val="00A31B73"/>
    <w:rsid w:val="00A31CD6"/>
    <w:rsid w:val="00A3212C"/>
    <w:rsid w:val="00A32230"/>
    <w:rsid w:val="00A32374"/>
    <w:rsid w:val="00A326EE"/>
    <w:rsid w:val="00A32B21"/>
    <w:rsid w:val="00A32F84"/>
    <w:rsid w:val="00A33007"/>
    <w:rsid w:val="00A344CC"/>
    <w:rsid w:val="00A34651"/>
    <w:rsid w:val="00A34A57"/>
    <w:rsid w:val="00A35112"/>
    <w:rsid w:val="00A35291"/>
    <w:rsid w:val="00A35450"/>
    <w:rsid w:val="00A3547B"/>
    <w:rsid w:val="00A35865"/>
    <w:rsid w:val="00A3624B"/>
    <w:rsid w:val="00A36517"/>
    <w:rsid w:val="00A36684"/>
    <w:rsid w:val="00A36920"/>
    <w:rsid w:val="00A36A63"/>
    <w:rsid w:val="00A37289"/>
    <w:rsid w:val="00A374B8"/>
    <w:rsid w:val="00A37952"/>
    <w:rsid w:val="00A37B4F"/>
    <w:rsid w:val="00A4002B"/>
    <w:rsid w:val="00A40176"/>
    <w:rsid w:val="00A40248"/>
    <w:rsid w:val="00A406AE"/>
    <w:rsid w:val="00A408A9"/>
    <w:rsid w:val="00A408FC"/>
    <w:rsid w:val="00A40CED"/>
    <w:rsid w:val="00A40F0D"/>
    <w:rsid w:val="00A410C5"/>
    <w:rsid w:val="00A410CF"/>
    <w:rsid w:val="00A41181"/>
    <w:rsid w:val="00A4119E"/>
    <w:rsid w:val="00A416FF"/>
    <w:rsid w:val="00A41A5E"/>
    <w:rsid w:val="00A420A9"/>
    <w:rsid w:val="00A420B9"/>
    <w:rsid w:val="00A42220"/>
    <w:rsid w:val="00A423CE"/>
    <w:rsid w:val="00A423D9"/>
    <w:rsid w:val="00A425C2"/>
    <w:rsid w:val="00A426EB"/>
    <w:rsid w:val="00A42E62"/>
    <w:rsid w:val="00A42EC5"/>
    <w:rsid w:val="00A4301D"/>
    <w:rsid w:val="00A430E3"/>
    <w:rsid w:val="00A432C7"/>
    <w:rsid w:val="00A43D59"/>
    <w:rsid w:val="00A43F40"/>
    <w:rsid w:val="00A4468B"/>
    <w:rsid w:val="00A44A2A"/>
    <w:rsid w:val="00A44DA8"/>
    <w:rsid w:val="00A44E14"/>
    <w:rsid w:val="00A4517D"/>
    <w:rsid w:val="00A457E0"/>
    <w:rsid w:val="00A458A8"/>
    <w:rsid w:val="00A45A89"/>
    <w:rsid w:val="00A45D17"/>
    <w:rsid w:val="00A45E0E"/>
    <w:rsid w:val="00A45E3F"/>
    <w:rsid w:val="00A46279"/>
    <w:rsid w:val="00A4695C"/>
    <w:rsid w:val="00A46F47"/>
    <w:rsid w:val="00A470CF"/>
    <w:rsid w:val="00A47439"/>
    <w:rsid w:val="00A4754F"/>
    <w:rsid w:val="00A47597"/>
    <w:rsid w:val="00A47B73"/>
    <w:rsid w:val="00A47FC4"/>
    <w:rsid w:val="00A5039D"/>
    <w:rsid w:val="00A50A68"/>
    <w:rsid w:val="00A50CAB"/>
    <w:rsid w:val="00A50D46"/>
    <w:rsid w:val="00A50F22"/>
    <w:rsid w:val="00A50F5B"/>
    <w:rsid w:val="00A51052"/>
    <w:rsid w:val="00A51183"/>
    <w:rsid w:val="00A5164C"/>
    <w:rsid w:val="00A516B3"/>
    <w:rsid w:val="00A517DB"/>
    <w:rsid w:val="00A51CA7"/>
    <w:rsid w:val="00A51E8B"/>
    <w:rsid w:val="00A5212E"/>
    <w:rsid w:val="00A52489"/>
    <w:rsid w:val="00A5252F"/>
    <w:rsid w:val="00A52E24"/>
    <w:rsid w:val="00A53298"/>
    <w:rsid w:val="00A5411B"/>
    <w:rsid w:val="00A544A1"/>
    <w:rsid w:val="00A54A98"/>
    <w:rsid w:val="00A54B84"/>
    <w:rsid w:val="00A5504D"/>
    <w:rsid w:val="00A5584F"/>
    <w:rsid w:val="00A55947"/>
    <w:rsid w:val="00A55CA8"/>
    <w:rsid w:val="00A55DF3"/>
    <w:rsid w:val="00A55DF5"/>
    <w:rsid w:val="00A55DF7"/>
    <w:rsid w:val="00A5634F"/>
    <w:rsid w:val="00A56F1E"/>
    <w:rsid w:val="00A57112"/>
    <w:rsid w:val="00A573C4"/>
    <w:rsid w:val="00A57A33"/>
    <w:rsid w:val="00A606DA"/>
    <w:rsid w:val="00A607BE"/>
    <w:rsid w:val="00A61BDB"/>
    <w:rsid w:val="00A61EB6"/>
    <w:rsid w:val="00A62546"/>
    <w:rsid w:val="00A625C7"/>
    <w:rsid w:val="00A62AE9"/>
    <w:rsid w:val="00A62B56"/>
    <w:rsid w:val="00A62D5C"/>
    <w:rsid w:val="00A62E95"/>
    <w:rsid w:val="00A6335C"/>
    <w:rsid w:val="00A63372"/>
    <w:rsid w:val="00A633FE"/>
    <w:rsid w:val="00A636D7"/>
    <w:rsid w:val="00A6377E"/>
    <w:rsid w:val="00A6407A"/>
    <w:rsid w:val="00A644B4"/>
    <w:rsid w:val="00A64ADE"/>
    <w:rsid w:val="00A64B36"/>
    <w:rsid w:val="00A64B91"/>
    <w:rsid w:val="00A64D72"/>
    <w:rsid w:val="00A650F6"/>
    <w:rsid w:val="00A652EB"/>
    <w:rsid w:val="00A6530E"/>
    <w:rsid w:val="00A65E94"/>
    <w:rsid w:val="00A65EE7"/>
    <w:rsid w:val="00A666E5"/>
    <w:rsid w:val="00A66E94"/>
    <w:rsid w:val="00A66EA8"/>
    <w:rsid w:val="00A6740E"/>
    <w:rsid w:val="00A67588"/>
    <w:rsid w:val="00A70133"/>
    <w:rsid w:val="00A70851"/>
    <w:rsid w:val="00A70DA1"/>
    <w:rsid w:val="00A7125E"/>
    <w:rsid w:val="00A71759"/>
    <w:rsid w:val="00A71881"/>
    <w:rsid w:val="00A71ED5"/>
    <w:rsid w:val="00A72216"/>
    <w:rsid w:val="00A72834"/>
    <w:rsid w:val="00A7286B"/>
    <w:rsid w:val="00A729E1"/>
    <w:rsid w:val="00A733F8"/>
    <w:rsid w:val="00A73686"/>
    <w:rsid w:val="00A73DD2"/>
    <w:rsid w:val="00A73DE0"/>
    <w:rsid w:val="00A74012"/>
    <w:rsid w:val="00A74717"/>
    <w:rsid w:val="00A74836"/>
    <w:rsid w:val="00A748AF"/>
    <w:rsid w:val="00A74DA5"/>
    <w:rsid w:val="00A74EEB"/>
    <w:rsid w:val="00A750E9"/>
    <w:rsid w:val="00A751EA"/>
    <w:rsid w:val="00A7539C"/>
    <w:rsid w:val="00A754B8"/>
    <w:rsid w:val="00A75F05"/>
    <w:rsid w:val="00A76080"/>
    <w:rsid w:val="00A76702"/>
    <w:rsid w:val="00A767D5"/>
    <w:rsid w:val="00A76EFF"/>
    <w:rsid w:val="00A76F1F"/>
    <w:rsid w:val="00A770F3"/>
    <w:rsid w:val="00A771F6"/>
    <w:rsid w:val="00A77552"/>
    <w:rsid w:val="00A77689"/>
    <w:rsid w:val="00A77988"/>
    <w:rsid w:val="00A779A9"/>
    <w:rsid w:val="00A77A74"/>
    <w:rsid w:val="00A77BBB"/>
    <w:rsid w:val="00A77C2A"/>
    <w:rsid w:val="00A77D4A"/>
    <w:rsid w:val="00A77D82"/>
    <w:rsid w:val="00A77EDF"/>
    <w:rsid w:val="00A80391"/>
    <w:rsid w:val="00A8076F"/>
    <w:rsid w:val="00A80B17"/>
    <w:rsid w:val="00A80C75"/>
    <w:rsid w:val="00A80E4A"/>
    <w:rsid w:val="00A81505"/>
    <w:rsid w:val="00A81882"/>
    <w:rsid w:val="00A81B54"/>
    <w:rsid w:val="00A825BA"/>
    <w:rsid w:val="00A82785"/>
    <w:rsid w:val="00A82958"/>
    <w:rsid w:val="00A82ED5"/>
    <w:rsid w:val="00A83412"/>
    <w:rsid w:val="00A8377B"/>
    <w:rsid w:val="00A84192"/>
    <w:rsid w:val="00A841E9"/>
    <w:rsid w:val="00A8425E"/>
    <w:rsid w:val="00A84D3D"/>
    <w:rsid w:val="00A84FED"/>
    <w:rsid w:val="00A852F8"/>
    <w:rsid w:val="00A8583F"/>
    <w:rsid w:val="00A858F3"/>
    <w:rsid w:val="00A859C2"/>
    <w:rsid w:val="00A85FF7"/>
    <w:rsid w:val="00A860FB"/>
    <w:rsid w:val="00A8651C"/>
    <w:rsid w:val="00A867CD"/>
    <w:rsid w:val="00A86C01"/>
    <w:rsid w:val="00A86FE8"/>
    <w:rsid w:val="00A872E7"/>
    <w:rsid w:val="00A874C0"/>
    <w:rsid w:val="00A87510"/>
    <w:rsid w:val="00A87843"/>
    <w:rsid w:val="00A87A71"/>
    <w:rsid w:val="00A87BF0"/>
    <w:rsid w:val="00A87E42"/>
    <w:rsid w:val="00A87F48"/>
    <w:rsid w:val="00A907B7"/>
    <w:rsid w:val="00A909C2"/>
    <w:rsid w:val="00A911B6"/>
    <w:rsid w:val="00A916AB"/>
    <w:rsid w:val="00A91A65"/>
    <w:rsid w:val="00A92428"/>
    <w:rsid w:val="00A92674"/>
    <w:rsid w:val="00A92890"/>
    <w:rsid w:val="00A935F8"/>
    <w:rsid w:val="00A9360D"/>
    <w:rsid w:val="00A93B1E"/>
    <w:rsid w:val="00A949D3"/>
    <w:rsid w:val="00A94DD7"/>
    <w:rsid w:val="00A94EE9"/>
    <w:rsid w:val="00A9599F"/>
    <w:rsid w:val="00A95D5D"/>
    <w:rsid w:val="00A95DDA"/>
    <w:rsid w:val="00A95E40"/>
    <w:rsid w:val="00A96123"/>
    <w:rsid w:val="00A96456"/>
    <w:rsid w:val="00AA0143"/>
    <w:rsid w:val="00AA0401"/>
    <w:rsid w:val="00AA0558"/>
    <w:rsid w:val="00AA06B8"/>
    <w:rsid w:val="00AA10B2"/>
    <w:rsid w:val="00AA150E"/>
    <w:rsid w:val="00AA15A3"/>
    <w:rsid w:val="00AA182A"/>
    <w:rsid w:val="00AA204C"/>
    <w:rsid w:val="00AA2675"/>
    <w:rsid w:val="00AA27CD"/>
    <w:rsid w:val="00AA3628"/>
    <w:rsid w:val="00AA3790"/>
    <w:rsid w:val="00AA382B"/>
    <w:rsid w:val="00AA3DB4"/>
    <w:rsid w:val="00AA4017"/>
    <w:rsid w:val="00AA465A"/>
    <w:rsid w:val="00AA4858"/>
    <w:rsid w:val="00AA51CE"/>
    <w:rsid w:val="00AA5BD8"/>
    <w:rsid w:val="00AA5D1D"/>
    <w:rsid w:val="00AA600F"/>
    <w:rsid w:val="00AA60DF"/>
    <w:rsid w:val="00AA6B39"/>
    <w:rsid w:val="00AA6EFE"/>
    <w:rsid w:val="00AA745B"/>
    <w:rsid w:val="00AA74B2"/>
    <w:rsid w:val="00AA760A"/>
    <w:rsid w:val="00AA785B"/>
    <w:rsid w:val="00AA7997"/>
    <w:rsid w:val="00AA79EC"/>
    <w:rsid w:val="00AA7B12"/>
    <w:rsid w:val="00AA7BBE"/>
    <w:rsid w:val="00AA7CC6"/>
    <w:rsid w:val="00AA7EC2"/>
    <w:rsid w:val="00AB02C7"/>
    <w:rsid w:val="00AB0801"/>
    <w:rsid w:val="00AB0C46"/>
    <w:rsid w:val="00AB10B2"/>
    <w:rsid w:val="00AB13A2"/>
    <w:rsid w:val="00AB18F9"/>
    <w:rsid w:val="00AB1A19"/>
    <w:rsid w:val="00AB1C93"/>
    <w:rsid w:val="00AB218D"/>
    <w:rsid w:val="00AB25E2"/>
    <w:rsid w:val="00AB2662"/>
    <w:rsid w:val="00AB2CAA"/>
    <w:rsid w:val="00AB2E3A"/>
    <w:rsid w:val="00AB31DB"/>
    <w:rsid w:val="00AB3CEF"/>
    <w:rsid w:val="00AB43EF"/>
    <w:rsid w:val="00AB450C"/>
    <w:rsid w:val="00AB4663"/>
    <w:rsid w:val="00AB4A74"/>
    <w:rsid w:val="00AB4B7A"/>
    <w:rsid w:val="00AB558B"/>
    <w:rsid w:val="00AB5598"/>
    <w:rsid w:val="00AB5B8C"/>
    <w:rsid w:val="00AB6312"/>
    <w:rsid w:val="00AB667E"/>
    <w:rsid w:val="00AB66BC"/>
    <w:rsid w:val="00AB66BE"/>
    <w:rsid w:val="00AB6B38"/>
    <w:rsid w:val="00AB7062"/>
    <w:rsid w:val="00AB7191"/>
    <w:rsid w:val="00AB74D5"/>
    <w:rsid w:val="00AB7624"/>
    <w:rsid w:val="00AB7BB1"/>
    <w:rsid w:val="00AB7BFE"/>
    <w:rsid w:val="00AB7E3D"/>
    <w:rsid w:val="00AC0067"/>
    <w:rsid w:val="00AC020E"/>
    <w:rsid w:val="00AC0825"/>
    <w:rsid w:val="00AC085C"/>
    <w:rsid w:val="00AC0904"/>
    <w:rsid w:val="00AC0AA6"/>
    <w:rsid w:val="00AC0D6B"/>
    <w:rsid w:val="00AC0E05"/>
    <w:rsid w:val="00AC13D9"/>
    <w:rsid w:val="00AC150D"/>
    <w:rsid w:val="00AC15BA"/>
    <w:rsid w:val="00AC1721"/>
    <w:rsid w:val="00AC176B"/>
    <w:rsid w:val="00AC17DE"/>
    <w:rsid w:val="00AC1801"/>
    <w:rsid w:val="00AC2DA3"/>
    <w:rsid w:val="00AC2DE2"/>
    <w:rsid w:val="00AC2DEE"/>
    <w:rsid w:val="00AC3155"/>
    <w:rsid w:val="00AC3391"/>
    <w:rsid w:val="00AC3667"/>
    <w:rsid w:val="00AC3972"/>
    <w:rsid w:val="00AC39C5"/>
    <w:rsid w:val="00AC3D87"/>
    <w:rsid w:val="00AC414D"/>
    <w:rsid w:val="00AC472D"/>
    <w:rsid w:val="00AC4992"/>
    <w:rsid w:val="00AC4EB4"/>
    <w:rsid w:val="00AC540E"/>
    <w:rsid w:val="00AC59AB"/>
    <w:rsid w:val="00AC5D61"/>
    <w:rsid w:val="00AC5E3E"/>
    <w:rsid w:val="00AC5FE3"/>
    <w:rsid w:val="00AC622E"/>
    <w:rsid w:val="00AC629A"/>
    <w:rsid w:val="00AC6BA2"/>
    <w:rsid w:val="00AC6F9E"/>
    <w:rsid w:val="00AC716D"/>
    <w:rsid w:val="00AC740E"/>
    <w:rsid w:val="00AC7C5E"/>
    <w:rsid w:val="00AD0486"/>
    <w:rsid w:val="00AD057F"/>
    <w:rsid w:val="00AD05FB"/>
    <w:rsid w:val="00AD0714"/>
    <w:rsid w:val="00AD0B88"/>
    <w:rsid w:val="00AD0BA8"/>
    <w:rsid w:val="00AD183E"/>
    <w:rsid w:val="00AD197E"/>
    <w:rsid w:val="00AD21AB"/>
    <w:rsid w:val="00AD28EB"/>
    <w:rsid w:val="00AD2E98"/>
    <w:rsid w:val="00AD2FE3"/>
    <w:rsid w:val="00AD31BD"/>
    <w:rsid w:val="00AD3799"/>
    <w:rsid w:val="00AD3F2D"/>
    <w:rsid w:val="00AD3F5F"/>
    <w:rsid w:val="00AD4448"/>
    <w:rsid w:val="00AD4CAC"/>
    <w:rsid w:val="00AD4F08"/>
    <w:rsid w:val="00AD51E8"/>
    <w:rsid w:val="00AD5569"/>
    <w:rsid w:val="00AD5B81"/>
    <w:rsid w:val="00AD63FC"/>
    <w:rsid w:val="00AD67CF"/>
    <w:rsid w:val="00AD6BA3"/>
    <w:rsid w:val="00AD6D51"/>
    <w:rsid w:val="00AD6ED6"/>
    <w:rsid w:val="00AD70FD"/>
    <w:rsid w:val="00AD7302"/>
    <w:rsid w:val="00AD733A"/>
    <w:rsid w:val="00AD7636"/>
    <w:rsid w:val="00AE05B3"/>
    <w:rsid w:val="00AE06B5"/>
    <w:rsid w:val="00AE076C"/>
    <w:rsid w:val="00AE0A22"/>
    <w:rsid w:val="00AE0AB0"/>
    <w:rsid w:val="00AE0DE4"/>
    <w:rsid w:val="00AE0FF4"/>
    <w:rsid w:val="00AE1113"/>
    <w:rsid w:val="00AE1B52"/>
    <w:rsid w:val="00AE1CDC"/>
    <w:rsid w:val="00AE1EAC"/>
    <w:rsid w:val="00AE28A2"/>
    <w:rsid w:val="00AE2B0F"/>
    <w:rsid w:val="00AE329A"/>
    <w:rsid w:val="00AE331C"/>
    <w:rsid w:val="00AE334C"/>
    <w:rsid w:val="00AE3378"/>
    <w:rsid w:val="00AE3490"/>
    <w:rsid w:val="00AE35FA"/>
    <w:rsid w:val="00AE3A01"/>
    <w:rsid w:val="00AE3A82"/>
    <w:rsid w:val="00AE4254"/>
    <w:rsid w:val="00AE42D9"/>
    <w:rsid w:val="00AE473F"/>
    <w:rsid w:val="00AE48C3"/>
    <w:rsid w:val="00AE4A31"/>
    <w:rsid w:val="00AE4BCA"/>
    <w:rsid w:val="00AE4EDF"/>
    <w:rsid w:val="00AE5227"/>
    <w:rsid w:val="00AE54C0"/>
    <w:rsid w:val="00AE55B6"/>
    <w:rsid w:val="00AE5AA8"/>
    <w:rsid w:val="00AE5AF4"/>
    <w:rsid w:val="00AE5EF9"/>
    <w:rsid w:val="00AE5FC0"/>
    <w:rsid w:val="00AE7464"/>
    <w:rsid w:val="00AE771B"/>
    <w:rsid w:val="00AE7B2C"/>
    <w:rsid w:val="00AE7E4C"/>
    <w:rsid w:val="00AF0026"/>
    <w:rsid w:val="00AF039D"/>
    <w:rsid w:val="00AF0686"/>
    <w:rsid w:val="00AF0847"/>
    <w:rsid w:val="00AF1066"/>
    <w:rsid w:val="00AF1214"/>
    <w:rsid w:val="00AF12CC"/>
    <w:rsid w:val="00AF142B"/>
    <w:rsid w:val="00AF1517"/>
    <w:rsid w:val="00AF1E87"/>
    <w:rsid w:val="00AF274D"/>
    <w:rsid w:val="00AF2E8B"/>
    <w:rsid w:val="00AF3536"/>
    <w:rsid w:val="00AF3C61"/>
    <w:rsid w:val="00AF40F9"/>
    <w:rsid w:val="00AF44E1"/>
    <w:rsid w:val="00AF4592"/>
    <w:rsid w:val="00AF4AAD"/>
    <w:rsid w:val="00AF508F"/>
    <w:rsid w:val="00AF58B1"/>
    <w:rsid w:val="00AF5A48"/>
    <w:rsid w:val="00AF5A77"/>
    <w:rsid w:val="00AF6107"/>
    <w:rsid w:val="00AF6150"/>
    <w:rsid w:val="00AF63BF"/>
    <w:rsid w:val="00AF6445"/>
    <w:rsid w:val="00AF6B80"/>
    <w:rsid w:val="00AF6BF1"/>
    <w:rsid w:val="00AF6ED3"/>
    <w:rsid w:val="00AF7427"/>
    <w:rsid w:val="00AF785F"/>
    <w:rsid w:val="00AF7C2B"/>
    <w:rsid w:val="00AF7DC5"/>
    <w:rsid w:val="00AF7EDF"/>
    <w:rsid w:val="00B00020"/>
    <w:rsid w:val="00B00952"/>
    <w:rsid w:val="00B00AEB"/>
    <w:rsid w:val="00B00E57"/>
    <w:rsid w:val="00B00F59"/>
    <w:rsid w:val="00B012CD"/>
    <w:rsid w:val="00B0180F"/>
    <w:rsid w:val="00B01B1A"/>
    <w:rsid w:val="00B01D2B"/>
    <w:rsid w:val="00B01D36"/>
    <w:rsid w:val="00B020F8"/>
    <w:rsid w:val="00B028F7"/>
    <w:rsid w:val="00B02B23"/>
    <w:rsid w:val="00B02C29"/>
    <w:rsid w:val="00B02D8C"/>
    <w:rsid w:val="00B03224"/>
    <w:rsid w:val="00B03994"/>
    <w:rsid w:val="00B039C0"/>
    <w:rsid w:val="00B04319"/>
    <w:rsid w:val="00B044A0"/>
    <w:rsid w:val="00B048C9"/>
    <w:rsid w:val="00B05478"/>
    <w:rsid w:val="00B05AC9"/>
    <w:rsid w:val="00B05B64"/>
    <w:rsid w:val="00B060D4"/>
    <w:rsid w:val="00B0633E"/>
    <w:rsid w:val="00B06882"/>
    <w:rsid w:val="00B06C82"/>
    <w:rsid w:val="00B07102"/>
    <w:rsid w:val="00B07710"/>
    <w:rsid w:val="00B077BA"/>
    <w:rsid w:val="00B07BC1"/>
    <w:rsid w:val="00B07E15"/>
    <w:rsid w:val="00B10A07"/>
    <w:rsid w:val="00B10E77"/>
    <w:rsid w:val="00B1154F"/>
    <w:rsid w:val="00B115E6"/>
    <w:rsid w:val="00B11A94"/>
    <w:rsid w:val="00B11CE7"/>
    <w:rsid w:val="00B11D1C"/>
    <w:rsid w:val="00B12229"/>
    <w:rsid w:val="00B12AB2"/>
    <w:rsid w:val="00B12FE9"/>
    <w:rsid w:val="00B132F9"/>
    <w:rsid w:val="00B13321"/>
    <w:rsid w:val="00B1381A"/>
    <w:rsid w:val="00B13CC0"/>
    <w:rsid w:val="00B1421F"/>
    <w:rsid w:val="00B14790"/>
    <w:rsid w:val="00B15157"/>
    <w:rsid w:val="00B15538"/>
    <w:rsid w:val="00B15652"/>
    <w:rsid w:val="00B1616B"/>
    <w:rsid w:val="00B16330"/>
    <w:rsid w:val="00B16664"/>
    <w:rsid w:val="00B168B0"/>
    <w:rsid w:val="00B16C3F"/>
    <w:rsid w:val="00B16FB5"/>
    <w:rsid w:val="00B17008"/>
    <w:rsid w:val="00B17141"/>
    <w:rsid w:val="00B17C6B"/>
    <w:rsid w:val="00B17F34"/>
    <w:rsid w:val="00B201A2"/>
    <w:rsid w:val="00B2074C"/>
    <w:rsid w:val="00B20BB4"/>
    <w:rsid w:val="00B20D02"/>
    <w:rsid w:val="00B20F89"/>
    <w:rsid w:val="00B21005"/>
    <w:rsid w:val="00B2105E"/>
    <w:rsid w:val="00B213A6"/>
    <w:rsid w:val="00B21941"/>
    <w:rsid w:val="00B21ED4"/>
    <w:rsid w:val="00B2200E"/>
    <w:rsid w:val="00B22A11"/>
    <w:rsid w:val="00B22B83"/>
    <w:rsid w:val="00B22E6D"/>
    <w:rsid w:val="00B23170"/>
    <w:rsid w:val="00B2362B"/>
    <w:rsid w:val="00B23D54"/>
    <w:rsid w:val="00B240BA"/>
    <w:rsid w:val="00B245EE"/>
    <w:rsid w:val="00B247F8"/>
    <w:rsid w:val="00B2509A"/>
    <w:rsid w:val="00B2511B"/>
    <w:rsid w:val="00B2582D"/>
    <w:rsid w:val="00B25A9D"/>
    <w:rsid w:val="00B25C89"/>
    <w:rsid w:val="00B25DA0"/>
    <w:rsid w:val="00B25DAD"/>
    <w:rsid w:val="00B25F4B"/>
    <w:rsid w:val="00B26353"/>
    <w:rsid w:val="00B26356"/>
    <w:rsid w:val="00B263A5"/>
    <w:rsid w:val="00B26605"/>
    <w:rsid w:val="00B26F53"/>
    <w:rsid w:val="00B27589"/>
    <w:rsid w:val="00B27BB9"/>
    <w:rsid w:val="00B27F7B"/>
    <w:rsid w:val="00B3066A"/>
    <w:rsid w:val="00B30A5E"/>
    <w:rsid w:val="00B30D10"/>
    <w:rsid w:val="00B31363"/>
    <w:rsid w:val="00B31515"/>
    <w:rsid w:val="00B31575"/>
    <w:rsid w:val="00B31B42"/>
    <w:rsid w:val="00B31EE9"/>
    <w:rsid w:val="00B3223A"/>
    <w:rsid w:val="00B32A52"/>
    <w:rsid w:val="00B32BB5"/>
    <w:rsid w:val="00B33CC6"/>
    <w:rsid w:val="00B33F4E"/>
    <w:rsid w:val="00B34087"/>
    <w:rsid w:val="00B343A3"/>
    <w:rsid w:val="00B353E7"/>
    <w:rsid w:val="00B356BE"/>
    <w:rsid w:val="00B364DC"/>
    <w:rsid w:val="00B37036"/>
    <w:rsid w:val="00B37B55"/>
    <w:rsid w:val="00B402BC"/>
    <w:rsid w:val="00B402E5"/>
    <w:rsid w:val="00B40B82"/>
    <w:rsid w:val="00B40C45"/>
    <w:rsid w:val="00B41008"/>
    <w:rsid w:val="00B41073"/>
    <w:rsid w:val="00B410DD"/>
    <w:rsid w:val="00B41213"/>
    <w:rsid w:val="00B41260"/>
    <w:rsid w:val="00B41693"/>
    <w:rsid w:val="00B41EA0"/>
    <w:rsid w:val="00B41EF9"/>
    <w:rsid w:val="00B42187"/>
    <w:rsid w:val="00B421AB"/>
    <w:rsid w:val="00B42932"/>
    <w:rsid w:val="00B43E3D"/>
    <w:rsid w:val="00B44389"/>
    <w:rsid w:val="00B454B8"/>
    <w:rsid w:val="00B45566"/>
    <w:rsid w:val="00B45CBC"/>
    <w:rsid w:val="00B460AF"/>
    <w:rsid w:val="00B461B8"/>
    <w:rsid w:val="00B467A7"/>
    <w:rsid w:val="00B46D90"/>
    <w:rsid w:val="00B46DB1"/>
    <w:rsid w:val="00B46FA0"/>
    <w:rsid w:val="00B47969"/>
    <w:rsid w:val="00B5009D"/>
    <w:rsid w:val="00B506BE"/>
    <w:rsid w:val="00B506C0"/>
    <w:rsid w:val="00B50B95"/>
    <w:rsid w:val="00B50CA7"/>
    <w:rsid w:val="00B50F97"/>
    <w:rsid w:val="00B51068"/>
    <w:rsid w:val="00B516A7"/>
    <w:rsid w:val="00B51CB3"/>
    <w:rsid w:val="00B5226F"/>
    <w:rsid w:val="00B52430"/>
    <w:rsid w:val="00B526A9"/>
    <w:rsid w:val="00B52A7A"/>
    <w:rsid w:val="00B52DCB"/>
    <w:rsid w:val="00B53308"/>
    <w:rsid w:val="00B53383"/>
    <w:rsid w:val="00B533CB"/>
    <w:rsid w:val="00B5353F"/>
    <w:rsid w:val="00B5360D"/>
    <w:rsid w:val="00B53736"/>
    <w:rsid w:val="00B53A91"/>
    <w:rsid w:val="00B53D39"/>
    <w:rsid w:val="00B544D0"/>
    <w:rsid w:val="00B5457A"/>
    <w:rsid w:val="00B545B7"/>
    <w:rsid w:val="00B5474C"/>
    <w:rsid w:val="00B54D5D"/>
    <w:rsid w:val="00B54DF8"/>
    <w:rsid w:val="00B5534A"/>
    <w:rsid w:val="00B554D9"/>
    <w:rsid w:val="00B55CE0"/>
    <w:rsid w:val="00B55D1A"/>
    <w:rsid w:val="00B561BC"/>
    <w:rsid w:val="00B562A1"/>
    <w:rsid w:val="00B56B87"/>
    <w:rsid w:val="00B575B0"/>
    <w:rsid w:val="00B576D7"/>
    <w:rsid w:val="00B579A9"/>
    <w:rsid w:val="00B57AC0"/>
    <w:rsid w:val="00B57C2E"/>
    <w:rsid w:val="00B57C98"/>
    <w:rsid w:val="00B57D39"/>
    <w:rsid w:val="00B57E95"/>
    <w:rsid w:val="00B57ED6"/>
    <w:rsid w:val="00B600B5"/>
    <w:rsid w:val="00B6012C"/>
    <w:rsid w:val="00B6029C"/>
    <w:rsid w:val="00B60660"/>
    <w:rsid w:val="00B60DD0"/>
    <w:rsid w:val="00B60E52"/>
    <w:rsid w:val="00B61771"/>
    <w:rsid w:val="00B61ED8"/>
    <w:rsid w:val="00B624AE"/>
    <w:rsid w:val="00B62C10"/>
    <w:rsid w:val="00B633CD"/>
    <w:rsid w:val="00B636E7"/>
    <w:rsid w:val="00B63703"/>
    <w:rsid w:val="00B63AF6"/>
    <w:rsid w:val="00B63BC5"/>
    <w:rsid w:val="00B63C05"/>
    <w:rsid w:val="00B63E4A"/>
    <w:rsid w:val="00B63F93"/>
    <w:rsid w:val="00B63FE4"/>
    <w:rsid w:val="00B6413D"/>
    <w:rsid w:val="00B64386"/>
    <w:rsid w:val="00B64446"/>
    <w:rsid w:val="00B64B6D"/>
    <w:rsid w:val="00B64BCC"/>
    <w:rsid w:val="00B64E32"/>
    <w:rsid w:val="00B64EBE"/>
    <w:rsid w:val="00B65179"/>
    <w:rsid w:val="00B659A2"/>
    <w:rsid w:val="00B65E77"/>
    <w:rsid w:val="00B6649E"/>
    <w:rsid w:val="00B66579"/>
    <w:rsid w:val="00B66B43"/>
    <w:rsid w:val="00B672BD"/>
    <w:rsid w:val="00B6756B"/>
    <w:rsid w:val="00B67CF7"/>
    <w:rsid w:val="00B67FB3"/>
    <w:rsid w:val="00B70098"/>
    <w:rsid w:val="00B70225"/>
    <w:rsid w:val="00B70736"/>
    <w:rsid w:val="00B707B6"/>
    <w:rsid w:val="00B70E5E"/>
    <w:rsid w:val="00B711C6"/>
    <w:rsid w:val="00B711E5"/>
    <w:rsid w:val="00B717D0"/>
    <w:rsid w:val="00B71CA4"/>
    <w:rsid w:val="00B71EB9"/>
    <w:rsid w:val="00B7225A"/>
    <w:rsid w:val="00B72BBC"/>
    <w:rsid w:val="00B72DFF"/>
    <w:rsid w:val="00B72E59"/>
    <w:rsid w:val="00B744C3"/>
    <w:rsid w:val="00B748C8"/>
    <w:rsid w:val="00B74C4E"/>
    <w:rsid w:val="00B74F5B"/>
    <w:rsid w:val="00B7519C"/>
    <w:rsid w:val="00B75442"/>
    <w:rsid w:val="00B7590F"/>
    <w:rsid w:val="00B75CDA"/>
    <w:rsid w:val="00B75D1A"/>
    <w:rsid w:val="00B76AAE"/>
    <w:rsid w:val="00B76C7B"/>
    <w:rsid w:val="00B77264"/>
    <w:rsid w:val="00B774F3"/>
    <w:rsid w:val="00B77570"/>
    <w:rsid w:val="00B77623"/>
    <w:rsid w:val="00B778A9"/>
    <w:rsid w:val="00B77A4A"/>
    <w:rsid w:val="00B77C7A"/>
    <w:rsid w:val="00B77DD2"/>
    <w:rsid w:val="00B80559"/>
    <w:rsid w:val="00B80C42"/>
    <w:rsid w:val="00B80D50"/>
    <w:rsid w:val="00B80D72"/>
    <w:rsid w:val="00B80F3B"/>
    <w:rsid w:val="00B81C76"/>
    <w:rsid w:val="00B81C91"/>
    <w:rsid w:val="00B8299A"/>
    <w:rsid w:val="00B82D1B"/>
    <w:rsid w:val="00B82E48"/>
    <w:rsid w:val="00B83051"/>
    <w:rsid w:val="00B83613"/>
    <w:rsid w:val="00B83CDA"/>
    <w:rsid w:val="00B83DFF"/>
    <w:rsid w:val="00B83E6C"/>
    <w:rsid w:val="00B83EAE"/>
    <w:rsid w:val="00B83F23"/>
    <w:rsid w:val="00B842F6"/>
    <w:rsid w:val="00B84E65"/>
    <w:rsid w:val="00B852A8"/>
    <w:rsid w:val="00B8547D"/>
    <w:rsid w:val="00B8553B"/>
    <w:rsid w:val="00B85785"/>
    <w:rsid w:val="00B85FBC"/>
    <w:rsid w:val="00B862AB"/>
    <w:rsid w:val="00B8678D"/>
    <w:rsid w:val="00B874C2"/>
    <w:rsid w:val="00B8750B"/>
    <w:rsid w:val="00B87DEA"/>
    <w:rsid w:val="00B87E46"/>
    <w:rsid w:val="00B87FAE"/>
    <w:rsid w:val="00B90352"/>
    <w:rsid w:val="00B90503"/>
    <w:rsid w:val="00B905D1"/>
    <w:rsid w:val="00B90817"/>
    <w:rsid w:val="00B9091D"/>
    <w:rsid w:val="00B909AA"/>
    <w:rsid w:val="00B90AD3"/>
    <w:rsid w:val="00B91594"/>
    <w:rsid w:val="00B91839"/>
    <w:rsid w:val="00B91BCC"/>
    <w:rsid w:val="00B91FCC"/>
    <w:rsid w:val="00B920BC"/>
    <w:rsid w:val="00B9214F"/>
    <w:rsid w:val="00B92790"/>
    <w:rsid w:val="00B92EA0"/>
    <w:rsid w:val="00B93724"/>
    <w:rsid w:val="00B939DE"/>
    <w:rsid w:val="00B94335"/>
    <w:rsid w:val="00B94356"/>
    <w:rsid w:val="00B947D6"/>
    <w:rsid w:val="00B94DE5"/>
    <w:rsid w:val="00B9507C"/>
    <w:rsid w:val="00B9527A"/>
    <w:rsid w:val="00B9549F"/>
    <w:rsid w:val="00B955F0"/>
    <w:rsid w:val="00B959A7"/>
    <w:rsid w:val="00B95BA4"/>
    <w:rsid w:val="00B95CA2"/>
    <w:rsid w:val="00B95D4E"/>
    <w:rsid w:val="00B962A7"/>
    <w:rsid w:val="00B962EA"/>
    <w:rsid w:val="00B96847"/>
    <w:rsid w:val="00B96982"/>
    <w:rsid w:val="00B96987"/>
    <w:rsid w:val="00B9733F"/>
    <w:rsid w:val="00B973F0"/>
    <w:rsid w:val="00B9742D"/>
    <w:rsid w:val="00B97769"/>
    <w:rsid w:val="00B977CF"/>
    <w:rsid w:val="00B97991"/>
    <w:rsid w:val="00B979F3"/>
    <w:rsid w:val="00B97AFB"/>
    <w:rsid w:val="00B97B4D"/>
    <w:rsid w:val="00B97B9E"/>
    <w:rsid w:val="00B97FDE"/>
    <w:rsid w:val="00BA02D0"/>
    <w:rsid w:val="00BA03B2"/>
    <w:rsid w:val="00BA0FAC"/>
    <w:rsid w:val="00BA1A90"/>
    <w:rsid w:val="00BA1F13"/>
    <w:rsid w:val="00BA1FE6"/>
    <w:rsid w:val="00BA274C"/>
    <w:rsid w:val="00BA2886"/>
    <w:rsid w:val="00BA2CCC"/>
    <w:rsid w:val="00BA3134"/>
    <w:rsid w:val="00BA358B"/>
    <w:rsid w:val="00BA379D"/>
    <w:rsid w:val="00BA3963"/>
    <w:rsid w:val="00BA3F75"/>
    <w:rsid w:val="00BA46B2"/>
    <w:rsid w:val="00BA5392"/>
    <w:rsid w:val="00BA54E3"/>
    <w:rsid w:val="00BA5A66"/>
    <w:rsid w:val="00BA5C61"/>
    <w:rsid w:val="00BA5E75"/>
    <w:rsid w:val="00BA6847"/>
    <w:rsid w:val="00BA6A34"/>
    <w:rsid w:val="00BA6AA3"/>
    <w:rsid w:val="00BA6B69"/>
    <w:rsid w:val="00BA744B"/>
    <w:rsid w:val="00BA79C0"/>
    <w:rsid w:val="00BA7A0B"/>
    <w:rsid w:val="00BB0268"/>
    <w:rsid w:val="00BB052E"/>
    <w:rsid w:val="00BB05EB"/>
    <w:rsid w:val="00BB0745"/>
    <w:rsid w:val="00BB091E"/>
    <w:rsid w:val="00BB095E"/>
    <w:rsid w:val="00BB0B52"/>
    <w:rsid w:val="00BB0EBF"/>
    <w:rsid w:val="00BB139E"/>
    <w:rsid w:val="00BB1403"/>
    <w:rsid w:val="00BB1DFE"/>
    <w:rsid w:val="00BB20FE"/>
    <w:rsid w:val="00BB211E"/>
    <w:rsid w:val="00BB21B3"/>
    <w:rsid w:val="00BB3F40"/>
    <w:rsid w:val="00BB480F"/>
    <w:rsid w:val="00BB49D1"/>
    <w:rsid w:val="00BB4E83"/>
    <w:rsid w:val="00BB4F0C"/>
    <w:rsid w:val="00BB526F"/>
    <w:rsid w:val="00BB5A25"/>
    <w:rsid w:val="00BB5B5D"/>
    <w:rsid w:val="00BB5C3E"/>
    <w:rsid w:val="00BB5CAD"/>
    <w:rsid w:val="00BB5DFD"/>
    <w:rsid w:val="00BB5E47"/>
    <w:rsid w:val="00BB6659"/>
    <w:rsid w:val="00BB66E4"/>
    <w:rsid w:val="00BB67AA"/>
    <w:rsid w:val="00BB67C1"/>
    <w:rsid w:val="00BB6E01"/>
    <w:rsid w:val="00BB732D"/>
    <w:rsid w:val="00BB74CF"/>
    <w:rsid w:val="00BB7894"/>
    <w:rsid w:val="00BB79DA"/>
    <w:rsid w:val="00BB7A5B"/>
    <w:rsid w:val="00BC012E"/>
    <w:rsid w:val="00BC02D0"/>
    <w:rsid w:val="00BC06BB"/>
    <w:rsid w:val="00BC0CA5"/>
    <w:rsid w:val="00BC0E96"/>
    <w:rsid w:val="00BC14B5"/>
    <w:rsid w:val="00BC1A05"/>
    <w:rsid w:val="00BC217D"/>
    <w:rsid w:val="00BC237E"/>
    <w:rsid w:val="00BC23A0"/>
    <w:rsid w:val="00BC2956"/>
    <w:rsid w:val="00BC29A7"/>
    <w:rsid w:val="00BC32F2"/>
    <w:rsid w:val="00BC36F1"/>
    <w:rsid w:val="00BC37DF"/>
    <w:rsid w:val="00BC3950"/>
    <w:rsid w:val="00BC39BF"/>
    <w:rsid w:val="00BC3A05"/>
    <w:rsid w:val="00BC3EF9"/>
    <w:rsid w:val="00BC4157"/>
    <w:rsid w:val="00BC4908"/>
    <w:rsid w:val="00BC5003"/>
    <w:rsid w:val="00BC50CF"/>
    <w:rsid w:val="00BC5594"/>
    <w:rsid w:val="00BC603E"/>
    <w:rsid w:val="00BC6306"/>
    <w:rsid w:val="00BC650B"/>
    <w:rsid w:val="00BC6A0F"/>
    <w:rsid w:val="00BC6BD2"/>
    <w:rsid w:val="00BC6ED6"/>
    <w:rsid w:val="00BC71D2"/>
    <w:rsid w:val="00BC7331"/>
    <w:rsid w:val="00BC7CF3"/>
    <w:rsid w:val="00BC7E00"/>
    <w:rsid w:val="00BD0049"/>
    <w:rsid w:val="00BD01A6"/>
    <w:rsid w:val="00BD01B5"/>
    <w:rsid w:val="00BD031C"/>
    <w:rsid w:val="00BD0651"/>
    <w:rsid w:val="00BD073B"/>
    <w:rsid w:val="00BD0B4B"/>
    <w:rsid w:val="00BD0BA2"/>
    <w:rsid w:val="00BD0C02"/>
    <w:rsid w:val="00BD0C8C"/>
    <w:rsid w:val="00BD10B8"/>
    <w:rsid w:val="00BD11BC"/>
    <w:rsid w:val="00BD11F3"/>
    <w:rsid w:val="00BD1528"/>
    <w:rsid w:val="00BD1653"/>
    <w:rsid w:val="00BD306C"/>
    <w:rsid w:val="00BD319D"/>
    <w:rsid w:val="00BD32BC"/>
    <w:rsid w:val="00BD3D1B"/>
    <w:rsid w:val="00BD3D7B"/>
    <w:rsid w:val="00BD40CD"/>
    <w:rsid w:val="00BD42D4"/>
    <w:rsid w:val="00BD476D"/>
    <w:rsid w:val="00BD49B2"/>
    <w:rsid w:val="00BD4C64"/>
    <w:rsid w:val="00BD570B"/>
    <w:rsid w:val="00BD6271"/>
    <w:rsid w:val="00BD65B5"/>
    <w:rsid w:val="00BD668B"/>
    <w:rsid w:val="00BD7609"/>
    <w:rsid w:val="00BD7941"/>
    <w:rsid w:val="00BE07B8"/>
    <w:rsid w:val="00BE09D1"/>
    <w:rsid w:val="00BE0D06"/>
    <w:rsid w:val="00BE0D5C"/>
    <w:rsid w:val="00BE0EF5"/>
    <w:rsid w:val="00BE106A"/>
    <w:rsid w:val="00BE1490"/>
    <w:rsid w:val="00BE1946"/>
    <w:rsid w:val="00BE1A91"/>
    <w:rsid w:val="00BE1E79"/>
    <w:rsid w:val="00BE20F1"/>
    <w:rsid w:val="00BE3103"/>
    <w:rsid w:val="00BE3205"/>
    <w:rsid w:val="00BE36DB"/>
    <w:rsid w:val="00BE3A42"/>
    <w:rsid w:val="00BE3CE8"/>
    <w:rsid w:val="00BE3F81"/>
    <w:rsid w:val="00BE42EF"/>
    <w:rsid w:val="00BE45CD"/>
    <w:rsid w:val="00BE4C4D"/>
    <w:rsid w:val="00BE516E"/>
    <w:rsid w:val="00BE5189"/>
    <w:rsid w:val="00BE53F8"/>
    <w:rsid w:val="00BE5A12"/>
    <w:rsid w:val="00BE5E9B"/>
    <w:rsid w:val="00BE6CE9"/>
    <w:rsid w:val="00BE6F5D"/>
    <w:rsid w:val="00BE71AD"/>
    <w:rsid w:val="00BE7215"/>
    <w:rsid w:val="00BE758C"/>
    <w:rsid w:val="00BE7EB1"/>
    <w:rsid w:val="00BF01E1"/>
    <w:rsid w:val="00BF05B1"/>
    <w:rsid w:val="00BF105B"/>
    <w:rsid w:val="00BF10E9"/>
    <w:rsid w:val="00BF1C66"/>
    <w:rsid w:val="00BF1FCA"/>
    <w:rsid w:val="00BF2373"/>
    <w:rsid w:val="00BF2A08"/>
    <w:rsid w:val="00BF2F27"/>
    <w:rsid w:val="00BF316E"/>
    <w:rsid w:val="00BF39F3"/>
    <w:rsid w:val="00BF3CEA"/>
    <w:rsid w:val="00BF4086"/>
    <w:rsid w:val="00BF44C1"/>
    <w:rsid w:val="00BF4695"/>
    <w:rsid w:val="00BF4753"/>
    <w:rsid w:val="00BF4A23"/>
    <w:rsid w:val="00BF4C08"/>
    <w:rsid w:val="00BF4DFA"/>
    <w:rsid w:val="00BF5095"/>
    <w:rsid w:val="00BF58B4"/>
    <w:rsid w:val="00BF5CD9"/>
    <w:rsid w:val="00BF5F0E"/>
    <w:rsid w:val="00BF6171"/>
    <w:rsid w:val="00BF63EF"/>
    <w:rsid w:val="00BF6418"/>
    <w:rsid w:val="00BF6B98"/>
    <w:rsid w:val="00BF6BCE"/>
    <w:rsid w:val="00BF6D52"/>
    <w:rsid w:val="00BF6E7B"/>
    <w:rsid w:val="00BF7012"/>
    <w:rsid w:val="00BF7077"/>
    <w:rsid w:val="00BF71D6"/>
    <w:rsid w:val="00BF774C"/>
    <w:rsid w:val="00BF7F9B"/>
    <w:rsid w:val="00C0049C"/>
    <w:rsid w:val="00C004F1"/>
    <w:rsid w:val="00C01039"/>
    <w:rsid w:val="00C01496"/>
    <w:rsid w:val="00C0244C"/>
    <w:rsid w:val="00C02582"/>
    <w:rsid w:val="00C02598"/>
    <w:rsid w:val="00C025EC"/>
    <w:rsid w:val="00C02666"/>
    <w:rsid w:val="00C02B7A"/>
    <w:rsid w:val="00C02D4D"/>
    <w:rsid w:val="00C02E3B"/>
    <w:rsid w:val="00C02E43"/>
    <w:rsid w:val="00C0310E"/>
    <w:rsid w:val="00C033B1"/>
    <w:rsid w:val="00C037C7"/>
    <w:rsid w:val="00C0383A"/>
    <w:rsid w:val="00C039C5"/>
    <w:rsid w:val="00C039C6"/>
    <w:rsid w:val="00C03B1D"/>
    <w:rsid w:val="00C04342"/>
    <w:rsid w:val="00C047C0"/>
    <w:rsid w:val="00C0484F"/>
    <w:rsid w:val="00C048F3"/>
    <w:rsid w:val="00C049CD"/>
    <w:rsid w:val="00C04FB6"/>
    <w:rsid w:val="00C0570A"/>
    <w:rsid w:val="00C05A4B"/>
    <w:rsid w:val="00C05A88"/>
    <w:rsid w:val="00C05A89"/>
    <w:rsid w:val="00C05F15"/>
    <w:rsid w:val="00C0600E"/>
    <w:rsid w:val="00C06068"/>
    <w:rsid w:val="00C060C7"/>
    <w:rsid w:val="00C070AC"/>
    <w:rsid w:val="00C071C0"/>
    <w:rsid w:val="00C07C9F"/>
    <w:rsid w:val="00C07DF9"/>
    <w:rsid w:val="00C10177"/>
    <w:rsid w:val="00C10290"/>
    <w:rsid w:val="00C10AB4"/>
    <w:rsid w:val="00C10C3A"/>
    <w:rsid w:val="00C11186"/>
    <w:rsid w:val="00C112BF"/>
    <w:rsid w:val="00C118BD"/>
    <w:rsid w:val="00C11982"/>
    <w:rsid w:val="00C11D16"/>
    <w:rsid w:val="00C12454"/>
    <w:rsid w:val="00C125C1"/>
    <w:rsid w:val="00C128A0"/>
    <w:rsid w:val="00C12BBB"/>
    <w:rsid w:val="00C12DF6"/>
    <w:rsid w:val="00C12EEF"/>
    <w:rsid w:val="00C13448"/>
    <w:rsid w:val="00C135B7"/>
    <w:rsid w:val="00C138C2"/>
    <w:rsid w:val="00C13C95"/>
    <w:rsid w:val="00C14580"/>
    <w:rsid w:val="00C14712"/>
    <w:rsid w:val="00C1513A"/>
    <w:rsid w:val="00C15307"/>
    <w:rsid w:val="00C163ED"/>
    <w:rsid w:val="00C1642D"/>
    <w:rsid w:val="00C168B6"/>
    <w:rsid w:val="00C169B4"/>
    <w:rsid w:val="00C16CB7"/>
    <w:rsid w:val="00C16DC3"/>
    <w:rsid w:val="00C1719C"/>
    <w:rsid w:val="00C1729A"/>
    <w:rsid w:val="00C17651"/>
    <w:rsid w:val="00C17734"/>
    <w:rsid w:val="00C17905"/>
    <w:rsid w:val="00C17B14"/>
    <w:rsid w:val="00C17DBD"/>
    <w:rsid w:val="00C2014D"/>
    <w:rsid w:val="00C202D6"/>
    <w:rsid w:val="00C2050D"/>
    <w:rsid w:val="00C206A8"/>
    <w:rsid w:val="00C206D3"/>
    <w:rsid w:val="00C20842"/>
    <w:rsid w:val="00C209A7"/>
    <w:rsid w:val="00C20A2B"/>
    <w:rsid w:val="00C210A5"/>
    <w:rsid w:val="00C213F0"/>
    <w:rsid w:val="00C215D3"/>
    <w:rsid w:val="00C219E8"/>
    <w:rsid w:val="00C220A6"/>
    <w:rsid w:val="00C22114"/>
    <w:rsid w:val="00C221E8"/>
    <w:rsid w:val="00C2228B"/>
    <w:rsid w:val="00C22B19"/>
    <w:rsid w:val="00C22D30"/>
    <w:rsid w:val="00C2324C"/>
    <w:rsid w:val="00C23408"/>
    <w:rsid w:val="00C23941"/>
    <w:rsid w:val="00C23954"/>
    <w:rsid w:val="00C2396A"/>
    <w:rsid w:val="00C23BBE"/>
    <w:rsid w:val="00C23CC2"/>
    <w:rsid w:val="00C23EDC"/>
    <w:rsid w:val="00C24AA1"/>
    <w:rsid w:val="00C24AB4"/>
    <w:rsid w:val="00C24F8B"/>
    <w:rsid w:val="00C250D5"/>
    <w:rsid w:val="00C25813"/>
    <w:rsid w:val="00C25DC5"/>
    <w:rsid w:val="00C25FAD"/>
    <w:rsid w:val="00C26093"/>
    <w:rsid w:val="00C262A4"/>
    <w:rsid w:val="00C265B1"/>
    <w:rsid w:val="00C2673D"/>
    <w:rsid w:val="00C27190"/>
    <w:rsid w:val="00C27295"/>
    <w:rsid w:val="00C2733A"/>
    <w:rsid w:val="00C274BF"/>
    <w:rsid w:val="00C27CA0"/>
    <w:rsid w:val="00C27DA5"/>
    <w:rsid w:val="00C300C7"/>
    <w:rsid w:val="00C3078F"/>
    <w:rsid w:val="00C30AAC"/>
    <w:rsid w:val="00C30C54"/>
    <w:rsid w:val="00C30EF7"/>
    <w:rsid w:val="00C311BC"/>
    <w:rsid w:val="00C31625"/>
    <w:rsid w:val="00C31652"/>
    <w:rsid w:val="00C3197B"/>
    <w:rsid w:val="00C3212C"/>
    <w:rsid w:val="00C3220C"/>
    <w:rsid w:val="00C32521"/>
    <w:rsid w:val="00C3287E"/>
    <w:rsid w:val="00C32A8A"/>
    <w:rsid w:val="00C32B3C"/>
    <w:rsid w:val="00C32C78"/>
    <w:rsid w:val="00C332E9"/>
    <w:rsid w:val="00C3340D"/>
    <w:rsid w:val="00C338AD"/>
    <w:rsid w:val="00C33910"/>
    <w:rsid w:val="00C34028"/>
    <w:rsid w:val="00C340FF"/>
    <w:rsid w:val="00C342C6"/>
    <w:rsid w:val="00C34509"/>
    <w:rsid w:val="00C34876"/>
    <w:rsid w:val="00C348DF"/>
    <w:rsid w:val="00C34A65"/>
    <w:rsid w:val="00C34D5E"/>
    <w:rsid w:val="00C352E2"/>
    <w:rsid w:val="00C355BD"/>
    <w:rsid w:val="00C35CF2"/>
    <w:rsid w:val="00C36276"/>
    <w:rsid w:val="00C3642A"/>
    <w:rsid w:val="00C36BB4"/>
    <w:rsid w:val="00C36C47"/>
    <w:rsid w:val="00C36CE8"/>
    <w:rsid w:val="00C3706E"/>
    <w:rsid w:val="00C37BA2"/>
    <w:rsid w:val="00C37BCA"/>
    <w:rsid w:val="00C37EEA"/>
    <w:rsid w:val="00C4057D"/>
    <w:rsid w:val="00C40B6B"/>
    <w:rsid w:val="00C4163F"/>
    <w:rsid w:val="00C418D6"/>
    <w:rsid w:val="00C41E8C"/>
    <w:rsid w:val="00C4200F"/>
    <w:rsid w:val="00C4215C"/>
    <w:rsid w:val="00C429AB"/>
    <w:rsid w:val="00C42C1A"/>
    <w:rsid w:val="00C42C32"/>
    <w:rsid w:val="00C42D67"/>
    <w:rsid w:val="00C432BF"/>
    <w:rsid w:val="00C433D1"/>
    <w:rsid w:val="00C43C43"/>
    <w:rsid w:val="00C448C2"/>
    <w:rsid w:val="00C44934"/>
    <w:rsid w:val="00C44D73"/>
    <w:rsid w:val="00C44E5D"/>
    <w:rsid w:val="00C44F8B"/>
    <w:rsid w:val="00C45648"/>
    <w:rsid w:val="00C458D0"/>
    <w:rsid w:val="00C45D31"/>
    <w:rsid w:val="00C46022"/>
    <w:rsid w:val="00C46274"/>
    <w:rsid w:val="00C463F3"/>
    <w:rsid w:val="00C465D6"/>
    <w:rsid w:val="00C465F3"/>
    <w:rsid w:val="00C4663E"/>
    <w:rsid w:val="00C46737"/>
    <w:rsid w:val="00C46788"/>
    <w:rsid w:val="00C4701F"/>
    <w:rsid w:val="00C47684"/>
    <w:rsid w:val="00C477A9"/>
    <w:rsid w:val="00C478D0"/>
    <w:rsid w:val="00C47C4C"/>
    <w:rsid w:val="00C50022"/>
    <w:rsid w:val="00C5011A"/>
    <w:rsid w:val="00C50D0B"/>
    <w:rsid w:val="00C50E4D"/>
    <w:rsid w:val="00C51192"/>
    <w:rsid w:val="00C5228F"/>
    <w:rsid w:val="00C5238C"/>
    <w:rsid w:val="00C52961"/>
    <w:rsid w:val="00C52FE1"/>
    <w:rsid w:val="00C53318"/>
    <w:rsid w:val="00C53613"/>
    <w:rsid w:val="00C53BC2"/>
    <w:rsid w:val="00C5419E"/>
    <w:rsid w:val="00C542C3"/>
    <w:rsid w:val="00C54489"/>
    <w:rsid w:val="00C549FC"/>
    <w:rsid w:val="00C55787"/>
    <w:rsid w:val="00C55F3F"/>
    <w:rsid w:val="00C56CB3"/>
    <w:rsid w:val="00C5712A"/>
    <w:rsid w:val="00C579C0"/>
    <w:rsid w:val="00C57CC0"/>
    <w:rsid w:val="00C57E76"/>
    <w:rsid w:val="00C60050"/>
    <w:rsid w:val="00C6021B"/>
    <w:rsid w:val="00C609E0"/>
    <w:rsid w:val="00C60C77"/>
    <w:rsid w:val="00C60FE4"/>
    <w:rsid w:val="00C61077"/>
    <w:rsid w:val="00C618AA"/>
    <w:rsid w:val="00C61919"/>
    <w:rsid w:val="00C6191C"/>
    <w:rsid w:val="00C61DEF"/>
    <w:rsid w:val="00C62137"/>
    <w:rsid w:val="00C6239D"/>
    <w:rsid w:val="00C6279E"/>
    <w:rsid w:val="00C62DEC"/>
    <w:rsid w:val="00C63374"/>
    <w:rsid w:val="00C638E9"/>
    <w:rsid w:val="00C647C2"/>
    <w:rsid w:val="00C651FA"/>
    <w:rsid w:val="00C65242"/>
    <w:rsid w:val="00C65736"/>
    <w:rsid w:val="00C664C3"/>
    <w:rsid w:val="00C66A2A"/>
    <w:rsid w:val="00C671B1"/>
    <w:rsid w:val="00C67529"/>
    <w:rsid w:val="00C67A85"/>
    <w:rsid w:val="00C700D3"/>
    <w:rsid w:val="00C70288"/>
    <w:rsid w:val="00C70C41"/>
    <w:rsid w:val="00C70DB7"/>
    <w:rsid w:val="00C70EB7"/>
    <w:rsid w:val="00C7110C"/>
    <w:rsid w:val="00C7170D"/>
    <w:rsid w:val="00C71862"/>
    <w:rsid w:val="00C71B20"/>
    <w:rsid w:val="00C71BB8"/>
    <w:rsid w:val="00C71D28"/>
    <w:rsid w:val="00C724FC"/>
    <w:rsid w:val="00C724FE"/>
    <w:rsid w:val="00C72604"/>
    <w:rsid w:val="00C72C5A"/>
    <w:rsid w:val="00C72F7D"/>
    <w:rsid w:val="00C73574"/>
    <w:rsid w:val="00C7365B"/>
    <w:rsid w:val="00C737AF"/>
    <w:rsid w:val="00C739BB"/>
    <w:rsid w:val="00C73E68"/>
    <w:rsid w:val="00C74099"/>
    <w:rsid w:val="00C7457E"/>
    <w:rsid w:val="00C74658"/>
    <w:rsid w:val="00C74894"/>
    <w:rsid w:val="00C74D01"/>
    <w:rsid w:val="00C74D7C"/>
    <w:rsid w:val="00C74D81"/>
    <w:rsid w:val="00C751E6"/>
    <w:rsid w:val="00C75DE2"/>
    <w:rsid w:val="00C75E5F"/>
    <w:rsid w:val="00C76107"/>
    <w:rsid w:val="00C76130"/>
    <w:rsid w:val="00C762FA"/>
    <w:rsid w:val="00C766A4"/>
    <w:rsid w:val="00C76A27"/>
    <w:rsid w:val="00C76A96"/>
    <w:rsid w:val="00C76BAC"/>
    <w:rsid w:val="00C76C25"/>
    <w:rsid w:val="00C76E1B"/>
    <w:rsid w:val="00C76F9B"/>
    <w:rsid w:val="00C776A7"/>
    <w:rsid w:val="00C779F5"/>
    <w:rsid w:val="00C77A0D"/>
    <w:rsid w:val="00C77CF8"/>
    <w:rsid w:val="00C77DCB"/>
    <w:rsid w:val="00C8002E"/>
    <w:rsid w:val="00C8027C"/>
    <w:rsid w:val="00C80AF4"/>
    <w:rsid w:val="00C80B1D"/>
    <w:rsid w:val="00C813F6"/>
    <w:rsid w:val="00C816E3"/>
    <w:rsid w:val="00C82959"/>
    <w:rsid w:val="00C82A99"/>
    <w:rsid w:val="00C82C8C"/>
    <w:rsid w:val="00C82DDC"/>
    <w:rsid w:val="00C82FE7"/>
    <w:rsid w:val="00C83526"/>
    <w:rsid w:val="00C8362B"/>
    <w:rsid w:val="00C83710"/>
    <w:rsid w:val="00C83A53"/>
    <w:rsid w:val="00C83DEC"/>
    <w:rsid w:val="00C842E9"/>
    <w:rsid w:val="00C84362"/>
    <w:rsid w:val="00C8455E"/>
    <w:rsid w:val="00C84662"/>
    <w:rsid w:val="00C84952"/>
    <w:rsid w:val="00C849FB"/>
    <w:rsid w:val="00C84E19"/>
    <w:rsid w:val="00C84E72"/>
    <w:rsid w:val="00C84EBF"/>
    <w:rsid w:val="00C84F1B"/>
    <w:rsid w:val="00C85083"/>
    <w:rsid w:val="00C854A1"/>
    <w:rsid w:val="00C854C8"/>
    <w:rsid w:val="00C87536"/>
    <w:rsid w:val="00C8765E"/>
    <w:rsid w:val="00C87E8A"/>
    <w:rsid w:val="00C9048B"/>
    <w:rsid w:val="00C90CA2"/>
    <w:rsid w:val="00C90D07"/>
    <w:rsid w:val="00C91041"/>
    <w:rsid w:val="00C914C2"/>
    <w:rsid w:val="00C9175C"/>
    <w:rsid w:val="00C91911"/>
    <w:rsid w:val="00C91D2C"/>
    <w:rsid w:val="00C91D69"/>
    <w:rsid w:val="00C920C6"/>
    <w:rsid w:val="00C92573"/>
    <w:rsid w:val="00C92898"/>
    <w:rsid w:val="00C9293A"/>
    <w:rsid w:val="00C92ED1"/>
    <w:rsid w:val="00C92F06"/>
    <w:rsid w:val="00C9402E"/>
    <w:rsid w:val="00C9418C"/>
    <w:rsid w:val="00C942EF"/>
    <w:rsid w:val="00C944C0"/>
    <w:rsid w:val="00C946CE"/>
    <w:rsid w:val="00C948BB"/>
    <w:rsid w:val="00C94E40"/>
    <w:rsid w:val="00C95076"/>
    <w:rsid w:val="00C95B62"/>
    <w:rsid w:val="00C95F56"/>
    <w:rsid w:val="00C9606F"/>
    <w:rsid w:val="00C96585"/>
    <w:rsid w:val="00C969C6"/>
    <w:rsid w:val="00C96CDA"/>
    <w:rsid w:val="00C96DEB"/>
    <w:rsid w:val="00C97036"/>
    <w:rsid w:val="00C97394"/>
    <w:rsid w:val="00C97AFC"/>
    <w:rsid w:val="00C97BA4"/>
    <w:rsid w:val="00C97C62"/>
    <w:rsid w:val="00C97DE8"/>
    <w:rsid w:val="00CA02E7"/>
    <w:rsid w:val="00CA0F0D"/>
    <w:rsid w:val="00CA0FC0"/>
    <w:rsid w:val="00CA1281"/>
    <w:rsid w:val="00CA15E2"/>
    <w:rsid w:val="00CA1D82"/>
    <w:rsid w:val="00CA1E01"/>
    <w:rsid w:val="00CA238A"/>
    <w:rsid w:val="00CA2DD9"/>
    <w:rsid w:val="00CA2F4E"/>
    <w:rsid w:val="00CA3239"/>
    <w:rsid w:val="00CA3B0E"/>
    <w:rsid w:val="00CA3BA2"/>
    <w:rsid w:val="00CA3BE5"/>
    <w:rsid w:val="00CA4633"/>
    <w:rsid w:val="00CA46D0"/>
    <w:rsid w:val="00CA4C65"/>
    <w:rsid w:val="00CA558A"/>
    <w:rsid w:val="00CA5B1B"/>
    <w:rsid w:val="00CA5BE8"/>
    <w:rsid w:val="00CA70DD"/>
    <w:rsid w:val="00CA7C74"/>
    <w:rsid w:val="00CA7EB8"/>
    <w:rsid w:val="00CA7F71"/>
    <w:rsid w:val="00CA7FC8"/>
    <w:rsid w:val="00CB0055"/>
    <w:rsid w:val="00CB041B"/>
    <w:rsid w:val="00CB0C36"/>
    <w:rsid w:val="00CB0D8F"/>
    <w:rsid w:val="00CB1138"/>
    <w:rsid w:val="00CB13BE"/>
    <w:rsid w:val="00CB13F4"/>
    <w:rsid w:val="00CB15A5"/>
    <w:rsid w:val="00CB1A6F"/>
    <w:rsid w:val="00CB1B18"/>
    <w:rsid w:val="00CB21CC"/>
    <w:rsid w:val="00CB23A9"/>
    <w:rsid w:val="00CB2BCF"/>
    <w:rsid w:val="00CB2F72"/>
    <w:rsid w:val="00CB39D5"/>
    <w:rsid w:val="00CB3C5B"/>
    <w:rsid w:val="00CB41EC"/>
    <w:rsid w:val="00CB45F4"/>
    <w:rsid w:val="00CB48BF"/>
    <w:rsid w:val="00CB4947"/>
    <w:rsid w:val="00CB5000"/>
    <w:rsid w:val="00CB5652"/>
    <w:rsid w:val="00CB62A0"/>
    <w:rsid w:val="00CB643A"/>
    <w:rsid w:val="00CB697D"/>
    <w:rsid w:val="00CB6D26"/>
    <w:rsid w:val="00CB6E53"/>
    <w:rsid w:val="00CB6F19"/>
    <w:rsid w:val="00CB6F53"/>
    <w:rsid w:val="00CB7551"/>
    <w:rsid w:val="00CB7689"/>
    <w:rsid w:val="00CC01BF"/>
    <w:rsid w:val="00CC056A"/>
    <w:rsid w:val="00CC06FA"/>
    <w:rsid w:val="00CC0A05"/>
    <w:rsid w:val="00CC0B61"/>
    <w:rsid w:val="00CC0EA9"/>
    <w:rsid w:val="00CC0EB1"/>
    <w:rsid w:val="00CC1034"/>
    <w:rsid w:val="00CC1600"/>
    <w:rsid w:val="00CC169D"/>
    <w:rsid w:val="00CC2348"/>
    <w:rsid w:val="00CC24AC"/>
    <w:rsid w:val="00CC251C"/>
    <w:rsid w:val="00CC27F3"/>
    <w:rsid w:val="00CC2E94"/>
    <w:rsid w:val="00CC2FFD"/>
    <w:rsid w:val="00CC3568"/>
    <w:rsid w:val="00CC3A3D"/>
    <w:rsid w:val="00CC3C29"/>
    <w:rsid w:val="00CC3D31"/>
    <w:rsid w:val="00CC4377"/>
    <w:rsid w:val="00CC43AB"/>
    <w:rsid w:val="00CC46D0"/>
    <w:rsid w:val="00CC4BE3"/>
    <w:rsid w:val="00CC4ECD"/>
    <w:rsid w:val="00CC5865"/>
    <w:rsid w:val="00CC5979"/>
    <w:rsid w:val="00CC5A71"/>
    <w:rsid w:val="00CC5B04"/>
    <w:rsid w:val="00CC5B3D"/>
    <w:rsid w:val="00CC5CAA"/>
    <w:rsid w:val="00CC5DA8"/>
    <w:rsid w:val="00CC5DBB"/>
    <w:rsid w:val="00CC5F68"/>
    <w:rsid w:val="00CC5FD7"/>
    <w:rsid w:val="00CC6049"/>
    <w:rsid w:val="00CC62B2"/>
    <w:rsid w:val="00CC6C9E"/>
    <w:rsid w:val="00CC6CE0"/>
    <w:rsid w:val="00CC6D19"/>
    <w:rsid w:val="00CC6D46"/>
    <w:rsid w:val="00CC70C8"/>
    <w:rsid w:val="00CC71FA"/>
    <w:rsid w:val="00CC72CB"/>
    <w:rsid w:val="00CC776C"/>
    <w:rsid w:val="00CC7843"/>
    <w:rsid w:val="00CC7BD3"/>
    <w:rsid w:val="00CD03AA"/>
    <w:rsid w:val="00CD0832"/>
    <w:rsid w:val="00CD08FC"/>
    <w:rsid w:val="00CD0D30"/>
    <w:rsid w:val="00CD0F15"/>
    <w:rsid w:val="00CD0FA4"/>
    <w:rsid w:val="00CD1279"/>
    <w:rsid w:val="00CD184C"/>
    <w:rsid w:val="00CD1963"/>
    <w:rsid w:val="00CD2031"/>
    <w:rsid w:val="00CD22DB"/>
    <w:rsid w:val="00CD23B1"/>
    <w:rsid w:val="00CD23F6"/>
    <w:rsid w:val="00CD2724"/>
    <w:rsid w:val="00CD284F"/>
    <w:rsid w:val="00CD2BD6"/>
    <w:rsid w:val="00CD3064"/>
    <w:rsid w:val="00CD31C7"/>
    <w:rsid w:val="00CD3239"/>
    <w:rsid w:val="00CD333F"/>
    <w:rsid w:val="00CD37CF"/>
    <w:rsid w:val="00CD40A0"/>
    <w:rsid w:val="00CD45E3"/>
    <w:rsid w:val="00CD4D35"/>
    <w:rsid w:val="00CD506A"/>
    <w:rsid w:val="00CD5337"/>
    <w:rsid w:val="00CD55DD"/>
    <w:rsid w:val="00CD5F20"/>
    <w:rsid w:val="00CD5F6A"/>
    <w:rsid w:val="00CD6200"/>
    <w:rsid w:val="00CD673A"/>
    <w:rsid w:val="00CD67C4"/>
    <w:rsid w:val="00CD7005"/>
    <w:rsid w:val="00CD7257"/>
    <w:rsid w:val="00CD747C"/>
    <w:rsid w:val="00CD77DC"/>
    <w:rsid w:val="00CD7C25"/>
    <w:rsid w:val="00CD7D9A"/>
    <w:rsid w:val="00CE0619"/>
    <w:rsid w:val="00CE0B67"/>
    <w:rsid w:val="00CE0BDA"/>
    <w:rsid w:val="00CE1620"/>
    <w:rsid w:val="00CE18D9"/>
    <w:rsid w:val="00CE1C43"/>
    <w:rsid w:val="00CE1CC7"/>
    <w:rsid w:val="00CE1D22"/>
    <w:rsid w:val="00CE20C2"/>
    <w:rsid w:val="00CE229C"/>
    <w:rsid w:val="00CE289D"/>
    <w:rsid w:val="00CE39AA"/>
    <w:rsid w:val="00CE428E"/>
    <w:rsid w:val="00CE4316"/>
    <w:rsid w:val="00CE4749"/>
    <w:rsid w:val="00CE5038"/>
    <w:rsid w:val="00CE56E0"/>
    <w:rsid w:val="00CE5AF8"/>
    <w:rsid w:val="00CE5B0E"/>
    <w:rsid w:val="00CE5C6E"/>
    <w:rsid w:val="00CE5E26"/>
    <w:rsid w:val="00CE603C"/>
    <w:rsid w:val="00CE6A21"/>
    <w:rsid w:val="00CE6EAC"/>
    <w:rsid w:val="00CE7178"/>
    <w:rsid w:val="00CE7514"/>
    <w:rsid w:val="00CE7E8C"/>
    <w:rsid w:val="00CE7F07"/>
    <w:rsid w:val="00CF0518"/>
    <w:rsid w:val="00CF07C4"/>
    <w:rsid w:val="00CF0874"/>
    <w:rsid w:val="00CF08A0"/>
    <w:rsid w:val="00CF0ADB"/>
    <w:rsid w:val="00CF0C99"/>
    <w:rsid w:val="00CF0E8D"/>
    <w:rsid w:val="00CF0F2C"/>
    <w:rsid w:val="00CF14C5"/>
    <w:rsid w:val="00CF1CC5"/>
    <w:rsid w:val="00CF1D64"/>
    <w:rsid w:val="00CF209C"/>
    <w:rsid w:val="00CF22DD"/>
    <w:rsid w:val="00CF251C"/>
    <w:rsid w:val="00CF2696"/>
    <w:rsid w:val="00CF29FB"/>
    <w:rsid w:val="00CF34A0"/>
    <w:rsid w:val="00CF35D0"/>
    <w:rsid w:val="00CF3A82"/>
    <w:rsid w:val="00CF3DC5"/>
    <w:rsid w:val="00CF3F72"/>
    <w:rsid w:val="00CF4629"/>
    <w:rsid w:val="00CF4FC3"/>
    <w:rsid w:val="00CF50B3"/>
    <w:rsid w:val="00CF5101"/>
    <w:rsid w:val="00CF5176"/>
    <w:rsid w:val="00CF5794"/>
    <w:rsid w:val="00CF5933"/>
    <w:rsid w:val="00CF5ADE"/>
    <w:rsid w:val="00CF5CA7"/>
    <w:rsid w:val="00CF6396"/>
    <w:rsid w:val="00CF66B5"/>
    <w:rsid w:val="00CF6750"/>
    <w:rsid w:val="00CF6AE8"/>
    <w:rsid w:val="00CF6F59"/>
    <w:rsid w:val="00CF753C"/>
    <w:rsid w:val="00CF7968"/>
    <w:rsid w:val="00D00232"/>
    <w:rsid w:val="00D00AC4"/>
    <w:rsid w:val="00D00BFF"/>
    <w:rsid w:val="00D00E11"/>
    <w:rsid w:val="00D01220"/>
    <w:rsid w:val="00D018BF"/>
    <w:rsid w:val="00D01B2D"/>
    <w:rsid w:val="00D01EF2"/>
    <w:rsid w:val="00D01F39"/>
    <w:rsid w:val="00D020B7"/>
    <w:rsid w:val="00D020F8"/>
    <w:rsid w:val="00D022B8"/>
    <w:rsid w:val="00D02602"/>
    <w:rsid w:val="00D028C2"/>
    <w:rsid w:val="00D02BC1"/>
    <w:rsid w:val="00D03162"/>
    <w:rsid w:val="00D033E4"/>
    <w:rsid w:val="00D037AF"/>
    <w:rsid w:val="00D03A7A"/>
    <w:rsid w:val="00D03B92"/>
    <w:rsid w:val="00D03CCC"/>
    <w:rsid w:val="00D03E08"/>
    <w:rsid w:val="00D044C0"/>
    <w:rsid w:val="00D04605"/>
    <w:rsid w:val="00D04898"/>
    <w:rsid w:val="00D04CF9"/>
    <w:rsid w:val="00D04DF9"/>
    <w:rsid w:val="00D04EC8"/>
    <w:rsid w:val="00D05748"/>
    <w:rsid w:val="00D05FB1"/>
    <w:rsid w:val="00D06205"/>
    <w:rsid w:val="00D06248"/>
    <w:rsid w:val="00D0638F"/>
    <w:rsid w:val="00D0658A"/>
    <w:rsid w:val="00D06806"/>
    <w:rsid w:val="00D06D30"/>
    <w:rsid w:val="00D06DCD"/>
    <w:rsid w:val="00D070EF"/>
    <w:rsid w:val="00D07708"/>
    <w:rsid w:val="00D07AC7"/>
    <w:rsid w:val="00D10536"/>
    <w:rsid w:val="00D10CF9"/>
    <w:rsid w:val="00D10FD5"/>
    <w:rsid w:val="00D11658"/>
    <w:rsid w:val="00D11BE3"/>
    <w:rsid w:val="00D11C60"/>
    <w:rsid w:val="00D11EE9"/>
    <w:rsid w:val="00D122B0"/>
    <w:rsid w:val="00D12434"/>
    <w:rsid w:val="00D124BE"/>
    <w:rsid w:val="00D1288E"/>
    <w:rsid w:val="00D12B31"/>
    <w:rsid w:val="00D12E13"/>
    <w:rsid w:val="00D13463"/>
    <w:rsid w:val="00D13925"/>
    <w:rsid w:val="00D14191"/>
    <w:rsid w:val="00D14444"/>
    <w:rsid w:val="00D145C8"/>
    <w:rsid w:val="00D14754"/>
    <w:rsid w:val="00D1477E"/>
    <w:rsid w:val="00D14E15"/>
    <w:rsid w:val="00D154A3"/>
    <w:rsid w:val="00D1561C"/>
    <w:rsid w:val="00D1565F"/>
    <w:rsid w:val="00D15B2E"/>
    <w:rsid w:val="00D15C6A"/>
    <w:rsid w:val="00D16045"/>
    <w:rsid w:val="00D160E3"/>
    <w:rsid w:val="00D161E7"/>
    <w:rsid w:val="00D16512"/>
    <w:rsid w:val="00D1659D"/>
    <w:rsid w:val="00D1693B"/>
    <w:rsid w:val="00D16B8D"/>
    <w:rsid w:val="00D170A8"/>
    <w:rsid w:val="00D179A5"/>
    <w:rsid w:val="00D17AA3"/>
    <w:rsid w:val="00D17DB1"/>
    <w:rsid w:val="00D17E56"/>
    <w:rsid w:val="00D20437"/>
    <w:rsid w:val="00D20B24"/>
    <w:rsid w:val="00D20C45"/>
    <w:rsid w:val="00D20DC3"/>
    <w:rsid w:val="00D20FDA"/>
    <w:rsid w:val="00D21817"/>
    <w:rsid w:val="00D2190F"/>
    <w:rsid w:val="00D21CB7"/>
    <w:rsid w:val="00D2229A"/>
    <w:rsid w:val="00D224E2"/>
    <w:rsid w:val="00D226F8"/>
    <w:rsid w:val="00D22A88"/>
    <w:rsid w:val="00D22ED6"/>
    <w:rsid w:val="00D23178"/>
    <w:rsid w:val="00D23729"/>
    <w:rsid w:val="00D239A4"/>
    <w:rsid w:val="00D23C5A"/>
    <w:rsid w:val="00D23C93"/>
    <w:rsid w:val="00D243B8"/>
    <w:rsid w:val="00D24706"/>
    <w:rsid w:val="00D248B4"/>
    <w:rsid w:val="00D248DE"/>
    <w:rsid w:val="00D249DD"/>
    <w:rsid w:val="00D24F79"/>
    <w:rsid w:val="00D253E5"/>
    <w:rsid w:val="00D2550B"/>
    <w:rsid w:val="00D25603"/>
    <w:rsid w:val="00D25AAF"/>
    <w:rsid w:val="00D25E0B"/>
    <w:rsid w:val="00D26442"/>
    <w:rsid w:val="00D2735E"/>
    <w:rsid w:val="00D273FA"/>
    <w:rsid w:val="00D277F4"/>
    <w:rsid w:val="00D27838"/>
    <w:rsid w:val="00D27E6C"/>
    <w:rsid w:val="00D30478"/>
    <w:rsid w:val="00D3059F"/>
    <w:rsid w:val="00D30BF2"/>
    <w:rsid w:val="00D30D36"/>
    <w:rsid w:val="00D30D68"/>
    <w:rsid w:val="00D30F13"/>
    <w:rsid w:val="00D31288"/>
    <w:rsid w:val="00D31630"/>
    <w:rsid w:val="00D3168C"/>
    <w:rsid w:val="00D316C9"/>
    <w:rsid w:val="00D31FF0"/>
    <w:rsid w:val="00D321FF"/>
    <w:rsid w:val="00D32CE2"/>
    <w:rsid w:val="00D330C4"/>
    <w:rsid w:val="00D330EA"/>
    <w:rsid w:val="00D3328F"/>
    <w:rsid w:val="00D339EE"/>
    <w:rsid w:val="00D33C70"/>
    <w:rsid w:val="00D33EAC"/>
    <w:rsid w:val="00D3440F"/>
    <w:rsid w:val="00D3465D"/>
    <w:rsid w:val="00D347E8"/>
    <w:rsid w:val="00D34885"/>
    <w:rsid w:val="00D34BBF"/>
    <w:rsid w:val="00D34CEA"/>
    <w:rsid w:val="00D34F2E"/>
    <w:rsid w:val="00D35772"/>
    <w:rsid w:val="00D36132"/>
    <w:rsid w:val="00D36564"/>
    <w:rsid w:val="00D36915"/>
    <w:rsid w:val="00D36B34"/>
    <w:rsid w:val="00D37469"/>
    <w:rsid w:val="00D37480"/>
    <w:rsid w:val="00D3772D"/>
    <w:rsid w:val="00D37731"/>
    <w:rsid w:val="00D37750"/>
    <w:rsid w:val="00D37932"/>
    <w:rsid w:val="00D37E1C"/>
    <w:rsid w:val="00D37F24"/>
    <w:rsid w:val="00D40374"/>
    <w:rsid w:val="00D40872"/>
    <w:rsid w:val="00D416E3"/>
    <w:rsid w:val="00D417C9"/>
    <w:rsid w:val="00D41AF0"/>
    <w:rsid w:val="00D42163"/>
    <w:rsid w:val="00D42235"/>
    <w:rsid w:val="00D4232D"/>
    <w:rsid w:val="00D42BE5"/>
    <w:rsid w:val="00D434F3"/>
    <w:rsid w:val="00D43F6D"/>
    <w:rsid w:val="00D4413E"/>
    <w:rsid w:val="00D4489A"/>
    <w:rsid w:val="00D44BAC"/>
    <w:rsid w:val="00D44DA2"/>
    <w:rsid w:val="00D454C3"/>
    <w:rsid w:val="00D4590C"/>
    <w:rsid w:val="00D45D36"/>
    <w:rsid w:val="00D45E88"/>
    <w:rsid w:val="00D45FCD"/>
    <w:rsid w:val="00D463D1"/>
    <w:rsid w:val="00D464E3"/>
    <w:rsid w:val="00D46991"/>
    <w:rsid w:val="00D470D4"/>
    <w:rsid w:val="00D47161"/>
    <w:rsid w:val="00D471E9"/>
    <w:rsid w:val="00D472AA"/>
    <w:rsid w:val="00D4746C"/>
    <w:rsid w:val="00D47A74"/>
    <w:rsid w:val="00D47B5C"/>
    <w:rsid w:val="00D501EE"/>
    <w:rsid w:val="00D50345"/>
    <w:rsid w:val="00D50376"/>
    <w:rsid w:val="00D506AE"/>
    <w:rsid w:val="00D50FDF"/>
    <w:rsid w:val="00D510A3"/>
    <w:rsid w:val="00D51947"/>
    <w:rsid w:val="00D519F9"/>
    <w:rsid w:val="00D51A01"/>
    <w:rsid w:val="00D51D38"/>
    <w:rsid w:val="00D523A3"/>
    <w:rsid w:val="00D52511"/>
    <w:rsid w:val="00D526AB"/>
    <w:rsid w:val="00D527BE"/>
    <w:rsid w:val="00D5280C"/>
    <w:rsid w:val="00D52ABA"/>
    <w:rsid w:val="00D52F9B"/>
    <w:rsid w:val="00D542DA"/>
    <w:rsid w:val="00D5474F"/>
    <w:rsid w:val="00D54CB0"/>
    <w:rsid w:val="00D550EE"/>
    <w:rsid w:val="00D5522B"/>
    <w:rsid w:val="00D55302"/>
    <w:rsid w:val="00D55B6A"/>
    <w:rsid w:val="00D5606A"/>
    <w:rsid w:val="00D56372"/>
    <w:rsid w:val="00D56558"/>
    <w:rsid w:val="00D56AFC"/>
    <w:rsid w:val="00D5712C"/>
    <w:rsid w:val="00D57285"/>
    <w:rsid w:val="00D576C8"/>
    <w:rsid w:val="00D578C3"/>
    <w:rsid w:val="00D57A0D"/>
    <w:rsid w:val="00D57C7B"/>
    <w:rsid w:val="00D57D11"/>
    <w:rsid w:val="00D6004D"/>
    <w:rsid w:val="00D6023F"/>
    <w:rsid w:val="00D60BE1"/>
    <w:rsid w:val="00D6133A"/>
    <w:rsid w:val="00D617B5"/>
    <w:rsid w:val="00D6196C"/>
    <w:rsid w:val="00D61F8D"/>
    <w:rsid w:val="00D61F90"/>
    <w:rsid w:val="00D62115"/>
    <w:rsid w:val="00D62466"/>
    <w:rsid w:val="00D628D1"/>
    <w:rsid w:val="00D62DEB"/>
    <w:rsid w:val="00D62E09"/>
    <w:rsid w:val="00D62E33"/>
    <w:rsid w:val="00D63164"/>
    <w:rsid w:val="00D63250"/>
    <w:rsid w:val="00D636F1"/>
    <w:rsid w:val="00D63758"/>
    <w:rsid w:val="00D637FF"/>
    <w:rsid w:val="00D63879"/>
    <w:rsid w:val="00D63A5C"/>
    <w:rsid w:val="00D63B44"/>
    <w:rsid w:val="00D63EE8"/>
    <w:rsid w:val="00D64019"/>
    <w:rsid w:val="00D64880"/>
    <w:rsid w:val="00D64AD5"/>
    <w:rsid w:val="00D651F1"/>
    <w:rsid w:val="00D6525B"/>
    <w:rsid w:val="00D657D1"/>
    <w:rsid w:val="00D65D68"/>
    <w:rsid w:val="00D65E24"/>
    <w:rsid w:val="00D65FF0"/>
    <w:rsid w:val="00D66068"/>
    <w:rsid w:val="00D66A05"/>
    <w:rsid w:val="00D66AB5"/>
    <w:rsid w:val="00D66DAF"/>
    <w:rsid w:val="00D66FDE"/>
    <w:rsid w:val="00D672D6"/>
    <w:rsid w:val="00D67489"/>
    <w:rsid w:val="00D67D18"/>
    <w:rsid w:val="00D67D8C"/>
    <w:rsid w:val="00D67EC9"/>
    <w:rsid w:val="00D701C9"/>
    <w:rsid w:val="00D704BC"/>
    <w:rsid w:val="00D70997"/>
    <w:rsid w:val="00D70D8C"/>
    <w:rsid w:val="00D70F1E"/>
    <w:rsid w:val="00D71F22"/>
    <w:rsid w:val="00D7268F"/>
    <w:rsid w:val="00D726A3"/>
    <w:rsid w:val="00D72989"/>
    <w:rsid w:val="00D73272"/>
    <w:rsid w:val="00D73484"/>
    <w:rsid w:val="00D735C2"/>
    <w:rsid w:val="00D73A61"/>
    <w:rsid w:val="00D73D72"/>
    <w:rsid w:val="00D73FC1"/>
    <w:rsid w:val="00D743B4"/>
    <w:rsid w:val="00D74F8F"/>
    <w:rsid w:val="00D7529C"/>
    <w:rsid w:val="00D75743"/>
    <w:rsid w:val="00D75E25"/>
    <w:rsid w:val="00D764B4"/>
    <w:rsid w:val="00D76780"/>
    <w:rsid w:val="00D76CBE"/>
    <w:rsid w:val="00D7732C"/>
    <w:rsid w:val="00D778DD"/>
    <w:rsid w:val="00D77D97"/>
    <w:rsid w:val="00D809CF"/>
    <w:rsid w:val="00D813F7"/>
    <w:rsid w:val="00D81676"/>
    <w:rsid w:val="00D81685"/>
    <w:rsid w:val="00D81942"/>
    <w:rsid w:val="00D81A53"/>
    <w:rsid w:val="00D81A59"/>
    <w:rsid w:val="00D82719"/>
    <w:rsid w:val="00D82A17"/>
    <w:rsid w:val="00D82D09"/>
    <w:rsid w:val="00D82E31"/>
    <w:rsid w:val="00D830BF"/>
    <w:rsid w:val="00D83221"/>
    <w:rsid w:val="00D83581"/>
    <w:rsid w:val="00D8364A"/>
    <w:rsid w:val="00D836BA"/>
    <w:rsid w:val="00D83C39"/>
    <w:rsid w:val="00D83C8B"/>
    <w:rsid w:val="00D83E19"/>
    <w:rsid w:val="00D843FC"/>
    <w:rsid w:val="00D84A93"/>
    <w:rsid w:val="00D850BE"/>
    <w:rsid w:val="00D85163"/>
    <w:rsid w:val="00D851F9"/>
    <w:rsid w:val="00D8542D"/>
    <w:rsid w:val="00D85491"/>
    <w:rsid w:val="00D8615F"/>
    <w:rsid w:val="00D8668C"/>
    <w:rsid w:val="00D879D3"/>
    <w:rsid w:val="00D87BC7"/>
    <w:rsid w:val="00D87F6F"/>
    <w:rsid w:val="00D9048F"/>
    <w:rsid w:val="00D90923"/>
    <w:rsid w:val="00D909EC"/>
    <w:rsid w:val="00D90B24"/>
    <w:rsid w:val="00D90C75"/>
    <w:rsid w:val="00D90E3E"/>
    <w:rsid w:val="00D910E8"/>
    <w:rsid w:val="00D91367"/>
    <w:rsid w:val="00D91493"/>
    <w:rsid w:val="00D91678"/>
    <w:rsid w:val="00D91A1D"/>
    <w:rsid w:val="00D91E45"/>
    <w:rsid w:val="00D91F69"/>
    <w:rsid w:val="00D921DF"/>
    <w:rsid w:val="00D92267"/>
    <w:rsid w:val="00D924FA"/>
    <w:rsid w:val="00D9257A"/>
    <w:rsid w:val="00D92C24"/>
    <w:rsid w:val="00D93087"/>
    <w:rsid w:val="00D93098"/>
    <w:rsid w:val="00D93217"/>
    <w:rsid w:val="00D945E8"/>
    <w:rsid w:val="00D94644"/>
    <w:rsid w:val="00D948DB"/>
    <w:rsid w:val="00D94915"/>
    <w:rsid w:val="00D9571F"/>
    <w:rsid w:val="00D9584B"/>
    <w:rsid w:val="00D95D86"/>
    <w:rsid w:val="00D95E76"/>
    <w:rsid w:val="00D9608B"/>
    <w:rsid w:val="00D9615F"/>
    <w:rsid w:val="00D961DD"/>
    <w:rsid w:val="00D965B1"/>
    <w:rsid w:val="00D9687A"/>
    <w:rsid w:val="00D96DC7"/>
    <w:rsid w:val="00D9716A"/>
    <w:rsid w:val="00D97518"/>
    <w:rsid w:val="00D9771C"/>
    <w:rsid w:val="00DA01FB"/>
    <w:rsid w:val="00DA0464"/>
    <w:rsid w:val="00DA136A"/>
    <w:rsid w:val="00DA13DC"/>
    <w:rsid w:val="00DA15EE"/>
    <w:rsid w:val="00DA1950"/>
    <w:rsid w:val="00DA1F58"/>
    <w:rsid w:val="00DA2100"/>
    <w:rsid w:val="00DA25FC"/>
    <w:rsid w:val="00DA3CFC"/>
    <w:rsid w:val="00DA3D40"/>
    <w:rsid w:val="00DA47BB"/>
    <w:rsid w:val="00DA4936"/>
    <w:rsid w:val="00DA4D30"/>
    <w:rsid w:val="00DA4D5B"/>
    <w:rsid w:val="00DA4E3F"/>
    <w:rsid w:val="00DA5207"/>
    <w:rsid w:val="00DA5FD3"/>
    <w:rsid w:val="00DA6343"/>
    <w:rsid w:val="00DA6E26"/>
    <w:rsid w:val="00DA73C1"/>
    <w:rsid w:val="00DA798A"/>
    <w:rsid w:val="00DB058E"/>
    <w:rsid w:val="00DB0B06"/>
    <w:rsid w:val="00DB1178"/>
    <w:rsid w:val="00DB1D2F"/>
    <w:rsid w:val="00DB2392"/>
    <w:rsid w:val="00DB27F8"/>
    <w:rsid w:val="00DB2810"/>
    <w:rsid w:val="00DB2C3C"/>
    <w:rsid w:val="00DB36E2"/>
    <w:rsid w:val="00DB3820"/>
    <w:rsid w:val="00DB3A19"/>
    <w:rsid w:val="00DB3F09"/>
    <w:rsid w:val="00DB41C3"/>
    <w:rsid w:val="00DB4321"/>
    <w:rsid w:val="00DB4373"/>
    <w:rsid w:val="00DB4721"/>
    <w:rsid w:val="00DB4FF1"/>
    <w:rsid w:val="00DB5393"/>
    <w:rsid w:val="00DB550A"/>
    <w:rsid w:val="00DB5646"/>
    <w:rsid w:val="00DB5697"/>
    <w:rsid w:val="00DB56C7"/>
    <w:rsid w:val="00DB5806"/>
    <w:rsid w:val="00DB583D"/>
    <w:rsid w:val="00DB58A3"/>
    <w:rsid w:val="00DB58DE"/>
    <w:rsid w:val="00DB5A91"/>
    <w:rsid w:val="00DB6441"/>
    <w:rsid w:val="00DB64D9"/>
    <w:rsid w:val="00DB681B"/>
    <w:rsid w:val="00DB69FC"/>
    <w:rsid w:val="00DB6C25"/>
    <w:rsid w:val="00DB7219"/>
    <w:rsid w:val="00DB73D8"/>
    <w:rsid w:val="00DB753C"/>
    <w:rsid w:val="00DB7BB8"/>
    <w:rsid w:val="00DB7D78"/>
    <w:rsid w:val="00DB7DEE"/>
    <w:rsid w:val="00DB7F15"/>
    <w:rsid w:val="00DC00F2"/>
    <w:rsid w:val="00DC0589"/>
    <w:rsid w:val="00DC0BD0"/>
    <w:rsid w:val="00DC0D05"/>
    <w:rsid w:val="00DC0D52"/>
    <w:rsid w:val="00DC1749"/>
    <w:rsid w:val="00DC1ADA"/>
    <w:rsid w:val="00DC2218"/>
    <w:rsid w:val="00DC23FC"/>
    <w:rsid w:val="00DC242D"/>
    <w:rsid w:val="00DC248B"/>
    <w:rsid w:val="00DC25EA"/>
    <w:rsid w:val="00DC2C87"/>
    <w:rsid w:val="00DC32E0"/>
    <w:rsid w:val="00DC3656"/>
    <w:rsid w:val="00DC3960"/>
    <w:rsid w:val="00DC39B3"/>
    <w:rsid w:val="00DC418D"/>
    <w:rsid w:val="00DC464F"/>
    <w:rsid w:val="00DC478F"/>
    <w:rsid w:val="00DC4D69"/>
    <w:rsid w:val="00DC4F07"/>
    <w:rsid w:val="00DC4FA9"/>
    <w:rsid w:val="00DC5EFC"/>
    <w:rsid w:val="00DC6004"/>
    <w:rsid w:val="00DC611F"/>
    <w:rsid w:val="00DC63E1"/>
    <w:rsid w:val="00DC6A71"/>
    <w:rsid w:val="00DC6B2C"/>
    <w:rsid w:val="00DC70C8"/>
    <w:rsid w:val="00DC7839"/>
    <w:rsid w:val="00DC7AFF"/>
    <w:rsid w:val="00DC7F23"/>
    <w:rsid w:val="00DC7F3F"/>
    <w:rsid w:val="00DD00D9"/>
    <w:rsid w:val="00DD0328"/>
    <w:rsid w:val="00DD038F"/>
    <w:rsid w:val="00DD099B"/>
    <w:rsid w:val="00DD0D2C"/>
    <w:rsid w:val="00DD11DD"/>
    <w:rsid w:val="00DD1700"/>
    <w:rsid w:val="00DD172E"/>
    <w:rsid w:val="00DD1755"/>
    <w:rsid w:val="00DD1AC6"/>
    <w:rsid w:val="00DD1F86"/>
    <w:rsid w:val="00DD2325"/>
    <w:rsid w:val="00DD2570"/>
    <w:rsid w:val="00DD2852"/>
    <w:rsid w:val="00DD2BBF"/>
    <w:rsid w:val="00DD3068"/>
    <w:rsid w:val="00DD33E8"/>
    <w:rsid w:val="00DD36C9"/>
    <w:rsid w:val="00DD3C9E"/>
    <w:rsid w:val="00DD3D81"/>
    <w:rsid w:val="00DD4C4C"/>
    <w:rsid w:val="00DD5070"/>
    <w:rsid w:val="00DD5441"/>
    <w:rsid w:val="00DD54FE"/>
    <w:rsid w:val="00DD6121"/>
    <w:rsid w:val="00DD639C"/>
    <w:rsid w:val="00DD63D5"/>
    <w:rsid w:val="00DD6587"/>
    <w:rsid w:val="00DD6C1D"/>
    <w:rsid w:val="00DD7118"/>
    <w:rsid w:val="00DD726D"/>
    <w:rsid w:val="00DD74CC"/>
    <w:rsid w:val="00DD756A"/>
    <w:rsid w:val="00DD777D"/>
    <w:rsid w:val="00DE0F25"/>
    <w:rsid w:val="00DE10E7"/>
    <w:rsid w:val="00DE186C"/>
    <w:rsid w:val="00DE1A94"/>
    <w:rsid w:val="00DE1AF2"/>
    <w:rsid w:val="00DE1CC0"/>
    <w:rsid w:val="00DE2470"/>
    <w:rsid w:val="00DE2713"/>
    <w:rsid w:val="00DE2942"/>
    <w:rsid w:val="00DE2A5B"/>
    <w:rsid w:val="00DE2F5D"/>
    <w:rsid w:val="00DE31C1"/>
    <w:rsid w:val="00DE34B1"/>
    <w:rsid w:val="00DE37DE"/>
    <w:rsid w:val="00DE394C"/>
    <w:rsid w:val="00DE39B5"/>
    <w:rsid w:val="00DE3A9B"/>
    <w:rsid w:val="00DE3C18"/>
    <w:rsid w:val="00DE4161"/>
    <w:rsid w:val="00DE43CA"/>
    <w:rsid w:val="00DE4BD3"/>
    <w:rsid w:val="00DE4C43"/>
    <w:rsid w:val="00DE543C"/>
    <w:rsid w:val="00DE5787"/>
    <w:rsid w:val="00DE5789"/>
    <w:rsid w:val="00DE5B46"/>
    <w:rsid w:val="00DE5C30"/>
    <w:rsid w:val="00DE5E08"/>
    <w:rsid w:val="00DE5F9A"/>
    <w:rsid w:val="00DE609B"/>
    <w:rsid w:val="00DE63BF"/>
    <w:rsid w:val="00DE63EE"/>
    <w:rsid w:val="00DE696C"/>
    <w:rsid w:val="00DE6B5F"/>
    <w:rsid w:val="00DE7483"/>
    <w:rsid w:val="00DE756F"/>
    <w:rsid w:val="00DE7581"/>
    <w:rsid w:val="00DE75DE"/>
    <w:rsid w:val="00DE7F6B"/>
    <w:rsid w:val="00DE7FB8"/>
    <w:rsid w:val="00DF048B"/>
    <w:rsid w:val="00DF052E"/>
    <w:rsid w:val="00DF054E"/>
    <w:rsid w:val="00DF0DC8"/>
    <w:rsid w:val="00DF0E7C"/>
    <w:rsid w:val="00DF0EC2"/>
    <w:rsid w:val="00DF1EE3"/>
    <w:rsid w:val="00DF2118"/>
    <w:rsid w:val="00DF24FC"/>
    <w:rsid w:val="00DF2850"/>
    <w:rsid w:val="00DF298D"/>
    <w:rsid w:val="00DF30B6"/>
    <w:rsid w:val="00DF3301"/>
    <w:rsid w:val="00DF33A2"/>
    <w:rsid w:val="00DF4121"/>
    <w:rsid w:val="00DF443F"/>
    <w:rsid w:val="00DF4581"/>
    <w:rsid w:val="00DF4E6D"/>
    <w:rsid w:val="00DF5103"/>
    <w:rsid w:val="00DF517F"/>
    <w:rsid w:val="00DF5BFC"/>
    <w:rsid w:val="00DF5CE8"/>
    <w:rsid w:val="00DF6189"/>
    <w:rsid w:val="00DF659C"/>
    <w:rsid w:val="00DF6D00"/>
    <w:rsid w:val="00DF7099"/>
    <w:rsid w:val="00DF72C5"/>
    <w:rsid w:val="00DF7C0D"/>
    <w:rsid w:val="00DF7D9A"/>
    <w:rsid w:val="00DF7DDA"/>
    <w:rsid w:val="00DF7E03"/>
    <w:rsid w:val="00DF7E20"/>
    <w:rsid w:val="00DF7ED8"/>
    <w:rsid w:val="00DF7F68"/>
    <w:rsid w:val="00E000E1"/>
    <w:rsid w:val="00E0038A"/>
    <w:rsid w:val="00E00C09"/>
    <w:rsid w:val="00E01193"/>
    <w:rsid w:val="00E017AE"/>
    <w:rsid w:val="00E01A70"/>
    <w:rsid w:val="00E01CDE"/>
    <w:rsid w:val="00E01D85"/>
    <w:rsid w:val="00E01FCA"/>
    <w:rsid w:val="00E021DF"/>
    <w:rsid w:val="00E0238A"/>
    <w:rsid w:val="00E026D9"/>
    <w:rsid w:val="00E02817"/>
    <w:rsid w:val="00E02A49"/>
    <w:rsid w:val="00E02D85"/>
    <w:rsid w:val="00E0353E"/>
    <w:rsid w:val="00E0357D"/>
    <w:rsid w:val="00E03744"/>
    <w:rsid w:val="00E03A56"/>
    <w:rsid w:val="00E03FC2"/>
    <w:rsid w:val="00E0443B"/>
    <w:rsid w:val="00E04453"/>
    <w:rsid w:val="00E0455B"/>
    <w:rsid w:val="00E04655"/>
    <w:rsid w:val="00E04979"/>
    <w:rsid w:val="00E04A19"/>
    <w:rsid w:val="00E04DDB"/>
    <w:rsid w:val="00E04E27"/>
    <w:rsid w:val="00E0544B"/>
    <w:rsid w:val="00E055B8"/>
    <w:rsid w:val="00E0580A"/>
    <w:rsid w:val="00E058A6"/>
    <w:rsid w:val="00E05B67"/>
    <w:rsid w:val="00E06480"/>
    <w:rsid w:val="00E069EA"/>
    <w:rsid w:val="00E06B27"/>
    <w:rsid w:val="00E06E72"/>
    <w:rsid w:val="00E07485"/>
    <w:rsid w:val="00E07621"/>
    <w:rsid w:val="00E0762B"/>
    <w:rsid w:val="00E079AE"/>
    <w:rsid w:val="00E07D10"/>
    <w:rsid w:val="00E10228"/>
    <w:rsid w:val="00E109CC"/>
    <w:rsid w:val="00E11136"/>
    <w:rsid w:val="00E114E9"/>
    <w:rsid w:val="00E115BE"/>
    <w:rsid w:val="00E116CC"/>
    <w:rsid w:val="00E11C5C"/>
    <w:rsid w:val="00E11E8B"/>
    <w:rsid w:val="00E11EAF"/>
    <w:rsid w:val="00E11F31"/>
    <w:rsid w:val="00E12143"/>
    <w:rsid w:val="00E123AE"/>
    <w:rsid w:val="00E1288A"/>
    <w:rsid w:val="00E12CE1"/>
    <w:rsid w:val="00E12ED9"/>
    <w:rsid w:val="00E13F1A"/>
    <w:rsid w:val="00E1427C"/>
    <w:rsid w:val="00E142E0"/>
    <w:rsid w:val="00E146E5"/>
    <w:rsid w:val="00E14A76"/>
    <w:rsid w:val="00E14C69"/>
    <w:rsid w:val="00E14C87"/>
    <w:rsid w:val="00E14E71"/>
    <w:rsid w:val="00E153CF"/>
    <w:rsid w:val="00E15B04"/>
    <w:rsid w:val="00E15C94"/>
    <w:rsid w:val="00E1647A"/>
    <w:rsid w:val="00E1734B"/>
    <w:rsid w:val="00E20678"/>
    <w:rsid w:val="00E20AE5"/>
    <w:rsid w:val="00E20DAA"/>
    <w:rsid w:val="00E20F3E"/>
    <w:rsid w:val="00E21132"/>
    <w:rsid w:val="00E21338"/>
    <w:rsid w:val="00E214C6"/>
    <w:rsid w:val="00E215F1"/>
    <w:rsid w:val="00E216FB"/>
    <w:rsid w:val="00E217E0"/>
    <w:rsid w:val="00E218BF"/>
    <w:rsid w:val="00E219B9"/>
    <w:rsid w:val="00E21D89"/>
    <w:rsid w:val="00E21E05"/>
    <w:rsid w:val="00E21F8B"/>
    <w:rsid w:val="00E229E7"/>
    <w:rsid w:val="00E22CBC"/>
    <w:rsid w:val="00E233C0"/>
    <w:rsid w:val="00E233C1"/>
    <w:rsid w:val="00E23843"/>
    <w:rsid w:val="00E243BA"/>
    <w:rsid w:val="00E247B2"/>
    <w:rsid w:val="00E2498F"/>
    <w:rsid w:val="00E24D4E"/>
    <w:rsid w:val="00E24EC2"/>
    <w:rsid w:val="00E25970"/>
    <w:rsid w:val="00E25A50"/>
    <w:rsid w:val="00E25C59"/>
    <w:rsid w:val="00E25F43"/>
    <w:rsid w:val="00E261CB"/>
    <w:rsid w:val="00E26277"/>
    <w:rsid w:val="00E26432"/>
    <w:rsid w:val="00E267B5"/>
    <w:rsid w:val="00E268FE"/>
    <w:rsid w:val="00E26CBB"/>
    <w:rsid w:val="00E27421"/>
    <w:rsid w:val="00E2754C"/>
    <w:rsid w:val="00E278F1"/>
    <w:rsid w:val="00E27ED3"/>
    <w:rsid w:val="00E27FF9"/>
    <w:rsid w:val="00E30157"/>
    <w:rsid w:val="00E3038D"/>
    <w:rsid w:val="00E30436"/>
    <w:rsid w:val="00E30872"/>
    <w:rsid w:val="00E309F1"/>
    <w:rsid w:val="00E30CDA"/>
    <w:rsid w:val="00E30D98"/>
    <w:rsid w:val="00E30DCD"/>
    <w:rsid w:val="00E31987"/>
    <w:rsid w:val="00E31AA6"/>
    <w:rsid w:val="00E32471"/>
    <w:rsid w:val="00E32ECB"/>
    <w:rsid w:val="00E3376E"/>
    <w:rsid w:val="00E337A8"/>
    <w:rsid w:val="00E3383A"/>
    <w:rsid w:val="00E33AF2"/>
    <w:rsid w:val="00E33C01"/>
    <w:rsid w:val="00E33D7D"/>
    <w:rsid w:val="00E33DB8"/>
    <w:rsid w:val="00E33E77"/>
    <w:rsid w:val="00E33F76"/>
    <w:rsid w:val="00E34127"/>
    <w:rsid w:val="00E34624"/>
    <w:rsid w:val="00E34B08"/>
    <w:rsid w:val="00E351EB"/>
    <w:rsid w:val="00E35590"/>
    <w:rsid w:val="00E35680"/>
    <w:rsid w:val="00E35758"/>
    <w:rsid w:val="00E3583E"/>
    <w:rsid w:val="00E3656F"/>
    <w:rsid w:val="00E36E05"/>
    <w:rsid w:val="00E379BB"/>
    <w:rsid w:val="00E40097"/>
    <w:rsid w:val="00E4048A"/>
    <w:rsid w:val="00E404CB"/>
    <w:rsid w:val="00E40569"/>
    <w:rsid w:val="00E40919"/>
    <w:rsid w:val="00E4128C"/>
    <w:rsid w:val="00E417DC"/>
    <w:rsid w:val="00E41B49"/>
    <w:rsid w:val="00E41C6D"/>
    <w:rsid w:val="00E41FC6"/>
    <w:rsid w:val="00E42034"/>
    <w:rsid w:val="00E42340"/>
    <w:rsid w:val="00E423C0"/>
    <w:rsid w:val="00E42B5F"/>
    <w:rsid w:val="00E42B75"/>
    <w:rsid w:val="00E43268"/>
    <w:rsid w:val="00E435E9"/>
    <w:rsid w:val="00E43E8A"/>
    <w:rsid w:val="00E440CF"/>
    <w:rsid w:val="00E4432C"/>
    <w:rsid w:val="00E4452F"/>
    <w:rsid w:val="00E44B24"/>
    <w:rsid w:val="00E44C15"/>
    <w:rsid w:val="00E4551F"/>
    <w:rsid w:val="00E45D52"/>
    <w:rsid w:val="00E45F95"/>
    <w:rsid w:val="00E46254"/>
    <w:rsid w:val="00E4654C"/>
    <w:rsid w:val="00E4772B"/>
    <w:rsid w:val="00E47929"/>
    <w:rsid w:val="00E47ACE"/>
    <w:rsid w:val="00E50615"/>
    <w:rsid w:val="00E50F19"/>
    <w:rsid w:val="00E5114E"/>
    <w:rsid w:val="00E51C62"/>
    <w:rsid w:val="00E51E17"/>
    <w:rsid w:val="00E5207D"/>
    <w:rsid w:val="00E524CE"/>
    <w:rsid w:val="00E525FF"/>
    <w:rsid w:val="00E52610"/>
    <w:rsid w:val="00E52714"/>
    <w:rsid w:val="00E52AB2"/>
    <w:rsid w:val="00E52BBA"/>
    <w:rsid w:val="00E52C3A"/>
    <w:rsid w:val="00E52F55"/>
    <w:rsid w:val="00E5315C"/>
    <w:rsid w:val="00E53354"/>
    <w:rsid w:val="00E5338E"/>
    <w:rsid w:val="00E539D2"/>
    <w:rsid w:val="00E54667"/>
    <w:rsid w:val="00E54CAC"/>
    <w:rsid w:val="00E551C7"/>
    <w:rsid w:val="00E552AB"/>
    <w:rsid w:val="00E555BB"/>
    <w:rsid w:val="00E55A4C"/>
    <w:rsid w:val="00E55DE2"/>
    <w:rsid w:val="00E562C8"/>
    <w:rsid w:val="00E56B64"/>
    <w:rsid w:val="00E574B2"/>
    <w:rsid w:val="00E5779C"/>
    <w:rsid w:val="00E579E8"/>
    <w:rsid w:val="00E57BCA"/>
    <w:rsid w:val="00E6034C"/>
    <w:rsid w:val="00E603ED"/>
    <w:rsid w:val="00E605D0"/>
    <w:rsid w:val="00E60BE2"/>
    <w:rsid w:val="00E60C8B"/>
    <w:rsid w:val="00E61086"/>
    <w:rsid w:val="00E61BF2"/>
    <w:rsid w:val="00E61F6A"/>
    <w:rsid w:val="00E6204F"/>
    <w:rsid w:val="00E625DA"/>
    <w:rsid w:val="00E625F8"/>
    <w:rsid w:val="00E6261A"/>
    <w:rsid w:val="00E62AA6"/>
    <w:rsid w:val="00E62AD0"/>
    <w:rsid w:val="00E62E00"/>
    <w:rsid w:val="00E62E90"/>
    <w:rsid w:val="00E63042"/>
    <w:rsid w:val="00E641BC"/>
    <w:rsid w:val="00E643AD"/>
    <w:rsid w:val="00E64464"/>
    <w:rsid w:val="00E647F6"/>
    <w:rsid w:val="00E64900"/>
    <w:rsid w:val="00E64996"/>
    <w:rsid w:val="00E64A75"/>
    <w:rsid w:val="00E64C1D"/>
    <w:rsid w:val="00E64D12"/>
    <w:rsid w:val="00E64D86"/>
    <w:rsid w:val="00E6502A"/>
    <w:rsid w:val="00E650EB"/>
    <w:rsid w:val="00E65A27"/>
    <w:rsid w:val="00E65C5D"/>
    <w:rsid w:val="00E65D39"/>
    <w:rsid w:val="00E65F01"/>
    <w:rsid w:val="00E660D5"/>
    <w:rsid w:val="00E66A59"/>
    <w:rsid w:val="00E67077"/>
    <w:rsid w:val="00E678A0"/>
    <w:rsid w:val="00E679E9"/>
    <w:rsid w:val="00E67FAE"/>
    <w:rsid w:val="00E70AB1"/>
    <w:rsid w:val="00E70E98"/>
    <w:rsid w:val="00E710FB"/>
    <w:rsid w:val="00E71212"/>
    <w:rsid w:val="00E713E4"/>
    <w:rsid w:val="00E71AB0"/>
    <w:rsid w:val="00E71B4D"/>
    <w:rsid w:val="00E720FC"/>
    <w:rsid w:val="00E72D82"/>
    <w:rsid w:val="00E73B5B"/>
    <w:rsid w:val="00E73BFD"/>
    <w:rsid w:val="00E73C1B"/>
    <w:rsid w:val="00E73CA8"/>
    <w:rsid w:val="00E7484D"/>
    <w:rsid w:val="00E748EE"/>
    <w:rsid w:val="00E749C0"/>
    <w:rsid w:val="00E74FEC"/>
    <w:rsid w:val="00E753BB"/>
    <w:rsid w:val="00E759E8"/>
    <w:rsid w:val="00E759F2"/>
    <w:rsid w:val="00E75C7A"/>
    <w:rsid w:val="00E75F38"/>
    <w:rsid w:val="00E761A9"/>
    <w:rsid w:val="00E76563"/>
    <w:rsid w:val="00E76736"/>
    <w:rsid w:val="00E767AA"/>
    <w:rsid w:val="00E767EF"/>
    <w:rsid w:val="00E76BAD"/>
    <w:rsid w:val="00E76D62"/>
    <w:rsid w:val="00E76E7E"/>
    <w:rsid w:val="00E77280"/>
    <w:rsid w:val="00E7749A"/>
    <w:rsid w:val="00E775B1"/>
    <w:rsid w:val="00E77C68"/>
    <w:rsid w:val="00E805EF"/>
    <w:rsid w:val="00E806B0"/>
    <w:rsid w:val="00E80EE7"/>
    <w:rsid w:val="00E82021"/>
    <w:rsid w:val="00E824EF"/>
    <w:rsid w:val="00E826BF"/>
    <w:rsid w:val="00E827A8"/>
    <w:rsid w:val="00E82AE8"/>
    <w:rsid w:val="00E82B90"/>
    <w:rsid w:val="00E82CB7"/>
    <w:rsid w:val="00E82CBD"/>
    <w:rsid w:val="00E82F1A"/>
    <w:rsid w:val="00E8353A"/>
    <w:rsid w:val="00E83587"/>
    <w:rsid w:val="00E83607"/>
    <w:rsid w:val="00E836FF"/>
    <w:rsid w:val="00E83755"/>
    <w:rsid w:val="00E8378A"/>
    <w:rsid w:val="00E8422D"/>
    <w:rsid w:val="00E84CB5"/>
    <w:rsid w:val="00E85057"/>
    <w:rsid w:val="00E854AA"/>
    <w:rsid w:val="00E855D9"/>
    <w:rsid w:val="00E859B2"/>
    <w:rsid w:val="00E85EAF"/>
    <w:rsid w:val="00E861B5"/>
    <w:rsid w:val="00E8628D"/>
    <w:rsid w:val="00E86765"/>
    <w:rsid w:val="00E86D31"/>
    <w:rsid w:val="00E871EF"/>
    <w:rsid w:val="00E87712"/>
    <w:rsid w:val="00E8795C"/>
    <w:rsid w:val="00E87A32"/>
    <w:rsid w:val="00E90338"/>
    <w:rsid w:val="00E90870"/>
    <w:rsid w:val="00E919E3"/>
    <w:rsid w:val="00E91A10"/>
    <w:rsid w:val="00E91AE3"/>
    <w:rsid w:val="00E91B1F"/>
    <w:rsid w:val="00E91B31"/>
    <w:rsid w:val="00E92100"/>
    <w:rsid w:val="00E92431"/>
    <w:rsid w:val="00E9268B"/>
    <w:rsid w:val="00E93489"/>
    <w:rsid w:val="00E934A3"/>
    <w:rsid w:val="00E938EF"/>
    <w:rsid w:val="00E93D66"/>
    <w:rsid w:val="00E93E19"/>
    <w:rsid w:val="00E940D9"/>
    <w:rsid w:val="00E9434C"/>
    <w:rsid w:val="00E94DA1"/>
    <w:rsid w:val="00E951CB"/>
    <w:rsid w:val="00E9555E"/>
    <w:rsid w:val="00E95637"/>
    <w:rsid w:val="00E9586A"/>
    <w:rsid w:val="00E958F7"/>
    <w:rsid w:val="00E95C61"/>
    <w:rsid w:val="00E96102"/>
    <w:rsid w:val="00E96722"/>
    <w:rsid w:val="00E96876"/>
    <w:rsid w:val="00E96BAE"/>
    <w:rsid w:val="00E973BA"/>
    <w:rsid w:val="00E9758B"/>
    <w:rsid w:val="00E9764A"/>
    <w:rsid w:val="00E97739"/>
    <w:rsid w:val="00E97764"/>
    <w:rsid w:val="00E9782E"/>
    <w:rsid w:val="00E97A08"/>
    <w:rsid w:val="00E97B41"/>
    <w:rsid w:val="00EA01F4"/>
    <w:rsid w:val="00EA01FF"/>
    <w:rsid w:val="00EA02F8"/>
    <w:rsid w:val="00EA035F"/>
    <w:rsid w:val="00EA0899"/>
    <w:rsid w:val="00EA09E4"/>
    <w:rsid w:val="00EA0EC9"/>
    <w:rsid w:val="00EA13D8"/>
    <w:rsid w:val="00EA15F5"/>
    <w:rsid w:val="00EA177A"/>
    <w:rsid w:val="00EA186C"/>
    <w:rsid w:val="00EA2183"/>
    <w:rsid w:val="00EA27C3"/>
    <w:rsid w:val="00EA2D7E"/>
    <w:rsid w:val="00EA2FE1"/>
    <w:rsid w:val="00EA3278"/>
    <w:rsid w:val="00EA364F"/>
    <w:rsid w:val="00EA3C26"/>
    <w:rsid w:val="00EA3EA9"/>
    <w:rsid w:val="00EA4200"/>
    <w:rsid w:val="00EA424C"/>
    <w:rsid w:val="00EA42EB"/>
    <w:rsid w:val="00EA483C"/>
    <w:rsid w:val="00EA485E"/>
    <w:rsid w:val="00EA4BBE"/>
    <w:rsid w:val="00EA553C"/>
    <w:rsid w:val="00EA5592"/>
    <w:rsid w:val="00EA5696"/>
    <w:rsid w:val="00EA64A7"/>
    <w:rsid w:val="00EA6ABF"/>
    <w:rsid w:val="00EA6F00"/>
    <w:rsid w:val="00EA71B5"/>
    <w:rsid w:val="00EB05AA"/>
    <w:rsid w:val="00EB0B36"/>
    <w:rsid w:val="00EB0D5C"/>
    <w:rsid w:val="00EB0DB8"/>
    <w:rsid w:val="00EB0F64"/>
    <w:rsid w:val="00EB147F"/>
    <w:rsid w:val="00EB2289"/>
    <w:rsid w:val="00EB2460"/>
    <w:rsid w:val="00EB25BF"/>
    <w:rsid w:val="00EB2616"/>
    <w:rsid w:val="00EB2C97"/>
    <w:rsid w:val="00EB306C"/>
    <w:rsid w:val="00EB3514"/>
    <w:rsid w:val="00EB3D70"/>
    <w:rsid w:val="00EB3D8C"/>
    <w:rsid w:val="00EB3DE8"/>
    <w:rsid w:val="00EB404D"/>
    <w:rsid w:val="00EB49B5"/>
    <w:rsid w:val="00EB4DA8"/>
    <w:rsid w:val="00EB59EC"/>
    <w:rsid w:val="00EB5AC0"/>
    <w:rsid w:val="00EB5CF1"/>
    <w:rsid w:val="00EB5FC3"/>
    <w:rsid w:val="00EB629E"/>
    <w:rsid w:val="00EB62AC"/>
    <w:rsid w:val="00EB659C"/>
    <w:rsid w:val="00EB670C"/>
    <w:rsid w:val="00EB69EC"/>
    <w:rsid w:val="00EB6B94"/>
    <w:rsid w:val="00EB6BF8"/>
    <w:rsid w:val="00EB6C8B"/>
    <w:rsid w:val="00EB74F5"/>
    <w:rsid w:val="00EC0232"/>
    <w:rsid w:val="00EC056A"/>
    <w:rsid w:val="00EC0664"/>
    <w:rsid w:val="00EC082F"/>
    <w:rsid w:val="00EC1AD4"/>
    <w:rsid w:val="00EC1AF4"/>
    <w:rsid w:val="00EC1F02"/>
    <w:rsid w:val="00EC2155"/>
    <w:rsid w:val="00EC22AB"/>
    <w:rsid w:val="00EC26F0"/>
    <w:rsid w:val="00EC27DD"/>
    <w:rsid w:val="00EC283D"/>
    <w:rsid w:val="00EC32F5"/>
    <w:rsid w:val="00EC33EE"/>
    <w:rsid w:val="00EC3B0B"/>
    <w:rsid w:val="00EC3DAD"/>
    <w:rsid w:val="00EC4103"/>
    <w:rsid w:val="00EC4189"/>
    <w:rsid w:val="00EC41A8"/>
    <w:rsid w:val="00EC42EF"/>
    <w:rsid w:val="00EC4652"/>
    <w:rsid w:val="00EC4D56"/>
    <w:rsid w:val="00EC4DA9"/>
    <w:rsid w:val="00EC54BE"/>
    <w:rsid w:val="00EC5DA3"/>
    <w:rsid w:val="00EC60A2"/>
    <w:rsid w:val="00EC6FC4"/>
    <w:rsid w:val="00EC7126"/>
    <w:rsid w:val="00EC7556"/>
    <w:rsid w:val="00EC7EC7"/>
    <w:rsid w:val="00EC7F82"/>
    <w:rsid w:val="00ED0155"/>
    <w:rsid w:val="00ED0627"/>
    <w:rsid w:val="00ED068B"/>
    <w:rsid w:val="00ED06F3"/>
    <w:rsid w:val="00ED0814"/>
    <w:rsid w:val="00ED0D1D"/>
    <w:rsid w:val="00ED18A7"/>
    <w:rsid w:val="00ED1AC3"/>
    <w:rsid w:val="00ED21A2"/>
    <w:rsid w:val="00ED273F"/>
    <w:rsid w:val="00ED39C5"/>
    <w:rsid w:val="00ED3B27"/>
    <w:rsid w:val="00ED3B35"/>
    <w:rsid w:val="00ED3C0E"/>
    <w:rsid w:val="00ED3FB6"/>
    <w:rsid w:val="00ED4040"/>
    <w:rsid w:val="00ED424A"/>
    <w:rsid w:val="00ED437D"/>
    <w:rsid w:val="00ED4580"/>
    <w:rsid w:val="00ED4783"/>
    <w:rsid w:val="00ED4C32"/>
    <w:rsid w:val="00ED4F05"/>
    <w:rsid w:val="00ED5489"/>
    <w:rsid w:val="00ED5C1A"/>
    <w:rsid w:val="00ED5CD4"/>
    <w:rsid w:val="00ED5E9F"/>
    <w:rsid w:val="00ED5FF7"/>
    <w:rsid w:val="00ED626F"/>
    <w:rsid w:val="00ED68C5"/>
    <w:rsid w:val="00ED704C"/>
    <w:rsid w:val="00ED7257"/>
    <w:rsid w:val="00ED7428"/>
    <w:rsid w:val="00ED742F"/>
    <w:rsid w:val="00ED771D"/>
    <w:rsid w:val="00ED7E3C"/>
    <w:rsid w:val="00ED7EB1"/>
    <w:rsid w:val="00EE0063"/>
    <w:rsid w:val="00EE0072"/>
    <w:rsid w:val="00EE03A0"/>
    <w:rsid w:val="00EE0517"/>
    <w:rsid w:val="00EE0863"/>
    <w:rsid w:val="00EE0C8C"/>
    <w:rsid w:val="00EE1772"/>
    <w:rsid w:val="00EE19D0"/>
    <w:rsid w:val="00EE1EC2"/>
    <w:rsid w:val="00EE1EE3"/>
    <w:rsid w:val="00EE219E"/>
    <w:rsid w:val="00EE236C"/>
    <w:rsid w:val="00EE29C4"/>
    <w:rsid w:val="00EE34D3"/>
    <w:rsid w:val="00EE350B"/>
    <w:rsid w:val="00EE3B4D"/>
    <w:rsid w:val="00EE3BEC"/>
    <w:rsid w:val="00EE3E1A"/>
    <w:rsid w:val="00EE436D"/>
    <w:rsid w:val="00EE441D"/>
    <w:rsid w:val="00EE46FF"/>
    <w:rsid w:val="00EE4A46"/>
    <w:rsid w:val="00EE4D7A"/>
    <w:rsid w:val="00EE5010"/>
    <w:rsid w:val="00EE54DF"/>
    <w:rsid w:val="00EE5A09"/>
    <w:rsid w:val="00EE5AAE"/>
    <w:rsid w:val="00EE5AE1"/>
    <w:rsid w:val="00EE5ED4"/>
    <w:rsid w:val="00EE61BB"/>
    <w:rsid w:val="00EE6AFA"/>
    <w:rsid w:val="00EE6B31"/>
    <w:rsid w:val="00EE6F16"/>
    <w:rsid w:val="00EE6F2D"/>
    <w:rsid w:val="00EE738C"/>
    <w:rsid w:val="00EE73E0"/>
    <w:rsid w:val="00EE7678"/>
    <w:rsid w:val="00EE79E4"/>
    <w:rsid w:val="00EF02BF"/>
    <w:rsid w:val="00EF099C"/>
    <w:rsid w:val="00EF1D6C"/>
    <w:rsid w:val="00EF1F01"/>
    <w:rsid w:val="00EF228A"/>
    <w:rsid w:val="00EF25CC"/>
    <w:rsid w:val="00EF2CFB"/>
    <w:rsid w:val="00EF3BFB"/>
    <w:rsid w:val="00EF3C50"/>
    <w:rsid w:val="00EF3F5C"/>
    <w:rsid w:val="00EF47F6"/>
    <w:rsid w:val="00EF4B5C"/>
    <w:rsid w:val="00EF5123"/>
    <w:rsid w:val="00EF5251"/>
    <w:rsid w:val="00EF52A4"/>
    <w:rsid w:val="00EF532B"/>
    <w:rsid w:val="00EF5A0A"/>
    <w:rsid w:val="00EF6039"/>
    <w:rsid w:val="00EF62F5"/>
    <w:rsid w:val="00EF6745"/>
    <w:rsid w:val="00EF6A46"/>
    <w:rsid w:val="00EF6E87"/>
    <w:rsid w:val="00EF74B4"/>
    <w:rsid w:val="00EF7D4F"/>
    <w:rsid w:val="00EF7E6B"/>
    <w:rsid w:val="00F0038C"/>
    <w:rsid w:val="00F00CA2"/>
    <w:rsid w:val="00F01490"/>
    <w:rsid w:val="00F01A2E"/>
    <w:rsid w:val="00F01A9F"/>
    <w:rsid w:val="00F01F23"/>
    <w:rsid w:val="00F023E9"/>
    <w:rsid w:val="00F0299A"/>
    <w:rsid w:val="00F02A27"/>
    <w:rsid w:val="00F02E76"/>
    <w:rsid w:val="00F035FA"/>
    <w:rsid w:val="00F0364F"/>
    <w:rsid w:val="00F039A1"/>
    <w:rsid w:val="00F03AF7"/>
    <w:rsid w:val="00F04593"/>
    <w:rsid w:val="00F04888"/>
    <w:rsid w:val="00F048F2"/>
    <w:rsid w:val="00F04F8D"/>
    <w:rsid w:val="00F05019"/>
    <w:rsid w:val="00F050F4"/>
    <w:rsid w:val="00F053EE"/>
    <w:rsid w:val="00F05EB0"/>
    <w:rsid w:val="00F06081"/>
    <w:rsid w:val="00F065C1"/>
    <w:rsid w:val="00F06844"/>
    <w:rsid w:val="00F06860"/>
    <w:rsid w:val="00F0689D"/>
    <w:rsid w:val="00F06956"/>
    <w:rsid w:val="00F069BC"/>
    <w:rsid w:val="00F06C83"/>
    <w:rsid w:val="00F0711B"/>
    <w:rsid w:val="00F07467"/>
    <w:rsid w:val="00F07B3D"/>
    <w:rsid w:val="00F07D1C"/>
    <w:rsid w:val="00F07ECA"/>
    <w:rsid w:val="00F10314"/>
    <w:rsid w:val="00F105D7"/>
    <w:rsid w:val="00F106C2"/>
    <w:rsid w:val="00F10823"/>
    <w:rsid w:val="00F10931"/>
    <w:rsid w:val="00F10B1C"/>
    <w:rsid w:val="00F10CDE"/>
    <w:rsid w:val="00F10FFA"/>
    <w:rsid w:val="00F117C7"/>
    <w:rsid w:val="00F11836"/>
    <w:rsid w:val="00F118C0"/>
    <w:rsid w:val="00F121E8"/>
    <w:rsid w:val="00F12A4B"/>
    <w:rsid w:val="00F12F0F"/>
    <w:rsid w:val="00F130A3"/>
    <w:rsid w:val="00F13833"/>
    <w:rsid w:val="00F13ABD"/>
    <w:rsid w:val="00F14308"/>
    <w:rsid w:val="00F15714"/>
    <w:rsid w:val="00F163B8"/>
    <w:rsid w:val="00F1660E"/>
    <w:rsid w:val="00F1668A"/>
    <w:rsid w:val="00F166A0"/>
    <w:rsid w:val="00F166CC"/>
    <w:rsid w:val="00F16720"/>
    <w:rsid w:val="00F16882"/>
    <w:rsid w:val="00F168EC"/>
    <w:rsid w:val="00F16A86"/>
    <w:rsid w:val="00F16E73"/>
    <w:rsid w:val="00F16F8E"/>
    <w:rsid w:val="00F17398"/>
    <w:rsid w:val="00F1764D"/>
    <w:rsid w:val="00F17AB8"/>
    <w:rsid w:val="00F20634"/>
    <w:rsid w:val="00F206AB"/>
    <w:rsid w:val="00F20B8D"/>
    <w:rsid w:val="00F20FB2"/>
    <w:rsid w:val="00F210D6"/>
    <w:rsid w:val="00F211EC"/>
    <w:rsid w:val="00F216E3"/>
    <w:rsid w:val="00F2200F"/>
    <w:rsid w:val="00F22226"/>
    <w:rsid w:val="00F2250F"/>
    <w:rsid w:val="00F225AE"/>
    <w:rsid w:val="00F228AF"/>
    <w:rsid w:val="00F22A48"/>
    <w:rsid w:val="00F22BF6"/>
    <w:rsid w:val="00F22DED"/>
    <w:rsid w:val="00F22FA6"/>
    <w:rsid w:val="00F2313D"/>
    <w:rsid w:val="00F233BB"/>
    <w:rsid w:val="00F233EF"/>
    <w:rsid w:val="00F23F6C"/>
    <w:rsid w:val="00F23F6D"/>
    <w:rsid w:val="00F240BB"/>
    <w:rsid w:val="00F24198"/>
    <w:rsid w:val="00F2486E"/>
    <w:rsid w:val="00F24CE3"/>
    <w:rsid w:val="00F24D22"/>
    <w:rsid w:val="00F24D3C"/>
    <w:rsid w:val="00F24E9C"/>
    <w:rsid w:val="00F25508"/>
    <w:rsid w:val="00F2570D"/>
    <w:rsid w:val="00F25E87"/>
    <w:rsid w:val="00F26930"/>
    <w:rsid w:val="00F2695C"/>
    <w:rsid w:val="00F26E7F"/>
    <w:rsid w:val="00F26FD5"/>
    <w:rsid w:val="00F2751B"/>
    <w:rsid w:val="00F27B24"/>
    <w:rsid w:val="00F30099"/>
    <w:rsid w:val="00F30193"/>
    <w:rsid w:val="00F30A5D"/>
    <w:rsid w:val="00F30F7A"/>
    <w:rsid w:val="00F310E2"/>
    <w:rsid w:val="00F31371"/>
    <w:rsid w:val="00F31D88"/>
    <w:rsid w:val="00F32357"/>
    <w:rsid w:val="00F324E2"/>
    <w:rsid w:val="00F328C5"/>
    <w:rsid w:val="00F32C8F"/>
    <w:rsid w:val="00F33416"/>
    <w:rsid w:val="00F33B0F"/>
    <w:rsid w:val="00F33F88"/>
    <w:rsid w:val="00F34A7E"/>
    <w:rsid w:val="00F34B05"/>
    <w:rsid w:val="00F34D2A"/>
    <w:rsid w:val="00F34E3A"/>
    <w:rsid w:val="00F34F27"/>
    <w:rsid w:val="00F35045"/>
    <w:rsid w:val="00F35A3C"/>
    <w:rsid w:val="00F35AD7"/>
    <w:rsid w:val="00F35B08"/>
    <w:rsid w:val="00F35F56"/>
    <w:rsid w:val="00F36AEB"/>
    <w:rsid w:val="00F36CD5"/>
    <w:rsid w:val="00F372EA"/>
    <w:rsid w:val="00F37549"/>
    <w:rsid w:val="00F375E1"/>
    <w:rsid w:val="00F37C36"/>
    <w:rsid w:val="00F37CE3"/>
    <w:rsid w:val="00F411DB"/>
    <w:rsid w:val="00F4151B"/>
    <w:rsid w:val="00F41FBC"/>
    <w:rsid w:val="00F42356"/>
    <w:rsid w:val="00F423CC"/>
    <w:rsid w:val="00F4253D"/>
    <w:rsid w:val="00F42684"/>
    <w:rsid w:val="00F42993"/>
    <w:rsid w:val="00F42A96"/>
    <w:rsid w:val="00F4301D"/>
    <w:rsid w:val="00F436FE"/>
    <w:rsid w:val="00F437C3"/>
    <w:rsid w:val="00F43C34"/>
    <w:rsid w:val="00F43C88"/>
    <w:rsid w:val="00F43F67"/>
    <w:rsid w:val="00F4430B"/>
    <w:rsid w:val="00F4462F"/>
    <w:rsid w:val="00F44983"/>
    <w:rsid w:val="00F44A66"/>
    <w:rsid w:val="00F44BF1"/>
    <w:rsid w:val="00F44FCA"/>
    <w:rsid w:val="00F45794"/>
    <w:rsid w:val="00F45C33"/>
    <w:rsid w:val="00F45D11"/>
    <w:rsid w:val="00F45DC6"/>
    <w:rsid w:val="00F46098"/>
    <w:rsid w:val="00F46108"/>
    <w:rsid w:val="00F46367"/>
    <w:rsid w:val="00F46392"/>
    <w:rsid w:val="00F463AA"/>
    <w:rsid w:val="00F46724"/>
    <w:rsid w:val="00F46F67"/>
    <w:rsid w:val="00F47686"/>
    <w:rsid w:val="00F47B80"/>
    <w:rsid w:val="00F500E6"/>
    <w:rsid w:val="00F50278"/>
    <w:rsid w:val="00F5062F"/>
    <w:rsid w:val="00F50B71"/>
    <w:rsid w:val="00F50CF1"/>
    <w:rsid w:val="00F512ED"/>
    <w:rsid w:val="00F516B7"/>
    <w:rsid w:val="00F51B05"/>
    <w:rsid w:val="00F51BDC"/>
    <w:rsid w:val="00F51FA0"/>
    <w:rsid w:val="00F522E9"/>
    <w:rsid w:val="00F527E4"/>
    <w:rsid w:val="00F528C5"/>
    <w:rsid w:val="00F52E88"/>
    <w:rsid w:val="00F52F49"/>
    <w:rsid w:val="00F5321F"/>
    <w:rsid w:val="00F5340A"/>
    <w:rsid w:val="00F545A1"/>
    <w:rsid w:val="00F54AD9"/>
    <w:rsid w:val="00F54DA9"/>
    <w:rsid w:val="00F55066"/>
    <w:rsid w:val="00F556E7"/>
    <w:rsid w:val="00F559F8"/>
    <w:rsid w:val="00F55CEB"/>
    <w:rsid w:val="00F56062"/>
    <w:rsid w:val="00F56610"/>
    <w:rsid w:val="00F56636"/>
    <w:rsid w:val="00F56BA2"/>
    <w:rsid w:val="00F56DB7"/>
    <w:rsid w:val="00F57B3F"/>
    <w:rsid w:val="00F57C63"/>
    <w:rsid w:val="00F57F9E"/>
    <w:rsid w:val="00F57FED"/>
    <w:rsid w:val="00F600F3"/>
    <w:rsid w:val="00F604A9"/>
    <w:rsid w:val="00F6053F"/>
    <w:rsid w:val="00F6098A"/>
    <w:rsid w:val="00F609C5"/>
    <w:rsid w:val="00F60A7B"/>
    <w:rsid w:val="00F611F7"/>
    <w:rsid w:val="00F613C2"/>
    <w:rsid w:val="00F6195D"/>
    <w:rsid w:val="00F61AF8"/>
    <w:rsid w:val="00F61C43"/>
    <w:rsid w:val="00F61CA3"/>
    <w:rsid w:val="00F61F8D"/>
    <w:rsid w:val="00F61FC3"/>
    <w:rsid w:val="00F62210"/>
    <w:rsid w:val="00F626E9"/>
    <w:rsid w:val="00F62A03"/>
    <w:rsid w:val="00F62A94"/>
    <w:rsid w:val="00F62AAC"/>
    <w:rsid w:val="00F62AC3"/>
    <w:rsid w:val="00F62BFF"/>
    <w:rsid w:val="00F62F74"/>
    <w:rsid w:val="00F63226"/>
    <w:rsid w:val="00F63F6D"/>
    <w:rsid w:val="00F6455C"/>
    <w:rsid w:val="00F64819"/>
    <w:rsid w:val="00F64A78"/>
    <w:rsid w:val="00F64CE0"/>
    <w:rsid w:val="00F64E6A"/>
    <w:rsid w:val="00F656A1"/>
    <w:rsid w:val="00F657FA"/>
    <w:rsid w:val="00F65F17"/>
    <w:rsid w:val="00F66934"/>
    <w:rsid w:val="00F66F56"/>
    <w:rsid w:val="00F67573"/>
    <w:rsid w:val="00F6780B"/>
    <w:rsid w:val="00F67BE7"/>
    <w:rsid w:val="00F701F0"/>
    <w:rsid w:val="00F704E7"/>
    <w:rsid w:val="00F708EB"/>
    <w:rsid w:val="00F70901"/>
    <w:rsid w:val="00F70A5C"/>
    <w:rsid w:val="00F70E53"/>
    <w:rsid w:val="00F70FBB"/>
    <w:rsid w:val="00F711C3"/>
    <w:rsid w:val="00F7139B"/>
    <w:rsid w:val="00F714E2"/>
    <w:rsid w:val="00F71B72"/>
    <w:rsid w:val="00F72162"/>
    <w:rsid w:val="00F725D7"/>
    <w:rsid w:val="00F72752"/>
    <w:rsid w:val="00F73560"/>
    <w:rsid w:val="00F737CA"/>
    <w:rsid w:val="00F740A3"/>
    <w:rsid w:val="00F7457F"/>
    <w:rsid w:val="00F74DA5"/>
    <w:rsid w:val="00F75E6A"/>
    <w:rsid w:val="00F77004"/>
    <w:rsid w:val="00F7729C"/>
    <w:rsid w:val="00F772B8"/>
    <w:rsid w:val="00F775AC"/>
    <w:rsid w:val="00F776D9"/>
    <w:rsid w:val="00F77A6A"/>
    <w:rsid w:val="00F77C77"/>
    <w:rsid w:val="00F80019"/>
    <w:rsid w:val="00F8014C"/>
    <w:rsid w:val="00F80391"/>
    <w:rsid w:val="00F8043A"/>
    <w:rsid w:val="00F806C6"/>
    <w:rsid w:val="00F80C84"/>
    <w:rsid w:val="00F80EC3"/>
    <w:rsid w:val="00F8112D"/>
    <w:rsid w:val="00F8145C"/>
    <w:rsid w:val="00F815E7"/>
    <w:rsid w:val="00F81715"/>
    <w:rsid w:val="00F81CE1"/>
    <w:rsid w:val="00F81D68"/>
    <w:rsid w:val="00F82168"/>
    <w:rsid w:val="00F822F4"/>
    <w:rsid w:val="00F82481"/>
    <w:rsid w:val="00F8268E"/>
    <w:rsid w:val="00F8278F"/>
    <w:rsid w:val="00F82832"/>
    <w:rsid w:val="00F830FA"/>
    <w:rsid w:val="00F83D70"/>
    <w:rsid w:val="00F842D6"/>
    <w:rsid w:val="00F8466B"/>
    <w:rsid w:val="00F84AAF"/>
    <w:rsid w:val="00F84E85"/>
    <w:rsid w:val="00F85600"/>
    <w:rsid w:val="00F85D82"/>
    <w:rsid w:val="00F8618F"/>
    <w:rsid w:val="00F8628C"/>
    <w:rsid w:val="00F8647F"/>
    <w:rsid w:val="00F86521"/>
    <w:rsid w:val="00F865AE"/>
    <w:rsid w:val="00F8662D"/>
    <w:rsid w:val="00F86760"/>
    <w:rsid w:val="00F8685F"/>
    <w:rsid w:val="00F86ADA"/>
    <w:rsid w:val="00F86FEC"/>
    <w:rsid w:val="00F87B8B"/>
    <w:rsid w:val="00F90873"/>
    <w:rsid w:val="00F90C64"/>
    <w:rsid w:val="00F911B5"/>
    <w:rsid w:val="00F91336"/>
    <w:rsid w:val="00F91AA4"/>
    <w:rsid w:val="00F91EF5"/>
    <w:rsid w:val="00F92293"/>
    <w:rsid w:val="00F92379"/>
    <w:rsid w:val="00F92DDE"/>
    <w:rsid w:val="00F92E4F"/>
    <w:rsid w:val="00F92F66"/>
    <w:rsid w:val="00F93056"/>
    <w:rsid w:val="00F9335D"/>
    <w:rsid w:val="00F93663"/>
    <w:rsid w:val="00F93E71"/>
    <w:rsid w:val="00F93FDB"/>
    <w:rsid w:val="00F940D8"/>
    <w:rsid w:val="00F945A8"/>
    <w:rsid w:val="00F948D5"/>
    <w:rsid w:val="00F94C02"/>
    <w:rsid w:val="00F94C4F"/>
    <w:rsid w:val="00F94C91"/>
    <w:rsid w:val="00F95E6B"/>
    <w:rsid w:val="00F95E88"/>
    <w:rsid w:val="00F9630F"/>
    <w:rsid w:val="00F96411"/>
    <w:rsid w:val="00F96417"/>
    <w:rsid w:val="00F9689D"/>
    <w:rsid w:val="00F97589"/>
    <w:rsid w:val="00F97820"/>
    <w:rsid w:val="00FA0634"/>
    <w:rsid w:val="00FA0707"/>
    <w:rsid w:val="00FA0C1C"/>
    <w:rsid w:val="00FA0FA2"/>
    <w:rsid w:val="00FA1143"/>
    <w:rsid w:val="00FA1177"/>
    <w:rsid w:val="00FA1A45"/>
    <w:rsid w:val="00FA1EF3"/>
    <w:rsid w:val="00FA1F5C"/>
    <w:rsid w:val="00FA2529"/>
    <w:rsid w:val="00FA2B06"/>
    <w:rsid w:val="00FA2B17"/>
    <w:rsid w:val="00FA2DE1"/>
    <w:rsid w:val="00FA2FC8"/>
    <w:rsid w:val="00FA32FD"/>
    <w:rsid w:val="00FA330A"/>
    <w:rsid w:val="00FA3B12"/>
    <w:rsid w:val="00FA3C66"/>
    <w:rsid w:val="00FA443F"/>
    <w:rsid w:val="00FA46AF"/>
    <w:rsid w:val="00FA49A1"/>
    <w:rsid w:val="00FA4B3B"/>
    <w:rsid w:val="00FA4BDF"/>
    <w:rsid w:val="00FA4C01"/>
    <w:rsid w:val="00FA4FD6"/>
    <w:rsid w:val="00FA524D"/>
    <w:rsid w:val="00FA52EA"/>
    <w:rsid w:val="00FA59AE"/>
    <w:rsid w:val="00FA5E6E"/>
    <w:rsid w:val="00FA5E9C"/>
    <w:rsid w:val="00FA5EF1"/>
    <w:rsid w:val="00FA6C8F"/>
    <w:rsid w:val="00FA6EEE"/>
    <w:rsid w:val="00FA70E5"/>
    <w:rsid w:val="00FA7146"/>
    <w:rsid w:val="00FA7507"/>
    <w:rsid w:val="00FA77E7"/>
    <w:rsid w:val="00FA78EE"/>
    <w:rsid w:val="00FA7A11"/>
    <w:rsid w:val="00FA7E8F"/>
    <w:rsid w:val="00FB0557"/>
    <w:rsid w:val="00FB08EB"/>
    <w:rsid w:val="00FB0FD4"/>
    <w:rsid w:val="00FB1007"/>
    <w:rsid w:val="00FB1111"/>
    <w:rsid w:val="00FB1744"/>
    <w:rsid w:val="00FB18D6"/>
    <w:rsid w:val="00FB1E8D"/>
    <w:rsid w:val="00FB21EE"/>
    <w:rsid w:val="00FB2787"/>
    <w:rsid w:val="00FB27A4"/>
    <w:rsid w:val="00FB2C72"/>
    <w:rsid w:val="00FB2F3A"/>
    <w:rsid w:val="00FB302D"/>
    <w:rsid w:val="00FB39D5"/>
    <w:rsid w:val="00FB3CD8"/>
    <w:rsid w:val="00FB3E7F"/>
    <w:rsid w:val="00FB3FB3"/>
    <w:rsid w:val="00FB40D7"/>
    <w:rsid w:val="00FB4215"/>
    <w:rsid w:val="00FB4273"/>
    <w:rsid w:val="00FB4403"/>
    <w:rsid w:val="00FB5326"/>
    <w:rsid w:val="00FB540D"/>
    <w:rsid w:val="00FB546D"/>
    <w:rsid w:val="00FB5AC2"/>
    <w:rsid w:val="00FB5B8D"/>
    <w:rsid w:val="00FB5F09"/>
    <w:rsid w:val="00FB60DB"/>
    <w:rsid w:val="00FB69D6"/>
    <w:rsid w:val="00FB7499"/>
    <w:rsid w:val="00FB75DA"/>
    <w:rsid w:val="00FB78C7"/>
    <w:rsid w:val="00FB78CC"/>
    <w:rsid w:val="00FC01DF"/>
    <w:rsid w:val="00FC0602"/>
    <w:rsid w:val="00FC2A90"/>
    <w:rsid w:val="00FC2CB9"/>
    <w:rsid w:val="00FC2D89"/>
    <w:rsid w:val="00FC2E0E"/>
    <w:rsid w:val="00FC316F"/>
    <w:rsid w:val="00FC32B4"/>
    <w:rsid w:val="00FC36EB"/>
    <w:rsid w:val="00FC3861"/>
    <w:rsid w:val="00FC3E61"/>
    <w:rsid w:val="00FC3EC3"/>
    <w:rsid w:val="00FC45DB"/>
    <w:rsid w:val="00FC4DBF"/>
    <w:rsid w:val="00FC51D0"/>
    <w:rsid w:val="00FC5271"/>
    <w:rsid w:val="00FC55C3"/>
    <w:rsid w:val="00FC570F"/>
    <w:rsid w:val="00FC5729"/>
    <w:rsid w:val="00FC59A6"/>
    <w:rsid w:val="00FC5E5B"/>
    <w:rsid w:val="00FC5F30"/>
    <w:rsid w:val="00FC64C1"/>
    <w:rsid w:val="00FC6A7F"/>
    <w:rsid w:val="00FC6AE2"/>
    <w:rsid w:val="00FC6E7F"/>
    <w:rsid w:val="00FC7778"/>
    <w:rsid w:val="00FC7D10"/>
    <w:rsid w:val="00FC7D79"/>
    <w:rsid w:val="00FC7FAA"/>
    <w:rsid w:val="00FD0037"/>
    <w:rsid w:val="00FD016C"/>
    <w:rsid w:val="00FD0C4F"/>
    <w:rsid w:val="00FD0CDB"/>
    <w:rsid w:val="00FD0E2E"/>
    <w:rsid w:val="00FD0FA3"/>
    <w:rsid w:val="00FD19ED"/>
    <w:rsid w:val="00FD1E38"/>
    <w:rsid w:val="00FD1FD6"/>
    <w:rsid w:val="00FD2043"/>
    <w:rsid w:val="00FD261F"/>
    <w:rsid w:val="00FD2776"/>
    <w:rsid w:val="00FD28F2"/>
    <w:rsid w:val="00FD29E7"/>
    <w:rsid w:val="00FD2D9D"/>
    <w:rsid w:val="00FD2E7F"/>
    <w:rsid w:val="00FD30C4"/>
    <w:rsid w:val="00FD3223"/>
    <w:rsid w:val="00FD3541"/>
    <w:rsid w:val="00FD3AA2"/>
    <w:rsid w:val="00FD3AD7"/>
    <w:rsid w:val="00FD3C00"/>
    <w:rsid w:val="00FD41AD"/>
    <w:rsid w:val="00FD45AA"/>
    <w:rsid w:val="00FD4A00"/>
    <w:rsid w:val="00FD4AA8"/>
    <w:rsid w:val="00FD4BCF"/>
    <w:rsid w:val="00FD4F5C"/>
    <w:rsid w:val="00FD514A"/>
    <w:rsid w:val="00FD548C"/>
    <w:rsid w:val="00FD5BC4"/>
    <w:rsid w:val="00FD5D6A"/>
    <w:rsid w:val="00FD5F11"/>
    <w:rsid w:val="00FD68D6"/>
    <w:rsid w:val="00FD6B45"/>
    <w:rsid w:val="00FD6DAD"/>
    <w:rsid w:val="00FD7A73"/>
    <w:rsid w:val="00FE09F4"/>
    <w:rsid w:val="00FE1211"/>
    <w:rsid w:val="00FE12C2"/>
    <w:rsid w:val="00FE1452"/>
    <w:rsid w:val="00FE1798"/>
    <w:rsid w:val="00FE1FC3"/>
    <w:rsid w:val="00FE209E"/>
    <w:rsid w:val="00FE266D"/>
    <w:rsid w:val="00FE2A97"/>
    <w:rsid w:val="00FE301C"/>
    <w:rsid w:val="00FE3224"/>
    <w:rsid w:val="00FE384F"/>
    <w:rsid w:val="00FE3D87"/>
    <w:rsid w:val="00FE418A"/>
    <w:rsid w:val="00FE4345"/>
    <w:rsid w:val="00FE43B0"/>
    <w:rsid w:val="00FE46C3"/>
    <w:rsid w:val="00FE5E59"/>
    <w:rsid w:val="00FE5F5F"/>
    <w:rsid w:val="00FE6316"/>
    <w:rsid w:val="00FE68FE"/>
    <w:rsid w:val="00FE6FFF"/>
    <w:rsid w:val="00FE7061"/>
    <w:rsid w:val="00FE719D"/>
    <w:rsid w:val="00FE7D93"/>
    <w:rsid w:val="00FF0BBA"/>
    <w:rsid w:val="00FF0BDF"/>
    <w:rsid w:val="00FF110F"/>
    <w:rsid w:val="00FF162E"/>
    <w:rsid w:val="00FF165E"/>
    <w:rsid w:val="00FF1AD9"/>
    <w:rsid w:val="00FF1CB2"/>
    <w:rsid w:val="00FF20D5"/>
    <w:rsid w:val="00FF2684"/>
    <w:rsid w:val="00FF273B"/>
    <w:rsid w:val="00FF2785"/>
    <w:rsid w:val="00FF2978"/>
    <w:rsid w:val="00FF2B3B"/>
    <w:rsid w:val="00FF31B9"/>
    <w:rsid w:val="00FF362A"/>
    <w:rsid w:val="00FF3EB8"/>
    <w:rsid w:val="00FF40F7"/>
    <w:rsid w:val="00FF46AA"/>
    <w:rsid w:val="00FF48D6"/>
    <w:rsid w:val="00FF4C68"/>
    <w:rsid w:val="00FF4F88"/>
    <w:rsid w:val="00FF4F95"/>
    <w:rsid w:val="00FF52BA"/>
    <w:rsid w:val="00FF5439"/>
    <w:rsid w:val="00FF563B"/>
    <w:rsid w:val="00FF56C6"/>
    <w:rsid w:val="00FF59FA"/>
    <w:rsid w:val="00FF5B34"/>
    <w:rsid w:val="00FF5C1A"/>
    <w:rsid w:val="00FF6388"/>
    <w:rsid w:val="00FF68BC"/>
    <w:rsid w:val="00FF69A4"/>
    <w:rsid w:val="00FF6E07"/>
    <w:rsid w:val="00FF75C4"/>
    <w:rsid w:val="00FF782C"/>
    <w:rsid w:val="00FF7AAC"/>
    <w:rsid w:val="03B2EF21"/>
    <w:rsid w:val="045FB754"/>
    <w:rsid w:val="0F93FC43"/>
    <w:rsid w:val="121F6113"/>
    <w:rsid w:val="1402F582"/>
    <w:rsid w:val="155E627B"/>
    <w:rsid w:val="169180C8"/>
    <w:rsid w:val="1C5DB800"/>
    <w:rsid w:val="1CCBA56E"/>
    <w:rsid w:val="296697C1"/>
    <w:rsid w:val="2E8A8A41"/>
    <w:rsid w:val="2F6A81AC"/>
    <w:rsid w:val="3271C055"/>
    <w:rsid w:val="33C42E1D"/>
    <w:rsid w:val="349B47D2"/>
    <w:rsid w:val="34E13AE0"/>
    <w:rsid w:val="34FA3B04"/>
    <w:rsid w:val="35C8D774"/>
    <w:rsid w:val="36D66435"/>
    <w:rsid w:val="3C51EE59"/>
    <w:rsid w:val="3ED790F5"/>
    <w:rsid w:val="3EE8C134"/>
    <w:rsid w:val="3F05E91E"/>
    <w:rsid w:val="404B298D"/>
    <w:rsid w:val="42DE15E5"/>
    <w:rsid w:val="4539FCD1"/>
    <w:rsid w:val="46F1E4D4"/>
    <w:rsid w:val="47463F1F"/>
    <w:rsid w:val="4A6DE5AC"/>
    <w:rsid w:val="4CD020D0"/>
    <w:rsid w:val="4D71A279"/>
    <w:rsid w:val="4EF518E3"/>
    <w:rsid w:val="4F05BD3D"/>
    <w:rsid w:val="51BAF3E8"/>
    <w:rsid w:val="52EC8EAA"/>
    <w:rsid w:val="55F66384"/>
    <w:rsid w:val="570D6573"/>
    <w:rsid w:val="5856F585"/>
    <w:rsid w:val="58627978"/>
    <w:rsid w:val="59A27D79"/>
    <w:rsid w:val="5B080D00"/>
    <w:rsid w:val="62E3BD08"/>
    <w:rsid w:val="6418B427"/>
    <w:rsid w:val="6632569F"/>
    <w:rsid w:val="6957988E"/>
    <w:rsid w:val="696C920B"/>
    <w:rsid w:val="6EE5AD3C"/>
    <w:rsid w:val="6F394B2F"/>
    <w:rsid w:val="6FB3FA91"/>
    <w:rsid w:val="72929C6E"/>
    <w:rsid w:val="76984C21"/>
    <w:rsid w:val="78C737E9"/>
    <w:rsid w:val="78FFEB34"/>
    <w:rsid w:val="7CB85365"/>
    <w:rsid w:val="7D3CDD54"/>
    <w:rsid w:val="7DC5E026"/>
    <w:rsid w:val="7DDBA3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colormru v:ext="edit" colors="#428299"/>
    </o:shapedefaults>
    <o:shapelayout v:ext="edit">
      <o:idmap v:ext="edit" data="1"/>
    </o:shapelayout>
  </w:shapeDefaults>
  <w:doNotEmbedSmartTags/>
  <w:decimalSymbol w:val=","/>
  <w:listSeparator w:val=";"/>
  <w14:docId w14:val="2C3B3521"/>
  <w15:docId w15:val="{AD5A0AA5-EEB9-4399-AB7C-E99F30F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065C1"/>
    <w:pPr>
      <w:spacing w:line="260" w:lineRule="atLeast"/>
    </w:pPr>
    <w:rPr>
      <w:sz w:val="22"/>
      <w:szCs w:val="18"/>
    </w:rPr>
  </w:style>
  <w:style w:type="paragraph" w:styleId="Naslov1">
    <w:name w:val="heading 1"/>
    <w:aliases w:val="NASLOV,N1"/>
    <w:basedOn w:val="Navaden"/>
    <w:next w:val="Navaden"/>
    <w:link w:val="Naslov1Znak"/>
    <w:autoRedefine/>
    <w:uiPriority w:val="9"/>
    <w:qFormat/>
    <w:rsid w:val="004955C8"/>
    <w:pPr>
      <w:keepNext/>
      <w:spacing w:before="240" w:after="60" w:line="375" w:lineRule="atLeast"/>
      <w:outlineLvl w:val="0"/>
    </w:pPr>
    <w:rPr>
      <w:kern w:val="32"/>
      <w:szCs w:val="20"/>
    </w:rPr>
  </w:style>
  <w:style w:type="paragraph" w:styleId="Naslov2">
    <w:name w:val="heading 2"/>
    <w:aliases w:val="N2"/>
    <w:basedOn w:val="Navaden"/>
    <w:next w:val="Navaden"/>
    <w:link w:val="Naslov2Znak"/>
    <w:uiPriority w:val="9"/>
    <w:unhideWhenUsed/>
    <w:qFormat/>
    <w:rsid w:val="002B307C"/>
    <w:pPr>
      <w:keepNext/>
      <w:keepLines/>
      <w:spacing w:before="200" w:line="240" w:lineRule="auto"/>
      <w:ind w:left="576" w:hanging="576"/>
      <w:jc w:val="both"/>
      <w:outlineLvl w:val="1"/>
    </w:pPr>
    <w:rPr>
      <w:rFonts w:ascii="Times New Roman" w:hAnsi="Times New Roman"/>
      <w:b/>
      <w:bCs/>
      <w:color w:val="000000"/>
      <w:sz w:val="24"/>
      <w:szCs w:val="26"/>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Cambria" w:hAnsi="Cambria"/>
      <w:b/>
      <w:bCs/>
      <w:color w:val="4F81BD"/>
    </w:rPr>
  </w:style>
  <w:style w:type="paragraph" w:styleId="Naslov4">
    <w:name w:val="heading 4"/>
    <w:aliases w:val="Grafika"/>
    <w:basedOn w:val="Navaden"/>
    <w:next w:val="Navaden"/>
    <w:link w:val="Naslov4Znak"/>
    <w:qFormat/>
    <w:rsid w:val="002B307C"/>
    <w:pPr>
      <w:keepNext/>
      <w:spacing w:before="120" w:after="120" w:line="240" w:lineRule="auto"/>
      <w:ind w:left="864" w:hanging="864"/>
      <w:jc w:val="center"/>
      <w:outlineLvl w:val="3"/>
    </w:pPr>
    <w:rPr>
      <w:rFonts w:ascii="Times New Roman" w:hAnsi="Times New Roman"/>
      <w:sz w:val="32"/>
    </w:rPr>
  </w:style>
  <w:style w:type="paragraph" w:styleId="Naslov5">
    <w:name w:val="heading 5"/>
    <w:basedOn w:val="Navaden"/>
    <w:next w:val="Navaden"/>
    <w:link w:val="Naslov5Znak"/>
    <w:uiPriority w:val="9"/>
    <w:semiHidden/>
    <w:unhideWhenUsed/>
    <w:qFormat/>
    <w:rsid w:val="002B307C"/>
    <w:pPr>
      <w:keepNext/>
      <w:keepLines/>
      <w:spacing w:before="200" w:line="240" w:lineRule="auto"/>
      <w:ind w:left="1008" w:hanging="1008"/>
      <w:jc w:val="both"/>
      <w:outlineLvl w:val="4"/>
    </w:pPr>
    <w:rPr>
      <w:rFonts w:ascii="Cambria" w:hAnsi="Cambria"/>
      <w:color w:val="243F60"/>
    </w:rPr>
  </w:style>
  <w:style w:type="paragraph" w:styleId="Naslov6">
    <w:name w:val="heading 6"/>
    <w:basedOn w:val="Navaden"/>
    <w:next w:val="Navaden"/>
    <w:link w:val="Naslov6Znak"/>
    <w:uiPriority w:val="9"/>
    <w:semiHidden/>
    <w:unhideWhenUsed/>
    <w:qFormat/>
    <w:rsid w:val="002B307C"/>
    <w:pPr>
      <w:keepNext/>
      <w:keepLines/>
      <w:spacing w:before="200" w:line="240" w:lineRule="auto"/>
      <w:ind w:left="1152" w:hanging="1152"/>
      <w:jc w:val="both"/>
      <w:outlineLvl w:val="5"/>
    </w:pPr>
    <w:rPr>
      <w:rFonts w:ascii="Cambria" w:hAnsi="Cambria"/>
      <w:i/>
      <w:iCs/>
      <w:color w:val="243F60"/>
    </w:rPr>
  </w:style>
  <w:style w:type="paragraph" w:styleId="Naslov7">
    <w:name w:val="heading 7"/>
    <w:basedOn w:val="Navaden"/>
    <w:next w:val="Navaden"/>
    <w:link w:val="Naslov7Znak"/>
    <w:uiPriority w:val="9"/>
    <w:semiHidden/>
    <w:unhideWhenUsed/>
    <w:qFormat/>
    <w:rsid w:val="002B307C"/>
    <w:pPr>
      <w:keepNext/>
      <w:keepLines/>
      <w:spacing w:before="200" w:line="240" w:lineRule="auto"/>
      <w:ind w:left="1296" w:hanging="1296"/>
      <w:jc w:val="both"/>
      <w:outlineLvl w:val="6"/>
    </w:pPr>
    <w:rPr>
      <w:rFonts w:ascii="Cambria" w:hAnsi="Cambria"/>
      <w:i/>
      <w:iCs/>
      <w:color w:val="404040"/>
    </w:rPr>
  </w:style>
  <w:style w:type="paragraph" w:styleId="Naslov8">
    <w:name w:val="heading 8"/>
    <w:basedOn w:val="Navaden"/>
    <w:next w:val="Navaden"/>
    <w:link w:val="Naslov8Znak"/>
    <w:uiPriority w:val="9"/>
    <w:semiHidden/>
    <w:unhideWhenUsed/>
    <w:qFormat/>
    <w:rsid w:val="002B307C"/>
    <w:pPr>
      <w:keepNext/>
      <w:keepLines/>
      <w:spacing w:before="200" w:line="240" w:lineRule="auto"/>
      <w:ind w:left="1440" w:hanging="1440"/>
      <w:jc w:val="both"/>
      <w:outlineLvl w:val="7"/>
    </w:pPr>
    <w:rPr>
      <w:rFonts w:ascii="Cambria" w:hAnsi="Cambria"/>
      <w:color w:val="404040"/>
      <w:szCs w:val="20"/>
    </w:rPr>
  </w:style>
  <w:style w:type="paragraph" w:styleId="Naslov9">
    <w:name w:val="heading 9"/>
    <w:basedOn w:val="Navaden"/>
    <w:next w:val="Navaden"/>
    <w:link w:val="Naslov9Znak"/>
    <w:uiPriority w:val="9"/>
    <w:semiHidden/>
    <w:unhideWhenUsed/>
    <w:qFormat/>
    <w:rsid w:val="002B307C"/>
    <w:pPr>
      <w:keepNext/>
      <w:keepLines/>
      <w:spacing w:before="200" w:line="240" w:lineRule="auto"/>
      <w:ind w:left="1584" w:hanging="1584"/>
      <w:jc w:val="both"/>
      <w:outlineLvl w:val="8"/>
    </w:pPr>
    <w:rPr>
      <w:rFonts w:ascii="Cambria" w:hAnsi="Cambria"/>
      <w:i/>
      <w:iCs/>
      <w:color w:val="40404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semiHidden/>
    <w:unhideWhenUsed/>
    <w:rsid w:val="001779D7"/>
    <w:rPr>
      <w:sz w:val="16"/>
      <w:szCs w:val="16"/>
    </w:rPr>
  </w:style>
  <w:style w:type="paragraph" w:styleId="Pripombabesedilo">
    <w:name w:val="annotation text"/>
    <w:basedOn w:val="Navaden"/>
    <w:link w:val="PripombabesediloZnak"/>
    <w:unhideWhenUsed/>
    <w:rsid w:val="001779D7"/>
    <w:rPr>
      <w:szCs w:val="20"/>
    </w:rPr>
  </w:style>
  <w:style w:type="character" w:customStyle="1" w:styleId="PripombabesediloZnak">
    <w:name w:val="Pripomba – besedilo Znak"/>
    <w:link w:val="Pripombabesedilo"/>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7"/>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color w:val="000000"/>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sz w:val="22"/>
      <w:szCs w:val="24"/>
    </w:rPr>
  </w:style>
  <w:style w:type="paragraph" w:styleId="Revizija">
    <w:name w:val="Revision"/>
    <w:hidden/>
    <w:uiPriority w:val="99"/>
    <w:semiHidden/>
    <w:rsid w:val="0096613D"/>
    <w:rPr>
      <w:sz w:val="22"/>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cs="Arial"/>
      <w:sz w:val="22"/>
      <w:szCs w:val="22"/>
    </w:rPr>
  </w:style>
  <w:style w:type="paragraph" w:customStyle="1" w:styleId="Alineazaodstavkom">
    <w:name w:val="Alinea za odstavkom"/>
    <w:basedOn w:val="Navaden"/>
    <w:link w:val="AlineazaodstavkomZnak"/>
    <w:qFormat/>
    <w:rsid w:val="00221D26"/>
    <w:pPr>
      <w:numPr>
        <w:numId w:val="17"/>
      </w:numPr>
      <w:spacing w:line="240" w:lineRule="auto"/>
      <w:jc w:val="both"/>
    </w:pPr>
    <w:rPr>
      <w:rFonts w:cs="Arial"/>
      <w:szCs w:val="22"/>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Cs w:val="22"/>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8"/>
      </w:numPr>
      <w:overflowPunct w:val="0"/>
      <w:autoSpaceDE w:val="0"/>
      <w:autoSpaceDN w:val="0"/>
      <w:adjustRightInd w:val="0"/>
      <w:spacing w:line="240" w:lineRule="auto"/>
      <w:jc w:val="both"/>
      <w:textAlignment w:val="baseline"/>
    </w:pPr>
    <w:rPr>
      <w:szCs w:val="16"/>
    </w:rPr>
  </w:style>
  <w:style w:type="paragraph" w:customStyle="1" w:styleId="tevilnatoka">
    <w:name w:val="Številčna točka"/>
    <w:basedOn w:val="Navaden"/>
    <w:link w:val="tevilnatokaZnak"/>
    <w:qFormat/>
    <w:rsid w:val="00221D26"/>
    <w:pPr>
      <w:spacing w:line="240" w:lineRule="auto"/>
      <w:jc w:val="both"/>
    </w:pPr>
    <w:rPr>
      <w:szCs w:val="22"/>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link w:val="tevilnatoka11NovaZnak"/>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cs="Arial"/>
      <w:color w:val="000000"/>
      <w:sz w:val="24"/>
      <w:szCs w:val="24"/>
    </w:rPr>
  </w:style>
  <w:style w:type="character" w:customStyle="1" w:styleId="AlineazaodstavkomZnak">
    <w:name w:val="Alinea za odstavkom Znak"/>
    <w:link w:val="Alineazaodstavkom"/>
    <w:rsid w:val="00221D26"/>
    <w:rPr>
      <w:rFonts w:cs="Arial"/>
      <w:sz w:val="22"/>
      <w:szCs w:val="22"/>
    </w:rPr>
  </w:style>
  <w:style w:type="paragraph" w:customStyle="1" w:styleId="rkovnatokazatevilnotoko">
    <w:name w:val="Črkovna točka za številčno točko"/>
    <w:link w:val="rkovnatokazatevilnotokoZnak"/>
    <w:qFormat/>
    <w:rsid w:val="0035555F"/>
    <w:pPr>
      <w:numPr>
        <w:numId w:val="14"/>
      </w:numPr>
      <w:jc w:val="both"/>
    </w:pPr>
    <w:rPr>
      <w:rFonts w:cs="Arial"/>
      <w:sz w:val="22"/>
      <w:szCs w:val="22"/>
    </w:rPr>
  </w:style>
  <w:style w:type="character" w:customStyle="1" w:styleId="rkovnatokazatevilnotokoZnak">
    <w:name w:val="Črkovna točka za številčno točko Znak"/>
    <w:link w:val="rkovnatokazatevilnotoko"/>
    <w:rsid w:val="0035555F"/>
    <w:rPr>
      <w:rFonts w:cs="Arial"/>
      <w:sz w:val="22"/>
      <w:szCs w:val="22"/>
    </w:rPr>
  </w:style>
  <w:style w:type="paragraph" w:customStyle="1" w:styleId="18">
    <w:name w:val="18"/>
    <w:rsid w:val="0035555F"/>
    <w:pPr>
      <w:spacing w:line="260" w:lineRule="atLeast"/>
    </w:pPr>
    <w:rPr>
      <w:sz w:val="22"/>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Cs w:val="22"/>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Cs w:val="22"/>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Cs w:val="22"/>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9"/>
      </w:numPr>
    </w:pPr>
    <w:rPr>
      <w:rFonts w:cs="Arial"/>
      <w:sz w:val="22"/>
      <w:szCs w:val="22"/>
    </w:rPr>
  </w:style>
  <w:style w:type="character" w:customStyle="1" w:styleId="Omemba1">
    <w:name w:val="Omemba1"/>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rPr>
  </w:style>
  <w:style w:type="character" w:customStyle="1" w:styleId="Komentar-besediloZnak">
    <w:name w:val="Komentar - besedilo Znak"/>
    <w:aliases w:val="Pripomba – besedilo Znak1"/>
    <w:link w:val="17"/>
    <w:uiPriority w:val="99"/>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Cs w:val="22"/>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uiPriority w:val="99"/>
    <w:semiHidden/>
    <w:unhideWhenUsed/>
    <w:rsid w:val="002F72E6"/>
    <w:rPr>
      <w:color w:val="800080"/>
      <w:u w:val="single"/>
    </w:rPr>
  </w:style>
  <w:style w:type="paragraph" w:customStyle="1" w:styleId="rkovnatokazatevilnotokoA0">
    <w:name w:val="Črkovna točka za številčno točko A)"/>
    <w:link w:val="rkovnatokazatevilnotokoAZnak"/>
    <w:qFormat/>
    <w:rsid w:val="00241DEC"/>
    <w:pPr>
      <w:numPr>
        <w:numId w:val="11"/>
      </w:numPr>
      <w:jc w:val="both"/>
    </w:pPr>
    <w:rPr>
      <w:sz w:val="22"/>
      <w:szCs w:val="16"/>
    </w:rPr>
  </w:style>
  <w:style w:type="paragraph" w:customStyle="1" w:styleId="rkovnatokazaodstavkom">
    <w:name w:val="Črkovna točka_za odstavkom"/>
    <w:basedOn w:val="Navaden"/>
    <w:link w:val="rkovnatokazaodstavkomZnak"/>
    <w:qFormat/>
    <w:rsid w:val="003A52C0"/>
    <w:pPr>
      <w:numPr>
        <w:numId w:val="12"/>
      </w:numPr>
      <w:overflowPunct w:val="0"/>
      <w:autoSpaceDE w:val="0"/>
      <w:autoSpaceDN w:val="0"/>
      <w:adjustRightInd w:val="0"/>
      <w:spacing w:line="240" w:lineRule="auto"/>
      <w:contextualSpacing/>
      <w:jc w:val="both"/>
      <w:textAlignment w:val="baseline"/>
    </w:pPr>
    <w:rPr>
      <w:rFonts w:cs="Arial"/>
      <w:szCs w:val="22"/>
    </w:rPr>
  </w:style>
  <w:style w:type="paragraph" w:customStyle="1" w:styleId="16">
    <w:name w:val="16"/>
    <w:basedOn w:val="Navaden"/>
    <w:next w:val="Pripombabesedilo"/>
    <w:rsid w:val="00340925"/>
    <w:pPr>
      <w:spacing w:line="240" w:lineRule="auto"/>
      <w:jc w:val="both"/>
    </w:pPr>
    <w:rPr>
      <w:szCs w:val="20"/>
    </w:rPr>
  </w:style>
  <w:style w:type="paragraph" w:customStyle="1" w:styleId="15">
    <w:name w:val="15"/>
    <w:basedOn w:val="Navaden"/>
    <w:next w:val="Pripombabesedilo"/>
    <w:rsid w:val="001E20C3"/>
    <w:pPr>
      <w:spacing w:line="240" w:lineRule="auto"/>
      <w:jc w:val="both"/>
    </w:pPr>
    <w:rPr>
      <w:szCs w:val="20"/>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Cs w:val="22"/>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Cs w:val="16"/>
    </w:rPr>
  </w:style>
  <w:style w:type="paragraph" w:customStyle="1" w:styleId="lennovele">
    <w:name w:val="Člen_novele"/>
    <w:basedOn w:val="len"/>
    <w:link w:val="lennoveleZnak"/>
    <w:qFormat/>
    <w:rsid w:val="00C348DF"/>
    <w:rPr>
      <w:b w:val="0"/>
    </w:rPr>
  </w:style>
  <w:style w:type="character" w:customStyle="1" w:styleId="lennoveleZnak">
    <w:name w:val="Člen_novele 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Cs w:val="22"/>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rPr>
  </w:style>
  <w:style w:type="paragraph" w:customStyle="1" w:styleId="13">
    <w:name w:val="13"/>
    <w:basedOn w:val="Navaden"/>
    <w:next w:val="Pripombabesedilo"/>
    <w:rsid w:val="00723292"/>
    <w:pPr>
      <w:spacing w:line="240" w:lineRule="auto"/>
      <w:jc w:val="both"/>
    </w:pPr>
    <w:rPr>
      <w:szCs w:val="20"/>
    </w:rPr>
  </w:style>
  <w:style w:type="character" w:customStyle="1" w:styleId="fontstyle01">
    <w:name w:val="fontstyle01"/>
    <w:rsid w:val="00023D02"/>
    <w:rPr>
      <w:rFonts w:ascii="Arial" w:hAnsi="Arial" w:cs="Arial" w:hint="default"/>
      <w:b/>
      <w:bCs/>
      <w:i w:val="0"/>
      <w:iCs w:val="0"/>
      <w:color w:val="000000"/>
      <w:sz w:val="22"/>
      <w:szCs w:val="22"/>
    </w:rPr>
  </w:style>
  <w:style w:type="character" w:customStyle="1" w:styleId="fontstyle21">
    <w:name w:val="fontstyle21"/>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rPr>
  </w:style>
  <w:style w:type="paragraph" w:customStyle="1" w:styleId="11">
    <w:name w:val="11"/>
    <w:basedOn w:val="Navaden"/>
    <w:next w:val="Pripombabesedilo"/>
    <w:rsid w:val="00BA2CCC"/>
    <w:pPr>
      <w:spacing w:line="240" w:lineRule="auto"/>
      <w:jc w:val="both"/>
    </w:pPr>
    <w:rPr>
      <w:szCs w:val="20"/>
    </w:rPr>
  </w:style>
  <w:style w:type="paragraph" w:customStyle="1" w:styleId="10">
    <w:name w:val="10"/>
    <w:basedOn w:val="Navaden"/>
    <w:next w:val="Pripombabesedilo"/>
    <w:uiPriority w:val="99"/>
    <w:rsid w:val="00652D9B"/>
    <w:pPr>
      <w:spacing w:line="240" w:lineRule="auto"/>
      <w:jc w:val="both"/>
    </w:pPr>
    <w:rPr>
      <w:szCs w:val="20"/>
    </w:rPr>
  </w:style>
  <w:style w:type="paragraph" w:customStyle="1" w:styleId="rkovnatokazaodstavkomi">
    <w:name w:val="Črkovna točka za odstavkom (i)"/>
    <w:basedOn w:val="Alineazaodstavkom"/>
    <w:link w:val="rkovnatokazaodstavkomiZnak"/>
    <w:rsid w:val="0006193A"/>
    <w:pPr>
      <w:numPr>
        <w:numId w:val="13"/>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rPr>
  </w:style>
  <w:style w:type="paragraph" w:customStyle="1" w:styleId="Pravnapodlaga">
    <w:name w:val="Pravna podlaga"/>
    <w:basedOn w:val="Odstavek"/>
    <w:link w:val="PravnapodlagaZnak"/>
    <w:qFormat/>
    <w:rsid w:val="00246616"/>
    <w:pPr>
      <w:numPr>
        <w:numId w:val="15"/>
      </w:numPr>
      <w:tabs>
        <w:tab w:val="clear" w:pos="709"/>
      </w:tabs>
      <w:spacing w:before="480"/>
      <w:ind w:left="0" w:firstLine="1021"/>
    </w:pPr>
    <w:rPr>
      <w:rFonts w:cs="Arial"/>
    </w:rPr>
  </w:style>
  <w:style w:type="character" w:customStyle="1" w:styleId="Naslov3Znak">
    <w:name w:val="Naslov 3 Znak"/>
    <w:link w:val="Naslov3"/>
    <w:uiPriority w:val="9"/>
    <w:rsid w:val="0050022F"/>
    <w:rPr>
      <w:rFonts w:ascii="Cambria" w:eastAsia="Times New Roman" w:hAnsi="Cambria" w:cs="Times New Roman"/>
      <w:b/>
      <w:bCs/>
      <w:color w:val="4F81BD"/>
      <w:szCs w:val="24"/>
      <w:lang w:val="en-US" w:eastAsia="en-US"/>
    </w:rPr>
  </w:style>
  <w:style w:type="paragraph" w:customStyle="1" w:styleId="9">
    <w:name w:val="9"/>
    <w:basedOn w:val="Navaden"/>
    <w:next w:val="Pripombabesedilo"/>
    <w:uiPriority w:val="99"/>
    <w:rsid w:val="000E0089"/>
    <w:pPr>
      <w:spacing w:line="240" w:lineRule="auto"/>
      <w:jc w:val="both"/>
    </w:pPr>
    <w:rPr>
      <w:szCs w:val="20"/>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rPr>
  </w:style>
  <w:style w:type="paragraph" w:customStyle="1" w:styleId="7">
    <w:name w:val="7"/>
    <w:basedOn w:val="Navaden"/>
    <w:next w:val="Pripombabesedilo"/>
    <w:uiPriority w:val="99"/>
    <w:rsid w:val="0003432F"/>
    <w:pPr>
      <w:spacing w:line="240" w:lineRule="auto"/>
      <w:jc w:val="both"/>
    </w:pPr>
    <w:rPr>
      <w:szCs w:val="20"/>
    </w:rPr>
  </w:style>
  <w:style w:type="paragraph" w:customStyle="1" w:styleId="Rimskatevilnatoka">
    <w:name w:val="Rimska številčna točka"/>
    <w:basedOn w:val="Navaden"/>
    <w:rsid w:val="008541B7"/>
    <w:pPr>
      <w:numPr>
        <w:numId w:val="16"/>
      </w:numPr>
      <w:overflowPunct w:val="0"/>
      <w:autoSpaceDE w:val="0"/>
      <w:autoSpaceDN w:val="0"/>
      <w:adjustRightInd w:val="0"/>
      <w:spacing w:line="240" w:lineRule="auto"/>
      <w:jc w:val="both"/>
      <w:textAlignment w:val="baseline"/>
    </w:pPr>
    <w:rPr>
      <w:szCs w:val="16"/>
    </w:rPr>
  </w:style>
  <w:style w:type="paragraph" w:customStyle="1" w:styleId="6">
    <w:name w:val="6"/>
    <w:basedOn w:val="Navaden"/>
    <w:next w:val="Pripombabesedilo"/>
    <w:uiPriority w:val="99"/>
    <w:rsid w:val="009F074C"/>
    <w:pPr>
      <w:spacing w:line="240" w:lineRule="auto"/>
      <w:jc w:val="both"/>
    </w:pPr>
    <w:rPr>
      <w:szCs w:val="20"/>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rPr>
  </w:style>
  <w:style w:type="paragraph" w:customStyle="1" w:styleId="5">
    <w:name w:val="5"/>
    <w:basedOn w:val="Navaden"/>
    <w:next w:val="Pripombabesedilo"/>
    <w:uiPriority w:val="99"/>
    <w:rsid w:val="001E0FC4"/>
    <w:pPr>
      <w:spacing w:line="240" w:lineRule="auto"/>
      <w:jc w:val="both"/>
    </w:pPr>
    <w:rPr>
      <w:szCs w:val="20"/>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rPr>
  </w:style>
  <w:style w:type="paragraph" w:customStyle="1" w:styleId="3">
    <w:name w:val="3"/>
    <w:basedOn w:val="Navaden"/>
    <w:next w:val="Pripombabesedilo"/>
    <w:uiPriority w:val="99"/>
    <w:rsid w:val="00FC2E0E"/>
    <w:pPr>
      <w:spacing w:line="240" w:lineRule="auto"/>
      <w:jc w:val="both"/>
    </w:pPr>
    <w:rPr>
      <w:szCs w:val="20"/>
    </w:rPr>
  </w:style>
  <w:style w:type="paragraph" w:customStyle="1" w:styleId="2">
    <w:name w:val="2"/>
    <w:basedOn w:val="Navaden"/>
    <w:next w:val="Pripombabesedilo"/>
    <w:uiPriority w:val="99"/>
    <w:rsid w:val="0086661A"/>
    <w:pPr>
      <w:spacing w:line="240" w:lineRule="auto"/>
      <w:jc w:val="both"/>
    </w:pPr>
    <w:rPr>
      <w:szCs w:val="20"/>
    </w:rPr>
  </w:style>
  <w:style w:type="paragraph" w:customStyle="1" w:styleId="1">
    <w:name w:val="1"/>
    <w:basedOn w:val="Navaden"/>
    <w:next w:val="Pripombabesedilo"/>
    <w:rsid w:val="00CC2FFD"/>
    <w:pPr>
      <w:spacing w:line="240" w:lineRule="auto"/>
      <w:jc w:val="both"/>
    </w:pPr>
    <w:rPr>
      <w:szCs w:val="20"/>
    </w:rPr>
  </w:style>
  <w:style w:type="character" w:customStyle="1" w:styleId="Bodytext2">
    <w:name w:val="Body text (2)_"/>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rPr>
  </w:style>
  <w:style w:type="character" w:customStyle="1" w:styleId="highlight">
    <w:name w:val="highlight"/>
    <w:basedOn w:val="Privzetapisavaodstavka"/>
    <w:rsid w:val="00E761A9"/>
  </w:style>
  <w:style w:type="character" w:customStyle="1" w:styleId="Naslov2Znak">
    <w:name w:val="Naslov 2 Znak"/>
    <w:aliases w:val="N2 Znak"/>
    <w:link w:val="Naslov2"/>
    <w:uiPriority w:val="9"/>
    <w:rsid w:val="002B307C"/>
    <w:rPr>
      <w:rFonts w:eastAsia="Times New Roman" w:cs="Times New Roman"/>
      <w:b/>
      <w:bCs/>
      <w:color w:val="000000"/>
      <w:sz w:val="24"/>
      <w:szCs w:val="26"/>
    </w:rPr>
  </w:style>
  <w:style w:type="character" w:customStyle="1" w:styleId="Naslov4Znak">
    <w:name w:val="Naslov 4 Znak"/>
    <w:aliases w:val="Grafika Znak"/>
    <w:link w:val="Naslov4"/>
    <w:rsid w:val="002B307C"/>
    <w:rPr>
      <w:sz w:val="32"/>
      <w:szCs w:val="24"/>
    </w:rPr>
  </w:style>
  <w:style w:type="character" w:customStyle="1" w:styleId="Naslov5Znak">
    <w:name w:val="Naslov 5 Znak"/>
    <w:link w:val="Naslov5"/>
    <w:uiPriority w:val="9"/>
    <w:semiHidden/>
    <w:rsid w:val="002B307C"/>
    <w:rPr>
      <w:rFonts w:ascii="Cambria" w:eastAsia="Times New Roman" w:hAnsi="Cambria" w:cs="Times New Roman"/>
      <w:color w:val="243F60"/>
      <w:sz w:val="22"/>
      <w:szCs w:val="24"/>
    </w:rPr>
  </w:style>
  <w:style w:type="character" w:customStyle="1" w:styleId="Naslov6Znak">
    <w:name w:val="Naslov 6 Znak"/>
    <w:link w:val="Naslov6"/>
    <w:uiPriority w:val="9"/>
    <w:semiHidden/>
    <w:rsid w:val="002B307C"/>
    <w:rPr>
      <w:rFonts w:ascii="Cambria" w:eastAsia="Times New Roman" w:hAnsi="Cambria" w:cs="Times New Roman"/>
      <w:i/>
      <w:iCs/>
      <w:color w:val="243F60"/>
      <w:sz w:val="22"/>
      <w:szCs w:val="24"/>
    </w:rPr>
  </w:style>
  <w:style w:type="character" w:customStyle="1" w:styleId="Naslov7Znak">
    <w:name w:val="Naslov 7 Znak"/>
    <w:link w:val="Naslov7"/>
    <w:uiPriority w:val="9"/>
    <w:semiHidden/>
    <w:rsid w:val="002B307C"/>
    <w:rPr>
      <w:rFonts w:ascii="Cambria" w:eastAsia="Times New Roman" w:hAnsi="Cambria" w:cs="Times New Roman"/>
      <w:i/>
      <w:iCs/>
      <w:color w:val="404040"/>
      <w:sz w:val="22"/>
      <w:szCs w:val="24"/>
    </w:rPr>
  </w:style>
  <w:style w:type="character" w:customStyle="1" w:styleId="Naslov8Znak">
    <w:name w:val="Naslov 8 Znak"/>
    <w:link w:val="Naslov8"/>
    <w:uiPriority w:val="9"/>
    <w:semiHidden/>
    <w:rsid w:val="002B307C"/>
    <w:rPr>
      <w:rFonts w:ascii="Cambria" w:eastAsia="Times New Roman" w:hAnsi="Cambria" w:cs="Times New Roman"/>
      <w:color w:val="404040"/>
    </w:rPr>
  </w:style>
  <w:style w:type="character" w:customStyle="1" w:styleId="Naslov9Znak">
    <w:name w:val="Naslov 9 Znak"/>
    <w:link w:val="Naslov9"/>
    <w:uiPriority w:val="9"/>
    <w:semiHidden/>
    <w:rsid w:val="002B307C"/>
    <w:rPr>
      <w:rFonts w:ascii="Cambria" w:eastAsia="Times New Roman" w:hAnsi="Cambria" w:cs="Times New Roman"/>
      <w:i/>
      <w:iCs/>
      <w:color w:val="404040"/>
    </w:rPr>
  </w:style>
  <w:style w:type="paragraph" w:customStyle="1" w:styleId="a">
    <w:basedOn w:val="Navaden"/>
    <w:next w:val="Pripombabesedilo"/>
    <w:rsid w:val="00F065C1"/>
    <w:pPr>
      <w:spacing w:line="240" w:lineRule="auto"/>
      <w:jc w:val="both"/>
    </w:pPr>
    <w:rPr>
      <w:szCs w:val="20"/>
    </w:rPr>
  </w:style>
  <w:style w:type="paragraph" w:customStyle="1" w:styleId="Alineazapodtoko">
    <w:name w:val="Alinea za podtočko"/>
    <w:basedOn w:val="Alineazaodstavkom"/>
    <w:link w:val="AlineazapodtokoZnak"/>
    <w:qFormat/>
    <w:rsid w:val="0033469F"/>
    <w:pPr>
      <w:numPr>
        <w:numId w:val="2"/>
      </w:numPr>
      <w:tabs>
        <w:tab w:val="left" w:pos="794"/>
      </w:tabs>
      <w:ind w:left="794" w:hanging="227"/>
    </w:pPr>
  </w:style>
  <w:style w:type="character" w:customStyle="1" w:styleId="AlineazapodtokoZnak">
    <w:name w:val="Alinea za podtočko Znak"/>
    <w:link w:val="Alineazapodtoko"/>
    <w:rsid w:val="0033469F"/>
    <w:rPr>
      <w:rFonts w:cs="Arial"/>
      <w:sz w:val="22"/>
      <w:szCs w:val="22"/>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0"/>
    <w:basedOn w:val="Navaden"/>
    <w:rsid w:val="006B2DD4"/>
    <w:pPr>
      <w:widowControl w:val="0"/>
      <w:adjustRightInd w:val="0"/>
      <w:spacing w:after="160" w:line="240" w:lineRule="exact"/>
      <w:jc w:val="both"/>
      <w:textAlignment w:val="baseline"/>
    </w:pPr>
    <w:rPr>
      <w:rFonts w:ascii="Tahoma" w:hAnsi="Tahoma" w:cs="Tahoma"/>
      <w:szCs w:val="20"/>
    </w:rPr>
  </w:style>
  <w:style w:type="character" w:styleId="Poudarek">
    <w:name w:val="Emphasis"/>
    <w:uiPriority w:val="20"/>
    <w:qFormat/>
    <w:rsid w:val="00755DB5"/>
    <w:rPr>
      <w:i/>
      <w:iCs/>
    </w:rPr>
  </w:style>
  <w:style w:type="character" w:customStyle="1" w:styleId="Naslov1Znak">
    <w:name w:val="Naslov 1 Znak"/>
    <w:aliases w:val="NASLOV Znak,N1 Znak"/>
    <w:link w:val="Naslov1"/>
    <w:uiPriority w:val="9"/>
    <w:rsid w:val="00747042"/>
    <w:rPr>
      <w:rFonts w:ascii="Arial" w:hAnsi="Arial"/>
      <w:kern w:val="32"/>
    </w:rPr>
  </w:style>
  <w:style w:type="character" w:customStyle="1" w:styleId="markedcontent">
    <w:name w:val="markedcontent"/>
    <w:basedOn w:val="Privzetapisavaodstavka"/>
    <w:rsid w:val="00A72216"/>
  </w:style>
  <w:style w:type="character" w:customStyle="1" w:styleId="Bodytext3">
    <w:name w:val="Body text (3)_"/>
    <w:basedOn w:val="Privzetapisavaodstavka"/>
    <w:link w:val="Bodytext30"/>
    <w:rsid w:val="00705204"/>
    <w:rPr>
      <w:rFonts w:ascii="Times New Roman" w:hAnsi="Times New Roman"/>
      <w:i/>
      <w:iCs/>
      <w:sz w:val="22"/>
      <w:szCs w:val="22"/>
      <w:shd w:val="clear" w:color="auto" w:fill="FFFFFF"/>
      <w:lang w:bidi="sl-SI"/>
    </w:rPr>
  </w:style>
  <w:style w:type="paragraph" w:customStyle="1" w:styleId="Bodytext30">
    <w:name w:val="Body text (3)"/>
    <w:basedOn w:val="Navaden"/>
    <w:link w:val="Bodytext3"/>
    <w:rsid w:val="00705204"/>
    <w:pPr>
      <w:widowControl w:val="0"/>
      <w:shd w:val="clear" w:color="auto" w:fill="FFFFFF"/>
      <w:spacing w:before="180" w:after="300" w:line="0" w:lineRule="atLeast"/>
      <w:jc w:val="both"/>
    </w:pPr>
    <w:rPr>
      <w:rFonts w:ascii="Times New Roman" w:hAnsi="Times New Roman"/>
      <w:i/>
      <w:iCs/>
      <w:szCs w:val="22"/>
      <w:lang w:bidi="sl-SI"/>
    </w:rPr>
  </w:style>
  <w:style w:type="paragraph" w:customStyle="1" w:styleId="Vrstapredpisa0">
    <w:name w:val="Vrsta predpisa"/>
    <w:basedOn w:val="Navaden"/>
    <w:link w:val="VrstapredpisaZnak"/>
    <w:qFormat/>
    <w:rsid w:val="00BE42EF"/>
    <w:pPr>
      <w:suppressAutoHyphens/>
      <w:overflowPunct w:val="0"/>
      <w:autoSpaceDE w:val="0"/>
      <w:autoSpaceDN w:val="0"/>
      <w:adjustRightInd w:val="0"/>
      <w:spacing w:before="480" w:line="240" w:lineRule="auto"/>
      <w:jc w:val="center"/>
      <w:textAlignment w:val="baseline"/>
    </w:pPr>
    <w:rPr>
      <w:rFonts w:cs="Arial"/>
      <w:b/>
      <w:bCs/>
      <w:color w:val="000000"/>
      <w:spacing w:val="40"/>
      <w:szCs w:val="22"/>
    </w:rPr>
  </w:style>
  <w:style w:type="character" w:customStyle="1" w:styleId="VrstapredpisaZnak">
    <w:name w:val="Vrsta predpisa Znak"/>
    <w:link w:val="Vrstapredpisa0"/>
    <w:rsid w:val="00BE42EF"/>
    <w:rPr>
      <w:rFonts w:cs="Arial"/>
      <w:b/>
      <w:bCs/>
      <w:color w:val="000000"/>
      <w:spacing w:val="40"/>
      <w:sz w:val="22"/>
      <w:szCs w:val="22"/>
    </w:rPr>
  </w:style>
  <w:style w:type="paragraph" w:customStyle="1" w:styleId="rkovnatokazatevilnotokoa2">
    <w:name w:val="Črkovna točka za številčno točko (a)"/>
    <w:basedOn w:val="rkovnatokazatevilnotoko"/>
    <w:rsid w:val="00BE42EF"/>
    <w:pPr>
      <w:numPr>
        <w:numId w:val="21"/>
      </w:numPr>
    </w:pPr>
  </w:style>
  <w:style w:type="paragraph" w:customStyle="1" w:styleId="Odsek">
    <w:name w:val="Odsek"/>
    <w:basedOn w:val="Navaden"/>
    <w:link w:val="OdsekZnak"/>
    <w:qFormat/>
    <w:rsid w:val="00BE42EF"/>
    <w:pPr>
      <w:overflowPunct w:val="0"/>
      <w:autoSpaceDE w:val="0"/>
      <w:autoSpaceDN w:val="0"/>
      <w:adjustRightInd w:val="0"/>
      <w:spacing w:before="480" w:line="240" w:lineRule="atLeast"/>
      <w:jc w:val="center"/>
      <w:textAlignment w:val="baseline"/>
    </w:pPr>
    <w:rPr>
      <w:rFonts w:cs="Arial"/>
      <w:szCs w:val="22"/>
    </w:rPr>
  </w:style>
  <w:style w:type="paragraph" w:customStyle="1" w:styleId="Del">
    <w:name w:val="Del"/>
    <w:basedOn w:val="Poglavje"/>
    <w:link w:val="DelZnak"/>
    <w:qFormat/>
    <w:rsid w:val="00BE42EF"/>
  </w:style>
  <w:style w:type="character" w:customStyle="1" w:styleId="OdsekZnak">
    <w:name w:val="Odsek Znak"/>
    <w:basedOn w:val="OddelekZnak1"/>
    <w:link w:val="Odsek"/>
    <w:rsid w:val="00BE42EF"/>
    <w:rPr>
      <w:rFonts w:ascii="Arial" w:hAnsi="Arial" w:cs="Arial"/>
      <w:sz w:val="22"/>
      <w:szCs w:val="22"/>
    </w:rPr>
  </w:style>
  <w:style w:type="character" w:customStyle="1" w:styleId="DelZnak">
    <w:name w:val="Del Znak"/>
    <w:link w:val="Del"/>
    <w:rsid w:val="00BE42EF"/>
    <w:rPr>
      <w:rFonts w:cs="Arial"/>
      <w:sz w:val="22"/>
      <w:szCs w:val="22"/>
    </w:rPr>
  </w:style>
  <w:style w:type="paragraph" w:customStyle="1" w:styleId="Nazivpodpisnika">
    <w:name w:val="Naziv podpisnika"/>
    <w:basedOn w:val="Navaden"/>
    <w:link w:val="NazivpodpisnikaZnak"/>
    <w:rsid w:val="00BE42EF"/>
    <w:pPr>
      <w:overflowPunct w:val="0"/>
      <w:autoSpaceDE w:val="0"/>
      <w:autoSpaceDN w:val="0"/>
      <w:adjustRightInd w:val="0"/>
      <w:spacing w:line="240" w:lineRule="auto"/>
      <w:ind w:left="5670"/>
      <w:jc w:val="center"/>
      <w:textAlignment w:val="baseline"/>
    </w:pPr>
    <w:rPr>
      <w:rFonts w:cs="Arial"/>
      <w:szCs w:val="22"/>
    </w:rPr>
  </w:style>
  <w:style w:type="character" w:customStyle="1" w:styleId="NazivpodpisnikaZnak">
    <w:name w:val="Naziv podpisnika Znak"/>
    <w:link w:val="Nazivpodpisnika"/>
    <w:rsid w:val="00BE42EF"/>
    <w:rPr>
      <w:rFonts w:cs="Arial"/>
      <w:sz w:val="22"/>
      <w:szCs w:val="22"/>
    </w:rPr>
  </w:style>
  <w:style w:type="character" w:customStyle="1" w:styleId="rkovnatokazaodstavkomZnak">
    <w:name w:val="Črkovna točka_za odstavkom Znak"/>
    <w:link w:val="rkovnatokazaodstavkom"/>
    <w:rsid w:val="00BE42EF"/>
    <w:rPr>
      <w:rFonts w:cs="Arial"/>
      <w:sz w:val="22"/>
      <w:szCs w:val="22"/>
    </w:rPr>
  </w:style>
  <w:style w:type="paragraph" w:customStyle="1" w:styleId="tevilkanakoncupredpisa">
    <w:name w:val="Številka na koncu predpisa"/>
    <w:basedOn w:val="Datumsprejetja"/>
    <w:link w:val="tevilkanakoncupredpisaZnak"/>
    <w:qFormat/>
    <w:rsid w:val="00BE42EF"/>
    <w:pPr>
      <w:spacing w:before="480"/>
    </w:pPr>
  </w:style>
  <w:style w:type="paragraph" w:customStyle="1" w:styleId="Datumsprejetja">
    <w:name w:val="Datum sprejetja"/>
    <w:basedOn w:val="Navaden"/>
    <w:link w:val="DatumsprejetjaZnak"/>
    <w:qFormat/>
    <w:rsid w:val="00BE42EF"/>
    <w:pPr>
      <w:overflowPunct w:val="0"/>
      <w:autoSpaceDE w:val="0"/>
      <w:autoSpaceDN w:val="0"/>
      <w:adjustRightInd w:val="0"/>
      <w:spacing w:line="240" w:lineRule="auto"/>
      <w:jc w:val="both"/>
      <w:textAlignment w:val="baseline"/>
    </w:pPr>
    <w:rPr>
      <w:rFonts w:cs="Arial"/>
      <w:snapToGrid w:val="0"/>
      <w:color w:val="000000"/>
      <w:szCs w:val="22"/>
    </w:rPr>
  </w:style>
  <w:style w:type="character" w:customStyle="1" w:styleId="tevilkanakoncupredpisaZnak">
    <w:name w:val="Številka na koncu predpisa Znak"/>
    <w:link w:val="tevilkanakoncupredpisa"/>
    <w:rsid w:val="00BE42EF"/>
    <w:rPr>
      <w:rFonts w:cs="Arial"/>
      <w:snapToGrid w:val="0"/>
      <w:color w:val="000000"/>
      <w:sz w:val="22"/>
      <w:szCs w:val="22"/>
    </w:rPr>
  </w:style>
  <w:style w:type="paragraph" w:customStyle="1" w:styleId="Podpisnik">
    <w:name w:val="Podpisnik"/>
    <w:basedOn w:val="Navaden"/>
    <w:link w:val="PodpisnikZnak"/>
    <w:qFormat/>
    <w:rsid w:val="00BE42EF"/>
    <w:pPr>
      <w:overflowPunct w:val="0"/>
      <w:autoSpaceDE w:val="0"/>
      <w:autoSpaceDN w:val="0"/>
      <w:adjustRightInd w:val="0"/>
      <w:spacing w:line="240" w:lineRule="auto"/>
      <w:ind w:left="5670"/>
      <w:jc w:val="center"/>
      <w:textAlignment w:val="baseline"/>
    </w:pPr>
    <w:rPr>
      <w:rFonts w:cs="Arial"/>
      <w:szCs w:val="22"/>
    </w:rPr>
  </w:style>
  <w:style w:type="character" w:customStyle="1" w:styleId="DatumsprejetjaZnak">
    <w:name w:val="Datum sprejetja Znak"/>
    <w:link w:val="Datumsprejetja"/>
    <w:rsid w:val="00BE42EF"/>
    <w:rPr>
      <w:rFonts w:cs="Arial"/>
      <w:snapToGrid w:val="0"/>
      <w:color w:val="000000"/>
      <w:sz w:val="22"/>
      <w:szCs w:val="22"/>
    </w:rPr>
  </w:style>
  <w:style w:type="character" w:customStyle="1" w:styleId="PodpisnikZnak">
    <w:name w:val="Podpisnik Znak"/>
    <w:basedOn w:val="NazivpodpisnikaZnak"/>
    <w:link w:val="Podpisnik"/>
    <w:rsid w:val="00BE42EF"/>
    <w:rPr>
      <w:rFonts w:cs="Arial"/>
      <w:sz w:val="22"/>
      <w:szCs w:val="22"/>
    </w:rPr>
  </w:style>
  <w:style w:type="character" w:customStyle="1" w:styleId="PravnapodlagaZnak">
    <w:name w:val="Pravna podlaga Znak"/>
    <w:basedOn w:val="OdstavekZnak"/>
    <w:link w:val="Pravnapodlaga"/>
    <w:rsid w:val="00BE42EF"/>
    <w:rPr>
      <w:rFonts w:ascii="Arial" w:hAnsi="Arial" w:cs="Arial"/>
      <w:sz w:val="22"/>
      <w:szCs w:val="22"/>
    </w:rPr>
  </w:style>
  <w:style w:type="paragraph" w:customStyle="1" w:styleId="Pododdelek">
    <w:name w:val="Pododdelek"/>
    <w:basedOn w:val="Navaden"/>
    <w:link w:val="PododdelekZnak"/>
    <w:qFormat/>
    <w:rsid w:val="00BE42EF"/>
    <w:pPr>
      <w:tabs>
        <w:tab w:val="left" w:pos="540"/>
        <w:tab w:val="left" w:pos="900"/>
      </w:tabs>
      <w:overflowPunct w:val="0"/>
      <w:autoSpaceDE w:val="0"/>
      <w:autoSpaceDN w:val="0"/>
      <w:adjustRightInd w:val="0"/>
      <w:spacing w:before="480" w:line="240" w:lineRule="auto"/>
      <w:jc w:val="center"/>
      <w:textAlignment w:val="baseline"/>
    </w:pPr>
    <w:rPr>
      <w:rFonts w:cs="Arial"/>
      <w:szCs w:val="22"/>
    </w:rPr>
  </w:style>
  <w:style w:type="character" w:customStyle="1" w:styleId="PododdelekZnak">
    <w:name w:val="Pododdelek Znak"/>
    <w:link w:val="Pododdelek"/>
    <w:rsid w:val="00BE42EF"/>
    <w:rPr>
      <w:rFonts w:cs="Arial"/>
      <w:sz w:val="22"/>
      <w:szCs w:val="22"/>
    </w:rPr>
  </w:style>
  <w:style w:type="paragraph" w:customStyle="1" w:styleId="EVA">
    <w:name w:val="EVA"/>
    <w:basedOn w:val="Navaden"/>
    <w:link w:val="EVAZnak"/>
    <w:qFormat/>
    <w:rsid w:val="00BE42EF"/>
    <w:pPr>
      <w:overflowPunct w:val="0"/>
      <w:autoSpaceDE w:val="0"/>
      <w:autoSpaceDN w:val="0"/>
      <w:adjustRightInd w:val="0"/>
      <w:spacing w:line="240" w:lineRule="auto"/>
      <w:jc w:val="both"/>
      <w:textAlignment w:val="baseline"/>
    </w:pPr>
    <w:rPr>
      <w:rFonts w:cs="Arial"/>
      <w:szCs w:val="22"/>
    </w:rPr>
  </w:style>
  <w:style w:type="paragraph" w:styleId="Navadensplet">
    <w:name w:val="Normal (Web)"/>
    <w:basedOn w:val="Navaden"/>
    <w:uiPriority w:val="99"/>
    <w:unhideWhenUsed/>
    <w:rsid w:val="00BE42EF"/>
    <w:pPr>
      <w:spacing w:after="161" w:line="240" w:lineRule="auto"/>
      <w:jc w:val="both"/>
    </w:pPr>
    <w:rPr>
      <w:rFonts w:ascii="Times New Roman" w:hAnsi="Times New Roman"/>
      <w:color w:val="333333"/>
      <w:sz w:val="14"/>
      <w:szCs w:val="14"/>
    </w:rPr>
  </w:style>
  <w:style w:type="character" w:customStyle="1" w:styleId="EVAZnak">
    <w:name w:val="EVA Znak"/>
    <w:link w:val="EVA"/>
    <w:rsid w:val="00BE42EF"/>
    <w:rPr>
      <w:rFonts w:cs="Arial"/>
      <w:sz w:val="22"/>
      <w:szCs w:val="22"/>
    </w:rPr>
  </w:style>
  <w:style w:type="paragraph" w:customStyle="1" w:styleId="Imeorgana">
    <w:name w:val="Ime organa"/>
    <w:basedOn w:val="Navaden"/>
    <w:link w:val="ImeorganaZnak"/>
    <w:qFormat/>
    <w:rsid w:val="00BE42EF"/>
    <w:pPr>
      <w:overflowPunct w:val="0"/>
      <w:autoSpaceDE w:val="0"/>
      <w:autoSpaceDN w:val="0"/>
      <w:adjustRightInd w:val="0"/>
      <w:spacing w:before="480" w:line="240" w:lineRule="auto"/>
      <w:ind w:left="5670"/>
      <w:jc w:val="center"/>
      <w:textAlignment w:val="baseline"/>
    </w:pPr>
    <w:rPr>
      <w:rFonts w:cs="Arial"/>
      <w:szCs w:val="22"/>
    </w:rPr>
  </w:style>
  <w:style w:type="character" w:customStyle="1" w:styleId="apple-converted-space">
    <w:name w:val="apple-converted-space"/>
    <w:basedOn w:val="Privzetapisavaodstavka"/>
    <w:rsid w:val="00BE42EF"/>
  </w:style>
  <w:style w:type="paragraph" w:customStyle="1" w:styleId="Opozorilo">
    <w:name w:val="Opozorilo"/>
    <w:basedOn w:val="Navaden"/>
    <w:link w:val="OpozoriloZnak"/>
    <w:qFormat/>
    <w:rsid w:val="00BE42EF"/>
    <w:pPr>
      <w:overflowPunct w:val="0"/>
      <w:autoSpaceDE w:val="0"/>
      <w:autoSpaceDN w:val="0"/>
      <w:adjustRightInd w:val="0"/>
      <w:spacing w:before="480" w:line="240" w:lineRule="auto"/>
      <w:jc w:val="both"/>
      <w:textAlignment w:val="baseline"/>
    </w:pPr>
    <w:rPr>
      <w:rFonts w:cs="Arial"/>
      <w:color w:val="808080"/>
      <w:szCs w:val="22"/>
    </w:rPr>
  </w:style>
  <w:style w:type="character" w:customStyle="1" w:styleId="OpozoriloZnak">
    <w:name w:val="Opozorilo Znak"/>
    <w:link w:val="Opozorilo"/>
    <w:rsid w:val="00BE42EF"/>
    <w:rPr>
      <w:rFonts w:cs="Arial"/>
      <w:color w:val="808080"/>
      <w:sz w:val="22"/>
      <w:szCs w:val="22"/>
    </w:rPr>
  </w:style>
  <w:style w:type="paragraph" w:customStyle="1" w:styleId="Priloga">
    <w:name w:val="Priloga"/>
    <w:basedOn w:val="Navaden"/>
    <w:link w:val="PrilogaZnak"/>
    <w:qFormat/>
    <w:rsid w:val="00BE42EF"/>
    <w:pPr>
      <w:overflowPunct w:val="0"/>
      <w:autoSpaceDE w:val="0"/>
      <w:autoSpaceDN w:val="0"/>
      <w:adjustRightInd w:val="0"/>
      <w:spacing w:before="380" w:after="60" w:line="200" w:lineRule="exact"/>
      <w:jc w:val="both"/>
      <w:textAlignment w:val="baseline"/>
    </w:pPr>
    <w:rPr>
      <w:rFonts w:cs="Arial"/>
      <w:szCs w:val="17"/>
    </w:rPr>
  </w:style>
  <w:style w:type="character" w:customStyle="1" w:styleId="PrilogaZnak">
    <w:name w:val="Priloga Znak"/>
    <w:link w:val="Priloga"/>
    <w:rsid w:val="00BE42EF"/>
    <w:rPr>
      <w:rFonts w:cs="Arial"/>
      <w:sz w:val="22"/>
      <w:szCs w:val="17"/>
    </w:rPr>
  </w:style>
  <w:style w:type="paragraph" w:customStyle="1" w:styleId="NPB">
    <w:name w:val="NPB"/>
    <w:basedOn w:val="Vrstapredpisa0"/>
    <w:qFormat/>
    <w:rsid w:val="00BE42EF"/>
    <w:rPr>
      <w:spacing w:val="0"/>
    </w:rPr>
  </w:style>
  <w:style w:type="paragraph" w:customStyle="1" w:styleId="Zamaknjenadolobaprvinivo">
    <w:name w:val="Zamaknjena določba_prvi nivo"/>
    <w:basedOn w:val="Alineazaodstavkom"/>
    <w:link w:val="ZamaknjenadolobaprvinivoZnak"/>
    <w:qFormat/>
    <w:rsid w:val="00BE42EF"/>
    <w:pPr>
      <w:numPr>
        <w:numId w:val="0"/>
      </w:numPr>
    </w:pPr>
  </w:style>
  <w:style w:type="paragraph" w:customStyle="1" w:styleId="Zamaknjenadolobadruginivo">
    <w:name w:val="Zamaknjena določba_drugi nivo"/>
    <w:basedOn w:val="rkovnatokazatevilnotoko"/>
    <w:link w:val="ZamaknjenadolobadruginivoZnak"/>
    <w:qFormat/>
    <w:rsid w:val="00BE42EF"/>
    <w:pPr>
      <w:numPr>
        <w:numId w:val="0"/>
      </w:numPr>
      <w:ind w:left="425"/>
    </w:pPr>
  </w:style>
  <w:style w:type="character" w:customStyle="1" w:styleId="ZamaknjenadolobaprvinivoZnak">
    <w:name w:val="Zamaknjena določba_prvi nivo Znak"/>
    <w:basedOn w:val="OdstavekZnak"/>
    <w:link w:val="Zamaknjenadolobaprvinivo"/>
    <w:rsid w:val="00BE42EF"/>
    <w:rPr>
      <w:rFonts w:ascii="Arial" w:hAnsi="Arial" w:cs="Arial"/>
      <w:sz w:val="22"/>
      <w:szCs w:val="22"/>
    </w:rPr>
  </w:style>
  <w:style w:type="character" w:customStyle="1" w:styleId="ZamaknjenadolobadruginivoZnak">
    <w:name w:val="Zamaknjena določba_drugi nivo Znak"/>
    <w:link w:val="Zamaknjenadolobadruginivo"/>
    <w:rsid w:val="00BE42EF"/>
    <w:rPr>
      <w:rFonts w:cs="Arial"/>
      <w:sz w:val="22"/>
      <w:szCs w:val="22"/>
    </w:rPr>
  </w:style>
  <w:style w:type="paragraph" w:customStyle="1" w:styleId="Zamakanjenadolobatretjinivo">
    <w:name w:val="Zamakanjena določba_tretji nivo"/>
    <w:basedOn w:val="Zamaknjenadolobadruginivo"/>
    <w:link w:val="ZamakanjenadolobatretjinivoZnak"/>
    <w:qFormat/>
    <w:rsid w:val="00BE42EF"/>
    <w:pPr>
      <w:ind w:left="993"/>
    </w:pPr>
  </w:style>
  <w:style w:type="numbering" w:customStyle="1" w:styleId="Alinejazaodstavkom">
    <w:name w:val="Alineja za odstavkom"/>
    <w:uiPriority w:val="99"/>
    <w:rsid w:val="00BE42EF"/>
    <w:pPr>
      <w:numPr>
        <w:numId w:val="18"/>
      </w:numPr>
    </w:pPr>
  </w:style>
  <w:style w:type="character" w:customStyle="1" w:styleId="ZamakanjenadolobatretjinivoZnak">
    <w:name w:val="Zamakanjena določba_tretji nivo Znak"/>
    <w:basedOn w:val="ZamaknjenadolobadruginivoZnak"/>
    <w:link w:val="Zamakanjenadolobatretjinivo"/>
    <w:rsid w:val="00BE42EF"/>
    <w:rPr>
      <w:rFonts w:cs="Arial"/>
      <w:sz w:val="22"/>
      <w:szCs w:val="22"/>
    </w:rPr>
  </w:style>
  <w:style w:type="character" w:customStyle="1" w:styleId="ImeorganaZnak">
    <w:name w:val="Ime organa Znak"/>
    <w:link w:val="Imeorgana"/>
    <w:rsid w:val="00BE42EF"/>
    <w:rPr>
      <w:rFonts w:cs="Arial"/>
      <w:sz w:val="22"/>
      <w:szCs w:val="22"/>
    </w:rPr>
  </w:style>
  <w:style w:type="paragraph" w:customStyle="1" w:styleId="rkovnatokazaodstavkoma">
    <w:name w:val="Črkovna točka za odstavkom (a)"/>
    <w:link w:val="rkovnatokazaodstavkomaZnak"/>
    <w:qFormat/>
    <w:rsid w:val="00BE42EF"/>
    <w:pPr>
      <w:numPr>
        <w:numId w:val="19"/>
      </w:numPr>
      <w:jc w:val="both"/>
    </w:pPr>
    <w:rPr>
      <w:sz w:val="22"/>
      <w:szCs w:val="16"/>
    </w:rPr>
  </w:style>
  <w:style w:type="paragraph" w:customStyle="1" w:styleId="rkovnatokazaodstavkomA2">
    <w:name w:val="Črkovna točka za odstavkom A."/>
    <w:basedOn w:val="Navaden"/>
    <w:rsid w:val="00BE42EF"/>
    <w:pPr>
      <w:numPr>
        <w:numId w:val="20"/>
      </w:numPr>
      <w:overflowPunct w:val="0"/>
      <w:autoSpaceDE w:val="0"/>
      <w:autoSpaceDN w:val="0"/>
      <w:adjustRightInd w:val="0"/>
      <w:spacing w:line="240" w:lineRule="auto"/>
      <w:jc w:val="both"/>
      <w:textAlignment w:val="baseline"/>
    </w:pPr>
    <w:rPr>
      <w:szCs w:val="16"/>
    </w:rPr>
  </w:style>
  <w:style w:type="character" w:customStyle="1" w:styleId="rkovnatokazaodstavkomaZnak">
    <w:name w:val="Črkovna točka za odstavkom (a) Znak"/>
    <w:link w:val="rkovnatokazaodstavkoma"/>
    <w:rsid w:val="00BE42EF"/>
    <w:rPr>
      <w:sz w:val="22"/>
      <w:szCs w:val="16"/>
    </w:rPr>
  </w:style>
  <w:style w:type="paragraph" w:customStyle="1" w:styleId="rkovnatokazaodstavkoma1">
    <w:name w:val="Črkovna točka za odstavkom a."/>
    <w:rsid w:val="00BE42EF"/>
    <w:pPr>
      <w:numPr>
        <w:numId w:val="23"/>
      </w:numPr>
      <w:jc w:val="both"/>
    </w:pPr>
    <w:rPr>
      <w:rFonts w:cs="Arial"/>
      <w:sz w:val="22"/>
      <w:szCs w:val="22"/>
    </w:rPr>
  </w:style>
  <w:style w:type="paragraph" w:customStyle="1" w:styleId="rkovnatokazatevilnotokoa">
    <w:name w:val="Črkovna točka za številčno točko a."/>
    <w:rsid w:val="00BE42EF"/>
    <w:pPr>
      <w:numPr>
        <w:numId w:val="22"/>
      </w:numPr>
      <w:tabs>
        <w:tab w:val="left" w:pos="782"/>
      </w:tabs>
      <w:ind w:left="782" w:hanging="357"/>
      <w:jc w:val="both"/>
    </w:pPr>
    <w:rPr>
      <w:sz w:val="22"/>
      <w:szCs w:val="16"/>
    </w:rPr>
  </w:style>
  <w:style w:type="character" w:customStyle="1" w:styleId="Neuvrsceno">
    <w:name w:val="Neuvrsceno"/>
    <w:uiPriority w:val="1"/>
    <w:rsid w:val="00BE42EF"/>
    <w:rPr>
      <w:bdr w:val="none" w:sz="0" w:space="0" w:color="auto"/>
      <w:shd w:val="clear" w:color="auto" w:fill="FFFF00"/>
    </w:rPr>
  </w:style>
  <w:style w:type="character" w:customStyle="1" w:styleId="tevilnatoka11NovaZnak">
    <w:name w:val="Številčna točka 1.1 Nova Znak"/>
    <w:basedOn w:val="tevilnatokaZnak"/>
    <w:link w:val="tevilnatoka11Nova"/>
    <w:rsid w:val="00BE42EF"/>
    <w:rPr>
      <w:rFonts w:ascii="Arial" w:hAnsi="Arial"/>
      <w:sz w:val="22"/>
      <w:szCs w:val="22"/>
    </w:rPr>
  </w:style>
  <w:style w:type="character" w:customStyle="1" w:styleId="rkovnatokazaodstavkomiZnak">
    <w:name w:val="Črkovna točka za odstavkom (i) Znak"/>
    <w:basedOn w:val="AlineazaodstavkomZnak"/>
    <w:link w:val="rkovnatokazaodstavkomi"/>
    <w:rsid w:val="00BE42EF"/>
    <w:rPr>
      <w:rFonts w:cs="Arial"/>
      <w:sz w:val="22"/>
      <w:szCs w:val="22"/>
    </w:rPr>
  </w:style>
  <w:style w:type="paragraph" w:customStyle="1" w:styleId="rkovnatokazaodstavkomA0">
    <w:name w:val="Črkovna točka za odstavkom (A)"/>
    <w:link w:val="rkovnatokazaodstavkomAZnak0"/>
    <w:qFormat/>
    <w:rsid w:val="00BE42EF"/>
    <w:pPr>
      <w:numPr>
        <w:numId w:val="24"/>
      </w:numPr>
      <w:jc w:val="both"/>
    </w:pPr>
    <w:rPr>
      <w:sz w:val="22"/>
      <w:szCs w:val="16"/>
    </w:rPr>
  </w:style>
  <w:style w:type="paragraph" w:customStyle="1" w:styleId="rkovnatokazaodstavkomA3">
    <w:name w:val="Črkovna točka za odstavkom A)"/>
    <w:link w:val="rkovnatokazaodstavkomAZnak1"/>
    <w:qFormat/>
    <w:rsid w:val="00BE42EF"/>
    <w:pPr>
      <w:numPr>
        <w:numId w:val="25"/>
      </w:numPr>
      <w:jc w:val="both"/>
    </w:pPr>
    <w:rPr>
      <w:sz w:val="22"/>
      <w:szCs w:val="16"/>
    </w:rPr>
  </w:style>
  <w:style w:type="character" w:customStyle="1" w:styleId="rkovnatokazaodstavkomAZnak0">
    <w:name w:val="Črkovna točka za odstavkom (A) Znak"/>
    <w:link w:val="rkovnatokazaodstavkomA0"/>
    <w:rsid w:val="00BE42EF"/>
    <w:rPr>
      <w:sz w:val="22"/>
      <w:szCs w:val="16"/>
    </w:rPr>
  </w:style>
  <w:style w:type="paragraph" w:customStyle="1" w:styleId="rkovnatokazatevilnotokoA1">
    <w:name w:val="Črkovna točka za številčno točko (A)"/>
    <w:link w:val="rkovnatokazatevilnotokoAZnak0"/>
    <w:qFormat/>
    <w:rsid w:val="00BE42EF"/>
    <w:pPr>
      <w:numPr>
        <w:numId w:val="26"/>
      </w:numPr>
      <w:jc w:val="both"/>
    </w:pPr>
    <w:rPr>
      <w:sz w:val="22"/>
      <w:szCs w:val="16"/>
    </w:rPr>
  </w:style>
  <w:style w:type="character" w:customStyle="1" w:styleId="rkovnatokazaodstavkomAZnak1">
    <w:name w:val="Črkovna točka za odstavkom A) Znak"/>
    <w:link w:val="rkovnatokazaodstavkomA3"/>
    <w:rsid w:val="00BE42EF"/>
    <w:rPr>
      <w:sz w:val="22"/>
      <w:szCs w:val="16"/>
    </w:rPr>
  </w:style>
  <w:style w:type="character" w:customStyle="1" w:styleId="rkovnatokazatevilnotokoAZnak0">
    <w:name w:val="Črkovna točka za številčno točko (A) Znak"/>
    <w:link w:val="rkovnatokazatevilnotokoA1"/>
    <w:rsid w:val="00BE42EF"/>
    <w:rPr>
      <w:sz w:val="22"/>
      <w:szCs w:val="16"/>
    </w:rPr>
  </w:style>
  <w:style w:type="paragraph" w:customStyle="1" w:styleId="Slikanasredino">
    <w:name w:val="Slika_na sredino"/>
    <w:basedOn w:val="Navaden"/>
    <w:qFormat/>
    <w:rsid w:val="00BE42EF"/>
    <w:pPr>
      <w:overflowPunct w:val="0"/>
      <w:autoSpaceDE w:val="0"/>
      <w:autoSpaceDN w:val="0"/>
      <w:adjustRightInd w:val="0"/>
      <w:spacing w:before="400" w:after="400" w:line="240" w:lineRule="auto"/>
      <w:jc w:val="center"/>
      <w:textAlignment w:val="baseline"/>
    </w:pPr>
    <w:rPr>
      <w:szCs w:val="16"/>
    </w:rPr>
  </w:style>
  <w:style w:type="character" w:customStyle="1" w:styleId="rkovnatokazatevilnotokoAZnak">
    <w:name w:val="Črkovna točka za številčno točko A) Znak"/>
    <w:link w:val="rkovnatokazatevilnotokoA0"/>
    <w:rsid w:val="00BE42EF"/>
    <w:rPr>
      <w:sz w:val="22"/>
      <w:szCs w:val="16"/>
    </w:rPr>
  </w:style>
  <w:style w:type="character" w:customStyle="1" w:styleId="A8">
    <w:name w:val="A8"/>
    <w:uiPriority w:val="99"/>
    <w:rsid w:val="00BE42EF"/>
    <w:rPr>
      <w:b/>
      <w:bCs/>
      <w:color w:val="221E1F"/>
      <w:sz w:val="16"/>
      <w:szCs w:val="16"/>
    </w:rPr>
  </w:style>
  <w:style w:type="paragraph" w:customStyle="1" w:styleId="Pa15">
    <w:name w:val="Pa15"/>
    <w:basedOn w:val="Navaden"/>
    <w:next w:val="Navaden"/>
    <w:uiPriority w:val="99"/>
    <w:rsid w:val="00BE42EF"/>
    <w:pPr>
      <w:autoSpaceDE w:val="0"/>
      <w:autoSpaceDN w:val="0"/>
      <w:adjustRightInd w:val="0"/>
      <w:spacing w:line="171" w:lineRule="atLeast"/>
    </w:pPr>
    <w:rPr>
      <w:rFonts w:eastAsia="Calibri" w:cs="Arial"/>
      <w:sz w:val="24"/>
      <w:szCs w:val="24"/>
    </w:rPr>
  </w:style>
  <w:style w:type="paragraph" w:customStyle="1" w:styleId="Pa3">
    <w:name w:val="Pa3"/>
    <w:basedOn w:val="Navaden"/>
    <w:next w:val="Navaden"/>
    <w:uiPriority w:val="99"/>
    <w:rsid w:val="00BE42EF"/>
    <w:pPr>
      <w:autoSpaceDE w:val="0"/>
      <w:autoSpaceDN w:val="0"/>
      <w:adjustRightInd w:val="0"/>
      <w:spacing w:line="171" w:lineRule="atLeast"/>
    </w:pPr>
    <w:rPr>
      <w:rFonts w:eastAsia="Calibri" w:cs="Arial"/>
      <w:sz w:val="24"/>
      <w:szCs w:val="24"/>
    </w:rPr>
  </w:style>
  <w:style w:type="paragraph" w:customStyle="1" w:styleId="Pa22">
    <w:name w:val="Pa22"/>
    <w:basedOn w:val="Navaden"/>
    <w:next w:val="Navaden"/>
    <w:uiPriority w:val="99"/>
    <w:rsid w:val="00BE42EF"/>
    <w:pPr>
      <w:autoSpaceDE w:val="0"/>
      <w:autoSpaceDN w:val="0"/>
      <w:adjustRightInd w:val="0"/>
      <w:spacing w:line="171" w:lineRule="atLeast"/>
    </w:pPr>
    <w:rPr>
      <w:rFonts w:eastAsia="Calibri" w:cs="Arial"/>
      <w:sz w:val="24"/>
      <w:szCs w:val="24"/>
    </w:rPr>
  </w:style>
  <w:style w:type="paragraph" w:customStyle="1" w:styleId="Pa45">
    <w:name w:val="Pa45"/>
    <w:basedOn w:val="Default"/>
    <w:next w:val="Default"/>
    <w:uiPriority w:val="99"/>
    <w:rsid w:val="00BE42EF"/>
    <w:pPr>
      <w:spacing w:line="171" w:lineRule="atLeast"/>
    </w:pPr>
    <w:rPr>
      <w:rFonts w:eastAsia="Calibri"/>
      <w:color w:val="auto"/>
    </w:rPr>
  </w:style>
  <w:style w:type="paragraph" w:customStyle="1" w:styleId="Pa13">
    <w:name w:val="Pa13"/>
    <w:basedOn w:val="Default"/>
    <w:next w:val="Default"/>
    <w:uiPriority w:val="99"/>
    <w:rsid w:val="00BE42EF"/>
    <w:pPr>
      <w:spacing w:line="171" w:lineRule="atLeast"/>
    </w:pPr>
    <w:rPr>
      <w:rFonts w:eastAsia="Calibri"/>
      <w:color w:val="auto"/>
    </w:rPr>
  </w:style>
  <w:style w:type="paragraph" w:customStyle="1" w:styleId="SKPalinea">
    <w:name w:val="SKP alinea"/>
    <w:basedOn w:val="Odstavekseznama"/>
    <w:uiPriority w:val="1"/>
    <w:qFormat/>
    <w:rsid w:val="00BE42EF"/>
    <w:pPr>
      <w:spacing w:after="200" w:line="276" w:lineRule="auto"/>
      <w:ind w:left="360" w:hanging="360"/>
      <w:jc w:val="both"/>
    </w:pPr>
    <w:rPr>
      <w:rFonts w:ascii="Arial" w:eastAsia="Times New Roman" w:hAnsi="Arial" w:cs="Arial"/>
      <w:sz w:val="20"/>
      <w:szCs w:val="20"/>
      <w:lang w:eastAsia="en-US"/>
    </w:rPr>
  </w:style>
  <w:style w:type="paragraph" w:customStyle="1" w:styleId="Guidelines">
    <w:name w:val="Guidelines"/>
    <w:basedOn w:val="Navaden"/>
    <w:link w:val="GuidelinesChar"/>
    <w:rsid w:val="00BE42EF"/>
    <w:pPr>
      <w:pBdr>
        <w:top w:val="single" w:sz="4" w:space="1" w:color="auto"/>
        <w:left w:val="single" w:sz="4" w:space="4" w:color="auto"/>
        <w:bottom w:val="single" w:sz="4" w:space="1" w:color="auto"/>
        <w:right w:val="single" w:sz="4" w:space="4" w:color="auto"/>
      </w:pBdr>
      <w:tabs>
        <w:tab w:val="left" w:pos="2302"/>
      </w:tabs>
      <w:spacing w:after="240" w:line="240" w:lineRule="auto"/>
      <w:jc w:val="both"/>
    </w:pPr>
    <w:rPr>
      <w:color w:val="4F81BD"/>
      <w:sz w:val="20"/>
      <w:szCs w:val="24"/>
      <w:lang w:eastAsia="en-US"/>
    </w:rPr>
  </w:style>
  <w:style w:type="character" w:customStyle="1" w:styleId="GuidelinesChar">
    <w:name w:val="Guidelines Char"/>
    <w:link w:val="Guidelines"/>
    <w:rsid w:val="00BE42EF"/>
    <w:rPr>
      <w:color w:val="4F81BD"/>
      <w:szCs w:val="24"/>
      <w:lang w:eastAsia="en-US"/>
    </w:rPr>
  </w:style>
  <w:style w:type="paragraph" w:customStyle="1" w:styleId="rkovnatokazatevilnotoko0">
    <w:name w:val="rkovnatokazatevilnotoko"/>
    <w:basedOn w:val="Navaden"/>
    <w:rsid w:val="00BE42EF"/>
    <w:pPr>
      <w:spacing w:before="100" w:beforeAutospacing="1" w:after="100" w:afterAutospacing="1" w:line="240" w:lineRule="auto"/>
    </w:pPr>
    <w:rPr>
      <w:rFonts w:ascii="Times New Roman" w:hAnsi="Times New Roman"/>
      <w:sz w:val="24"/>
      <w:szCs w:val="24"/>
    </w:rPr>
  </w:style>
  <w:style w:type="paragraph" w:customStyle="1" w:styleId="alinejazarkovnotoko0">
    <w:name w:val="alinejazarkovnotoko"/>
    <w:basedOn w:val="Navaden"/>
    <w:rsid w:val="00BE42EF"/>
    <w:pPr>
      <w:spacing w:before="100" w:beforeAutospacing="1" w:after="100" w:afterAutospacing="1" w:line="240" w:lineRule="auto"/>
    </w:pPr>
    <w:rPr>
      <w:rFonts w:ascii="Times New Roman" w:hAnsi="Times New Roman"/>
      <w:sz w:val="24"/>
      <w:szCs w:val="24"/>
    </w:rPr>
  </w:style>
  <w:style w:type="paragraph" w:customStyle="1" w:styleId="qlbt-cell-line">
    <w:name w:val="qlbt-cell-line"/>
    <w:basedOn w:val="Navaden"/>
    <w:rsid w:val="00BE42EF"/>
    <w:pPr>
      <w:spacing w:line="240" w:lineRule="auto"/>
    </w:pPr>
    <w:rPr>
      <w:rFonts w:ascii="Times New Roman" w:hAnsi="Times New Roman"/>
      <w:sz w:val="24"/>
      <w:szCs w:val="24"/>
      <w:lang w:val="en-US" w:eastAsia="en-US"/>
    </w:rPr>
  </w:style>
  <w:style w:type="paragraph" w:customStyle="1" w:styleId="qlbt-cell-lineql-align-right">
    <w:name w:val="qlbt-cell-line ql-align-right"/>
    <w:basedOn w:val="Navaden"/>
    <w:rsid w:val="00BE42EF"/>
    <w:pPr>
      <w:spacing w:line="240" w:lineRule="auto"/>
    </w:pPr>
    <w:rPr>
      <w:rFonts w:ascii="Times New Roman" w:hAnsi="Times New Roman"/>
      <w:sz w:val="24"/>
      <w:szCs w:val="24"/>
      <w:lang w:val="en-US" w:eastAsia="en-US"/>
    </w:rPr>
  </w:style>
  <w:style w:type="table" w:customStyle="1" w:styleId="quill-better-table">
    <w:name w:val="quill-better-table"/>
    <w:basedOn w:val="Navadnatabela"/>
    <w:rsid w:val="00BE42EF"/>
    <w:rPr>
      <w:rFonts w:ascii="Times New Roman" w:hAnsi="Times New Roman"/>
      <w:lang w:val="en-US" w:eastAsia="en-US"/>
    </w:rPr>
    <w:tblPr/>
  </w:style>
  <w:style w:type="character" w:customStyle="1" w:styleId="superscript">
    <w:name w:val="superscript"/>
    <w:basedOn w:val="Privzetapisavaodstavka"/>
    <w:rsid w:val="00BE42EF"/>
  </w:style>
  <w:style w:type="character" w:customStyle="1" w:styleId="ui-provider">
    <w:name w:val="ui-provider"/>
    <w:basedOn w:val="Privzetapisavaodstavka"/>
    <w:rsid w:val="00BE42EF"/>
  </w:style>
  <w:style w:type="paragraph" w:customStyle="1" w:styleId="Navaden1">
    <w:name w:val="Navaden1"/>
    <w:basedOn w:val="Navaden"/>
    <w:rsid w:val="00BE42EF"/>
    <w:pPr>
      <w:spacing w:before="100" w:beforeAutospacing="1" w:after="100" w:afterAutospacing="1" w:line="240" w:lineRule="auto"/>
    </w:pPr>
    <w:rPr>
      <w:rFonts w:ascii="Times New Roman" w:hAnsi="Times New Roman"/>
      <w:sz w:val="24"/>
      <w:szCs w:val="24"/>
    </w:rPr>
  </w:style>
  <w:style w:type="character" w:customStyle="1" w:styleId="fui-primitive">
    <w:name w:val="fui-primitive"/>
    <w:basedOn w:val="Privzetapisavaodstavka"/>
    <w:rsid w:val="00BE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14">
      <w:bodyDiv w:val="1"/>
      <w:marLeft w:val="0"/>
      <w:marRight w:val="0"/>
      <w:marTop w:val="0"/>
      <w:marBottom w:val="0"/>
      <w:divBdr>
        <w:top w:val="none" w:sz="0" w:space="0" w:color="auto"/>
        <w:left w:val="none" w:sz="0" w:space="0" w:color="auto"/>
        <w:bottom w:val="none" w:sz="0" w:space="0" w:color="auto"/>
        <w:right w:val="none" w:sz="0" w:space="0" w:color="auto"/>
      </w:divBdr>
    </w:div>
    <w:div w:id="2242693">
      <w:bodyDiv w:val="1"/>
      <w:marLeft w:val="0"/>
      <w:marRight w:val="0"/>
      <w:marTop w:val="0"/>
      <w:marBottom w:val="0"/>
      <w:divBdr>
        <w:top w:val="none" w:sz="0" w:space="0" w:color="auto"/>
        <w:left w:val="none" w:sz="0" w:space="0" w:color="auto"/>
        <w:bottom w:val="none" w:sz="0" w:space="0" w:color="auto"/>
        <w:right w:val="none" w:sz="0" w:space="0" w:color="auto"/>
      </w:divBdr>
    </w:div>
    <w:div w:id="13309696">
      <w:bodyDiv w:val="1"/>
      <w:marLeft w:val="0"/>
      <w:marRight w:val="0"/>
      <w:marTop w:val="0"/>
      <w:marBottom w:val="0"/>
      <w:divBdr>
        <w:top w:val="none" w:sz="0" w:space="0" w:color="auto"/>
        <w:left w:val="none" w:sz="0" w:space="0" w:color="auto"/>
        <w:bottom w:val="none" w:sz="0" w:space="0" w:color="auto"/>
        <w:right w:val="none" w:sz="0" w:space="0" w:color="auto"/>
      </w:divBdr>
    </w:div>
    <w:div w:id="15890157">
      <w:bodyDiv w:val="1"/>
      <w:marLeft w:val="0"/>
      <w:marRight w:val="0"/>
      <w:marTop w:val="0"/>
      <w:marBottom w:val="0"/>
      <w:divBdr>
        <w:top w:val="none" w:sz="0" w:space="0" w:color="auto"/>
        <w:left w:val="none" w:sz="0" w:space="0" w:color="auto"/>
        <w:bottom w:val="none" w:sz="0" w:space="0" w:color="auto"/>
        <w:right w:val="none" w:sz="0" w:space="0" w:color="auto"/>
      </w:divBdr>
    </w:div>
    <w:div w:id="44525123">
      <w:bodyDiv w:val="1"/>
      <w:marLeft w:val="0"/>
      <w:marRight w:val="0"/>
      <w:marTop w:val="0"/>
      <w:marBottom w:val="0"/>
      <w:divBdr>
        <w:top w:val="none" w:sz="0" w:space="0" w:color="auto"/>
        <w:left w:val="none" w:sz="0" w:space="0" w:color="auto"/>
        <w:bottom w:val="none" w:sz="0" w:space="0" w:color="auto"/>
        <w:right w:val="none" w:sz="0" w:space="0" w:color="auto"/>
      </w:divBdr>
      <w:divsChild>
        <w:div w:id="256645414">
          <w:marLeft w:val="0"/>
          <w:marRight w:val="0"/>
          <w:marTop w:val="0"/>
          <w:marBottom w:val="0"/>
          <w:divBdr>
            <w:top w:val="none" w:sz="0" w:space="0" w:color="auto"/>
            <w:left w:val="none" w:sz="0" w:space="0" w:color="auto"/>
            <w:bottom w:val="none" w:sz="0" w:space="0" w:color="auto"/>
            <w:right w:val="none" w:sz="0" w:space="0" w:color="auto"/>
          </w:divBdr>
        </w:div>
        <w:div w:id="1656685531">
          <w:marLeft w:val="0"/>
          <w:marRight w:val="0"/>
          <w:marTop w:val="0"/>
          <w:marBottom w:val="0"/>
          <w:divBdr>
            <w:top w:val="none" w:sz="0" w:space="0" w:color="auto"/>
            <w:left w:val="none" w:sz="0" w:space="0" w:color="auto"/>
            <w:bottom w:val="none" w:sz="0" w:space="0" w:color="auto"/>
            <w:right w:val="none" w:sz="0" w:space="0" w:color="auto"/>
          </w:divBdr>
        </w:div>
        <w:div w:id="1775247857">
          <w:marLeft w:val="0"/>
          <w:marRight w:val="0"/>
          <w:marTop w:val="0"/>
          <w:marBottom w:val="0"/>
          <w:divBdr>
            <w:top w:val="none" w:sz="0" w:space="0" w:color="auto"/>
            <w:left w:val="none" w:sz="0" w:space="0" w:color="auto"/>
            <w:bottom w:val="none" w:sz="0" w:space="0" w:color="auto"/>
            <w:right w:val="none" w:sz="0" w:space="0" w:color="auto"/>
          </w:divBdr>
        </w:div>
        <w:div w:id="749085293">
          <w:marLeft w:val="0"/>
          <w:marRight w:val="0"/>
          <w:marTop w:val="0"/>
          <w:marBottom w:val="0"/>
          <w:divBdr>
            <w:top w:val="none" w:sz="0" w:space="0" w:color="auto"/>
            <w:left w:val="none" w:sz="0" w:space="0" w:color="auto"/>
            <w:bottom w:val="none" w:sz="0" w:space="0" w:color="auto"/>
            <w:right w:val="none" w:sz="0" w:space="0" w:color="auto"/>
          </w:divBdr>
        </w:div>
        <w:div w:id="950816882">
          <w:marLeft w:val="0"/>
          <w:marRight w:val="0"/>
          <w:marTop w:val="0"/>
          <w:marBottom w:val="0"/>
          <w:divBdr>
            <w:top w:val="none" w:sz="0" w:space="0" w:color="auto"/>
            <w:left w:val="none" w:sz="0" w:space="0" w:color="auto"/>
            <w:bottom w:val="none" w:sz="0" w:space="0" w:color="auto"/>
            <w:right w:val="none" w:sz="0" w:space="0" w:color="auto"/>
          </w:divBdr>
        </w:div>
        <w:div w:id="1234390386">
          <w:marLeft w:val="0"/>
          <w:marRight w:val="0"/>
          <w:marTop w:val="0"/>
          <w:marBottom w:val="0"/>
          <w:divBdr>
            <w:top w:val="none" w:sz="0" w:space="0" w:color="auto"/>
            <w:left w:val="none" w:sz="0" w:space="0" w:color="auto"/>
            <w:bottom w:val="none" w:sz="0" w:space="0" w:color="auto"/>
            <w:right w:val="none" w:sz="0" w:space="0" w:color="auto"/>
          </w:divBdr>
        </w:div>
        <w:div w:id="861357090">
          <w:marLeft w:val="0"/>
          <w:marRight w:val="0"/>
          <w:marTop w:val="0"/>
          <w:marBottom w:val="0"/>
          <w:divBdr>
            <w:top w:val="none" w:sz="0" w:space="0" w:color="auto"/>
            <w:left w:val="none" w:sz="0" w:space="0" w:color="auto"/>
            <w:bottom w:val="none" w:sz="0" w:space="0" w:color="auto"/>
            <w:right w:val="none" w:sz="0" w:space="0" w:color="auto"/>
          </w:divBdr>
        </w:div>
        <w:div w:id="1940985671">
          <w:marLeft w:val="0"/>
          <w:marRight w:val="0"/>
          <w:marTop w:val="0"/>
          <w:marBottom w:val="0"/>
          <w:divBdr>
            <w:top w:val="none" w:sz="0" w:space="0" w:color="auto"/>
            <w:left w:val="none" w:sz="0" w:space="0" w:color="auto"/>
            <w:bottom w:val="none" w:sz="0" w:space="0" w:color="auto"/>
            <w:right w:val="none" w:sz="0" w:space="0" w:color="auto"/>
          </w:divBdr>
        </w:div>
      </w:divsChild>
    </w:div>
    <w:div w:id="46800644">
      <w:bodyDiv w:val="1"/>
      <w:marLeft w:val="0"/>
      <w:marRight w:val="0"/>
      <w:marTop w:val="0"/>
      <w:marBottom w:val="0"/>
      <w:divBdr>
        <w:top w:val="none" w:sz="0" w:space="0" w:color="auto"/>
        <w:left w:val="none" w:sz="0" w:space="0" w:color="auto"/>
        <w:bottom w:val="none" w:sz="0" w:space="0" w:color="auto"/>
        <w:right w:val="none" w:sz="0" w:space="0" w:color="auto"/>
      </w:divBdr>
    </w:div>
    <w:div w:id="49622373">
      <w:bodyDiv w:val="1"/>
      <w:marLeft w:val="0"/>
      <w:marRight w:val="0"/>
      <w:marTop w:val="0"/>
      <w:marBottom w:val="0"/>
      <w:divBdr>
        <w:top w:val="none" w:sz="0" w:space="0" w:color="auto"/>
        <w:left w:val="none" w:sz="0" w:space="0" w:color="auto"/>
        <w:bottom w:val="none" w:sz="0" w:space="0" w:color="auto"/>
        <w:right w:val="none" w:sz="0" w:space="0" w:color="auto"/>
      </w:divBdr>
    </w:div>
    <w:div w:id="51079600">
      <w:bodyDiv w:val="1"/>
      <w:marLeft w:val="0"/>
      <w:marRight w:val="0"/>
      <w:marTop w:val="0"/>
      <w:marBottom w:val="0"/>
      <w:divBdr>
        <w:top w:val="none" w:sz="0" w:space="0" w:color="auto"/>
        <w:left w:val="none" w:sz="0" w:space="0" w:color="auto"/>
        <w:bottom w:val="none" w:sz="0" w:space="0" w:color="auto"/>
        <w:right w:val="none" w:sz="0" w:space="0" w:color="auto"/>
      </w:divBdr>
    </w:div>
    <w:div w:id="63845272">
      <w:bodyDiv w:val="1"/>
      <w:marLeft w:val="0"/>
      <w:marRight w:val="0"/>
      <w:marTop w:val="0"/>
      <w:marBottom w:val="0"/>
      <w:divBdr>
        <w:top w:val="none" w:sz="0" w:space="0" w:color="auto"/>
        <w:left w:val="none" w:sz="0" w:space="0" w:color="auto"/>
        <w:bottom w:val="none" w:sz="0" w:space="0" w:color="auto"/>
        <w:right w:val="none" w:sz="0" w:space="0" w:color="auto"/>
      </w:divBdr>
    </w:div>
    <w:div w:id="82916574">
      <w:bodyDiv w:val="1"/>
      <w:marLeft w:val="0"/>
      <w:marRight w:val="0"/>
      <w:marTop w:val="0"/>
      <w:marBottom w:val="0"/>
      <w:divBdr>
        <w:top w:val="none" w:sz="0" w:space="0" w:color="auto"/>
        <w:left w:val="none" w:sz="0" w:space="0" w:color="auto"/>
        <w:bottom w:val="none" w:sz="0" w:space="0" w:color="auto"/>
        <w:right w:val="none" w:sz="0" w:space="0" w:color="auto"/>
      </w:divBdr>
    </w:div>
    <w:div w:id="83191355">
      <w:bodyDiv w:val="1"/>
      <w:marLeft w:val="0"/>
      <w:marRight w:val="0"/>
      <w:marTop w:val="0"/>
      <w:marBottom w:val="0"/>
      <w:divBdr>
        <w:top w:val="none" w:sz="0" w:space="0" w:color="auto"/>
        <w:left w:val="none" w:sz="0" w:space="0" w:color="auto"/>
        <w:bottom w:val="none" w:sz="0" w:space="0" w:color="auto"/>
        <w:right w:val="none" w:sz="0" w:space="0" w:color="auto"/>
      </w:divBdr>
    </w:div>
    <w:div w:id="97259091">
      <w:bodyDiv w:val="1"/>
      <w:marLeft w:val="0"/>
      <w:marRight w:val="0"/>
      <w:marTop w:val="0"/>
      <w:marBottom w:val="0"/>
      <w:divBdr>
        <w:top w:val="none" w:sz="0" w:space="0" w:color="auto"/>
        <w:left w:val="none" w:sz="0" w:space="0" w:color="auto"/>
        <w:bottom w:val="none" w:sz="0" w:space="0" w:color="auto"/>
        <w:right w:val="none" w:sz="0" w:space="0" w:color="auto"/>
      </w:divBdr>
    </w:div>
    <w:div w:id="105270756">
      <w:bodyDiv w:val="1"/>
      <w:marLeft w:val="0"/>
      <w:marRight w:val="0"/>
      <w:marTop w:val="0"/>
      <w:marBottom w:val="0"/>
      <w:divBdr>
        <w:top w:val="none" w:sz="0" w:space="0" w:color="auto"/>
        <w:left w:val="none" w:sz="0" w:space="0" w:color="auto"/>
        <w:bottom w:val="none" w:sz="0" w:space="0" w:color="auto"/>
        <w:right w:val="none" w:sz="0" w:space="0" w:color="auto"/>
      </w:divBdr>
    </w:div>
    <w:div w:id="121847724">
      <w:bodyDiv w:val="1"/>
      <w:marLeft w:val="0"/>
      <w:marRight w:val="0"/>
      <w:marTop w:val="0"/>
      <w:marBottom w:val="0"/>
      <w:divBdr>
        <w:top w:val="none" w:sz="0" w:space="0" w:color="auto"/>
        <w:left w:val="none" w:sz="0" w:space="0" w:color="auto"/>
        <w:bottom w:val="none" w:sz="0" w:space="0" w:color="auto"/>
        <w:right w:val="none" w:sz="0" w:space="0" w:color="auto"/>
      </w:divBdr>
    </w:div>
    <w:div w:id="126705200">
      <w:bodyDiv w:val="1"/>
      <w:marLeft w:val="0"/>
      <w:marRight w:val="0"/>
      <w:marTop w:val="0"/>
      <w:marBottom w:val="0"/>
      <w:divBdr>
        <w:top w:val="none" w:sz="0" w:space="0" w:color="auto"/>
        <w:left w:val="none" w:sz="0" w:space="0" w:color="auto"/>
        <w:bottom w:val="none" w:sz="0" w:space="0" w:color="auto"/>
        <w:right w:val="none" w:sz="0" w:space="0" w:color="auto"/>
      </w:divBdr>
    </w:div>
    <w:div w:id="127865368">
      <w:bodyDiv w:val="1"/>
      <w:marLeft w:val="0"/>
      <w:marRight w:val="0"/>
      <w:marTop w:val="0"/>
      <w:marBottom w:val="0"/>
      <w:divBdr>
        <w:top w:val="none" w:sz="0" w:space="0" w:color="auto"/>
        <w:left w:val="none" w:sz="0" w:space="0" w:color="auto"/>
        <w:bottom w:val="none" w:sz="0" w:space="0" w:color="auto"/>
        <w:right w:val="none" w:sz="0" w:space="0" w:color="auto"/>
      </w:divBdr>
    </w:div>
    <w:div w:id="155074483">
      <w:bodyDiv w:val="1"/>
      <w:marLeft w:val="0"/>
      <w:marRight w:val="0"/>
      <w:marTop w:val="0"/>
      <w:marBottom w:val="0"/>
      <w:divBdr>
        <w:top w:val="none" w:sz="0" w:space="0" w:color="auto"/>
        <w:left w:val="none" w:sz="0" w:space="0" w:color="auto"/>
        <w:bottom w:val="none" w:sz="0" w:space="0" w:color="auto"/>
        <w:right w:val="none" w:sz="0" w:space="0" w:color="auto"/>
      </w:divBdr>
    </w:div>
    <w:div w:id="161624815">
      <w:bodyDiv w:val="1"/>
      <w:marLeft w:val="0"/>
      <w:marRight w:val="0"/>
      <w:marTop w:val="0"/>
      <w:marBottom w:val="0"/>
      <w:divBdr>
        <w:top w:val="none" w:sz="0" w:space="0" w:color="auto"/>
        <w:left w:val="none" w:sz="0" w:space="0" w:color="auto"/>
        <w:bottom w:val="none" w:sz="0" w:space="0" w:color="auto"/>
        <w:right w:val="none" w:sz="0" w:space="0" w:color="auto"/>
      </w:divBdr>
    </w:div>
    <w:div w:id="175921911">
      <w:bodyDiv w:val="1"/>
      <w:marLeft w:val="0"/>
      <w:marRight w:val="0"/>
      <w:marTop w:val="0"/>
      <w:marBottom w:val="0"/>
      <w:divBdr>
        <w:top w:val="none" w:sz="0" w:space="0" w:color="auto"/>
        <w:left w:val="none" w:sz="0" w:space="0" w:color="auto"/>
        <w:bottom w:val="none" w:sz="0" w:space="0" w:color="auto"/>
        <w:right w:val="none" w:sz="0" w:space="0" w:color="auto"/>
      </w:divBdr>
    </w:div>
    <w:div w:id="183445783">
      <w:bodyDiv w:val="1"/>
      <w:marLeft w:val="0"/>
      <w:marRight w:val="0"/>
      <w:marTop w:val="0"/>
      <w:marBottom w:val="0"/>
      <w:divBdr>
        <w:top w:val="none" w:sz="0" w:space="0" w:color="auto"/>
        <w:left w:val="none" w:sz="0" w:space="0" w:color="auto"/>
        <w:bottom w:val="none" w:sz="0" w:space="0" w:color="auto"/>
        <w:right w:val="none" w:sz="0" w:space="0" w:color="auto"/>
      </w:divBdr>
    </w:div>
    <w:div w:id="227888235">
      <w:bodyDiv w:val="1"/>
      <w:marLeft w:val="0"/>
      <w:marRight w:val="0"/>
      <w:marTop w:val="0"/>
      <w:marBottom w:val="0"/>
      <w:divBdr>
        <w:top w:val="none" w:sz="0" w:space="0" w:color="auto"/>
        <w:left w:val="none" w:sz="0" w:space="0" w:color="auto"/>
        <w:bottom w:val="none" w:sz="0" w:space="0" w:color="auto"/>
        <w:right w:val="none" w:sz="0" w:space="0" w:color="auto"/>
      </w:divBdr>
    </w:div>
    <w:div w:id="232543084">
      <w:bodyDiv w:val="1"/>
      <w:marLeft w:val="0"/>
      <w:marRight w:val="0"/>
      <w:marTop w:val="0"/>
      <w:marBottom w:val="0"/>
      <w:divBdr>
        <w:top w:val="none" w:sz="0" w:space="0" w:color="auto"/>
        <w:left w:val="none" w:sz="0" w:space="0" w:color="auto"/>
        <w:bottom w:val="none" w:sz="0" w:space="0" w:color="auto"/>
        <w:right w:val="none" w:sz="0" w:space="0" w:color="auto"/>
      </w:divBdr>
    </w:div>
    <w:div w:id="265506416">
      <w:bodyDiv w:val="1"/>
      <w:marLeft w:val="0"/>
      <w:marRight w:val="0"/>
      <w:marTop w:val="0"/>
      <w:marBottom w:val="0"/>
      <w:divBdr>
        <w:top w:val="none" w:sz="0" w:space="0" w:color="auto"/>
        <w:left w:val="none" w:sz="0" w:space="0" w:color="auto"/>
        <w:bottom w:val="none" w:sz="0" w:space="0" w:color="auto"/>
        <w:right w:val="none" w:sz="0" w:space="0" w:color="auto"/>
      </w:divBdr>
    </w:div>
    <w:div w:id="281613742">
      <w:bodyDiv w:val="1"/>
      <w:marLeft w:val="0"/>
      <w:marRight w:val="0"/>
      <w:marTop w:val="0"/>
      <w:marBottom w:val="0"/>
      <w:divBdr>
        <w:top w:val="none" w:sz="0" w:space="0" w:color="auto"/>
        <w:left w:val="none" w:sz="0" w:space="0" w:color="auto"/>
        <w:bottom w:val="none" w:sz="0" w:space="0" w:color="auto"/>
        <w:right w:val="none" w:sz="0" w:space="0" w:color="auto"/>
      </w:divBdr>
    </w:div>
    <w:div w:id="292640507">
      <w:bodyDiv w:val="1"/>
      <w:marLeft w:val="0"/>
      <w:marRight w:val="0"/>
      <w:marTop w:val="0"/>
      <w:marBottom w:val="0"/>
      <w:divBdr>
        <w:top w:val="none" w:sz="0" w:space="0" w:color="auto"/>
        <w:left w:val="none" w:sz="0" w:space="0" w:color="auto"/>
        <w:bottom w:val="none" w:sz="0" w:space="0" w:color="auto"/>
        <w:right w:val="none" w:sz="0" w:space="0" w:color="auto"/>
      </w:divBdr>
    </w:div>
    <w:div w:id="322784431">
      <w:bodyDiv w:val="1"/>
      <w:marLeft w:val="0"/>
      <w:marRight w:val="0"/>
      <w:marTop w:val="0"/>
      <w:marBottom w:val="0"/>
      <w:divBdr>
        <w:top w:val="none" w:sz="0" w:space="0" w:color="auto"/>
        <w:left w:val="none" w:sz="0" w:space="0" w:color="auto"/>
        <w:bottom w:val="none" w:sz="0" w:space="0" w:color="auto"/>
        <w:right w:val="none" w:sz="0" w:space="0" w:color="auto"/>
      </w:divBdr>
    </w:div>
    <w:div w:id="338895923">
      <w:bodyDiv w:val="1"/>
      <w:marLeft w:val="0"/>
      <w:marRight w:val="0"/>
      <w:marTop w:val="0"/>
      <w:marBottom w:val="0"/>
      <w:divBdr>
        <w:top w:val="none" w:sz="0" w:space="0" w:color="auto"/>
        <w:left w:val="none" w:sz="0" w:space="0" w:color="auto"/>
        <w:bottom w:val="none" w:sz="0" w:space="0" w:color="auto"/>
        <w:right w:val="none" w:sz="0" w:space="0" w:color="auto"/>
      </w:divBdr>
    </w:div>
    <w:div w:id="349912695">
      <w:bodyDiv w:val="1"/>
      <w:marLeft w:val="0"/>
      <w:marRight w:val="0"/>
      <w:marTop w:val="0"/>
      <w:marBottom w:val="0"/>
      <w:divBdr>
        <w:top w:val="none" w:sz="0" w:space="0" w:color="auto"/>
        <w:left w:val="none" w:sz="0" w:space="0" w:color="auto"/>
        <w:bottom w:val="none" w:sz="0" w:space="0" w:color="auto"/>
        <w:right w:val="none" w:sz="0" w:space="0" w:color="auto"/>
      </w:divBdr>
    </w:div>
    <w:div w:id="362827092">
      <w:bodyDiv w:val="1"/>
      <w:marLeft w:val="0"/>
      <w:marRight w:val="0"/>
      <w:marTop w:val="0"/>
      <w:marBottom w:val="0"/>
      <w:divBdr>
        <w:top w:val="none" w:sz="0" w:space="0" w:color="auto"/>
        <w:left w:val="none" w:sz="0" w:space="0" w:color="auto"/>
        <w:bottom w:val="none" w:sz="0" w:space="0" w:color="auto"/>
        <w:right w:val="none" w:sz="0" w:space="0" w:color="auto"/>
      </w:divBdr>
    </w:div>
    <w:div w:id="366836300">
      <w:bodyDiv w:val="1"/>
      <w:marLeft w:val="0"/>
      <w:marRight w:val="0"/>
      <w:marTop w:val="0"/>
      <w:marBottom w:val="0"/>
      <w:divBdr>
        <w:top w:val="none" w:sz="0" w:space="0" w:color="auto"/>
        <w:left w:val="none" w:sz="0" w:space="0" w:color="auto"/>
        <w:bottom w:val="none" w:sz="0" w:space="0" w:color="auto"/>
        <w:right w:val="none" w:sz="0" w:space="0" w:color="auto"/>
      </w:divBdr>
    </w:div>
    <w:div w:id="368379181">
      <w:bodyDiv w:val="1"/>
      <w:marLeft w:val="0"/>
      <w:marRight w:val="0"/>
      <w:marTop w:val="0"/>
      <w:marBottom w:val="0"/>
      <w:divBdr>
        <w:top w:val="none" w:sz="0" w:space="0" w:color="auto"/>
        <w:left w:val="none" w:sz="0" w:space="0" w:color="auto"/>
        <w:bottom w:val="none" w:sz="0" w:space="0" w:color="auto"/>
        <w:right w:val="none" w:sz="0" w:space="0" w:color="auto"/>
      </w:divBdr>
    </w:div>
    <w:div w:id="412431657">
      <w:bodyDiv w:val="1"/>
      <w:marLeft w:val="0"/>
      <w:marRight w:val="0"/>
      <w:marTop w:val="0"/>
      <w:marBottom w:val="0"/>
      <w:divBdr>
        <w:top w:val="none" w:sz="0" w:space="0" w:color="auto"/>
        <w:left w:val="none" w:sz="0" w:space="0" w:color="auto"/>
        <w:bottom w:val="none" w:sz="0" w:space="0" w:color="auto"/>
        <w:right w:val="none" w:sz="0" w:space="0" w:color="auto"/>
      </w:divBdr>
    </w:div>
    <w:div w:id="424620650">
      <w:bodyDiv w:val="1"/>
      <w:marLeft w:val="0"/>
      <w:marRight w:val="0"/>
      <w:marTop w:val="0"/>
      <w:marBottom w:val="0"/>
      <w:divBdr>
        <w:top w:val="none" w:sz="0" w:space="0" w:color="auto"/>
        <w:left w:val="none" w:sz="0" w:space="0" w:color="auto"/>
        <w:bottom w:val="none" w:sz="0" w:space="0" w:color="auto"/>
        <w:right w:val="none" w:sz="0" w:space="0" w:color="auto"/>
      </w:divBdr>
    </w:div>
    <w:div w:id="431051713">
      <w:bodyDiv w:val="1"/>
      <w:marLeft w:val="0"/>
      <w:marRight w:val="0"/>
      <w:marTop w:val="0"/>
      <w:marBottom w:val="0"/>
      <w:divBdr>
        <w:top w:val="none" w:sz="0" w:space="0" w:color="auto"/>
        <w:left w:val="none" w:sz="0" w:space="0" w:color="auto"/>
        <w:bottom w:val="none" w:sz="0" w:space="0" w:color="auto"/>
        <w:right w:val="none" w:sz="0" w:space="0" w:color="auto"/>
      </w:divBdr>
    </w:div>
    <w:div w:id="448009749">
      <w:bodyDiv w:val="1"/>
      <w:marLeft w:val="0"/>
      <w:marRight w:val="0"/>
      <w:marTop w:val="0"/>
      <w:marBottom w:val="0"/>
      <w:divBdr>
        <w:top w:val="none" w:sz="0" w:space="0" w:color="auto"/>
        <w:left w:val="none" w:sz="0" w:space="0" w:color="auto"/>
        <w:bottom w:val="none" w:sz="0" w:space="0" w:color="auto"/>
        <w:right w:val="none" w:sz="0" w:space="0" w:color="auto"/>
      </w:divBdr>
    </w:div>
    <w:div w:id="461535903">
      <w:bodyDiv w:val="1"/>
      <w:marLeft w:val="0"/>
      <w:marRight w:val="0"/>
      <w:marTop w:val="0"/>
      <w:marBottom w:val="0"/>
      <w:divBdr>
        <w:top w:val="none" w:sz="0" w:space="0" w:color="auto"/>
        <w:left w:val="none" w:sz="0" w:space="0" w:color="auto"/>
        <w:bottom w:val="none" w:sz="0" w:space="0" w:color="auto"/>
        <w:right w:val="none" w:sz="0" w:space="0" w:color="auto"/>
      </w:divBdr>
    </w:div>
    <w:div w:id="461968241">
      <w:bodyDiv w:val="1"/>
      <w:marLeft w:val="0"/>
      <w:marRight w:val="0"/>
      <w:marTop w:val="0"/>
      <w:marBottom w:val="0"/>
      <w:divBdr>
        <w:top w:val="none" w:sz="0" w:space="0" w:color="auto"/>
        <w:left w:val="none" w:sz="0" w:space="0" w:color="auto"/>
        <w:bottom w:val="none" w:sz="0" w:space="0" w:color="auto"/>
        <w:right w:val="none" w:sz="0" w:space="0" w:color="auto"/>
      </w:divBdr>
    </w:div>
    <w:div w:id="471798722">
      <w:bodyDiv w:val="1"/>
      <w:marLeft w:val="0"/>
      <w:marRight w:val="0"/>
      <w:marTop w:val="0"/>
      <w:marBottom w:val="0"/>
      <w:divBdr>
        <w:top w:val="none" w:sz="0" w:space="0" w:color="auto"/>
        <w:left w:val="none" w:sz="0" w:space="0" w:color="auto"/>
        <w:bottom w:val="none" w:sz="0" w:space="0" w:color="auto"/>
        <w:right w:val="none" w:sz="0" w:space="0" w:color="auto"/>
      </w:divBdr>
    </w:div>
    <w:div w:id="506793666">
      <w:bodyDiv w:val="1"/>
      <w:marLeft w:val="0"/>
      <w:marRight w:val="0"/>
      <w:marTop w:val="0"/>
      <w:marBottom w:val="0"/>
      <w:divBdr>
        <w:top w:val="none" w:sz="0" w:space="0" w:color="auto"/>
        <w:left w:val="none" w:sz="0" w:space="0" w:color="auto"/>
        <w:bottom w:val="none" w:sz="0" w:space="0" w:color="auto"/>
        <w:right w:val="none" w:sz="0" w:space="0" w:color="auto"/>
      </w:divBdr>
    </w:div>
    <w:div w:id="532421565">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48079332">
      <w:bodyDiv w:val="1"/>
      <w:marLeft w:val="0"/>
      <w:marRight w:val="0"/>
      <w:marTop w:val="0"/>
      <w:marBottom w:val="0"/>
      <w:divBdr>
        <w:top w:val="none" w:sz="0" w:space="0" w:color="auto"/>
        <w:left w:val="none" w:sz="0" w:space="0" w:color="auto"/>
        <w:bottom w:val="none" w:sz="0" w:space="0" w:color="auto"/>
        <w:right w:val="none" w:sz="0" w:space="0" w:color="auto"/>
      </w:divBdr>
    </w:div>
    <w:div w:id="646126452">
      <w:bodyDiv w:val="1"/>
      <w:marLeft w:val="0"/>
      <w:marRight w:val="0"/>
      <w:marTop w:val="0"/>
      <w:marBottom w:val="0"/>
      <w:divBdr>
        <w:top w:val="none" w:sz="0" w:space="0" w:color="auto"/>
        <w:left w:val="none" w:sz="0" w:space="0" w:color="auto"/>
        <w:bottom w:val="none" w:sz="0" w:space="0" w:color="auto"/>
        <w:right w:val="none" w:sz="0" w:space="0" w:color="auto"/>
      </w:divBdr>
    </w:div>
    <w:div w:id="659121716">
      <w:bodyDiv w:val="1"/>
      <w:marLeft w:val="0"/>
      <w:marRight w:val="0"/>
      <w:marTop w:val="0"/>
      <w:marBottom w:val="0"/>
      <w:divBdr>
        <w:top w:val="none" w:sz="0" w:space="0" w:color="auto"/>
        <w:left w:val="none" w:sz="0" w:space="0" w:color="auto"/>
        <w:bottom w:val="none" w:sz="0" w:space="0" w:color="auto"/>
        <w:right w:val="none" w:sz="0" w:space="0" w:color="auto"/>
      </w:divBdr>
    </w:div>
    <w:div w:id="670110223">
      <w:bodyDiv w:val="1"/>
      <w:marLeft w:val="0"/>
      <w:marRight w:val="0"/>
      <w:marTop w:val="0"/>
      <w:marBottom w:val="0"/>
      <w:divBdr>
        <w:top w:val="none" w:sz="0" w:space="0" w:color="auto"/>
        <w:left w:val="none" w:sz="0" w:space="0" w:color="auto"/>
        <w:bottom w:val="none" w:sz="0" w:space="0" w:color="auto"/>
        <w:right w:val="none" w:sz="0" w:space="0" w:color="auto"/>
      </w:divBdr>
      <w:divsChild>
        <w:div w:id="1985310562">
          <w:marLeft w:val="0"/>
          <w:marRight w:val="0"/>
          <w:marTop w:val="0"/>
          <w:marBottom w:val="0"/>
          <w:divBdr>
            <w:top w:val="none" w:sz="0" w:space="0" w:color="auto"/>
            <w:left w:val="none" w:sz="0" w:space="0" w:color="auto"/>
            <w:bottom w:val="none" w:sz="0" w:space="0" w:color="auto"/>
            <w:right w:val="none" w:sz="0" w:space="0" w:color="auto"/>
          </w:divBdr>
          <w:divsChild>
            <w:div w:id="1998222377">
              <w:marLeft w:val="0"/>
              <w:marRight w:val="0"/>
              <w:marTop w:val="0"/>
              <w:marBottom w:val="0"/>
              <w:divBdr>
                <w:top w:val="none" w:sz="0" w:space="0" w:color="auto"/>
                <w:left w:val="none" w:sz="0" w:space="0" w:color="auto"/>
                <w:bottom w:val="none" w:sz="0" w:space="0" w:color="auto"/>
                <w:right w:val="none" w:sz="0" w:space="0" w:color="auto"/>
              </w:divBdr>
              <w:divsChild>
                <w:div w:id="592668012">
                  <w:marLeft w:val="-225"/>
                  <w:marRight w:val="-225"/>
                  <w:marTop w:val="0"/>
                  <w:marBottom w:val="0"/>
                  <w:divBdr>
                    <w:top w:val="none" w:sz="0" w:space="0" w:color="auto"/>
                    <w:left w:val="none" w:sz="0" w:space="0" w:color="auto"/>
                    <w:bottom w:val="none" w:sz="0" w:space="0" w:color="auto"/>
                    <w:right w:val="none" w:sz="0" w:space="0" w:color="auto"/>
                  </w:divBdr>
                  <w:divsChild>
                    <w:div w:id="142090046">
                      <w:marLeft w:val="0"/>
                      <w:marRight w:val="0"/>
                      <w:marTop w:val="0"/>
                      <w:marBottom w:val="0"/>
                      <w:divBdr>
                        <w:top w:val="none" w:sz="0" w:space="0" w:color="auto"/>
                        <w:left w:val="none" w:sz="0" w:space="0" w:color="auto"/>
                        <w:bottom w:val="none" w:sz="0" w:space="0" w:color="auto"/>
                        <w:right w:val="none" w:sz="0" w:space="0" w:color="auto"/>
                      </w:divBdr>
                      <w:divsChild>
                        <w:div w:id="1229419338">
                          <w:marLeft w:val="0"/>
                          <w:marRight w:val="0"/>
                          <w:marTop w:val="0"/>
                          <w:marBottom w:val="0"/>
                          <w:divBdr>
                            <w:top w:val="none" w:sz="0" w:space="0" w:color="auto"/>
                            <w:left w:val="none" w:sz="0" w:space="0" w:color="auto"/>
                            <w:bottom w:val="none" w:sz="0" w:space="0" w:color="auto"/>
                            <w:right w:val="none" w:sz="0" w:space="0" w:color="auto"/>
                          </w:divBdr>
                          <w:divsChild>
                            <w:div w:id="158159256">
                              <w:marLeft w:val="-225"/>
                              <w:marRight w:val="-225"/>
                              <w:marTop w:val="0"/>
                              <w:marBottom w:val="0"/>
                              <w:divBdr>
                                <w:top w:val="none" w:sz="0" w:space="0" w:color="auto"/>
                                <w:left w:val="none" w:sz="0" w:space="0" w:color="auto"/>
                                <w:bottom w:val="none" w:sz="0" w:space="0" w:color="auto"/>
                                <w:right w:val="none" w:sz="0" w:space="0" w:color="auto"/>
                              </w:divBdr>
                              <w:divsChild>
                                <w:div w:id="1470124348">
                                  <w:marLeft w:val="0"/>
                                  <w:marRight w:val="0"/>
                                  <w:marTop w:val="0"/>
                                  <w:marBottom w:val="0"/>
                                  <w:divBdr>
                                    <w:top w:val="none" w:sz="0" w:space="0" w:color="auto"/>
                                    <w:left w:val="none" w:sz="0" w:space="0" w:color="auto"/>
                                    <w:bottom w:val="none" w:sz="0" w:space="0" w:color="auto"/>
                                    <w:right w:val="none" w:sz="0" w:space="0" w:color="auto"/>
                                  </w:divBdr>
                                  <w:divsChild>
                                    <w:div w:id="2104573465">
                                      <w:marLeft w:val="0"/>
                                      <w:marRight w:val="0"/>
                                      <w:marTop w:val="0"/>
                                      <w:marBottom w:val="0"/>
                                      <w:divBdr>
                                        <w:top w:val="none" w:sz="0" w:space="0" w:color="auto"/>
                                        <w:left w:val="none" w:sz="0" w:space="0" w:color="auto"/>
                                        <w:bottom w:val="none" w:sz="0" w:space="0" w:color="auto"/>
                                        <w:right w:val="none" w:sz="0" w:space="0" w:color="auto"/>
                                      </w:divBdr>
                                      <w:divsChild>
                                        <w:div w:id="51000532">
                                          <w:marLeft w:val="0"/>
                                          <w:marRight w:val="0"/>
                                          <w:marTop w:val="240"/>
                                          <w:marBottom w:val="120"/>
                                          <w:divBdr>
                                            <w:top w:val="none" w:sz="0" w:space="0" w:color="auto"/>
                                            <w:left w:val="none" w:sz="0" w:space="0" w:color="auto"/>
                                            <w:bottom w:val="none" w:sz="0" w:space="0" w:color="auto"/>
                                            <w:right w:val="none" w:sz="0" w:space="0" w:color="auto"/>
                                          </w:divBdr>
                                        </w:div>
                                        <w:div w:id="643121273">
                                          <w:marLeft w:val="0"/>
                                          <w:marRight w:val="0"/>
                                          <w:marTop w:val="240"/>
                                          <w:marBottom w:val="120"/>
                                          <w:divBdr>
                                            <w:top w:val="none" w:sz="0" w:space="0" w:color="auto"/>
                                            <w:left w:val="none" w:sz="0" w:space="0" w:color="auto"/>
                                            <w:bottom w:val="none" w:sz="0" w:space="0" w:color="auto"/>
                                            <w:right w:val="none" w:sz="0" w:space="0" w:color="auto"/>
                                          </w:divBdr>
                                        </w:div>
                                        <w:div w:id="1021081437">
                                          <w:marLeft w:val="0"/>
                                          <w:marRight w:val="0"/>
                                          <w:marTop w:val="240"/>
                                          <w:marBottom w:val="120"/>
                                          <w:divBdr>
                                            <w:top w:val="none" w:sz="0" w:space="0" w:color="auto"/>
                                            <w:left w:val="none" w:sz="0" w:space="0" w:color="auto"/>
                                            <w:bottom w:val="none" w:sz="0" w:space="0" w:color="auto"/>
                                            <w:right w:val="none" w:sz="0" w:space="0" w:color="auto"/>
                                          </w:divBdr>
                                        </w:div>
                                        <w:div w:id="1120420256">
                                          <w:marLeft w:val="0"/>
                                          <w:marRight w:val="0"/>
                                          <w:marTop w:val="240"/>
                                          <w:marBottom w:val="120"/>
                                          <w:divBdr>
                                            <w:top w:val="none" w:sz="0" w:space="0" w:color="auto"/>
                                            <w:left w:val="none" w:sz="0" w:space="0" w:color="auto"/>
                                            <w:bottom w:val="none" w:sz="0" w:space="0" w:color="auto"/>
                                            <w:right w:val="none" w:sz="0" w:space="0" w:color="auto"/>
                                          </w:divBdr>
                                        </w:div>
                                        <w:div w:id="13754278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61691">
      <w:bodyDiv w:val="1"/>
      <w:marLeft w:val="0"/>
      <w:marRight w:val="0"/>
      <w:marTop w:val="0"/>
      <w:marBottom w:val="0"/>
      <w:divBdr>
        <w:top w:val="none" w:sz="0" w:space="0" w:color="auto"/>
        <w:left w:val="none" w:sz="0" w:space="0" w:color="auto"/>
        <w:bottom w:val="none" w:sz="0" w:space="0" w:color="auto"/>
        <w:right w:val="none" w:sz="0" w:space="0" w:color="auto"/>
      </w:divBdr>
    </w:div>
    <w:div w:id="680813607">
      <w:bodyDiv w:val="1"/>
      <w:marLeft w:val="0"/>
      <w:marRight w:val="0"/>
      <w:marTop w:val="0"/>
      <w:marBottom w:val="0"/>
      <w:divBdr>
        <w:top w:val="none" w:sz="0" w:space="0" w:color="auto"/>
        <w:left w:val="none" w:sz="0" w:space="0" w:color="auto"/>
        <w:bottom w:val="none" w:sz="0" w:space="0" w:color="auto"/>
        <w:right w:val="none" w:sz="0" w:space="0" w:color="auto"/>
      </w:divBdr>
    </w:div>
    <w:div w:id="682972097">
      <w:bodyDiv w:val="1"/>
      <w:marLeft w:val="0"/>
      <w:marRight w:val="0"/>
      <w:marTop w:val="0"/>
      <w:marBottom w:val="0"/>
      <w:divBdr>
        <w:top w:val="none" w:sz="0" w:space="0" w:color="auto"/>
        <w:left w:val="none" w:sz="0" w:space="0" w:color="auto"/>
        <w:bottom w:val="none" w:sz="0" w:space="0" w:color="auto"/>
        <w:right w:val="none" w:sz="0" w:space="0" w:color="auto"/>
      </w:divBdr>
    </w:div>
    <w:div w:id="733890683">
      <w:bodyDiv w:val="1"/>
      <w:marLeft w:val="0"/>
      <w:marRight w:val="0"/>
      <w:marTop w:val="0"/>
      <w:marBottom w:val="0"/>
      <w:divBdr>
        <w:top w:val="none" w:sz="0" w:space="0" w:color="auto"/>
        <w:left w:val="none" w:sz="0" w:space="0" w:color="auto"/>
        <w:bottom w:val="none" w:sz="0" w:space="0" w:color="auto"/>
        <w:right w:val="none" w:sz="0" w:space="0" w:color="auto"/>
      </w:divBdr>
    </w:div>
    <w:div w:id="742218345">
      <w:bodyDiv w:val="1"/>
      <w:marLeft w:val="0"/>
      <w:marRight w:val="0"/>
      <w:marTop w:val="0"/>
      <w:marBottom w:val="0"/>
      <w:divBdr>
        <w:top w:val="none" w:sz="0" w:space="0" w:color="auto"/>
        <w:left w:val="none" w:sz="0" w:space="0" w:color="auto"/>
        <w:bottom w:val="none" w:sz="0" w:space="0" w:color="auto"/>
        <w:right w:val="none" w:sz="0" w:space="0" w:color="auto"/>
      </w:divBdr>
    </w:div>
    <w:div w:id="747922746">
      <w:bodyDiv w:val="1"/>
      <w:marLeft w:val="0"/>
      <w:marRight w:val="0"/>
      <w:marTop w:val="0"/>
      <w:marBottom w:val="0"/>
      <w:divBdr>
        <w:top w:val="none" w:sz="0" w:space="0" w:color="auto"/>
        <w:left w:val="none" w:sz="0" w:space="0" w:color="auto"/>
        <w:bottom w:val="none" w:sz="0" w:space="0" w:color="auto"/>
        <w:right w:val="none" w:sz="0" w:space="0" w:color="auto"/>
      </w:divBdr>
    </w:div>
    <w:div w:id="758067682">
      <w:bodyDiv w:val="1"/>
      <w:marLeft w:val="0"/>
      <w:marRight w:val="0"/>
      <w:marTop w:val="0"/>
      <w:marBottom w:val="0"/>
      <w:divBdr>
        <w:top w:val="none" w:sz="0" w:space="0" w:color="auto"/>
        <w:left w:val="none" w:sz="0" w:space="0" w:color="auto"/>
        <w:bottom w:val="none" w:sz="0" w:space="0" w:color="auto"/>
        <w:right w:val="none" w:sz="0" w:space="0" w:color="auto"/>
      </w:divBdr>
    </w:div>
    <w:div w:id="774134555">
      <w:bodyDiv w:val="1"/>
      <w:marLeft w:val="0"/>
      <w:marRight w:val="0"/>
      <w:marTop w:val="0"/>
      <w:marBottom w:val="0"/>
      <w:divBdr>
        <w:top w:val="none" w:sz="0" w:space="0" w:color="auto"/>
        <w:left w:val="none" w:sz="0" w:space="0" w:color="auto"/>
        <w:bottom w:val="none" w:sz="0" w:space="0" w:color="auto"/>
        <w:right w:val="none" w:sz="0" w:space="0" w:color="auto"/>
      </w:divBdr>
    </w:div>
    <w:div w:id="781189792">
      <w:bodyDiv w:val="1"/>
      <w:marLeft w:val="0"/>
      <w:marRight w:val="0"/>
      <w:marTop w:val="0"/>
      <w:marBottom w:val="0"/>
      <w:divBdr>
        <w:top w:val="none" w:sz="0" w:space="0" w:color="auto"/>
        <w:left w:val="none" w:sz="0" w:space="0" w:color="auto"/>
        <w:bottom w:val="none" w:sz="0" w:space="0" w:color="auto"/>
        <w:right w:val="none" w:sz="0" w:space="0" w:color="auto"/>
      </w:divBdr>
    </w:div>
    <w:div w:id="790440343">
      <w:bodyDiv w:val="1"/>
      <w:marLeft w:val="0"/>
      <w:marRight w:val="0"/>
      <w:marTop w:val="0"/>
      <w:marBottom w:val="0"/>
      <w:divBdr>
        <w:top w:val="none" w:sz="0" w:space="0" w:color="auto"/>
        <w:left w:val="none" w:sz="0" w:space="0" w:color="auto"/>
        <w:bottom w:val="none" w:sz="0" w:space="0" w:color="auto"/>
        <w:right w:val="none" w:sz="0" w:space="0" w:color="auto"/>
      </w:divBdr>
    </w:div>
    <w:div w:id="791434400">
      <w:bodyDiv w:val="1"/>
      <w:marLeft w:val="0"/>
      <w:marRight w:val="0"/>
      <w:marTop w:val="0"/>
      <w:marBottom w:val="0"/>
      <w:divBdr>
        <w:top w:val="none" w:sz="0" w:space="0" w:color="auto"/>
        <w:left w:val="none" w:sz="0" w:space="0" w:color="auto"/>
        <w:bottom w:val="none" w:sz="0" w:space="0" w:color="auto"/>
        <w:right w:val="none" w:sz="0" w:space="0" w:color="auto"/>
      </w:divBdr>
    </w:div>
    <w:div w:id="811560063">
      <w:bodyDiv w:val="1"/>
      <w:marLeft w:val="0"/>
      <w:marRight w:val="0"/>
      <w:marTop w:val="0"/>
      <w:marBottom w:val="0"/>
      <w:divBdr>
        <w:top w:val="none" w:sz="0" w:space="0" w:color="auto"/>
        <w:left w:val="none" w:sz="0" w:space="0" w:color="auto"/>
        <w:bottom w:val="none" w:sz="0" w:space="0" w:color="auto"/>
        <w:right w:val="none" w:sz="0" w:space="0" w:color="auto"/>
      </w:divBdr>
    </w:div>
    <w:div w:id="818308704">
      <w:bodyDiv w:val="1"/>
      <w:marLeft w:val="0"/>
      <w:marRight w:val="0"/>
      <w:marTop w:val="0"/>
      <w:marBottom w:val="0"/>
      <w:divBdr>
        <w:top w:val="none" w:sz="0" w:space="0" w:color="auto"/>
        <w:left w:val="none" w:sz="0" w:space="0" w:color="auto"/>
        <w:bottom w:val="none" w:sz="0" w:space="0" w:color="auto"/>
        <w:right w:val="none" w:sz="0" w:space="0" w:color="auto"/>
      </w:divBdr>
    </w:div>
    <w:div w:id="847137647">
      <w:bodyDiv w:val="1"/>
      <w:marLeft w:val="0"/>
      <w:marRight w:val="0"/>
      <w:marTop w:val="0"/>
      <w:marBottom w:val="0"/>
      <w:divBdr>
        <w:top w:val="none" w:sz="0" w:space="0" w:color="auto"/>
        <w:left w:val="none" w:sz="0" w:space="0" w:color="auto"/>
        <w:bottom w:val="none" w:sz="0" w:space="0" w:color="auto"/>
        <w:right w:val="none" w:sz="0" w:space="0" w:color="auto"/>
      </w:divBdr>
    </w:div>
    <w:div w:id="850146119">
      <w:bodyDiv w:val="1"/>
      <w:marLeft w:val="0"/>
      <w:marRight w:val="0"/>
      <w:marTop w:val="0"/>
      <w:marBottom w:val="0"/>
      <w:divBdr>
        <w:top w:val="none" w:sz="0" w:space="0" w:color="auto"/>
        <w:left w:val="none" w:sz="0" w:space="0" w:color="auto"/>
        <w:bottom w:val="none" w:sz="0" w:space="0" w:color="auto"/>
        <w:right w:val="none" w:sz="0" w:space="0" w:color="auto"/>
      </w:divBdr>
    </w:div>
    <w:div w:id="861357351">
      <w:bodyDiv w:val="1"/>
      <w:marLeft w:val="0"/>
      <w:marRight w:val="0"/>
      <w:marTop w:val="0"/>
      <w:marBottom w:val="0"/>
      <w:divBdr>
        <w:top w:val="none" w:sz="0" w:space="0" w:color="auto"/>
        <w:left w:val="none" w:sz="0" w:space="0" w:color="auto"/>
        <w:bottom w:val="none" w:sz="0" w:space="0" w:color="auto"/>
        <w:right w:val="none" w:sz="0" w:space="0" w:color="auto"/>
      </w:divBdr>
    </w:div>
    <w:div w:id="908345792">
      <w:bodyDiv w:val="1"/>
      <w:marLeft w:val="0"/>
      <w:marRight w:val="0"/>
      <w:marTop w:val="0"/>
      <w:marBottom w:val="0"/>
      <w:divBdr>
        <w:top w:val="none" w:sz="0" w:space="0" w:color="auto"/>
        <w:left w:val="none" w:sz="0" w:space="0" w:color="auto"/>
        <w:bottom w:val="none" w:sz="0" w:space="0" w:color="auto"/>
        <w:right w:val="none" w:sz="0" w:space="0" w:color="auto"/>
      </w:divBdr>
    </w:div>
    <w:div w:id="911544030">
      <w:bodyDiv w:val="1"/>
      <w:marLeft w:val="0"/>
      <w:marRight w:val="0"/>
      <w:marTop w:val="0"/>
      <w:marBottom w:val="0"/>
      <w:divBdr>
        <w:top w:val="none" w:sz="0" w:space="0" w:color="auto"/>
        <w:left w:val="none" w:sz="0" w:space="0" w:color="auto"/>
        <w:bottom w:val="none" w:sz="0" w:space="0" w:color="auto"/>
        <w:right w:val="none" w:sz="0" w:space="0" w:color="auto"/>
      </w:divBdr>
    </w:div>
    <w:div w:id="921530659">
      <w:bodyDiv w:val="1"/>
      <w:marLeft w:val="0"/>
      <w:marRight w:val="0"/>
      <w:marTop w:val="0"/>
      <w:marBottom w:val="0"/>
      <w:divBdr>
        <w:top w:val="none" w:sz="0" w:space="0" w:color="auto"/>
        <w:left w:val="none" w:sz="0" w:space="0" w:color="auto"/>
        <w:bottom w:val="none" w:sz="0" w:space="0" w:color="auto"/>
        <w:right w:val="none" w:sz="0" w:space="0" w:color="auto"/>
      </w:divBdr>
    </w:div>
    <w:div w:id="932322450">
      <w:bodyDiv w:val="1"/>
      <w:marLeft w:val="0"/>
      <w:marRight w:val="0"/>
      <w:marTop w:val="0"/>
      <w:marBottom w:val="0"/>
      <w:divBdr>
        <w:top w:val="none" w:sz="0" w:space="0" w:color="auto"/>
        <w:left w:val="none" w:sz="0" w:space="0" w:color="auto"/>
        <w:bottom w:val="none" w:sz="0" w:space="0" w:color="auto"/>
        <w:right w:val="none" w:sz="0" w:space="0" w:color="auto"/>
      </w:divBdr>
    </w:div>
    <w:div w:id="999769457">
      <w:bodyDiv w:val="1"/>
      <w:marLeft w:val="0"/>
      <w:marRight w:val="0"/>
      <w:marTop w:val="0"/>
      <w:marBottom w:val="0"/>
      <w:divBdr>
        <w:top w:val="none" w:sz="0" w:space="0" w:color="auto"/>
        <w:left w:val="none" w:sz="0" w:space="0" w:color="auto"/>
        <w:bottom w:val="none" w:sz="0" w:space="0" w:color="auto"/>
        <w:right w:val="none" w:sz="0" w:space="0" w:color="auto"/>
      </w:divBdr>
    </w:div>
    <w:div w:id="1015303756">
      <w:bodyDiv w:val="1"/>
      <w:marLeft w:val="0"/>
      <w:marRight w:val="0"/>
      <w:marTop w:val="0"/>
      <w:marBottom w:val="0"/>
      <w:divBdr>
        <w:top w:val="none" w:sz="0" w:space="0" w:color="auto"/>
        <w:left w:val="none" w:sz="0" w:space="0" w:color="auto"/>
        <w:bottom w:val="none" w:sz="0" w:space="0" w:color="auto"/>
        <w:right w:val="none" w:sz="0" w:space="0" w:color="auto"/>
      </w:divBdr>
    </w:div>
    <w:div w:id="1039748039">
      <w:bodyDiv w:val="1"/>
      <w:marLeft w:val="0"/>
      <w:marRight w:val="0"/>
      <w:marTop w:val="0"/>
      <w:marBottom w:val="0"/>
      <w:divBdr>
        <w:top w:val="none" w:sz="0" w:space="0" w:color="auto"/>
        <w:left w:val="none" w:sz="0" w:space="0" w:color="auto"/>
        <w:bottom w:val="none" w:sz="0" w:space="0" w:color="auto"/>
        <w:right w:val="none" w:sz="0" w:space="0" w:color="auto"/>
      </w:divBdr>
    </w:div>
    <w:div w:id="1075975221">
      <w:bodyDiv w:val="1"/>
      <w:marLeft w:val="0"/>
      <w:marRight w:val="0"/>
      <w:marTop w:val="0"/>
      <w:marBottom w:val="0"/>
      <w:divBdr>
        <w:top w:val="none" w:sz="0" w:space="0" w:color="auto"/>
        <w:left w:val="none" w:sz="0" w:space="0" w:color="auto"/>
        <w:bottom w:val="none" w:sz="0" w:space="0" w:color="auto"/>
        <w:right w:val="none" w:sz="0" w:space="0" w:color="auto"/>
      </w:divBdr>
      <w:divsChild>
        <w:div w:id="282805700">
          <w:marLeft w:val="0"/>
          <w:marRight w:val="0"/>
          <w:marTop w:val="0"/>
          <w:marBottom w:val="0"/>
          <w:divBdr>
            <w:top w:val="none" w:sz="0" w:space="0" w:color="auto"/>
            <w:left w:val="none" w:sz="0" w:space="0" w:color="auto"/>
            <w:bottom w:val="none" w:sz="0" w:space="0" w:color="auto"/>
            <w:right w:val="none" w:sz="0" w:space="0" w:color="auto"/>
          </w:divBdr>
        </w:div>
        <w:div w:id="1334529104">
          <w:marLeft w:val="0"/>
          <w:marRight w:val="0"/>
          <w:marTop w:val="0"/>
          <w:marBottom w:val="0"/>
          <w:divBdr>
            <w:top w:val="none" w:sz="0" w:space="0" w:color="auto"/>
            <w:left w:val="none" w:sz="0" w:space="0" w:color="auto"/>
            <w:bottom w:val="none" w:sz="0" w:space="0" w:color="auto"/>
            <w:right w:val="none" w:sz="0" w:space="0" w:color="auto"/>
          </w:divBdr>
        </w:div>
      </w:divsChild>
    </w:div>
    <w:div w:id="1076053152">
      <w:bodyDiv w:val="1"/>
      <w:marLeft w:val="0"/>
      <w:marRight w:val="0"/>
      <w:marTop w:val="0"/>
      <w:marBottom w:val="0"/>
      <w:divBdr>
        <w:top w:val="none" w:sz="0" w:space="0" w:color="auto"/>
        <w:left w:val="none" w:sz="0" w:space="0" w:color="auto"/>
        <w:bottom w:val="none" w:sz="0" w:space="0" w:color="auto"/>
        <w:right w:val="none" w:sz="0" w:space="0" w:color="auto"/>
      </w:divBdr>
    </w:div>
    <w:div w:id="1086924709">
      <w:bodyDiv w:val="1"/>
      <w:marLeft w:val="0"/>
      <w:marRight w:val="0"/>
      <w:marTop w:val="0"/>
      <w:marBottom w:val="0"/>
      <w:divBdr>
        <w:top w:val="none" w:sz="0" w:space="0" w:color="auto"/>
        <w:left w:val="none" w:sz="0" w:space="0" w:color="auto"/>
        <w:bottom w:val="none" w:sz="0" w:space="0" w:color="auto"/>
        <w:right w:val="none" w:sz="0" w:space="0" w:color="auto"/>
      </w:divBdr>
    </w:div>
    <w:div w:id="1089696344">
      <w:bodyDiv w:val="1"/>
      <w:marLeft w:val="0"/>
      <w:marRight w:val="0"/>
      <w:marTop w:val="0"/>
      <w:marBottom w:val="0"/>
      <w:divBdr>
        <w:top w:val="none" w:sz="0" w:space="0" w:color="auto"/>
        <w:left w:val="none" w:sz="0" w:space="0" w:color="auto"/>
        <w:bottom w:val="none" w:sz="0" w:space="0" w:color="auto"/>
        <w:right w:val="none" w:sz="0" w:space="0" w:color="auto"/>
      </w:divBdr>
    </w:div>
    <w:div w:id="1102995737">
      <w:bodyDiv w:val="1"/>
      <w:marLeft w:val="0"/>
      <w:marRight w:val="0"/>
      <w:marTop w:val="0"/>
      <w:marBottom w:val="0"/>
      <w:divBdr>
        <w:top w:val="none" w:sz="0" w:space="0" w:color="auto"/>
        <w:left w:val="none" w:sz="0" w:space="0" w:color="auto"/>
        <w:bottom w:val="none" w:sz="0" w:space="0" w:color="auto"/>
        <w:right w:val="none" w:sz="0" w:space="0" w:color="auto"/>
      </w:divBdr>
    </w:div>
    <w:div w:id="1117527017">
      <w:bodyDiv w:val="1"/>
      <w:marLeft w:val="0"/>
      <w:marRight w:val="0"/>
      <w:marTop w:val="0"/>
      <w:marBottom w:val="0"/>
      <w:divBdr>
        <w:top w:val="none" w:sz="0" w:space="0" w:color="auto"/>
        <w:left w:val="none" w:sz="0" w:space="0" w:color="auto"/>
        <w:bottom w:val="none" w:sz="0" w:space="0" w:color="auto"/>
        <w:right w:val="none" w:sz="0" w:space="0" w:color="auto"/>
      </w:divBdr>
    </w:div>
    <w:div w:id="1119370234">
      <w:bodyDiv w:val="1"/>
      <w:marLeft w:val="0"/>
      <w:marRight w:val="0"/>
      <w:marTop w:val="0"/>
      <w:marBottom w:val="0"/>
      <w:divBdr>
        <w:top w:val="none" w:sz="0" w:space="0" w:color="auto"/>
        <w:left w:val="none" w:sz="0" w:space="0" w:color="auto"/>
        <w:bottom w:val="none" w:sz="0" w:space="0" w:color="auto"/>
        <w:right w:val="none" w:sz="0" w:space="0" w:color="auto"/>
      </w:divBdr>
    </w:div>
    <w:div w:id="1126123947">
      <w:bodyDiv w:val="1"/>
      <w:marLeft w:val="0"/>
      <w:marRight w:val="0"/>
      <w:marTop w:val="0"/>
      <w:marBottom w:val="0"/>
      <w:divBdr>
        <w:top w:val="none" w:sz="0" w:space="0" w:color="auto"/>
        <w:left w:val="none" w:sz="0" w:space="0" w:color="auto"/>
        <w:bottom w:val="none" w:sz="0" w:space="0" w:color="auto"/>
        <w:right w:val="none" w:sz="0" w:space="0" w:color="auto"/>
      </w:divBdr>
    </w:div>
    <w:div w:id="1135023464">
      <w:bodyDiv w:val="1"/>
      <w:marLeft w:val="0"/>
      <w:marRight w:val="0"/>
      <w:marTop w:val="0"/>
      <w:marBottom w:val="0"/>
      <w:divBdr>
        <w:top w:val="none" w:sz="0" w:space="0" w:color="auto"/>
        <w:left w:val="none" w:sz="0" w:space="0" w:color="auto"/>
        <w:bottom w:val="none" w:sz="0" w:space="0" w:color="auto"/>
        <w:right w:val="none" w:sz="0" w:space="0" w:color="auto"/>
      </w:divBdr>
    </w:div>
    <w:div w:id="1138916769">
      <w:bodyDiv w:val="1"/>
      <w:marLeft w:val="0"/>
      <w:marRight w:val="0"/>
      <w:marTop w:val="0"/>
      <w:marBottom w:val="0"/>
      <w:divBdr>
        <w:top w:val="none" w:sz="0" w:space="0" w:color="auto"/>
        <w:left w:val="none" w:sz="0" w:space="0" w:color="auto"/>
        <w:bottom w:val="none" w:sz="0" w:space="0" w:color="auto"/>
        <w:right w:val="none" w:sz="0" w:space="0" w:color="auto"/>
      </w:divBdr>
    </w:div>
    <w:div w:id="1150288938">
      <w:bodyDiv w:val="1"/>
      <w:marLeft w:val="0"/>
      <w:marRight w:val="0"/>
      <w:marTop w:val="0"/>
      <w:marBottom w:val="0"/>
      <w:divBdr>
        <w:top w:val="none" w:sz="0" w:space="0" w:color="auto"/>
        <w:left w:val="none" w:sz="0" w:space="0" w:color="auto"/>
        <w:bottom w:val="none" w:sz="0" w:space="0" w:color="auto"/>
        <w:right w:val="none" w:sz="0" w:space="0" w:color="auto"/>
      </w:divBdr>
    </w:div>
    <w:div w:id="1154948323">
      <w:bodyDiv w:val="1"/>
      <w:marLeft w:val="0"/>
      <w:marRight w:val="0"/>
      <w:marTop w:val="0"/>
      <w:marBottom w:val="0"/>
      <w:divBdr>
        <w:top w:val="none" w:sz="0" w:space="0" w:color="auto"/>
        <w:left w:val="none" w:sz="0" w:space="0" w:color="auto"/>
        <w:bottom w:val="none" w:sz="0" w:space="0" w:color="auto"/>
        <w:right w:val="none" w:sz="0" w:space="0" w:color="auto"/>
      </w:divBdr>
    </w:div>
    <w:div w:id="1168133225">
      <w:bodyDiv w:val="1"/>
      <w:marLeft w:val="0"/>
      <w:marRight w:val="0"/>
      <w:marTop w:val="0"/>
      <w:marBottom w:val="0"/>
      <w:divBdr>
        <w:top w:val="none" w:sz="0" w:space="0" w:color="auto"/>
        <w:left w:val="none" w:sz="0" w:space="0" w:color="auto"/>
        <w:bottom w:val="none" w:sz="0" w:space="0" w:color="auto"/>
        <w:right w:val="none" w:sz="0" w:space="0" w:color="auto"/>
      </w:divBdr>
    </w:div>
    <w:div w:id="1168206169">
      <w:bodyDiv w:val="1"/>
      <w:marLeft w:val="0"/>
      <w:marRight w:val="0"/>
      <w:marTop w:val="0"/>
      <w:marBottom w:val="0"/>
      <w:divBdr>
        <w:top w:val="none" w:sz="0" w:space="0" w:color="auto"/>
        <w:left w:val="none" w:sz="0" w:space="0" w:color="auto"/>
        <w:bottom w:val="none" w:sz="0" w:space="0" w:color="auto"/>
        <w:right w:val="none" w:sz="0" w:space="0" w:color="auto"/>
      </w:divBdr>
    </w:div>
    <w:div w:id="1182431724">
      <w:bodyDiv w:val="1"/>
      <w:marLeft w:val="0"/>
      <w:marRight w:val="0"/>
      <w:marTop w:val="0"/>
      <w:marBottom w:val="0"/>
      <w:divBdr>
        <w:top w:val="none" w:sz="0" w:space="0" w:color="auto"/>
        <w:left w:val="none" w:sz="0" w:space="0" w:color="auto"/>
        <w:bottom w:val="none" w:sz="0" w:space="0" w:color="auto"/>
        <w:right w:val="none" w:sz="0" w:space="0" w:color="auto"/>
      </w:divBdr>
    </w:div>
    <w:div w:id="1189950636">
      <w:bodyDiv w:val="1"/>
      <w:marLeft w:val="0"/>
      <w:marRight w:val="0"/>
      <w:marTop w:val="0"/>
      <w:marBottom w:val="0"/>
      <w:divBdr>
        <w:top w:val="none" w:sz="0" w:space="0" w:color="auto"/>
        <w:left w:val="none" w:sz="0" w:space="0" w:color="auto"/>
        <w:bottom w:val="none" w:sz="0" w:space="0" w:color="auto"/>
        <w:right w:val="none" w:sz="0" w:space="0" w:color="auto"/>
      </w:divBdr>
    </w:div>
    <w:div w:id="1199047303">
      <w:bodyDiv w:val="1"/>
      <w:marLeft w:val="0"/>
      <w:marRight w:val="0"/>
      <w:marTop w:val="0"/>
      <w:marBottom w:val="0"/>
      <w:divBdr>
        <w:top w:val="none" w:sz="0" w:space="0" w:color="auto"/>
        <w:left w:val="none" w:sz="0" w:space="0" w:color="auto"/>
        <w:bottom w:val="none" w:sz="0" w:space="0" w:color="auto"/>
        <w:right w:val="none" w:sz="0" w:space="0" w:color="auto"/>
      </w:divBdr>
    </w:div>
    <w:div w:id="1219512479">
      <w:bodyDiv w:val="1"/>
      <w:marLeft w:val="0"/>
      <w:marRight w:val="0"/>
      <w:marTop w:val="0"/>
      <w:marBottom w:val="0"/>
      <w:divBdr>
        <w:top w:val="none" w:sz="0" w:space="0" w:color="auto"/>
        <w:left w:val="none" w:sz="0" w:space="0" w:color="auto"/>
        <w:bottom w:val="none" w:sz="0" w:space="0" w:color="auto"/>
        <w:right w:val="none" w:sz="0" w:space="0" w:color="auto"/>
      </w:divBdr>
    </w:div>
    <w:div w:id="1222643493">
      <w:bodyDiv w:val="1"/>
      <w:marLeft w:val="0"/>
      <w:marRight w:val="0"/>
      <w:marTop w:val="0"/>
      <w:marBottom w:val="0"/>
      <w:divBdr>
        <w:top w:val="none" w:sz="0" w:space="0" w:color="auto"/>
        <w:left w:val="none" w:sz="0" w:space="0" w:color="auto"/>
        <w:bottom w:val="none" w:sz="0" w:space="0" w:color="auto"/>
        <w:right w:val="none" w:sz="0" w:space="0" w:color="auto"/>
      </w:divBdr>
    </w:div>
    <w:div w:id="1235042220">
      <w:bodyDiv w:val="1"/>
      <w:marLeft w:val="0"/>
      <w:marRight w:val="0"/>
      <w:marTop w:val="0"/>
      <w:marBottom w:val="0"/>
      <w:divBdr>
        <w:top w:val="none" w:sz="0" w:space="0" w:color="auto"/>
        <w:left w:val="none" w:sz="0" w:space="0" w:color="auto"/>
        <w:bottom w:val="none" w:sz="0" w:space="0" w:color="auto"/>
        <w:right w:val="none" w:sz="0" w:space="0" w:color="auto"/>
      </w:divBdr>
    </w:div>
    <w:div w:id="1284073771">
      <w:bodyDiv w:val="1"/>
      <w:marLeft w:val="0"/>
      <w:marRight w:val="0"/>
      <w:marTop w:val="0"/>
      <w:marBottom w:val="0"/>
      <w:divBdr>
        <w:top w:val="none" w:sz="0" w:space="0" w:color="auto"/>
        <w:left w:val="none" w:sz="0" w:space="0" w:color="auto"/>
        <w:bottom w:val="none" w:sz="0" w:space="0" w:color="auto"/>
        <w:right w:val="none" w:sz="0" w:space="0" w:color="auto"/>
      </w:divBdr>
    </w:div>
    <w:div w:id="1288924607">
      <w:bodyDiv w:val="1"/>
      <w:marLeft w:val="0"/>
      <w:marRight w:val="0"/>
      <w:marTop w:val="0"/>
      <w:marBottom w:val="0"/>
      <w:divBdr>
        <w:top w:val="none" w:sz="0" w:space="0" w:color="auto"/>
        <w:left w:val="none" w:sz="0" w:space="0" w:color="auto"/>
        <w:bottom w:val="none" w:sz="0" w:space="0" w:color="auto"/>
        <w:right w:val="none" w:sz="0" w:space="0" w:color="auto"/>
      </w:divBdr>
    </w:div>
    <w:div w:id="1302418490">
      <w:bodyDiv w:val="1"/>
      <w:marLeft w:val="0"/>
      <w:marRight w:val="0"/>
      <w:marTop w:val="0"/>
      <w:marBottom w:val="0"/>
      <w:divBdr>
        <w:top w:val="none" w:sz="0" w:space="0" w:color="auto"/>
        <w:left w:val="none" w:sz="0" w:space="0" w:color="auto"/>
        <w:bottom w:val="none" w:sz="0" w:space="0" w:color="auto"/>
        <w:right w:val="none" w:sz="0" w:space="0" w:color="auto"/>
      </w:divBdr>
    </w:div>
    <w:div w:id="1378971495">
      <w:bodyDiv w:val="1"/>
      <w:marLeft w:val="0"/>
      <w:marRight w:val="0"/>
      <w:marTop w:val="0"/>
      <w:marBottom w:val="0"/>
      <w:divBdr>
        <w:top w:val="none" w:sz="0" w:space="0" w:color="auto"/>
        <w:left w:val="none" w:sz="0" w:space="0" w:color="auto"/>
        <w:bottom w:val="none" w:sz="0" w:space="0" w:color="auto"/>
        <w:right w:val="none" w:sz="0" w:space="0" w:color="auto"/>
      </w:divBdr>
    </w:div>
    <w:div w:id="1419525810">
      <w:bodyDiv w:val="1"/>
      <w:marLeft w:val="0"/>
      <w:marRight w:val="0"/>
      <w:marTop w:val="0"/>
      <w:marBottom w:val="0"/>
      <w:divBdr>
        <w:top w:val="none" w:sz="0" w:space="0" w:color="auto"/>
        <w:left w:val="none" w:sz="0" w:space="0" w:color="auto"/>
        <w:bottom w:val="none" w:sz="0" w:space="0" w:color="auto"/>
        <w:right w:val="none" w:sz="0" w:space="0" w:color="auto"/>
      </w:divBdr>
    </w:div>
    <w:div w:id="1428884299">
      <w:bodyDiv w:val="1"/>
      <w:marLeft w:val="0"/>
      <w:marRight w:val="0"/>
      <w:marTop w:val="0"/>
      <w:marBottom w:val="0"/>
      <w:divBdr>
        <w:top w:val="none" w:sz="0" w:space="0" w:color="auto"/>
        <w:left w:val="none" w:sz="0" w:space="0" w:color="auto"/>
        <w:bottom w:val="none" w:sz="0" w:space="0" w:color="auto"/>
        <w:right w:val="none" w:sz="0" w:space="0" w:color="auto"/>
      </w:divBdr>
    </w:div>
    <w:div w:id="1429501543">
      <w:bodyDiv w:val="1"/>
      <w:marLeft w:val="0"/>
      <w:marRight w:val="0"/>
      <w:marTop w:val="0"/>
      <w:marBottom w:val="0"/>
      <w:divBdr>
        <w:top w:val="none" w:sz="0" w:space="0" w:color="auto"/>
        <w:left w:val="none" w:sz="0" w:space="0" w:color="auto"/>
        <w:bottom w:val="none" w:sz="0" w:space="0" w:color="auto"/>
        <w:right w:val="none" w:sz="0" w:space="0" w:color="auto"/>
      </w:divBdr>
    </w:div>
    <w:div w:id="1438405094">
      <w:bodyDiv w:val="1"/>
      <w:marLeft w:val="0"/>
      <w:marRight w:val="0"/>
      <w:marTop w:val="0"/>
      <w:marBottom w:val="0"/>
      <w:divBdr>
        <w:top w:val="none" w:sz="0" w:space="0" w:color="auto"/>
        <w:left w:val="none" w:sz="0" w:space="0" w:color="auto"/>
        <w:bottom w:val="none" w:sz="0" w:space="0" w:color="auto"/>
        <w:right w:val="none" w:sz="0" w:space="0" w:color="auto"/>
      </w:divBdr>
    </w:div>
    <w:div w:id="1457723486">
      <w:bodyDiv w:val="1"/>
      <w:marLeft w:val="0"/>
      <w:marRight w:val="0"/>
      <w:marTop w:val="0"/>
      <w:marBottom w:val="0"/>
      <w:divBdr>
        <w:top w:val="none" w:sz="0" w:space="0" w:color="auto"/>
        <w:left w:val="none" w:sz="0" w:space="0" w:color="auto"/>
        <w:bottom w:val="none" w:sz="0" w:space="0" w:color="auto"/>
        <w:right w:val="none" w:sz="0" w:space="0" w:color="auto"/>
      </w:divBdr>
    </w:div>
    <w:div w:id="1458715550">
      <w:bodyDiv w:val="1"/>
      <w:marLeft w:val="0"/>
      <w:marRight w:val="0"/>
      <w:marTop w:val="0"/>
      <w:marBottom w:val="0"/>
      <w:divBdr>
        <w:top w:val="none" w:sz="0" w:space="0" w:color="auto"/>
        <w:left w:val="none" w:sz="0" w:space="0" w:color="auto"/>
        <w:bottom w:val="none" w:sz="0" w:space="0" w:color="auto"/>
        <w:right w:val="none" w:sz="0" w:space="0" w:color="auto"/>
      </w:divBdr>
    </w:div>
    <w:div w:id="1460755789">
      <w:bodyDiv w:val="1"/>
      <w:marLeft w:val="0"/>
      <w:marRight w:val="0"/>
      <w:marTop w:val="0"/>
      <w:marBottom w:val="0"/>
      <w:divBdr>
        <w:top w:val="none" w:sz="0" w:space="0" w:color="auto"/>
        <w:left w:val="none" w:sz="0" w:space="0" w:color="auto"/>
        <w:bottom w:val="none" w:sz="0" w:space="0" w:color="auto"/>
        <w:right w:val="none" w:sz="0" w:space="0" w:color="auto"/>
      </w:divBdr>
    </w:div>
    <w:div w:id="1465733519">
      <w:bodyDiv w:val="1"/>
      <w:marLeft w:val="0"/>
      <w:marRight w:val="0"/>
      <w:marTop w:val="0"/>
      <w:marBottom w:val="0"/>
      <w:divBdr>
        <w:top w:val="none" w:sz="0" w:space="0" w:color="auto"/>
        <w:left w:val="none" w:sz="0" w:space="0" w:color="auto"/>
        <w:bottom w:val="none" w:sz="0" w:space="0" w:color="auto"/>
        <w:right w:val="none" w:sz="0" w:space="0" w:color="auto"/>
      </w:divBdr>
    </w:div>
    <w:div w:id="1468812620">
      <w:bodyDiv w:val="1"/>
      <w:marLeft w:val="0"/>
      <w:marRight w:val="0"/>
      <w:marTop w:val="0"/>
      <w:marBottom w:val="0"/>
      <w:divBdr>
        <w:top w:val="none" w:sz="0" w:space="0" w:color="auto"/>
        <w:left w:val="none" w:sz="0" w:space="0" w:color="auto"/>
        <w:bottom w:val="none" w:sz="0" w:space="0" w:color="auto"/>
        <w:right w:val="none" w:sz="0" w:space="0" w:color="auto"/>
      </w:divBdr>
    </w:div>
    <w:div w:id="1526670974">
      <w:bodyDiv w:val="1"/>
      <w:marLeft w:val="0"/>
      <w:marRight w:val="0"/>
      <w:marTop w:val="0"/>
      <w:marBottom w:val="0"/>
      <w:divBdr>
        <w:top w:val="none" w:sz="0" w:space="0" w:color="auto"/>
        <w:left w:val="none" w:sz="0" w:space="0" w:color="auto"/>
        <w:bottom w:val="none" w:sz="0" w:space="0" w:color="auto"/>
        <w:right w:val="none" w:sz="0" w:space="0" w:color="auto"/>
      </w:divBdr>
    </w:div>
    <w:div w:id="1545943091">
      <w:bodyDiv w:val="1"/>
      <w:marLeft w:val="0"/>
      <w:marRight w:val="0"/>
      <w:marTop w:val="0"/>
      <w:marBottom w:val="0"/>
      <w:divBdr>
        <w:top w:val="none" w:sz="0" w:space="0" w:color="auto"/>
        <w:left w:val="none" w:sz="0" w:space="0" w:color="auto"/>
        <w:bottom w:val="none" w:sz="0" w:space="0" w:color="auto"/>
        <w:right w:val="none" w:sz="0" w:space="0" w:color="auto"/>
      </w:divBdr>
    </w:div>
    <w:div w:id="1552570626">
      <w:bodyDiv w:val="1"/>
      <w:marLeft w:val="0"/>
      <w:marRight w:val="0"/>
      <w:marTop w:val="0"/>
      <w:marBottom w:val="0"/>
      <w:divBdr>
        <w:top w:val="none" w:sz="0" w:space="0" w:color="auto"/>
        <w:left w:val="none" w:sz="0" w:space="0" w:color="auto"/>
        <w:bottom w:val="none" w:sz="0" w:space="0" w:color="auto"/>
        <w:right w:val="none" w:sz="0" w:space="0" w:color="auto"/>
      </w:divBdr>
    </w:div>
    <w:div w:id="1625037573">
      <w:bodyDiv w:val="1"/>
      <w:marLeft w:val="0"/>
      <w:marRight w:val="0"/>
      <w:marTop w:val="0"/>
      <w:marBottom w:val="0"/>
      <w:divBdr>
        <w:top w:val="none" w:sz="0" w:space="0" w:color="auto"/>
        <w:left w:val="none" w:sz="0" w:space="0" w:color="auto"/>
        <w:bottom w:val="none" w:sz="0" w:space="0" w:color="auto"/>
        <w:right w:val="none" w:sz="0" w:space="0" w:color="auto"/>
      </w:divBdr>
    </w:div>
    <w:div w:id="1634363715">
      <w:bodyDiv w:val="1"/>
      <w:marLeft w:val="0"/>
      <w:marRight w:val="0"/>
      <w:marTop w:val="0"/>
      <w:marBottom w:val="0"/>
      <w:divBdr>
        <w:top w:val="none" w:sz="0" w:space="0" w:color="auto"/>
        <w:left w:val="none" w:sz="0" w:space="0" w:color="auto"/>
        <w:bottom w:val="none" w:sz="0" w:space="0" w:color="auto"/>
        <w:right w:val="none" w:sz="0" w:space="0" w:color="auto"/>
      </w:divBdr>
    </w:div>
    <w:div w:id="1636984720">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658414292">
      <w:bodyDiv w:val="1"/>
      <w:marLeft w:val="0"/>
      <w:marRight w:val="0"/>
      <w:marTop w:val="0"/>
      <w:marBottom w:val="0"/>
      <w:divBdr>
        <w:top w:val="none" w:sz="0" w:space="0" w:color="auto"/>
        <w:left w:val="none" w:sz="0" w:space="0" w:color="auto"/>
        <w:bottom w:val="none" w:sz="0" w:space="0" w:color="auto"/>
        <w:right w:val="none" w:sz="0" w:space="0" w:color="auto"/>
      </w:divBdr>
    </w:div>
    <w:div w:id="1689989006">
      <w:bodyDiv w:val="1"/>
      <w:marLeft w:val="0"/>
      <w:marRight w:val="0"/>
      <w:marTop w:val="0"/>
      <w:marBottom w:val="0"/>
      <w:divBdr>
        <w:top w:val="none" w:sz="0" w:space="0" w:color="auto"/>
        <w:left w:val="none" w:sz="0" w:space="0" w:color="auto"/>
        <w:bottom w:val="none" w:sz="0" w:space="0" w:color="auto"/>
        <w:right w:val="none" w:sz="0" w:space="0" w:color="auto"/>
      </w:divBdr>
    </w:div>
    <w:div w:id="1698114012">
      <w:bodyDiv w:val="1"/>
      <w:marLeft w:val="0"/>
      <w:marRight w:val="0"/>
      <w:marTop w:val="0"/>
      <w:marBottom w:val="0"/>
      <w:divBdr>
        <w:top w:val="none" w:sz="0" w:space="0" w:color="auto"/>
        <w:left w:val="none" w:sz="0" w:space="0" w:color="auto"/>
        <w:bottom w:val="none" w:sz="0" w:space="0" w:color="auto"/>
        <w:right w:val="none" w:sz="0" w:space="0" w:color="auto"/>
      </w:divBdr>
    </w:div>
    <w:div w:id="1726953172">
      <w:bodyDiv w:val="1"/>
      <w:marLeft w:val="0"/>
      <w:marRight w:val="0"/>
      <w:marTop w:val="0"/>
      <w:marBottom w:val="0"/>
      <w:divBdr>
        <w:top w:val="none" w:sz="0" w:space="0" w:color="auto"/>
        <w:left w:val="none" w:sz="0" w:space="0" w:color="auto"/>
        <w:bottom w:val="none" w:sz="0" w:space="0" w:color="auto"/>
        <w:right w:val="none" w:sz="0" w:space="0" w:color="auto"/>
      </w:divBdr>
    </w:div>
    <w:div w:id="1763839136">
      <w:bodyDiv w:val="1"/>
      <w:marLeft w:val="0"/>
      <w:marRight w:val="0"/>
      <w:marTop w:val="0"/>
      <w:marBottom w:val="0"/>
      <w:divBdr>
        <w:top w:val="none" w:sz="0" w:space="0" w:color="auto"/>
        <w:left w:val="none" w:sz="0" w:space="0" w:color="auto"/>
        <w:bottom w:val="none" w:sz="0" w:space="0" w:color="auto"/>
        <w:right w:val="none" w:sz="0" w:space="0" w:color="auto"/>
      </w:divBdr>
    </w:div>
    <w:div w:id="1768189172">
      <w:bodyDiv w:val="1"/>
      <w:marLeft w:val="0"/>
      <w:marRight w:val="0"/>
      <w:marTop w:val="0"/>
      <w:marBottom w:val="0"/>
      <w:divBdr>
        <w:top w:val="none" w:sz="0" w:space="0" w:color="auto"/>
        <w:left w:val="none" w:sz="0" w:space="0" w:color="auto"/>
        <w:bottom w:val="none" w:sz="0" w:space="0" w:color="auto"/>
        <w:right w:val="none" w:sz="0" w:space="0" w:color="auto"/>
      </w:divBdr>
    </w:div>
    <w:div w:id="1770856108">
      <w:bodyDiv w:val="1"/>
      <w:marLeft w:val="0"/>
      <w:marRight w:val="0"/>
      <w:marTop w:val="0"/>
      <w:marBottom w:val="0"/>
      <w:divBdr>
        <w:top w:val="none" w:sz="0" w:space="0" w:color="auto"/>
        <w:left w:val="none" w:sz="0" w:space="0" w:color="auto"/>
        <w:bottom w:val="none" w:sz="0" w:space="0" w:color="auto"/>
        <w:right w:val="none" w:sz="0" w:space="0" w:color="auto"/>
      </w:divBdr>
    </w:div>
    <w:div w:id="1790394160">
      <w:bodyDiv w:val="1"/>
      <w:marLeft w:val="0"/>
      <w:marRight w:val="0"/>
      <w:marTop w:val="0"/>
      <w:marBottom w:val="0"/>
      <w:divBdr>
        <w:top w:val="none" w:sz="0" w:space="0" w:color="auto"/>
        <w:left w:val="none" w:sz="0" w:space="0" w:color="auto"/>
        <w:bottom w:val="none" w:sz="0" w:space="0" w:color="auto"/>
        <w:right w:val="none" w:sz="0" w:space="0" w:color="auto"/>
      </w:divBdr>
      <w:divsChild>
        <w:div w:id="356469251">
          <w:marLeft w:val="0"/>
          <w:marRight w:val="0"/>
          <w:marTop w:val="0"/>
          <w:marBottom w:val="0"/>
          <w:divBdr>
            <w:top w:val="none" w:sz="0" w:space="0" w:color="auto"/>
            <w:left w:val="none" w:sz="0" w:space="0" w:color="auto"/>
            <w:bottom w:val="none" w:sz="0" w:space="0" w:color="auto"/>
            <w:right w:val="none" w:sz="0" w:space="0" w:color="auto"/>
          </w:divBdr>
          <w:divsChild>
            <w:div w:id="43603991">
              <w:marLeft w:val="0"/>
              <w:marRight w:val="60"/>
              <w:marTop w:val="0"/>
              <w:marBottom w:val="0"/>
              <w:divBdr>
                <w:top w:val="none" w:sz="0" w:space="0" w:color="auto"/>
                <w:left w:val="none" w:sz="0" w:space="0" w:color="auto"/>
                <w:bottom w:val="none" w:sz="0" w:space="0" w:color="auto"/>
                <w:right w:val="none" w:sz="0" w:space="0" w:color="auto"/>
              </w:divBdr>
              <w:divsChild>
                <w:div w:id="357319228">
                  <w:marLeft w:val="0"/>
                  <w:marRight w:val="0"/>
                  <w:marTop w:val="0"/>
                  <w:marBottom w:val="150"/>
                  <w:divBdr>
                    <w:top w:val="none" w:sz="0" w:space="0" w:color="auto"/>
                    <w:left w:val="none" w:sz="0" w:space="0" w:color="auto"/>
                    <w:bottom w:val="none" w:sz="0" w:space="0" w:color="auto"/>
                    <w:right w:val="none" w:sz="0" w:space="0" w:color="auto"/>
                  </w:divBdr>
                  <w:divsChild>
                    <w:div w:id="668141209">
                      <w:marLeft w:val="0"/>
                      <w:marRight w:val="0"/>
                      <w:marTop w:val="0"/>
                      <w:marBottom w:val="0"/>
                      <w:divBdr>
                        <w:top w:val="none" w:sz="0" w:space="0" w:color="auto"/>
                        <w:left w:val="none" w:sz="0" w:space="0" w:color="auto"/>
                        <w:bottom w:val="none" w:sz="0" w:space="0" w:color="auto"/>
                        <w:right w:val="none" w:sz="0" w:space="0" w:color="auto"/>
                      </w:divBdr>
                      <w:divsChild>
                        <w:div w:id="1987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21186">
      <w:bodyDiv w:val="1"/>
      <w:marLeft w:val="0"/>
      <w:marRight w:val="0"/>
      <w:marTop w:val="0"/>
      <w:marBottom w:val="0"/>
      <w:divBdr>
        <w:top w:val="none" w:sz="0" w:space="0" w:color="auto"/>
        <w:left w:val="none" w:sz="0" w:space="0" w:color="auto"/>
        <w:bottom w:val="none" w:sz="0" w:space="0" w:color="auto"/>
        <w:right w:val="none" w:sz="0" w:space="0" w:color="auto"/>
      </w:divBdr>
      <w:divsChild>
        <w:div w:id="215161337">
          <w:marLeft w:val="0"/>
          <w:marRight w:val="0"/>
          <w:marTop w:val="0"/>
          <w:marBottom w:val="0"/>
          <w:divBdr>
            <w:top w:val="none" w:sz="0" w:space="0" w:color="auto"/>
            <w:left w:val="none" w:sz="0" w:space="0" w:color="auto"/>
            <w:bottom w:val="none" w:sz="0" w:space="0" w:color="auto"/>
            <w:right w:val="none" w:sz="0" w:space="0" w:color="auto"/>
          </w:divBdr>
        </w:div>
        <w:div w:id="940454005">
          <w:marLeft w:val="0"/>
          <w:marRight w:val="0"/>
          <w:marTop w:val="0"/>
          <w:marBottom w:val="0"/>
          <w:divBdr>
            <w:top w:val="none" w:sz="0" w:space="0" w:color="auto"/>
            <w:left w:val="none" w:sz="0" w:space="0" w:color="auto"/>
            <w:bottom w:val="none" w:sz="0" w:space="0" w:color="auto"/>
            <w:right w:val="none" w:sz="0" w:space="0" w:color="auto"/>
          </w:divBdr>
        </w:div>
      </w:divsChild>
    </w:div>
    <w:div w:id="1828470577">
      <w:bodyDiv w:val="1"/>
      <w:marLeft w:val="0"/>
      <w:marRight w:val="0"/>
      <w:marTop w:val="0"/>
      <w:marBottom w:val="0"/>
      <w:divBdr>
        <w:top w:val="none" w:sz="0" w:space="0" w:color="auto"/>
        <w:left w:val="none" w:sz="0" w:space="0" w:color="auto"/>
        <w:bottom w:val="none" w:sz="0" w:space="0" w:color="auto"/>
        <w:right w:val="none" w:sz="0" w:space="0" w:color="auto"/>
      </w:divBdr>
    </w:div>
    <w:div w:id="1830972940">
      <w:bodyDiv w:val="1"/>
      <w:marLeft w:val="0"/>
      <w:marRight w:val="0"/>
      <w:marTop w:val="0"/>
      <w:marBottom w:val="0"/>
      <w:divBdr>
        <w:top w:val="none" w:sz="0" w:space="0" w:color="auto"/>
        <w:left w:val="none" w:sz="0" w:space="0" w:color="auto"/>
        <w:bottom w:val="none" w:sz="0" w:space="0" w:color="auto"/>
        <w:right w:val="none" w:sz="0" w:space="0" w:color="auto"/>
      </w:divBdr>
    </w:div>
    <w:div w:id="1845632235">
      <w:bodyDiv w:val="1"/>
      <w:marLeft w:val="0"/>
      <w:marRight w:val="0"/>
      <w:marTop w:val="0"/>
      <w:marBottom w:val="0"/>
      <w:divBdr>
        <w:top w:val="none" w:sz="0" w:space="0" w:color="auto"/>
        <w:left w:val="none" w:sz="0" w:space="0" w:color="auto"/>
        <w:bottom w:val="none" w:sz="0" w:space="0" w:color="auto"/>
        <w:right w:val="none" w:sz="0" w:space="0" w:color="auto"/>
      </w:divBdr>
    </w:div>
    <w:div w:id="1863545168">
      <w:bodyDiv w:val="1"/>
      <w:marLeft w:val="0"/>
      <w:marRight w:val="0"/>
      <w:marTop w:val="0"/>
      <w:marBottom w:val="0"/>
      <w:divBdr>
        <w:top w:val="none" w:sz="0" w:space="0" w:color="auto"/>
        <w:left w:val="none" w:sz="0" w:space="0" w:color="auto"/>
        <w:bottom w:val="none" w:sz="0" w:space="0" w:color="auto"/>
        <w:right w:val="none" w:sz="0" w:space="0" w:color="auto"/>
      </w:divBdr>
    </w:div>
    <w:div w:id="1870290278">
      <w:bodyDiv w:val="1"/>
      <w:marLeft w:val="0"/>
      <w:marRight w:val="0"/>
      <w:marTop w:val="0"/>
      <w:marBottom w:val="0"/>
      <w:divBdr>
        <w:top w:val="none" w:sz="0" w:space="0" w:color="auto"/>
        <w:left w:val="none" w:sz="0" w:space="0" w:color="auto"/>
        <w:bottom w:val="none" w:sz="0" w:space="0" w:color="auto"/>
        <w:right w:val="none" w:sz="0" w:space="0" w:color="auto"/>
      </w:divBdr>
    </w:div>
    <w:div w:id="1900047387">
      <w:bodyDiv w:val="1"/>
      <w:marLeft w:val="0"/>
      <w:marRight w:val="0"/>
      <w:marTop w:val="0"/>
      <w:marBottom w:val="0"/>
      <w:divBdr>
        <w:top w:val="none" w:sz="0" w:space="0" w:color="auto"/>
        <w:left w:val="none" w:sz="0" w:space="0" w:color="auto"/>
        <w:bottom w:val="none" w:sz="0" w:space="0" w:color="auto"/>
        <w:right w:val="none" w:sz="0" w:space="0" w:color="auto"/>
      </w:divBdr>
    </w:div>
    <w:div w:id="1916209750">
      <w:bodyDiv w:val="1"/>
      <w:marLeft w:val="0"/>
      <w:marRight w:val="0"/>
      <w:marTop w:val="0"/>
      <w:marBottom w:val="0"/>
      <w:divBdr>
        <w:top w:val="none" w:sz="0" w:space="0" w:color="auto"/>
        <w:left w:val="none" w:sz="0" w:space="0" w:color="auto"/>
        <w:bottom w:val="none" w:sz="0" w:space="0" w:color="auto"/>
        <w:right w:val="none" w:sz="0" w:space="0" w:color="auto"/>
      </w:divBdr>
    </w:div>
    <w:div w:id="1926456923">
      <w:bodyDiv w:val="1"/>
      <w:marLeft w:val="0"/>
      <w:marRight w:val="0"/>
      <w:marTop w:val="0"/>
      <w:marBottom w:val="0"/>
      <w:divBdr>
        <w:top w:val="none" w:sz="0" w:space="0" w:color="auto"/>
        <w:left w:val="none" w:sz="0" w:space="0" w:color="auto"/>
        <w:bottom w:val="none" w:sz="0" w:space="0" w:color="auto"/>
        <w:right w:val="none" w:sz="0" w:space="0" w:color="auto"/>
      </w:divBdr>
    </w:div>
    <w:div w:id="1977909226">
      <w:bodyDiv w:val="1"/>
      <w:marLeft w:val="0"/>
      <w:marRight w:val="0"/>
      <w:marTop w:val="0"/>
      <w:marBottom w:val="0"/>
      <w:divBdr>
        <w:top w:val="none" w:sz="0" w:space="0" w:color="auto"/>
        <w:left w:val="none" w:sz="0" w:space="0" w:color="auto"/>
        <w:bottom w:val="none" w:sz="0" w:space="0" w:color="auto"/>
        <w:right w:val="none" w:sz="0" w:space="0" w:color="auto"/>
      </w:divBdr>
    </w:div>
    <w:div w:id="1999570454">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sChild>
        <w:div w:id="668101629">
          <w:marLeft w:val="0"/>
          <w:marRight w:val="0"/>
          <w:marTop w:val="0"/>
          <w:marBottom w:val="0"/>
          <w:divBdr>
            <w:top w:val="none" w:sz="0" w:space="0" w:color="auto"/>
            <w:left w:val="none" w:sz="0" w:space="0" w:color="auto"/>
            <w:bottom w:val="none" w:sz="0" w:space="0" w:color="auto"/>
            <w:right w:val="none" w:sz="0" w:space="0" w:color="auto"/>
          </w:divBdr>
          <w:divsChild>
            <w:div w:id="457070616">
              <w:marLeft w:val="0"/>
              <w:marRight w:val="0"/>
              <w:marTop w:val="0"/>
              <w:marBottom w:val="0"/>
              <w:divBdr>
                <w:top w:val="none" w:sz="0" w:space="0" w:color="auto"/>
                <w:left w:val="none" w:sz="0" w:space="0" w:color="auto"/>
                <w:bottom w:val="none" w:sz="0" w:space="0" w:color="auto"/>
                <w:right w:val="none" w:sz="0" w:space="0" w:color="auto"/>
              </w:divBdr>
              <w:divsChild>
                <w:div w:id="197473111">
                  <w:marLeft w:val="-225"/>
                  <w:marRight w:val="-225"/>
                  <w:marTop w:val="0"/>
                  <w:marBottom w:val="0"/>
                  <w:divBdr>
                    <w:top w:val="none" w:sz="0" w:space="0" w:color="auto"/>
                    <w:left w:val="none" w:sz="0" w:space="0" w:color="auto"/>
                    <w:bottom w:val="none" w:sz="0" w:space="0" w:color="auto"/>
                    <w:right w:val="none" w:sz="0" w:space="0" w:color="auto"/>
                  </w:divBdr>
                  <w:divsChild>
                    <w:div w:id="2058048641">
                      <w:marLeft w:val="0"/>
                      <w:marRight w:val="0"/>
                      <w:marTop w:val="0"/>
                      <w:marBottom w:val="0"/>
                      <w:divBdr>
                        <w:top w:val="none" w:sz="0" w:space="0" w:color="auto"/>
                        <w:left w:val="none" w:sz="0" w:space="0" w:color="auto"/>
                        <w:bottom w:val="none" w:sz="0" w:space="0" w:color="auto"/>
                        <w:right w:val="none" w:sz="0" w:space="0" w:color="auto"/>
                      </w:divBdr>
                      <w:divsChild>
                        <w:div w:id="1624656427">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225"/>
                              <w:marRight w:val="-225"/>
                              <w:marTop w:val="0"/>
                              <w:marBottom w:val="0"/>
                              <w:divBdr>
                                <w:top w:val="none" w:sz="0" w:space="0" w:color="auto"/>
                                <w:left w:val="none" w:sz="0" w:space="0" w:color="auto"/>
                                <w:bottom w:val="none" w:sz="0" w:space="0" w:color="auto"/>
                                <w:right w:val="none" w:sz="0" w:space="0" w:color="auto"/>
                              </w:divBdr>
                              <w:divsChild>
                                <w:div w:id="1441872443">
                                  <w:marLeft w:val="0"/>
                                  <w:marRight w:val="0"/>
                                  <w:marTop w:val="0"/>
                                  <w:marBottom w:val="0"/>
                                  <w:divBdr>
                                    <w:top w:val="none" w:sz="0" w:space="0" w:color="auto"/>
                                    <w:left w:val="none" w:sz="0" w:space="0" w:color="auto"/>
                                    <w:bottom w:val="none" w:sz="0" w:space="0" w:color="auto"/>
                                    <w:right w:val="none" w:sz="0" w:space="0" w:color="auto"/>
                                  </w:divBdr>
                                  <w:divsChild>
                                    <w:div w:id="215286690">
                                      <w:marLeft w:val="0"/>
                                      <w:marRight w:val="0"/>
                                      <w:marTop w:val="0"/>
                                      <w:marBottom w:val="0"/>
                                      <w:divBdr>
                                        <w:top w:val="none" w:sz="0" w:space="0" w:color="auto"/>
                                        <w:left w:val="none" w:sz="0" w:space="0" w:color="auto"/>
                                        <w:bottom w:val="none" w:sz="0" w:space="0" w:color="auto"/>
                                        <w:right w:val="none" w:sz="0" w:space="0" w:color="auto"/>
                                      </w:divBdr>
                                      <w:divsChild>
                                        <w:div w:id="59838792">
                                          <w:marLeft w:val="0"/>
                                          <w:marRight w:val="0"/>
                                          <w:marTop w:val="240"/>
                                          <w:marBottom w:val="120"/>
                                          <w:divBdr>
                                            <w:top w:val="none" w:sz="0" w:space="0" w:color="auto"/>
                                            <w:left w:val="none" w:sz="0" w:space="0" w:color="auto"/>
                                            <w:bottom w:val="none" w:sz="0" w:space="0" w:color="auto"/>
                                            <w:right w:val="none" w:sz="0" w:space="0" w:color="auto"/>
                                          </w:divBdr>
                                        </w:div>
                                        <w:div w:id="888759729">
                                          <w:marLeft w:val="0"/>
                                          <w:marRight w:val="0"/>
                                          <w:marTop w:val="240"/>
                                          <w:marBottom w:val="120"/>
                                          <w:divBdr>
                                            <w:top w:val="none" w:sz="0" w:space="0" w:color="auto"/>
                                            <w:left w:val="none" w:sz="0" w:space="0" w:color="auto"/>
                                            <w:bottom w:val="none" w:sz="0" w:space="0" w:color="auto"/>
                                            <w:right w:val="none" w:sz="0" w:space="0" w:color="auto"/>
                                          </w:divBdr>
                                        </w:div>
                                        <w:div w:id="1550999088">
                                          <w:marLeft w:val="0"/>
                                          <w:marRight w:val="0"/>
                                          <w:marTop w:val="240"/>
                                          <w:marBottom w:val="120"/>
                                          <w:divBdr>
                                            <w:top w:val="none" w:sz="0" w:space="0" w:color="auto"/>
                                            <w:left w:val="none" w:sz="0" w:space="0" w:color="auto"/>
                                            <w:bottom w:val="none" w:sz="0" w:space="0" w:color="auto"/>
                                            <w:right w:val="none" w:sz="0" w:space="0" w:color="auto"/>
                                          </w:divBdr>
                                        </w:div>
                                        <w:div w:id="1851336639">
                                          <w:marLeft w:val="0"/>
                                          <w:marRight w:val="0"/>
                                          <w:marTop w:val="240"/>
                                          <w:marBottom w:val="120"/>
                                          <w:divBdr>
                                            <w:top w:val="none" w:sz="0" w:space="0" w:color="auto"/>
                                            <w:left w:val="none" w:sz="0" w:space="0" w:color="auto"/>
                                            <w:bottom w:val="none" w:sz="0" w:space="0" w:color="auto"/>
                                            <w:right w:val="none" w:sz="0" w:space="0" w:color="auto"/>
                                          </w:divBdr>
                                        </w:div>
                                        <w:div w:id="213648144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981838">
      <w:bodyDiv w:val="1"/>
      <w:marLeft w:val="0"/>
      <w:marRight w:val="0"/>
      <w:marTop w:val="0"/>
      <w:marBottom w:val="0"/>
      <w:divBdr>
        <w:top w:val="none" w:sz="0" w:space="0" w:color="auto"/>
        <w:left w:val="none" w:sz="0" w:space="0" w:color="auto"/>
        <w:bottom w:val="none" w:sz="0" w:space="0" w:color="auto"/>
        <w:right w:val="none" w:sz="0" w:space="0" w:color="auto"/>
      </w:divBdr>
    </w:div>
    <w:div w:id="2045673295">
      <w:bodyDiv w:val="1"/>
      <w:marLeft w:val="0"/>
      <w:marRight w:val="0"/>
      <w:marTop w:val="0"/>
      <w:marBottom w:val="0"/>
      <w:divBdr>
        <w:top w:val="none" w:sz="0" w:space="0" w:color="auto"/>
        <w:left w:val="none" w:sz="0" w:space="0" w:color="auto"/>
        <w:bottom w:val="none" w:sz="0" w:space="0" w:color="auto"/>
        <w:right w:val="none" w:sz="0" w:space="0" w:color="auto"/>
      </w:divBdr>
    </w:div>
    <w:div w:id="2046710454">
      <w:bodyDiv w:val="1"/>
      <w:marLeft w:val="0"/>
      <w:marRight w:val="0"/>
      <w:marTop w:val="0"/>
      <w:marBottom w:val="0"/>
      <w:divBdr>
        <w:top w:val="none" w:sz="0" w:space="0" w:color="auto"/>
        <w:left w:val="none" w:sz="0" w:space="0" w:color="auto"/>
        <w:bottom w:val="none" w:sz="0" w:space="0" w:color="auto"/>
        <w:right w:val="none" w:sz="0" w:space="0" w:color="auto"/>
      </w:divBdr>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067488643">
      <w:bodyDiv w:val="1"/>
      <w:marLeft w:val="0"/>
      <w:marRight w:val="0"/>
      <w:marTop w:val="0"/>
      <w:marBottom w:val="0"/>
      <w:divBdr>
        <w:top w:val="none" w:sz="0" w:space="0" w:color="auto"/>
        <w:left w:val="none" w:sz="0" w:space="0" w:color="auto"/>
        <w:bottom w:val="none" w:sz="0" w:space="0" w:color="auto"/>
        <w:right w:val="none" w:sz="0" w:space="0" w:color="auto"/>
      </w:divBdr>
    </w:div>
    <w:div w:id="2076278326">
      <w:bodyDiv w:val="1"/>
      <w:marLeft w:val="0"/>
      <w:marRight w:val="0"/>
      <w:marTop w:val="0"/>
      <w:marBottom w:val="0"/>
      <w:divBdr>
        <w:top w:val="none" w:sz="0" w:space="0" w:color="auto"/>
        <w:left w:val="none" w:sz="0" w:space="0" w:color="auto"/>
        <w:bottom w:val="none" w:sz="0" w:space="0" w:color="auto"/>
        <w:right w:val="none" w:sz="0" w:space="0" w:color="auto"/>
      </w:divBdr>
    </w:div>
    <w:div w:id="2096632660">
      <w:bodyDiv w:val="1"/>
      <w:marLeft w:val="0"/>
      <w:marRight w:val="0"/>
      <w:marTop w:val="0"/>
      <w:marBottom w:val="0"/>
      <w:divBdr>
        <w:top w:val="none" w:sz="0" w:space="0" w:color="auto"/>
        <w:left w:val="none" w:sz="0" w:space="0" w:color="auto"/>
        <w:bottom w:val="none" w:sz="0" w:space="0" w:color="auto"/>
        <w:right w:val="none" w:sz="0" w:space="0" w:color="auto"/>
      </w:divBdr>
    </w:div>
    <w:div w:id="2102022546">
      <w:bodyDiv w:val="1"/>
      <w:marLeft w:val="0"/>
      <w:marRight w:val="0"/>
      <w:marTop w:val="0"/>
      <w:marBottom w:val="0"/>
      <w:divBdr>
        <w:top w:val="none" w:sz="0" w:space="0" w:color="auto"/>
        <w:left w:val="none" w:sz="0" w:space="0" w:color="auto"/>
        <w:bottom w:val="none" w:sz="0" w:space="0" w:color="auto"/>
        <w:right w:val="none" w:sz="0" w:space="0" w:color="auto"/>
      </w:divBdr>
    </w:div>
    <w:div w:id="2110202442">
      <w:bodyDiv w:val="1"/>
      <w:marLeft w:val="0"/>
      <w:marRight w:val="0"/>
      <w:marTop w:val="0"/>
      <w:marBottom w:val="0"/>
      <w:divBdr>
        <w:top w:val="none" w:sz="0" w:space="0" w:color="auto"/>
        <w:left w:val="none" w:sz="0" w:space="0" w:color="auto"/>
        <w:bottom w:val="none" w:sz="0" w:space="0" w:color="auto"/>
        <w:right w:val="none" w:sz="0" w:space="0" w:color="auto"/>
      </w:divBdr>
    </w:div>
    <w:div w:id="2123260699">
      <w:bodyDiv w:val="1"/>
      <w:marLeft w:val="0"/>
      <w:marRight w:val="0"/>
      <w:marTop w:val="0"/>
      <w:marBottom w:val="0"/>
      <w:divBdr>
        <w:top w:val="none" w:sz="0" w:space="0" w:color="auto"/>
        <w:left w:val="none" w:sz="0" w:space="0" w:color="auto"/>
        <w:bottom w:val="none" w:sz="0" w:space="0" w:color="auto"/>
        <w:right w:val="none" w:sz="0" w:space="0" w:color="auto"/>
      </w:divBdr>
    </w:div>
    <w:div w:id="21406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p.gs@gov.s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5FDD1EE0FC8E74D9B81862597F146CB" ma:contentTypeVersion="2" ma:contentTypeDescription="Ustvari nov dokument." ma:contentTypeScope="" ma:versionID="08397d4a835bd5fe647e827217b125bd">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8E98-D616-4CA9-AECC-BB978231D9A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4ca1889-42b5-42b4-bbe6-936a0a133ecd"/>
    <ds:schemaRef ds:uri="http://www.w3.org/XML/1998/namespace"/>
    <ds:schemaRef ds:uri="http://purl.org/dc/dcmitype/"/>
  </ds:schemaRefs>
</ds:datastoreItem>
</file>

<file path=customXml/itemProps2.xml><?xml version="1.0" encoding="utf-8"?>
<ds:datastoreItem xmlns:ds="http://schemas.openxmlformats.org/officeDocument/2006/customXml" ds:itemID="{B6A7F864-240B-41D0-A0A5-517558D6E54B}">
  <ds:schemaRefs>
    <ds:schemaRef ds:uri="http://schemas.microsoft.com/sharepoint/v3/contenttype/forms"/>
  </ds:schemaRefs>
</ds:datastoreItem>
</file>

<file path=customXml/itemProps3.xml><?xml version="1.0" encoding="utf-8"?>
<ds:datastoreItem xmlns:ds="http://schemas.openxmlformats.org/officeDocument/2006/customXml" ds:itemID="{B21E0C39-E00F-4537-AF44-B6398EE76254}">
  <ds:schemaRefs>
    <ds:schemaRef ds:uri="http://schemas.openxmlformats.org/officeDocument/2006/bibliography"/>
  </ds:schemaRefs>
</ds:datastoreItem>
</file>

<file path=customXml/itemProps4.xml><?xml version="1.0" encoding="utf-8"?>
<ds:datastoreItem xmlns:ds="http://schemas.openxmlformats.org/officeDocument/2006/customXml" ds:itemID="{64B358FF-DFCC-409E-94E2-3FA333C9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331276-516C-4EBF-BACD-E7856F363ABD}">
  <ds:schemaRefs>
    <ds:schemaRef ds:uri="http://schemas.openxmlformats.org/officeDocument/2006/bibliography"/>
  </ds:schemaRefs>
</ds:datastoreItem>
</file>

<file path=customXml/itemProps6.xml><?xml version="1.0" encoding="utf-8"?>
<ds:datastoreItem xmlns:ds="http://schemas.openxmlformats.org/officeDocument/2006/customXml" ds:itemID="{7BB65ECF-D889-4C98-B665-5B81CB79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13671</Words>
  <Characters>77926</Characters>
  <Application>Microsoft Office Word</Application>
  <DocSecurity>0</DocSecurity>
  <Lines>649</Lines>
  <Paragraphs>182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David Kadunc</dc:creator>
  <cp:lastModifiedBy>&lt;mkgp&gt;</cp:lastModifiedBy>
  <cp:revision>11</cp:revision>
  <cp:lastPrinted>2024-04-11T08:16:00Z</cp:lastPrinted>
  <dcterms:created xsi:type="dcterms:W3CDTF">2024-04-17T08:09:00Z</dcterms:created>
  <dcterms:modified xsi:type="dcterms:W3CDTF">2024-04-19T10:43:00Z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0x01010055FDD1EE0FC8E74D9B81862597F146CB</vt:lpwstr>
  </property>
</Properties>
</file>