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F91D" w14:textId="77777777" w:rsidR="000E7729" w:rsidRPr="00163539" w:rsidRDefault="000E7729" w:rsidP="00C94673">
      <w:pPr>
        <w:suppressAutoHyphens/>
        <w:spacing w:line="240" w:lineRule="auto"/>
        <w:ind w:right="-3"/>
        <w:rPr>
          <w:rFonts w:ascii="Arial" w:hAnsi="Arial" w:cs="Arial"/>
          <w:sz w:val="20"/>
          <w:szCs w:val="20"/>
        </w:rPr>
      </w:pPr>
    </w:p>
    <w:p w14:paraId="0248D742" w14:textId="77777777" w:rsidR="008F08C3" w:rsidRPr="00163539" w:rsidRDefault="000C7EB4" w:rsidP="00C94673">
      <w:pPr>
        <w:suppressAutoHyphens/>
        <w:spacing w:line="240" w:lineRule="auto"/>
        <w:ind w:right="-3"/>
        <w:rPr>
          <w:rFonts w:ascii="Arial" w:hAnsi="Arial" w:cs="Arial"/>
          <w:sz w:val="20"/>
          <w:szCs w:val="20"/>
        </w:rPr>
      </w:pPr>
      <w:r>
        <w:rPr>
          <w:rFonts w:ascii="Arial" w:hAnsi="Arial" w:cs="Arial"/>
          <w:noProof/>
          <w:sz w:val="20"/>
          <w:szCs w:val="20"/>
          <w:lang w:eastAsia="sl-SI"/>
        </w:rPr>
        <w:pict w14:anchorId="5E5135CB">
          <v:shapetype id="_x0000_t202" coordsize="21600,21600" o:spt="202" path="m,l,21600r21600,l21600,xe">
            <v:stroke joinstyle="miter"/>
            <v:path gradientshapeok="t" o:connecttype="rect"/>
          </v:shapetype>
          <v:shape id="_x0000_s2061" type="#_x0000_t202" style="position:absolute;margin-left:110.6pt;margin-top:714.65pt;width:377.25pt;height:45.7pt;z-index:-251658752;mso-width-relative:margin;mso-height-relative:margin" stroked="f">
            <v:textbox style="mso-next-textbox:#_x0000_s2061" inset="0,0,0,0">
              <w:txbxContent>
                <w:p w14:paraId="2E9175A8" w14:textId="77777777" w:rsidR="008F08C3" w:rsidRPr="00D61ACE" w:rsidRDefault="008F08C3" w:rsidP="008F08C3">
                  <w:pPr>
                    <w:rPr>
                      <w:color w:val="000000"/>
                      <w:spacing w:val="-2"/>
                      <w:sz w:val="16"/>
                      <w:szCs w:val="16"/>
                      <w:lang w:eastAsia="sl-SI"/>
                    </w:rPr>
                  </w:pPr>
                </w:p>
              </w:txbxContent>
            </v:textbox>
          </v:shape>
        </w:pict>
      </w: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163539" w14:paraId="46D9E720" w14:textId="77777777" w:rsidTr="00A94841">
        <w:trPr>
          <w:gridAfter w:val="2"/>
          <w:wAfter w:w="3067" w:type="dxa"/>
        </w:trPr>
        <w:tc>
          <w:tcPr>
            <w:tcW w:w="6096" w:type="dxa"/>
            <w:gridSpan w:val="2"/>
          </w:tcPr>
          <w:p w14:paraId="3F76AD0F" w14:textId="52726132" w:rsidR="00F02B4B" w:rsidRPr="00163539" w:rsidRDefault="00F02B4B" w:rsidP="00D63E2D">
            <w:pPr>
              <w:pStyle w:val="Neotevilenodstavek"/>
              <w:spacing w:before="0" w:after="0" w:line="260" w:lineRule="exact"/>
              <w:jc w:val="left"/>
              <w:rPr>
                <w:sz w:val="20"/>
                <w:szCs w:val="20"/>
              </w:rPr>
            </w:pPr>
            <w:r w:rsidRPr="00163539">
              <w:rPr>
                <w:sz w:val="20"/>
                <w:szCs w:val="20"/>
              </w:rPr>
              <w:t>Številka:</w:t>
            </w:r>
            <w:r w:rsidR="00FF0138" w:rsidRPr="00163539">
              <w:rPr>
                <w:sz w:val="20"/>
                <w:szCs w:val="20"/>
              </w:rPr>
              <w:t xml:space="preserve"> </w:t>
            </w:r>
            <w:r w:rsidR="001B5A3F" w:rsidRPr="00163539">
              <w:rPr>
                <w:color w:val="222222"/>
                <w:sz w:val="20"/>
                <w:szCs w:val="20"/>
                <w:shd w:val="clear" w:color="auto" w:fill="F2F2F2"/>
              </w:rPr>
              <w:t xml:space="preserve"> </w:t>
            </w:r>
            <w:bookmarkStart w:id="0" w:name="_Hlk170130662"/>
            <w:r w:rsidR="003E4ED8" w:rsidRPr="000C7EB4">
              <w:rPr>
                <w:sz w:val="20"/>
                <w:szCs w:val="20"/>
              </w:rPr>
              <w:t>476-4/2023-2570</w:t>
            </w:r>
            <w:bookmarkEnd w:id="0"/>
            <w:r w:rsidR="00001926" w:rsidRPr="000C7EB4">
              <w:rPr>
                <w:sz w:val="20"/>
                <w:szCs w:val="20"/>
              </w:rPr>
              <w:t>-</w:t>
            </w:r>
            <w:r w:rsidR="000C7EB4" w:rsidRPr="000C7EB4">
              <w:rPr>
                <w:sz w:val="20"/>
                <w:szCs w:val="20"/>
              </w:rPr>
              <w:t>25</w:t>
            </w:r>
          </w:p>
        </w:tc>
      </w:tr>
      <w:tr w:rsidR="00F02B4B" w:rsidRPr="00163539" w14:paraId="6A814190" w14:textId="77777777" w:rsidTr="00A94841">
        <w:trPr>
          <w:gridAfter w:val="2"/>
          <w:wAfter w:w="3067" w:type="dxa"/>
        </w:trPr>
        <w:tc>
          <w:tcPr>
            <w:tcW w:w="6096" w:type="dxa"/>
            <w:gridSpan w:val="2"/>
          </w:tcPr>
          <w:p w14:paraId="30849CD4" w14:textId="360DEC80" w:rsidR="00F02B4B" w:rsidRPr="00163539" w:rsidRDefault="00F02B4B" w:rsidP="00A94841">
            <w:pPr>
              <w:pStyle w:val="Neotevilenodstavek"/>
              <w:spacing w:before="0" w:after="0" w:line="260" w:lineRule="exact"/>
              <w:jc w:val="left"/>
              <w:rPr>
                <w:sz w:val="20"/>
                <w:szCs w:val="20"/>
              </w:rPr>
            </w:pPr>
            <w:r w:rsidRPr="00163539">
              <w:rPr>
                <w:sz w:val="20"/>
                <w:szCs w:val="20"/>
              </w:rPr>
              <w:t>Ljubljana,</w:t>
            </w:r>
            <w:r w:rsidR="00FF0138" w:rsidRPr="00163539">
              <w:rPr>
                <w:sz w:val="20"/>
                <w:szCs w:val="20"/>
              </w:rPr>
              <w:t xml:space="preserve"> </w:t>
            </w:r>
            <w:r w:rsidR="000C7EB4">
              <w:rPr>
                <w:sz w:val="20"/>
                <w:szCs w:val="20"/>
              </w:rPr>
              <w:t>19</w:t>
            </w:r>
            <w:r w:rsidR="00AE4C04">
              <w:rPr>
                <w:sz w:val="20"/>
                <w:szCs w:val="20"/>
              </w:rPr>
              <w:t xml:space="preserve">. </w:t>
            </w:r>
            <w:r w:rsidR="007539A4">
              <w:rPr>
                <w:sz w:val="20"/>
                <w:szCs w:val="20"/>
              </w:rPr>
              <w:t>7</w:t>
            </w:r>
            <w:r w:rsidR="00AE4C04">
              <w:rPr>
                <w:sz w:val="20"/>
                <w:szCs w:val="20"/>
              </w:rPr>
              <w:t>. 2024</w:t>
            </w:r>
          </w:p>
        </w:tc>
      </w:tr>
      <w:tr w:rsidR="000B137F" w:rsidRPr="00163539" w14:paraId="429F173E" w14:textId="77777777" w:rsidTr="00A94841">
        <w:trPr>
          <w:gridAfter w:val="2"/>
          <w:wAfter w:w="3067" w:type="dxa"/>
        </w:trPr>
        <w:tc>
          <w:tcPr>
            <w:tcW w:w="6096" w:type="dxa"/>
            <w:gridSpan w:val="2"/>
          </w:tcPr>
          <w:p w14:paraId="7BBD1543" w14:textId="77777777" w:rsidR="00213B2B" w:rsidRPr="00163539" w:rsidRDefault="00213B2B" w:rsidP="00A94841">
            <w:pPr>
              <w:spacing w:line="240" w:lineRule="auto"/>
              <w:rPr>
                <w:rFonts w:ascii="Arial" w:hAnsi="Arial" w:cs="Arial"/>
                <w:sz w:val="20"/>
                <w:szCs w:val="20"/>
              </w:rPr>
            </w:pPr>
          </w:p>
          <w:p w14:paraId="1FE5B762" w14:textId="77777777" w:rsidR="00A34F47" w:rsidRPr="00163539" w:rsidRDefault="00A34F47" w:rsidP="00A94841">
            <w:pPr>
              <w:spacing w:line="240" w:lineRule="auto"/>
              <w:rPr>
                <w:rFonts w:ascii="Arial" w:hAnsi="Arial" w:cs="Arial"/>
                <w:b/>
                <w:sz w:val="20"/>
                <w:szCs w:val="20"/>
              </w:rPr>
            </w:pPr>
            <w:r w:rsidRPr="00163539">
              <w:rPr>
                <w:rFonts w:ascii="Arial" w:hAnsi="Arial" w:cs="Arial"/>
                <w:b/>
                <w:sz w:val="20"/>
                <w:szCs w:val="20"/>
              </w:rPr>
              <w:t>GENERALNI SEKRETARIAT VLADE REPUBLIKE SLOVENIJE</w:t>
            </w:r>
          </w:p>
          <w:p w14:paraId="4AB8F0CF" w14:textId="77777777" w:rsidR="00F02B4B" w:rsidRPr="00163539" w:rsidRDefault="000C7EB4" w:rsidP="00A94841">
            <w:pPr>
              <w:spacing w:line="240" w:lineRule="auto"/>
              <w:rPr>
                <w:rFonts w:ascii="Arial" w:hAnsi="Arial" w:cs="Arial"/>
                <w:b/>
                <w:sz w:val="20"/>
                <w:szCs w:val="20"/>
              </w:rPr>
            </w:pPr>
            <w:hyperlink r:id="rId8" w:history="1">
              <w:r w:rsidR="00A34F47" w:rsidRPr="00163539">
                <w:rPr>
                  <w:rStyle w:val="Hiperpovezava"/>
                  <w:rFonts w:ascii="Arial" w:hAnsi="Arial" w:cs="Arial"/>
                  <w:b/>
                  <w:sz w:val="20"/>
                  <w:szCs w:val="20"/>
                </w:rPr>
                <w:t>gp.gs@gov.si</w:t>
              </w:r>
            </w:hyperlink>
          </w:p>
          <w:p w14:paraId="33FB169B" w14:textId="77777777" w:rsidR="00A34F47" w:rsidRPr="00163539" w:rsidRDefault="00A34F47" w:rsidP="00A94841">
            <w:pPr>
              <w:spacing w:line="240" w:lineRule="auto"/>
              <w:rPr>
                <w:rFonts w:ascii="Arial" w:hAnsi="Arial" w:cs="Arial"/>
                <w:sz w:val="20"/>
                <w:szCs w:val="20"/>
              </w:rPr>
            </w:pPr>
          </w:p>
        </w:tc>
      </w:tr>
      <w:tr w:rsidR="000B137F" w:rsidRPr="00163539" w14:paraId="282DFB47" w14:textId="77777777" w:rsidTr="00A94841">
        <w:tc>
          <w:tcPr>
            <w:tcW w:w="9163" w:type="dxa"/>
            <w:gridSpan w:val="4"/>
          </w:tcPr>
          <w:p w14:paraId="6C4B84AE" w14:textId="77777777" w:rsidR="00F02B4B" w:rsidRPr="00163539" w:rsidRDefault="00F02B4B" w:rsidP="00D63E2D">
            <w:pPr>
              <w:spacing w:line="240" w:lineRule="auto"/>
              <w:jc w:val="both"/>
              <w:rPr>
                <w:rFonts w:ascii="Arial" w:hAnsi="Arial" w:cs="Arial"/>
                <w:sz w:val="20"/>
                <w:szCs w:val="20"/>
              </w:rPr>
            </w:pPr>
            <w:r w:rsidRPr="00163539">
              <w:rPr>
                <w:rFonts w:ascii="Arial" w:hAnsi="Arial" w:cs="Arial"/>
                <w:b/>
                <w:bCs/>
                <w:sz w:val="20"/>
                <w:szCs w:val="20"/>
              </w:rPr>
              <w:t>ZADEVA:</w:t>
            </w:r>
            <w:r w:rsidR="00A34F47" w:rsidRPr="00163539">
              <w:rPr>
                <w:rFonts w:ascii="Arial" w:hAnsi="Arial" w:cs="Arial"/>
                <w:sz w:val="20"/>
                <w:szCs w:val="20"/>
              </w:rPr>
              <w:t xml:space="preserve"> </w:t>
            </w:r>
            <w:r w:rsidR="00CA0DCF" w:rsidRPr="00163539">
              <w:rPr>
                <w:rFonts w:ascii="Arial" w:hAnsi="Arial" w:cs="Arial"/>
                <w:b/>
                <w:sz w:val="20"/>
                <w:szCs w:val="20"/>
                <w:lang w:eastAsia="sl-SI"/>
              </w:rPr>
              <w:t xml:space="preserve"> </w:t>
            </w:r>
            <w:r w:rsidR="00D47627" w:rsidRPr="00163539">
              <w:rPr>
                <w:rFonts w:ascii="Arial" w:hAnsi="Arial" w:cs="Arial"/>
                <w:b/>
                <w:sz w:val="20"/>
                <w:szCs w:val="20"/>
                <w:lang w:eastAsia="sl-SI"/>
              </w:rPr>
              <w:t xml:space="preserve"> </w:t>
            </w:r>
            <w:bookmarkStart w:id="1" w:name="_Hlk170130751"/>
            <w:r w:rsidR="00D47627" w:rsidRPr="00163539">
              <w:rPr>
                <w:rFonts w:ascii="Arial" w:hAnsi="Arial" w:cs="Arial"/>
                <w:b/>
                <w:sz w:val="20"/>
                <w:szCs w:val="20"/>
                <w:lang w:eastAsia="sl-SI"/>
              </w:rPr>
              <w:t xml:space="preserve">Predlog </w:t>
            </w:r>
            <w:r w:rsidR="00AE4C04">
              <w:rPr>
                <w:rFonts w:ascii="Arial" w:hAnsi="Arial" w:cs="Arial"/>
                <w:b/>
                <w:sz w:val="20"/>
                <w:szCs w:val="20"/>
                <w:lang w:eastAsia="sl-SI"/>
              </w:rPr>
              <w:t>Rebalansa p</w:t>
            </w:r>
            <w:r w:rsidR="00D47627" w:rsidRPr="00163539">
              <w:rPr>
                <w:rFonts w:ascii="Arial" w:hAnsi="Arial" w:cs="Arial"/>
                <w:b/>
                <w:sz w:val="20"/>
                <w:szCs w:val="20"/>
                <w:lang w:eastAsia="sl-SI"/>
              </w:rPr>
              <w:t xml:space="preserve">oslovnega in finančnega načrta </w:t>
            </w:r>
            <w:proofErr w:type="spellStart"/>
            <w:r w:rsidR="00D47627" w:rsidRPr="00163539">
              <w:rPr>
                <w:rFonts w:ascii="Arial" w:hAnsi="Arial" w:cs="Arial"/>
                <w:b/>
                <w:sz w:val="20"/>
                <w:szCs w:val="20"/>
                <w:lang w:eastAsia="sl-SI"/>
              </w:rPr>
              <w:t>Eko</w:t>
            </w:r>
            <w:proofErr w:type="spellEnd"/>
            <w:r w:rsidR="00D47627" w:rsidRPr="00163539">
              <w:rPr>
                <w:rFonts w:ascii="Arial" w:hAnsi="Arial" w:cs="Arial"/>
                <w:b/>
                <w:sz w:val="20"/>
                <w:szCs w:val="20"/>
                <w:lang w:eastAsia="sl-SI"/>
              </w:rPr>
              <w:t xml:space="preserve"> sklada, Slovenskega </w:t>
            </w:r>
            <w:proofErr w:type="spellStart"/>
            <w:r w:rsidR="00D47627" w:rsidRPr="00163539">
              <w:rPr>
                <w:rFonts w:ascii="Arial" w:hAnsi="Arial" w:cs="Arial"/>
                <w:b/>
                <w:sz w:val="20"/>
                <w:szCs w:val="20"/>
                <w:lang w:eastAsia="sl-SI"/>
              </w:rPr>
              <w:t>okoljskega</w:t>
            </w:r>
            <w:proofErr w:type="spellEnd"/>
            <w:r w:rsidR="00D47627" w:rsidRPr="00163539">
              <w:rPr>
                <w:rFonts w:ascii="Arial" w:hAnsi="Arial" w:cs="Arial"/>
                <w:b/>
                <w:sz w:val="20"/>
                <w:szCs w:val="20"/>
                <w:lang w:eastAsia="sl-SI"/>
              </w:rPr>
              <w:t xml:space="preserve"> javnega sklada</w:t>
            </w:r>
            <w:r w:rsidR="00AE4C04">
              <w:rPr>
                <w:rFonts w:ascii="Arial" w:hAnsi="Arial" w:cs="Arial"/>
                <w:b/>
                <w:sz w:val="20"/>
                <w:szCs w:val="20"/>
                <w:lang w:eastAsia="sl-SI"/>
              </w:rPr>
              <w:t>,</w:t>
            </w:r>
            <w:r w:rsidR="00D47627" w:rsidRPr="00163539">
              <w:rPr>
                <w:rFonts w:ascii="Arial" w:hAnsi="Arial" w:cs="Arial"/>
                <w:b/>
                <w:sz w:val="20"/>
                <w:szCs w:val="20"/>
                <w:lang w:eastAsia="sl-SI"/>
              </w:rPr>
              <w:t xml:space="preserve"> za leto 202</w:t>
            </w:r>
            <w:r w:rsidR="001A6C95">
              <w:rPr>
                <w:rFonts w:ascii="Arial" w:hAnsi="Arial" w:cs="Arial"/>
                <w:b/>
                <w:sz w:val="20"/>
                <w:szCs w:val="20"/>
                <w:lang w:eastAsia="sl-SI"/>
              </w:rPr>
              <w:t>4</w:t>
            </w:r>
            <w:r w:rsidR="00CA0DCF" w:rsidRPr="00163539">
              <w:rPr>
                <w:rFonts w:ascii="Arial" w:hAnsi="Arial" w:cs="Arial"/>
                <w:b/>
                <w:sz w:val="20"/>
                <w:szCs w:val="20"/>
                <w:lang w:eastAsia="sl-SI"/>
              </w:rPr>
              <w:t xml:space="preserve"> – predlog za obravnavo</w:t>
            </w:r>
            <w:bookmarkEnd w:id="1"/>
          </w:p>
        </w:tc>
      </w:tr>
      <w:tr w:rsidR="00F02B4B" w:rsidRPr="00163539" w14:paraId="2EFB7EAF" w14:textId="77777777" w:rsidTr="00A94841">
        <w:tc>
          <w:tcPr>
            <w:tcW w:w="9163" w:type="dxa"/>
            <w:gridSpan w:val="4"/>
          </w:tcPr>
          <w:p w14:paraId="070D9436" w14:textId="77777777" w:rsidR="00F02B4B" w:rsidRPr="00163539" w:rsidRDefault="00F02B4B" w:rsidP="00A94841">
            <w:pPr>
              <w:pStyle w:val="Poglavje"/>
              <w:spacing w:before="0" w:after="0" w:line="260" w:lineRule="exact"/>
              <w:jc w:val="left"/>
              <w:rPr>
                <w:sz w:val="20"/>
                <w:szCs w:val="20"/>
              </w:rPr>
            </w:pPr>
            <w:r w:rsidRPr="00163539">
              <w:rPr>
                <w:sz w:val="20"/>
                <w:szCs w:val="20"/>
              </w:rPr>
              <w:t>1. Predlog sklepov vlade:</w:t>
            </w:r>
          </w:p>
        </w:tc>
      </w:tr>
      <w:tr w:rsidR="00F02B4B" w:rsidRPr="00163539" w14:paraId="1CE79285" w14:textId="77777777" w:rsidTr="00A94841">
        <w:tc>
          <w:tcPr>
            <w:tcW w:w="9163" w:type="dxa"/>
            <w:gridSpan w:val="4"/>
          </w:tcPr>
          <w:p w14:paraId="0137D9B8" w14:textId="77777777" w:rsidR="001A6C95" w:rsidRDefault="00D47627" w:rsidP="002813CA">
            <w:pPr>
              <w:autoSpaceDE w:val="0"/>
              <w:autoSpaceDN w:val="0"/>
              <w:adjustRightInd w:val="0"/>
              <w:ind w:left="-105"/>
              <w:jc w:val="both"/>
              <w:rPr>
                <w:rFonts w:ascii="Arial" w:hAnsi="Arial" w:cs="Arial"/>
                <w:color w:val="000000"/>
                <w:sz w:val="20"/>
                <w:szCs w:val="20"/>
              </w:rPr>
            </w:pPr>
            <w:r w:rsidRPr="00163539">
              <w:rPr>
                <w:rFonts w:ascii="Arial" w:hAnsi="Arial" w:cs="Arial"/>
                <w:sz w:val="20"/>
                <w:szCs w:val="20"/>
              </w:rPr>
              <w:t xml:space="preserve">Na podlagi četrte alineje 13. člena Zakona o javnih skladih (Uradni list  RS, št. </w:t>
            </w:r>
            <w:r w:rsidR="006E43F2" w:rsidRPr="00163539">
              <w:rPr>
                <w:rFonts w:ascii="Arial" w:hAnsi="Arial" w:cs="Arial"/>
                <w:sz w:val="20"/>
                <w:szCs w:val="20"/>
              </w:rPr>
              <w:t xml:space="preserve"> 77/08, 8/10 – ZSKZ-B, 61/20 – ZDLGPE in 206/21 – ZDUPŠOP</w:t>
            </w:r>
            <w:r w:rsidR="006E43F2" w:rsidRPr="00163539" w:rsidDel="006E43F2">
              <w:rPr>
                <w:rFonts w:ascii="Arial" w:hAnsi="Arial" w:cs="Arial"/>
                <w:sz w:val="20"/>
                <w:szCs w:val="20"/>
              </w:rPr>
              <w:t xml:space="preserve"> </w:t>
            </w:r>
            <w:r w:rsidRPr="00163539">
              <w:rPr>
                <w:rFonts w:ascii="Arial" w:hAnsi="Arial" w:cs="Arial"/>
                <w:sz w:val="20"/>
                <w:szCs w:val="20"/>
              </w:rPr>
              <w:t xml:space="preserve">), drugega odstavka 5. člena v zvezi s petim odstavkom 8. člena Zakona o učinkoviti rabi energije </w:t>
            </w:r>
            <w:r w:rsidRPr="00562209">
              <w:rPr>
                <w:rFonts w:ascii="Arial" w:hAnsi="Arial" w:cs="Arial"/>
                <w:color w:val="000000"/>
                <w:sz w:val="20"/>
                <w:szCs w:val="20"/>
              </w:rPr>
              <w:t>(Uradni list RS, št. 158/20)</w:t>
            </w:r>
            <w:r w:rsidR="003B67DE" w:rsidRPr="00562209">
              <w:rPr>
                <w:rFonts w:ascii="Arial" w:hAnsi="Arial" w:cs="Arial"/>
                <w:color w:val="000000"/>
                <w:sz w:val="20"/>
                <w:szCs w:val="20"/>
              </w:rPr>
              <w:t xml:space="preserve"> in 213. člena Zakona o varstvu okolja (ZVO-2) </w:t>
            </w:r>
            <w:r w:rsidR="00DC3C64" w:rsidRPr="00562209">
              <w:rPr>
                <w:rFonts w:ascii="Arial" w:hAnsi="Arial" w:cs="Arial"/>
                <w:color w:val="000000"/>
                <w:sz w:val="20"/>
                <w:szCs w:val="20"/>
              </w:rPr>
              <w:t>(Uradni list RS št. </w:t>
            </w:r>
            <w:hyperlink r:id="rId9" w:tgtFrame="_blank" w:tooltip="Zakon o varstvu okolja (ZVO-2)" w:history="1">
              <w:r w:rsidR="00DC3C64" w:rsidRPr="00562209">
                <w:rPr>
                  <w:rStyle w:val="Hiperpovezava"/>
                  <w:rFonts w:ascii="Arial" w:hAnsi="Arial" w:cs="Arial"/>
                  <w:color w:val="000000"/>
                  <w:sz w:val="20"/>
                  <w:szCs w:val="20"/>
                  <w:u w:val="none"/>
                </w:rPr>
                <w:t>44/22</w:t>
              </w:r>
            </w:hyperlink>
            <w:r w:rsidR="00DC3C64" w:rsidRPr="00562209">
              <w:rPr>
                <w:rFonts w:ascii="Arial" w:hAnsi="Arial" w:cs="Arial"/>
                <w:color w:val="000000"/>
                <w:sz w:val="20"/>
                <w:szCs w:val="20"/>
              </w:rPr>
              <w:t>, </w:t>
            </w:r>
            <w:hyperlink r:id="rId10" w:tgtFrame="_blank" w:tooltip="Zakon o spremembah in dopolnitvah Zakona o državni upravi" w:history="1">
              <w:r w:rsidR="00DC3C64" w:rsidRPr="00562209">
                <w:rPr>
                  <w:rStyle w:val="Hiperpovezava"/>
                  <w:rFonts w:ascii="Arial" w:hAnsi="Arial" w:cs="Arial"/>
                  <w:color w:val="000000"/>
                  <w:sz w:val="20"/>
                  <w:szCs w:val="20"/>
                  <w:u w:val="none"/>
                </w:rPr>
                <w:t>18/23</w:t>
              </w:r>
            </w:hyperlink>
            <w:r w:rsidR="00DC3C64" w:rsidRPr="00562209">
              <w:rPr>
                <w:rFonts w:ascii="Arial" w:hAnsi="Arial" w:cs="Arial"/>
                <w:color w:val="000000"/>
                <w:sz w:val="20"/>
                <w:szCs w:val="20"/>
              </w:rPr>
              <w:t> – ZDU-1O in </w:t>
            </w:r>
            <w:hyperlink r:id="rId11" w:tgtFrame="_blank" w:tooltip="Zakon o uvajanju naprav za proizvodnjo električne energije iz obnovljivih virov energije" w:history="1">
              <w:r w:rsidR="00DC3C64" w:rsidRPr="00562209">
                <w:rPr>
                  <w:rStyle w:val="Hiperpovezava"/>
                  <w:rFonts w:ascii="Arial" w:hAnsi="Arial" w:cs="Arial"/>
                  <w:color w:val="000000"/>
                  <w:sz w:val="20"/>
                  <w:szCs w:val="20"/>
                  <w:u w:val="none"/>
                </w:rPr>
                <w:t>78/23</w:t>
              </w:r>
            </w:hyperlink>
            <w:r w:rsidR="00DC3C64" w:rsidRPr="00562209">
              <w:rPr>
                <w:rFonts w:ascii="Arial" w:hAnsi="Arial" w:cs="Arial"/>
                <w:color w:val="000000"/>
                <w:sz w:val="20"/>
                <w:szCs w:val="20"/>
              </w:rPr>
              <w:t> – ZUNPEOVE</w:t>
            </w:r>
            <w:r w:rsidR="003B67DE" w:rsidRPr="00DC3C64">
              <w:rPr>
                <w:rFonts w:ascii="Arial" w:hAnsi="Arial" w:cs="Arial"/>
                <w:sz w:val="20"/>
                <w:szCs w:val="20"/>
              </w:rPr>
              <w:t>)</w:t>
            </w:r>
            <w:r w:rsidR="003B67DE" w:rsidRPr="00163539">
              <w:rPr>
                <w:rFonts w:ascii="Arial" w:hAnsi="Arial" w:cs="Arial"/>
                <w:sz w:val="20"/>
                <w:szCs w:val="20"/>
              </w:rPr>
              <w:t xml:space="preserve"> </w:t>
            </w:r>
            <w:r w:rsidR="006E43F2" w:rsidRPr="00163539">
              <w:rPr>
                <w:rFonts w:ascii="Arial" w:hAnsi="Arial" w:cs="Arial"/>
                <w:sz w:val="20"/>
                <w:szCs w:val="20"/>
              </w:rPr>
              <w:t xml:space="preserve"> </w:t>
            </w:r>
            <w:r w:rsidRPr="00163539">
              <w:rPr>
                <w:rFonts w:ascii="Arial" w:hAnsi="Arial" w:cs="Arial"/>
                <w:sz w:val="20"/>
                <w:szCs w:val="20"/>
              </w:rPr>
              <w:t>je Vlada Republike Slovenije na ……….. ……….. seji</w:t>
            </w:r>
            <w:r w:rsidRPr="00163539">
              <w:rPr>
                <w:rFonts w:ascii="Arial" w:hAnsi="Arial" w:cs="Arial"/>
                <w:color w:val="000000"/>
                <w:sz w:val="20"/>
                <w:szCs w:val="20"/>
              </w:rPr>
              <w:t xml:space="preserve"> dne ……………. pod točko …………… sprejela naslednj</w:t>
            </w:r>
            <w:r w:rsidR="001A6C95">
              <w:rPr>
                <w:rFonts w:ascii="Arial" w:hAnsi="Arial" w:cs="Arial"/>
                <w:color w:val="000000"/>
                <w:sz w:val="20"/>
                <w:szCs w:val="20"/>
              </w:rPr>
              <w:t>i</w:t>
            </w:r>
            <w:r w:rsidRPr="00163539">
              <w:rPr>
                <w:rFonts w:ascii="Arial" w:hAnsi="Arial" w:cs="Arial"/>
                <w:color w:val="000000"/>
                <w:sz w:val="20"/>
                <w:szCs w:val="20"/>
              </w:rPr>
              <w:t xml:space="preserve"> </w:t>
            </w:r>
          </w:p>
          <w:p w14:paraId="56A808A9" w14:textId="77777777" w:rsidR="001A6C95" w:rsidRDefault="001A6C95" w:rsidP="002813CA">
            <w:pPr>
              <w:autoSpaceDE w:val="0"/>
              <w:autoSpaceDN w:val="0"/>
              <w:adjustRightInd w:val="0"/>
              <w:ind w:left="-105"/>
              <w:jc w:val="both"/>
              <w:rPr>
                <w:color w:val="000000"/>
                <w:sz w:val="20"/>
                <w:szCs w:val="20"/>
              </w:rPr>
            </w:pPr>
          </w:p>
          <w:p w14:paraId="07612AAB" w14:textId="77777777" w:rsidR="00D47627" w:rsidRPr="00163539" w:rsidRDefault="001A6C95" w:rsidP="001A6C95">
            <w:pPr>
              <w:autoSpaceDE w:val="0"/>
              <w:autoSpaceDN w:val="0"/>
              <w:adjustRightInd w:val="0"/>
              <w:ind w:left="-105"/>
              <w:jc w:val="center"/>
              <w:rPr>
                <w:rFonts w:ascii="Arial" w:hAnsi="Arial" w:cs="Arial"/>
                <w:sz w:val="20"/>
                <w:szCs w:val="20"/>
              </w:rPr>
            </w:pPr>
            <w:r>
              <w:rPr>
                <w:rFonts w:ascii="Arial" w:hAnsi="Arial" w:cs="Arial"/>
                <w:sz w:val="20"/>
                <w:szCs w:val="20"/>
              </w:rPr>
              <w:t>SKLEP:</w:t>
            </w:r>
          </w:p>
          <w:p w14:paraId="35AE96F2" w14:textId="77777777" w:rsidR="00D47627" w:rsidRPr="00163539" w:rsidRDefault="00D47627" w:rsidP="00D47627">
            <w:pPr>
              <w:rPr>
                <w:rFonts w:ascii="Arial" w:hAnsi="Arial" w:cs="Arial"/>
                <w:sz w:val="20"/>
                <w:szCs w:val="20"/>
              </w:rPr>
            </w:pPr>
          </w:p>
          <w:p w14:paraId="05E19DEE" w14:textId="77777777" w:rsidR="00D47627" w:rsidRDefault="00D47627" w:rsidP="00D47627">
            <w:pPr>
              <w:numPr>
                <w:ilvl w:val="0"/>
                <w:numId w:val="31"/>
              </w:numPr>
              <w:tabs>
                <w:tab w:val="left" w:pos="1620"/>
              </w:tabs>
              <w:spacing w:line="260" w:lineRule="atLeast"/>
              <w:jc w:val="both"/>
              <w:rPr>
                <w:rFonts w:ascii="Arial" w:hAnsi="Arial" w:cs="Arial"/>
                <w:sz w:val="20"/>
                <w:szCs w:val="20"/>
              </w:rPr>
            </w:pPr>
            <w:r w:rsidRPr="001A6C95">
              <w:rPr>
                <w:rFonts w:ascii="Arial" w:hAnsi="Arial" w:cs="Arial"/>
                <w:sz w:val="20"/>
                <w:szCs w:val="20"/>
              </w:rPr>
              <w:t>Vlada Republike</w:t>
            </w:r>
            <w:r w:rsidR="00AE4C04">
              <w:rPr>
                <w:rFonts w:ascii="Arial" w:hAnsi="Arial" w:cs="Arial"/>
                <w:sz w:val="20"/>
                <w:szCs w:val="20"/>
              </w:rPr>
              <w:t xml:space="preserve"> </w:t>
            </w:r>
            <w:r w:rsidRPr="001A6C95">
              <w:rPr>
                <w:rFonts w:ascii="Arial" w:hAnsi="Arial" w:cs="Arial"/>
                <w:sz w:val="20"/>
                <w:szCs w:val="20"/>
              </w:rPr>
              <w:t xml:space="preserve">Slovenije sprejme </w:t>
            </w:r>
            <w:r w:rsidR="00AE4C04">
              <w:rPr>
                <w:rFonts w:ascii="Arial" w:hAnsi="Arial" w:cs="Arial"/>
                <w:sz w:val="20"/>
                <w:szCs w:val="20"/>
              </w:rPr>
              <w:t>Rebalans p</w:t>
            </w:r>
            <w:r w:rsidRPr="001A6C95">
              <w:rPr>
                <w:rFonts w:ascii="Arial" w:hAnsi="Arial" w:cs="Arial"/>
                <w:sz w:val="20"/>
                <w:szCs w:val="20"/>
              </w:rPr>
              <w:t>oslovn</w:t>
            </w:r>
            <w:r w:rsidR="00AE4C04">
              <w:rPr>
                <w:rFonts w:ascii="Arial" w:hAnsi="Arial" w:cs="Arial"/>
                <w:sz w:val="20"/>
                <w:szCs w:val="20"/>
              </w:rPr>
              <w:t>ega</w:t>
            </w:r>
            <w:r w:rsidRPr="001A6C95">
              <w:rPr>
                <w:rFonts w:ascii="Arial" w:hAnsi="Arial" w:cs="Arial"/>
                <w:sz w:val="20"/>
                <w:szCs w:val="20"/>
              </w:rPr>
              <w:t xml:space="preserve"> in finančn</w:t>
            </w:r>
            <w:r w:rsidR="00AE4C04">
              <w:rPr>
                <w:rFonts w:ascii="Arial" w:hAnsi="Arial" w:cs="Arial"/>
                <w:sz w:val="20"/>
                <w:szCs w:val="20"/>
              </w:rPr>
              <w:t>ega</w:t>
            </w:r>
            <w:r w:rsidRPr="001A6C95">
              <w:rPr>
                <w:rFonts w:ascii="Arial" w:hAnsi="Arial" w:cs="Arial"/>
                <w:sz w:val="20"/>
                <w:szCs w:val="20"/>
              </w:rPr>
              <w:t xml:space="preserve"> načrt</w:t>
            </w:r>
            <w:r w:rsidR="00AE4C04">
              <w:rPr>
                <w:rFonts w:ascii="Arial" w:hAnsi="Arial" w:cs="Arial"/>
                <w:sz w:val="20"/>
                <w:szCs w:val="20"/>
              </w:rPr>
              <w:t>a</w:t>
            </w:r>
            <w:r w:rsidRPr="001A6C95">
              <w:rPr>
                <w:rFonts w:ascii="Arial" w:hAnsi="Arial" w:cs="Arial"/>
                <w:sz w:val="20"/>
                <w:szCs w:val="20"/>
              </w:rPr>
              <w:t xml:space="preserve"> </w:t>
            </w:r>
            <w:proofErr w:type="spellStart"/>
            <w:r w:rsidRPr="001A6C95">
              <w:rPr>
                <w:rFonts w:ascii="Arial" w:hAnsi="Arial" w:cs="Arial"/>
                <w:sz w:val="20"/>
                <w:szCs w:val="20"/>
              </w:rPr>
              <w:t>Eko</w:t>
            </w:r>
            <w:proofErr w:type="spellEnd"/>
            <w:r w:rsidRPr="001A6C95">
              <w:rPr>
                <w:rFonts w:ascii="Arial" w:hAnsi="Arial" w:cs="Arial"/>
                <w:sz w:val="20"/>
                <w:szCs w:val="20"/>
              </w:rPr>
              <w:t xml:space="preserve"> sklada, Slovenskega </w:t>
            </w:r>
            <w:proofErr w:type="spellStart"/>
            <w:r w:rsidRPr="00D02721">
              <w:rPr>
                <w:rFonts w:ascii="Arial" w:hAnsi="Arial" w:cs="Arial"/>
                <w:sz w:val="20"/>
                <w:szCs w:val="20"/>
              </w:rPr>
              <w:t>okoljskega</w:t>
            </w:r>
            <w:proofErr w:type="spellEnd"/>
            <w:r w:rsidRPr="00D02721">
              <w:rPr>
                <w:rFonts w:ascii="Arial" w:hAnsi="Arial" w:cs="Arial"/>
                <w:sz w:val="20"/>
                <w:szCs w:val="20"/>
              </w:rPr>
              <w:t xml:space="preserve"> javnega sklada, za leto 202</w:t>
            </w:r>
            <w:r w:rsidR="001A6C95" w:rsidRPr="00D02721">
              <w:rPr>
                <w:rFonts w:ascii="Arial" w:hAnsi="Arial" w:cs="Arial"/>
                <w:sz w:val="20"/>
                <w:szCs w:val="20"/>
              </w:rPr>
              <w:t>4</w:t>
            </w:r>
            <w:r w:rsidRPr="00D02721">
              <w:rPr>
                <w:rFonts w:ascii="Arial" w:hAnsi="Arial" w:cs="Arial"/>
                <w:sz w:val="20"/>
                <w:szCs w:val="20"/>
              </w:rPr>
              <w:t xml:space="preserve">, ki ga je nadzorni svet </w:t>
            </w:r>
            <w:proofErr w:type="spellStart"/>
            <w:r w:rsidRPr="00D02721">
              <w:rPr>
                <w:rFonts w:ascii="Arial" w:hAnsi="Arial" w:cs="Arial"/>
                <w:sz w:val="20"/>
                <w:szCs w:val="20"/>
              </w:rPr>
              <w:t>Eko</w:t>
            </w:r>
            <w:proofErr w:type="spellEnd"/>
            <w:r w:rsidRPr="00D02721">
              <w:rPr>
                <w:rFonts w:ascii="Arial" w:hAnsi="Arial" w:cs="Arial"/>
                <w:sz w:val="20"/>
                <w:szCs w:val="20"/>
              </w:rPr>
              <w:t xml:space="preserve"> sklada, Slovenskega </w:t>
            </w:r>
            <w:proofErr w:type="spellStart"/>
            <w:r w:rsidRPr="00D02721">
              <w:rPr>
                <w:rFonts w:ascii="Arial" w:hAnsi="Arial" w:cs="Arial"/>
                <w:sz w:val="20"/>
                <w:szCs w:val="20"/>
              </w:rPr>
              <w:t>okoljskega</w:t>
            </w:r>
            <w:proofErr w:type="spellEnd"/>
            <w:r w:rsidRPr="00D02721">
              <w:rPr>
                <w:rFonts w:ascii="Arial" w:hAnsi="Arial" w:cs="Arial"/>
                <w:sz w:val="20"/>
                <w:szCs w:val="20"/>
              </w:rPr>
              <w:t xml:space="preserve"> javnega sklada</w:t>
            </w:r>
            <w:r w:rsidR="00AE4C04">
              <w:rPr>
                <w:rFonts w:ascii="Arial" w:hAnsi="Arial" w:cs="Arial"/>
                <w:sz w:val="20"/>
                <w:szCs w:val="20"/>
              </w:rPr>
              <w:t>,</w:t>
            </w:r>
            <w:r w:rsidRPr="00D02721">
              <w:rPr>
                <w:rFonts w:ascii="Arial" w:hAnsi="Arial" w:cs="Arial"/>
                <w:sz w:val="20"/>
                <w:szCs w:val="20"/>
              </w:rPr>
              <w:t xml:space="preserve"> obravnaval na </w:t>
            </w:r>
            <w:r w:rsidR="00D02721" w:rsidRPr="00D02721">
              <w:rPr>
                <w:rFonts w:ascii="Arial" w:hAnsi="Arial" w:cs="Arial"/>
                <w:sz w:val="20"/>
                <w:szCs w:val="20"/>
              </w:rPr>
              <w:t>2</w:t>
            </w:r>
            <w:r w:rsidR="00AE4C04">
              <w:rPr>
                <w:rFonts w:ascii="Arial" w:hAnsi="Arial" w:cs="Arial"/>
                <w:sz w:val="20"/>
                <w:szCs w:val="20"/>
              </w:rPr>
              <w:t>7</w:t>
            </w:r>
            <w:r w:rsidR="00D02721" w:rsidRPr="00D02721">
              <w:rPr>
                <w:rFonts w:ascii="Arial" w:hAnsi="Arial" w:cs="Arial"/>
                <w:sz w:val="20"/>
                <w:szCs w:val="20"/>
              </w:rPr>
              <w:t xml:space="preserve">. </w:t>
            </w:r>
            <w:r w:rsidR="00AE4C04">
              <w:rPr>
                <w:rFonts w:ascii="Arial" w:hAnsi="Arial" w:cs="Arial"/>
                <w:sz w:val="20"/>
                <w:szCs w:val="20"/>
              </w:rPr>
              <w:t>redni</w:t>
            </w:r>
            <w:r w:rsidR="00D02721" w:rsidRPr="00D02721">
              <w:rPr>
                <w:rFonts w:ascii="Arial" w:hAnsi="Arial" w:cs="Arial"/>
                <w:sz w:val="20"/>
                <w:szCs w:val="20"/>
              </w:rPr>
              <w:t xml:space="preserve"> seji</w:t>
            </w:r>
            <w:r w:rsidR="00AE4C04">
              <w:rPr>
                <w:rFonts w:ascii="Arial" w:hAnsi="Arial" w:cs="Arial"/>
                <w:sz w:val="20"/>
                <w:szCs w:val="20"/>
              </w:rPr>
              <w:t xml:space="preserve">, </w:t>
            </w:r>
            <w:r w:rsidR="00D02721">
              <w:rPr>
                <w:rFonts w:ascii="Arial" w:hAnsi="Arial" w:cs="Arial"/>
                <w:sz w:val="20"/>
                <w:szCs w:val="20"/>
              </w:rPr>
              <w:t xml:space="preserve"> d</w:t>
            </w:r>
            <w:r w:rsidR="00D02721" w:rsidRPr="00D02721">
              <w:rPr>
                <w:rFonts w:ascii="Arial" w:hAnsi="Arial" w:cs="Arial"/>
                <w:sz w:val="20"/>
                <w:szCs w:val="20"/>
              </w:rPr>
              <w:t xml:space="preserve">ne </w:t>
            </w:r>
            <w:r w:rsidR="00AE4C04">
              <w:rPr>
                <w:rFonts w:ascii="Arial" w:hAnsi="Arial" w:cs="Arial"/>
                <w:sz w:val="20"/>
                <w:szCs w:val="20"/>
              </w:rPr>
              <w:t>12</w:t>
            </w:r>
            <w:r w:rsidR="00D02721" w:rsidRPr="00D02721">
              <w:rPr>
                <w:rFonts w:ascii="Arial" w:hAnsi="Arial" w:cs="Arial"/>
                <w:sz w:val="20"/>
                <w:szCs w:val="20"/>
              </w:rPr>
              <w:t xml:space="preserve">. </w:t>
            </w:r>
            <w:r w:rsidR="00AE4C04">
              <w:rPr>
                <w:rFonts w:ascii="Arial" w:hAnsi="Arial" w:cs="Arial"/>
                <w:sz w:val="20"/>
                <w:szCs w:val="20"/>
              </w:rPr>
              <w:t>6</w:t>
            </w:r>
            <w:r w:rsidR="00D02721" w:rsidRPr="00D02721">
              <w:rPr>
                <w:rFonts w:ascii="Arial" w:hAnsi="Arial" w:cs="Arial"/>
                <w:sz w:val="20"/>
                <w:szCs w:val="20"/>
              </w:rPr>
              <w:t>. 202</w:t>
            </w:r>
            <w:r w:rsidR="00AE4C04">
              <w:rPr>
                <w:rFonts w:ascii="Arial" w:hAnsi="Arial" w:cs="Arial"/>
                <w:sz w:val="20"/>
                <w:szCs w:val="20"/>
              </w:rPr>
              <w:t>4</w:t>
            </w:r>
            <w:r w:rsidRPr="00D02721">
              <w:rPr>
                <w:rFonts w:ascii="Arial" w:hAnsi="Arial" w:cs="Arial"/>
                <w:sz w:val="20"/>
                <w:szCs w:val="20"/>
              </w:rPr>
              <w:t>.</w:t>
            </w:r>
          </w:p>
          <w:p w14:paraId="3B746909" w14:textId="77777777" w:rsidR="001A6C95" w:rsidRPr="001A6C95" w:rsidRDefault="001A6C95" w:rsidP="001A6C95">
            <w:pPr>
              <w:tabs>
                <w:tab w:val="left" w:pos="1620"/>
              </w:tabs>
              <w:spacing w:line="260" w:lineRule="atLeast"/>
              <w:ind w:left="720"/>
              <w:jc w:val="both"/>
              <w:rPr>
                <w:rFonts w:ascii="Arial" w:hAnsi="Arial" w:cs="Arial"/>
                <w:sz w:val="20"/>
                <w:szCs w:val="20"/>
              </w:rPr>
            </w:pPr>
          </w:p>
          <w:p w14:paraId="7BEE533C" w14:textId="77777777" w:rsidR="001A6C95" w:rsidRPr="00163539" w:rsidRDefault="001A6C95" w:rsidP="00D47627">
            <w:pPr>
              <w:tabs>
                <w:tab w:val="left" w:pos="1620"/>
              </w:tabs>
              <w:spacing w:line="260" w:lineRule="atLeast"/>
              <w:jc w:val="both"/>
              <w:rPr>
                <w:rFonts w:ascii="Arial" w:hAnsi="Arial" w:cs="Arial"/>
                <w:sz w:val="20"/>
                <w:szCs w:val="20"/>
              </w:rPr>
            </w:pPr>
            <w:bookmarkStart w:id="2" w:name="_Toc301949268"/>
          </w:p>
          <w:bookmarkEnd w:id="2"/>
          <w:p w14:paraId="00FC2441" w14:textId="77777777" w:rsidR="00D47627" w:rsidRPr="00163539" w:rsidRDefault="00D47627" w:rsidP="00D47627">
            <w:pPr>
              <w:pStyle w:val="NaslovpredpisaZnakZnak"/>
              <w:jc w:val="both"/>
              <w:rPr>
                <w:sz w:val="20"/>
                <w:szCs w:val="20"/>
              </w:rPr>
            </w:pPr>
            <w:r w:rsidRPr="00163539">
              <w:rPr>
                <w:sz w:val="20"/>
                <w:szCs w:val="20"/>
              </w:rPr>
              <w:t>PRILOGE:</w:t>
            </w:r>
          </w:p>
          <w:p w14:paraId="6407840A" w14:textId="77777777" w:rsidR="00D47627" w:rsidRPr="00163539" w:rsidRDefault="00AE4C04" w:rsidP="00D47627">
            <w:pPr>
              <w:numPr>
                <w:ilvl w:val="0"/>
                <w:numId w:val="32"/>
              </w:numPr>
              <w:spacing w:line="240" w:lineRule="auto"/>
              <w:jc w:val="both"/>
              <w:rPr>
                <w:rFonts w:ascii="Arial" w:hAnsi="Arial" w:cs="Arial"/>
                <w:bCs/>
                <w:sz w:val="20"/>
                <w:szCs w:val="20"/>
                <w:lang w:eastAsia="sl-SI"/>
              </w:rPr>
            </w:pPr>
            <w:r>
              <w:rPr>
                <w:rFonts w:ascii="Arial" w:hAnsi="Arial" w:cs="Arial"/>
                <w:sz w:val="20"/>
                <w:szCs w:val="20"/>
              </w:rPr>
              <w:t>Rebalans p</w:t>
            </w:r>
            <w:r w:rsidR="00D47627" w:rsidRPr="00163539">
              <w:rPr>
                <w:rFonts w:ascii="Arial" w:hAnsi="Arial" w:cs="Arial"/>
                <w:sz w:val="20"/>
                <w:szCs w:val="20"/>
              </w:rPr>
              <w:t>oslovn</w:t>
            </w:r>
            <w:r>
              <w:rPr>
                <w:rFonts w:ascii="Arial" w:hAnsi="Arial" w:cs="Arial"/>
                <w:sz w:val="20"/>
                <w:szCs w:val="20"/>
              </w:rPr>
              <w:t>ega</w:t>
            </w:r>
            <w:r w:rsidR="00D47627" w:rsidRPr="00163539">
              <w:rPr>
                <w:rFonts w:ascii="Arial" w:hAnsi="Arial" w:cs="Arial"/>
                <w:sz w:val="20"/>
                <w:szCs w:val="20"/>
              </w:rPr>
              <w:t xml:space="preserve"> in finančn</w:t>
            </w:r>
            <w:r>
              <w:rPr>
                <w:rFonts w:ascii="Arial" w:hAnsi="Arial" w:cs="Arial"/>
                <w:sz w:val="20"/>
                <w:szCs w:val="20"/>
              </w:rPr>
              <w:t>ega</w:t>
            </w:r>
            <w:r w:rsidR="00D47627" w:rsidRPr="00163539">
              <w:rPr>
                <w:rFonts w:ascii="Arial" w:hAnsi="Arial" w:cs="Arial"/>
                <w:sz w:val="20"/>
                <w:szCs w:val="20"/>
              </w:rPr>
              <w:t xml:space="preserve"> načrt</w:t>
            </w:r>
            <w:r>
              <w:rPr>
                <w:rFonts w:ascii="Arial" w:hAnsi="Arial" w:cs="Arial"/>
                <w:sz w:val="20"/>
                <w:szCs w:val="20"/>
              </w:rPr>
              <w:t>a</w:t>
            </w:r>
            <w:r w:rsidR="00D47627" w:rsidRPr="00163539">
              <w:rPr>
                <w:rFonts w:ascii="Arial" w:hAnsi="Arial" w:cs="Arial"/>
                <w:sz w:val="20"/>
                <w:szCs w:val="20"/>
              </w:rPr>
              <w:t xml:space="preserve"> </w:t>
            </w:r>
            <w:proofErr w:type="spellStart"/>
            <w:r w:rsidR="00D47627" w:rsidRPr="00163539">
              <w:rPr>
                <w:rFonts w:ascii="Arial" w:hAnsi="Arial" w:cs="Arial"/>
                <w:sz w:val="20"/>
                <w:szCs w:val="20"/>
              </w:rPr>
              <w:t>Eko</w:t>
            </w:r>
            <w:proofErr w:type="spellEnd"/>
            <w:r w:rsidR="00D47627" w:rsidRPr="00163539">
              <w:rPr>
                <w:rFonts w:ascii="Arial" w:hAnsi="Arial" w:cs="Arial"/>
                <w:sz w:val="20"/>
                <w:szCs w:val="20"/>
              </w:rPr>
              <w:t xml:space="preserve"> sklada, Slovenskega </w:t>
            </w:r>
            <w:proofErr w:type="spellStart"/>
            <w:r w:rsidR="00D47627" w:rsidRPr="00163539">
              <w:rPr>
                <w:rFonts w:ascii="Arial" w:hAnsi="Arial" w:cs="Arial"/>
                <w:sz w:val="20"/>
                <w:szCs w:val="20"/>
              </w:rPr>
              <w:t>okoljskega</w:t>
            </w:r>
            <w:proofErr w:type="spellEnd"/>
            <w:r w:rsidR="00D47627" w:rsidRPr="00163539">
              <w:rPr>
                <w:rFonts w:ascii="Arial" w:hAnsi="Arial" w:cs="Arial"/>
                <w:sz w:val="20"/>
                <w:szCs w:val="20"/>
              </w:rPr>
              <w:t xml:space="preserve"> javnega sklada</w:t>
            </w:r>
            <w:r>
              <w:rPr>
                <w:rFonts w:ascii="Arial" w:hAnsi="Arial" w:cs="Arial"/>
                <w:sz w:val="20"/>
                <w:szCs w:val="20"/>
              </w:rPr>
              <w:t>,</w:t>
            </w:r>
            <w:r w:rsidR="00D47627" w:rsidRPr="00163539">
              <w:rPr>
                <w:rFonts w:ascii="Arial" w:hAnsi="Arial" w:cs="Arial"/>
                <w:sz w:val="20"/>
                <w:szCs w:val="20"/>
              </w:rPr>
              <w:t xml:space="preserve"> za leto 202</w:t>
            </w:r>
            <w:r w:rsidR="001A6C95">
              <w:rPr>
                <w:rFonts w:ascii="Arial" w:hAnsi="Arial" w:cs="Arial"/>
                <w:sz w:val="20"/>
                <w:szCs w:val="20"/>
              </w:rPr>
              <w:t>4</w:t>
            </w:r>
          </w:p>
          <w:p w14:paraId="0F6156D8" w14:textId="77777777" w:rsidR="00077D0A" w:rsidRPr="00163539" w:rsidRDefault="002D5A87" w:rsidP="00077D0A">
            <w:pPr>
              <w:numPr>
                <w:ilvl w:val="0"/>
                <w:numId w:val="32"/>
              </w:numPr>
              <w:spacing w:line="240" w:lineRule="auto"/>
              <w:jc w:val="both"/>
              <w:rPr>
                <w:rFonts w:ascii="Arial" w:hAnsi="Arial" w:cs="Arial"/>
                <w:bCs/>
                <w:sz w:val="20"/>
                <w:szCs w:val="20"/>
                <w:lang w:val="pl-PL" w:eastAsia="sl-SI"/>
              </w:rPr>
            </w:pPr>
            <w:r>
              <w:rPr>
                <w:rFonts w:ascii="Arial" w:hAnsi="Arial" w:cs="Arial"/>
                <w:bCs/>
                <w:sz w:val="20"/>
                <w:szCs w:val="20"/>
                <w:lang w:val="pl-PL" w:eastAsia="sl-SI"/>
              </w:rPr>
              <w:t xml:space="preserve">Odpravek </w:t>
            </w:r>
            <w:r w:rsidR="00077D0A" w:rsidRPr="00163539">
              <w:rPr>
                <w:rFonts w:ascii="Arial" w:hAnsi="Arial" w:cs="Arial"/>
                <w:bCs/>
                <w:sz w:val="20"/>
                <w:szCs w:val="20"/>
                <w:lang w:val="pl-PL" w:eastAsia="sl-SI"/>
              </w:rPr>
              <w:t xml:space="preserve">sklepov </w:t>
            </w:r>
            <w:r w:rsidR="00D02721">
              <w:rPr>
                <w:rFonts w:ascii="Arial" w:hAnsi="Arial" w:cs="Arial"/>
                <w:bCs/>
                <w:sz w:val="20"/>
                <w:szCs w:val="20"/>
                <w:lang w:val="pl-PL" w:eastAsia="sl-SI"/>
              </w:rPr>
              <w:t>2</w:t>
            </w:r>
            <w:r w:rsidR="00103F2B">
              <w:rPr>
                <w:rFonts w:ascii="Arial" w:hAnsi="Arial" w:cs="Arial"/>
                <w:bCs/>
                <w:sz w:val="20"/>
                <w:szCs w:val="20"/>
                <w:lang w:val="pl-PL" w:eastAsia="sl-SI"/>
              </w:rPr>
              <w:t>7</w:t>
            </w:r>
            <w:r w:rsidR="00077D0A" w:rsidRPr="00163539">
              <w:rPr>
                <w:rFonts w:ascii="Arial" w:hAnsi="Arial" w:cs="Arial"/>
                <w:bCs/>
                <w:sz w:val="20"/>
                <w:szCs w:val="20"/>
                <w:lang w:val="pl-PL" w:eastAsia="sl-SI"/>
              </w:rPr>
              <w:t xml:space="preserve">. </w:t>
            </w:r>
            <w:r w:rsidR="00103F2B">
              <w:rPr>
                <w:rFonts w:ascii="Arial" w:hAnsi="Arial" w:cs="Arial"/>
                <w:bCs/>
                <w:sz w:val="20"/>
                <w:szCs w:val="20"/>
                <w:lang w:val="pl-PL" w:eastAsia="sl-SI"/>
              </w:rPr>
              <w:t>redne</w:t>
            </w:r>
            <w:r w:rsidRPr="00163539">
              <w:rPr>
                <w:rFonts w:ascii="Arial" w:hAnsi="Arial" w:cs="Arial"/>
                <w:bCs/>
                <w:sz w:val="20"/>
                <w:szCs w:val="20"/>
                <w:lang w:val="pl-PL" w:eastAsia="sl-SI"/>
              </w:rPr>
              <w:t xml:space="preserve"> </w:t>
            </w:r>
            <w:r w:rsidR="00077D0A" w:rsidRPr="00163539">
              <w:rPr>
                <w:rFonts w:ascii="Arial" w:hAnsi="Arial" w:cs="Arial"/>
                <w:bCs/>
                <w:sz w:val="20"/>
                <w:szCs w:val="20"/>
                <w:lang w:val="pl-PL" w:eastAsia="sl-SI"/>
              </w:rPr>
              <w:t xml:space="preserve">seje nadzornega sveta Eko sklada, j.s., ki je potekala </w:t>
            </w:r>
            <w:r w:rsidR="00103F2B">
              <w:rPr>
                <w:rFonts w:ascii="Arial" w:hAnsi="Arial" w:cs="Arial"/>
                <w:bCs/>
                <w:sz w:val="20"/>
                <w:szCs w:val="20"/>
                <w:lang w:val="pl-PL" w:eastAsia="sl-SI"/>
              </w:rPr>
              <w:t>12. 6. 2024</w:t>
            </w:r>
          </w:p>
          <w:p w14:paraId="244D47EE" w14:textId="77777777" w:rsidR="00077D0A" w:rsidRPr="00163539" w:rsidRDefault="00077D0A" w:rsidP="00077D0A">
            <w:pPr>
              <w:numPr>
                <w:ilvl w:val="0"/>
                <w:numId w:val="32"/>
              </w:numPr>
              <w:spacing w:line="240" w:lineRule="auto"/>
              <w:jc w:val="both"/>
              <w:rPr>
                <w:rFonts w:ascii="Arial" w:hAnsi="Arial" w:cs="Arial"/>
                <w:bCs/>
                <w:sz w:val="20"/>
                <w:szCs w:val="20"/>
                <w:lang w:val="pl-PL" w:eastAsia="sl-SI"/>
              </w:rPr>
            </w:pPr>
            <w:r w:rsidRPr="00163539">
              <w:rPr>
                <w:rFonts w:ascii="Arial" w:hAnsi="Arial" w:cs="Arial"/>
                <w:bCs/>
                <w:sz w:val="20"/>
                <w:szCs w:val="20"/>
                <w:lang w:val="pl-PL" w:eastAsia="sl-SI"/>
              </w:rPr>
              <w:t>Poročilo nadzornega sveta Eko sklada, j.s.</w:t>
            </w:r>
            <w:r w:rsidR="00AE4C04">
              <w:rPr>
                <w:rFonts w:ascii="Arial" w:hAnsi="Arial" w:cs="Arial"/>
                <w:bCs/>
                <w:sz w:val="20"/>
                <w:szCs w:val="20"/>
                <w:lang w:val="pl-PL" w:eastAsia="sl-SI"/>
              </w:rPr>
              <w:t>,</w:t>
            </w:r>
            <w:r w:rsidRPr="00163539">
              <w:rPr>
                <w:rFonts w:ascii="Arial" w:hAnsi="Arial" w:cs="Arial"/>
                <w:bCs/>
                <w:sz w:val="20"/>
                <w:szCs w:val="20"/>
                <w:lang w:val="pl-PL" w:eastAsia="sl-SI"/>
              </w:rPr>
              <w:t xml:space="preserve"> z dne </w:t>
            </w:r>
            <w:r w:rsidR="00AE4C04">
              <w:rPr>
                <w:rFonts w:ascii="Arial" w:hAnsi="Arial" w:cs="Arial"/>
                <w:bCs/>
                <w:sz w:val="20"/>
                <w:szCs w:val="20"/>
                <w:lang w:val="pl-PL" w:eastAsia="sl-SI"/>
              </w:rPr>
              <w:t>12. 6. 2024</w:t>
            </w:r>
          </w:p>
          <w:p w14:paraId="43CD366D" w14:textId="77777777" w:rsidR="00077D0A" w:rsidRPr="00163539" w:rsidRDefault="00077D0A" w:rsidP="00077D0A">
            <w:pPr>
              <w:spacing w:line="240" w:lineRule="auto"/>
              <w:ind w:left="720"/>
              <w:jc w:val="both"/>
              <w:rPr>
                <w:rFonts w:ascii="Arial" w:hAnsi="Arial" w:cs="Arial"/>
                <w:bCs/>
                <w:sz w:val="20"/>
                <w:szCs w:val="20"/>
                <w:lang w:val="pl-PL" w:eastAsia="sl-SI"/>
              </w:rPr>
            </w:pPr>
          </w:p>
          <w:p w14:paraId="32ADB995" w14:textId="77777777" w:rsidR="00077D0A" w:rsidRPr="00163539" w:rsidRDefault="00077D0A" w:rsidP="00077D0A">
            <w:pPr>
              <w:spacing w:line="240" w:lineRule="auto"/>
              <w:ind w:left="720"/>
              <w:jc w:val="both"/>
              <w:rPr>
                <w:rFonts w:ascii="Arial" w:hAnsi="Arial" w:cs="Arial"/>
                <w:bCs/>
                <w:sz w:val="20"/>
                <w:szCs w:val="20"/>
                <w:lang w:eastAsia="sl-SI"/>
              </w:rPr>
            </w:pPr>
          </w:p>
          <w:p w14:paraId="4DB555A1" w14:textId="77777777" w:rsidR="00CA0DCF" w:rsidRPr="00163539" w:rsidRDefault="00CA0DCF" w:rsidP="00CA0DCF">
            <w:pPr>
              <w:autoSpaceDE w:val="0"/>
              <w:autoSpaceDN w:val="0"/>
              <w:adjustRightInd w:val="0"/>
              <w:spacing w:line="240" w:lineRule="auto"/>
              <w:ind w:left="180"/>
              <w:jc w:val="both"/>
              <w:rPr>
                <w:rFonts w:ascii="Arial" w:hAnsi="Arial" w:cs="Arial"/>
                <w:sz w:val="20"/>
                <w:szCs w:val="20"/>
              </w:rPr>
            </w:pPr>
          </w:p>
          <w:p w14:paraId="40A2ECC9" w14:textId="77777777" w:rsidR="00CA0DCF" w:rsidRPr="00163539" w:rsidRDefault="00CA0DCF" w:rsidP="00CA0DCF">
            <w:pPr>
              <w:autoSpaceDE w:val="0"/>
              <w:autoSpaceDN w:val="0"/>
              <w:adjustRightInd w:val="0"/>
              <w:spacing w:line="240" w:lineRule="auto"/>
              <w:ind w:left="180"/>
              <w:jc w:val="both"/>
              <w:rPr>
                <w:rFonts w:ascii="Arial" w:hAnsi="Arial" w:cs="Arial"/>
                <w:sz w:val="20"/>
                <w:szCs w:val="20"/>
              </w:rPr>
            </w:pPr>
          </w:p>
          <w:p w14:paraId="4562B90E" w14:textId="77777777" w:rsidR="00CA0DCF" w:rsidRPr="00163539" w:rsidRDefault="00CA0DCF" w:rsidP="00CA0DCF">
            <w:pPr>
              <w:tabs>
                <w:tab w:val="left" w:pos="7920"/>
              </w:tabs>
              <w:autoSpaceDE w:val="0"/>
              <w:autoSpaceDN w:val="0"/>
              <w:adjustRightInd w:val="0"/>
              <w:ind w:left="3400"/>
              <w:rPr>
                <w:rFonts w:ascii="Arial" w:hAnsi="Arial" w:cs="Arial"/>
                <w:color w:val="000000"/>
                <w:sz w:val="20"/>
                <w:szCs w:val="20"/>
                <w:lang w:eastAsia="sl-SI"/>
              </w:rPr>
            </w:pPr>
            <w:r w:rsidRPr="00163539">
              <w:rPr>
                <w:rFonts w:ascii="Arial" w:hAnsi="Arial" w:cs="Arial"/>
                <w:color w:val="000000"/>
                <w:sz w:val="20"/>
                <w:szCs w:val="20"/>
              </w:rPr>
              <w:t xml:space="preserve">                              Barbara Kolenko </w:t>
            </w:r>
            <w:proofErr w:type="spellStart"/>
            <w:r w:rsidRPr="00163539">
              <w:rPr>
                <w:rFonts w:ascii="Arial" w:hAnsi="Arial" w:cs="Arial"/>
                <w:color w:val="000000"/>
                <w:sz w:val="20"/>
                <w:szCs w:val="20"/>
              </w:rPr>
              <w:t>Helbl</w:t>
            </w:r>
            <w:proofErr w:type="spellEnd"/>
          </w:p>
          <w:p w14:paraId="77622659" w14:textId="77777777" w:rsidR="00CA0DCF" w:rsidRPr="00163539" w:rsidRDefault="00CA0DCF" w:rsidP="00CA0DCF">
            <w:pPr>
              <w:autoSpaceDE w:val="0"/>
              <w:autoSpaceDN w:val="0"/>
              <w:adjustRightInd w:val="0"/>
              <w:ind w:left="3402"/>
              <w:rPr>
                <w:rFonts w:ascii="Arial" w:hAnsi="Arial" w:cs="Arial"/>
                <w:color w:val="000000"/>
                <w:sz w:val="20"/>
                <w:szCs w:val="20"/>
              </w:rPr>
            </w:pPr>
            <w:r w:rsidRPr="00163539">
              <w:rPr>
                <w:rFonts w:ascii="Arial" w:hAnsi="Arial" w:cs="Arial"/>
                <w:color w:val="000000"/>
                <w:sz w:val="20"/>
                <w:szCs w:val="20"/>
              </w:rPr>
              <w:t xml:space="preserve">                               generalna sekretarka</w:t>
            </w:r>
          </w:p>
          <w:p w14:paraId="0B66237D" w14:textId="77777777" w:rsidR="00CA0DCF" w:rsidRPr="00163539" w:rsidRDefault="00CA0DCF" w:rsidP="00CA0DCF">
            <w:pPr>
              <w:suppressAutoHyphens/>
              <w:spacing w:line="240" w:lineRule="auto"/>
              <w:ind w:left="180"/>
              <w:jc w:val="both"/>
              <w:rPr>
                <w:rFonts w:ascii="Arial" w:hAnsi="Arial" w:cs="Arial"/>
                <w:sz w:val="20"/>
                <w:szCs w:val="20"/>
              </w:rPr>
            </w:pPr>
          </w:p>
          <w:p w14:paraId="686C2F53" w14:textId="77777777" w:rsidR="00CA0DCF" w:rsidRPr="00163539" w:rsidRDefault="00CA0DCF" w:rsidP="00CA0DCF">
            <w:pPr>
              <w:pStyle w:val="Neotevilenodstavek"/>
              <w:ind w:left="180"/>
              <w:rPr>
                <w:sz w:val="20"/>
                <w:szCs w:val="20"/>
                <w:lang w:eastAsia="en-US"/>
              </w:rPr>
            </w:pPr>
            <w:r w:rsidRPr="00163539">
              <w:rPr>
                <w:sz w:val="20"/>
                <w:szCs w:val="20"/>
                <w:lang w:eastAsia="en-US"/>
              </w:rPr>
              <w:t xml:space="preserve">Sklep prejmejo:     </w:t>
            </w:r>
          </w:p>
          <w:p w14:paraId="196076D8" w14:textId="77777777" w:rsidR="00CA0DCF" w:rsidRPr="00163539" w:rsidRDefault="00CA0DCF" w:rsidP="00947C7A">
            <w:pPr>
              <w:pStyle w:val="Neotevilenodstavek"/>
              <w:numPr>
                <w:ilvl w:val="0"/>
                <w:numId w:val="35"/>
              </w:numPr>
              <w:rPr>
                <w:sz w:val="20"/>
                <w:szCs w:val="20"/>
                <w:lang w:eastAsia="en-US"/>
              </w:rPr>
            </w:pPr>
            <w:r w:rsidRPr="00163539">
              <w:rPr>
                <w:sz w:val="20"/>
                <w:szCs w:val="20"/>
                <w:lang w:eastAsia="en-US"/>
              </w:rPr>
              <w:t>Ministrstvo za okolje</w:t>
            </w:r>
            <w:r w:rsidR="00D47627" w:rsidRPr="00163539">
              <w:rPr>
                <w:sz w:val="20"/>
                <w:szCs w:val="20"/>
                <w:lang w:eastAsia="en-US"/>
              </w:rPr>
              <w:t>, podnebje in energijo</w:t>
            </w:r>
            <w:r w:rsidRPr="00163539">
              <w:rPr>
                <w:sz w:val="20"/>
                <w:szCs w:val="20"/>
                <w:lang w:eastAsia="en-US"/>
              </w:rPr>
              <w:t xml:space="preserve">, </w:t>
            </w:r>
            <w:r w:rsidR="00D47627" w:rsidRPr="00163539">
              <w:rPr>
                <w:sz w:val="20"/>
                <w:szCs w:val="20"/>
                <w:lang w:eastAsia="en-US"/>
              </w:rPr>
              <w:t xml:space="preserve">Langusova </w:t>
            </w:r>
            <w:r w:rsidR="006E43F2" w:rsidRPr="00163539">
              <w:rPr>
                <w:sz w:val="20"/>
                <w:szCs w:val="20"/>
                <w:lang w:eastAsia="en-US"/>
              </w:rPr>
              <w:t xml:space="preserve">ulica </w:t>
            </w:r>
            <w:r w:rsidR="00D47627" w:rsidRPr="00163539">
              <w:rPr>
                <w:sz w:val="20"/>
                <w:szCs w:val="20"/>
                <w:lang w:eastAsia="en-US"/>
              </w:rPr>
              <w:t>4</w:t>
            </w:r>
            <w:r w:rsidRPr="00163539">
              <w:rPr>
                <w:sz w:val="20"/>
                <w:szCs w:val="20"/>
                <w:lang w:eastAsia="en-US"/>
              </w:rPr>
              <w:t>, 1000 Ljubljana;</w:t>
            </w:r>
          </w:p>
          <w:p w14:paraId="24BC0154" w14:textId="77777777" w:rsidR="00CA0DCF" w:rsidRPr="00163539" w:rsidRDefault="00CA0DCF" w:rsidP="00947C7A">
            <w:pPr>
              <w:pStyle w:val="Neotevilenodstavek"/>
              <w:numPr>
                <w:ilvl w:val="0"/>
                <w:numId w:val="35"/>
              </w:numPr>
              <w:rPr>
                <w:sz w:val="20"/>
                <w:szCs w:val="20"/>
                <w:lang w:eastAsia="en-US"/>
              </w:rPr>
            </w:pPr>
            <w:r w:rsidRPr="00163539">
              <w:rPr>
                <w:sz w:val="20"/>
                <w:szCs w:val="20"/>
                <w:lang w:eastAsia="en-US"/>
              </w:rPr>
              <w:t xml:space="preserve">Ministrstvo za finance, </w:t>
            </w:r>
            <w:r w:rsidR="00103F2B">
              <w:rPr>
                <w:sz w:val="20"/>
                <w:szCs w:val="20"/>
                <w:lang w:eastAsia="en-US"/>
              </w:rPr>
              <w:t>Ž</w:t>
            </w:r>
            <w:r w:rsidRPr="00163539">
              <w:rPr>
                <w:sz w:val="20"/>
                <w:szCs w:val="20"/>
                <w:lang w:eastAsia="en-US"/>
              </w:rPr>
              <w:t xml:space="preserve">upančičeva </w:t>
            </w:r>
            <w:r w:rsidR="006E43F2" w:rsidRPr="00163539">
              <w:rPr>
                <w:sz w:val="20"/>
                <w:szCs w:val="20"/>
                <w:lang w:eastAsia="en-US"/>
              </w:rPr>
              <w:t xml:space="preserve">ulica </w:t>
            </w:r>
            <w:r w:rsidRPr="00163539">
              <w:rPr>
                <w:sz w:val="20"/>
                <w:szCs w:val="20"/>
                <w:lang w:eastAsia="en-US"/>
              </w:rPr>
              <w:t>3, 1000 Ljubljana;</w:t>
            </w:r>
          </w:p>
          <w:p w14:paraId="5B8BCA95" w14:textId="77777777" w:rsidR="00914E9A" w:rsidRPr="00163539" w:rsidRDefault="00CA0DCF" w:rsidP="00947C7A">
            <w:pPr>
              <w:pStyle w:val="Neotevilenodstavek"/>
              <w:numPr>
                <w:ilvl w:val="0"/>
                <w:numId w:val="35"/>
              </w:numPr>
              <w:rPr>
                <w:sz w:val="20"/>
                <w:szCs w:val="20"/>
                <w:lang w:eastAsia="en-US"/>
              </w:rPr>
            </w:pPr>
            <w:proofErr w:type="spellStart"/>
            <w:r w:rsidRPr="00163539">
              <w:rPr>
                <w:sz w:val="20"/>
                <w:szCs w:val="20"/>
                <w:lang w:eastAsia="en-US"/>
              </w:rPr>
              <w:t>Eko</w:t>
            </w:r>
            <w:proofErr w:type="spellEnd"/>
            <w:r w:rsidRPr="00163539">
              <w:rPr>
                <w:sz w:val="20"/>
                <w:szCs w:val="20"/>
                <w:lang w:eastAsia="en-US"/>
              </w:rPr>
              <w:t xml:space="preserve"> sklad, Slovenski </w:t>
            </w:r>
            <w:proofErr w:type="spellStart"/>
            <w:r w:rsidRPr="00163539">
              <w:rPr>
                <w:sz w:val="20"/>
                <w:szCs w:val="20"/>
                <w:lang w:eastAsia="en-US"/>
              </w:rPr>
              <w:t>okoljski</w:t>
            </w:r>
            <w:proofErr w:type="spellEnd"/>
            <w:r w:rsidRPr="00163539">
              <w:rPr>
                <w:sz w:val="20"/>
                <w:szCs w:val="20"/>
                <w:lang w:eastAsia="en-US"/>
              </w:rPr>
              <w:t xml:space="preserve"> javni sklad, Bleiweisova 30, 1000 Ljubljana</w:t>
            </w:r>
          </w:p>
        </w:tc>
      </w:tr>
      <w:tr w:rsidR="00F02B4B" w:rsidRPr="00163539" w14:paraId="6450BEE0" w14:textId="77777777" w:rsidTr="00A94841">
        <w:tc>
          <w:tcPr>
            <w:tcW w:w="9163" w:type="dxa"/>
            <w:gridSpan w:val="4"/>
          </w:tcPr>
          <w:p w14:paraId="7AECAA5E" w14:textId="77777777" w:rsidR="00F02B4B" w:rsidRPr="00163539" w:rsidRDefault="00C94673" w:rsidP="00A94841">
            <w:pPr>
              <w:pStyle w:val="Neotevilenodstavek"/>
              <w:spacing w:before="0" w:after="0" w:line="260" w:lineRule="exact"/>
              <w:rPr>
                <w:b/>
                <w:iCs/>
                <w:sz w:val="20"/>
                <w:szCs w:val="20"/>
              </w:rPr>
            </w:pPr>
            <w:r w:rsidRPr="00163539">
              <w:rPr>
                <w:b/>
                <w:iCs/>
                <w:sz w:val="20"/>
                <w:szCs w:val="20"/>
              </w:rPr>
              <w:t>2. Predlog za obravnavo predloga zakona po nujnem ali skrajšanem postopku v državnem zboru z obrazložitvijo razlogov:</w:t>
            </w:r>
          </w:p>
        </w:tc>
      </w:tr>
      <w:tr w:rsidR="00F02B4B" w:rsidRPr="00163539" w14:paraId="00AD1A96" w14:textId="77777777" w:rsidTr="00A94841">
        <w:tc>
          <w:tcPr>
            <w:tcW w:w="9163" w:type="dxa"/>
            <w:gridSpan w:val="4"/>
          </w:tcPr>
          <w:p w14:paraId="08B7726B" w14:textId="77777777" w:rsidR="00F02B4B" w:rsidRPr="00163539" w:rsidRDefault="00FE20F5" w:rsidP="00A94841">
            <w:pPr>
              <w:pStyle w:val="Neotevilenodstavek"/>
              <w:spacing w:before="0" w:after="0" w:line="260" w:lineRule="exact"/>
              <w:rPr>
                <w:iCs/>
                <w:sz w:val="20"/>
                <w:szCs w:val="20"/>
              </w:rPr>
            </w:pPr>
            <w:r w:rsidRPr="00163539">
              <w:rPr>
                <w:iCs/>
                <w:sz w:val="20"/>
                <w:szCs w:val="20"/>
              </w:rPr>
              <w:t>/</w:t>
            </w:r>
          </w:p>
        </w:tc>
      </w:tr>
      <w:tr w:rsidR="00F02B4B" w:rsidRPr="00163539" w14:paraId="6B4F6CEB" w14:textId="77777777" w:rsidTr="00A94841">
        <w:tc>
          <w:tcPr>
            <w:tcW w:w="9163" w:type="dxa"/>
            <w:gridSpan w:val="4"/>
          </w:tcPr>
          <w:p w14:paraId="0BE1AA50" w14:textId="77777777" w:rsidR="00F02B4B" w:rsidRPr="00163539" w:rsidRDefault="00F02B4B" w:rsidP="00A94841">
            <w:pPr>
              <w:pStyle w:val="Neotevilenodstavek"/>
              <w:spacing w:before="0" w:after="0" w:line="260" w:lineRule="exact"/>
              <w:rPr>
                <w:b/>
                <w:iCs/>
                <w:sz w:val="20"/>
                <w:szCs w:val="20"/>
              </w:rPr>
            </w:pPr>
            <w:r w:rsidRPr="00163539">
              <w:rPr>
                <w:b/>
                <w:sz w:val="20"/>
                <w:szCs w:val="20"/>
              </w:rPr>
              <w:t>3.a Osebe, odgovorne za strokovno pripravo in usklajenost gradiva:</w:t>
            </w:r>
          </w:p>
        </w:tc>
      </w:tr>
      <w:tr w:rsidR="00F02B4B" w:rsidRPr="00163539" w14:paraId="11856D55" w14:textId="77777777" w:rsidTr="00A94841">
        <w:tc>
          <w:tcPr>
            <w:tcW w:w="9163" w:type="dxa"/>
            <w:gridSpan w:val="4"/>
          </w:tcPr>
          <w:p w14:paraId="61125F01" w14:textId="77777777" w:rsidR="00D86D62" w:rsidRDefault="00476EBA" w:rsidP="00CA0DCF">
            <w:pPr>
              <w:pStyle w:val="Neotevilenodstavek"/>
              <w:numPr>
                <w:ilvl w:val="0"/>
                <w:numId w:val="30"/>
              </w:numPr>
              <w:spacing w:before="0" w:after="0" w:line="260" w:lineRule="exact"/>
              <w:rPr>
                <w:snapToGrid w:val="0"/>
                <w:sz w:val="20"/>
                <w:szCs w:val="20"/>
              </w:rPr>
            </w:pPr>
            <w:r>
              <w:rPr>
                <w:snapToGrid w:val="0"/>
                <w:sz w:val="20"/>
                <w:szCs w:val="20"/>
              </w:rPr>
              <w:t>Mag. Bojan Kumer, minister</w:t>
            </w:r>
          </w:p>
          <w:p w14:paraId="18D393B0" w14:textId="77777777" w:rsidR="00476EBA" w:rsidRDefault="00476EBA" w:rsidP="00CA0DCF">
            <w:pPr>
              <w:pStyle w:val="Neotevilenodstavek"/>
              <w:numPr>
                <w:ilvl w:val="0"/>
                <w:numId w:val="30"/>
              </w:numPr>
              <w:spacing w:before="0" w:after="0" w:line="260" w:lineRule="exact"/>
              <w:rPr>
                <w:snapToGrid w:val="0"/>
                <w:sz w:val="20"/>
                <w:szCs w:val="20"/>
              </w:rPr>
            </w:pPr>
            <w:r>
              <w:rPr>
                <w:snapToGrid w:val="0"/>
                <w:sz w:val="20"/>
                <w:szCs w:val="20"/>
              </w:rPr>
              <w:t>Mag. Tina Seršen, državna sekretarka</w:t>
            </w:r>
          </w:p>
          <w:p w14:paraId="07D5971D" w14:textId="77777777" w:rsidR="00476EBA" w:rsidRDefault="00476EBA" w:rsidP="00CA0DCF">
            <w:pPr>
              <w:pStyle w:val="Neotevilenodstavek"/>
              <w:numPr>
                <w:ilvl w:val="0"/>
                <w:numId w:val="30"/>
              </w:numPr>
              <w:spacing w:before="0" w:after="0" w:line="260" w:lineRule="exact"/>
              <w:rPr>
                <w:snapToGrid w:val="0"/>
                <w:sz w:val="20"/>
                <w:szCs w:val="20"/>
              </w:rPr>
            </w:pPr>
            <w:r>
              <w:rPr>
                <w:snapToGrid w:val="0"/>
                <w:sz w:val="20"/>
                <w:szCs w:val="20"/>
              </w:rPr>
              <w:t>Uroš Vajgl, državni sekretar</w:t>
            </w:r>
          </w:p>
          <w:p w14:paraId="2812F4A6" w14:textId="77777777" w:rsidR="00476EBA" w:rsidRPr="00163539" w:rsidRDefault="00476EBA" w:rsidP="00CA0DCF">
            <w:pPr>
              <w:pStyle w:val="Neotevilenodstavek"/>
              <w:numPr>
                <w:ilvl w:val="0"/>
                <w:numId w:val="30"/>
              </w:numPr>
              <w:spacing w:before="0" w:after="0" w:line="260" w:lineRule="exact"/>
              <w:rPr>
                <w:snapToGrid w:val="0"/>
                <w:sz w:val="20"/>
                <w:szCs w:val="20"/>
              </w:rPr>
            </w:pPr>
            <w:r>
              <w:rPr>
                <w:snapToGrid w:val="0"/>
                <w:sz w:val="20"/>
                <w:szCs w:val="20"/>
              </w:rPr>
              <w:t xml:space="preserve">Mag. Teja Božovič Holc, generalna sekretarka </w:t>
            </w:r>
          </w:p>
          <w:p w14:paraId="7A405839" w14:textId="77777777" w:rsidR="00D86E64" w:rsidRPr="00163539" w:rsidRDefault="00D86E64" w:rsidP="002E0AE4">
            <w:pPr>
              <w:pStyle w:val="Neotevilenodstavek"/>
              <w:spacing w:before="0" w:after="0" w:line="260" w:lineRule="exact"/>
              <w:rPr>
                <w:snapToGrid w:val="0"/>
                <w:sz w:val="20"/>
                <w:szCs w:val="20"/>
              </w:rPr>
            </w:pPr>
          </w:p>
        </w:tc>
      </w:tr>
      <w:tr w:rsidR="0010462F" w:rsidRPr="00163539" w14:paraId="52F11A2D" w14:textId="77777777" w:rsidTr="00A94841">
        <w:tc>
          <w:tcPr>
            <w:tcW w:w="9163" w:type="dxa"/>
            <w:gridSpan w:val="4"/>
          </w:tcPr>
          <w:p w14:paraId="46C01BA3" w14:textId="77777777" w:rsidR="00F02B4B" w:rsidRPr="00163539" w:rsidRDefault="00F02B4B" w:rsidP="00A94841">
            <w:pPr>
              <w:pStyle w:val="Neotevilenodstavek"/>
              <w:spacing w:before="0" w:after="0" w:line="260" w:lineRule="exact"/>
              <w:rPr>
                <w:b/>
                <w:iCs/>
                <w:sz w:val="20"/>
                <w:szCs w:val="20"/>
              </w:rPr>
            </w:pPr>
            <w:r w:rsidRPr="00163539">
              <w:rPr>
                <w:b/>
                <w:iCs/>
                <w:sz w:val="20"/>
                <w:szCs w:val="20"/>
              </w:rPr>
              <w:t xml:space="preserve">3.b Zunanji strokovnjaki, ki so </w:t>
            </w:r>
            <w:r w:rsidRPr="00163539">
              <w:rPr>
                <w:b/>
                <w:sz w:val="20"/>
                <w:szCs w:val="20"/>
              </w:rPr>
              <w:t>sodelovali pri pripravi dela ali celotnega gradiva:</w:t>
            </w:r>
          </w:p>
        </w:tc>
      </w:tr>
      <w:tr w:rsidR="00F02B4B" w:rsidRPr="00163539" w14:paraId="5DF9F3DA" w14:textId="77777777" w:rsidTr="00A94841">
        <w:tc>
          <w:tcPr>
            <w:tcW w:w="9163" w:type="dxa"/>
            <w:gridSpan w:val="4"/>
          </w:tcPr>
          <w:p w14:paraId="068601A6" w14:textId="77777777" w:rsidR="00F02B4B" w:rsidRPr="00163539" w:rsidRDefault="00FE20F5" w:rsidP="00A94841">
            <w:pPr>
              <w:pStyle w:val="Neotevilenodstavek"/>
              <w:spacing w:before="0" w:after="0" w:line="260" w:lineRule="exact"/>
              <w:rPr>
                <w:iCs/>
                <w:sz w:val="20"/>
                <w:szCs w:val="20"/>
              </w:rPr>
            </w:pPr>
            <w:r w:rsidRPr="00163539">
              <w:rPr>
                <w:iCs/>
                <w:sz w:val="20"/>
                <w:szCs w:val="20"/>
              </w:rPr>
              <w:lastRenderedPageBreak/>
              <w:t>/</w:t>
            </w:r>
          </w:p>
        </w:tc>
      </w:tr>
      <w:tr w:rsidR="00F02B4B" w:rsidRPr="00163539" w14:paraId="5C55376C" w14:textId="77777777" w:rsidTr="00A94841">
        <w:tc>
          <w:tcPr>
            <w:tcW w:w="9163" w:type="dxa"/>
            <w:gridSpan w:val="4"/>
          </w:tcPr>
          <w:p w14:paraId="590CD506" w14:textId="77777777" w:rsidR="00F02B4B" w:rsidRPr="00163539" w:rsidRDefault="00F02B4B" w:rsidP="00A94841">
            <w:pPr>
              <w:pStyle w:val="Neotevilenodstavek"/>
              <w:spacing w:before="0" w:after="0" w:line="260" w:lineRule="exact"/>
              <w:rPr>
                <w:b/>
                <w:iCs/>
                <w:sz w:val="20"/>
                <w:szCs w:val="20"/>
              </w:rPr>
            </w:pPr>
            <w:r w:rsidRPr="00163539">
              <w:rPr>
                <w:b/>
                <w:sz w:val="20"/>
                <w:szCs w:val="20"/>
              </w:rPr>
              <w:t>4. Predstavniki vlade, ki bodo sodelovali pri delu državnega zbora:</w:t>
            </w:r>
          </w:p>
        </w:tc>
      </w:tr>
      <w:tr w:rsidR="00F02B4B" w:rsidRPr="00163539" w14:paraId="3604D81C" w14:textId="77777777" w:rsidTr="00A94841">
        <w:tc>
          <w:tcPr>
            <w:tcW w:w="9163" w:type="dxa"/>
            <w:gridSpan w:val="4"/>
          </w:tcPr>
          <w:p w14:paraId="4C3C07D2" w14:textId="77777777" w:rsidR="00F02B4B" w:rsidRPr="00163539" w:rsidRDefault="00FE20F5" w:rsidP="00A94841">
            <w:pPr>
              <w:pStyle w:val="Neotevilenodstavek"/>
              <w:spacing w:before="0" w:after="0" w:line="260" w:lineRule="exact"/>
              <w:rPr>
                <w:b/>
                <w:sz w:val="20"/>
                <w:szCs w:val="20"/>
              </w:rPr>
            </w:pPr>
            <w:r w:rsidRPr="00163539">
              <w:rPr>
                <w:iCs/>
                <w:sz w:val="20"/>
                <w:szCs w:val="20"/>
              </w:rPr>
              <w:t>/</w:t>
            </w:r>
          </w:p>
        </w:tc>
      </w:tr>
      <w:tr w:rsidR="0010462F" w:rsidRPr="00163539" w14:paraId="11A30F8A" w14:textId="77777777" w:rsidTr="00A94841">
        <w:tc>
          <w:tcPr>
            <w:tcW w:w="9163" w:type="dxa"/>
            <w:gridSpan w:val="4"/>
          </w:tcPr>
          <w:p w14:paraId="72E37552" w14:textId="77777777" w:rsidR="00F02B4B" w:rsidRPr="00163539" w:rsidRDefault="00F02B4B" w:rsidP="00A94841">
            <w:pPr>
              <w:pStyle w:val="Oddelek"/>
              <w:numPr>
                <w:ilvl w:val="0"/>
                <w:numId w:val="0"/>
              </w:numPr>
              <w:spacing w:before="0" w:after="0" w:line="260" w:lineRule="exact"/>
              <w:jc w:val="left"/>
              <w:rPr>
                <w:sz w:val="20"/>
                <w:szCs w:val="20"/>
              </w:rPr>
            </w:pPr>
            <w:r w:rsidRPr="00163539">
              <w:rPr>
                <w:sz w:val="20"/>
                <w:szCs w:val="20"/>
              </w:rPr>
              <w:t>5. Kratek povzetek gradiva:</w:t>
            </w:r>
          </w:p>
          <w:p w14:paraId="1B18D21D" w14:textId="77777777" w:rsidR="00814FF5" w:rsidRPr="00814FF5" w:rsidRDefault="00814FF5" w:rsidP="00814FF5">
            <w:pPr>
              <w:jc w:val="both"/>
              <w:rPr>
                <w:rStyle w:val="PlainTextChar"/>
                <w:rFonts w:ascii="Arial" w:hAnsi="Arial" w:cs="Arial"/>
                <w:sz w:val="20"/>
                <w:szCs w:val="20"/>
              </w:rPr>
            </w:pPr>
            <w:bookmarkStart w:id="3" w:name="_Hlk170133034"/>
            <w:r w:rsidRPr="00814FF5">
              <w:rPr>
                <w:rStyle w:val="PlainTextChar"/>
                <w:rFonts w:ascii="Arial" w:hAnsi="Arial" w:cs="Arial"/>
                <w:sz w:val="20"/>
                <w:szCs w:val="20"/>
              </w:rPr>
              <w:t xml:space="preserve">Vlada Republike Slovenije je dne 13. 2. 2024 sklepom številka 47602-2/2024/3 sprejela Poslovni in finančni načrt </w:t>
            </w:r>
            <w:proofErr w:type="spellStart"/>
            <w:r w:rsidRPr="00814FF5">
              <w:rPr>
                <w:rStyle w:val="PlainTextChar"/>
                <w:rFonts w:ascii="Arial" w:hAnsi="Arial" w:cs="Arial"/>
                <w:sz w:val="20"/>
                <w:szCs w:val="20"/>
              </w:rPr>
              <w:t>Eko</w:t>
            </w:r>
            <w:proofErr w:type="spellEnd"/>
            <w:r w:rsidRPr="00814FF5">
              <w:rPr>
                <w:rStyle w:val="PlainTextChar"/>
                <w:rFonts w:ascii="Arial" w:hAnsi="Arial" w:cs="Arial"/>
                <w:sz w:val="20"/>
                <w:szCs w:val="20"/>
              </w:rPr>
              <w:t xml:space="preserve"> sklada, Slovenskega </w:t>
            </w:r>
            <w:proofErr w:type="spellStart"/>
            <w:r w:rsidRPr="00814FF5">
              <w:rPr>
                <w:rStyle w:val="PlainTextChar"/>
                <w:rFonts w:ascii="Arial" w:hAnsi="Arial" w:cs="Arial"/>
                <w:sz w:val="20"/>
                <w:szCs w:val="20"/>
              </w:rPr>
              <w:t>okoljskega</w:t>
            </w:r>
            <w:proofErr w:type="spellEnd"/>
            <w:r w:rsidRPr="00814FF5">
              <w:rPr>
                <w:rStyle w:val="PlainTextChar"/>
                <w:rFonts w:ascii="Arial" w:hAnsi="Arial" w:cs="Arial"/>
                <w:sz w:val="20"/>
                <w:szCs w:val="20"/>
              </w:rPr>
              <w:t xml:space="preserve"> javnega sklada, za leto 2024</w:t>
            </w:r>
            <w:r w:rsidR="007A2B38">
              <w:rPr>
                <w:rStyle w:val="PlainTextChar"/>
                <w:rFonts w:ascii="Arial" w:hAnsi="Arial" w:cs="Arial"/>
                <w:sz w:val="20"/>
                <w:szCs w:val="20"/>
              </w:rPr>
              <w:t>.</w:t>
            </w:r>
            <w:r w:rsidRPr="00814FF5">
              <w:rPr>
                <w:rStyle w:val="PlainTextChar"/>
                <w:rFonts w:ascii="Arial" w:hAnsi="Arial" w:cs="Arial"/>
                <w:sz w:val="20"/>
                <w:szCs w:val="20"/>
              </w:rPr>
              <w:t xml:space="preserve"> Rebalans poslovnega in finančnega načrta za leto 2024 je pripravljen zaradi:</w:t>
            </w:r>
          </w:p>
          <w:p w14:paraId="224157D0" w14:textId="77777777" w:rsidR="00814FF5" w:rsidRPr="00814FF5" w:rsidRDefault="006D6D8F" w:rsidP="00814FF5">
            <w:pPr>
              <w:numPr>
                <w:ilvl w:val="0"/>
                <w:numId w:val="42"/>
              </w:numPr>
              <w:jc w:val="both"/>
              <w:rPr>
                <w:rStyle w:val="PlainTextChar"/>
                <w:rFonts w:ascii="Arial" w:hAnsi="Arial" w:cs="Arial"/>
                <w:sz w:val="20"/>
                <w:szCs w:val="20"/>
              </w:rPr>
            </w:pPr>
            <w:r w:rsidRPr="006D6D8F">
              <w:rPr>
                <w:rStyle w:val="PlainTextChar"/>
                <w:rFonts w:ascii="Arial" w:hAnsi="Arial" w:cs="Arial"/>
                <w:sz w:val="20"/>
                <w:szCs w:val="20"/>
              </w:rPr>
              <w:t>sprememb pri dodeljevanju nepovratnih finančnih spodbud</w:t>
            </w:r>
            <w:r w:rsidR="009A6307">
              <w:rPr>
                <w:rStyle w:val="PlainTextChar"/>
                <w:rFonts w:ascii="Arial" w:hAnsi="Arial" w:cs="Arial"/>
                <w:sz w:val="20"/>
                <w:szCs w:val="20"/>
              </w:rPr>
              <w:t xml:space="preserve"> v skladu z</w:t>
            </w:r>
            <w:r w:rsidR="00814FF5" w:rsidRPr="00814FF5">
              <w:rPr>
                <w:rStyle w:val="PlainTextChar"/>
                <w:rFonts w:ascii="Arial" w:hAnsi="Arial" w:cs="Arial"/>
                <w:sz w:val="20"/>
                <w:szCs w:val="20"/>
              </w:rPr>
              <w:t xml:space="preserve"> Odlok</w:t>
            </w:r>
            <w:r w:rsidR="009A6307">
              <w:rPr>
                <w:rStyle w:val="PlainTextChar"/>
                <w:rFonts w:ascii="Arial" w:hAnsi="Arial" w:cs="Arial"/>
                <w:sz w:val="20"/>
                <w:szCs w:val="20"/>
              </w:rPr>
              <w:t>om</w:t>
            </w:r>
            <w:r w:rsidR="00814FF5" w:rsidRPr="00814FF5">
              <w:rPr>
                <w:rStyle w:val="PlainTextChar"/>
                <w:rFonts w:ascii="Arial" w:hAnsi="Arial" w:cs="Arial"/>
                <w:sz w:val="20"/>
                <w:szCs w:val="20"/>
              </w:rPr>
              <w:t xml:space="preserve"> o Programu porabe sredstev Sklada za podnebne spremembe za leta 2023-2026</w:t>
            </w:r>
            <w:r w:rsidR="007A2B38">
              <w:rPr>
                <w:rStyle w:val="PlainTextChar"/>
                <w:rFonts w:ascii="Arial" w:hAnsi="Arial" w:cs="Arial"/>
                <w:sz w:val="20"/>
                <w:szCs w:val="20"/>
              </w:rPr>
              <w:t>,</w:t>
            </w:r>
          </w:p>
          <w:p w14:paraId="3FD27FA8" w14:textId="77777777" w:rsidR="00814FF5" w:rsidRPr="00814FF5" w:rsidRDefault="00814FF5" w:rsidP="00814FF5">
            <w:pPr>
              <w:numPr>
                <w:ilvl w:val="0"/>
                <w:numId w:val="42"/>
              </w:numPr>
              <w:jc w:val="both"/>
              <w:rPr>
                <w:rStyle w:val="PlainTextChar"/>
                <w:rFonts w:ascii="Arial" w:hAnsi="Arial" w:cs="Arial"/>
                <w:sz w:val="20"/>
                <w:szCs w:val="20"/>
              </w:rPr>
            </w:pPr>
            <w:r w:rsidRPr="00814FF5">
              <w:rPr>
                <w:rStyle w:val="PlainTextChar"/>
                <w:rFonts w:ascii="Arial" w:hAnsi="Arial" w:cs="Arial"/>
                <w:sz w:val="20"/>
                <w:szCs w:val="20"/>
              </w:rPr>
              <w:t>sprememb pri določanju ugodne obrestne mere in subvencionirane obrestne mere za kredite,</w:t>
            </w:r>
          </w:p>
          <w:p w14:paraId="0978399C" w14:textId="14149042" w:rsidR="00814FF5" w:rsidRPr="00814FF5" w:rsidRDefault="00814FF5" w:rsidP="00814FF5">
            <w:pPr>
              <w:numPr>
                <w:ilvl w:val="0"/>
                <w:numId w:val="42"/>
              </w:numPr>
              <w:jc w:val="both"/>
              <w:rPr>
                <w:rStyle w:val="PlainTextChar"/>
                <w:rFonts w:ascii="Arial" w:hAnsi="Arial" w:cs="Arial"/>
                <w:sz w:val="20"/>
                <w:szCs w:val="20"/>
              </w:rPr>
            </w:pPr>
            <w:r w:rsidRPr="00814FF5">
              <w:rPr>
                <w:rStyle w:val="PlainTextChar"/>
                <w:rFonts w:ascii="Arial" w:hAnsi="Arial" w:cs="Arial"/>
                <w:sz w:val="20"/>
                <w:szCs w:val="20"/>
              </w:rPr>
              <w:t xml:space="preserve">sprememb Programa </w:t>
            </w:r>
            <w:proofErr w:type="spellStart"/>
            <w:r w:rsidRPr="00814FF5">
              <w:rPr>
                <w:rStyle w:val="PlainTextChar"/>
                <w:rFonts w:ascii="Arial" w:hAnsi="Arial" w:cs="Arial"/>
                <w:sz w:val="20"/>
                <w:szCs w:val="20"/>
              </w:rPr>
              <w:t>Eko</w:t>
            </w:r>
            <w:proofErr w:type="spellEnd"/>
            <w:r w:rsidRPr="00814FF5">
              <w:rPr>
                <w:rStyle w:val="PlainTextChar"/>
                <w:rFonts w:ascii="Arial" w:hAnsi="Arial" w:cs="Arial"/>
                <w:sz w:val="20"/>
                <w:szCs w:val="20"/>
              </w:rPr>
              <w:t xml:space="preserve"> sklada za izboljšanje energetske učinkovitosti na podlagi Z</w:t>
            </w:r>
            <w:r w:rsidR="00B648EB" w:rsidRPr="00B648EB">
              <w:rPr>
                <w:rStyle w:val="PlainTextChar"/>
                <w:rFonts w:ascii="Arial" w:hAnsi="Arial" w:cs="Arial"/>
                <w:sz w:val="20"/>
                <w:szCs w:val="20"/>
              </w:rPr>
              <w:t>akon</w:t>
            </w:r>
            <w:r w:rsidR="00B648EB">
              <w:rPr>
                <w:rStyle w:val="PlainTextChar"/>
                <w:rFonts w:ascii="Arial" w:hAnsi="Arial" w:cs="Arial"/>
                <w:sz w:val="20"/>
                <w:szCs w:val="20"/>
              </w:rPr>
              <w:t>a</w:t>
            </w:r>
            <w:r w:rsidR="00B648EB" w:rsidRPr="00B648EB">
              <w:rPr>
                <w:rStyle w:val="PlainTextChar"/>
                <w:rFonts w:ascii="Arial" w:hAnsi="Arial" w:cs="Arial"/>
                <w:sz w:val="20"/>
                <w:szCs w:val="20"/>
              </w:rPr>
              <w:t xml:space="preserve"> o učinkoviti rabi energije (Uradni list RS, št. 158/20</w:t>
            </w:r>
            <w:r w:rsidR="00600CB7">
              <w:rPr>
                <w:rStyle w:val="PlainTextChar"/>
                <w:rFonts w:ascii="Arial" w:hAnsi="Arial" w:cs="Arial"/>
                <w:sz w:val="20"/>
                <w:szCs w:val="20"/>
              </w:rPr>
              <w:t>)</w:t>
            </w:r>
            <w:r w:rsidRPr="00814FF5">
              <w:rPr>
                <w:rStyle w:val="PlainTextChar"/>
                <w:rFonts w:ascii="Arial" w:hAnsi="Arial" w:cs="Arial"/>
                <w:sz w:val="20"/>
                <w:szCs w:val="20"/>
              </w:rPr>
              <w:t xml:space="preserve">, </w:t>
            </w:r>
            <w:r w:rsidR="00600CB7">
              <w:rPr>
                <w:rStyle w:val="PlainTextChar"/>
                <w:rFonts w:ascii="Arial" w:hAnsi="Arial" w:cs="Arial"/>
                <w:sz w:val="20"/>
                <w:szCs w:val="20"/>
              </w:rPr>
              <w:t xml:space="preserve">v katerem </w:t>
            </w:r>
            <w:r w:rsidRPr="00814FF5">
              <w:rPr>
                <w:rStyle w:val="PlainTextChar"/>
                <w:rFonts w:ascii="Arial" w:hAnsi="Arial" w:cs="Arial"/>
                <w:sz w:val="20"/>
                <w:szCs w:val="20"/>
              </w:rPr>
              <w:t xml:space="preserve">se poleg nepovratnih finančnih spodbud dodajajo tudi povratna sredstva,  </w:t>
            </w:r>
          </w:p>
          <w:p w14:paraId="6446C686" w14:textId="77777777" w:rsidR="00814FF5" w:rsidRDefault="00814FF5" w:rsidP="00814FF5">
            <w:pPr>
              <w:numPr>
                <w:ilvl w:val="0"/>
                <w:numId w:val="42"/>
              </w:numPr>
              <w:jc w:val="both"/>
              <w:rPr>
                <w:rStyle w:val="PlainTextChar"/>
                <w:rFonts w:ascii="Arial" w:hAnsi="Arial" w:cs="Arial"/>
              </w:rPr>
            </w:pPr>
            <w:r w:rsidRPr="00814FF5">
              <w:rPr>
                <w:rStyle w:val="PlainTextChar"/>
                <w:rFonts w:ascii="Arial" w:hAnsi="Arial" w:cs="Arial"/>
                <w:sz w:val="20"/>
                <w:szCs w:val="20"/>
              </w:rPr>
              <w:t>uvrstitve  novega projekta LIFE RENOV-AID.</w:t>
            </w:r>
          </w:p>
          <w:bookmarkEnd w:id="3"/>
          <w:p w14:paraId="0A3AED02" w14:textId="77777777" w:rsidR="00EB66EC" w:rsidRPr="00163539" w:rsidRDefault="00EB66EC" w:rsidP="00E65403">
            <w:pPr>
              <w:jc w:val="both"/>
              <w:rPr>
                <w:rFonts w:ascii="Arial" w:hAnsi="Arial" w:cs="Arial"/>
                <w:b/>
                <w:bCs/>
                <w:sz w:val="20"/>
                <w:szCs w:val="20"/>
              </w:rPr>
            </w:pPr>
          </w:p>
        </w:tc>
      </w:tr>
      <w:tr w:rsidR="00F02B4B" w:rsidRPr="00163539" w14:paraId="58CF5ECE" w14:textId="77777777" w:rsidTr="00A94841">
        <w:tc>
          <w:tcPr>
            <w:tcW w:w="9163" w:type="dxa"/>
            <w:gridSpan w:val="4"/>
          </w:tcPr>
          <w:p w14:paraId="3797E23F" w14:textId="77777777" w:rsidR="00F02B4B" w:rsidRPr="00163539" w:rsidRDefault="00F02B4B" w:rsidP="00A94841">
            <w:pPr>
              <w:pStyle w:val="Oddelek"/>
              <w:numPr>
                <w:ilvl w:val="0"/>
                <w:numId w:val="0"/>
              </w:numPr>
              <w:spacing w:before="0" w:after="0" w:line="260" w:lineRule="exact"/>
              <w:jc w:val="left"/>
              <w:rPr>
                <w:sz w:val="20"/>
                <w:szCs w:val="20"/>
              </w:rPr>
            </w:pPr>
            <w:r w:rsidRPr="00163539">
              <w:rPr>
                <w:sz w:val="20"/>
                <w:szCs w:val="20"/>
              </w:rPr>
              <w:t>6. Presoja posledic za:</w:t>
            </w:r>
          </w:p>
        </w:tc>
      </w:tr>
      <w:tr w:rsidR="00F02B4B" w:rsidRPr="00163539" w14:paraId="6BC9EA79" w14:textId="77777777" w:rsidTr="00A94841">
        <w:tc>
          <w:tcPr>
            <w:tcW w:w="1448" w:type="dxa"/>
          </w:tcPr>
          <w:p w14:paraId="2674EF76"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a)</w:t>
            </w:r>
          </w:p>
        </w:tc>
        <w:tc>
          <w:tcPr>
            <w:tcW w:w="5444" w:type="dxa"/>
            <w:gridSpan w:val="2"/>
          </w:tcPr>
          <w:p w14:paraId="6F13478C" w14:textId="77777777" w:rsidR="00F02B4B" w:rsidRPr="00163539" w:rsidRDefault="00F02B4B" w:rsidP="00A94841">
            <w:pPr>
              <w:pStyle w:val="Neotevilenodstavek"/>
              <w:spacing w:before="0" w:after="0" w:line="260" w:lineRule="exact"/>
              <w:rPr>
                <w:sz w:val="20"/>
                <w:szCs w:val="20"/>
              </w:rPr>
            </w:pPr>
            <w:r w:rsidRPr="00163539">
              <w:rPr>
                <w:sz w:val="20"/>
                <w:szCs w:val="20"/>
              </w:rPr>
              <w:t>javnofinančna sredstva nad 40.000 EUR v tekočem in naslednjih treh letih</w:t>
            </w:r>
          </w:p>
        </w:tc>
        <w:tc>
          <w:tcPr>
            <w:tcW w:w="2271" w:type="dxa"/>
            <w:vAlign w:val="center"/>
          </w:tcPr>
          <w:p w14:paraId="51ACC337" w14:textId="77777777" w:rsidR="00F02B4B" w:rsidRPr="00163539" w:rsidRDefault="00F02B4B" w:rsidP="00A94841">
            <w:pPr>
              <w:pStyle w:val="Neotevilenodstavek"/>
              <w:spacing w:before="0" w:after="0" w:line="260" w:lineRule="exact"/>
              <w:jc w:val="center"/>
              <w:rPr>
                <w:iCs/>
                <w:sz w:val="20"/>
                <w:szCs w:val="20"/>
              </w:rPr>
            </w:pPr>
            <w:r w:rsidRPr="00163539">
              <w:rPr>
                <w:sz w:val="20"/>
                <w:szCs w:val="20"/>
              </w:rPr>
              <w:t>DA</w:t>
            </w:r>
          </w:p>
        </w:tc>
      </w:tr>
      <w:tr w:rsidR="00F02B4B" w:rsidRPr="00163539" w14:paraId="5215FABE" w14:textId="77777777" w:rsidTr="00A94841">
        <w:tc>
          <w:tcPr>
            <w:tcW w:w="1448" w:type="dxa"/>
          </w:tcPr>
          <w:p w14:paraId="3C350776"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b)</w:t>
            </w:r>
          </w:p>
        </w:tc>
        <w:tc>
          <w:tcPr>
            <w:tcW w:w="5444" w:type="dxa"/>
            <w:gridSpan w:val="2"/>
          </w:tcPr>
          <w:p w14:paraId="596C1C19" w14:textId="77777777" w:rsidR="00F02B4B" w:rsidRPr="00163539" w:rsidRDefault="00F02B4B" w:rsidP="00A94841">
            <w:pPr>
              <w:pStyle w:val="Neotevilenodstavek"/>
              <w:spacing w:before="0" w:after="0" w:line="260" w:lineRule="exact"/>
              <w:rPr>
                <w:iCs/>
                <w:sz w:val="20"/>
                <w:szCs w:val="20"/>
              </w:rPr>
            </w:pPr>
            <w:r w:rsidRPr="00163539">
              <w:rPr>
                <w:bCs/>
                <w:sz w:val="20"/>
                <w:szCs w:val="20"/>
              </w:rPr>
              <w:t>usklajenost slovenskega pravnega reda s pravnim redom Evropske unije</w:t>
            </w:r>
          </w:p>
        </w:tc>
        <w:tc>
          <w:tcPr>
            <w:tcW w:w="2271" w:type="dxa"/>
            <w:vAlign w:val="center"/>
          </w:tcPr>
          <w:p w14:paraId="237EC9F1" w14:textId="77777777" w:rsidR="00F02B4B" w:rsidRPr="00163539" w:rsidRDefault="00F02B4B" w:rsidP="00A94841">
            <w:pPr>
              <w:pStyle w:val="Neotevilenodstavek"/>
              <w:spacing w:before="0" w:after="0" w:line="260" w:lineRule="exact"/>
              <w:jc w:val="center"/>
              <w:rPr>
                <w:bCs/>
                <w:iCs/>
                <w:sz w:val="20"/>
                <w:szCs w:val="20"/>
              </w:rPr>
            </w:pPr>
            <w:r w:rsidRPr="00163539">
              <w:rPr>
                <w:bCs/>
                <w:sz w:val="20"/>
                <w:szCs w:val="20"/>
              </w:rPr>
              <w:t>NE</w:t>
            </w:r>
          </w:p>
        </w:tc>
      </w:tr>
      <w:tr w:rsidR="00F02B4B" w:rsidRPr="00163539" w14:paraId="09811639" w14:textId="77777777" w:rsidTr="00A94841">
        <w:tc>
          <w:tcPr>
            <w:tcW w:w="1448" w:type="dxa"/>
          </w:tcPr>
          <w:p w14:paraId="30411CD9"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c)</w:t>
            </w:r>
          </w:p>
        </w:tc>
        <w:tc>
          <w:tcPr>
            <w:tcW w:w="5444" w:type="dxa"/>
            <w:gridSpan w:val="2"/>
          </w:tcPr>
          <w:p w14:paraId="4CFC71CB" w14:textId="77777777" w:rsidR="00F02B4B" w:rsidRPr="00163539" w:rsidRDefault="00F02B4B" w:rsidP="00A94841">
            <w:pPr>
              <w:pStyle w:val="Neotevilenodstavek"/>
              <w:spacing w:before="0" w:after="0" w:line="260" w:lineRule="exact"/>
              <w:rPr>
                <w:iCs/>
                <w:sz w:val="20"/>
                <w:szCs w:val="20"/>
              </w:rPr>
            </w:pPr>
            <w:r w:rsidRPr="00163539">
              <w:rPr>
                <w:sz w:val="20"/>
                <w:szCs w:val="20"/>
              </w:rPr>
              <w:t>administrativne posledice</w:t>
            </w:r>
          </w:p>
        </w:tc>
        <w:tc>
          <w:tcPr>
            <w:tcW w:w="2271" w:type="dxa"/>
            <w:vAlign w:val="center"/>
          </w:tcPr>
          <w:p w14:paraId="0BA66519" w14:textId="77777777" w:rsidR="00F02B4B" w:rsidRPr="00163539" w:rsidRDefault="00CA0DCF" w:rsidP="00CA0DCF">
            <w:pPr>
              <w:pStyle w:val="Neotevilenodstavek"/>
              <w:spacing w:before="0" w:after="0" w:line="260" w:lineRule="exact"/>
              <w:rPr>
                <w:bCs/>
                <w:sz w:val="20"/>
                <w:szCs w:val="20"/>
              </w:rPr>
            </w:pPr>
            <w:r w:rsidRPr="00163539">
              <w:rPr>
                <w:bCs/>
                <w:sz w:val="20"/>
                <w:szCs w:val="20"/>
              </w:rPr>
              <w:t xml:space="preserve">                </w:t>
            </w:r>
            <w:r w:rsidR="00D02BF0">
              <w:rPr>
                <w:bCs/>
                <w:sz w:val="20"/>
                <w:szCs w:val="20"/>
              </w:rPr>
              <w:t>DA</w:t>
            </w:r>
          </w:p>
        </w:tc>
      </w:tr>
      <w:tr w:rsidR="00F02B4B" w:rsidRPr="00163539" w14:paraId="5D9B1FC3" w14:textId="77777777" w:rsidTr="00A94841">
        <w:tc>
          <w:tcPr>
            <w:tcW w:w="1448" w:type="dxa"/>
          </w:tcPr>
          <w:p w14:paraId="383E4DA4"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č)</w:t>
            </w:r>
          </w:p>
        </w:tc>
        <w:tc>
          <w:tcPr>
            <w:tcW w:w="5444" w:type="dxa"/>
            <w:gridSpan w:val="2"/>
          </w:tcPr>
          <w:p w14:paraId="49356A9D" w14:textId="77777777" w:rsidR="00F02B4B" w:rsidRPr="00163539" w:rsidRDefault="00F02B4B" w:rsidP="00A94841">
            <w:pPr>
              <w:pStyle w:val="Neotevilenodstavek"/>
              <w:spacing w:before="0" w:after="0" w:line="260" w:lineRule="exact"/>
              <w:rPr>
                <w:bCs/>
                <w:sz w:val="20"/>
                <w:szCs w:val="20"/>
              </w:rPr>
            </w:pPr>
            <w:r w:rsidRPr="00163539">
              <w:rPr>
                <w:sz w:val="20"/>
                <w:szCs w:val="20"/>
              </w:rPr>
              <w:t>gospodarstvo, zlasti</w:t>
            </w:r>
            <w:r w:rsidRPr="00163539">
              <w:rPr>
                <w:bCs/>
                <w:sz w:val="20"/>
                <w:szCs w:val="20"/>
              </w:rPr>
              <w:t xml:space="preserve"> mala in srednja podjetja ter konkurenčnost podjetij</w:t>
            </w:r>
          </w:p>
        </w:tc>
        <w:tc>
          <w:tcPr>
            <w:tcW w:w="2271" w:type="dxa"/>
            <w:vAlign w:val="center"/>
          </w:tcPr>
          <w:p w14:paraId="2147E14E" w14:textId="77777777" w:rsidR="00F02B4B" w:rsidRPr="00163539" w:rsidRDefault="00F02B4B" w:rsidP="00A94841">
            <w:pPr>
              <w:pStyle w:val="Neotevilenodstavek"/>
              <w:spacing w:before="0" w:after="0" w:line="260" w:lineRule="exact"/>
              <w:jc w:val="center"/>
              <w:rPr>
                <w:iCs/>
                <w:sz w:val="20"/>
                <w:szCs w:val="20"/>
              </w:rPr>
            </w:pPr>
            <w:r w:rsidRPr="00163539">
              <w:rPr>
                <w:sz w:val="20"/>
                <w:szCs w:val="20"/>
              </w:rPr>
              <w:t>D</w:t>
            </w:r>
            <w:r w:rsidR="00CA0DCF" w:rsidRPr="00163539">
              <w:rPr>
                <w:sz w:val="20"/>
                <w:szCs w:val="20"/>
              </w:rPr>
              <w:t>A</w:t>
            </w:r>
          </w:p>
        </w:tc>
      </w:tr>
      <w:tr w:rsidR="00F02B4B" w:rsidRPr="00163539" w14:paraId="1B620159" w14:textId="77777777" w:rsidTr="00A94841">
        <w:tc>
          <w:tcPr>
            <w:tcW w:w="1448" w:type="dxa"/>
          </w:tcPr>
          <w:p w14:paraId="231E5F0C"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d)</w:t>
            </w:r>
          </w:p>
        </w:tc>
        <w:tc>
          <w:tcPr>
            <w:tcW w:w="5444" w:type="dxa"/>
            <w:gridSpan w:val="2"/>
          </w:tcPr>
          <w:p w14:paraId="5F3115B7" w14:textId="77777777" w:rsidR="00F02B4B" w:rsidRPr="00163539" w:rsidRDefault="00F02B4B" w:rsidP="00A94841">
            <w:pPr>
              <w:pStyle w:val="Neotevilenodstavek"/>
              <w:spacing w:before="0" w:after="0" w:line="260" w:lineRule="exact"/>
              <w:rPr>
                <w:bCs/>
                <w:sz w:val="20"/>
                <w:szCs w:val="20"/>
              </w:rPr>
            </w:pPr>
            <w:r w:rsidRPr="00163539">
              <w:rPr>
                <w:bCs/>
                <w:sz w:val="20"/>
                <w:szCs w:val="20"/>
              </w:rPr>
              <w:t>okolje, vključno s prostorskimi in varstvenimi vidiki</w:t>
            </w:r>
          </w:p>
        </w:tc>
        <w:tc>
          <w:tcPr>
            <w:tcW w:w="2271" w:type="dxa"/>
            <w:vAlign w:val="center"/>
          </w:tcPr>
          <w:p w14:paraId="791AFCD2" w14:textId="77777777" w:rsidR="00F02B4B" w:rsidRPr="00163539" w:rsidRDefault="00F02B4B" w:rsidP="00A94841">
            <w:pPr>
              <w:pStyle w:val="Neotevilenodstavek"/>
              <w:spacing w:before="0" w:after="0" w:line="260" w:lineRule="exact"/>
              <w:jc w:val="center"/>
              <w:rPr>
                <w:iCs/>
                <w:sz w:val="20"/>
                <w:szCs w:val="20"/>
              </w:rPr>
            </w:pPr>
            <w:r w:rsidRPr="00163539">
              <w:rPr>
                <w:sz w:val="20"/>
                <w:szCs w:val="20"/>
              </w:rPr>
              <w:t>DA</w:t>
            </w:r>
          </w:p>
        </w:tc>
      </w:tr>
      <w:tr w:rsidR="00F02B4B" w:rsidRPr="00163539" w14:paraId="76D1A658" w14:textId="77777777" w:rsidTr="00A94841">
        <w:tc>
          <w:tcPr>
            <w:tcW w:w="1448" w:type="dxa"/>
          </w:tcPr>
          <w:p w14:paraId="19DA6CF4"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e)</w:t>
            </w:r>
          </w:p>
        </w:tc>
        <w:tc>
          <w:tcPr>
            <w:tcW w:w="5444" w:type="dxa"/>
            <w:gridSpan w:val="2"/>
          </w:tcPr>
          <w:p w14:paraId="6B929A44" w14:textId="77777777" w:rsidR="00F02B4B" w:rsidRPr="00163539" w:rsidRDefault="00F02B4B" w:rsidP="00A94841">
            <w:pPr>
              <w:pStyle w:val="Neotevilenodstavek"/>
              <w:spacing w:before="0" w:after="0" w:line="260" w:lineRule="exact"/>
              <w:rPr>
                <w:bCs/>
                <w:sz w:val="20"/>
                <w:szCs w:val="20"/>
              </w:rPr>
            </w:pPr>
            <w:r w:rsidRPr="00163539">
              <w:rPr>
                <w:bCs/>
                <w:sz w:val="20"/>
                <w:szCs w:val="20"/>
              </w:rPr>
              <w:t>socialno področje</w:t>
            </w:r>
          </w:p>
        </w:tc>
        <w:tc>
          <w:tcPr>
            <w:tcW w:w="2271" w:type="dxa"/>
            <w:vAlign w:val="center"/>
          </w:tcPr>
          <w:p w14:paraId="7235036F" w14:textId="77777777" w:rsidR="00F02B4B" w:rsidRPr="00163539" w:rsidRDefault="00CA0DCF" w:rsidP="00CA0DCF">
            <w:pPr>
              <w:pStyle w:val="Neotevilenodstavek"/>
              <w:spacing w:before="0" w:after="0" w:line="260" w:lineRule="exact"/>
              <w:rPr>
                <w:bCs/>
                <w:iCs/>
                <w:sz w:val="20"/>
                <w:szCs w:val="20"/>
              </w:rPr>
            </w:pPr>
            <w:r w:rsidRPr="00163539">
              <w:rPr>
                <w:bCs/>
                <w:sz w:val="20"/>
                <w:szCs w:val="20"/>
              </w:rPr>
              <w:t xml:space="preserve">                </w:t>
            </w:r>
            <w:r w:rsidR="00F02B4B" w:rsidRPr="00163539">
              <w:rPr>
                <w:bCs/>
                <w:sz w:val="20"/>
                <w:szCs w:val="20"/>
              </w:rPr>
              <w:t>NE</w:t>
            </w:r>
          </w:p>
        </w:tc>
      </w:tr>
      <w:tr w:rsidR="00F02B4B" w:rsidRPr="00163539" w14:paraId="67B32539" w14:textId="77777777" w:rsidTr="00A94841">
        <w:tc>
          <w:tcPr>
            <w:tcW w:w="1448" w:type="dxa"/>
            <w:tcBorders>
              <w:bottom w:val="single" w:sz="4" w:space="0" w:color="auto"/>
            </w:tcBorders>
          </w:tcPr>
          <w:p w14:paraId="63E762E5" w14:textId="77777777" w:rsidR="00F02B4B" w:rsidRPr="00163539" w:rsidRDefault="00F02B4B" w:rsidP="00A94841">
            <w:pPr>
              <w:pStyle w:val="Neotevilenodstavek"/>
              <w:spacing w:before="0" w:after="0" w:line="260" w:lineRule="exact"/>
              <w:ind w:left="360"/>
              <w:rPr>
                <w:iCs/>
                <w:sz w:val="20"/>
                <w:szCs w:val="20"/>
              </w:rPr>
            </w:pPr>
            <w:r w:rsidRPr="00163539">
              <w:rPr>
                <w:iCs/>
                <w:sz w:val="20"/>
                <w:szCs w:val="20"/>
              </w:rPr>
              <w:t>f)</w:t>
            </w:r>
          </w:p>
        </w:tc>
        <w:tc>
          <w:tcPr>
            <w:tcW w:w="5444" w:type="dxa"/>
            <w:gridSpan w:val="2"/>
            <w:tcBorders>
              <w:bottom w:val="single" w:sz="4" w:space="0" w:color="auto"/>
            </w:tcBorders>
          </w:tcPr>
          <w:p w14:paraId="3EC9DECE" w14:textId="77777777" w:rsidR="00F02B4B" w:rsidRPr="00163539" w:rsidRDefault="00F02B4B" w:rsidP="00A94841">
            <w:pPr>
              <w:pStyle w:val="Neotevilenodstavek"/>
              <w:spacing w:before="0" w:after="0" w:line="260" w:lineRule="exact"/>
              <w:rPr>
                <w:bCs/>
                <w:sz w:val="20"/>
                <w:szCs w:val="20"/>
              </w:rPr>
            </w:pPr>
            <w:r w:rsidRPr="00163539">
              <w:rPr>
                <w:bCs/>
                <w:sz w:val="20"/>
                <w:szCs w:val="20"/>
              </w:rPr>
              <w:t>dokumente razvojnega načrtovanja:</w:t>
            </w:r>
          </w:p>
          <w:p w14:paraId="61756917" w14:textId="77777777" w:rsidR="00F02B4B" w:rsidRPr="00163539" w:rsidRDefault="00F02B4B" w:rsidP="00A94841">
            <w:pPr>
              <w:pStyle w:val="Neotevilenodstavek"/>
              <w:numPr>
                <w:ilvl w:val="0"/>
                <w:numId w:val="17"/>
              </w:numPr>
              <w:spacing w:before="0" w:after="0" w:line="260" w:lineRule="exact"/>
              <w:rPr>
                <w:bCs/>
                <w:sz w:val="20"/>
                <w:szCs w:val="20"/>
              </w:rPr>
            </w:pPr>
            <w:r w:rsidRPr="00163539">
              <w:rPr>
                <w:bCs/>
                <w:sz w:val="20"/>
                <w:szCs w:val="20"/>
              </w:rPr>
              <w:t>nacionalne dokumente razvojnega načrtovanja</w:t>
            </w:r>
          </w:p>
          <w:p w14:paraId="704D728A" w14:textId="77777777" w:rsidR="00F02B4B" w:rsidRPr="00163539" w:rsidRDefault="00F02B4B" w:rsidP="00A94841">
            <w:pPr>
              <w:pStyle w:val="Neotevilenodstavek"/>
              <w:numPr>
                <w:ilvl w:val="0"/>
                <w:numId w:val="17"/>
              </w:numPr>
              <w:spacing w:before="0" w:after="0" w:line="260" w:lineRule="exact"/>
              <w:rPr>
                <w:bCs/>
                <w:sz w:val="20"/>
                <w:szCs w:val="20"/>
              </w:rPr>
            </w:pPr>
            <w:r w:rsidRPr="00163539">
              <w:rPr>
                <w:bCs/>
                <w:sz w:val="20"/>
                <w:szCs w:val="20"/>
              </w:rPr>
              <w:t>razvojne politike na ravni programov po strukturi razvojne klasifikacije programskega proračuna</w:t>
            </w:r>
          </w:p>
          <w:p w14:paraId="66301A82" w14:textId="77777777" w:rsidR="00F02B4B" w:rsidRPr="00163539" w:rsidRDefault="00F02B4B" w:rsidP="00A94841">
            <w:pPr>
              <w:pStyle w:val="Neotevilenodstavek"/>
              <w:numPr>
                <w:ilvl w:val="0"/>
                <w:numId w:val="17"/>
              </w:numPr>
              <w:spacing w:before="0" w:after="0" w:line="260" w:lineRule="exact"/>
              <w:rPr>
                <w:bCs/>
                <w:sz w:val="20"/>
                <w:szCs w:val="20"/>
              </w:rPr>
            </w:pPr>
            <w:r w:rsidRPr="00163539">
              <w:rPr>
                <w:bCs/>
                <w:sz w:val="20"/>
                <w:szCs w:val="20"/>
              </w:rPr>
              <w:t>razvojne dokumente Evropske unije in mednarodnih organizacij</w:t>
            </w:r>
          </w:p>
        </w:tc>
        <w:tc>
          <w:tcPr>
            <w:tcW w:w="2271" w:type="dxa"/>
            <w:tcBorders>
              <w:bottom w:val="single" w:sz="4" w:space="0" w:color="auto"/>
            </w:tcBorders>
            <w:vAlign w:val="center"/>
          </w:tcPr>
          <w:p w14:paraId="5E75C929" w14:textId="77777777" w:rsidR="00F02B4B" w:rsidRPr="00163539" w:rsidRDefault="00CA0DCF" w:rsidP="00CA0DCF">
            <w:pPr>
              <w:pStyle w:val="Neotevilenodstavek"/>
              <w:spacing w:before="0" w:after="0" w:line="260" w:lineRule="exact"/>
              <w:rPr>
                <w:bCs/>
                <w:iCs/>
                <w:sz w:val="20"/>
                <w:szCs w:val="20"/>
              </w:rPr>
            </w:pPr>
            <w:r w:rsidRPr="00163539">
              <w:rPr>
                <w:bCs/>
                <w:sz w:val="20"/>
                <w:szCs w:val="20"/>
              </w:rPr>
              <w:t xml:space="preserve">                </w:t>
            </w:r>
            <w:r w:rsidR="00F02B4B" w:rsidRPr="00163539">
              <w:rPr>
                <w:bCs/>
                <w:sz w:val="20"/>
                <w:szCs w:val="20"/>
              </w:rPr>
              <w:t>NE</w:t>
            </w:r>
          </w:p>
        </w:tc>
      </w:tr>
      <w:tr w:rsidR="00F02B4B" w:rsidRPr="00163539" w14:paraId="58530D32" w14:textId="77777777" w:rsidTr="00A94841">
        <w:tc>
          <w:tcPr>
            <w:tcW w:w="9163" w:type="dxa"/>
            <w:gridSpan w:val="4"/>
            <w:tcBorders>
              <w:top w:val="single" w:sz="4" w:space="0" w:color="auto"/>
              <w:left w:val="single" w:sz="4" w:space="0" w:color="auto"/>
              <w:bottom w:val="single" w:sz="4" w:space="0" w:color="auto"/>
              <w:right w:val="single" w:sz="4" w:space="0" w:color="auto"/>
            </w:tcBorders>
          </w:tcPr>
          <w:p w14:paraId="5EA7FB29" w14:textId="77777777" w:rsidR="003C26DE" w:rsidRPr="00163539" w:rsidRDefault="00F02B4B" w:rsidP="00A94841">
            <w:pPr>
              <w:pStyle w:val="Oddelek"/>
              <w:widowControl w:val="0"/>
              <w:numPr>
                <w:ilvl w:val="0"/>
                <w:numId w:val="0"/>
              </w:numPr>
              <w:spacing w:before="0" w:after="0" w:line="260" w:lineRule="exact"/>
              <w:jc w:val="left"/>
              <w:rPr>
                <w:sz w:val="20"/>
                <w:szCs w:val="20"/>
              </w:rPr>
            </w:pPr>
            <w:r w:rsidRPr="00163539">
              <w:rPr>
                <w:sz w:val="20"/>
                <w:szCs w:val="20"/>
              </w:rPr>
              <w:t>7.a Predstavitev ocene finančnih posledic nad 40.000 EUR:</w:t>
            </w:r>
            <w:r w:rsidR="00FE20F5" w:rsidRPr="00163539">
              <w:rPr>
                <w:sz w:val="20"/>
                <w:szCs w:val="20"/>
              </w:rPr>
              <w:t xml:space="preserve"> </w:t>
            </w:r>
          </w:p>
          <w:p w14:paraId="6D5B2C9B" w14:textId="77777777" w:rsidR="006D6D8F" w:rsidRDefault="006D6D8F" w:rsidP="004D2B27">
            <w:pPr>
              <w:pStyle w:val="Oddelek"/>
              <w:widowControl w:val="0"/>
              <w:numPr>
                <w:ilvl w:val="0"/>
                <w:numId w:val="0"/>
              </w:numPr>
              <w:spacing w:before="0" w:after="0" w:line="260" w:lineRule="exact"/>
              <w:jc w:val="both"/>
              <w:rPr>
                <w:b w:val="0"/>
                <w:bCs/>
                <w:sz w:val="20"/>
                <w:szCs w:val="20"/>
              </w:rPr>
            </w:pPr>
            <w:r>
              <w:rPr>
                <w:b w:val="0"/>
                <w:bCs/>
                <w:sz w:val="20"/>
                <w:szCs w:val="20"/>
              </w:rPr>
              <w:t xml:space="preserve">Z Rebalansom 2024 se </w:t>
            </w:r>
            <w:r w:rsidR="00794661">
              <w:rPr>
                <w:b w:val="0"/>
                <w:bCs/>
                <w:sz w:val="20"/>
                <w:szCs w:val="20"/>
              </w:rPr>
              <w:t xml:space="preserve">iz sredstev Sklada za podnebne spremembe </w:t>
            </w:r>
            <w:r>
              <w:rPr>
                <w:b w:val="0"/>
                <w:bCs/>
                <w:sz w:val="20"/>
                <w:szCs w:val="20"/>
              </w:rPr>
              <w:t>načrtuje višja realizacija izplačil</w:t>
            </w:r>
            <w:r w:rsidR="00794661">
              <w:rPr>
                <w:b w:val="0"/>
                <w:bCs/>
                <w:sz w:val="20"/>
                <w:szCs w:val="20"/>
              </w:rPr>
              <w:t xml:space="preserve"> </w:t>
            </w:r>
            <w:r>
              <w:rPr>
                <w:b w:val="0"/>
                <w:bCs/>
                <w:sz w:val="20"/>
                <w:szCs w:val="20"/>
              </w:rPr>
              <w:t xml:space="preserve">v okviru projekta </w:t>
            </w:r>
            <w:r w:rsidR="00794661">
              <w:rPr>
                <w:b w:val="0"/>
                <w:bCs/>
                <w:sz w:val="20"/>
                <w:szCs w:val="20"/>
              </w:rPr>
              <w:t xml:space="preserve">2550-17-0021 Zamenjava starih kurilnih naprav z novimi, in sicer </w:t>
            </w:r>
            <w:r w:rsidR="00D02BF0">
              <w:rPr>
                <w:b w:val="0"/>
                <w:bCs/>
                <w:sz w:val="20"/>
                <w:szCs w:val="20"/>
              </w:rPr>
              <w:t xml:space="preserve">do </w:t>
            </w:r>
            <w:r w:rsidR="00794661">
              <w:rPr>
                <w:b w:val="0"/>
                <w:bCs/>
                <w:sz w:val="20"/>
                <w:szCs w:val="20"/>
              </w:rPr>
              <w:t>38</w:t>
            </w:r>
            <w:r w:rsidR="00D02BF0">
              <w:rPr>
                <w:b w:val="0"/>
                <w:bCs/>
                <w:sz w:val="20"/>
                <w:szCs w:val="20"/>
              </w:rPr>
              <w:t>.055.000,00</w:t>
            </w:r>
            <w:r w:rsidR="00794661">
              <w:rPr>
                <w:b w:val="0"/>
                <w:bCs/>
                <w:sz w:val="20"/>
                <w:szCs w:val="20"/>
              </w:rPr>
              <w:t xml:space="preserve"> evrov. </w:t>
            </w:r>
          </w:p>
          <w:p w14:paraId="51B9205B" w14:textId="77777777" w:rsidR="00286985" w:rsidRDefault="00D02BF0" w:rsidP="00D02BF0">
            <w:pPr>
              <w:pStyle w:val="Oddelek"/>
              <w:widowControl w:val="0"/>
              <w:numPr>
                <w:ilvl w:val="0"/>
                <w:numId w:val="0"/>
              </w:numPr>
              <w:spacing w:before="0" w:after="0" w:line="260" w:lineRule="exact"/>
              <w:jc w:val="both"/>
              <w:rPr>
                <w:b w:val="0"/>
                <w:bCs/>
                <w:sz w:val="20"/>
                <w:szCs w:val="20"/>
              </w:rPr>
            </w:pPr>
            <w:r>
              <w:rPr>
                <w:b w:val="0"/>
                <w:bCs/>
                <w:sz w:val="20"/>
                <w:szCs w:val="20"/>
              </w:rPr>
              <w:t>N</w:t>
            </w:r>
            <w:r w:rsidR="00F44BDE">
              <w:rPr>
                <w:b w:val="0"/>
                <w:bCs/>
                <w:sz w:val="20"/>
                <w:szCs w:val="20"/>
              </w:rPr>
              <w:t xml:space="preserve">adaljuje </w:t>
            </w:r>
            <w:r>
              <w:rPr>
                <w:b w:val="0"/>
                <w:bCs/>
                <w:sz w:val="20"/>
                <w:szCs w:val="20"/>
              </w:rPr>
              <w:t xml:space="preserve">pa se </w:t>
            </w:r>
            <w:r w:rsidR="00F44BDE">
              <w:rPr>
                <w:b w:val="0"/>
                <w:bCs/>
                <w:sz w:val="20"/>
                <w:szCs w:val="20"/>
              </w:rPr>
              <w:t xml:space="preserve">financiranje </w:t>
            </w:r>
            <w:r w:rsidR="000A1FDB">
              <w:rPr>
                <w:b w:val="0"/>
                <w:bCs/>
                <w:sz w:val="20"/>
                <w:szCs w:val="20"/>
              </w:rPr>
              <w:t>projektov in ukrepov</w:t>
            </w:r>
            <w:r w:rsidR="00F44BDE">
              <w:rPr>
                <w:b w:val="0"/>
                <w:bCs/>
                <w:sz w:val="20"/>
                <w:szCs w:val="20"/>
              </w:rPr>
              <w:t xml:space="preserve"> iz sredstev Sklada za podnebne spremembe, ki so že bili sprejeti v poslovnih in finančnih načrtih </w:t>
            </w:r>
            <w:proofErr w:type="spellStart"/>
            <w:r w:rsidR="00F44BDE">
              <w:rPr>
                <w:b w:val="0"/>
                <w:bCs/>
                <w:sz w:val="20"/>
                <w:szCs w:val="20"/>
              </w:rPr>
              <w:t>Eko</w:t>
            </w:r>
            <w:proofErr w:type="spellEnd"/>
            <w:r w:rsidR="00F44BDE">
              <w:rPr>
                <w:b w:val="0"/>
                <w:bCs/>
                <w:sz w:val="20"/>
                <w:szCs w:val="20"/>
              </w:rPr>
              <w:t xml:space="preserve"> sklada v preteklih letih, kot so bili določeni </w:t>
            </w:r>
            <w:r w:rsidR="000A1FDB">
              <w:rPr>
                <w:b w:val="0"/>
                <w:bCs/>
                <w:sz w:val="20"/>
                <w:szCs w:val="20"/>
              </w:rPr>
              <w:t xml:space="preserve">v okviru ukrepov </w:t>
            </w:r>
            <w:r w:rsidR="00F44BDE">
              <w:rPr>
                <w:b w:val="0"/>
                <w:bCs/>
                <w:sz w:val="20"/>
                <w:szCs w:val="20"/>
              </w:rPr>
              <w:t xml:space="preserve">v sprejetih odlokih o programu porabe sredstev sklada za pretekla leta in </w:t>
            </w:r>
            <w:r w:rsidR="000A1FDB">
              <w:rPr>
                <w:b w:val="0"/>
                <w:bCs/>
                <w:sz w:val="20"/>
                <w:szCs w:val="20"/>
              </w:rPr>
              <w:t xml:space="preserve">so bila sredstva prenesena in prerazporejena v naslednja leta </w:t>
            </w:r>
            <w:r w:rsidR="00F44BDE">
              <w:rPr>
                <w:b w:val="0"/>
                <w:bCs/>
                <w:sz w:val="20"/>
                <w:szCs w:val="20"/>
              </w:rPr>
              <w:t>v skladu z določbami veljavnih odlokov</w:t>
            </w:r>
            <w:r w:rsidR="000A1FDB">
              <w:rPr>
                <w:b w:val="0"/>
                <w:bCs/>
                <w:sz w:val="20"/>
                <w:szCs w:val="20"/>
              </w:rPr>
              <w:t>.</w:t>
            </w:r>
            <w:r w:rsidR="00F44BDE">
              <w:rPr>
                <w:b w:val="0"/>
                <w:bCs/>
                <w:sz w:val="20"/>
                <w:szCs w:val="20"/>
              </w:rPr>
              <w:t xml:space="preserve"> </w:t>
            </w:r>
            <w:r w:rsidR="00286985">
              <w:rPr>
                <w:b w:val="0"/>
                <w:bCs/>
                <w:sz w:val="20"/>
                <w:szCs w:val="20"/>
              </w:rPr>
              <w:t xml:space="preserve"> </w:t>
            </w:r>
          </w:p>
          <w:p w14:paraId="5DCB38E8" w14:textId="77777777" w:rsidR="00BE3A67" w:rsidRPr="00163539" w:rsidRDefault="00BE3A67" w:rsidP="00D02BF0">
            <w:pPr>
              <w:pStyle w:val="Oddelek"/>
              <w:widowControl w:val="0"/>
              <w:numPr>
                <w:ilvl w:val="0"/>
                <w:numId w:val="0"/>
              </w:numPr>
              <w:spacing w:before="0" w:after="0" w:line="260" w:lineRule="exact"/>
              <w:jc w:val="both"/>
              <w:rPr>
                <w:b w:val="0"/>
                <w:bCs/>
                <w:sz w:val="20"/>
                <w:szCs w:val="20"/>
              </w:rPr>
            </w:pPr>
          </w:p>
        </w:tc>
      </w:tr>
    </w:tbl>
    <w:p w14:paraId="052E2D1B" w14:textId="77777777" w:rsidR="00F02B4B" w:rsidRPr="00163539" w:rsidRDefault="00F02B4B" w:rsidP="00F02B4B">
      <w:pPr>
        <w:rPr>
          <w:rFonts w:ascii="Arial" w:hAnsi="Arial" w:cs="Arial"/>
          <w:vanish/>
          <w:sz w:val="20"/>
          <w:szCs w:val="20"/>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828"/>
        <w:gridCol w:w="1360"/>
        <w:gridCol w:w="494"/>
        <w:gridCol w:w="1075"/>
        <w:gridCol w:w="759"/>
        <w:gridCol w:w="429"/>
        <w:gridCol w:w="808"/>
        <w:gridCol w:w="1496"/>
      </w:tblGrid>
      <w:tr w:rsidR="00F02B4B" w:rsidRPr="00163539" w14:paraId="2771C0A9" w14:textId="77777777" w:rsidTr="00FA77AD">
        <w:trPr>
          <w:cantSplit/>
          <w:trHeight w:val="35"/>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7851489" w14:textId="77777777" w:rsidR="00F02B4B" w:rsidRPr="00163539" w:rsidRDefault="00F02B4B" w:rsidP="003F712A">
            <w:pPr>
              <w:pStyle w:val="Naslov1"/>
              <w:keepNext w:val="0"/>
              <w:pageBreakBefore/>
              <w:widowControl w:val="0"/>
              <w:tabs>
                <w:tab w:val="left" w:pos="2340"/>
              </w:tabs>
              <w:spacing w:before="0" w:after="0"/>
              <w:ind w:left="142" w:hanging="142"/>
              <w:rPr>
                <w:sz w:val="20"/>
                <w:szCs w:val="20"/>
              </w:rPr>
            </w:pPr>
            <w:r w:rsidRPr="00163539">
              <w:rPr>
                <w:sz w:val="20"/>
                <w:szCs w:val="20"/>
              </w:rPr>
              <w:lastRenderedPageBreak/>
              <w:t>I. Ocena finančnih posledic, ki niso načrtovane v sprejetem proračunu</w:t>
            </w:r>
          </w:p>
        </w:tc>
      </w:tr>
      <w:tr w:rsidR="00F02B4B" w:rsidRPr="00163539" w14:paraId="46C9EC3D" w14:textId="77777777" w:rsidTr="0057399C">
        <w:trPr>
          <w:cantSplit/>
          <w:trHeight w:val="276"/>
          <w:jc w:val="center"/>
        </w:trPr>
        <w:tc>
          <w:tcPr>
            <w:tcW w:w="2779" w:type="dxa"/>
            <w:gridSpan w:val="2"/>
            <w:tcBorders>
              <w:top w:val="single" w:sz="4" w:space="0" w:color="auto"/>
              <w:left w:val="single" w:sz="4" w:space="0" w:color="auto"/>
              <w:bottom w:val="single" w:sz="4" w:space="0" w:color="auto"/>
              <w:right w:val="single" w:sz="4" w:space="0" w:color="auto"/>
            </w:tcBorders>
            <w:vAlign w:val="center"/>
          </w:tcPr>
          <w:p w14:paraId="51F8D4A8" w14:textId="77777777" w:rsidR="00F02B4B" w:rsidRPr="00163539" w:rsidRDefault="00F02B4B" w:rsidP="003F712A">
            <w:pPr>
              <w:widowControl w:val="0"/>
              <w:ind w:left="-122" w:right="-112"/>
              <w:jc w:val="center"/>
              <w:rPr>
                <w:rFonts w:ascii="Arial" w:hAnsi="Arial" w:cs="Arial"/>
                <w:sz w:val="20"/>
                <w:szCs w:val="20"/>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520312E3"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Tekoče leto (t)</w:t>
            </w:r>
          </w:p>
        </w:tc>
        <w:tc>
          <w:tcPr>
            <w:tcW w:w="1075" w:type="dxa"/>
            <w:tcBorders>
              <w:top w:val="single" w:sz="4" w:space="0" w:color="auto"/>
              <w:left w:val="single" w:sz="4" w:space="0" w:color="auto"/>
              <w:bottom w:val="single" w:sz="4" w:space="0" w:color="auto"/>
              <w:right w:val="single" w:sz="4" w:space="0" w:color="auto"/>
            </w:tcBorders>
            <w:vAlign w:val="center"/>
          </w:tcPr>
          <w:p w14:paraId="5AF870D8"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t + 1</w:t>
            </w: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080DFB45"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t + 2</w:t>
            </w:r>
          </w:p>
        </w:tc>
        <w:tc>
          <w:tcPr>
            <w:tcW w:w="1496" w:type="dxa"/>
            <w:tcBorders>
              <w:top w:val="single" w:sz="4" w:space="0" w:color="auto"/>
              <w:left w:val="single" w:sz="4" w:space="0" w:color="auto"/>
              <w:bottom w:val="single" w:sz="4" w:space="0" w:color="auto"/>
              <w:right w:val="single" w:sz="4" w:space="0" w:color="auto"/>
            </w:tcBorders>
            <w:vAlign w:val="center"/>
          </w:tcPr>
          <w:p w14:paraId="1B6D2FA7"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t + 3</w:t>
            </w:r>
          </w:p>
        </w:tc>
      </w:tr>
      <w:tr w:rsidR="00F02B4B" w:rsidRPr="00163539" w14:paraId="11590ADA" w14:textId="77777777" w:rsidTr="0057399C">
        <w:trPr>
          <w:cantSplit/>
          <w:trHeight w:val="423"/>
          <w:jc w:val="center"/>
        </w:trPr>
        <w:tc>
          <w:tcPr>
            <w:tcW w:w="2779" w:type="dxa"/>
            <w:gridSpan w:val="2"/>
            <w:tcBorders>
              <w:top w:val="single" w:sz="4" w:space="0" w:color="auto"/>
              <w:left w:val="single" w:sz="4" w:space="0" w:color="auto"/>
              <w:bottom w:val="single" w:sz="4" w:space="0" w:color="auto"/>
              <w:right w:val="single" w:sz="4" w:space="0" w:color="auto"/>
            </w:tcBorders>
            <w:vAlign w:val="center"/>
          </w:tcPr>
          <w:p w14:paraId="4B78C071" w14:textId="77777777" w:rsidR="00F02B4B" w:rsidRPr="00163539" w:rsidRDefault="00F02B4B" w:rsidP="003F712A">
            <w:pPr>
              <w:widowControl w:val="0"/>
              <w:rPr>
                <w:rFonts w:ascii="Arial" w:hAnsi="Arial" w:cs="Arial"/>
                <w:bCs/>
                <w:sz w:val="20"/>
                <w:szCs w:val="20"/>
              </w:rPr>
            </w:pPr>
            <w:r w:rsidRPr="00163539">
              <w:rPr>
                <w:rFonts w:ascii="Arial" w:hAnsi="Arial" w:cs="Arial"/>
                <w:bCs/>
                <w:sz w:val="20"/>
                <w:szCs w:val="20"/>
              </w:rPr>
              <w:t>Predvideno povečanje (+) ali zmanjšanje (</w:t>
            </w:r>
            <w:r w:rsidRPr="00163539">
              <w:rPr>
                <w:rFonts w:ascii="Arial" w:hAnsi="Arial" w:cs="Arial"/>
                <w:b/>
                <w:sz w:val="20"/>
                <w:szCs w:val="20"/>
              </w:rPr>
              <w:t>–</w:t>
            </w:r>
            <w:r w:rsidRPr="00163539">
              <w:rPr>
                <w:rFonts w:ascii="Arial" w:hAnsi="Arial" w:cs="Arial"/>
                <w:bCs/>
                <w:sz w:val="20"/>
                <w:szCs w:val="20"/>
              </w:rPr>
              <w:t xml:space="preserve">) prihodkov državnega proračuna </w:t>
            </w: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727B988C" w14:textId="77777777" w:rsidR="00F02B4B" w:rsidRPr="00163539" w:rsidRDefault="00F02B4B" w:rsidP="003F712A">
            <w:pPr>
              <w:pStyle w:val="Naslov1"/>
              <w:keepNext w:val="0"/>
              <w:widowControl w:val="0"/>
              <w:tabs>
                <w:tab w:val="left" w:pos="360"/>
              </w:tabs>
              <w:spacing w:before="0" w:after="0"/>
              <w:jc w:val="center"/>
              <w:rPr>
                <w:b w:val="0"/>
                <w:bCs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0A982979" w14:textId="77777777" w:rsidR="00F02B4B" w:rsidRPr="00163539" w:rsidRDefault="00F02B4B" w:rsidP="003F712A">
            <w:pPr>
              <w:pStyle w:val="Naslov1"/>
              <w:keepNext w:val="0"/>
              <w:widowControl w:val="0"/>
              <w:tabs>
                <w:tab w:val="left" w:pos="360"/>
              </w:tabs>
              <w:spacing w:before="0" w:after="0"/>
              <w:jc w:val="center"/>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0A7BCF1E" w14:textId="77777777" w:rsidR="00F02B4B" w:rsidRPr="00163539" w:rsidRDefault="00F02B4B" w:rsidP="003F712A">
            <w:pPr>
              <w:pStyle w:val="Naslov1"/>
              <w:keepNext w:val="0"/>
              <w:widowControl w:val="0"/>
              <w:tabs>
                <w:tab w:val="left" w:pos="360"/>
              </w:tabs>
              <w:spacing w:before="0" w:after="0"/>
              <w:jc w:val="center"/>
              <w:rPr>
                <w:b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4AC5624D" w14:textId="77777777" w:rsidR="00F02B4B" w:rsidRPr="00163539" w:rsidRDefault="00F02B4B" w:rsidP="003F712A">
            <w:pPr>
              <w:pStyle w:val="Naslov1"/>
              <w:keepNext w:val="0"/>
              <w:widowControl w:val="0"/>
              <w:tabs>
                <w:tab w:val="left" w:pos="360"/>
              </w:tabs>
              <w:spacing w:before="0" w:after="0"/>
              <w:jc w:val="center"/>
              <w:rPr>
                <w:b w:val="0"/>
                <w:sz w:val="20"/>
                <w:szCs w:val="20"/>
              </w:rPr>
            </w:pPr>
          </w:p>
        </w:tc>
      </w:tr>
      <w:tr w:rsidR="00F02B4B" w:rsidRPr="00163539" w14:paraId="70E76C6E" w14:textId="77777777" w:rsidTr="0057399C">
        <w:trPr>
          <w:cantSplit/>
          <w:trHeight w:val="423"/>
          <w:jc w:val="center"/>
        </w:trPr>
        <w:tc>
          <w:tcPr>
            <w:tcW w:w="2779" w:type="dxa"/>
            <w:gridSpan w:val="2"/>
            <w:tcBorders>
              <w:top w:val="single" w:sz="4" w:space="0" w:color="auto"/>
              <w:left w:val="single" w:sz="4" w:space="0" w:color="auto"/>
              <w:bottom w:val="single" w:sz="4" w:space="0" w:color="auto"/>
              <w:right w:val="single" w:sz="4" w:space="0" w:color="auto"/>
            </w:tcBorders>
            <w:vAlign w:val="center"/>
          </w:tcPr>
          <w:p w14:paraId="20020FBC" w14:textId="77777777" w:rsidR="00F02B4B" w:rsidRPr="00163539" w:rsidRDefault="00F02B4B" w:rsidP="003F712A">
            <w:pPr>
              <w:widowControl w:val="0"/>
              <w:rPr>
                <w:rFonts w:ascii="Arial" w:hAnsi="Arial" w:cs="Arial"/>
                <w:bCs/>
                <w:sz w:val="20"/>
                <w:szCs w:val="20"/>
              </w:rPr>
            </w:pPr>
            <w:r w:rsidRPr="00163539">
              <w:rPr>
                <w:rFonts w:ascii="Arial" w:hAnsi="Arial" w:cs="Arial"/>
                <w:bCs/>
                <w:sz w:val="20"/>
                <w:szCs w:val="20"/>
              </w:rPr>
              <w:t>Predvideno povečanje (+) ali zmanjšanje (</w:t>
            </w:r>
            <w:r w:rsidRPr="00163539">
              <w:rPr>
                <w:rFonts w:ascii="Arial" w:hAnsi="Arial" w:cs="Arial"/>
                <w:b/>
                <w:sz w:val="20"/>
                <w:szCs w:val="20"/>
              </w:rPr>
              <w:t>–</w:t>
            </w:r>
            <w:r w:rsidRPr="00163539">
              <w:rPr>
                <w:rFonts w:ascii="Arial" w:hAnsi="Arial" w:cs="Arial"/>
                <w:bCs/>
                <w:sz w:val="20"/>
                <w:szCs w:val="20"/>
              </w:rPr>
              <w:t xml:space="preserve">) prihodkov občinskih proračunov </w:t>
            </w: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0A225E2A" w14:textId="77777777" w:rsidR="00F02B4B" w:rsidRPr="00163539" w:rsidRDefault="00F02B4B" w:rsidP="003F712A">
            <w:pPr>
              <w:pStyle w:val="Naslov1"/>
              <w:keepNext w:val="0"/>
              <w:widowControl w:val="0"/>
              <w:tabs>
                <w:tab w:val="left" w:pos="360"/>
              </w:tabs>
              <w:spacing w:before="0" w:after="0"/>
              <w:jc w:val="center"/>
              <w:rPr>
                <w:b w:val="0"/>
                <w:bCs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638333F1" w14:textId="77777777" w:rsidR="00F02B4B" w:rsidRPr="00163539" w:rsidRDefault="00F02B4B" w:rsidP="003F712A">
            <w:pPr>
              <w:pStyle w:val="Naslov1"/>
              <w:keepNext w:val="0"/>
              <w:widowControl w:val="0"/>
              <w:tabs>
                <w:tab w:val="left" w:pos="360"/>
              </w:tabs>
              <w:spacing w:before="0" w:after="0"/>
              <w:jc w:val="center"/>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3B6C97B7" w14:textId="77777777" w:rsidR="00F02B4B" w:rsidRPr="00163539" w:rsidRDefault="00F02B4B" w:rsidP="003F712A">
            <w:pPr>
              <w:pStyle w:val="Naslov1"/>
              <w:keepNext w:val="0"/>
              <w:widowControl w:val="0"/>
              <w:tabs>
                <w:tab w:val="left" w:pos="360"/>
              </w:tabs>
              <w:spacing w:before="0" w:after="0"/>
              <w:jc w:val="center"/>
              <w:rPr>
                <w:b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5005284A" w14:textId="77777777" w:rsidR="00F02B4B" w:rsidRPr="00163539" w:rsidRDefault="00F02B4B" w:rsidP="003F712A">
            <w:pPr>
              <w:pStyle w:val="Naslov1"/>
              <w:keepNext w:val="0"/>
              <w:widowControl w:val="0"/>
              <w:tabs>
                <w:tab w:val="left" w:pos="360"/>
              </w:tabs>
              <w:spacing w:before="0" w:after="0"/>
              <w:jc w:val="center"/>
              <w:rPr>
                <w:b w:val="0"/>
                <w:sz w:val="20"/>
                <w:szCs w:val="20"/>
              </w:rPr>
            </w:pPr>
          </w:p>
        </w:tc>
      </w:tr>
      <w:tr w:rsidR="00F02B4B" w:rsidRPr="00163539" w14:paraId="1FE9C7AA" w14:textId="77777777" w:rsidTr="0057399C">
        <w:trPr>
          <w:cantSplit/>
          <w:trHeight w:val="423"/>
          <w:jc w:val="center"/>
        </w:trPr>
        <w:tc>
          <w:tcPr>
            <w:tcW w:w="2779" w:type="dxa"/>
            <w:gridSpan w:val="2"/>
            <w:tcBorders>
              <w:top w:val="single" w:sz="4" w:space="0" w:color="auto"/>
              <w:left w:val="single" w:sz="4" w:space="0" w:color="auto"/>
              <w:bottom w:val="single" w:sz="4" w:space="0" w:color="auto"/>
              <w:right w:val="single" w:sz="4" w:space="0" w:color="auto"/>
            </w:tcBorders>
            <w:vAlign w:val="center"/>
          </w:tcPr>
          <w:p w14:paraId="7937B816" w14:textId="77777777" w:rsidR="00F02B4B" w:rsidRPr="00163539" w:rsidRDefault="00F02B4B" w:rsidP="003F712A">
            <w:pPr>
              <w:widowControl w:val="0"/>
              <w:rPr>
                <w:rFonts w:ascii="Arial" w:hAnsi="Arial" w:cs="Arial"/>
                <w:bCs/>
                <w:sz w:val="20"/>
                <w:szCs w:val="20"/>
              </w:rPr>
            </w:pPr>
            <w:r w:rsidRPr="00163539">
              <w:rPr>
                <w:rFonts w:ascii="Arial" w:hAnsi="Arial" w:cs="Arial"/>
                <w:bCs/>
                <w:sz w:val="20"/>
                <w:szCs w:val="20"/>
              </w:rPr>
              <w:t>Predvideno povečanje (+) ali zmanjšanje (</w:t>
            </w:r>
            <w:r w:rsidRPr="00163539">
              <w:rPr>
                <w:rFonts w:ascii="Arial" w:hAnsi="Arial" w:cs="Arial"/>
                <w:b/>
                <w:sz w:val="20"/>
                <w:szCs w:val="20"/>
              </w:rPr>
              <w:t>–</w:t>
            </w:r>
            <w:r w:rsidRPr="00163539">
              <w:rPr>
                <w:rFonts w:ascii="Arial" w:hAnsi="Arial" w:cs="Arial"/>
                <w:bCs/>
                <w:sz w:val="20"/>
                <w:szCs w:val="20"/>
              </w:rPr>
              <w:t xml:space="preserve">) odhodkov državnega proračuna </w:t>
            </w: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699E1535" w14:textId="77777777" w:rsidR="00F02B4B" w:rsidRPr="00163539" w:rsidRDefault="00F02B4B" w:rsidP="003F712A">
            <w:pPr>
              <w:widowControl w:val="0"/>
              <w:jc w:val="cente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70A07DC6" w14:textId="77777777" w:rsidR="00F02B4B" w:rsidRPr="00163539" w:rsidRDefault="00F02B4B" w:rsidP="003F712A">
            <w:pPr>
              <w:widowControl w:val="0"/>
              <w:jc w:val="center"/>
              <w:rPr>
                <w:rFonts w:ascii="Arial" w:hAnsi="Arial" w:cs="Arial"/>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580607DE" w14:textId="77777777" w:rsidR="00F02B4B" w:rsidRPr="00163539" w:rsidRDefault="00F02B4B" w:rsidP="003F712A">
            <w:pPr>
              <w:widowControl w:val="0"/>
              <w:jc w:val="center"/>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7A68C210" w14:textId="77777777" w:rsidR="00F02B4B" w:rsidRPr="00163539" w:rsidRDefault="00F02B4B" w:rsidP="003F712A">
            <w:pPr>
              <w:widowControl w:val="0"/>
              <w:jc w:val="center"/>
              <w:rPr>
                <w:rFonts w:ascii="Arial" w:hAnsi="Arial" w:cs="Arial"/>
                <w:sz w:val="20"/>
                <w:szCs w:val="20"/>
              </w:rPr>
            </w:pPr>
          </w:p>
        </w:tc>
      </w:tr>
      <w:tr w:rsidR="00F02B4B" w:rsidRPr="00163539" w14:paraId="3135BC40" w14:textId="77777777" w:rsidTr="0057399C">
        <w:trPr>
          <w:cantSplit/>
          <w:trHeight w:val="623"/>
          <w:jc w:val="center"/>
        </w:trPr>
        <w:tc>
          <w:tcPr>
            <w:tcW w:w="2779" w:type="dxa"/>
            <w:gridSpan w:val="2"/>
            <w:tcBorders>
              <w:top w:val="single" w:sz="4" w:space="0" w:color="auto"/>
              <w:left w:val="single" w:sz="4" w:space="0" w:color="auto"/>
              <w:bottom w:val="single" w:sz="4" w:space="0" w:color="auto"/>
              <w:right w:val="single" w:sz="4" w:space="0" w:color="auto"/>
            </w:tcBorders>
            <w:vAlign w:val="center"/>
          </w:tcPr>
          <w:p w14:paraId="669D954E" w14:textId="77777777" w:rsidR="00F02B4B" w:rsidRPr="00163539" w:rsidRDefault="00F02B4B" w:rsidP="003F712A">
            <w:pPr>
              <w:widowControl w:val="0"/>
              <w:rPr>
                <w:rFonts w:ascii="Arial" w:hAnsi="Arial" w:cs="Arial"/>
                <w:bCs/>
                <w:sz w:val="20"/>
                <w:szCs w:val="20"/>
              </w:rPr>
            </w:pPr>
            <w:r w:rsidRPr="00163539">
              <w:rPr>
                <w:rFonts w:ascii="Arial" w:hAnsi="Arial" w:cs="Arial"/>
                <w:bCs/>
                <w:sz w:val="20"/>
                <w:szCs w:val="20"/>
              </w:rPr>
              <w:t>Predvideno povečanje (+) ali zmanjšanje (</w:t>
            </w:r>
            <w:r w:rsidRPr="00163539">
              <w:rPr>
                <w:rFonts w:ascii="Arial" w:hAnsi="Arial" w:cs="Arial"/>
                <w:b/>
                <w:sz w:val="20"/>
                <w:szCs w:val="20"/>
              </w:rPr>
              <w:t>–</w:t>
            </w:r>
            <w:r w:rsidRPr="00163539">
              <w:rPr>
                <w:rFonts w:ascii="Arial" w:hAnsi="Arial" w:cs="Arial"/>
                <w:bCs/>
                <w:sz w:val="20"/>
                <w:szCs w:val="20"/>
              </w:rPr>
              <w:t>) odhodkov občinskih proračunov</w:t>
            </w: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4675B54A" w14:textId="77777777" w:rsidR="00F02B4B" w:rsidRPr="00163539" w:rsidRDefault="00F02B4B" w:rsidP="003F712A">
            <w:pPr>
              <w:widowControl w:val="0"/>
              <w:jc w:val="cente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2CB8BD90" w14:textId="77777777" w:rsidR="00F02B4B" w:rsidRPr="00163539" w:rsidRDefault="00F02B4B" w:rsidP="003F712A">
            <w:pPr>
              <w:widowControl w:val="0"/>
              <w:jc w:val="center"/>
              <w:rPr>
                <w:rFonts w:ascii="Arial" w:hAnsi="Arial" w:cs="Arial"/>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464D0372" w14:textId="77777777" w:rsidR="00F02B4B" w:rsidRPr="00163539" w:rsidRDefault="00F02B4B" w:rsidP="003F712A">
            <w:pPr>
              <w:widowControl w:val="0"/>
              <w:jc w:val="center"/>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138A06DB" w14:textId="77777777" w:rsidR="00F02B4B" w:rsidRPr="00163539" w:rsidRDefault="00F02B4B" w:rsidP="003F712A">
            <w:pPr>
              <w:widowControl w:val="0"/>
              <w:jc w:val="center"/>
              <w:rPr>
                <w:rFonts w:ascii="Arial" w:hAnsi="Arial" w:cs="Arial"/>
                <w:sz w:val="20"/>
                <w:szCs w:val="20"/>
              </w:rPr>
            </w:pPr>
          </w:p>
        </w:tc>
      </w:tr>
      <w:tr w:rsidR="00F02B4B" w:rsidRPr="00163539" w14:paraId="6E2E271F" w14:textId="77777777" w:rsidTr="0057399C">
        <w:trPr>
          <w:cantSplit/>
          <w:trHeight w:val="423"/>
          <w:jc w:val="center"/>
        </w:trPr>
        <w:tc>
          <w:tcPr>
            <w:tcW w:w="2779" w:type="dxa"/>
            <w:gridSpan w:val="2"/>
            <w:tcBorders>
              <w:top w:val="single" w:sz="4" w:space="0" w:color="auto"/>
              <w:left w:val="single" w:sz="4" w:space="0" w:color="auto"/>
              <w:bottom w:val="single" w:sz="4" w:space="0" w:color="auto"/>
              <w:right w:val="single" w:sz="4" w:space="0" w:color="auto"/>
            </w:tcBorders>
            <w:vAlign w:val="center"/>
          </w:tcPr>
          <w:p w14:paraId="7583C208" w14:textId="77777777" w:rsidR="00F02B4B" w:rsidRPr="00163539" w:rsidRDefault="00F02B4B" w:rsidP="003F712A">
            <w:pPr>
              <w:widowControl w:val="0"/>
              <w:rPr>
                <w:rFonts w:ascii="Arial" w:hAnsi="Arial" w:cs="Arial"/>
                <w:bCs/>
                <w:sz w:val="20"/>
                <w:szCs w:val="20"/>
              </w:rPr>
            </w:pPr>
            <w:r w:rsidRPr="00163539">
              <w:rPr>
                <w:rFonts w:ascii="Arial" w:hAnsi="Arial" w:cs="Arial"/>
                <w:bCs/>
                <w:sz w:val="20"/>
                <w:szCs w:val="20"/>
              </w:rPr>
              <w:t>Predvideno povečanje (+) ali zmanjšanje (</w:t>
            </w:r>
            <w:r w:rsidRPr="00163539">
              <w:rPr>
                <w:rFonts w:ascii="Arial" w:hAnsi="Arial" w:cs="Arial"/>
                <w:b/>
                <w:sz w:val="20"/>
                <w:szCs w:val="20"/>
              </w:rPr>
              <w:t>–</w:t>
            </w:r>
            <w:r w:rsidRPr="00163539">
              <w:rPr>
                <w:rFonts w:ascii="Arial" w:hAnsi="Arial" w:cs="Arial"/>
                <w:bCs/>
                <w:sz w:val="20"/>
                <w:szCs w:val="20"/>
              </w:rPr>
              <w:t>) obveznosti za druga javnofinančna sredstva</w:t>
            </w: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5AB7A47E" w14:textId="77777777" w:rsidR="00F02B4B" w:rsidRPr="00163539" w:rsidRDefault="00F02B4B" w:rsidP="003F712A">
            <w:pPr>
              <w:pStyle w:val="Naslov1"/>
              <w:keepNext w:val="0"/>
              <w:widowControl w:val="0"/>
              <w:tabs>
                <w:tab w:val="left" w:pos="360"/>
              </w:tabs>
              <w:spacing w:before="0" w:after="0"/>
              <w:jc w:val="center"/>
              <w:rPr>
                <w:b w:val="0"/>
                <w:bCs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522E4BB7" w14:textId="77777777" w:rsidR="00F02B4B" w:rsidRPr="00163539" w:rsidRDefault="00F02B4B" w:rsidP="003F712A">
            <w:pPr>
              <w:pStyle w:val="Naslov1"/>
              <w:keepNext w:val="0"/>
              <w:widowControl w:val="0"/>
              <w:tabs>
                <w:tab w:val="left" w:pos="360"/>
              </w:tabs>
              <w:spacing w:before="0" w:after="0"/>
              <w:jc w:val="center"/>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551B926E" w14:textId="77777777" w:rsidR="00F02B4B" w:rsidRPr="00163539" w:rsidRDefault="00F02B4B" w:rsidP="003F712A">
            <w:pPr>
              <w:pStyle w:val="Naslov1"/>
              <w:keepNext w:val="0"/>
              <w:widowControl w:val="0"/>
              <w:tabs>
                <w:tab w:val="left" w:pos="360"/>
              </w:tabs>
              <w:spacing w:before="0" w:after="0"/>
              <w:jc w:val="center"/>
              <w:rPr>
                <w:b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1DCD75D5" w14:textId="77777777" w:rsidR="00F02B4B" w:rsidRPr="00163539" w:rsidRDefault="00F02B4B" w:rsidP="003F712A">
            <w:pPr>
              <w:pStyle w:val="Naslov1"/>
              <w:keepNext w:val="0"/>
              <w:widowControl w:val="0"/>
              <w:tabs>
                <w:tab w:val="left" w:pos="360"/>
              </w:tabs>
              <w:spacing w:before="0" w:after="0"/>
              <w:jc w:val="center"/>
              <w:rPr>
                <w:b w:val="0"/>
                <w:sz w:val="20"/>
                <w:szCs w:val="20"/>
              </w:rPr>
            </w:pPr>
          </w:p>
        </w:tc>
      </w:tr>
      <w:tr w:rsidR="00F02B4B" w:rsidRPr="00163539" w14:paraId="39A35E4B" w14:textId="77777777" w:rsidTr="00FA77AD">
        <w:trPr>
          <w:cantSplit/>
          <w:trHeight w:val="257"/>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9FB9AF" w14:textId="77777777" w:rsidR="00F02B4B" w:rsidRPr="00163539" w:rsidRDefault="00F02B4B" w:rsidP="003F712A">
            <w:pPr>
              <w:pStyle w:val="Naslov1"/>
              <w:keepNext w:val="0"/>
              <w:widowControl w:val="0"/>
              <w:tabs>
                <w:tab w:val="left" w:pos="2340"/>
              </w:tabs>
              <w:spacing w:before="0" w:after="0"/>
              <w:ind w:left="142" w:hanging="142"/>
              <w:rPr>
                <w:sz w:val="20"/>
                <w:szCs w:val="20"/>
              </w:rPr>
            </w:pPr>
            <w:r w:rsidRPr="00163539">
              <w:rPr>
                <w:sz w:val="20"/>
                <w:szCs w:val="20"/>
              </w:rPr>
              <w:t>II. Finančne posledice za državni proračun</w:t>
            </w:r>
          </w:p>
        </w:tc>
      </w:tr>
      <w:tr w:rsidR="00F02B4B" w:rsidRPr="00163539" w14:paraId="04E8520C" w14:textId="77777777" w:rsidTr="00FA77AD">
        <w:trPr>
          <w:cantSplit/>
          <w:trHeight w:val="257"/>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65367E" w14:textId="77777777" w:rsidR="00F02B4B" w:rsidRPr="00163539" w:rsidRDefault="00F02B4B" w:rsidP="003F712A">
            <w:pPr>
              <w:pStyle w:val="Naslov1"/>
              <w:keepNext w:val="0"/>
              <w:widowControl w:val="0"/>
              <w:tabs>
                <w:tab w:val="left" w:pos="2340"/>
              </w:tabs>
              <w:spacing w:before="0" w:after="0"/>
              <w:ind w:left="142" w:hanging="142"/>
              <w:rPr>
                <w:sz w:val="20"/>
                <w:szCs w:val="20"/>
              </w:rPr>
            </w:pPr>
            <w:proofErr w:type="spellStart"/>
            <w:r w:rsidRPr="00163539">
              <w:rPr>
                <w:sz w:val="20"/>
                <w:szCs w:val="20"/>
              </w:rPr>
              <w:t>II.a</w:t>
            </w:r>
            <w:proofErr w:type="spellEnd"/>
            <w:r w:rsidRPr="00163539">
              <w:rPr>
                <w:sz w:val="20"/>
                <w:szCs w:val="20"/>
              </w:rPr>
              <w:t xml:space="preserve"> Pravice porabe za izvedbo predlaganih rešitev so zagotovljene:</w:t>
            </w:r>
          </w:p>
        </w:tc>
      </w:tr>
      <w:tr w:rsidR="00F02B4B" w:rsidRPr="00163539" w14:paraId="0AB488FB" w14:textId="77777777" w:rsidTr="0057399C">
        <w:trPr>
          <w:cantSplit/>
          <w:trHeight w:val="100"/>
          <w:jc w:val="center"/>
        </w:trPr>
        <w:tc>
          <w:tcPr>
            <w:tcW w:w="1951" w:type="dxa"/>
            <w:tcBorders>
              <w:top w:val="single" w:sz="4" w:space="0" w:color="auto"/>
              <w:left w:val="single" w:sz="4" w:space="0" w:color="auto"/>
              <w:bottom w:val="single" w:sz="4" w:space="0" w:color="auto"/>
              <w:right w:val="single" w:sz="4" w:space="0" w:color="auto"/>
            </w:tcBorders>
            <w:vAlign w:val="center"/>
          </w:tcPr>
          <w:p w14:paraId="5FA05AC4"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 xml:space="preserve">Ime proračunskega uporabnika </w:t>
            </w: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25C70B30"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Šifra in naziv ukrepa, projekta</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6004FF2F"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Šifra in naziv proračunske postavke</w:t>
            </w: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3ABEAA9B"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Znesek za tekoče leto (</w:t>
            </w:r>
            <w:r w:rsidR="00DD117D">
              <w:rPr>
                <w:rFonts w:ascii="Arial" w:hAnsi="Arial" w:cs="Arial"/>
                <w:sz w:val="20"/>
                <w:szCs w:val="20"/>
              </w:rPr>
              <w:t>t</w:t>
            </w:r>
            <w:r w:rsidRPr="00163539">
              <w:rPr>
                <w:rFonts w:ascii="Arial" w:hAnsi="Arial" w:cs="Arial"/>
                <w:sz w:val="20"/>
                <w:szCs w:val="20"/>
              </w:rPr>
              <w:t>)</w:t>
            </w:r>
          </w:p>
        </w:tc>
        <w:tc>
          <w:tcPr>
            <w:tcW w:w="1496" w:type="dxa"/>
            <w:tcBorders>
              <w:top w:val="single" w:sz="4" w:space="0" w:color="auto"/>
              <w:left w:val="single" w:sz="4" w:space="0" w:color="auto"/>
              <w:bottom w:val="single" w:sz="4" w:space="0" w:color="auto"/>
              <w:right w:val="single" w:sz="4" w:space="0" w:color="auto"/>
            </w:tcBorders>
            <w:vAlign w:val="center"/>
          </w:tcPr>
          <w:p w14:paraId="3FA3D1CD"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Znesek za t + 1</w:t>
            </w:r>
          </w:p>
        </w:tc>
      </w:tr>
      <w:tr w:rsidR="00F672F9" w:rsidRPr="00163539" w14:paraId="48E94AFC" w14:textId="77777777" w:rsidTr="0057399C">
        <w:trPr>
          <w:cantSplit/>
          <w:trHeight w:val="95"/>
          <w:jc w:val="center"/>
        </w:trPr>
        <w:tc>
          <w:tcPr>
            <w:tcW w:w="1951" w:type="dxa"/>
            <w:tcBorders>
              <w:top w:val="single" w:sz="4" w:space="0" w:color="auto"/>
              <w:left w:val="single" w:sz="4" w:space="0" w:color="auto"/>
              <w:bottom w:val="single" w:sz="4" w:space="0" w:color="auto"/>
              <w:right w:val="single" w:sz="4" w:space="0" w:color="auto"/>
            </w:tcBorders>
          </w:tcPr>
          <w:p w14:paraId="4AF7C10D" w14:textId="77777777" w:rsidR="00F672F9" w:rsidRPr="00163539" w:rsidRDefault="001B075B" w:rsidP="00947C7A">
            <w:pPr>
              <w:pStyle w:val="Naslov1"/>
              <w:keepNext w:val="0"/>
              <w:widowControl w:val="0"/>
              <w:tabs>
                <w:tab w:val="left" w:pos="360"/>
              </w:tabs>
              <w:spacing w:before="0" w:after="0"/>
              <w:jc w:val="left"/>
              <w:rPr>
                <w:b w:val="0"/>
                <w:bCs w:val="0"/>
                <w:sz w:val="20"/>
                <w:szCs w:val="20"/>
              </w:rPr>
            </w:pPr>
            <w:r>
              <w:rPr>
                <w:b w:val="0"/>
                <w:bCs w:val="0"/>
                <w:sz w:val="20"/>
                <w:szCs w:val="20"/>
              </w:rPr>
              <w:t xml:space="preserve">2570 </w:t>
            </w:r>
            <w:r w:rsidRPr="00AB2E80">
              <w:rPr>
                <w:b w:val="0"/>
                <w:bCs w:val="0"/>
                <w:sz w:val="20"/>
                <w:szCs w:val="20"/>
              </w:rPr>
              <w:t>Ministrstv</w:t>
            </w:r>
            <w:r>
              <w:rPr>
                <w:b w:val="0"/>
                <w:bCs w:val="0"/>
                <w:sz w:val="20"/>
                <w:szCs w:val="20"/>
              </w:rPr>
              <w:t>o</w:t>
            </w:r>
            <w:r w:rsidRPr="00AB2E80">
              <w:rPr>
                <w:b w:val="0"/>
                <w:bCs w:val="0"/>
                <w:sz w:val="20"/>
                <w:szCs w:val="20"/>
              </w:rPr>
              <w:t xml:space="preserve"> za okolje, podnebje in energijo</w:t>
            </w:r>
          </w:p>
        </w:tc>
        <w:tc>
          <w:tcPr>
            <w:tcW w:w="2188" w:type="dxa"/>
            <w:gridSpan w:val="2"/>
            <w:tcBorders>
              <w:top w:val="single" w:sz="4" w:space="0" w:color="auto"/>
              <w:left w:val="single" w:sz="4" w:space="0" w:color="auto"/>
              <w:bottom w:val="single" w:sz="4" w:space="0" w:color="auto"/>
              <w:right w:val="single" w:sz="4" w:space="0" w:color="auto"/>
            </w:tcBorders>
          </w:tcPr>
          <w:p w14:paraId="1DB5EE96" w14:textId="77777777" w:rsidR="00F672F9" w:rsidRPr="00163539" w:rsidRDefault="001B075B" w:rsidP="00FF2B52">
            <w:pPr>
              <w:pStyle w:val="Naslov1"/>
              <w:keepNext w:val="0"/>
              <w:widowControl w:val="0"/>
              <w:tabs>
                <w:tab w:val="left" w:pos="360"/>
              </w:tabs>
              <w:spacing w:before="0" w:after="0"/>
              <w:jc w:val="left"/>
              <w:rPr>
                <w:b w:val="0"/>
                <w:bCs w:val="0"/>
                <w:sz w:val="20"/>
                <w:szCs w:val="20"/>
              </w:rPr>
            </w:pPr>
            <w:r w:rsidRPr="001F7204">
              <w:rPr>
                <w:b w:val="0"/>
                <w:bCs w:val="0"/>
                <w:sz w:val="20"/>
                <w:szCs w:val="20"/>
              </w:rPr>
              <w:t>2550-</w:t>
            </w:r>
            <w:r w:rsidR="00DD117D">
              <w:rPr>
                <w:b w:val="0"/>
                <w:bCs w:val="0"/>
                <w:sz w:val="20"/>
                <w:szCs w:val="20"/>
              </w:rPr>
              <w:t>17-0021</w:t>
            </w:r>
            <w:r>
              <w:rPr>
                <w:b w:val="0"/>
                <w:bCs w:val="0"/>
                <w:sz w:val="20"/>
                <w:szCs w:val="20"/>
              </w:rPr>
              <w:t xml:space="preserve"> </w:t>
            </w:r>
            <w:r w:rsidR="00DD117D" w:rsidRPr="00DD117D">
              <w:rPr>
                <w:b w:val="0"/>
                <w:bCs w:val="0"/>
                <w:sz w:val="20"/>
                <w:szCs w:val="20"/>
              </w:rPr>
              <w:t>Zamenjava starih kurilnih naprav z novimi</w:t>
            </w:r>
          </w:p>
        </w:tc>
        <w:tc>
          <w:tcPr>
            <w:tcW w:w="1569" w:type="dxa"/>
            <w:gridSpan w:val="2"/>
            <w:tcBorders>
              <w:top w:val="single" w:sz="4" w:space="0" w:color="auto"/>
              <w:left w:val="single" w:sz="4" w:space="0" w:color="auto"/>
              <w:bottom w:val="single" w:sz="4" w:space="0" w:color="auto"/>
              <w:right w:val="single" w:sz="4" w:space="0" w:color="auto"/>
            </w:tcBorders>
          </w:tcPr>
          <w:p w14:paraId="678EA251" w14:textId="77777777" w:rsidR="00F672F9" w:rsidRPr="00163539" w:rsidRDefault="001B075B" w:rsidP="00F672F9">
            <w:pPr>
              <w:pStyle w:val="Naslov1"/>
              <w:widowControl w:val="0"/>
              <w:tabs>
                <w:tab w:val="left" w:pos="360"/>
              </w:tabs>
              <w:spacing w:before="0" w:after="0"/>
              <w:rPr>
                <w:b w:val="0"/>
                <w:bCs w:val="0"/>
                <w:sz w:val="20"/>
                <w:szCs w:val="20"/>
              </w:rPr>
            </w:pPr>
            <w:r w:rsidRPr="00496D13">
              <w:rPr>
                <w:b w:val="0"/>
                <w:bCs w:val="0"/>
                <w:sz w:val="20"/>
                <w:szCs w:val="20"/>
              </w:rPr>
              <w:t>231758 Sklad za podnebne spremembe</w:t>
            </w: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65F5F59C" w14:textId="77777777" w:rsidR="00F672F9" w:rsidRPr="00163539" w:rsidRDefault="00DD117D" w:rsidP="00996EFD">
            <w:pPr>
              <w:pStyle w:val="Naslov1"/>
              <w:widowControl w:val="0"/>
              <w:tabs>
                <w:tab w:val="left" w:pos="360"/>
              </w:tabs>
              <w:spacing w:before="0" w:after="0"/>
              <w:jc w:val="right"/>
              <w:rPr>
                <w:b w:val="0"/>
                <w:bCs w:val="0"/>
                <w:sz w:val="20"/>
                <w:szCs w:val="20"/>
              </w:rPr>
            </w:pPr>
            <w:r>
              <w:rPr>
                <w:b w:val="0"/>
                <w:bCs w:val="0"/>
                <w:sz w:val="20"/>
                <w:szCs w:val="20"/>
              </w:rPr>
              <w:t>38</w:t>
            </w:r>
            <w:r w:rsidR="001B075B">
              <w:rPr>
                <w:b w:val="0"/>
                <w:bCs w:val="0"/>
                <w:sz w:val="20"/>
                <w:szCs w:val="20"/>
              </w:rPr>
              <w:t>.0</w:t>
            </w:r>
            <w:r>
              <w:rPr>
                <w:b w:val="0"/>
                <w:bCs w:val="0"/>
                <w:sz w:val="20"/>
                <w:szCs w:val="20"/>
              </w:rPr>
              <w:t>55</w:t>
            </w:r>
            <w:r w:rsidR="001B075B">
              <w:rPr>
                <w:b w:val="0"/>
                <w:bCs w:val="0"/>
                <w:sz w:val="20"/>
                <w:szCs w:val="20"/>
              </w:rPr>
              <w:t>.000,00 EUR</w:t>
            </w:r>
          </w:p>
        </w:tc>
        <w:tc>
          <w:tcPr>
            <w:tcW w:w="1496" w:type="dxa"/>
            <w:tcBorders>
              <w:top w:val="single" w:sz="4" w:space="0" w:color="auto"/>
              <w:left w:val="single" w:sz="4" w:space="0" w:color="auto"/>
              <w:bottom w:val="single" w:sz="4" w:space="0" w:color="auto"/>
              <w:right w:val="single" w:sz="4" w:space="0" w:color="auto"/>
            </w:tcBorders>
            <w:vAlign w:val="center"/>
          </w:tcPr>
          <w:p w14:paraId="27DC4900" w14:textId="77777777" w:rsidR="00F672F9" w:rsidRPr="00163539" w:rsidRDefault="00F672F9" w:rsidP="00FF2B52">
            <w:pPr>
              <w:pStyle w:val="Naslov1"/>
              <w:keepNext w:val="0"/>
              <w:widowControl w:val="0"/>
              <w:tabs>
                <w:tab w:val="left" w:pos="360"/>
              </w:tabs>
              <w:spacing w:before="0" w:after="0"/>
              <w:jc w:val="center"/>
              <w:rPr>
                <w:b w:val="0"/>
                <w:bCs w:val="0"/>
                <w:sz w:val="20"/>
                <w:szCs w:val="20"/>
              </w:rPr>
            </w:pPr>
          </w:p>
        </w:tc>
      </w:tr>
      <w:tr w:rsidR="00F02B4B" w:rsidRPr="00163539" w14:paraId="1DE44C72" w14:textId="77777777" w:rsidTr="0057399C">
        <w:trPr>
          <w:cantSplit/>
          <w:trHeight w:val="95"/>
          <w:jc w:val="center"/>
        </w:trPr>
        <w:tc>
          <w:tcPr>
            <w:tcW w:w="5708" w:type="dxa"/>
            <w:gridSpan w:val="5"/>
            <w:tcBorders>
              <w:top w:val="single" w:sz="4" w:space="0" w:color="auto"/>
              <w:left w:val="single" w:sz="4" w:space="0" w:color="auto"/>
              <w:bottom w:val="single" w:sz="4" w:space="0" w:color="auto"/>
              <w:right w:val="single" w:sz="4" w:space="0" w:color="auto"/>
            </w:tcBorders>
            <w:vAlign w:val="center"/>
          </w:tcPr>
          <w:p w14:paraId="38EE720D" w14:textId="77777777" w:rsidR="00F02B4B" w:rsidRPr="00163539" w:rsidRDefault="00DD117D" w:rsidP="003F712A">
            <w:pPr>
              <w:pStyle w:val="Naslov1"/>
              <w:keepNext w:val="0"/>
              <w:widowControl w:val="0"/>
              <w:tabs>
                <w:tab w:val="left" w:pos="360"/>
              </w:tabs>
              <w:spacing w:before="0" w:after="0"/>
              <w:rPr>
                <w:sz w:val="20"/>
                <w:szCs w:val="20"/>
              </w:rPr>
            </w:pPr>
            <w:r w:rsidRPr="00163539">
              <w:rPr>
                <w:sz w:val="20"/>
                <w:szCs w:val="20"/>
              </w:rPr>
              <w:t>SKUPAJ</w:t>
            </w: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2E9A21A8" w14:textId="77777777" w:rsidR="00F02B4B" w:rsidRPr="00163539" w:rsidRDefault="00DD117D" w:rsidP="00996EFD">
            <w:pPr>
              <w:widowControl w:val="0"/>
              <w:jc w:val="right"/>
              <w:rPr>
                <w:rFonts w:ascii="Arial" w:hAnsi="Arial" w:cs="Arial"/>
                <w:b/>
                <w:sz w:val="20"/>
                <w:szCs w:val="20"/>
              </w:rPr>
            </w:pPr>
            <w:r>
              <w:rPr>
                <w:rFonts w:ascii="Arial" w:hAnsi="Arial" w:cs="Arial"/>
                <w:b/>
                <w:sz w:val="20"/>
                <w:szCs w:val="20"/>
              </w:rPr>
              <w:t>38.055.000,00 EUR</w:t>
            </w:r>
          </w:p>
        </w:tc>
        <w:tc>
          <w:tcPr>
            <w:tcW w:w="1496" w:type="dxa"/>
            <w:tcBorders>
              <w:top w:val="single" w:sz="4" w:space="0" w:color="auto"/>
              <w:left w:val="single" w:sz="4" w:space="0" w:color="auto"/>
              <w:bottom w:val="single" w:sz="4" w:space="0" w:color="auto"/>
              <w:right w:val="single" w:sz="4" w:space="0" w:color="auto"/>
            </w:tcBorders>
            <w:vAlign w:val="center"/>
          </w:tcPr>
          <w:p w14:paraId="6A0A0810" w14:textId="77777777" w:rsidR="00F02B4B" w:rsidRPr="00163539" w:rsidRDefault="00F02B4B" w:rsidP="003F712A">
            <w:pPr>
              <w:pStyle w:val="Naslov1"/>
              <w:keepNext w:val="0"/>
              <w:widowControl w:val="0"/>
              <w:tabs>
                <w:tab w:val="left" w:pos="360"/>
              </w:tabs>
              <w:spacing w:before="0" w:after="0"/>
              <w:rPr>
                <w:sz w:val="20"/>
                <w:szCs w:val="20"/>
              </w:rPr>
            </w:pPr>
          </w:p>
        </w:tc>
      </w:tr>
      <w:tr w:rsidR="00F02B4B" w:rsidRPr="00163539" w14:paraId="18E41250" w14:textId="77777777" w:rsidTr="00FA77AD">
        <w:trPr>
          <w:cantSplit/>
          <w:trHeight w:val="294"/>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5563D7" w14:textId="77777777" w:rsidR="00F02B4B" w:rsidRPr="00163539" w:rsidRDefault="00F02B4B" w:rsidP="003F712A">
            <w:pPr>
              <w:pStyle w:val="Naslov1"/>
              <w:keepNext w:val="0"/>
              <w:widowControl w:val="0"/>
              <w:tabs>
                <w:tab w:val="left" w:pos="2340"/>
              </w:tabs>
              <w:spacing w:before="0" w:after="0"/>
              <w:rPr>
                <w:sz w:val="20"/>
                <w:szCs w:val="20"/>
              </w:rPr>
            </w:pPr>
            <w:proofErr w:type="spellStart"/>
            <w:r w:rsidRPr="00163539">
              <w:rPr>
                <w:sz w:val="20"/>
                <w:szCs w:val="20"/>
              </w:rPr>
              <w:t>II.b</w:t>
            </w:r>
            <w:proofErr w:type="spellEnd"/>
            <w:r w:rsidRPr="00163539">
              <w:rPr>
                <w:sz w:val="20"/>
                <w:szCs w:val="20"/>
              </w:rPr>
              <w:t xml:space="preserve"> Manjkajoče pravice porabe bodo zagotovljene s prerazporeditvijo:</w:t>
            </w:r>
          </w:p>
        </w:tc>
      </w:tr>
      <w:tr w:rsidR="00F02B4B" w:rsidRPr="00163539" w14:paraId="3CDA783D" w14:textId="77777777" w:rsidTr="0057399C">
        <w:trPr>
          <w:cantSplit/>
          <w:trHeight w:val="100"/>
          <w:jc w:val="center"/>
        </w:trPr>
        <w:tc>
          <w:tcPr>
            <w:tcW w:w="1951" w:type="dxa"/>
            <w:tcBorders>
              <w:top w:val="single" w:sz="4" w:space="0" w:color="auto"/>
              <w:left w:val="single" w:sz="4" w:space="0" w:color="auto"/>
              <w:bottom w:val="single" w:sz="4" w:space="0" w:color="auto"/>
              <w:right w:val="single" w:sz="4" w:space="0" w:color="auto"/>
            </w:tcBorders>
            <w:vAlign w:val="center"/>
          </w:tcPr>
          <w:p w14:paraId="009F4D6D"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 xml:space="preserve">Ime proračunskega uporabnika </w:t>
            </w: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7A69F136"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Šifra in naziv ukrepa, projekta</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4D57A1AC"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 xml:space="preserve">Šifra in naziv proračunske postavke </w:t>
            </w: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35E22F02"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Znesek za tekoče leto (</w:t>
            </w:r>
            <w:r w:rsidR="00DD117D">
              <w:rPr>
                <w:rFonts w:ascii="Arial" w:hAnsi="Arial" w:cs="Arial"/>
                <w:sz w:val="20"/>
                <w:szCs w:val="20"/>
              </w:rPr>
              <w:t>t</w:t>
            </w:r>
            <w:r w:rsidRPr="00163539">
              <w:rPr>
                <w:rFonts w:ascii="Arial" w:hAnsi="Arial" w:cs="Arial"/>
                <w:sz w:val="20"/>
                <w:szCs w:val="20"/>
              </w:rPr>
              <w:t>)</w:t>
            </w:r>
          </w:p>
        </w:tc>
        <w:tc>
          <w:tcPr>
            <w:tcW w:w="1496" w:type="dxa"/>
            <w:tcBorders>
              <w:top w:val="single" w:sz="4" w:space="0" w:color="auto"/>
              <w:left w:val="single" w:sz="4" w:space="0" w:color="auto"/>
              <w:bottom w:val="single" w:sz="4" w:space="0" w:color="auto"/>
              <w:right w:val="single" w:sz="4" w:space="0" w:color="auto"/>
            </w:tcBorders>
            <w:vAlign w:val="center"/>
          </w:tcPr>
          <w:p w14:paraId="41322C4E" w14:textId="77777777" w:rsidR="00F02B4B" w:rsidRPr="00163539" w:rsidRDefault="00F02B4B" w:rsidP="003F712A">
            <w:pPr>
              <w:widowControl w:val="0"/>
              <w:jc w:val="center"/>
              <w:rPr>
                <w:rFonts w:ascii="Arial" w:hAnsi="Arial" w:cs="Arial"/>
                <w:sz w:val="20"/>
                <w:szCs w:val="20"/>
              </w:rPr>
            </w:pPr>
            <w:r w:rsidRPr="00163539">
              <w:rPr>
                <w:rFonts w:ascii="Arial" w:hAnsi="Arial" w:cs="Arial"/>
                <w:sz w:val="20"/>
                <w:szCs w:val="20"/>
              </w:rPr>
              <w:t xml:space="preserve">Znesek za t + 1 </w:t>
            </w:r>
          </w:p>
        </w:tc>
      </w:tr>
      <w:tr w:rsidR="0057399C" w:rsidRPr="00163539" w14:paraId="4E7C15E9" w14:textId="77777777" w:rsidTr="0057399C">
        <w:trPr>
          <w:cantSplit/>
          <w:trHeight w:val="95"/>
          <w:jc w:val="center"/>
        </w:trPr>
        <w:tc>
          <w:tcPr>
            <w:tcW w:w="1951" w:type="dxa"/>
            <w:tcBorders>
              <w:top w:val="single" w:sz="4" w:space="0" w:color="auto"/>
              <w:left w:val="single" w:sz="4" w:space="0" w:color="auto"/>
              <w:bottom w:val="single" w:sz="4" w:space="0" w:color="auto"/>
              <w:right w:val="single" w:sz="4" w:space="0" w:color="auto"/>
            </w:tcBorders>
          </w:tcPr>
          <w:p w14:paraId="24439613" w14:textId="77777777" w:rsidR="0057399C" w:rsidRPr="00163539" w:rsidRDefault="0057399C" w:rsidP="0057399C">
            <w:pPr>
              <w:pStyle w:val="Naslov1"/>
              <w:keepNext w:val="0"/>
              <w:widowControl w:val="0"/>
              <w:tabs>
                <w:tab w:val="left" w:pos="360"/>
              </w:tabs>
              <w:spacing w:before="0" w:after="0"/>
              <w:rPr>
                <w:b w:val="0"/>
                <w:bCs w:val="0"/>
                <w:sz w:val="20"/>
                <w:szCs w:val="20"/>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4FE12F8B" w14:textId="77777777" w:rsidR="0057399C" w:rsidRPr="00163539" w:rsidRDefault="0057399C" w:rsidP="0057399C">
            <w:pPr>
              <w:pStyle w:val="Naslov1"/>
              <w:keepNext w:val="0"/>
              <w:widowControl w:val="0"/>
              <w:tabs>
                <w:tab w:val="left" w:pos="360"/>
              </w:tabs>
              <w:spacing w:before="0" w:after="0"/>
              <w:jc w:val="left"/>
              <w:rPr>
                <w:b w:val="0"/>
                <w:bCs w:val="0"/>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Pr>
          <w:p w14:paraId="0CE9BCC5" w14:textId="77777777" w:rsidR="0057399C" w:rsidRPr="00163539" w:rsidRDefault="0057399C" w:rsidP="0057399C">
            <w:pPr>
              <w:pStyle w:val="Naslov1"/>
              <w:widowControl w:val="0"/>
              <w:tabs>
                <w:tab w:val="left" w:pos="360"/>
              </w:tabs>
              <w:spacing w:before="0" w:after="0"/>
              <w:jc w:val="left"/>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7DFB79CD" w14:textId="77777777" w:rsidR="0057399C" w:rsidRPr="00163539" w:rsidRDefault="0057399C" w:rsidP="0057399C">
            <w:pPr>
              <w:pStyle w:val="Naslov1"/>
              <w:widowControl w:val="0"/>
              <w:tabs>
                <w:tab w:val="left" w:pos="360"/>
              </w:tabs>
              <w:spacing w:before="0" w:after="0"/>
              <w:rPr>
                <w:b w:val="0"/>
                <w:bCs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337C9C11" w14:textId="77777777" w:rsidR="0057399C" w:rsidRPr="00163539" w:rsidRDefault="0057399C" w:rsidP="0057399C">
            <w:pPr>
              <w:pStyle w:val="Naslov1"/>
              <w:keepNext w:val="0"/>
              <w:widowControl w:val="0"/>
              <w:tabs>
                <w:tab w:val="left" w:pos="360"/>
              </w:tabs>
              <w:spacing w:before="0" w:after="0"/>
              <w:rPr>
                <w:b w:val="0"/>
                <w:bCs w:val="0"/>
                <w:sz w:val="20"/>
                <w:szCs w:val="20"/>
              </w:rPr>
            </w:pPr>
          </w:p>
        </w:tc>
      </w:tr>
      <w:tr w:rsidR="001F7204" w:rsidRPr="00163539" w14:paraId="30DF1E2C" w14:textId="77777777" w:rsidTr="0057399C">
        <w:trPr>
          <w:cantSplit/>
          <w:trHeight w:val="95"/>
          <w:jc w:val="center"/>
        </w:trPr>
        <w:tc>
          <w:tcPr>
            <w:tcW w:w="1951" w:type="dxa"/>
            <w:tcBorders>
              <w:top w:val="single" w:sz="4" w:space="0" w:color="auto"/>
              <w:left w:val="single" w:sz="4" w:space="0" w:color="auto"/>
              <w:bottom w:val="single" w:sz="4" w:space="0" w:color="auto"/>
              <w:right w:val="single" w:sz="4" w:space="0" w:color="auto"/>
            </w:tcBorders>
          </w:tcPr>
          <w:p w14:paraId="09616E67"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79D52853" w14:textId="77777777" w:rsidR="001F7204" w:rsidRPr="00163539" w:rsidRDefault="001F7204" w:rsidP="001F7204">
            <w:pPr>
              <w:pStyle w:val="Naslov1"/>
              <w:keepNext w:val="0"/>
              <w:widowControl w:val="0"/>
              <w:tabs>
                <w:tab w:val="left" w:pos="360"/>
              </w:tabs>
              <w:spacing w:before="0" w:after="0"/>
              <w:jc w:val="left"/>
              <w:rPr>
                <w:b w:val="0"/>
                <w:bCs w:val="0"/>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Pr>
          <w:p w14:paraId="0179003A" w14:textId="77777777" w:rsidR="001F7204" w:rsidRPr="00163539" w:rsidRDefault="001F7204" w:rsidP="001F7204">
            <w:pPr>
              <w:pStyle w:val="Naslov1"/>
              <w:widowControl w:val="0"/>
              <w:tabs>
                <w:tab w:val="left" w:pos="360"/>
              </w:tabs>
              <w:spacing w:before="0" w:after="0"/>
              <w:jc w:val="left"/>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1A0A5F27" w14:textId="77777777" w:rsidR="001F7204" w:rsidRPr="00163539" w:rsidRDefault="001F7204" w:rsidP="001F7204">
            <w:pPr>
              <w:pStyle w:val="Naslov1"/>
              <w:widowControl w:val="0"/>
              <w:tabs>
                <w:tab w:val="left" w:pos="360"/>
              </w:tabs>
              <w:spacing w:before="0" w:after="0"/>
              <w:rPr>
                <w:b w:val="0"/>
                <w:bCs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1AF129D9"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33D92F0B" w14:textId="77777777" w:rsidTr="0057399C">
        <w:trPr>
          <w:cantSplit/>
          <w:trHeight w:val="95"/>
          <w:jc w:val="center"/>
        </w:trPr>
        <w:tc>
          <w:tcPr>
            <w:tcW w:w="1951" w:type="dxa"/>
            <w:tcBorders>
              <w:top w:val="single" w:sz="4" w:space="0" w:color="auto"/>
              <w:left w:val="single" w:sz="4" w:space="0" w:color="auto"/>
              <w:bottom w:val="single" w:sz="4" w:space="0" w:color="auto"/>
              <w:right w:val="single" w:sz="4" w:space="0" w:color="auto"/>
            </w:tcBorders>
          </w:tcPr>
          <w:p w14:paraId="7A953FE1"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4AC0A4A5" w14:textId="77777777" w:rsidR="001F7204" w:rsidRPr="00163539" w:rsidRDefault="001F7204" w:rsidP="001F7204">
            <w:pPr>
              <w:pStyle w:val="Naslov1"/>
              <w:keepNext w:val="0"/>
              <w:widowControl w:val="0"/>
              <w:tabs>
                <w:tab w:val="left" w:pos="360"/>
              </w:tabs>
              <w:spacing w:before="0" w:after="0"/>
              <w:jc w:val="left"/>
              <w:rPr>
                <w:b w:val="0"/>
                <w:bCs w:val="0"/>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Pr>
          <w:p w14:paraId="5B792096" w14:textId="77777777" w:rsidR="001F7204" w:rsidRPr="00163539" w:rsidRDefault="001F7204" w:rsidP="001F7204">
            <w:pPr>
              <w:pStyle w:val="Naslov1"/>
              <w:widowControl w:val="0"/>
              <w:tabs>
                <w:tab w:val="left" w:pos="360"/>
              </w:tabs>
              <w:spacing w:before="0" w:after="0"/>
              <w:jc w:val="left"/>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50E401BE" w14:textId="77777777" w:rsidR="001F7204" w:rsidRPr="00163539" w:rsidRDefault="001F7204" w:rsidP="001F7204">
            <w:pPr>
              <w:pStyle w:val="Naslov1"/>
              <w:widowControl w:val="0"/>
              <w:tabs>
                <w:tab w:val="left" w:pos="360"/>
              </w:tabs>
              <w:spacing w:before="0" w:after="0"/>
              <w:rPr>
                <w:b w:val="0"/>
                <w:bCs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5623BB66"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6910D3B1" w14:textId="77777777" w:rsidTr="0057399C">
        <w:trPr>
          <w:cantSplit/>
          <w:trHeight w:val="95"/>
          <w:jc w:val="center"/>
        </w:trPr>
        <w:tc>
          <w:tcPr>
            <w:tcW w:w="1951" w:type="dxa"/>
            <w:tcBorders>
              <w:top w:val="single" w:sz="4" w:space="0" w:color="auto"/>
              <w:left w:val="single" w:sz="4" w:space="0" w:color="auto"/>
              <w:bottom w:val="single" w:sz="4" w:space="0" w:color="auto"/>
              <w:right w:val="single" w:sz="4" w:space="0" w:color="auto"/>
            </w:tcBorders>
          </w:tcPr>
          <w:p w14:paraId="2DEE7D8F"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31539225" w14:textId="77777777" w:rsidR="001F7204" w:rsidRPr="00163539" w:rsidRDefault="001F7204" w:rsidP="001F7204">
            <w:pPr>
              <w:pStyle w:val="Naslov1"/>
              <w:keepNext w:val="0"/>
              <w:widowControl w:val="0"/>
              <w:tabs>
                <w:tab w:val="left" w:pos="360"/>
              </w:tabs>
              <w:spacing w:before="0" w:after="0"/>
              <w:jc w:val="left"/>
              <w:rPr>
                <w:b w:val="0"/>
                <w:bCs w:val="0"/>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Pr>
          <w:p w14:paraId="6E1A5BF2" w14:textId="77777777" w:rsidR="001F7204" w:rsidRPr="00163539" w:rsidRDefault="001F7204" w:rsidP="001F7204">
            <w:pPr>
              <w:pStyle w:val="Naslov1"/>
              <w:widowControl w:val="0"/>
              <w:tabs>
                <w:tab w:val="left" w:pos="360"/>
              </w:tabs>
              <w:spacing w:before="0" w:after="0"/>
              <w:jc w:val="left"/>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04465033" w14:textId="77777777" w:rsidR="001F7204" w:rsidRPr="00163539" w:rsidRDefault="001F7204" w:rsidP="001F7204">
            <w:pPr>
              <w:pStyle w:val="Naslov1"/>
              <w:widowControl w:val="0"/>
              <w:tabs>
                <w:tab w:val="left" w:pos="360"/>
              </w:tabs>
              <w:spacing w:before="0" w:after="0"/>
              <w:rPr>
                <w:b w:val="0"/>
                <w:bCs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187F5C9E"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45AD582D" w14:textId="77777777" w:rsidTr="0057399C">
        <w:trPr>
          <w:cantSplit/>
          <w:trHeight w:val="95"/>
          <w:jc w:val="center"/>
        </w:trPr>
        <w:tc>
          <w:tcPr>
            <w:tcW w:w="1951" w:type="dxa"/>
            <w:tcBorders>
              <w:top w:val="single" w:sz="4" w:space="0" w:color="auto"/>
              <w:left w:val="single" w:sz="4" w:space="0" w:color="auto"/>
              <w:bottom w:val="single" w:sz="4" w:space="0" w:color="auto"/>
              <w:right w:val="single" w:sz="4" w:space="0" w:color="auto"/>
            </w:tcBorders>
          </w:tcPr>
          <w:p w14:paraId="45961347"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296E6CCD" w14:textId="77777777" w:rsidR="001F7204" w:rsidRPr="00163539" w:rsidRDefault="001F7204" w:rsidP="001F7204">
            <w:pPr>
              <w:pStyle w:val="Naslov1"/>
              <w:keepNext w:val="0"/>
              <w:widowControl w:val="0"/>
              <w:tabs>
                <w:tab w:val="left" w:pos="360"/>
              </w:tabs>
              <w:spacing w:before="0" w:after="0"/>
              <w:jc w:val="left"/>
              <w:rPr>
                <w:b w:val="0"/>
                <w:bCs w:val="0"/>
                <w:sz w:val="20"/>
                <w:szCs w:val="20"/>
              </w:rPr>
            </w:pPr>
          </w:p>
        </w:tc>
        <w:tc>
          <w:tcPr>
            <w:tcW w:w="1569" w:type="dxa"/>
            <w:gridSpan w:val="2"/>
            <w:tcBorders>
              <w:top w:val="single" w:sz="4" w:space="0" w:color="auto"/>
              <w:left w:val="single" w:sz="4" w:space="0" w:color="auto"/>
              <w:bottom w:val="single" w:sz="4" w:space="0" w:color="auto"/>
              <w:right w:val="single" w:sz="4" w:space="0" w:color="auto"/>
            </w:tcBorders>
          </w:tcPr>
          <w:p w14:paraId="0C50BE6E" w14:textId="77777777" w:rsidR="001F7204" w:rsidRPr="00163539" w:rsidRDefault="001F7204" w:rsidP="001F7204">
            <w:pPr>
              <w:pStyle w:val="Naslov1"/>
              <w:widowControl w:val="0"/>
              <w:tabs>
                <w:tab w:val="left" w:pos="360"/>
              </w:tabs>
              <w:spacing w:before="0" w:after="0"/>
              <w:jc w:val="left"/>
              <w:rPr>
                <w:b w:val="0"/>
                <w:bCs w:val="0"/>
                <w:sz w:val="20"/>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10A64028" w14:textId="77777777" w:rsidR="001F7204" w:rsidRPr="00163539" w:rsidRDefault="001F7204" w:rsidP="001F7204">
            <w:pPr>
              <w:pStyle w:val="Naslov1"/>
              <w:widowControl w:val="0"/>
              <w:tabs>
                <w:tab w:val="left" w:pos="360"/>
              </w:tabs>
              <w:spacing w:before="0" w:after="0"/>
              <w:rPr>
                <w:b w:val="0"/>
                <w:bCs w:val="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54F7E8DD"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1B409646" w14:textId="77777777" w:rsidTr="0057399C">
        <w:trPr>
          <w:cantSplit/>
          <w:trHeight w:val="95"/>
          <w:jc w:val="center"/>
        </w:trPr>
        <w:tc>
          <w:tcPr>
            <w:tcW w:w="5708" w:type="dxa"/>
            <w:gridSpan w:val="5"/>
            <w:tcBorders>
              <w:top w:val="single" w:sz="4" w:space="0" w:color="auto"/>
              <w:left w:val="single" w:sz="4" w:space="0" w:color="auto"/>
              <w:bottom w:val="single" w:sz="4" w:space="0" w:color="auto"/>
              <w:right w:val="single" w:sz="4" w:space="0" w:color="auto"/>
            </w:tcBorders>
            <w:vAlign w:val="center"/>
          </w:tcPr>
          <w:p w14:paraId="261C93C9" w14:textId="77777777" w:rsidR="001F7204" w:rsidRPr="00163539" w:rsidRDefault="001F7204" w:rsidP="001F7204">
            <w:pPr>
              <w:pStyle w:val="Naslov1"/>
              <w:keepNext w:val="0"/>
              <w:widowControl w:val="0"/>
              <w:tabs>
                <w:tab w:val="left" w:pos="360"/>
              </w:tabs>
              <w:spacing w:before="0" w:after="0"/>
              <w:rPr>
                <w:sz w:val="20"/>
                <w:szCs w:val="20"/>
              </w:rPr>
            </w:pPr>
            <w:r w:rsidRPr="00163539">
              <w:rPr>
                <w:sz w:val="20"/>
                <w:szCs w:val="20"/>
              </w:rPr>
              <w:t>SKUPAJ</w:t>
            </w:r>
          </w:p>
        </w:tc>
        <w:tc>
          <w:tcPr>
            <w:tcW w:w="1996" w:type="dxa"/>
            <w:gridSpan w:val="3"/>
            <w:tcBorders>
              <w:top w:val="single" w:sz="4" w:space="0" w:color="auto"/>
              <w:left w:val="single" w:sz="4" w:space="0" w:color="auto"/>
              <w:bottom w:val="single" w:sz="4" w:space="0" w:color="auto"/>
              <w:right w:val="single" w:sz="4" w:space="0" w:color="auto"/>
            </w:tcBorders>
            <w:vAlign w:val="center"/>
          </w:tcPr>
          <w:p w14:paraId="315E4CE7" w14:textId="77777777" w:rsidR="001F7204" w:rsidRPr="00163539" w:rsidRDefault="001F7204" w:rsidP="001F7204">
            <w:pPr>
              <w:pStyle w:val="Naslov1"/>
              <w:keepNext w:val="0"/>
              <w:widowControl w:val="0"/>
              <w:tabs>
                <w:tab w:val="left" w:pos="360"/>
              </w:tabs>
              <w:spacing w:before="0" w:after="0"/>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09B90D51" w14:textId="77777777" w:rsidR="001F7204" w:rsidRPr="00163539" w:rsidRDefault="001F7204" w:rsidP="001F7204">
            <w:pPr>
              <w:pStyle w:val="Naslov1"/>
              <w:keepNext w:val="0"/>
              <w:widowControl w:val="0"/>
              <w:tabs>
                <w:tab w:val="left" w:pos="360"/>
              </w:tabs>
              <w:spacing w:before="0" w:after="0"/>
              <w:rPr>
                <w:sz w:val="20"/>
                <w:szCs w:val="20"/>
              </w:rPr>
            </w:pPr>
          </w:p>
        </w:tc>
      </w:tr>
      <w:tr w:rsidR="001F7204" w:rsidRPr="00163539" w14:paraId="637D3CF3" w14:textId="77777777" w:rsidTr="00FA77AD">
        <w:trPr>
          <w:cantSplit/>
          <w:trHeight w:val="207"/>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7D1B79A" w14:textId="77777777" w:rsidR="001F7204" w:rsidRPr="00163539" w:rsidRDefault="001F7204" w:rsidP="001F7204">
            <w:pPr>
              <w:pStyle w:val="Naslov1"/>
              <w:keepNext w:val="0"/>
              <w:widowControl w:val="0"/>
              <w:tabs>
                <w:tab w:val="left" w:pos="2340"/>
              </w:tabs>
              <w:spacing w:before="0" w:after="0"/>
              <w:rPr>
                <w:sz w:val="20"/>
                <w:szCs w:val="20"/>
              </w:rPr>
            </w:pPr>
            <w:proofErr w:type="spellStart"/>
            <w:r w:rsidRPr="00163539">
              <w:rPr>
                <w:sz w:val="20"/>
                <w:szCs w:val="20"/>
              </w:rPr>
              <w:t>II.c</w:t>
            </w:r>
            <w:proofErr w:type="spellEnd"/>
            <w:r w:rsidRPr="00163539">
              <w:rPr>
                <w:sz w:val="20"/>
                <w:szCs w:val="20"/>
              </w:rPr>
              <w:t xml:space="preserve"> Načrtovana nadomestitev zmanjšanih prihodkov in povečanih odhodkov proračuna:</w:t>
            </w:r>
          </w:p>
        </w:tc>
      </w:tr>
      <w:tr w:rsidR="001F7204" w:rsidRPr="00163539" w14:paraId="7EF392EE" w14:textId="77777777" w:rsidTr="0057399C">
        <w:trPr>
          <w:cantSplit/>
          <w:trHeight w:val="100"/>
          <w:jc w:val="center"/>
        </w:trPr>
        <w:tc>
          <w:tcPr>
            <w:tcW w:w="4139" w:type="dxa"/>
            <w:gridSpan w:val="3"/>
            <w:tcBorders>
              <w:top w:val="single" w:sz="4" w:space="0" w:color="auto"/>
              <w:left w:val="single" w:sz="4" w:space="0" w:color="auto"/>
              <w:bottom w:val="single" w:sz="4" w:space="0" w:color="auto"/>
              <w:right w:val="single" w:sz="4" w:space="0" w:color="auto"/>
            </w:tcBorders>
            <w:vAlign w:val="center"/>
          </w:tcPr>
          <w:p w14:paraId="56982459" w14:textId="77777777" w:rsidR="001F7204" w:rsidRPr="00163539" w:rsidRDefault="001F7204" w:rsidP="001F7204">
            <w:pPr>
              <w:widowControl w:val="0"/>
              <w:ind w:left="-122" w:right="-112"/>
              <w:jc w:val="center"/>
              <w:rPr>
                <w:rFonts w:ascii="Arial" w:hAnsi="Arial" w:cs="Arial"/>
                <w:sz w:val="20"/>
                <w:szCs w:val="20"/>
              </w:rPr>
            </w:pPr>
            <w:r w:rsidRPr="00163539">
              <w:rPr>
                <w:rFonts w:ascii="Arial" w:hAnsi="Arial" w:cs="Arial"/>
                <w:sz w:val="20"/>
                <w:szCs w:val="20"/>
              </w:rPr>
              <w:t>Novi prihodki</w:t>
            </w:r>
          </w:p>
        </w:tc>
        <w:tc>
          <w:tcPr>
            <w:tcW w:w="2328" w:type="dxa"/>
            <w:gridSpan w:val="3"/>
            <w:tcBorders>
              <w:top w:val="single" w:sz="4" w:space="0" w:color="auto"/>
              <w:left w:val="single" w:sz="4" w:space="0" w:color="auto"/>
              <w:bottom w:val="single" w:sz="4" w:space="0" w:color="auto"/>
              <w:right w:val="single" w:sz="4" w:space="0" w:color="auto"/>
            </w:tcBorders>
            <w:vAlign w:val="center"/>
          </w:tcPr>
          <w:p w14:paraId="25B73DA7" w14:textId="77777777" w:rsidR="001F7204" w:rsidRPr="00163539" w:rsidRDefault="001F7204" w:rsidP="001F7204">
            <w:pPr>
              <w:widowControl w:val="0"/>
              <w:ind w:left="-122" w:right="-112"/>
              <w:jc w:val="center"/>
              <w:rPr>
                <w:rFonts w:ascii="Arial" w:hAnsi="Arial" w:cs="Arial"/>
                <w:sz w:val="20"/>
                <w:szCs w:val="20"/>
              </w:rPr>
            </w:pPr>
            <w:r w:rsidRPr="00163539">
              <w:rPr>
                <w:rFonts w:ascii="Arial" w:hAnsi="Arial" w:cs="Arial"/>
                <w:sz w:val="20"/>
                <w:szCs w:val="20"/>
              </w:rPr>
              <w:t>Znesek za tekoče leto (t)</w:t>
            </w:r>
          </w:p>
        </w:tc>
        <w:tc>
          <w:tcPr>
            <w:tcW w:w="2733" w:type="dxa"/>
            <w:gridSpan w:val="3"/>
            <w:tcBorders>
              <w:top w:val="single" w:sz="4" w:space="0" w:color="auto"/>
              <w:left w:val="single" w:sz="4" w:space="0" w:color="auto"/>
              <w:bottom w:val="single" w:sz="4" w:space="0" w:color="auto"/>
              <w:right w:val="single" w:sz="4" w:space="0" w:color="auto"/>
            </w:tcBorders>
            <w:vAlign w:val="center"/>
          </w:tcPr>
          <w:p w14:paraId="01C508E9" w14:textId="77777777" w:rsidR="001F7204" w:rsidRPr="00163539" w:rsidRDefault="001F7204" w:rsidP="001F7204">
            <w:pPr>
              <w:widowControl w:val="0"/>
              <w:ind w:left="-122" w:right="-112"/>
              <w:jc w:val="center"/>
              <w:rPr>
                <w:rFonts w:ascii="Arial" w:hAnsi="Arial" w:cs="Arial"/>
                <w:sz w:val="20"/>
                <w:szCs w:val="20"/>
              </w:rPr>
            </w:pPr>
            <w:r w:rsidRPr="00163539">
              <w:rPr>
                <w:rFonts w:ascii="Arial" w:hAnsi="Arial" w:cs="Arial"/>
                <w:sz w:val="20"/>
                <w:szCs w:val="20"/>
              </w:rPr>
              <w:t>Znesek za t + 1</w:t>
            </w:r>
          </w:p>
        </w:tc>
      </w:tr>
      <w:tr w:rsidR="001F7204" w:rsidRPr="00163539" w14:paraId="275C1F8A" w14:textId="77777777" w:rsidTr="0057399C">
        <w:trPr>
          <w:cantSplit/>
          <w:trHeight w:val="95"/>
          <w:jc w:val="center"/>
        </w:trPr>
        <w:tc>
          <w:tcPr>
            <w:tcW w:w="4139" w:type="dxa"/>
            <w:gridSpan w:val="3"/>
            <w:tcBorders>
              <w:top w:val="single" w:sz="4" w:space="0" w:color="auto"/>
              <w:left w:val="single" w:sz="4" w:space="0" w:color="auto"/>
              <w:bottom w:val="single" w:sz="4" w:space="0" w:color="auto"/>
              <w:right w:val="single" w:sz="4" w:space="0" w:color="auto"/>
            </w:tcBorders>
            <w:vAlign w:val="center"/>
          </w:tcPr>
          <w:p w14:paraId="6158AED2"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328" w:type="dxa"/>
            <w:gridSpan w:val="3"/>
            <w:tcBorders>
              <w:top w:val="single" w:sz="4" w:space="0" w:color="auto"/>
              <w:left w:val="single" w:sz="4" w:space="0" w:color="auto"/>
              <w:bottom w:val="single" w:sz="4" w:space="0" w:color="auto"/>
              <w:right w:val="single" w:sz="4" w:space="0" w:color="auto"/>
            </w:tcBorders>
            <w:vAlign w:val="center"/>
          </w:tcPr>
          <w:p w14:paraId="22379086"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733" w:type="dxa"/>
            <w:gridSpan w:val="3"/>
            <w:tcBorders>
              <w:top w:val="single" w:sz="4" w:space="0" w:color="auto"/>
              <w:left w:val="single" w:sz="4" w:space="0" w:color="auto"/>
              <w:bottom w:val="single" w:sz="4" w:space="0" w:color="auto"/>
              <w:right w:val="single" w:sz="4" w:space="0" w:color="auto"/>
            </w:tcBorders>
            <w:vAlign w:val="center"/>
          </w:tcPr>
          <w:p w14:paraId="48B01D2D"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001334EC" w14:textId="77777777" w:rsidTr="0057399C">
        <w:trPr>
          <w:cantSplit/>
          <w:trHeight w:val="95"/>
          <w:jc w:val="center"/>
        </w:trPr>
        <w:tc>
          <w:tcPr>
            <w:tcW w:w="4139" w:type="dxa"/>
            <w:gridSpan w:val="3"/>
            <w:tcBorders>
              <w:top w:val="single" w:sz="4" w:space="0" w:color="auto"/>
              <w:left w:val="single" w:sz="4" w:space="0" w:color="auto"/>
              <w:bottom w:val="single" w:sz="4" w:space="0" w:color="auto"/>
              <w:right w:val="single" w:sz="4" w:space="0" w:color="auto"/>
            </w:tcBorders>
            <w:vAlign w:val="center"/>
          </w:tcPr>
          <w:p w14:paraId="1432C2F5"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328" w:type="dxa"/>
            <w:gridSpan w:val="3"/>
            <w:tcBorders>
              <w:top w:val="single" w:sz="4" w:space="0" w:color="auto"/>
              <w:left w:val="single" w:sz="4" w:space="0" w:color="auto"/>
              <w:bottom w:val="single" w:sz="4" w:space="0" w:color="auto"/>
              <w:right w:val="single" w:sz="4" w:space="0" w:color="auto"/>
            </w:tcBorders>
            <w:vAlign w:val="center"/>
          </w:tcPr>
          <w:p w14:paraId="7A6DF1F7"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733" w:type="dxa"/>
            <w:gridSpan w:val="3"/>
            <w:tcBorders>
              <w:top w:val="single" w:sz="4" w:space="0" w:color="auto"/>
              <w:left w:val="single" w:sz="4" w:space="0" w:color="auto"/>
              <w:bottom w:val="single" w:sz="4" w:space="0" w:color="auto"/>
              <w:right w:val="single" w:sz="4" w:space="0" w:color="auto"/>
            </w:tcBorders>
            <w:vAlign w:val="center"/>
          </w:tcPr>
          <w:p w14:paraId="66E87D13"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3C001B22" w14:textId="77777777" w:rsidTr="0057399C">
        <w:trPr>
          <w:cantSplit/>
          <w:trHeight w:val="95"/>
          <w:jc w:val="center"/>
        </w:trPr>
        <w:tc>
          <w:tcPr>
            <w:tcW w:w="4139" w:type="dxa"/>
            <w:gridSpan w:val="3"/>
            <w:tcBorders>
              <w:top w:val="single" w:sz="4" w:space="0" w:color="auto"/>
              <w:left w:val="single" w:sz="4" w:space="0" w:color="auto"/>
              <w:bottom w:val="single" w:sz="4" w:space="0" w:color="auto"/>
              <w:right w:val="single" w:sz="4" w:space="0" w:color="auto"/>
            </w:tcBorders>
            <w:vAlign w:val="center"/>
          </w:tcPr>
          <w:p w14:paraId="7BE1EE3D"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328" w:type="dxa"/>
            <w:gridSpan w:val="3"/>
            <w:tcBorders>
              <w:top w:val="single" w:sz="4" w:space="0" w:color="auto"/>
              <w:left w:val="single" w:sz="4" w:space="0" w:color="auto"/>
              <w:bottom w:val="single" w:sz="4" w:space="0" w:color="auto"/>
              <w:right w:val="single" w:sz="4" w:space="0" w:color="auto"/>
            </w:tcBorders>
            <w:vAlign w:val="center"/>
          </w:tcPr>
          <w:p w14:paraId="257D9652" w14:textId="77777777" w:rsidR="001F7204" w:rsidRPr="00163539" w:rsidRDefault="001F7204" w:rsidP="001F7204">
            <w:pPr>
              <w:pStyle w:val="Naslov1"/>
              <w:keepNext w:val="0"/>
              <w:widowControl w:val="0"/>
              <w:tabs>
                <w:tab w:val="left" w:pos="360"/>
              </w:tabs>
              <w:spacing w:before="0" w:after="0"/>
              <w:rPr>
                <w:b w:val="0"/>
                <w:bCs w:val="0"/>
                <w:sz w:val="20"/>
                <w:szCs w:val="20"/>
              </w:rPr>
            </w:pPr>
          </w:p>
        </w:tc>
        <w:tc>
          <w:tcPr>
            <w:tcW w:w="2733" w:type="dxa"/>
            <w:gridSpan w:val="3"/>
            <w:tcBorders>
              <w:top w:val="single" w:sz="4" w:space="0" w:color="auto"/>
              <w:left w:val="single" w:sz="4" w:space="0" w:color="auto"/>
              <w:bottom w:val="single" w:sz="4" w:space="0" w:color="auto"/>
              <w:right w:val="single" w:sz="4" w:space="0" w:color="auto"/>
            </w:tcBorders>
            <w:vAlign w:val="center"/>
          </w:tcPr>
          <w:p w14:paraId="5DFC8827" w14:textId="77777777" w:rsidR="001F7204" w:rsidRPr="00163539" w:rsidRDefault="001F7204" w:rsidP="001F7204">
            <w:pPr>
              <w:pStyle w:val="Naslov1"/>
              <w:keepNext w:val="0"/>
              <w:widowControl w:val="0"/>
              <w:tabs>
                <w:tab w:val="left" w:pos="360"/>
              </w:tabs>
              <w:spacing w:before="0" w:after="0"/>
              <w:rPr>
                <w:b w:val="0"/>
                <w:bCs w:val="0"/>
                <w:sz w:val="20"/>
                <w:szCs w:val="20"/>
              </w:rPr>
            </w:pPr>
          </w:p>
        </w:tc>
      </w:tr>
      <w:tr w:rsidR="001F7204" w:rsidRPr="00163539" w14:paraId="7B8CF6F0" w14:textId="77777777" w:rsidTr="0057399C">
        <w:trPr>
          <w:cantSplit/>
          <w:trHeight w:val="95"/>
          <w:jc w:val="center"/>
        </w:trPr>
        <w:tc>
          <w:tcPr>
            <w:tcW w:w="4139" w:type="dxa"/>
            <w:gridSpan w:val="3"/>
            <w:tcBorders>
              <w:top w:val="single" w:sz="4" w:space="0" w:color="auto"/>
              <w:left w:val="single" w:sz="4" w:space="0" w:color="auto"/>
              <w:bottom w:val="single" w:sz="4" w:space="0" w:color="auto"/>
              <w:right w:val="single" w:sz="4" w:space="0" w:color="auto"/>
            </w:tcBorders>
            <w:vAlign w:val="center"/>
          </w:tcPr>
          <w:p w14:paraId="6B1DAE75" w14:textId="77777777" w:rsidR="001F7204" w:rsidRPr="00163539" w:rsidRDefault="001F7204" w:rsidP="001F7204">
            <w:pPr>
              <w:pStyle w:val="Naslov1"/>
              <w:keepNext w:val="0"/>
              <w:widowControl w:val="0"/>
              <w:tabs>
                <w:tab w:val="left" w:pos="360"/>
              </w:tabs>
              <w:spacing w:before="0" w:after="0"/>
              <w:rPr>
                <w:sz w:val="20"/>
                <w:szCs w:val="20"/>
              </w:rPr>
            </w:pPr>
            <w:r w:rsidRPr="00163539">
              <w:rPr>
                <w:sz w:val="20"/>
                <w:szCs w:val="20"/>
              </w:rPr>
              <w:t>SKUPAJ</w:t>
            </w:r>
          </w:p>
        </w:tc>
        <w:tc>
          <w:tcPr>
            <w:tcW w:w="2328" w:type="dxa"/>
            <w:gridSpan w:val="3"/>
            <w:tcBorders>
              <w:top w:val="single" w:sz="4" w:space="0" w:color="auto"/>
              <w:left w:val="single" w:sz="4" w:space="0" w:color="auto"/>
              <w:bottom w:val="single" w:sz="4" w:space="0" w:color="auto"/>
              <w:right w:val="single" w:sz="4" w:space="0" w:color="auto"/>
            </w:tcBorders>
            <w:vAlign w:val="center"/>
          </w:tcPr>
          <w:p w14:paraId="6CBAA6CD" w14:textId="77777777" w:rsidR="001F7204" w:rsidRPr="00163539" w:rsidRDefault="001F7204" w:rsidP="001F7204">
            <w:pPr>
              <w:pStyle w:val="Naslov1"/>
              <w:keepNext w:val="0"/>
              <w:widowControl w:val="0"/>
              <w:tabs>
                <w:tab w:val="left" w:pos="360"/>
              </w:tabs>
              <w:spacing w:before="0" w:after="0"/>
              <w:rPr>
                <w:sz w:val="20"/>
                <w:szCs w:val="20"/>
              </w:rPr>
            </w:pPr>
          </w:p>
        </w:tc>
        <w:tc>
          <w:tcPr>
            <w:tcW w:w="2733" w:type="dxa"/>
            <w:gridSpan w:val="3"/>
            <w:tcBorders>
              <w:top w:val="single" w:sz="4" w:space="0" w:color="auto"/>
              <w:left w:val="single" w:sz="4" w:space="0" w:color="auto"/>
              <w:bottom w:val="single" w:sz="4" w:space="0" w:color="auto"/>
              <w:right w:val="single" w:sz="4" w:space="0" w:color="auto"/>
            </w:tcBorders>
            <w:vAlign w:val="center"/>
          </w:tcPr>
          <w:p w14:paraId="4F9E00AE" w14:textId="77777777" w:rsidR="001F7204" w:rsidRPr="00163539" w:rsidRDefault="001F7204" w:rsidP="001F7204">
            <w:pPr>
              <w:pStyle w:val="Naslov1"/>
              <w:keepNext w:val="0"/>
              <w:widowControl w:val="0"/>
              <w:tabs>
                <w:tab w:val="left" w:pos="360"/>
              </w:tabs>
              <w:spacing w:before="0" w:after="0"/>
              <w:rPr>
                <w:sz w:val="20"/>
                <w:szCs w:val="20"/>
              </w:rPr>
            </w:pPr>
          </w:p>
        </w:tc>
      </w:tr>
      <w:tr w:rsidR="001F7204" w:rsidRPr="00163539" w14:paraId="20CC8F2F"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jc w:val="center"/>
        </w:trPr>
        <w:tc>
          <w:tcPr>
            <w:tcW w:w="9200" w:type="dxa"/>
            <w:gridSpan w:val="9"/>
          </w:tcPr>
          <w:p w14:paraId="69EA4C52" w14:textId="77777777" w:rsidR="001F7204" w:rsidRPr="00163539" w:rsidRDefault="001F7204" w:rsidP="001F7204">
            <w:pPr>
              <w:widowControl w:val="0"/>
              <w:rPr>
                <w:rFonts w:ascii="Arial" w:hAnsi="Arial" w:cs="Arial"/>
                <w:b/>
                <w:sz w:val="20"/>
                <w:szCs w:val="20"/>
              </w:rPr>
            </w:pPr>
          </w:p>
          <w:p w14:paraId="5C7EDECC" w14:textId="77777777" w:rsidR="001F7204" w:rsidRPr="00163539" w:rsidRDefault="001F7204" w:rsidP="001F7204">
            <w:pPr>
              <w:widowControl w:val="0"/>
              <w:rPr>
                <w:rFonts w:ascii="Arial" w:hAnsi="Arial" w:cs="Arial"/>
                <w:b/>
                <w:sz w:val="20"/>
                <w:szCs w:val="20"/>
              </w:rPr>
            </w:pPr>
            <w:r w:rsidRPr="00163539">
              <w:rPr>
                <w:rFonts w:ascii="Arial" w:hAnsi="Arial" w:cs="Arial"/>
                <w:b/>
                <w:sz w:val="20"/>
                <w:szCs w:val="20"/>
              </w:rPr>
              <w:t>OBRAZLOŽITEV:</w:t>
            </w:r>
          </w:p>
          <w:p w14:paraId="0A361F5D" w14:textId="77777777" w:rsidR="001F7204" w:rsidRPr="00163539" w:rsidRDefault="001F7204" w:rsidP="001F7204">
            <w:pPr>
              <w:widowControl w:val="0"/>
              <w:numPr>
                <w:ilvl w:val="0"/>
                <w:numId w:val="12"/>
              </w:numPr>
              <w:ind w:left="284" w:hanging="284"/>
              <w:jc w:val="both"/>
              <w:rPr>
                <w:rFonts w:ascii="Arial" w:hAnsi="Arial" w:cs="Arial"/>
                <w:b/>
                <w:sz w:val="20"/>
                <w:szCs w:val="20"/>
                <w:lang w:eastAsia="sl-SI"/>
              </w:rPr>
            </w:pPr>
            <w:r w:rsidRPr="00163539">
              <w:rPr>
                <w:rFonts w:ascii="Arial" w:hAnsi="Arial" w:cs="Arial"/>
                <w:b/>
                <w:sz w:val="20"/>
                <w:szCs w:val="20"/>
                <w:lang w:eastAsia="sl-SI"/>
              </w:rPr>
              <w:t>Ocena finančnih posledic, ki niso načrtovane v sprejetem proračunu</w:t>
            </w:r>
          </w:p>
          <w:p w14:paraId="595DF1CC" w14:textId="77777777" w:rsidR="001F7204" w:rsidRPr="00163539" w:rsidRDefault="001F7204" w:rsidP="001F7204">
            <w:pPr>
              <w:widowControl w:val="0"/>
              <w:ind w:left="360" w:hanging="76"/>
              <w:jc w:val="both"/>
              <w:rPr>
                <w:rFonts w:ascii="Arial" w:hAnsi="Arial" w:cs="Arial"/>
                <w:sz w:val="20"/>
                <w:szCs w:val="20"/>
                <w:lang w:eastAsia="sl-SI"/>
              </w:rPr>
            </w:pPr>
            <w:r w:rsidRPr="00163539">
              <w:rPr>
                <w:rFonts w:ascii="Arial" w:hAnsi="Arial" w:cs="Arial"/>
                <w:sz w:val="20"/>
                <w:szCs w:val="20"/>
                <w:lang w:eastAsia="sl-SI"/>
              </w:rPr>
              <w:t>V zvezi s predlaganim vladnim gradivom se navedejo predvidene spremembe (povečanje, zmanjšanje):</w:t>
            </w:r>
          </w:p>
          <w:p w14:paraId="04121619" w14:textId="77777777" w:rsidR="001F7204" w:rsidRPr="00163539" w:rsidRDefault="001F7204" w:rsidP="001F7204">
            <w:pPr>
              <w:widowControl w:val="0"/>
              <w:numPr>
                <w:ilvl w:val="0"/>
                <w:numId w:val="18"/>
              </w:numPr>
              <w:jc w:val="both"/>
              <w:rPr>
                <w:rFonts w:ascii="Arial" w:hAnsi="Arial" w:cs="Arial"/>
                <w:sz w:val="20"/>
                <w:szCs w:val="20"/>
              </w:rPr>
            </w:pPr>
            <w:r w:rsidRPr="00163539">
              <w:rPr>
                <w:rFonts w:ascii="Arial" w:hAnsi="Arial" w:cs="Arial"/>
                <w:sz w:val="20"/>
                <w:szCs w:val="20"/>
                <w:lang w:eastAsia="sl-SI"/>
              </w:rPr>
              <w:t>prihodkov državnega proračuna in občinskih proračunov,</w:t>
            </w:r>
          </w:p>
          <w:p w14:paraId="44E681A4" w14:textId="77777777" w:rsidR="001F7204" w:rsidRPr="00163539" w:rsidRDefault="001F7204" w:rsidP="001F7204">
            <w:pPr>
              <w:widowControl w:val="0"/>
              <w:numPr>
                <w:ilvl w:val="0"/>
                <w:numId w:val="18"/>
              </w:numPr>
              <w:jc w:val="both"/>
              <w:rPr>
                <w:rFonts w:ascii="Arial" w:hAnsi="Arial" w:cs="Arial"/>
                <w:sz w:val="20"/>
                <w:szCs w:val="20"/>
              </w:rPr>
            </w:pPr>
            <w:r w:rsidRPr="00163539">
              <w:rPr>
                <w:rFonts w:ascii="Arial" w:hAnsi="Arial" w:cs="Arial"/>
                <w:sz w:val="20"/>
                <w:szCs w:val="20"/>
                <w:lang w:eastAsia="sl-SI"/>
              </w:rPr>
              <w:t>odhodkov državnega proračuna, ki niso načrtovani na ukrepih oziroma projektih sprejetih proračunov,</w:t>
            </w:r>
          </w:p>
          <w:p w14:paraId="5A085222" w14:textId="77777777" w:rsidR="001F7204" w:rsidRPr="00163539" w:rsidRDefault="001F7204" w:rsidP="001F7204">
            <w:pPr>
              <w:widowControl w:val="0"/>
              <w:numPr>
                <w:ilvl w:val="0"/>
                <w:numId w:val="18"/>
              </w:numPr>
              <w:jc w:val="both"/>
              <w:rPr>
                <w:rFonts w:ascii="Arial" w:hAnsi="Arial" w:cs="Arial"/>
                <w:sz w:val="20"/>
                <w:szCs w:val="20"/>
              </w:rPr>
            </w:pPr>
            <w:r w:rsidRPr="00163539">
              <w:rPr>
                <w:rFonts w:ascii="Arial" w:hAnsi="Arial" w:cs="Arial"/>
                <w:sz w:val="20"/>
                <w:szCs w:val="20"/>
                <w:lang w:eastAsia="sl-SI"/>
              </w:rPr>
              <w:t>obveznosti za druga javnofinančna sredstva (drugi viri), ki niso načrtovana na ukrepih oziroma projektih sprejetih proračunov.</w:t>
            </w:r>
          </w:p>
          <w:p w14:paraId="0C43CF3A" w14:textId="77777777" w:rsidR="001F7204" w:rsidRPr="00163539" w:rsidRDefault="001F7204" w:rsidP="001F7204">
            <w:pPr>
              <w:widowControl w:val="0"/>
              <w:ind w:left="284"/>
              <w:rPr>
                <w:rFonts w:ascii="Arial" w:hAnsi="Arial" w:cs="Arial"/>
                <w:sz w:val="20"/>
                <w:szCs w:val="20"/>
                <w:lang w:eastAsia="sl-SI"/>
              </w:rPr>
            </w:pPr>
          </w:p>
          <w:p w14:paraId="207194A0" w14:textId="77777777" w:rsidR="001F7204" w:rsidRPr="00163539" w:rsidRDefault="001F7204" w:rsidP="001F7204">
            <w:pPr>
              <w:widowControl w:val="0"/>
              <w:numPr>
                <w:ilvl w:val="0"/>
                <w:numId w:val="12"/>
              </w:numPr>
              <w:ind w:left="284" w:hanging="284"/>
              <w:jc w:val="both"/>
              <w:rPr>
                <w:rFonts w:ascii="Arial" w:hAnsi="Arial" w:cs="Arial"/>
                <w:b/>
                <w:sz w:val="20"/>
                <w:szCs w:val="20"/>
                <w:lang w:eastAsia="sl-SI"/>
              </w:rPr>
            </w:pPr>
            <w:r w:rsidRPr="00163539">
              <w:rPr>
                <w:rFonts w:ascii="Arial" w:hAnsi="Arial" w:cs="Arial"/>
                <w:b/>
                <w:sz w:val="20"/>
                <w:szCs w:val="20"/>
                <w:lang w:eastAsia="sl-SI"/>
              </w:rPr>
              <w:t>Finančne posledice za državni proračun</w:t>
            </w:r>
          </w:p>
          <w:p w14:paraId="405F8C93" w14:textId="77777777" w:rsidR="001F7204" w:rsidRPr="00163539" w:rsidRDefault="001F7204" w:rsidP="001F7204">
            <w:pPr>
              <w:widowControl w:val="0"/>
              <w:ind w:left="284"/>
              <w:jc w:val="both"/>
              <w:rPr>
                <w:rFonts w:ascii="Arial" w:hAnsi="Arial" w:cs="Arial"/>
                <w:sz w:val="20"/>
                <w:szCs w:val="20"/>
                <w:lang w:eastAsia="sl-SI"/>
              </w:rPr>
            </w:pPr>
            <w:r w:rsidRPr="00163539">
              <w:rPr>
                <w:rFonts w:ascii="Arial" w:hAnsi="Arial" w:cs="Arial"/>
                <w:sz w:val="20"/>
                <w:szCs w:val="20"/>
                <w:lang w:eastAsia="sl-SI"/>
              </w:rPr>
              <w:t>Prikazane morajo biti finančne posledice za državni proračun, ki so na proračunskih postavkah načrtovane v dinamiki projektov oziroma ukrepov:</w:t>
            </w:r>
          </w:p>
          <w:p w14:paraId="2CA0C410" w14:textId="77777777" w:rsidR="001F7204" w:rsidRPr="00163539" w:rsidRDefault="001F7204" w:rsidP="001F7204">
            <w:pPr>
              <w:widowControl w:val="0"/>
              <w:ind w:left="720"/>
              <w:jc w:val="both"/>
              <w:rPr>
                <w:rFonts w:ascii="Arial" w:hAnsi="Arial" w:cs="Arial"/>
                <w:b/>
                <w:sz w:val="20"/>
                <w:szCs w:val="20"/>
                <w:lang w:eastAsia="sl-SI"/>
              </w:rPr>
            </w:pPr>
            <w:proofErr w:type="spellStart"/>
            <w:r w:rsidRPr="00163539">
              <w:rPr>
                <w:rFonts w:ascii="Arial" w:hAnsi="Arial" w:cs="Arial"/>
                <w:b/>
                <w:sz w:val="20"/>
                <w:szCs w:val="20"/>
                <w:lang w:eastAsia="sl-SI"/>
              </w:rPr>
              <w:t>II.a</w:t>
            </w:r>
            <w:proofErr w:type="spellEnd"/>
            <w:r w:rsidRPr="00163539">
              <w:rPr>
                <w:rFonts w:ascii="Arial" w:hAnsi="Arial" w:cs="Arial"/>
                <w:b/>
                <w:sz w:val="20"/>
                <w:szCs w:val="20"/>
                <w:lang w:eastAsia="sl-SI"/>
              </w:rPr>
              <w:t xml:space="preserve"> Pravice porabe za izvedbo predlaganih rešitev so zagotovljene:</w:t>
            </w:r>
          </w:p>
          <w:p w14:paraId="2E8E596E" w14:textId="77777777" w:rsidR="001F7204" w:rsidRPr="00163539" w:rsidRDefault="001F7204" w:rsidP="001F7204">
            <w:pPr>
              <w:widowControl w:val="0"/>
              <w:ind w:left="284"/>
              <w:jc w:val="both"/>
              <w:rPr>
                <w:rFonts w:ascii="Arial" w:hAnsi="Arial" w:cs="Arial"/>
                <w:sz w:val="20"/>
                <w:szCs w:val="20"/>
                <w:lang w:eastAsia="sl-SI"/>
              </w:rPr>
            </w:pPr>
            <w:r w:rsidRPr="00163539">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63539">
              <w:rPr>
                <w:rFonts w:ascii="Arial" w:hAnsi="Arial" w:cs="Arial"/>
                <w:sz w:val="20"/>
                <w:szCs w:val="20"/>
                <w:lang w:eastAsia="sl-SI"/>
              </w:rPr>
              <w:t>II.b</w:t>
            </w:r>
            <w:proofErr w:type="spellEnd"/>
            <w:r w:rsidRPr="00163539">
              <w:rPr>
                <w:rFonts w:ascii="Arial" w:hAnsi="Arial" w:cs="Arial"/>
                <w:sz w:val="20"/>
                <w:szCs w:val="20"/>
                <w:lang w:eastAsia="sl-SI"/>
              </w:rPr>
              <w:t>). Pri uvrstitvi novega projekta oziroma ukrepa v načrt razvojnih programov se navedejo:</w:t>
            </w:r>
          </w:p>
          <w:p w14:paraId="26098C9B" w14:textId="77777777" w:rsidR="001F7204" w:rsidRPr="00163539" w:rsidRDefault="001F7204" w:rsidP="001F7204">
            <w:pPr>
              <w:widowControl w:val="0"/>
              <w:numPr>
                <w:ilvl w:val="0"/>
                <w:numId w:val="19"/>
              </w:numPr>
              <w:jc w:val="both"/>
              <w:rPr>
                <w:rFonts w:ascii="Arial" w:hAnsi="Arial" w:cs="Arial"/>
                <w:sz w:val="20"/>
                <w:szCs w:val="20"/>
                <w:lang w:eastAsia="sl-SI"/>
              </w:rPr>
            </w:pPr>
            <w:r w:rsidRPr="00163539">
              <w:rPr>
                <w:rFonts w:ascii="Arial" w:hAnsi="Arial" w:cs="Arial"/>
                <w:sz w:val="20"/>
                <w:szCs w:val="20"/>
                <w:lang w:eastAsia="sl-SI"/>
              </w:rPr>
              <w:t>proračunski uporabnik, ki bo financiral novi projekt oziroma ukrep,</w:t>
            </w:r>
          </w:p>
          <w:p w14:paraId="5763E043" w14:textId="77777777" w:rsidR="001F7204" w:rsidRPr="00163539" w:rsidRDefault="001F7204" w:rsidP="001F7204">
            <w:pPr>
              <w:widowControl w:val="0"/>
              <w:numPr>
                <w:ilvl w:val="0"/>
                <w:numId w:val="19"/>
              </w:numPr>
              <w:jc w:val="both"/>
              <w:rPr>
                <w:rFonts w:ascii="Arial" w:hAnsi="Arial" w:cs="Arial"/>
                <w:sz w:val="20"/>
                <w:szCs w:val="20"/>
                <w:lang w:eastAsia="sl-SI"/>
              </w:rPr>
            </w:pPr>
            <w:r w:rsidRPr="00163539">
              <w:rPr>
                <w:rFonts w:ascii="Arial" w:hAnsi="Arial" w:cs="Arial"/>
                <w:sz w:val="20"/>
                <w:szCs w:val="20"/>
                <w:lang w:eastAsia="sl-SI"/>
              </w:rPr>
              <w:t xml:space="preserve">projekt oziroma ukrep, s katerim se bodo dosegli cilji vladnega gradiva, in </w:t>
            </w:r>
          </w:p>
          <w:p w14:paraId="2D9F4EE5" w14:textId="77777777" w:rsidR="001F7204" w:rsidRPr="00163539" w:rsidRDefault="001F7204" w:rsidP="001F7204">
            <w:pPr>
              <w:widowControl w:val="0"/>
              <w:numPr>
                <w:ilvl w:val="0"/>
                <w:numId w:val="19"/>
              </w:numPr>
              <w:jc w:val="both"/>
              <w:rPr>
                <w:rFonts w:ascii="Arial" w:hAnsi="Arial" w:cs="Arial"/>
                <w:sz w:val="20"/>
                <w:szCs w:val="20"/>
                <w:lang w:eastAsia="sl-SI"/>
              </w:rPr>
            </w:pPr>
            <w:r w:rsidRPr="00163539">
              <w:rPr>
                <w:rFonts w:ascii="Arial" w:hAnsi="Arial" w:cs="Arial"/>
                <w:sz w:val="20"/>
                <w:szCs w:val="20"/>
                <w:lang w:eastAsia="sl-SI"/>
              </w:rPr>
              <w:t>proračunske postavke.</w:t>
            </w:r>
          </w:p>
          <w:p w14:paraId="53A277E3" w14:textId="77777777" w:rsidR="001F7204" w:rsidRPr="00163539" w:rsidRDefault="001F7204" w:rsidP="001F7204">
            <w:pPr>
              <w:widowControl w:val="0"/>
              <w:ind w:left="284"/>
              <w:jc w:val="both"/>
              <w:rPr>
                <w:rFonts w:ascii="Arial" w:hAnsi="Arial" w:cs="Arial"/>
                <w:sz w:val="20"/>
                <w:szCs w:val="20"/>
                <w:lang w:eastAsia="sl-SI"/>
              </w:rPr>
            </w:pPr>
            <w:r w:rsidRPr="00163539">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163539">
              <w:rPr>
                <w:rFonts w:ascii="Arial" w:hAnsi="Arial" w:cs="Arial"/>
                <w:sz w:val="20"/>
                <w:szCs w:val="20"/>
                <w:lang w:eastAsia="sl-SI"/>
              </w:rPr>
              <w:t>II.b</w:t>
            </w:r>
            <w:proofErr w:type="spellEnd"/>
            <w:r w:rsidRPr="00163539">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1ADE315C" w14:textId="77777777" w:rsidR="001F7204" w:rsidRPr="00163539" w:rsidRDefault="001F7204" w:rsidP="001F7204">
            <w:pPr>
              <w:widowControl w:val="0"/>
              <w:ind w:left="714"/>
              <w:jc w:val="both"/>
              <w:rPr>
                <w:rFonts w:ascii="Arial" w:hAnsi="Arial" w:cs="Arial"/>
                <w:b/>
                <w:sz w:val="20"/>
                <w:szCs w:val="20"/>
                <w:lang w:eastAsia="sl-SI"/>
              </w:rPr>
            </w:pPr>
            <w:proofErr w:type="spellStart"/>
            <w:r w:rsidRPr="00163539">
              <w:rPr>
                <w:rFonts w:ascii="Arial" w:hAnsi="Arial" w:cs="Arial"/>
                <w:b/>
                <w:sz w:val="20"/>
                <w:szCs w:val="20"/>
                <w:lang w:eastAsia="sl-SI"/>
              </w:rPr>
              <w:t>II.b</w:t>
            </w:r>
            <w:proofErr w:type="spellEnd"/>
            <w:r w:rsidRPr="00163539">
              <w:rPr>
                <w:rFonts w:ascii="Arial" w:hAnsi="Arial" w:cs="Arial"/>
                <w:b/>
                <w:sz w:val="20"/>
                <w:szCs w:val="20"/>
                <w:lang w:eastAsia="sl-SI"/>
              </w:rPr>
              <w:t xml:space="preserve"> Manjkajoče pravice porabe bodo zagotovljene s prerazporeditvijo:</w:t>
            </w:r>
          </w:p>
          <w:p w14:paraId="59184D7E" w14:textId="77777777" w:rsidR="001F7204" w:rsidRPr="00163539" w:rsidRDefault="001F7204" w:rsidP="001F7204">
            <w:pPr>
              <w:widowControl w:val="0"/>
              <w:ind w:left="284"/>
              <w:jc w:val="both"/>
              <w:rPr>
                <w:rFonts w:ascii="Arial" w:hAnsi="Arial" w:cs="Arial"/>
                <w:sz w:val="20"/>
                <w:szCs w:val="20"/>
                <w:lang w:eastAsia="sl-SI"/>
              </w:rPr>
            </w:pPr>
            <w:r w:rsidRPr="00163539">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461C806" w14:textId="77777777" w:rsidR="001F7204" w:rsidRPr="00163539" w:rsidRDefault="001F7204" w:rsidP="001F7204">
            <w:pPr>
              <w:widowControl w:val="0"/>
              <w:ind w:left="714"/>
              <w:jc w:val="both"/>
              <w:rPr>
                <w:rFonts w:ascii="Arial" w:hAnsi="Arial" w:cs="Arial"/>
                <w:b/>
                <w:sz w:val="20"/>
                <w:szCs w:val="20"/>
                <w:lang w:eastAsia="sl-SI"/>
              </w:rPr>
            </w:pPr>
            <w:proofErr w:type="spellStart"/>
            <w:r w:rsidRPr="00163539">
              <w:rPr>
                <w:rFonts w:ascii="Arial" w:hAnsi="Arial" w:cs="Arial"/>
                <w:b/>
                <w:sz w:val="20"/>
                <w:szCs w:val="20"/>
                <w:lang w:eastAsia="sl-SI"/>
              </w:rPr>
              <w:t>II.c</w:t>
            </w:r>
            <w:proofErr w:type="spellEnd"/>
            <w:r w:rsidRPr="00163539">
              <w:rPr>
                <w:rFonts w:ascii="Arial" w:hAnsi="Arial" w:cs="Arial"/>
                <w:b/>
                <w:sz w:val="20"/>
                <w:szCs w:val="20"/>
                <w:lang w:eastAsia="sl-SI"/>
              </w:rPr>
              <w:t xml:space="preserve"> Načrtovana nadomestitev zmanjšanih prihodkov in povečanih odhodkov proračuna:</w:t>
            </w:r>
          </w:p>
          <w:p w14:paraId="06433B37" w14:textId="77777777" w:rsidR="001F7204" w:rsidRPr="00163539" w:rsidRDefault="001F7204" w:rsidP="001F7204">
            <w:pPr>
              <w:widowControl w:val="0"/>
              <w:ind w:left="284"/>
              <w:jc w:val="both"/>
              <w:rPr>
                <w:rFonts w:ascii="Arial" w:hAnsi="Arial" w:cs="Arial"/>
                <w:sz w:val="20"/>
                <w:szCs w:val="20"/>
                <w:lang w:eastAsia="sl-SI"/>
              </w:rPr>
            </w:pPr>
            <w:r w:rsidRPr="00163539">
              <w:rPr>
                <w:rFonts w:ascii="Arial" w:hAnsi="Arial" w:cs="Arial"/>
                <w:sz w:val="20"/>
                <w:szCs w:val="20"/>
                <w:lang w:eastAsia="sl-SI"/>
              </w:rPr>
              <w:t xml:space="preserve">Če se povečani odhodki (pravice porabe) ne bodo zagotovili tako, kot je določeno v točkah </w:t>
            </w:r>
            <w:proofErr w:type="spellStart"/>
            <w:r w:rsidRPr="00163539">
              <w:rPr>
                <w:rFonts w:ascii="Arial" w:hAnsi="Arial" w:cs="Arial"/>
                <w:sz w:val="20"/>
                <w:szCs w:val="20"/>
                <w:lang w:eastAsia="sl-SI"/>
              </w:rPr>
              <w:t>II.a</w:t>
            </w:r>
            <w:proofErr w:type="spellEnd"/>
            <w:r w:rsidRPr="00163539">
              <w:rPr>
                <w:rFonts w:ascii="Arial" w:hAnsi="Arial" w:cs="Arial"/>
                <w:sz w:val="20"/>
                <w:szCs w:val="20"/>
                <w:lang w:eastAsia="sl-SI"/>
              </w:rPr>
              <w:t xml:space="preserve"> in </w:t>
            </w:r>
            <w:proofErr w:type="spellStart"/>
            <w:r w:rsidRPr="00163539">
              <w:rPr>
                <w:rFonts w:ascii="Arial" w:hAnsi="Arial" w:cs="Arial"/>
                <w:sz w:val="20"/>
                <w:szCs w:val="20"/>
                <w:lang w:eastAsia="sl-SI"/>
              </w:rPr>
              <w:t>II.b</w:t>
            </w:r>
            <w:proofErr w:type="spellEnd"/>
            <w:r w:rsidRPr="00163539">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4366D3" w14:textId="77777777" w:rsidR="001F7204" w:rsidRPr="00163539" w:rsidRDefault="001F7204" w:rsidP="001F7204">
            <w:pPr>
              <w:pStyle w:val="Vrstapredpisa"/>
              <w:widowControl w:val="0"/>
              <w:spacing w:before="0" w:line="260" w:lineRule="exact"/>
              <w:jc w:val="both"/>
              <w:rPr>
                <w:color w:val="auto"/>
                <w:sz w:val="20"/>
                <w:szCs w:val="20"/>
              </w:rPr>
            </w:pPr>
          </w:p>
        </w:tc>
      </w:tr>
      <w:tr w:rsidR="001F7204" w:rsidRPr="00163539" w14:paraId="03ACA396"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tcPr>
          <w:p w14:paraId="629DD271" w14:textId="77777777" w:rsidR="001F7204" w:rsidRPr="00163539" w:rsidRDefault="001F7204" w:rsidP="001F7204">
            <w:pPr>
              <w:pStyle w:val="Oddelek"/>
              <w:widowControl w:val="0"/>
              <w:numPr>
                <w:ilvl w:val="0"/>
                <w:numId w:val="0"/>
              </w:numPr>
              <w:spacing w:before="0" w:after="0" w:line="260" w:lineRule="exact"/>
              <w:jc w:val="left"/>
              <w:rPr>
                <w:sz w:val="20"/>
                <w:szCs w:val="20"/>
              </w:rPr>
            </w:pPr>
            <w:r w:rsidRPr="00163539">
              <w:rPr>
                <w:sz w:val="20"/>
                <w:szCs w:val="20"/>
              </w:rPr>
              <w:t xml:space="preserve">7.b Predstavitev ocene finančnih posledic pod 40.000 EUR: </w:t>
            </w:r>
          </w:p>
          <w:p w14:paraId="5B9F271E" w14:textId="77777777" w:rsidR="001F7204" w:rsidRPr="00163539" w:rsidRDefault="001F7204" w:rsidP="001F7204">
            <w:pPr>
              <w:pStyle w:val="Oddelek"/>
              <w:widowControl w:val="0"/>
              <w:numPr>
                <w:ilvl w:val="0"/>
                <w:numId w:val="0"/>
              </w:numPr>
              <w:spacing w:before="0" w:after="0" w:line="260" w:lineRule="exact"/>
              <w:jc w:val="left"/>
              <w:rPr>
                <w:b w:val="0"/>
                <w:bCs/>
                <w:sz w:val="20"/>
                <w:szCs w:val="20"/>
              </w:rPr>
            </w:pPr>
            <w:r w:rsidRPr="00163539">
              <w:rPr>
                <w:b w:val="0"/>
                <w:bCs/>
                <w:sz w:val="20"/>
                <w:szCs w:val="20"/>
              </w:rPr>
              <w:t>/</w:t>
            </w:r>
          </w:p>
        </w:tc>
      </w:tr>
      <w:tr w:rsidR="001F7204" w:rsidRPr="00163539" w14:paraId="237350CD"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jc w:val="center"/>
        </w:trPr>
        <w:tc>
          <w:tcPr>
            <w:tcW w:w="9200" w:type="dxa"/>
            <w:gridSpan w:val="9"/>
            <w:tcBorders>
              <w:top w:val="single" w:sz="4" w:space="0" w:color="000000"/>
              <w:left w:val="single" w:sz="4" w:space="0" w:color="000000"/>
              <w:bottom w:val="single" w:sz="4" w:space="0" w:color="000000"/>
              <w:right w:val="single" w:sz="4" w:space="0" w:color="000000"/>
            </w:tcBorders>
          </w:tcPr>
          <w:p w14:paraId="110C645F" w14:textId="77777777" w:rsidR="001F7204" w:rsidRPr="00163539" w:rsidRDefault="001F7204" w:rsidP="001F7204">
            <w:pPr>
              <w:pStyle w:val="Neotevilenodstavek"/>
              <w:widowControl w:val="0"/>
              <w:spacing w:before="0" w:after="0" w:line="260" w:lineRule="exact"/>
              <w:jc w:val="left"/>
              <w:rPr>
                <w:b/>
                <w:sz w:val="20"/>
                <w:szCs w:val="20"/>
              </w:rPr>
            </w:pPr>
            <w:r w:rsidRPr="00163539">
              <w:rPr>
                <w:b/>
                <w:sz w:val="20"/>
                <w:szCs w:val="20"/>
              </w:rPr>
              <w:t>8. Predstavitev sodelovanja z združenji občin:</w:t>
            </w:r>
          </w:p>
        </w:tc>
      </w:tr>
      <w:tr w:rsidR="001F7204" w:rsidRPr="00163539" w14:paraId="7B585602" w14:textId="77777777" w:rsidTr="00573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896" w:type="dxa"/>
            <w:gridSpan w:val="7"/>
          </w:tcPr>
          <w:p w14:paraId="19EF9C78"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Vsebina predloženega gradiva (predpisa) vpliva na:</w:t>
            </w:r>
          </w:p>
          <w:p w14:paraId="185272D3" w14:textId="77777777" w:rsidR="001F7204" w:rsidRPr="00163539" w:rsidRDefault="001F7204" w:rsidP="001F7204">
            <w:pPr>
              <w:pStyle w:val="Neotevilenodstavek"/>
              <w:widowControl w:val="0"/>
              <w:numPr>
                <w:ilvl w:val="1"/>
                <w:numId w:val="18"/>
              </w:numPr>
              <w:spacing w:before="0" w:after="0" w:line="260" w:lineRule="exact"/>
              <w:rPr>
                <w:iCs/>
                <w:sz w:val="20"/>
                <w:szCs w:val="20"/>
              </w:rPr>
            </w:pPr>
            <w:r w:rsidRPr="00163539">
              <w:rPr>
                <w:iCs/>
                <w:sz w:val="20"/>
                <w:szCs w:val="20"/>
              </w:rPr>
              <w:t>pristojnosti občin,</w:t>
            </w:r>
          </w:p>
          <w:p w14:paraId="2E0BCA37" w14:textId="77777777" w:rsidR="001F7204" w:rsidRPr="00163539" w:rsidRDefault="001F7204" w:rsidP="001F7204">
            <w:pPr>
              <w:pStyle w:val="Neotevilenodstavek"/>
              <w:widowControl w:val="0"/>
              <w:numPr>
                <w:ilvl w:val="1"/>
                <w:numId w:val="18"/>
              </w:numPr>
              <w:spacing w:before="0" w:after="0" w:line="260" w:lineRule="exact"/>
              <w:rPr>
                <w:iCs/>
                <w:sz w:val="20"/>
                <w:szCs w:val="20"/>
              </w:rPr>
            </w:pPr>
            <w:r w:rsidRPr="00163539">
              <w:rPr>
                <w:iCs/>
                <w:sz w:val="20"/>
                <w:szCs w:val="20"/>
              </w:rPr>
              <w:t>delovanje občin,</w:t>
            </w:r>
          </w:p>
          <w:p w14:paraId="1559775A" w14:textId="77777777" w:rsidR="001F7204" w:rsidRPr="00163539" w:rsidRDefault="001F7204" w:rsidP="001F7204">
            <w:pPr>
              <w:pStyle w:val="Neotevilenodstavek"/>
              <w:widowControl w:val="0"/>
              <w:numPr>
                <w:ilvl w:val="1"/>
                <w:numId w:val="18"/>
              </w:numPr>
              <w:spacing w:before="0" w:after="0" w:line="260" w:lineRule="exact"/>
              <w:rPr>
                <w:iCs/>
                <w:sz w:val="20"/>
                <w:szCs w:val="20"/>
              </w:rPr>
            </w:pPr>
            <w:r w:rsidRPr="00163539">
              <w:rPr>
                <w:iCs/>
                <w:sz w:val="20"/>
                <w:szCs w:val="20"/>
              </w:rPr>
              <w:t>financiranje občin.</w:t>
            </w:r>
          </w:p>
          <w:p w14:paraId="2444633B" w14:textId="77777777" w:rsidR="001F7204" w:rsidRPr="00163539" w:rsidRDefault="001F7204" w:rsidP="001F7204">
            <w:pPr>
              <w:pStyle w:val="Neotevilenodstavek"/>
              <w:widowControl w:val="0"/>
              <w:spacing w:before="0" w:after="0" w:line="260" w:lineRule="exact"/>
              <w:ind w:left="1440"/>
              <w:rPr>
                <w:iCs/>
                <w:sz w:val="20"/>
                <w:szCs w:val="20"/>
              </w:rPr>
            </w:pPr>
          </w:p>
        </w:tc>
        <w:tc>
          <w:tcPr>
            <w:tcW w:w="2304" w:type="dxa"/>
            <w:gridSpan w:val="2"/>
          </w:tcPr>
          <w:p w14:paraId="6E9F965D" w14:textId="77777777" w:rsidR="001F7204" w:rsidRPr="00163539" w:rsidRDefault="001F7204" w:rsidP="001F7204">
            <w:pPr>
              <w:pStyle w:val="Neotevilenodstavek"/>
              <w:widowControl w:val="0"/>
              <w:spacing w:before="0" w:after="0" w:line="260" w:lineRule="exact"/>
              <w:jc w:val="center"/>
              <w:rPr>
                <w:bCs/>
                <w:sz w:val="20"/>
                <w:szCs w:val="20"/>
              </w:rPr>
            </w:pPr>
            <w:r w:rsidRPr="00163539">
              <w:rPr>
                <w:bCs/>
                <w:sz w:val="20"/>
                <w:szCs w:val="20"/>
              </w:rPr>
              <w:t>NE</w:t>
            </w:r>
          </w:p>
        </w:tc>
      </w:tr>
      <w:tr w:rsidR="001F7204" w:rsidRPr="00163539" w14:paraId="0522A535"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jc w:val="center"/>
        </w:trPr>
        <w:tc>
          <w:tcPr>
            <w:tcW w:w="9200" w:type="dxa"/>
            <w:gridSpan w:val="9"/>
          </w:tcPr>
          <w:p w14:paraId="06E87E0C"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 xml:space="preserve">Gradivo (predpis) je bilo poslano v mnenje: </w:t>
            </w:r>
          </w:p>
          <w:p w14:paraId="20383474" w14:textId="77777777" w:rsidR="001F7204" w:rsidRPr="00163539" w:rsidRDefault="001F7204" w:rsidP="001F7204">
            <w:pPr>
              <w:pStyle w:val="Neotevilenodstavek"/>
              <w:widowControl w:val="0"/>
              <w:numPr>
                <w:ilvl w:val="0"/>
                <w:numId w:val="20"/>
              </w:numPr>
              <w:spacing w:before="0" w:after="0" w:line="260" w:lineRule="exact"/>
              <w:rPr>
                <w:bCs/>
                <w:iCs/>
                <w:sz w:val="20"/>
                <w:szCs w:val="20"/>
              </w:rPr>
            </w:pPr>
            <w:r w:rsidRPr="00163539">
              <w:rPr>
                <w:iCs/>
                <w:sz w:val="20"/>
                <w:szCs w:val="20"/>
              </w:rPr>
              <w:t xml:space="preserve">Skupnosti občin Slovenije SOS: </w:t>
            </w:r>
            <w:r w:rsidRPr="00163539">
              <w:rPr>
                <w:bCs/>
                <w:iCs/>
                <w:sz w:val="20"/>
                <w:szCs w:val="20"/>
              </w:rPr>
              <w:t>NE</w:t>
            </w:r>
          </w:p>
          <w:p w14:paraId="2741126B" w14:textId="77777777" w:rsidR="001F7204" w:rsidRPr="00163539" w:rsidRDefault="001F7204" w:rsidP="001F7204">
            <w:pPr>
              <w:pStyle w:val="Neotevilenodstavek"/>
              <w:widowControl w:val="0"/>
              <w:numPr>
                <w:ilvl w:val="0"/>
                <w:numId w:val="20"/>
              </w:numPr>
              <w:spacing w:before="0" w:after="0" w:line="260" w:lineRule="exact"/>
              <w:rPr>
                <w:iCs/>
                <w:sz w:val="20"/>
                <w:szCs w:val="20"/>
              </w:rPr>
            </w:pPr>
            <w:r w:rsidRPr="00163539">
              <w:rPr>
                <w:bCs/>
                <w:iCs/>
                <w:sz w:val="20"/>
                <w:szCs w:val="20"/>
              </w:rPr>
              <w:t>Združenju občin Slovenije ZOS: NE</w:t>
            </w:r>
          </w:p>
          <w:p w14:paraId="066C6944" w14:textId="77777777" w:rsidR="001F7204" w:rsidRPr="00163539" w:rsidRDefault="001F7204" w:rsidP="001F7204">
            <w:pPr>
              <w:pStyle w:val="Neotevilenodstavek"/>
              <w:widowControl w:val="0"/>
              <w:numPr>
                <w:ilvl w:val="0"/>
                <w:numId w:val="20"/>
              </w:numPr>
              <w:spacing w:before="0" w:after="0" w:line="260" w:lineRule="exact"/>
              <w:rPr>
                <w:iCs/>
                <w:sz w:val="20"/>
                <w:szCs w:val="20"/>
              </w:rPr>
            </w:pPr>
            <w:r w:rsidRPr="00163539">
              <w:rPr>
                <w:iCs/>
                <w:sz w:val="20"/>
                <w:szCs w:val="20"/>
              </w:rPr>
              <w:t xml:space="preserve">Združenju mestnih občin Slovenije ZMOS: </w:t>
            </w:r>
            <w:r w:rsidRPr="00163539">
              <w:rPr>
                <w:bCs/>
                <w:iCs/>
                <w:sz w:val="20"/>
                <w:szCs w:val="20"/>
              </w:rPr>
              <w:t>NE</w:t>
            </w:r>
          </w:p>
          <w:p w14:paraId="080F19BE" w14:textId="77777777" w:rsidR="001F7204" w:rsidRPr="00163539" w:rsidRDefault="001F7204" w:rsidP="001F7204">
            <w:pPr>
              <w:pStyle w:val="Neotevilenodstavek"/>
              <w:widowControl w:val="0"/>
              <w:spacing w:before="0" w:after="0" w:line="260" w:lineRule="exact"/>
              <w:rPr>
                <w:iCs/>
                <w:sz w:val="20"/>
                <w:szCs w:val="20"/>
              </w:rPr>
            </w:pPr>
          </w:p>
          <w:p w14:paraId="465B3ECD"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Predlogi in pripombe združenj so bili upoštevani:</w:t>
            </w:r>
          </w:p>
          <w:p w14:paraId="358521D4"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v celoti,</w:t>
            </w:r>
          </w:p>
          <w:p w14:paraId="4F6F964F"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večinoma,</w:t>
            </w:r>
          </w:p>
          <w:p w14:paraId="06E63BCE"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delno,</w:t>
            </w:r>
          </w:p>
          <w:p w14:paraId="4990FEEA"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niso bili upoštevani.</w:t>
            </w:r>
          </w:p>
          <w:p w14:paraId="5A902FDF" w14:textId="77777777" w:rsidR="001F7204" w:rsidRPr="00163539" w:rsidRDefault="001F7204" w:rsidP="001F7204">
            <w:pPr>
              <w:pStyle w:val="Neotevilenodstavek"/>
              <w:widowControl w:val="0"/>
              <w:spacing w:before="0" w:after="0" w:line="260" w:lineRule="exact"/>
              <w:ind w:left="360"/>
              <w:rPr>
                <w:iCs/>
                <w:sz w:val="20"/>
                <w:szCs w:val="20"/>
              </w:rPr>
            </w:pPr>
          </w:p>
          <w:p w14:paraId="6889682F"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Bistveni predlogi in pripombe, ki niso bili upoštevani.</w:t>
            </w:r>
          </w:p>
          <w:p w14:paraId="7A6EBBAC" w14:textId="77777777" w:rsidR="001F7204" w:rsidRPr="00163539" w:rsidRDefault="001F7204" w:rsidP="001F7204">
            <w:pPr>
              <w:pStyle w:val="Neotevilenodstavek"/>
              <w:widowControl w:val="0"/>
              <w:spacing w:before="0" w:after="0" w:line="260" w:lineRule="exact"/>
              <w:rPr>
                <w:iCs/>
                <w:sz w:val="20"/>
                <w:szCs w:val="20"/>
              </w:rPr>
            </w:pPr>
          </w:p>
        </w:tc>
      </w:tr>
      <w:tr w:rsidR="001F7204" w:rsidRPr="00163539" w14:paraId="380803FD"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tcPr>
          <w:p w14:paraId="1D288F23" w14:textId="77777777" w:rsidR="001F7204" w:rsidRPr="00163539" w:rsidRDefault="001F7204" w:rsidP="001F7204">
            <w:pPr>
              <w:pStyle w:val="Neotevilenodstavek"/>
              <w:widowControl w:val="0"/>
              <w:spacing w:before="0" w:after="0" w:line="260" w:lineRule="exact"/>
              <w:jc w:val="left"/>
              <w:rPr>
                <w:b/>
                <w:sz w:val="20"/>
                <w:szCs w:val="20"/>
              </w:rPr>
            </w:pPr>
            <w:r w:rsidRPr="00163539">
              <w:rPr>
                <w:b/>
                <w:sz w:val="20"/>
                <w:szCs w:val="20"/>
              </w:rPr>
              <w:lastRenderedPageBreak/>
              <w:t>9. Predstavitev sodelovanja javnosti:</w:t>
            </w:r>
          </w:p>
        </w:tc>
      </w:tr>
      <w:tr w:rsidR="001F7204" w:rsidRPr="00163539" w14:paraId="184AC0E6" w14:textId="77777777" w:rsidTr="00573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896" w:type="dxa"/>
            <w:gridSpan w:val="7"/>
          </w:tcPr>
          <w:p w14:paraId="268DC552" w14:textId="77777777" w:rsidR="001F7204" w:rsidRPr="00163539" w:rsidRDefault="001F7204" w:rsidP="001F7204">
            <w:pPr>
              <w:pStyle w:val="Neotevilenodstavek"/>
              <w:widowControl w:val="0"/>
              <w:spacing w:before="0" w:after="0" w:line="260" w:lineRule="exact"/>
              <w:rPr>
                <w:sz w:val="20"/>
                <w:szCs w:val="20"/>
              </w:rPr>
            </w:pPr>
            <w:r w:rsidRPr="00163539">
              <w:rPr>
                <w:iCs/>
                <w:sz w:val="20"/>
                <w:szCs w:val="20"/>
              </w:rPr>
              <w:t>Gradivo je bilo predhodno objavljeno na spletni strani predlagatelja:</w:t>
            </w:r>
          </w:p>
        </w:tc>
        <w:tc>
          <w:tcPr>
            <w:tcW w:w="2304" w:type="dxa"/>
            <w:gridSpan w:val="2"/>
          </w:tcPr>
          <w:p w14:paraId="27D7AE69" w14:textId="77777777" w:rsidR="001F7204" w:rsidRPr="00163539" w:rsidRDefault="001F7204" w:rsidP="001F7204">
            <w:pPr>
              <w:pStyle w:val="Neotevilenodstavek"/>
              <w:widowControl w:val="0"/>
              <w:spacing w:before="0" w:after="0" w:line="260" w:lineRule="exact"/>
              <w:jc w:val="center"/>
              <w:rPr>
                <w:bCs/>
                <w:iCs/>
                <w:sz w:val="20"/>
                <w:szCs w:val="20"/>
              </w:rPr>
            </w:pPr>
            <w:r w:rsidRPr="00163539">
              <w:rPr>
                <w:bCs/>
                <w:sz w:val="20"/>
                <w:szCs w:val="20"/>
              </w:rPr>
              <w:t>NE</w:t>
            </w:r>
          </w:p>
        </w:tc>
      </w:tr>
      <w:tr w:rsidR="001F7204" w:rsidRPr="00163539" w14:paraId="7D7689E9"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jc w:val="center"/>
        </w:trPr>
        <w:tc>
          <w:tcPr>
            <w:tcW w:w="9200" w:type="dxa"/>
            <w:gridSpan w:val="9"/>
          </w:tcPr>
          <w:p w14:paraId="06D6E75D" w14:textId="77777777" w:rsidR="001F7204" w:rsidRPr="00163539" w:rsidRDefault="001F7204" w:rsidP="001F7204">
            <w:pPr>
              <w:pStyle w:val="Neotevilenodstavek"/>
              <w:widowControl w:val="0"/>
              <w:spacing w:before="0" w:after="0" w:line="260" w:lineRule="exact"/>
              <w:rPr>
                <w:iCs/>
                <w:sz w:val="20"/>
                <w:szCs w:val="20"/>
              </w:rPr>
            </w:pPr>
            <w:r w:rsidRPr="00163539">
              <w:rPr>
                <w:sz w:val="20"/>
                <w:szCs w:val="20"/>
              </w:rPr>
              <w:t>Predlog gradiva ni takšne narave, da bi bila potrebna predhodna objava oziroma zaradi varstva osebnih podatkov se gradivo ne objavi.</w:t>
            </w:r>
          </w:p>
        </w:tc>
      </w:tr>
      <w:tr w:rsidR="001F7204" w:rsidRPr="00163539" w14:paraId="208F4469"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jc w:val="center"/>
        </w:trPr>
        <w:tc>
          <w:tcPr>
            <w:tcW w:w="9200" w:type="dxa"/>
            <w:gridSpan w:val="9"/>
          </w:tcPr>
          <w:p w14:paraId="4795B983" w14:textId="77777777" w:rsidR="001F7204" w:rsidRPr="00163539" w:rsidRDefault="001F7204" w:rsidP="001F7204">
            <w:pPr>
              <w:pStyle w:val="Neotevilenodstavek"/>
              <w:widowControl w:val="0"/>
              <w:spacing w:before="0" w:after="0" w:line="260" w:lineRule="exact"/>
              <w:rPr>
                <w:iCs/>
                <w:sz w:val="20"/>
                <w:szCs w:val="20"/>
              </w:rPr>
            </w:pPr>
          </w:p>
          <w:p w14:paraId="55FAB8D2"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Datum objave: ………</w:t>
            </w:r>
          </w:p>
          <w:p w14:paraId="0E912F27"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 xml:space="preserve">V razpravo so bili vključeni: </w:t>
            </w:r>
          </w:p>
          <w:p w14:paraId="72CA9CFE" w14:textId="77777777" w:rsidR="001F7204" w:rsidRPr="00163539" w:rsidRDefault="001F7204" w:rsidP="001F7204">
            <w:pPr>
              <w:pStyle w:val="Neotevilenodstavek"/>
              <w:widowControl w:val="0"/>
              <w:numPr>
                <w:ilvl w:val="0"/>
                <w:numId w:val="20"/>
              </w:numPr>
              <w:spacing w:before="0" w:after="0" w:line="260" w:lineRule="exact"/>
              <w:rPr>
                <w:iCs/>
                <w:sz w:val="20"/>
                <w:szCs w:val="20"/>
              </w:rPr>
            </w:pPr>
            <w:r w:rsidRPr="00163539">
              <w:rPr>
                <w:iCs/>
                <w:sz w:val="20"/>
                <w:szCs w:val="20"/>
              </w:rPr>
              <w:t xml:space="preserve">nevladne organizacije, </w:t>
            </w:r>
          </w:p>
          <w:p w14:paraId="61F5B475" w14:textId="77777777" w:rsidR="001F7204" w:rsidRPr="00163539" w:rsidRDefault="001F7204" w:rsidP="001F7204">
            <w:pPr>
              <w:pStyle w:val="Neotevilenodstavek"/>
              <w:widowControl w:val="0"/>
              <w:numPr>
                <w:ilvl w:val="0"/>
                <w:numId w:val="20"/>
              </w:numPr>
              <w:spacing w:before="0" w:after="0" w:line="260" w:lineRule="exact"/>
              <w:rPr>
                <w:iCs/>
                <w:sz w:val="20"/>
                <w:szCs w:val="20"/>
              </w:rPr>
            </w:pPr>
            <w:r w:rsidRPr="00163539">
              <w:rPr>
                <w:iCs/>
                <w:sz w:val="20"/>
                <w:szCs w:val="20"/>
              </w:rPr>
              <w:t>predstavniki zainteresirane javnosti,</w:t>
            </w:r>
          </w:p>
          <w:p w14:paraId="2A18D3D5" w14:textId="77777777" w:rsidR="001F7204" w:rsidRPr="00163539" w:rsidRDefault="001F7204" w:rsidP="001F7204">
            <w:pPr>
              <w:pStyle w:val="Neotevilenodstavek"/>
              <w:widowControl w:val="0"/>
              <w:numPr>
                <w:ilvl w:val="0"/>
                <w:numId w:val="20"/>
              </w:numPr>
              <w:spacing w:before="0" w:after="0" w:line="260" w:lineRule="exact"/>
              <w:rPr>
                <w:iCs/>
                <w:sz w:val="20"/>
                <w:szCs w:val="20"/>
              </w:rPr>
            </w:pPr>
            <w:r w:rsidRPr="00163539">
              <w:rPr>
                <w:iCs/>
                <w:sz w:val="20"/>
                <w:szCs w:val="20"/>
              </w:rPr>
              <w:t xml:space="preserve">predstavniki strokovne javnosti, </w:t>
            </w:r>
          </w:p>
          <w:p w14:paraId="1583585D" w14:textId="77777777" w:rsidR="001F7204" w:rsidRPr="00163539" w:rsidRDefault="001F7204" w:rsidP="001F7204">
            <w:pPr>
              <w:pStyle w:val="Neotevilenodstavek"/>
              <w:widowControl w:val="0"/>
              <w:numPr>
                <w:ilvl w:val="0"/>
                <w:numId w:val="20"/>
              </w:numPr>
              <w:spacing w:before="0" w:after="0" w:line="260" w:lineRule="exact"/>
              <w:rPr>
                <w:iCs/>
                <w:sz w:val="20"/>
                <w:szCs w:val="20"/>
              </w:rPr>
            </w:pPr>
            <w:r w:rsidRPr="00163539">
              <w:rPr>
                <w:iCs/>
                <w:sz w:val="20"/>
                <w:szCs w:val="20"/>
              </w:rPr>
              <w:t>občine in združenja občin ali pa navedite, da se gradivo ne nanaša nanje.</w:t>
            </w:r>
          </w:p>
          <w:p w14:paraId="6AE1B449"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 xml:space="preserve">Mnenja, predlogi in pripombe z navedbo predlagateljev </w:t>
            </w:r>
            <w:r w:rsidRPr="00163539">
              <w:rPr>
                <w:sz w:val="20"/>
                <w:szCs w:val="20"/>
              </w:rPr>
              <w:t>(imen in priimkov fizičnih oseb, ki niso poslovni subjekti, ne navajajte</w:t>
            </w:r>
            <w:r w:rsidRPr="00163539">
              <w:rPr>
                <w:iCs/>
                <w:sz w:val="20"/>
                <w:szCs w:val="20"/>
              </w:rPr>
              <w:t>):</w:t>
            </w:r>
          </w:p>
          <w:p w14:paraId="6FCE3FD0" w14:textId="77777777" w:rsidR="001F7204" w:rsidRPr="00163539" w:rsidRDefault="001F7204" w:rsidP="001F7204">
            <w:pPr>
              <w:pStyle w:val="Neotevilenodstavek"/>
              <w:widowControl w:val="0"/>
              <w:spacing w:before="0" w:after="0" w:line="260" w:lineRule="exact"/>
              <w:rPr>
                <w:iCs/>
                <w:sz w:val="20"/>
                <w:szCs w:val="20"/>
              </w:rPr>
            </w:pPr>
          </w:p>
          <w:p w14:paraId="567312F6"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Upoštevani so bili:</w:t>
            </w:r>
          </w:p>
          <w:p w14:paraId="17AB3FB6"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v celoti,</w:t>
            </w:r>
          </w:p>
          <w:p w14:paraId="1FB7E284"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večinoma,</w:t>
            </w:r>
          </w:p>
          <w:p w14:paraId="6C799AAC"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delno,</w:t>
            </w:r>
          </w:p>
          <w:p w14:paraId="102FA595" w14:textId="77777777" w:rsidR="001F7204" w:rsidRPr="00163539" w:rsidRDefault="001F7204" w:rsidP="001F7204">
            <w:pPr>
              <w:pStyle w:val="Neotevilenodstavek"/>
              <w:widowControl w:val="0"/>
              <w:numPr>
                <w:ilvl w:val="0"/>
                <w:numId w:val="21"/>
              </w:numPr>
              <w:spacing w:before="0" w:after="0" w:line="260" w:lineRule="exact"/>
              <w:rPr>
                <w:iCs/>
                <w:sz w:val="20"/>
                <w:szCs w:val="20"/>
              </w:rPr>
            </w:pPr>
            <w:r w:rsidRPr="00163539">
              <w:rPr>
                <w:iCs/>
                <w:sz w:val="20"/>
                <w:szCs w:val="20"/>
              </w:rPr>
              <w:t>niso bili upoštevani.</w:t>
            </w:r>
          </w:p>
          <w:p w14:paraId="0EF00A97" w14:textId="77777777" w:rsidR="001F7204" w:rsidRPr="00163539" w:rsidRDefault="001F7204" w:rsidP="001F7204">
            <w:pPr>
              <w:pStyle w:val="Neotevilenodstavek"/>
              <w:widowControl w:val="0"/>
              <w:spacing w:before="0" w:after="0" w:line="260" w:lineRule="exact"/>
              <w:rPr>
                <w:iCs/>
                <w:sz w:val="20"/>
                <w:szCs w:val="20"/>
              </w:rPr>
            </w:pPr>
          </w:p>
          <w:p w14:paraId="29D304F2"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Bistvena mnenja, predlogi in pripombe, ki niso bili upoštevani, ter razlogi za neupoštevanje:</w:t>
            </w:r>
          </w:p>
          <w:p w14:paraId="1F717356" w14:textId="77777777" w:rsidR="001F7204" w:rsidRPr="00163539" w:rsidRDefault="001F7204" w:rsidP="001F7204">
            <w:pPr>
              <w:pStyle w:val="Neotevilenodstavek"/>
              <w:widowControl w:val="0"/>
              <w:spacing w:before="0" w:after="0" w:line="260" w:lineRule="exact"/>
              <w:rPr>
                <w:iCs/>
                <w:sz w:val="20"/>
                <w:szCs w:val="20"/>
              </w:rPr>
            </w:pPr>
          </w:p>
          <w:p w14:paraId="5E625F4A"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Poročilo je bilo dano ……………..</w:t>
            </w:r>
          </w:p>
          <w:p w14:paraId="7EEE8ACC" w14:textId="77777777" w:rsidR="001F7204" w:rsidRPr="00163539" w:rsidRDefault="001F7204" w:rsidP="001F7204">
            <w:pPr>
              <w:pStyle w:val="Neotevilenodstavek"/>
              <w:widowControl w:val="0"/>
              <w:spacing w:before="0" w:after="0" w:line="260" w:lineRule="exact"/>
              <w:rPr>
                <w:iCs/>
                <w:sz w:val="20"/>
                <w:szCs w:val="20"/>
              </w:rPr>
            </w:pPr>
          </w:p>
          <w:p w14:paraId="204FAA0C" w14:textId="77777777" w:rsidR="001F7204" w:rsidRPr="00163539" w:rsidRDefault="001F7204" w:rsidP="001F7204">
            <w:pPr>
              <w:pStyle w:val="Neotevilenodstavek"/>
              <w:widowControl w:val="0"/>
              <w:spacing w:before="0" w:after="0" w:line="260" w:lineRule="exact"/>
              <w:rPr>
                <w:iCs/>
                <w:sz w:val="20"/>
                <w:szCs w:val="20"/>
              </w:rPr>
            </w:pPr>
            <w:r w:rsidRPr="00163539">
              <w:rPr>
                <w:iCs/>
                <w:sz w:val="20"/>
                <w:szCs w:val="20"/>
              </w:rPr>
              <w:t>Javnost je bila vključena v pripravo gradiva v skladu z Zakonom o …, kar je navedeno v predlogu predpisa.</w:t>
            </w:r>
          </w:p>
          <w:p w14:paraId="2B3B649A" w14:textId="77777777" w:rsidR="001F7204" w:rsidRPr="00163539" w:rsidRDefault="001F7204" w:rsidP="001F7204">
            <w:pPr>
              <w:pStyle w:val="Neotevilenodstavek"/>
              <w:widowControl w:val="0"/>
              <w:spacing w:before="0" w:after="0" w:line="260" w:lineRule="exact"/>
              <w:rPr>
                <w:iCs/>
                <w:sz w:val="20"/>
                <w:szCs w:val="20"/>
              </w:rPr>
            </w:pPr>
          </w:p>
        </w:tc>
      </w:tr>
      <w:tr w:rsidR="001F7204" w:rsidRPr="00163539" w14:paraId="7C78839F" w14:textId="77777777" w:rsidTr="00573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896" w:type="dxa"/>
            <w:gridSpan w:val="7"/>
            <w:vAlign w:val="center"/>
          </w:tcPr>
          <w:p w14:paraId="3340292B" w14:textId="77777777" w:rsidR="001F7204" w:rsidRPr="00163539" w:rsidRDefault="001F7204" w:rsidP="001F7204">
            <w:pPr>
              <w:pStyle w:val="Neotevilenodstavek"/>
              <w:widowControl w:val="0"/>
              <w:spacing w:before="0" w:after="0" w:line="260" w:lineRule="exact"/>
              <w:jc w:val="left"/>
              <w:rPr>
                <w:sz w:val="20"/>
                <w:szCs w:val="20"/>
              </w:rPr>
            </w:pPr>
            <w:r w:rsidRPr="00163539">
              <w:rPr>
                <w:b/>
                <w:sz w:val="20"/>
                <w:szCs w:val="20"/>
              </w:rPr>
              <w:t>10. Pri pripravi gradiva so bile upoštevane zahteve iz Resolucije o normativni dejavnosti:</w:t>
            </w:r>
          </w:p>
        </w:tc>
        <w:tc>
          <w:tcPr>
            <w:tcW w:w="2304" w:type="dxa"/>
            <w:gridSpan w:val="2"/>
            <w:vAlign w:val="center"/>
          </w:tcPr>
          <w:p w14:paraId="3F7812DD" w14:textId="77777777" w:rsidR="001F7204" w:rsidRPr="00163539" w:rsidRDefault="001F7204" w:rsidP="001F7204">
            <w:pPr>
              <w:pStyle w:val="Neotevilenodstavek"/>
              <w:widowControl w:val="0"/>
              <w:spacing w:before="0" w:after="0" w:line="260" w:lineRule="exact"/>
              <w:jc w:val="center"/>
              <w:rPr>
                <w:bCs/>
                <w:iCs/>
                <w:sz w:val="20"/>
                <w:szCs w:val="20"/>
              </w:rPr>
            </w:pPr>
            <w:r w:rsidRPr="00163539">
              <w:rPr>
                <w:bCs/>
                <w:sz w:val="20"/>
                <w:szCs w:val="20"/>
              </w:rPr>
              <w:t>NE</w:t>
            </w:r>
          </w:p>
        </w:tc>
      </w:tr>
      <w:tr w:rsidR="001F7204" w:rsidRPr="00163539" w14:paraId="6C8CCA05" w14:textId="77777777" w:rsidTr="00573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896" w:type="dxa"/>
            <w:gridSpan w:val="7"/>
            <w:vAlign w:val="center"/>
          </w:tcPr>
          <w:p w14:paraId="365E54B6" w14:textId="77777777" w:rsidR="001F7204" w:rsidRPr="00163539" w:rsidRDefault="001F7204" w:rsidP="001F7204">
            <w:pPr>
              <w:pStyle w:val="Neotevilenodstavek"/>
              <w:widowControl w:val="0"/>
              <w:spacing w:before="0" w:after="0" w:line="260" w:lineRule="exact"/>
              <w:jc w:val="left"/>
              <w:rPr>
                <w:b/>
                <w:sz w:val="20"/>
                <w:szCs w:val="20"/>
              </w:rPr>
            </w:pPr>
            <w:r w:rsidRPr="00163539">
              <w:rPr>
                <w:b/>
                <w:sz w:val="20"/>
                <w:szCs w:val="20"/>
              </w:rPr>
              <w:t>11. Gradivo je uvrščeno v delovni program vlade:</w:t>
            </w:r>
          </w:p>
        </w:tc>
        <w:tc>
          <w:tcPr>
            <w:tcW w:w="2304" w:type="dxa"/>
            <w:gridSpan w:val="2"/>
            <w:vAlign w:val="center"/>
          </w:tcPr>
          <w:p w14:paraId="5BE49DF6" w14:textId="77777777" w:rsidR="001F7204" w:rsidRPr="00163539" w:rsidRDefault="001F7204" w:rsidP="001F7204">
            <w:pPr>
              <w:pStyle w:val="Neotevilenodstavek"/>
              <w:widowControl w:val="0"/>
              <w:spacing w:before="0" w:after="0" w:line="260" w:lineRule="exact"/>
              <w:jc w:val="center"/>
              <w:rPr>
                <w:bCs/>
                <w:sz w:val="20"/>
                <w:szCs w:val="20"/>
              </w:rPr>
            </w:pPr>
            <w:r w:rsidRPr="00163539">
              <w:rPr>
                <w:bCs/>
                <w:sz w:val="20"/>
                <w:szCs w:val="20"/>
              </w:rPr>
              <w:t>NE</w:t>
            </w:r>
          </w:p>
        </w:tc>
      </w:tr>
      <w:tr w:rsidR="001F7204" w:rsidRPr="00163539" w14:paraId="4FBDC8E9" w14:textId="77777777" w:rsidTr="00FA7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tcBorders>
              <w:top w:val="single" w:sz="4" w:space="0" w:color="000000"/>
              <w:left w:val="single" w:sz="4" w:space="0" w:color="000000"/>
              <w:bottom w:val="single" w:sz="4" w:space="0" w:color="000000"/>
              <w:right w:val="single" w:sz="4" w:space="0" w:color="000000"/>
            </w:tcBorders>
          </w:tcPr>
          <w:p w14:paraId="702F11FB" w14:textId="77777777" w:rsidR="001F7204" w:rsidRPr="00163539" w:rsidRDefault="001F7204" w:rsidP="001F7204">
            <w:pPr>
              <w:pStyle w:val="Poglavje"/>
              <w:widowControl w:val="0"/>
              <w:spacing w:before="0" w:after="0" w:line="260" w:lineRule="exact"/>
              <w:ind w:left="3400"/>
              <w:jc w:val="left"/>
              <w:rPr>
                <w:sz w:val="20"/>
                <w:szCs w:val="20"/>
              </w:rPr>
            </w:pPr>
          </w:p>
          <w:p w14:paraId="58D1C73D" w14:textId="77777777" w:rsidR="001F7204" w:rsidRPr="00163539" w:rsidRDefault="001F7204" w:rsidP="001F7204">
            <w:pPr>
              <w:pStyle w:val="Poglavje"/>
              <w:widowControl w:val="0"/>
              <w:spacing w:before="0" w:after="0" w:line="260" w:lineRule="exact"/>
              <w:ind w:left="5662" w:firstLine="284"/>
              <w:jc w:val="left"/>
              <w:rPr>
                <w:sz w:val="20"/>
                <w:szCs w:val="20"/>
              </w:rPr>
            </w:pPr>
            <w:r w:rsidRPr="00163539">
              <w:rPr>
                <w:sz w:val="20"/>
                <w:szCs w:val="20"/>
              </w:rPr>
              <w:t>mag. Bojan KUMER</w:t>
            </w:r>
          </w:p>
          <w:p w14:paraId="02D54F26" w14:textId="77777777" w:rsidR="001F7204" w:rsidRPr="00163539" w:rsidRDefault="001F7204" w:rsidP="001F7204">
            <w:pPr>
              <w:pStyle w:val="Poglavje"/>
              <w:widowControl w:val="0"/>
              <w:spacing w:before="0" w:after="0" w:line="260" w:lineRule="exact"/>
              <w:ind w:left="5662" w:firstLine="284"/>
              <w:jc w:val="left"/>
              <w:rPr>
                <w:sz w:val="20"/>
                <w:szCs w:val="20"/>
              </w:rPr>
            </w:pPr>
            <w:r w:rsidRPr="00163539">
              <w:rPr>
                <w:sz w:val="20"/>
                <w:szCs w:val="20"/>
              </w:rPr>
              <w:t xml:space="preserve">          MINISTER</w:t>
            </w:r>
          </w:p>
          <w:p w14:paraId="4C4A0C11" w14:textId="77777777" w:rsidR="001F7204" w:rsidRPr="00163539" w:rsidRDefault="001F7204" w:rsidP="001F7204">
            <w:pPr>
              <w:pStyle w:val="Poglavje"/>
              <w:widowControl w:val="0"/>
              <w:spacing w:before="0" w:after="0" w:line="260" w:lineRule="exact"/>
              <w:ind w:left="3400"/>
              <w:jc w:val="left"/>
              <w:rPr>
                <w:sz w:val="20"/>
                <w:szCs w:val="20"/>
              </w:rPr>
            </w:pPr>
          </w:p>
        </w:tc>
      </w:tr>
    </w:tbl>
    <w:p w14:paraId="3ED1703B" w14:textId="77777777" w:rsidR="000E138A" w:rsidRPr="00163539" w:rsidRDefault="000E138A" w:rsidP="000E138A">
      <w:pPr>
        <w:autoSpaceDE w:val="0"/>
        <w:autoSpaceDN w:val="0"/>
        <w:adjustRightInd w:val="0"/>
        <w:spacing w:line="240" w:lineRule="atLeast"/>
        <w:rPr>
          <w:rFonts w:ascii="Arial" w:hAnsi="Arial" w:cs="Arial"/>
          <w:sz w:val="20"/>
          <w:szCs w:val="20"/>
        </w:rPr>
      </w:pPr>
    </w:p>
    <w:p w14:paraId="03CB5C42" w14:textId="77777777" w:rsidR="00FE20F5" w:rsidRPr="00163539" w:rsidRDefault="00FE20F5" w:rsidP="000E138A">
      <w:pPr>
        <w:autoSpaceDE w:val="0"/>
        <w:autoSpaceDN w:val="0"/>
        <w:adjustRightInd w:val="0"/>
        <w:spacing w:line="240" w:lineRule="atLeast"/>
        <w:rPr>
          <w:rFonts w:ascii="Arial" w:hAnsi="Arial" w:cs="Arial"/>
          <w:sz w:val="20"/>
          <w:szCs w:val="20"/>
        </w:rPr>
      </w:pPr>
    </w:p>
    <w:p w14:paraId="2B9EF4C5" w14:textId="77777777" w:rsidR="00794B72" w:rsidRPr="00163539" w:rsidRDefault="00794B72" w:rsidP="00794B72">
      <w:pPr>
        <w:tabs>
          <w:tab w:val="left" w:pos="6154"/>
        </w:tabs>
        <w:jc w:val="center"/>
        <w:rPr>
          <w:rFonts w:ascii="Arial" w:hAnsi="Arial" w:cs="Arial"/>
          <w:b/>
          <w:sz w:val="20"/>
          <w:szCs w:val="20"/>
        </w:rPr>
      </w:pPr>
      <w:r w:rsidRPr="00163539">
        <w:rPr>
          <w:rFonts w:ascii="Arial" w:hAnsi="Arial" w:cs="Arial"/>
          <w:sz w:val="20"/>
          <w:szCs w:val="20"/>
        </w:rPr>
        <w:br w:type="page"/>
      </w:r>
      <w:r w:rsidRPr="00163539">
        <w:rPr>
          <w:rFonts w:ascii="Arial" w:hAnsi="Arial" w:cs="Arial"/>
          <w:b/>
          <w:sz w:val="20"/>
          <w:szCs w:val="20"/>
        </w:rPr>
        <w:lastRenderedPageBreak/>
        <w:t>OBRAZLOŽITEV</w:t>
      </w:r>
    </w:p>
    <w:p w14:paraId="0C20E42A" w14:textId="77777777" w:rsidR="00794B72" w:rsidRPr="00163539" w:rsidRDefault="00794B72" w:rsidP="00794B72">
      <w:pPr>
        <w:tabs>
          <w:tab w:val="left" w:pos="6154"/>
        </w:tabs>
        <w:rPr>
          <w:rFonts w:ascii="Arial" w:hAnsi="Arial" w:cs="Arial"/>
          <w:sz w:val="20"/>
          <w:szCs w:val="20"/>
        </w:rPr>
      </w:pPr>
    </w:p>
    <w:p w14:paraId="64DDD461" w14:textId="77777777" w:rsidR="00D47627" w:rsidRPr="00163539" w:rsidRDefault="00D47627" w:rsidP="00D47627">
      <w:pPr>
        <w:jc w:val="both"/>
        <w:rPr>
          <w:rFonts w:ascii="Arial" w:hAnsi="Arial" w:cs="Arial"/>
          <w:sz w:val="20"/>
          <w:szCs w:val="20"/>
        </w:rPr>
      </w:pPr>
      <w:r w:rsidRPr="00163539">
        <w:rPr>
          <w:rFonts w:ascii="Arial" w:hAnsi="Arial" w:cs="Arial"/>
          <w:sz w:val="20"/>
          <w:szCs w:val="20"/>
        </w:rPr>
        <w:t xml:space="preserve">Vlada Republike Slovenije kot ustanovitelj </w:t>
      </w:r>
      <w:r w:rsidRPr="00163539">
        <w:rPr>
          <w:rFonts w:ascii="Arial" w:hAnsi="Arial" w:cs="Arial"/>
          <w:bCs/>
          <w:color w:val="000000"/>
          <w:sz w:val="20"/>
          <w:szCs w:val="20"/>
        </w:rPr>
        <w:t xml:space="preserve">sprejme </w:t>
      </w:r>
      <w:r w:rsidRPr="00163539">
        <w:rPr>
          <w:rFonts w:ascii="Arial" w:hAnsi="Arial" w:cs="Arial"/>
          <w:sz w:val="20"/>
          <w:szCs w:val="20"/>
        </w:rPr>
        <w:t xml:space="preserve">Poslovni in finančni načrt Eko sklada, Slovenskega okoljskega javnega sklada (v </w:t>
      </w:r>
      <w:r w:rsidR="007A2B38">
        <w:rPr>
          <w:rFonts w:ascii="Arial" w:hAnsi="Arial" w:cs="Arial"/>
          <w:sz w:val="20"/>
          <w:szCs w:val="20"/>
        </w:rPr>
        <w:t>nadaljevanju:</w:t>
      </w:r>
      <w:r w:rsidRPr="00163539">
        <w:rPr>
          <w:rFonts w:ascii="Arial" w:hAnsi="Arial" w:cs="Arial"/>
          <w:sz w:val="20"/>
          <w:szCs w:val="20"/>
        </w:rPr>
        <w:t xml:space="preserve"> </w:t>
      </w:r>
      <w:proofErr w:type="spellStart"/>
      <w:r w:rsidRPr="00163539">
        <w:rPr>
          <w:rFonts w:ascii="Arial" w:hAnsi="Arial" w:cs="Arial"/>
          <w:sz w:val="20"/>
          <w:szCs w:val="20"/>
        </w:rPr>
        <w:t>Eko</w:t>
      </w:r>
      <w:proofErr w:type="spellEnd"/>
      <w:r w:rsidR="00143C88">
        <w:rPr>
          <w:rFonts w:ascii="Arial" w:hAnsi="Arial" w:cs="Arial"/>
          <w:sz w:val="20"/>
          <w:szCs w:val="20"/>
        </w:rPr>
        <w:t xml:space="preserve"> </w:t>
      </w:r>
      <w:r w:rsidRPr="00163539">
        <w:rPr>
          <w:rFonts w:ascii="Arial" w:hAnsi="Arial" w:cs="Arial"/>
          <w:sz w:val="20"/>
          <w:szCs w:val="20"/>
        </w:rPr>
        <w:t xml:space="preserve">sklad), skladno s četrto alinejo 13. člena Zakona o javnih skladih (Uradni list RS, št. 77/08 in </w:t>
      </w:r>
      <w:r w:rsidRPr="00163539">
        <w:rPr>
          <w:rFonts w:ascii="Arial" w:hAnsi="Arial" w:cs="Arial"/>
          <w:color w:val="000000"/>
          <w:sz w:val="20"/>
          <w:szCs w:val="20"/>
        </w:rPr>
        <w:t>8/10-ZSKZ-B</w:t>
      </w:r>
      <w:r w:rsidR="00C16BC6">
        <w:rPr>
          <w:rFonts w:ascii="Arial" w:hAnsi="Arial" w:cs="Arial"/>
          <w:color w:val="000000"/>
          <w:sz w:val="20"/>
          <w:szCs w:val="20"/>
        </w:rPr>
        <w:t>,</w:t>
      </w:r>
      <w:r w:rsidR="00C16BC6" w:rsidRPr="00C16BC6">
        <w:t xml:space="preserve"> </w:t>
      </w:r>
      <w:r w:rsidR="00C16BC6" w:rsidRPr="00C16BC6">
        <w:rPr>
          <w:rFonts w:ascii="Arial" w:hAnsi="Arial" w:cs="Arial"/>
          <w:color w:val="000000"/>
          <w:sz w:val="20"/>
          <w:szCs w:val="20"/>
        </w:rPr>
        <w:t>61/20 – ZDLGPE in 206/21 – ZDUPŠOP</w:t>
      </w:r>
      <w:r w:rsidRPr="00163539">
        <w:rPr>
          <w:rFonts w:ascii="Arial" w:hAnsi="Arial" w:cs="Arial"/>
          <w:sz w:val="20"/>
          <w:szCs w:val="20"/>
        </w:rPr>
        <w:t xml:space="preserve">). </w:t>
      </w:r>
      <w:r w:rsidR="007A2B38" w:rsidRPr="007A2B38">
        <w:rPr>
          <w:rFonts w:ascii="Arial" w:hAnsi="Arial" w:cs="Arial"/>
          <w:sz w:val="20"/>
          <w:szCs w:val="20"/>
        </w:rPr>
        <w:t xml:space="preserve">Vlada Republike Slovenije je dne 13. 2. 2024 </w:t>
      </w:r>
      <w:r w:rsidR="007A2B38">
        <w:rPr>
          <w:rFonts w:ascii="Arial" w:hAnsi="Arial" w:cs="Arial"/>
          <w:sz w:val="20"/>
          <w:szCs w:val="20"/>
        </w:rPr>
        <w:t xml:space="preserve">s </w:t>
      </w:r>
      <w:r w:rsidR="007A2B38" w:rsidRPr="007A2B38">
        <w:rPr>
          <w:rFonts w:ascii="Arial" w:hAnsi="Arial" w:cs="Arial"/>
          <w:sz w:val="20"/>
          <w:szCs w:val="20"/>
        </w:rPr>
        <w:t xml:space="preserve">sklepom številka 47602-2/2024/3 sprejela Poslovni in finančni načrt </w:t>
      </w:r>
      <w:proofErr w:type="spellStart"/>
      <w:r w:rsidR="007A2B38" w:rsidRPr="007A2B38">
        <w:rPr>
          <w:rFonts w:ascii="Arial" w:hAnsi="Arial" w:cs="Arial"/>
          <w:sz w:val="20"/>
          <w:szCs w:val="20"/>
        </w:rPr>
        <w:t>Eko</w:t>
      </w:r>
      <w:proofErr w:type="spellEnd"/>
      <w:r w:rsidR="007A2B38" w:rsidRPr="007A2B38">
        <w:rPr>
          <w:rFonts w:ascii="Arial" w:hAnsi="Arial" w:cs="Arial"/>
          <w:sz w:val="20"/>
          <w:szCs w:val="20"/>
        </w:rPr>
        <w:t xml:space="preserve"> sklada</w:t>
      </w:r>
      <w:r w:rsidR="007A2B38">
        <w:rPr>
          <w:rFonts w:ascii="Arial" w:hAnsi="Arial" w:cs="Arial"/>
          <w:sz w:val="20"/>
          <w:szCs w:val="20"/>
        </w:rPr>
        <w:t xml:space="preserve"> (v nadaljevanju: PFN 2024).</w:t>
      </w:r>
    </w:p>
    <w:p w14:paraId="2D298520" w14:textId="77777777" w:rsidR="00D47627" w:rsidRPr="00163539" w:rsidRDefault="00D47627" w:rsidP="00D47627">
      <w:pPr>
        <w:jc w:val="both"/>
        <w:rPr>
          <w:rFonts w:ascii="Arial" w:hAnsi="Arial" w:cs="Arial"/>
          <w:sz w:val="20"/>
          <w:szCs w:val="20"/>
        </w:rPr>
      </w:pPr>
    </w:p>
    <w:p w14:paraId="2CE4E814" w14:textId="77777777" w:rsidR="007A2B38" w:rsidRPr="007A2B38" w:rsidRDefault="007A2B38" w:rsidP="007A2B38">
      <w:pPr>
        <w:jc w:val="both"/>
        <w:rPr>
          <w:rStyle w:val="PlainTextChar"/>
          <w:rFonts w:ascii="Arial" w:hAnsi="Arial" w:cs="Arial"/>
          <w:sz w:val="20"/>
          <w:szCs w:val="20"/>
        </w:rPr>
      </w:pPr>
      <w:r>
        <w:rPr>
          <w:rStyle w:val="PlainTextChar"/>
          <w:rFonts w:ascii="Arial" w:hAnsi="Arial" w:cs="Arial"/>
          <w:sz w:val="20"/>
          <w:szCs w:val="20"/>
        </w:rPr>
        <w:t xml:space="preserve">Rebalans </w:t>
      </w:r>
      <w:r w:rsidRPr="007A2B38">
        <w:rPr>
          <w:rStyle w:val="PlainTextChar"/>
          <w:rFonts w:ascii="Arial" w:hAnsi="Arial" w:cs="Arial"/>
          <w:sz w:val="20"/>
          <w:szCs w:val="20"/>
        </w:rPr>
        <w:t xml:space="preserve">poslovnega in finančnega načrta za leto 2024 (v </w:t>
      </w:r>
      <w:r>
        <w:rPr>
          <w:rStyle w:val="PlainTextChar"/>
          <w:rFonts w:ascii="Arial" w:hAnsi="Arial" w:cs="Arial"/>
          <w:sz w:val="20"/>
          <w:szCs w:val="20"/>
        </w:rPr>
        <w:t>nadaljevanju</w:t>
      </w:r>
      <w:r w:rsidRPr="007A2B38">
        <w:rPr>
          <w:rStyle w:val="PlainTextChar"/>
          <w:rFonts w:ascii="Arial" w:hAnsi="Arial" w:cs="Arial"/>
          <w:sz w:val="20"/>
          <w:szCs w:val="20"/>
        </w:rPr>
        <w:t>: Rebalans 2024) je pripravljen zaradi:</w:t>
      </w:r>
    </w:p>
    <w:p w14:paraId="64A81DBB" w14:textId="77777777" w:rsidR="007A2B38" w:rsidRPr="007A2B38" w:rsidRDefault="007A2B38" w:rsidP="007A2B38">
      <w:pPr>
        <w:numPr>
          <w:ilvl w:val="0"/>
          <w:numId w:val="45"/>
        </w:numPr>
        <w:jc w:val="both"/>
        <w:rPr>
          <w:rStyle w:val="PlainTextChar"/>
          <w:rFonts w:ascii="Arial" w:hAnsi="Arial" w:cs="Arial"/>
          <w:sz w:val="20"/>
          <w:szCs w:val="20"/>
        </w:rPr>
      </w:pPr>
      <w:r w:rsidRPr="007A2B38">
        <w:rPr>
          <w:rStyle w:val="PlainTextChar"/>
          <w:rFonts w:ascii="Arial" w:hAnsi="Arial" w:cs="Arial"/>
          <w:sz w:val="20"/>
          <w:szCs w:val="20"/>
        </w:rPr>
        <w:t xml:space="preserve">sprememb pri dodeljevanju nepovratnih finančnih spodbud </w:t>
      </w:r>
      <w:r w:rsidR="009A6307">
        <w:rPr>
          <w:rStyle w:val="PlainTextChar"/>
          <w:rFonts w:ascii="Arial" w:hAnsi="Arial" w:cs="Arial"/>
          <w:sz w:val="20"/>
          <w:szCs w:val="20"/>
        </w:rPr>
        <w:t>v skladu z</w:t>
      </w:r>
      <w:r w:rsidRPr="007A2B38">
        <w:rPr>
          <w:rStyle w:val="PlainTextChar"/>
          <w:rFonts w:ascii="Arial" w:hAnsi="Arial" w:cs="Arial"/>
          <w:sz w:val="20"/>
          <w:szCs w:val="20"/>
        </w:rPr>
        <w:t xml:space="preserve"> Odlok</w:t>
      </w:r>
      <w:r w:rsidR="009A6307">
        <w:rPr>
          <w:rStyle w:val="PlainTextChar"/>
          <w:rFonts w:ascii="Arial" w:hAnsi="Arial" w:cs="Arial"/>
          <w:sz w:val="20"/>
          <w:szCs w:val="20"/>
        </w:rPr>
        <w:t>om</w:t>
      </w:r>
      <w:r w:rsidRPr="007A2B38">
        <w:rPr>
          <w:rStyle w:val="PlainTextChar"/>
          <w:rFonts w:ascii="Arial" w:hAnsi="Arial" w:cs="Arial"/>
          <w:sz w:val="20"/>
          <w:szCs w:val="20"/>
        </w:rPr>
        <w:t xml:space="preserve"> o Programu porabe sredstev Sklada za podnebne spremembe za leta 2023-2026 (Uradni list RS, št. 106/23, v nadaljnjem besedilu: </w:t>
      </w:r>
      <w:r w:rsidR="00455BBD">
        <w:rPr>
          <w:rStyle w:val="PlainTextChar"/>
          <w:rFonts w:ascii="Arial" w:hAnsi="Arial" w:cs="Arial"/>
          <w:sz w:val="20"/>
          <w:szCs w:val="20"/>
        </w:rPr>
        <w:t>odlok</w:t>
      </w:r>
      <w:r w:rsidRPr="007A2B38">
        <w:rPr>
          <w:rStyle w:val="PlainTextChar"/>
          <w:rFonts w:ascii="Arial" w:hAnsi="Arial" w:cs="Arial"/>
          <w:sz w:val="20"/>
          <w:szCs w:val="20"/>
        </w:rPr>
        <w:t>)</w:t>
      </w:r>
      <w:r>
        <w:rPr>
          <w:rStyle w:val="PlainTextChar"/>
          <w:rFonts w:ascii="Arial" w:hAnsi="Arial" w:cs="Arial"/>
          <w:sz w:val="20"/>
          <w:szCs w:val="20"/>
        </w:rPr>
        <w:t>;</w:t>
      </w:r>
    </w:p>
    <w:p w14:paraId="2089804D" w14:textId="77777777" w:rsidR="007A2B38" w:rsidRPr="007A2B38" w:rsidRDefault="007A2B38" w:rsidP="007A2B38">
      <w:pPr>
        <w:numPr>
          <w:ilvl w:val="0"/>
          <w:numId w:val="45"/>
        </w:numPr>
        <w:jc w:val="both"/>
        <w:rPr>
          <w:rStyle w:val="PlainTextChar"/>
          <w:rFonts w:ascii="Arial" w:hAnsi="Arial" w:cs="Arial"/>
          <w:sz w:val="20"/>
          <w:szCs w:val="20"/>
        </w:rPr>
      </w:pPr>
      <w:r w:rsidRPr="007A2B38">
        <w:rPr>
          <w:rStyle w:val="PlainTextChar"/>
          <w:rFonts w:ascii="Arial" w:hAnsi="Arial" w:cs="Arial"/>
          <w:sz w:val="20"/>
          <w:szCs w:val="20"/>
        </w:rPr>
        <w:t>sprememb pri določanju ugodne obrestne mere in subvencionirane obrestne mere za kredite,</w:t>
      </w:r>
    </w:p>
    <w:p w14:paraId="560BDCFE" w14:textId="73EEF1A4" w:rsidR="007A2B38" w:rsidRPr="007A2B38" w:rsidRDefault="007A2B38" w:rsidP="007A2B38">
      <w:pPr>
        <w:numPr>
          <w:ilvl w:val="0"/>
          <w:numId w:val="45"/>
        </w:numPr>
        <w:jc w:val="both"/>
        <w:rPr>
          <w:rStyle w:val="PlainTextChar"/>
          <w:rFonts w:ascii="Arial" w:hAnsi="Arial" w:cs="Arial"/>
          <w:sz w:val="20"/>
          <w:szCs w:val="20"/>
        </w:rPr>
      </w:pPr>
      <w:r w:rsidRPr="007A2B38">
        <w:rPr>
          <w:rStyle w:val="PlainTextChar"/>
          <w:rFonts w:ascii="Arial" w:hAnsi="Arial" w:cs="Arial"/>
          <w:sz w:val="20"/>
          <w:szCs w:val="20"/>
        </w:rPr>
        <w:t xml:space="preserve">sprememb Programa </w:t>
      </w:r>
      <w:proofErr w:type="spellStart"/>
      <w:r w:rsidRPr="007A2B38">
        <w:rPr>
          <w:rStyle w:val="PlainTextChar"/>
          <w:rFonts w:ascii="Arial" w:hAnsi="Arial" w:cs="Arial"/>
          <w:sz w:val="20"/>
          <w:szCs w:val="20"/>
        </w:rPr>
        <w:t>Eko</w:t>
      </w:r>
      <w:proofErr w:type="spellEnd"/>
      <w:r w:rsidRPr="007A2B38">
        <w:rPr>
          <w:rStyle w:val="PlainTextChar"/>
          <w:rFonts w:ascii="Arial" w:hAnsi="Arial" w:cs="Arial"/>
          <w:sz w:val="20"/>
          <w:szCs w:val="20"/>
        </w:rPr>
        <w:t xml:space="preserve"> sklada za izboljšanje energetske učinkovitosti na podlagi </w:t>
      </w:r>
      <w:r w:rsidR="00B648EB" w:rsidRPr="00B648EB">
        <w:rPr>
          <w:rStyle w:val="PlainTextChar"/>
          <w:rFonts w:ascii="Arial" w:hAnsi="Arial" w:cs="Arial"/>
          <w:sz w:val="20"/>
          <w:szCs w:val="20"/>
        </w:rPr>
        <w:t>Zakon</w:t>
      </w:r>
      <w:r w:rsidR="00B648EB">
        <w:rPr>
          <w:rStyle w:val="PlainTextChar"/>
          <w:rFonts w:ascii="Arial" w:hAnsi="Arial" w:cs="Arial"/>
          <w:sz w:val="20"/>
          <w:szCs w:val="20"/>
        </w:rPr>
        <w:t>a</w:t>
      </w:r>
      <w:r w:rsidR="00B648EB" w:rsidRPr="00B648EB">
        <w:rPr>
          <w:rStyle w:val="PlainTextChar"/>
          <w:rFonts w:ascii="Arial" w:hAnsi="Arial" w:cs="Arial"/>
          <w:sz w:val="20"/>
          <w:szCs w:val="20"/>
        </w:rPr>
        <w:t xml:space="preserve"> o učinkoviti rabi energije (Uradni list RS, št. 158/20, v nadaljevanju: ZURE</w:t>
      </w:r>
      <w:r w:rsidR="00B648EB">
        <w:rPr>
          <w:rStyle w:val="PlainTextChar"/>
          <w:rFonts w:ascii="Arial" w:hAnsi="Arial" w:cs="Arial"/>
          <w:sz w:val="20"/>
          <w:szCs w:val="20"/>
        </w:rPr>
        <w:t>)</w:t>
      </w:r>
      <w:r w:rsidRPr="007A2B38">
        <w:rPr>
          <w:rStyle w:val="PlainTextChar"/>
          <w:rFonts w:ascii="Arial" w:hAnsi="Arial" w:cs="Arial"/>
          <w:sz w:val="20"/>
          <w:szCs w:val="20"/>
        </w:rPr>
        <w:t xml:space="preserve">, </w:t>
      </w:r>
      <w:r w:rsidR="00600CB7">
        <w:rPr>
          <w:rStyle w:val="PlainTextChar"/>
          <w:rFonts w:ascii="Arial" w:hAnsi="Arial" w:cs="Arial"/>
          <w:sz w:val="20"/>
          <w:szCs w:val="20"/>
        </w:rPr>
        <w:t>v katerem</w:t>
      </w:r>
      <w:r w:rsidRPr="007A2B38">
        <w:rPr>
          <w:rStyle w:val="PlainTextChar"/>
          <w:rFonts w:ascii="Arial" w:hAnsi="Arial" w:cs="Arial"/>
          <w:sz w:val="20"/>
          <w:szCs w:val="20"/>
        </w:rPr>
        <w:t xml:space="preserve"> se poleg nepovratnih finančnih spodbud dodajajo tudi povratna sredstva,  </w:t>
      </w:r>
    </w:p>
    <w:p w14:paraId="2029E001" w14:textId="77777777" w:rsidR="007A2B38" w:rsidRDefault="007A2B38" w:rsidP="007A2B38">
      <w:pPr>
        <w:numPr>
          <w:ilvl w:val="0"/>
          <w:numId w:val="45"/>
        </w:numPr>
        <w:jc w:val="both"/>
        <w:rPr>
          <w:rStyle w:val="PlainTextChar"/>
          <w:rFonts w:ascii="Arial" w:hAnsi="Arial" w:cs="Arial"/>
          <w:sz w:val="20"/>
          <w:szCs w:val="20"/>
        </w:rPr>
      </w:pPr>
      <w:r w:rsidRPr="007A2B38">
        <w:rPr>
          <w:rStyle w:val="PlainTextChar"/>
          <w:rFonts w:ascii="Arial" w:hAnsi="Arial" w:cs="Arial"/>
          <w:sz w:val="20"/>
          <w:szCs w:val="20"/>
        </w:rPr>
        <w:t>uvrstitve  novega projekta LIFE RENOV-AID.</w:t>
      </w:r>
    </w:p>
    <w:p w14:paraId="01835724" w14:textId="77777777" w:rsidR="007A2B38" w:rsidRDefault="007A2B38" w:rsidP="007A2B38">
      <w:pPr>
        <w:jc w:val="both"/>
        <w:rPr>
          <w:rStyle w:val="PlainTextChar"/>
          <w:rFonts w:ascii="Arial" w:hAnsi="Arial" w:cs="Arial"/>
          <w:sz w:val="20"/>
          <w:szCs w:val="20"/>
        </w:rPr>
      </w:pPr>
    </w:p>
    <w:p w14:paraId="26B2AC36" w14:textId="77777777" w:rsidR="009A6307" w:rsidRDefault="00455BBD" w:rsidP="00163539">
      <w:pPr>
        <w:jc w:val="both"/>
        <w:rPr>
          <w:rStyle w:val="PlainTextChar"/>
          <w:rFonts w:ascii="Arial" w:hAnsi="Arial" w:cs="Arial"/>
          <w:sz w:val="20"/>
          <w:szCs w:val="20"/>
        </w:rPr>
      </w:pPr>
      <w:bookmarkStart w:id="4" w:name="_Hlk170133135"/>
      <w:r>
        <w:rPr>
          <w:rStyle w:val="PlainTextChar"/>
          <w:rFonts w:ascii="Arial" w:hAnsi="Arial" w:cs="Arial"/>
          <w:sz w:val="20"/>
          <w:szCs w:val="20"/>
        </w:rPr>
        <w:t xml:space="preserve">Zaradi prenosa dela nalog iz </w:t>
      </w:r>
      <w:proofErr w:type="spellStart"/>
      <w:r>
        <w:rPr>
          <w:rStyle w:val="PlainTextChar"/>
          <w:rFonts w:ascii="Arial" w:hAnsi="Arial" w:cs="Arial"/>
          <w:sz w:val="20"/>
          <w:szCs w:val="20"/>
        </w:rPr>
        <w:t>Eko</w:t>
      </w:r>
      <w:proofErr w:type="spellEnd"/>
      <w:r>
        <w:rPr>
          <w:rStyle w:val="PlainTextChar"/>
          <w:rFonts w:ascii="Arial" w:hAnsi="Arial" w:cs="Arial"/>
          <w:sz w:val="20"/>
          <w:szCs w:val="20"/>
        </w:rPr>
        <w:t xml:space="preserve"> sklada na Borzen </w:t>
      </w:r>
      <w:proofErr w:type="spellStart"/>
      <w:r>
        <w:rPr>
          <w:rStyle w:val="PlainTextChar"/>
          <w:rFonts w:ascii="Arial" w:hAnsi="Arial" w:cs="Arial"/>
          <w:sz w:val="20"/>
          <w:szCs w:val="20"/>
        </w:rPr>
        <w:t>d.o.o</w:t>
      </w:r>
      <w:proofErr w:type="spellEnd"/>
      <w:r>
        <w:rPr>
          <w:rStyle w:val="PlainTextChar"/>
          <w:rFonts w:ascii="Arial" w:hAnsi="Arial" w:cs="Arial"/>
          <w:sz w:val="20"/>
          <w:szCs w:val="20"/>
        </w:rPr>
        <w:t xml:space="preserve">. so se pri javnih pozivih z večjim številom prejetih vlog, kot so pozivi za </w:t>
      </w:r>
      <w:r w:rsidR="00553A9E">
        <w:rPr>
          <w:rStyle w:val="PlainTextChar"/>
          <w:rFonts w:ascii="Arial" w:hAnsi="Arial" w:cs="Arial"/>
          <w:sz w:val="20"/>
          <w:szCs w:val="20"/>
        </w:rPr>
        <w:t>n</w:t>
      </w:r>
      <w:r w:rsidR="00553A9E" w:rsidRPr="00553A9E">
        <w:rPr>
          <w:rStyle w:val="PlainTextChar"/>
          <w:rFonts w:ascii="Arial" w:hAnsi="Arial" w:cs="Arial"/>
          <w:sz w:val="20"/>
          <w:szCs w:val="20"/>
        </w:rPr>
        <w:t>epovratne finančne spodbude občanom za nove naložbe rabe obnovljivih virov energije in večje energijske učinkovitosti stanovanjskih stavb</w:t>
      </w:r>
      <w:r>
        <w:rPr>
          <w:rStyle w:val="PlainTextChar"/>
          <w:rFonts w:ascii="Arial" w:hAnsi="Arial" w:cs="Arial"/>
          <w:sz w:val="20"/>
          <w:szCs w:val="20"/>
        </w:rPr>
        <w:t xml:space="preserve">, pohitrili postopki obdelave vlog in posledično načrtovana izplačila v letu 2024. </w:t>
      </w:r>
      <w:bookmarkStart w:id="5" w:name="_Hlk170133186"/>
      <w:bookmarkEnd w:id="4"/>
      <w:r>
        <w:rPr>
          <w:rStyle w:val="PlainTextChar"/>
          <w:rFonts w:ascii="Arial" w:hAnsi="Arial" w:cs="Arial"/>
          <w:sz w:val="20"/>
          <w:szCs w:val="20"/>
        </w:rPr>
        <w:t>Tako se</w:t>
      </w:r>
      <w:r w:rsidR="00A048D9">
        <w:rPr>
          <w:rStyle w:val="PlainTextChar"/>
          <w:rFonts w:ascii="Arial" w:hAnsi="Arial" w:cs="Arial"/>
          <w:sz w:val="20"/>
          <w:szCs w:val="20"/>
        </w:rPr>
        <w:t xml:space="preserve"> bodo za te naložbe, ki so v odloku načrtovane v okviru ukrepa Spodbude za večjo avtonomijo pri energetski oskrbi stavb in zamenjava kurilnih naprav, </w:t>
      </w:r>
      <w:r>
        <w:rPr>
          <w:rStyle w:val="PlainTextChar"/>
          <w:rFonts w:ascii="Arial" w:hAnsi="Arial" w:cs="Arial"/>
          <w:sz w:val="20"/>
          <w:szCs w:val="20"/>
        </w:rPr>
        <w:t>v skladu s tretjim odstavkom 2. člena odloka</w:t>
      </w:r>
      <w:r w:rsidR="00A048D9">
        <w:rPr>
          <w:rStyle w:val="PlainTextChar"/>
          <w:rFonts w:ascii="Arial" w:hAnsi="Arial" w:cs="Arial"/>
          <w:sz w:val="20"/>
          <w:szCs w:val="20"/>
        </w:rPr>
        <w:t xml:space="preserve">, izplačila iz Sklada za podnebne spremembe lahko izvedla </w:t>
      </w:r>
      <w:r w:rsidR="005C62D6">
        <w:rPr>
          <w:rStyle w:val="PlainTextChar"/>
          <w:rFonts w:ascii="Arial" w:hAnsi="Arial" w:cs="Arial"/>
          <w:sz w:val="20"/>
          <w:szCs w:val="20"/>
        </w:rPr>
        <w:t xml:space="preserve">za </w:t>
      </w:r>
      <w:r w:rsidR="00A048D9">
        <w:rPr>
          <w:rStyle w:val="PlainTextChar"/>
          <w:rFonts w:ascii="Arial" w:hAnsi="Arial" w:cs="Arial"/>
          <w:sz w:val="20"/>
          <w:szCs w:val="20"/>
        </w:rPr>
        <w:t xml:space="preserve">dodatnih </w:t>
      </w:r>
      <w:r w:rsidR="005C62D6">
        <w:rPr>
          <w:rStyle w:val="PlainTextChar"/>
          <w:rFonts w:ascii="Arial" w:hAnsi="Arial" w:cs="Arial"/>
          <w:sz w:val="20"/>
          <w:szCs w:val="20"/>
        </w:rPr>
        <w:t>7,5 milijonov</w:t>
      </w:r>
      <w:r w:rsidR="00091D9C">
        <w:rPr>
          <w:rStyle w:val="PlainTextChar"/>
          <w:rFonts w:ascii="Arial" w:hAnsi="Arial" w:cs="Arial"/>
          <w:sz w:val="20"/>
          <w:szCs w:val="20"/>
        </w:rPr>
        <w:t xml:space="preserve"> evrov</w:t>
      </w:r>
      <w:r w:rsidR="005C62D6">
        <w:rPr>
          <w:rStyle w:val="PlainTextChar"/>
          <w:rFonts w:ascii="Arial" w:hAnsi="Arial" w:cs="Arial"/>
          <w:sz w:val="20"/>
          <w:szCs w:val="20"/>
        </w:rPr>
        <w:t xml:space="preserve"> </w:t>
      </w:r>
      <w:r w:rsidR="00A048D9">
        <w:rPr>
          <w:rStyle w:val="PlainTextChar"/>
          <w:rFonts w:ascii="Arial" w:hAnsi="Arial" w:cs="Arial"/>
          <w:sz w:val="20"/>
          <w:szCs w:val="20"/>
        </w:rPr>
        <w:t>glede na</w:t>
      </w:r>
      <w:r w:rsidR="005C62D6">
        <w:rPr>
          <w:rStyle w:val="PlainTextChar"/>
          <w:rFonts w:ascii="Arial" w:hAnsi="Arial" w:cs="Arial"/>
          <w:sz w:val="20"/>
          <w:szCs w:val="20"/>
        </w:rPr>
        <w:t xml:space="preserve"> načrtovan</w:t>
      </w:r>
      <w:r w:rsidR="00A048D9">
        <w:rPr>
          <w:rStyle w:val="PlainTextChar"/>
          <w:rFonts w:ascii="Arial" w:hAnsi="Arial" w:cs="Arial"/>
          <w:sz w:val="20"/>
          <w:szCs w:val="20"/>
        </w:rPr>
        <w:t>a</w:t>
      </w:r>
      <w:r w:rsidR="005C62D6">
        <w:rPr>
          <w:rStyle w:val="PlainTextChar"/>
          <w:rFonts w:ascii="Arial" w:hAnsi="Arial" w:cs="Arial"/>
          <w:sz w:val="20"/>
          <w:szCs w:val="20"/>
        </w:rPr>
        <w:t xml:space="preserve"> v PFN 2024. </w:t>
      </w:r>
      <w:bookmarkEnd w:id="5"/>
      <w:r w:rsidR="00091D9C">
        <w:rPr>
          <w:rStyle w:val="PlainTextChar"/>
          <w:rFonts w:ascii="Arial" w:hAnsi="Arial" w:cs="Arial"/>
          <w:sz w:val="20"/>
          <w:szCs w:val="20"/>
        </w:rPr>
        <w:t xml:space="preserve">V okviru istega področja iz odloka Obnovljivi viri energije pa se bodo izplačila za ukrepa </w:t>
      </w:r>
      <w:bookmarkStart w:id="6" w:name="_Hlk170133278"/>
      <w:r w:rsidR="00091D9C" w:rsidRPr="00091D9C">
        <w:rPr>
          <w:rStyle w:val="PlainTextChar"/>
          <w:rFonts w:ascii="Arial" w:hAnsi="Arial" w:cs="Arial"/>
          <w:sz w:val="20"/>
          <w:szCs w:val="20"/>
        </w:rPr>
        <w:t>Sofinanciranje projektov (individualnih in skupnostnih) samooskrbnih sončnih elektrarn</w:t>
      </w:r>
      <w:r w:rsidR="00091D9C">
        <w:rPr>
          <w:rStyle w:val="PlainTextChar"/>
          <w:rFonts w:ascii="Arial" w:hAnsi="Arial" w:cs="Arial"/>
          <w:sz w:val="20"/>
          <w:szCs w:val="20"/>
        </w:rPr>
        <w:t xml:space="preserve"> in </w:t>
      </w:r>
      <w:proofErr w:type="spellStart"/>
      <w:r w:rsidR="00091D9C" w:rsidRPr="00091D9C">
        <w:rPr>
          <w:rStyle w:val="PlainTextChar"/>
          <w:rFonts w:ascii="Arial" w:hAnsi="Arial" w:cs="Arial"/>
          <w:sz w:val="20"/>
          <w:szCs w:val="20"/>
        </w:rPr>
        <w:t>Geotermija</w:t>
      </w:r>
      <w:proofErr w:type="spellEnd"/>
      <w:r w:rsidR="00091D9C" w:rsidRPr="00091D9C">
        <w:rPr>
          <w:rStyle w:val="PlainTextChar"/>
          <w:rFonts w:ascii="Arial" w:hAnsi="Arial" w:cs="Arial"/>
          <w:sz w:val="20"/>
          <w:szCs w:val="20"/>
        </w:rPr>
        <w:t xml:space="preserve"> in monitoring termalne podzemne vode </w:t>
      </w:r>
      <w:r w:rsidR="00091D9C">
        <w:rPr>
          <w:rStyle w:val="PlainTextChar"/>
          <w:rFonts w:ascii="Arial" w:hAnsi="Arial" w:cs="Arial"/>
          <w:sz w:val="20"/>
          <w:szCs w:val="20"/>
        </w:rPr>
        <w:t>zamaknila v naslednja leta, tako da bodo skupaj izplačila za področje Obnovljivi viri energije ostala v okviru določenega z odlokom</w:t>
      </w:r>
      <w:bookmarkEnd w:id="6"/>
      <w:r w:rsidR="00091D9C">
        <w:rPr>
          <w:rStyle w:val="PlainTextChar"/>
          <w:rFonts w:ascii="Arial" w:hAnsi="Arial" w:cs="Arial"/>
          <w:sz w:val="20"/>
          <w:szCs w:val="20"/>
        </w:rPr>
        <w:t xml:space="preserve">. </w:t>
      </w:r>
      <w:r w:rsidR="005C62D6">
        <w:rPr>
          <w:rStyle w:val="PlainTextChar"/>
          <w:rFonts w:ascii="Arial" w:hAnsi="Arial" w:cs="Arial"/>
          <w:sz w:val="20"/>
          <w:szCs w:val="20"/>
        </w:rPr>
        <w:t xml:space="preserve">Poleg tega se z Rebalansom 2024 povečuje vrednost zagotovljenih sredstev iz Sklada za podnebne spremembe </w:t>
      </w:r>
      <w:bookmarkStart w:id="7" w:name="_Hlk170133647"/>
      <w:r w:rsidR="005C62D6">
        <w:rPr>
          <w:rStyle w:val="PlainTextChar"/>
          <w:rFonts w:ascii="Arial" w:hAnsi="Arial" w:cs="Arial"/>
          <w:sz w:val="20"/>
          <w:szCs w:val="20"/>
        </w:rPr>
        <w:t>za nov javni razpis za sofinanciranje podnebnih programov vsebinskih mrež</w:t>
      </w:r>
      <w:r w:rsidR="002D2ABF">
        <w:rPr>
          <w:rStyle w:val="PlainTextChar"/>
          <w:rFonts w:ascii="Arial" w:hAnsi="Arial" w:cs="Arial"/>
          <w:sz w:val="20"/>
          <w:szCs w:val="20"/>
        </w:rPr>
        <w:t xml:space="preserve"> </w:t>
      </w:r>
      <w:r w:rsidR="005C62D6" w:rsidRPr="005C62D6">
        <w:rPr>
          <w:rStyle w:val="PlainTextChar"/>
          <w:rFonts w:ascii="Arial" w:hAnsi="Arial" w:cs="Arial"/>
          <w:sz w:val="20"/>
          <w:szCs w:val="20"/>
        </w:rPr>
        <w:t>nevladnih organizacij na področjih varstva okolja, trajnostne mobilnosti in urejanja prostora</w:t>
      </w:r>
      <w:bookmarkEnd w:id="7"/>
      <w:r w:rsidR="005C62D6">
        <w:rPr>
          <w:rStyle w:val="PlainTextChar"/>
          <w:rFonts w:ascii="Arial" w:hAnsi="Arial" w:cs="Arial"/>
          <w:sz w:val="20"/>
          <w:szCs w:val="20"/>
        </w:rPr>
        <w:t xml:space="preserve"> iz enega milijona evrov na 1,5 milijon</w:t>
      </w:r>
      <w:r w:rsidR="00A07712">
        <w:rPr>
          <w:rStyle w:val="PlainTextChar"/>
          <w:rFonts w:ascii="Arial" w:hAnsi="Arial" w:cs="Arial"/>
          <w:sz w:val="20"/>
          <w:szCs w:val="20"/>
        </w:rPr>
        <w:t>ov</w:t>
      </w:r>
      <w:r w:rsidR="005C62D6">
        <w:rPr>
          <w:rStyle w:val="PlainTextChar"/>
          <w:rFonts w:ascii="Arial" w:hAnsi="Arial" w:cs="Arial"/>
          <w:sz w:val="20"/>
          <w:szCs w:val="20"/>
        </w:rPr>
        <w:t xml:space="preserve"> evrov. </w:t>
      </w:r>
      <w:r w:rsidR="0031665D">
        <w:rPr>
          <w:rStyle w:val="PlainTextChar"/>
          <w:rFonts w:ascii="Arial" w:hAnsi="Arial" w:cs="Arial"/>
          <w:sz w:val="20"/>
          <w:szCs w:val="20"/>
        </w:rPr>
        <w:t>Sredstva</w:t>
      </w:r>
      <w:r w:rsidR="00553A9E">
        <w:rPr>
          <w:rStyle w:val="PlainTextChar"/>
          <w:rFonts w:ascii="Arial" w:hAnsi="Arial" w:cs="Arial"/>
          <w:sz w:val="20"/>
          <w:szCs w:val="20"/>
        </w:rPr>
        <w:t>, ki se dodeljujejo na podlagi javnih</w:t>
      </w:r>
      <w:r w:rsidR="0031665D">
        <w:rPr>
          <w:rStyle w:val="PlainTextChar"/>
          <w:rFonts w:ascii="Arial" w:hAnsi="Arial" w:cs="Arial"/>
          <w:sz w:val="20"/>
          <w:szCs w:val="20"/>
        </w:rPr>
        <w:t xml:space="preserve"> razpis</w:t>
      </w:r>
      <w:r w:rsidR="00553A9E">
        <w:rPr>
          <w:rStyle w:val="PlainTextChar"/>
          <w:rFonts w:ascii="Arial" w:hAnsi="Arial" w:cs="Arial"/>
          <w:sz w:val="20"/>
          <w:szCs w:val="20"/>
        </w:rPr>
        <w:t>ov</w:t>
      </w:r>
      <w:r w:rsidR="0031665D">
        <w:rPr>
          <w:rStyle w:val="PlainTextChar"/>
          <w:rFonts w:ascii="Arial" w:hAnsi="Arial" w:cs="Arial"/>
          <w:sz w:val="20"/>
          <w:szCs w:val="20"/>
        </w:rPr>
        <w:t xml:space="preserve"> nevladnim organizacijam iz Sklada za podnebne spremembe</w:t>
      </w:r>
      <w:r w:rsidR="00553A9E">
        <w:rPr>
          <w:rStyle w:val="PlainTextChar"/>
          <w:rFonts w:ascii="Arial" w:hAnsi="Arial" w:cs="Arial"/>
          <w:sz w:val="20"/>
          <w:szCs w:val="20"/>
        </w:rPr>
        <w:t xml:space="preserve"> in</w:t>
      </w:r>
      <w:r w:rsidR="0031665D">
        <w:rPr>
          <w:rStyle w:val="PlainTextChar"/>
          <w:rFonts w:ascii="Arial" w:hAnsi="Arial" w:cs="Arial"/>
          <w:sz w:val="20"/>
          <w:szCs w:val="20"/>
        </w:rPr>
        <w:t xml:space="preserve"> jih izvaja </w:t>
      </w:r>
      <w:proofErr w:type="spellStart"/>
      <w:r w:rsidR="0031665D">
        <w:rPr>
          <w:rStyle w:val="PlainTextChar"/>
          <w:rFonts w:ascii="Arial" w:hAnsi="Arial" w:cs="Arial"/>
          <w:sz w:val="20"/>
          <w:szCs w:val="20"/>
        </w:rPr>
        <w:t>Eko</w:t>
      </w:r>
      <w:proofErr w:type="spellEnd"/>
      <w:r w:rsidR="0031665D">
        <w:rPr>
          <w:rStyle w:val="PlainTextChar"/>
          <w:rFonts w:ascii="Arial" w:hAnsi="Arial" w:cs="Arial"/>
          <w:sz w:val="20"/>
          <w:szCs w:val="20"/>
        </w:rPr>
        <w:t xml:space="preserve"> sklad, so načrtovana na ukrepu </w:t>
      </w:r>
      <w:r w:rsidR="0031665D" w:rsidRPr="0031665D">
        <w:rPr>
          <w:rStyle w:val="PlainTextChar"/>
          <w:rFonts w:ascii="Arial" w:hAnsi="Arial" w:cs="Arial"/>
          <w:sz w:val="20"/>
          <w:szCs w:val="20"/>
        </w:rPr>
        <w:t>2550-19-0016</w:t>
      </w:r>
      <w:r w:rsidR="0031665D">
        <w:rPr>
          <w:rStyle w:val="PlainTextChar"/>
          <w:rFonts w:ascii="Arial" w:hAnsi="Arial" w:cs="Arial"/>
          <w:sz w:val="20"/>
          <w:szCs w:val="20"/>
        </w:rPr>
        <w:t xml:space="preserve"> </w:t>
      </w:r>
      <w:r w:rsidR="0031665D" w:rsidRPr="0031665D">
        <w:rPr>
          <w:rStyle w:val="PlainTextChar"/>
          <w:rFonts w:ascii="Arial" w:hAnsi="Arial" w:cs="Arial"/>
          <w:sz w:val="20"/>
          <w:szCs w:val="20"/>
        </w:rPr>
        <w:t>Podpora NVO in širši družbi - podnebne spremembe</w:t>
      </w:r>
      <w:r w:rsidR="002D2ABF">
        <w:rPr>
          <w:rStyle w:val="PlainTextChar"/>
          <w:rFonts w:ascii="Arial" w:hAnsi="Arial" w:cs="Arial"/>
          <w:sz w:val="20"/>
          <w:szCs w:val="20"/>
        </w:rPr>
        <w:t xml:space="preserve">. </w:t>
      </w:r>
      <w:r w:rsidR="007539A4">
        <w:rPr>
          <w:rStyle w:val="PlainTextChar"/>
          <w:rFonts w:ascii="Arial" w:hAnsi="Arial" w:cs="Arial"/>
          <w:sz w:val="20"/>
          <w:szCs w:val="20"/>
        </w:rPr>
        <w:t xml:space="preserve">Izplačila </w:t>
      </w:r>
      <w:r w:rsidR="002D2ABF">
        <w:rPr>
          <w:rStyle w:val="PlainTextChar"/>
          <w:rFonts w:ascii="Arial" w:hAnsi="Arial" w:cs="Arial"/>
          <w:sz w:val="20"/>
          <w:szCs w:val="20"/>
        </w:rPr>
        <w:t>za vse aktivnosti</w:t>
      </w:r>
      <w:r w:rsidR="002D2ABF" w:rsidRPr="002D2ABF">
        <w:rPr>
          <w:rStyle w:val="PlainTextChar"/>
          <w:rFonts w:ascii="Arial" w:hAnsi="Arial" w:cs="Arial"/>
          <w:sz w:val="20"/>
          <w:szCs w:val="20"/>
        </w:rPr>
        <w:t xml:space="preserve"> </w:t>
      </w:r>
      <w:r w:rsidR="002D2ABF">
        <w:rPr>
          <w:rStyle w:val="PlainTextChar"/>
          <w:rFonts w:ascii="Arial" w:hAnsi="Arial" w:cs="Arial"/>
          <w:sz w:val="20"/>
          <w:szCs w:val="20"/>
        </w:rPr>
        <w:t>v okviru tega projekta,</w:t>
      </w:r>
      <w:r w:rsidR="007539A4">
        <w:rPr>
          <w:rStyle w:val="PlainTextChar"/>
          <w:rFonts w:ascii="Arial" w:hAnsi="Arial" w:cs="Arial"/>
          <w:sz w:val="20"/>
          <w:szCs w:val="20"/>
        </w:rPr>
        <w:t xml:space="preserve"> </w:t>
      </w:r>
      <w:r w:rsidR="002D2ABF">
        <w:rPr>
          <w:rStyle w:val="PlainTextChar"/>
          <w:rFonts w:ascii="Arial" w:hAnsi="Arial" w:cs="Arial"/>
          <w:sz w:val="20"/>
          <w:szCs w:val="20"/>
        </w:rPr>
        <w:t xml:space="preserve">na podlagi preteklih in novega javnega razpisa, </w:t>
      </w:r>
      <w:r w:rsidR="007539A4">
        <w:rPr>
          <w:rStyle w:val="PlainTextChar"/>
          <w:rFonts w:ascii="Arial" w:hAnsi="Arial" w:cs="Arial"/>
          <w:sz w:val="20"/>
          <w:szCs w:val="20"/>
        </w:rPr>
        <w:t xml:space="preserve">ki </w:t>
      </w:r>
      <w:r w:rsidR="002D2ABF">
        <w:rPr>
          <w:rStyle w:val="PlainTextChar"/>
          <w:rFonts w:ascii="Arial" w:hAnsi="Arial" w:cs="Arial"/>
          <w:sz w:val="20"/>
          <w:szCs w:val="20"/>
        </w:rPr>
        <w:t xml:space="preserve">so </w:t>
      </w:r>
      <w:r w:rsidR="007539A4">
        <w:rPr>
          <w:rStyle w:val="PlainTextChar"/>
          <w:rFonts w:ascii="Arial" w:hAnsi="Arial" w:cs="Arial"/>
          <w:sz w:val="20"/>
          <w:szCs w:val="20"/>
        </w:rPr>
        <w:t>v odloku načrtovana v ukrep</w:t>
      </w:r>
      <w:r w:rsidR="002D2ABF">
        <w:rPr>
          <w:rStyle w:val="PlainTextChar"/>
          <w:rFonts w:ascii="Arial" w:hAnsi="Arial" w:cs="Arial"/>
          <w:sz w:val="20"/>
          <w:szCs w:val="20"/>
        </w:rPr>
        <w:t>u</w:t>
      </w:r>
      <w:r w:rsidR="007539A4">
        <w:rPr>
          <w:rStyle w:val="PlainTextChar"/>
          <w:rFonts w:ascii="Arial" w:hAnsi="Arial" w:cs="Arial"/>
          <w:sz w:val="20"/>
          <w:szCs w:val="20"/>
        </w:rPr>
        <w:t xml:space="preserve"> </w:t>
      </w:r>
      <w:r w:rsidR="007539A4" w:rsidRPr="007539A4">
        <w:rPr>
          <w:rStyle w:val="PlainTextChar"/>
          <w:rFonts w:ascii="Arial" w:hAnsi="Arial" w:cs="Arial"/>
          <w:sz w:val="20"/>
          <w:szCs w:val="20"/>
        </w:rPr>
        <w:t>Sofinanciranje nevladnih organizacij</w:t>
      </w:r>
      <w:r w:rsidR="002D2ABF">
        <w:rPr>
          <w:rStyle w:val="PlainTextChar"/>
          <w:rFonts w:ascii="Arial" w:hAnsi="Arial" w:cs="Arial"/>
          <w:sz w:val="20"/>
          <w:szCs w:val="20"/>
        </w:rPr>
        <w:t>,</w:t>
      </w:r>
      <w:r w:rsidR="007539A4">
        <w:rPr>
          <w:rStyle w:val="PlainTextChar"/>
          <w:rFonts w:ascii="Arial" w:hAnsi="Arial" w:cs="Arial"/>
          <w:sz w:val="20"/>
          <w:szCs w:val="20"/>
        </w:rPr>
        <w:t xml:space="preserve"> v letu 2024 ne bodo presegla načrtovanega enega milijona evrov iz odloka</w:t>
      </w:r>
      <w:r w:rsidR="0031665D">
        <w:rPr>
          <w:rStyle w:val="PlainTextChar"/>
          <w:rFonts w:ascii="Arial" w:hAnsi="Arial" w:cs="Arial"/>
          <w:sz w:val="20"/>
          <w:szCs w:val="20"/>
        </w:rPr>
        <w:t xml:space="preserve">. </w:t>
      </w:r>
    </w:p>
    <w:p w14:paraId="2F856CEF" w14:textId="77777777" w:rsidR="00455BBD" w:rsidRDefault="00455BBD" w:rsidP="00163539">
      <w:pPr>
        <w:jc w:val="both"/>
        <w:rPr>
          <w:rStyle w:val="PlainTextChar"/>
          <w:rFonts w:ascii="Arial" w:hAnsi="Arial" w:cs="Arial"/>
          <w:sz w:val="20"/>
          <w:szCs w:val="20"/>
        </w:rPr>
      </w:pPr>
    </w:p>
    <w:p w14:paraId="2CB0DF96" w14:textId="7136AE8C" w:rsidR="009A6307" w:rsidRDefault="005F029A" w:rsidP="00163539">
      <w:pPr>
        <w:jc w:val="both"/>
        <w:rPr>
          <w:rStyle w:val="PlainTextChar"/>
          <w:rFonts w:ascii="Arial" w:hAnsi="Arial" w:cs="Arial"/>
          <w:sz w:val="20"/>
          <w:szCs w:val="20"/>
        </w:rPr>
      </w:pPr>
      <w:proofErr w:type="spellStart"/>
      <w:r w:rsidRPr="005F029A">
        <w:rPr>
          <w:rStyle w:val="PlainTextChar"/>
          <w:rFonts w:ascii="Arial" w:hAnsi="Arial" w:cs="Arial"/>
          <w:sz w:val="20"/>
          <w:szCs w:val="20"/>
        </w:rPr>
        <w:t>Eko</w:t>
      </w:r>
      <w:proofErr w:type="spellEnd"/>
      <w:r w:rsidRPr="005F029A">
        <w:rPr>
          <w:rStyle w:val="PlainTextChar"/>
          <w:rFonts w:ascii="Arial" w:hAnsi="Arial" w:cs="Arial"/>
          <w:sz w:val="20"/>
          <w:szCs w:val="20"/>
        </w:rPr>
        <w:t xml:space="preserve"> sklad nadaljuje s politiko ugodnih obrestnih mer ter subvencioniranih obrestnih mer.</w:t>
      </w:r>
      <w:r>
        <w:rPr>
          <w:rStyle w:val="PlainTextChar"/>
          <w:rFonts w:ascii="Arial" w:hAnsi="Arial" w:cs="Arial"/>
          <w:sz w:val="20"/>
          <w:szCs w:val="20"/>
        </w:rPr>
        <w:t xml:space="preserve"> </w:t>
      </w:r>
      <w:r w:rsidRPr="005F029A">
        <w:rPr>
          <w:rStyle w:val="PlainTextChar"/>
          <w:rFonts w:ascii="Arial" w:hAnsi="Arial" w:cs="Arial"/>
          <w:sz w:val="20"/>
          <w:szCs w:val="20"/>
        </w:rPr>
        <w:t xml:space="preserve">Višina ugodne obrestne mere se vsakokrat oblikuje upoštevaje razpoložljiva sredstva, vzdržnost poslovanja </w:t>
      </w:r>
      <w:proofErr w:type="spellStart"/>
      <w:r w:rsidRPr="005F029A">
        <w:rPr>
          <w:rStyle w:val="PlainTextChar"/>
          <w:rFonts w:ascii="Arial" w:hAnsi="Arial" w:cs="Arial"/>
          <w:sz w:val="20"/>
          <w:szCs w:val="20"/>
        </w:rPr>
        <w:t>Eko</w:t>
      </w:r>
      <w:proofErr w:type="spellEnd"/>
      <w:r w:rsidRPr="005F029A">
        <w:rPr>
          <w:rStyle w:val="PlainTextChar"/>
          <w:rFonts w:ascii="Arial" w:hAnsi="Arial" w:cs="Arial"/>
          <w:sz w:val="20"/>
          <w:szCs w:val="20"/>
        </w:rPr>
        <w:t xml:space="preserve"> sklada (rentabilnost in likvidnost) in trenutno obrestno mero na trgu</w:t>
      </w:r>
      <w:r w:rsidR="00B648EB">
        <w:rPr>
          <w:rStyle w:val="PlainTextChar"/>
          <w:rFonts w:ascii="Arial" w:hAnsi="Arial" w:cs="Arial"/>
          <w:sz w:val="20"/>
          <w:szCs w:val="20"/>
        </w:rPr>
        <w:t xml:space="preserve">. Subvencionirano obrestno mero določi direktorica </w:t>
      </w:r>
      <w:proofErr w:type="spellStart"/>
      <w:r w:rsidR="00B648EB">
        <w:rPr>
          <w:rStyle w:val="PlainTextChar"/>
          <w:rFonts w:ascii="Arial" w:hAnsi="Arial" w:cs="Arial"/>
          <w:sz w:val="20"/>
          <w:szCs w:val="20"/>
        </w:rPr>
        <w:t>Eko</w:t>
      </w:r>
      <w:proofErr w:type="spellEnd"/>
      <w:r w:rsidR="00B648EB">
        <w:rPr>
          <w:rStyle w:val="PlainTextChar"/>
          <w:rFonts w:ascii="Arial" w:hAnsi="Arial" w:cs="Arial"/>
          <w:sz w:val="20"/>
          <w:szCs w:val="20"/>
        </w:rPr>
        <w:t xml:space="preserve"> sklada s sklepom, ob upoštevanju </w:t>
      </w:r>
      <w:r w:rsidR="00B648EB" w:rsidRPr="00B648EB">
        <w:rPr>
          <w:rStyle w:val="PlainTextChar"/>
          <w:rFonts w:ascii="Arial" w:hAnsi="Arial" w:cs="Arial"/>
          <w:sz w:val="20"/>
          <w:szCs w:val="20"/>
        </w:rPr>
        <w:t>višin</w:t>
      </w:r>
      <w:r w:rsidR="00B648EB">
        <w:rPr>
          <w:rStyle w:val="PlainTextChar"/>
          <w:rFonts w:ascii="Arial" w:hAnsi="Arial" w:cs="Arial"/>
          <w:sz w:val="20"/>
          <w:szCs w:val="20"/>
        </w:rPr>
        <w:t>e</w:t>
      </w:r>
      <w:r w:rsidR="00B648EB" w:rsidRPr="00B648EB">
        <w:rPr>
          <w:rStyle w:val="PlainTextChar"/>
          <w:rFonts w:ascii="Arial" w:hAnsi="Arial" w:cs="Arial"/>
          <w:sz w:val="20"/>
          <w:szCs w:val="20"/>
        </w:rPr>
        <w:t xml:space="preserve"> razpisanih sredstev, višin</w:t>
      </w:r>
      <w:r w:rsidR="00B648EB">
        <w:rPr>
          <w:rStyle w:val="PlainTextChar"/>
          <w:rFonts w:ascii="Arial" w:hAnsi="Arial" w:cs="Arial"/>
          <w:sz w:val="20"/>
          <w:szCs w:val="20"/>
        </w:rPr>
        <w:t>e</w:t>
      </w:r>
      <w:r w:rsidR="00B648EB" w:rsidRPr="00B648EB">
        <w:rPr>
          <w:rStyle w:val="PlainTextChar"/>
          <w:rFonts w:ascii="Arial" w:hAnsi="Arial" w:cs="Arial"/>
          <w:sz w:val="20"/>
          <w:szCs w:val="20"/>
        </w:rPr>
        <w:t xml:space="preserve"> ugodne obrestne mere in višin</w:t>
      </w:r>
      <w:r w:rsidR="00B648EB">
        <w:rPr>
          <w:rStyle w:val="PlainTextChar"/>
          <w:rFonts w:ascii="Arial" w:hAnsi="Arial" w:cs="Arial"/>
          <w:sz w:val="20"/>
          <w:szCs w:val="20"/>
        </w:rPr>
        <w:t>e</w:t>
      </w:r>
      <w:r w:rsidR="00B648EB" w:rsidRPr="00B648EB">
        <w:rPr>
          <w:rStyle w:val="PlainTextChar"/>
          <w:rFonts w:ascii="Arial" w:hAnsi="Arial" w:cs="Arial"/>
          <w:sz w:val="20"/>
          <w:szCs w:val="20"/>
        </w:rPr>
        <w:t xml:space="preserve"> razpoložljivih sredstev zbranih po ZURE</w:t>
      </w:r>
      <w:r w:rsidR="00B648EB">
        <w:rPr>
          <w:rStyle w:val="PlainTextChar"/>
          <w:rFonts w:ascii="Arial" w:hAnsi="Arial" w:cs="Arial"/>
          <w:sz w:val="20"/>
          <w:szCs w:val="20"/>
        </w:rPr>
        <w:t>.</w:t>
      </w:r>
      <w:r w:rsidR="00600CB7">
        <w:rPr>
          <w:rStyle w:val="PlainTextChar"/>
          <w:rFonts w:ascii="Arial" w:hAnsi="Arial" w:cs="Arial"/>
          <w:sz w:val="20"/>
          <w:szCs w:val="20"/>
        </w:rPr>
        <w:t xml:space="preserve"> </w:t>
      </w:r>
      <w:r w:rsidR="002F6A99">
        <w:rPr>
          <w:rStyle w:val="PlainTextChar"/>
          <w:rFonts w:ascii="Arial" w:hAnsi="Arial" w:cs="Arial"/>
          <w:sz w:val="20"/>
          <w:szCs w:val="20"/>
        </w:rPr>
        <w:t xml:space="preserve">Z Rebalansom 2024 se tako z namenom boljše transparentnosti spremeni </w:t>
      </w:r>
      <w:r w:rsidR="00600CB7">
        <w:rPr>
          <w:rStyle w:val="PlainTextChar"/>
          <w:rFonts w:ascii="Arial" w:hAnsi="Arial" w:cs="Arial"/>
          <w:sz w:val="20"/>
          <w:szCs w:val="20"/>
        </w:rPr>
        <w:t xml:space="preserve">postopek določanja višine obrestnih mer. </w:t>
      </w:r>
      <w:r>
        <w:rPr>
          <w:rStyle w:val="PlainTextChar"/>
          <w:rFonts w:ascii="Arial" w:hAnsi="Arial" w:cs="Arial"/>
          <w:sz w:val="20"/>
          <w:szCs w:val="20"/>
        </w:rPr>
        <w:t xml:space="preserve"> </w:t>
      </w:r>
      <w:bookmarkStart w:id="8" w:name="_Hlk170133415"/>
      <w:r w:rsidR="002F6A99">
        <w:rPr>
          <w:rStyle w:val="PlainTextChar"/>
          <w:rFonts w:ascii="Arial" w:hAnsi="Arial" w:cs="Arial"/>
          <w:sz w:val="20"/>
          <w:szCs w:val="20"/>
        </w:rPr>
        <w:t xml:space="preserve">Poleg tega </w:t>
      </w:r>
      <w:r>
        <w:rPr>
          <w:rStyle w:val="PlainTextChar"/>
          <w:rFonts w:ascii="Arial" w:hAnsi="Arial" w:cs="Arial"/>
          <w:sz w:val="20"/>
          <w:szCs w:val="20"/>
        </w:rPr>
        <w:t xml:space="preserve">se prvič kot vir financiranja povratnih finančnih spodbud uvaja prispevek za energetsko učinkovitost v skladu z </w:t>
      </w:r>
      <w:r w:rsidR="001C6252">
        <w:rPr>
          <w:rStyle w:val="PlainTextChar"/>
          <w:rFonts w:ascii="Arial" w:hAnsi="Arial" w:cs="Arial"/>
          <w:sz w:val="20"/>
          <w:szCs w:val="20"/>
        </w:rPr>
        <w:t>ZURE</w:t>
      </w:r>
      <w:bookmarkEnd w:id="8"/>
      <w:r>
        <w:rPr>
          <w:rStyle w:val="PlainTextChar"/>
          <w:rFonts w:ascii="Arial" w:hAnsi="Arial" w:cs="Arial"/>
          <w:sz w:val="20"/>
          <w:szCs w:val="20"/>
        </w:rPr>
        <w:t xml:space="preserve">, in sicer </w:t>
      </w:r>
      <w:r w:rsidR="00771855">
        <w:rPr>
          <w:rStyle w:val="PlainTextChar"/>
          <w:rFonts w:ascii="Arial" w:hAnsi="Arial" w:cs="Arial"/>
          <w:sz w:val="20"/>
          <w:szCs w:val="20"/>
        </w:rPr>
        <w:t>v višini 16 milijonov evrov za kredite, ki</w:t>
      </w:r>
      <w:r w:rsidR="00771855" w:rsidRPr="00771855">
        <w:rPr>
          <w:rStyle w:val="PlainTextChar"/>
          <w:rFonts w:ascii="Arial" w:hAnsi="Arial" w:cs="Arial"/>
          <w:sz w:val="20"/>
          <w:szCs w:val="20"/>
        </w:rPr>
        <w:t xml:space="preserve"> bodo usmerjeni v ukrepe učinkovite rabe energije</w:t>
      </w:r>
      <w:r w:rsidR="002F6A99">
        <w:rPr>
          <w:rStyle w:val="PlainTextChar"/>
          <w:rFonts w:ascii="Arial" w:hAnsi="Arial" w:cs="Arial"/>
          <w:sz w:val="20"/>
          <w:szCs w:val="20"/>
        </w:rPr>
        <w:t xml:space="preserve"> in</w:t>
      </w:r>
      <w:r w:rsidR="002F6A99" w:rsidRPr="002F6A99">
        <w:rPr>
          <w:rStyle w:val="PlainTextChar"/>
          <w:rFonts w:ascii="Arial" w:hAnsi="Arial" w:cs="Arial"/>
          <w:sz w:val="20"/>
          <w:szCs w:val="20"/>
        </w:rPr>
        <w:t xml:space="preserve"> </w:t>
      </w:r>
      <w:r w:rsidR="002F6A99">
        <w:rPr>
          <w:rStyle w:val="PlainTextChar"/>
          <w:rFonts w:ascii="Arial" w:hAnsi="Arial" w:cs="Arial"/>
          <w:sz w:val="20"/>
          <w:szCs w:val="20"/>
        </w:rPr>
        <w:t xml:space="preserve">ukrepe </w:t>
      </w:r>
      <w:r w:rsidR="002F6A99" w:rsidRPr="002F6A99">
        <w:rPr>
          <w:rStyle w:val="PlainTextChar"/>
          <w:rFonts w:ascii="Arial" w:hAnsi="Arial" w:cs="Arial"/>
          <w:sz w:val="20"/>
          <w:szCs w:val="20"/>
        </w:rPr>
        <w:t>rabe obnovljivih virov energije</w:t>
      </w:r>
      <w:r w:rsidR="00771855">
        <w:rPr>
          <w:rStyle w:val="PlainTextChar"/>
          <w:rFonts w:ascii="Arial" w:hAnsi="Arial" w:cs="Arial"/>
          <w:sz w:val="20"/>
          <w:szCs w:val="20"/>
        </w:rPr>
        <w:t>.</w:t>
      </w:r>
      <w:r w:rsidR="001C6252">
        <w:rPr>
          <w:rStyle w:val="PlainTextChar"/>
          <w:rFonts w:ascii="Arial" w:hAnsi="Arial" w:cs="Arial"/>
          <w:sz w:val="20"/>
          <w:szCs w:val="20"/>
        </w:rPr>
        <w:t xml:space="preserve"> Z Rebalansom 2024 se spreminja </w:t>
      </w:r>
      <w:r w:rsidR="000023E3">
        <w:rPr>
          <w:rStyle w:val="PlainTextChar"/>
          <w:rFonts w:ascii="Arial" w:hAnsi="Arial" w:cs="Arial"/>
          <w:sz w:val="20"/>
          <w:szCs w:val="20"/>
        </w:rPr>
        <w:t xml:space="preserve">tudi okvirna </w:t>
      </w:r>
      <w:r w:rsidR="001C6252">
        <w:rPr>
          <w:rStyle w:val="PlainTextChar"/>
          <w:rFonts w:ascii="Arial" w:hAnsi="Arial" w:cs="Arial"/>
          <w:sz w:val="20"/>
          <w:szCs w:val="20"/>
        </w:rPr>
        <w:t xml:space="preserve">razdelitev sredstev ZURE po </w:t>
      </w:r>
      <w:r w:rsidR="00330C5C">
        <w:rPr>
          <w:rStyle w:val="PlainTextChar"/>
          <w:rFonts w:ascii="Arial" w:hAnsi="Arial" w:cs="Arial"/>
          <w:sz w:val="20"/>
          <w:szCs w:val="20"/>
        </w:rPr>
        <w:t>namenih</w:t>
      </w:r>
      <w:r w:rsidR="001C6252">
        <w:rPr>
          <w:rStyle w:val="PlainTextChar"/>
          <w:rFonts w:ascii="Arial" w:hAnsi="Arial" w:cs="Arial"/>
          <w:sz w:val="20"/>
          <w:szCs w:val="20"/>
        </w:rPr>
        <w:t>, vendar</w:t>
      </w:r>
      <w:r w:rsidR="00330C5C">
        <w:rPr>
          <w:rStyle w:val="PlainTextChar"/>
          <w:rFonts w:ascii="Arial" w:hAnsi="Arial" w:cs="Arial"/>
          <w:sz w:val="20"/>
          <w:szCs w:val="20"/>
        </w:rPr>
        <w:t xml:space="preserve"> je skupna vrednost, ki je načrtovana za izplačilo v letošnjem letu, enaka, kot v PFN 2024, to je do 50 milijonov evrov. </w:t>
      </w:r>
    </w:p>
    <w:p w14:paraId="187E35A7" w14:textId="77777777" w:rsidR="008D4A41" w:rsidRDefault="008D4A41" w:rsidP="00163539">
      <w:pPr>
        <w:jc w:val="both"/>
        <w:rPr>
          <w:rStyle w:val="PlainTextChar"/>
          <w:rFonts w:ascii="Arial" w:hAnsi="Arial" w:cs="Arial"/>
          <w:sz w:val="20"/>
          <w:szCs w:val="20"/>
        </w:rPr>
      </w:pPr>
    </w:p>
    <w:p w14:paraId="3CDD13AF" w14:textId="65A66A1A" w:rsidR="008D4A41" w:rsidRDefault="008D4A41" w:rsidP="00163539">
      <w:pPr>
        <w:jc w:val="both"/>
        <w:rPr>
          <w:rStyle w:val="PlainTextChar"/>
          <w:rFonts w:ascii="Arial" w:hAnsi="Arial" w:cs="Arial"/>
          <w:sz w:val="20"/>
          <w:szCs w:val="20"/>
        </w:rPr>
      </w:pPr>
      <w:proofErr w:type="spellStart"/>
      <w:r w:rsidRPr="008D4A41">
        <w:rPr>
          <w:rStyle w:val="PlainTextChar"/>
          <w:rFonts w:ascii="Arial" w:hAnsi="Arial" w:cs="Arial"/>
          <w:sz w:val="20"/>
          <w:szCs w:val="20"/>
        </w:rPr>
        <w:t>Eko</w:t>
      </w:r>
      <w:proofErr w:type="spellEnd"/>
      <w:r w:rsidRPr="008D4A41">
        <w:rPr>
          <w:rStyle w:val="PlainTextChar"/>
          <w:rFonts w:ascii="Arial" w:hAnsi="Arial" w:cs="Arial"/>
          <w:sz w:val="20"/>
          <w:szCs w:val="20"/>
        </w:rPr>
        <w:t xml:space="preserve"> sklad je skupaj z Inovacijsko-razvojnim inštitu</w:t>
      </w:r>
      <w:r w:rsidR="002D220F">
        <w:rPr>
          <w:rStyle w:val="PlainTextChar"/>
          <w:rFonts w:ascii="Arial" w:hAnsi="Arial" w:cs="Arial"/>
          <w:sz w:val="20"/>
          <w:szCs w:val="20"/>
        </w:rPr>
        <w:t>t</w:t>
      </w:r>
      <w:r w:rsidRPr="008D4A41">
        <w:rPr>
          <w:rStyle w:val="PlainTextChar"/>
          <w:rFonts w:ascii="Arial" w:hAnsi="Arial" w:cs="Arial"/>
          <w:sz w:val="20"/>
          <w:szCs w:val="20"/>
        </w:rPr>
        <w:t xml:space="preserve">om Univerze v Ljubljani, Gradbenim inštitutom ZRMK </w:t>
      </w:r>
      <w:proofErr w:type="spellStart"/>
      <w:r w:rsidRPr="008D4A41">
        <w:rPr>
          <w:rStyle w:val="PlainTextChar"/>
          <w:rFonts w:ascii="Arial" w:hAnsi="Arial" w:cs="Arial"/>
          <w:sz w:val="20"/>
          <w:szCs w:val="20"/>
        </w:rPr>
        <w:t>d.o.o</w:t>
      </w:r>
      <w:proofErr w:type="spellEnd"/>
      <w:r w:rsidRPr="008D4A41">
        <w:rPr>
          <w:rStyle w:val="PlainTextChar"/>
          <w:rFonts w:ascii="Arial" w:hAnsi="Arial" w:cs="Arial"/>
          <w:sz w:val="20"/>
          <w:szCs w:val="20"/>
        </w:rPr>
        <w:t xml:space="preserve">., Slovenskim gradbenim grozdom, Mestno občino Ljubljana, Mestno občino Kranj, Mestno </w:t>
      </w:r>
      <w:r w:rsidRPr="008D4A41">
        <w:rPr>
          <w:rStyle w:val="PlainTextChar"/>
          <w:rFonts w:ascii="Arial" w:hAnsi="Arial" w:cs="Arial"/>
          <w:sz w:val="20"/>
          <w:szCs w:val="20"/>
        </w:rPr>
        <w:lastRenderedPageBreak/>
        <w:t xml:space="preserve">občino Velenje ter </w:t>
      </w:r>
      <w:proofErr w:type="spellStart"/>
      <w:r w:rsidRPr="008D4A41">
        <w:rPr>
          <w:rStyle w:val="PlainTextChar"/>
          <w:rFonts w:ascii="Arial" w:hAnsi="Arial" w:cs="Arial"/>
          <w:sz w:val="20"/>
          <w:szCs w:val="20"/>
        </w:rPr>
        <w:t>Prosperio</w:t>
      </w:r>
      <w:proofErr w:type="spellEnd"/>
      <w:r w:rsidRPr="008D4A41">
        <w:rPr>
          <w:rStyle w:val="PlainTextChar"/>
          <w:rFonts w:ascii="Arial" w:hAnsi="Arial" w:cs="Arial"/>
          <w:sz w:val="20"/>
          <w:szCs w:val="20"/>
        </w:rPr>
        <w:t xml:space="preserve"> </w:t>
      </w:r>
      <w:proofErr w:type="spellStart"/>
      <w:r w:rsidRPr="008D4A41">
        <w:rPr>
          <w:rStyle w:val="PlainTextChar"/>
          <w:rFonts w:ascii="Arial" w:hAnsi="Arial" w:cs="Arial"/>
          <w:sz w:val="20"/>
          <w:szCs w:val="20"/>
        </w:rPr>
        <w:t>d.o.o</w:t>
      </w:r>
      <w:proofErr w:type="spellEnd"/>
      <w:r w:rsidRPr="008D4A41">
        <w:rPr>
          <w:rStyle w:val="PlainTextChar"/>
          <w:rFonts w:ascii="Arial" w:hAnsi="Arial" w:cs="Arial"/>
          <w:sz w:val="20"/>
          <w:szCs w:val="20"/>
        </w:rPr>
        <w:t>. kandidiral na razpisu LIFE-2023-CET s projektom Renov-AID, ki je bil v marcu 2024 potrjen iz strani Evropske komisije.</w:t>
      </w:r>
      <w:r>
        <w:rPr>
          <w:rStyle w:val="PlainTextChar"/>
          <w:rFonts w:ascii="Arial" w:hAnsi="Arial" w:cs="Arial"/>
          <w:sz w:val="20"/>
          <w:szCs w:val="20"/>
        </w:rPr>
        <w:t xml:space="preserve"> </w:t>
      </w:r>
      <w:bookmarkStart w:id="9" w:name="_Hlk170133919"/>
      <w:r w:rsidRPr="008D4A41">
        <w:rPr>
          <w:rStyle w:val="PlainTextChar"/>
          <w:rFonts w:ascii="Arial" w:hAnsi="Arial" w:cs="Arial"/>
          <w:sz w:val="20"/>
          <w:szCs w:val="20"/>
        </w:rPr>
        <w:t>Cilj projekta Renov-AID je pospešitev energetskih obnov v Sloveniji in s tem prispevati k trajnostnemu razvoju, saj bo “vse na enem mestu” v pomoč lastnikom stanovanj za učinkovitejše obnov</w:t>
      </w:r>
      <w:r w:rsidR="00DF5DAD">
        <w:rPr>
          <w:rStyle w:val="PlainTextChar"/>
          <w:rFonts w:ascii="Arial" w:hAnsi="Arial" w:cs="Arial"/>
          <w:sz w:val="20"/>
          <w:szCs w:val="20"/>
        </w:rPr>
        <w:t>e</w:t>
      </w:r>
      <w:r w:rsidRPr="008D4A41">
        <w:rPr>
          <w:rStyle w:val="PlainTextChar"/>
          <w:rFonts w:ascii="Arial" w:hAnsi="Arial" w:cs="Arial"/>
          <w:sz w:val="20"/>
          <w:szCs w:val="20"/>
        </w:rPr>
        <w:t xml:space="preserve"> njihovih domov.</w:t>
      </w:r>
      <w:r>
        <w:rPr>
          <w:rStyle w:val="PlainTextChar"/>
          <w:rFonts w:ascii="Arial" w:hAnsi="Arial" w:cs="Arial"/>
          <w:sz w:val="20"/>
          <w:szCs w:val="20"/>
        </w:rPr>
        <w:t xml:space="preserve"> </w:t>
      </w:r>
      <w:bookmarkEnd w:id="9"/>
      <w:r w:rsidRPr="008D4A41">
        <w:rPr>
          <w:rStyle w:val="PlainTextChar"/>
          <w:rFonts w:ascii="Arial" w:hAnsi="Arial" w:cs="Arial"/>
          <w:sz w:val="20"/>
          <w:szCs w:val="20"/>
        </w:rPr>
        <w:t>Za izvedbo projekta Renov-AID (LIFE) je predvidena ena projektna zaposlitev za čas trajanja projekta, predvidoma 2 leti</w:t>
      </w:r>
      <w:r>
        <w:rPr>
          <w:rStyle w:val="PlainTextChar"/>
          <w:rFonts w:ascii="Arial" w:hAnsi="Arial" w:cs="Arial"/>
          <w:sz w:val="20"/>
          <w:szCs w:val="20"/>
        </w:rPr>
        <w:t xml:space="preserve">, zato se spreminja tudi kadrovski načrt po virih financiranja, in sicer za sredstva iz </w:t>
      </w:r>
      <w:r w:rsidRPr="008D4A41">
        <w:rPr>
          <w:rStyle w:val="PlainTextChar"/>
          <w:rFonts w:ascii="Arial" w:hAnsi="Arial" w:cs="Arial"/>
          <w:sz w:val="20"/>
          <w:szCs w:val="20"/>
        </w:rPr>
        <w:t>Evropske unije ali drugih mednarodnih virov skupaj s sredstvi sofinanciranja iz državnega proračuna</w:t>
      </w:r>
      <w:r>
        <w:rPr>
          <w:rStyle w:val="PlainTextChar"/>
          <w:rFonts w:ascii="Arial" w:hAnsi="Arial" w:cs="Arial"/>
          <w:sz w:val="20"/>
          <w:szCs w:val="20"/>
        </w:rPr>
        <w:t>.</w:t>
      </w:r>
    </w:p>
    <w:p w14:paraId="0848F1C3" w14:textId="77777777" w:rsidR="00A773DB" w:rsidRDefault="00A773DB" w:rsidP="00163539">
      <w:pPr>
        <w:jc w:val="both"/>
        <w:rPr>
          <w:rStyle w:val="PlainTextChar"/>
          <w:rFonts w:ascii="Arial" w:hAnsi="Arial" w:cs="Arial"/>
          <w:sz w:val="20"/>
          <w:szCs w:val="20"/>
        </w:rPr>
      </w:pPr>
    </w:p>
    <w:p w14:paraId="716F8514" w14:textId="77777777" w:rsidR="00A773DB" w:rsidRDefault="00A773DB" w:rsidP="00163539">
      <w:pPr>
        <w:jc w:val="both"/>
        <w:rPr>
          <w:rStyle w:val="PlainTextChar"/>
          <w:rFonts w:ascii="Arial" w:hAnsi="Arial" w:cs="Arial"/>
          <w:sz w:val="20"/>
          <w:szCs w:val="20"/>
        </w:rPr>
      </w:pPr>
      <w:r>
        <w:rPr>
          <w:rStyle w:val="PlainTextChar"/>
          <w:rFonts w:ascii="Arial" w:hAnsi="Arial" w:cs="Arial"/>
          <w:sz w:val="20"/>
          <w:szCs w:val="20"/>
        </w:rPr>
        <w:t xml:space="preserve">Z Rebalansom 2024 se </w:t>
      </w:r>
      <w:r w:rsidR="004D35B1">
        <w:rPr>
          <w:rStyle w:val="PlainTextChar"/>
          <w:rFonts w:ascii="Arial" w:hAnsi="Arial" w:cs="Arial"/>
          <w:sz w:val="20"/>
          <w:szCs w:val="20"/>
        </w:rPr>
        <w:t xml:space="preserve">v Bilanci prihodkov in odhodkov </w:t>
      </w:r>
      <w:r>
        <w:rPr>
          <w:rStyle w:val="PlainTextChar"/>
          <w:rFonts w:ascii="Arial" w:hAnsi="Arial" w:cs="Arial"/>
          <w:sz w:val="20"/>
          <w:szCs w:val="20"/>
        </w:rPr>
        <w:t xml:space="preserve">na strani odhodkov, poleg nove projektne zaposlitve, povečujejo tudi stroški svetovalcev ENSVET, in sicer zaradi povečanega </w:t>
      </w:r>
      <w:r w:rsidRPr="00A773DB">
        <w:rPr>
          <w:rStyle w:val="PlainTextChar"/>
          <w:rFonts w:ascii="Arial" w:hAnsi="Arial" w:cs="Arial"/>
          <w:sz w:val="20"/>
          <w:szCs w:val="20"/>
        </w:rPr>
        <w:t>izvajanja aktivnosti na področju energetske revščine.</w:t>
      </w:r>
      <w:r>
        <w:rPr>
          <w:rStyle w:val="PlainTextChar"/>
          <w:rFonts w:ascii="Arial" w:hAnsi="Arial" w:cs="Arial"/>
          <w:sz w:val="20"/>
          <w:szCs w:val="20"/>
        </w:rPr>
        <w:t xml:space="preserve"> Na strani prihodkov se zaradi povečane dinamike dodeljevanja kreditov </w:t>
      </w:r>
      <w:r w:rsidR="004D35B1">
        <w:rPr>
          <w:rStyle w:val="PlainTextChar"/>
          <w:rFonts w:ascii="Arial" w:hAnsi="Arial" w:cs="Arial"/>
          <w:sz w:val="20"/>
          <w:szCs w:val="20"/>
        </w:rPr>
        <w:t>povečujejo prihodki iz naslova obresti, poleg tega pa še sredstva iz prispevkov na podlagi ZURE, ki so vir financiranja povečanih stroškov svetovalcev ENSVET.</w:t>
      </w:r>
      <w:r w:rsidR="00473A72">
        <w:rPr>
          <w:rStyle w:val="PlainTextChar"/>
          <w:rFonts w:ascii="Arial" w:hAnsi="Arial" w:cs="Arial"/>
          <w:sz w:val="20"/>
          <w:szCs w:val="20"/>
        </w:rPr>
        <w:t xml:space="preserve"> V Računu finančnih terjatev in naložb s</w:t>
      </w:r>
      <w:r w:rsidR="00A07712">
        <w:rPr>
          <w:rStyle w:val="PlainTextChar"/>
          <w:rFonts w:ascii="Arial" w:hAnsi="Arial" w:cs="Arial"/>
          <w:sz w:val="20"/>
          <w:szCs w:val="20"/>
        </w:rPr>
        <w:t xml:space="preserve">e, zaradi nizkih obrestnih mer in povečane dinamike za kreditiranje na javnih pozivih občanov, povečuje tako ocena za dana posojila (za 29,5 milijonov evrov) kot tudi vračila danih posojil (za 6,2 milijonov evrov) v letošnjem letu. </w:t>
      </w:r>
    </w:p>
    <w:sectPr w:rsidR="00A773DB" w:rsidSect="00C94673">
      <w:headerReference w:type="default" r:id="rId12"/>
      <w:footerReference w:type="default" r:id="rId13"/>
      <w:headerReference w:type="first" r:id="rId14"/>
      <w:footerReference w:type="first" r:id="rId15"/>
      <w:footnotePr>
        <w:pos w:val="beneathText"/>
      </w:footnotePr>
      <w:pgSz w:w="11905" w:h="16837" w:code="9"/>
      <w:pgMar w:top="1418" w:right="1418" w:bottom="1418" w:left="1418"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1480" w14:textId="77777777" w:rsidR="003C24AC" w:rsidRDefault="003C24AC">
      <w:r>
        <w:separator/>
      </w:r>
    </w:p>
  </w:endnote>
  <w:endnote w:type="continuationSeparator" w:id="0">
    <w:p w14:paraId="3A8D7F9D" w14:textId="77777777" w:rsidR="003C24AC" w:rsidRDefault="003C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A9A1" w14:textId="77777777"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D63E2D">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D63E2D">
      <w:rPr>
        <w:rFonts w:ascii="Arial" w:hAnsi="Arial" w:cs="Arial"/>
        <w:bCs/>
        <w:noProof/>
        <w:sz w:val="20"/>
        <w:szCs w:val="20"/>
      </w:rPr>
      <w:t>5</w:t>
    </w:r>
    <w:r w:rsidRPr="008A57C5">
      <w:rPr>
        <w:rFonts w:ascii="Arial" w:hAnsi="Arial" w:cs="Arial"/>
        <w:bCs/>
        <w:sz w:val="20"/>
        <w:szCs w:val="20"/>
      </w:rPr>
      <w:fldChar w:fldCharType="end"/>
    </w:r>
  </w:p>
  <w:p w14:paraId="0D646061" w14:textId="77777777"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EF5A" w14:textId="77777777"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8B61" w14:textId="77777777" w:rsidR="003C24AC" w:rsidRDefault="003C24AC">
      <w:r>
        <w:separator/>
      </w:r>
    </w:p>
  </w:footnote>
  <w:footnote w:type="continuationSeparator" w:id="0">
    <w:p w14:paraId="7FB06FCC" w14:textId="77777777" w:rsidR="003C24AC" w:rsidRDefault="003C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E648" w14:textId="77777777"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344C" w14:textId="77777777" w:rsidR="00C94673" w:rsidRDefault="000C7EB4" w:rsidP="00C94673">
    <w:pPr>
      <w:pStyle w:val="Glava"/>
      <w:tabs>
        <w:tab w:val="clear" w:pos="4320"/>
        <w:tab w:val="clear" w:pos="8640"/>
        <w:tab w:val="left" w:pos="5112"/>
      </w:tabs>
      <w:spacing w:before="120" w:line="240" w:lineRule="exact"/>
      <w:rPr>
        <w:rFonts w:cs="Arial"/>
        <w:sz w:val="16"/>
        <w:lang w:val="sl-SI"/>
      </w:rPr>
    </w:pPr>
    <w:r>
      <w:rPr>
        <w:noProof/>
      </w:rPr>
      <w:pict w14:anchorId="59B20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margin-left:-39.6pt;margin-top:-.1pt;width:261.05pt;height:27.1pt;z-index:251658240;visibility:visible;mso-width-relative:margin;mso-height-relative:margin">
          <v:imagedata r:id="rId1" o:title=""/>
        </v:shape>
      </w:pict>
    </w:r>
  </w:p>
  <w:p w14:paraId="34051B15" w14:textId="77777777" w:rsidR="00C94673" w:rsidRDefault="00C94673" w:rsidP="00C94673">
    <w:pPr>
      <w:pStyle w:val="Glava"/>
      <w:tabs>
        <w:tab w:val="clear" w:pos="4320"/>
        <w:tab w:val="clear" w:pos="8640"/>
        <w:tab w:val="left" w:pos="5112"/>
      </w:tabs>
      <w:spacing w:before="120" w:line="240" w:lineRule="exact"/>
      <w:rPr>
        <w:rFonts w:cs="Arial"/>
        <w:sz w:val="16"/>
        <w:lang w:val="sl-SI"/>
      </w:rPr>
    </w:pPr>
  </w:p>
  <w:p w14:paraId="42ECB571" w14:textId="77777777" w:rsidR="00C94673" w:rsidRPr="008F3500" w:rsidRDefault="00C94673" w:rsidP="00C94673">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01 478 82 00</w:t>
    </w:r>
  </w:p>
  <w:p w14:paraId="0DF98E77" w14:textId="77777777" w:rsidR="00C94673" w:rsidRPr="008F3500" w:rsidRDefault="00C94673" w:rsidP="00C9467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gp.mope@gov.si</w:t>
    </w:r>
  </w:p>
  <w:p w14:paraId="39DB199D" w14:textId="77777777" w:rsidR="00C94673" w:rsidRPr="008F3500" w:rsidRDefault="00C94673" w:rsidP="00C9467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www.mope.gov.si</w:t>
    </w:r>
  </w:p>
  <w:p w14:paraId="25726039" w14:textId="77777777" w:rsidR="004E0EBF" w:rsidRPr="00125A68" w:rsidRDefault="000C7EB4" w:rsidP="004E0EBF">
    <w:pPr>
      <w:spacing w:before="40"/>
      <w:ind w:right="-3"/>
      <w:rPr>
        <w:sz w:val="22"/>
        <w:szCs w:val="22"/>
      </w:rPr>
    </w:pPr>
    <w:r>
      <w:rPr>
        <w:sz w:val="22"/>
        <w:szCs w:val="22"/>
      </w:rPr>
      <w:pict w14:anchorId="1EBF5E4D">
        <v:shapetype id="_x0000_t202" coordsize="21600,21600" o:spt="202" path="m,l,21600r21600,l21600,xe">
          <v:stroke joinstyle="miter"/>
          <v:path gradientshapeok="t" o:connecttype="rect"/>
        </v:shapetype>
        <v:shape id="_x0000_s1026" type="#_x0000_t202" style="position:absolute;margin-left:117.6pt;margin-top:4.3pt;width:370.25pt;height:31.05pt;z-index:251657216;mso-wrap-distance-left:0;mso-wrap-distance-right:0" filled="f" stroked="f">
          <v:fill color2="black"/>
          <v:textbox style="mso-next-textbox:#_x0000_s1026" inset="0,0,0,0">
            <w:txbxContent>
              <w:p w14:paraId="51EF261E" w14:textId="77777777" w:rsidR="004E0EBF" w:rsidRPr="00106C6A" w:rsidRDefault="004E0EBF" w:rsidP="004E0EBF">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E963340" w14:textId="77777777" w:rsidR="004E0EBF" w:rsidRPr="00106C6A" w:rsidRDefault="004E0EBF" w:rsidP="004E0EBF">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D49A1"/>
    <w:multiLevelType w:val="hybridMultilevel"/>
    <w:tmpl w:val="C5B074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A5143A"/>
    <w:multiLevelType w:val="hybridMultilevel"/>
    <w:tmpl w:val="50AAFFEA"/>
    <w:lvl w:ilvl="0" w:tplc="92CAE440">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0E97204"/>
    <w:multiLevelType w:val="hybridMultilevel"/>
    <w:tmpl w:val="AE8CA79A"/>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D0B6AEF"/>
    <w:multiLevelType w:val="hybridMultilevel"/>
    <w:tmpl w:val="38407240"/>
    <w:lvl w:ilvl="0" w:tplc="9BFCC034">
      <w:numFmt w:val="bullet"/>
      <w:lvlText w:val="-"/>
      <w:lvlJc w:val="left"/>
      <w:pPr>
        <w:tabs>
          <w:tab w:val="num" w:pos="567"/>
        </w:tabs>
        <w:ind w:left="567" w:hanging="283"/>
      </w:pPr>
      <w:rPr>
        <w:rFonts w:ascii="Arial" w:eastAsia="Times New Roman" w:hAnsi="Arial"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21155805"/>
    <w:multiLevelType w:val="hybridMultilevel"/>
    <w:tmpl w:val="14E2732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AD6382"/>
    <w:multiLevelType w:val="hybridMultilevel"/>
    <w:tmpl w:val="9C3C45C4"/>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B068B"/>
    <w:multiLevelType w:val="hybridMultilevel"/>
    <w:tmpl w:val="8536E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D245E4"/>
    <w:multiLevelType w:val="hybridMultilevel"/>
    <w:tmpl w:val="147E879E"/>
    <w:lvl w:ilvl="0" w:tplc="92CAE440">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642FBA"/>
    <w:multiLevelType w:val="hybridMultilevel"/>
    <w:tmpl w:val="413CF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B928CB"/>
    <w:multiLevelType w:val="hybridMultilevel"/>
    <w:tmpl w:val="598A5806"/>
    <w:lvl w:ilvl="0" w:tplc="E33AA7CE">
      <w:numFmt w:val="bullet"/>
      <w:lvlText w:val="-"/>
      <w:lvlJc w:val="left"/>
      <w:pPr>
        <w:ind w:left="900" w:hanging="360"/>
      </w:pPr>
      <w:rPr>
        <w:rFonts w:ascii="Arial" w:eastAsia="Times New Roman" w:hAnsi="Arial" w:cs="Arial"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DD4273C"/>
    <w:multiLevelType w:val="hybridMultilevel"/>
    <w:tmpl w:val="B58C4F8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3E1448DA"/>
    <w:multiLevelType w:val="hybridMultilevel"/>
    <w:tmpl w:val="1C229752"/>
    <w:lvl w:ilvl="0" w:tplc="0424000F">
      <w:start w:val="1"/>
      <w:numFmt w:val="decimal"/>
      <w:lvlText w:val="%1."/>
      <w:lvlJc w:val="left"/>
      <w:pPr>
        <w:tabs>
          <w:tab w:val="num" w:pos="720"/>
        </w:tabs>
        <w:ind w:left="720" w:hanging="360"/>
      </w:pPr>
    </w:lvl>
    <w:lvl w:ilvl="1" w:tplc="B22E2286">
      <w:numFmt w:val="bullet"/>
      <w:lvlText w:val="•"/>
      <w:lvlJc w:val="left"/>
      <w:pPr>
        <w:ind w:left="1800" w:hanging="72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3280F8C"/>
    <w:multiLevelType w:val="hybridMultilevel"/>
    <w:tmpl w:val="264A4FBA"/>
    <w:lvl w:ilvl="0" w:tplc="FFFFFFFF">
      <w:start w:val="1"/>
      <w:numFmt w:val="decimal"/>
      <w:lvlText w:val="%1."/>
      <w:lvlJc w:val="left"/>
      <w:pPr>
        <w:tabs>
          <w:tab w:val="num" w:pos="720"/>
        </w:tabs>
        <w:ind w:left="720" w:hanging="360"/>
      </w:pPr>
    </w:lvl>
    <w:lvl w:ilvl="1" w:tplc="9898862A">
      <w:numFmt w:val="bullet"/>
      <w:lvlText w:val="•"/>
      <w:lvlJc w:val="left"/>
      <w:pPr>
        <w:tabs>
          <w:tab w:val="num" w:pos="454"/>
        </w:tabs>
        <w:ind w:left="454" w:hanging="454"/>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B0A0A99"/>
    <w:multiLevelType w:val="hybridMultilevel"/>
    <w:tmpl w:val="69F8B3E4"/>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857F0F"/>
    <w:multiLevelType w:val="hybridMultilevel"/>
    <w:tmpl w:val="671AF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C75F8E"/>
    <w:multiLevelType w:val="hybridMultilevel"/>
    <w:tmpl w:val="43E8A5CE"/>
    <w:lvl w:ilvl="0" w:tplc="E33AA7CE">
      <w:numFmt w:val="bullet"/>
      <w:lvlText w:val="-"/>
      <w:lvlJc w:val="left"/>
      <w:pPr>
        <w:ind w:left="900" w:hanging="360"/>
      </w:pPr>
      <w:rPr>
        <w:rFonts w:ascii="Arial" w:eastAsia="Times New Roman" w:hAnsi="Arial" w:cs="Aria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730707"/>
    <w:multiLevelType w:val="hybridMultilevel"/>
    <w:tmpl w:val="F4A896C8"/>
    <w:lvl w:ilvl="0" w:tplc="92CAE440">
      <w:start w:val="1"/>
      <w:numFmt w:val="bullet"/>
      <w:lvlText w:val="-"/>
      <w:lvlJc w:val="left"/>
      <w:pPr>
        <w:ind w:left="720" w:hanging="360"/>
      </w:pPr>
      <w:rPr>
        <w:rFonts w:ascii="SimSun" w:eastAsia="SimSun" w:hAnsi="SimSu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7E6A08"/>
    <w:multiLevelType w:val="hybridMultilevel"/>
    <w:tmpl w:val="4BFA26B0"/>
    <w:lvl w:ilvl="0" w:tplc="048A8DAA">
      <w:start w:val="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6A1703"/>
    <w:multiLevelType w:val="hybridMultilevel"/>
    <w:tmpl w:val="F16C4828"/>
    <w:lvl w:ilvl="0" w:tplc="7EEC92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C6D5426"/>
    <w:multiLevelType w:val="hybridMultilevel"/>
    <w:tmpl w:val="D7488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345101"/>
    <w:multiLevelType w:val="hybridMultilevel"/>
    <w:tmpl w:val="A2C867E8"/>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792940"/>
    <w:multiLevelType w:val="hybridMultilevel"/>
    <w:tmpl w:val="4B64B09C"/>
    <w:lvl w:ilvl="0" w:tplc="7EEC92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D434F9B"/>
    <w:multiLevelType w:val="hybridMultilevel"/>
    <w:tmpl w:val="5ECA0098"/>
    <w:lvl w:ilvl="0" w:tplc="777E8736">
      <w:start w:val="1"/>
      <w:numFmt w:val="bullet"/>
      <w:lvlText w:val=""/>
      <w:lvlJc w:val="left"/>
      <w:pPr>
        <w:ind w:left="360" w:hanging="360"/>
      </w:pPr>
      <w:rPr>
        <w:rFonts w:ascii="Symbol" w:hAnsi="Symbol" w:hint="default"/>
      </w:rPr>
    </w:lvl>
    <w:lvl w:ilvl="1" w:tplc="777E873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618134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9915379">
    <w:abstractNumId w:val="25"/>
  </w:num>
  <w:num w:numId="3" w16cid:durableId="338429355">
    <w:abstractNumId w:val="18"/>
  </w:num>
  <w:num w:numId="4" w16cid:durableId="331682764">
    <w:abstractNumId w:val="31"/>
  </w:num>
  <w:num w:numId="5" w16cid:durableId="823398132">
    <w:abstractNumId w:val="19"/>
    <w:lvlOverride w:ilvl="0">
      <w:startOverride w:val="1"/>
    </w:lvlOverride>
  </w:num>
  <w:num w:numId="6" w16cid:durableId="1608007164">
    <w:abstractNumId w:val="20"/>
  </w:num>
  <w:num w:numId="7" w16cid:durableId="745033329">
    <w:abstractNumId w:val="9"/>
  </w:num>
  <w:num w:numId="8" w16cid:durableId="138503623">
    <w:abstractNumId w:val="2"/>
  </w:num>
  <w:num w:numId="9" w16cid:durableId="1273053703">
    <w:abstractNumId w:val="30"/>
  </w:num>
  <w:num w:numId="10" w16cid:durableId="1216888358">
    <w:abstractNumId w:val="34"/>
  </w:num>
  <w:num w:numId="11" w16cid:durableId="2024286610">
    <w:abstractNumId w:val="6"/>
  </w:num>
  <w:num w:numId="12" w16cid:durableId="28340183">
    <w:abstractNumId w:val="8"/>
  </w:num>
  <w:num w:numId="13" w16cid:durableId="1675450368">
    <w:abstractNumId w:val="0"/>
  </w:num>
  <w:num w:numId="14" w16cid:durableId="1362172854">
    <w:abstractNumId w:val="18"/>
  </w:num>
  <w:num w:numId="15" w16cid:durableId="1394502811">
    <w:abstractNumId w:val="7"/>
  </w:num>
  <w:num w:numId="16" w16cid:durableId="962809794">
    <w:abstractNumId w:val="36"/>
  </w:num>
  <w:num w:numId="17" w16cid:durableId="171141950">
    <w:abstractNumId w:val="32"/>
  </w:num>
  <w:num w:numId="18" w16cid:durableId="2041737445">
    <w:abstractNumId w:val="37"/>
  </w:num>
  <w:num w:numId="19" w16cid:durableId="1329601995">
    <w:abstractNumId w:val="43"/>
  </w:num>
  <w:num w:numId="20" w16cid:durableId="602684854">
    <w:abstractNumId w:val="23"/>
  </w:num>
  <w:num w:numId="21" w16cid:durableId="996495905">
    <w:abstractNumId w:val="14"/>
  </w:num>
  <w:num w:numId="22" w16cid:durableId="157618181">
    <w:abstractNumId w:val="35"/>
  </w:num>
  <w:num w:numId="23" w16cid:durableId="934704182">
    <w:abstractNumId w:val="24"/>
  </w:num>
  <w:num w:numId="24" w16cid:durableId="164712720">
    <w:abstractNumId w:val="41"/>
  </w:num>
  <w:num w:numId="25" w16cid:durableId="118647827">
    <w:abstractNumId w:val="42"/>
  </w:num>
  <w:num w:numId="26" w16cid:durableId="1456674888">
    <w:abstractNumId w:val="12"/>
  </w:num>
  <w:num w:numId="27" w16cid:durableId="903638765">
    <w:abstractNumId w:val="5"/>
  </w:num>
  <w:num w:numId="28" w16cid:durableId="1171289732">
    <w:abstractNumId w:val="27"/>
  </w:num>
  <w:num w:numId="29" w16cid:durableId="1829176574">
    <w:abstractNumId w:val="38"/>
  </w:num>
  <w:num w:numId="30" w16cid:durableId="972060342">
    <w:abstractNumId w:val="40"/>
  </w:num>
  <w:num w:numId="31" w16cid:durableId="51930140">
    <w:abstractNumId w:val="22"/>
  </w:num>
  <w:num w:numId="32" w16cid:durableId="1452169101">
    <w:abstractNumId w:val="11"/>
  </w:num>
  <w:num w:numId="33" w16cid:durableId="341861948">
    <w:abstractNumId w:val="29"/>
  </w:num>
  <w:num w:numId="34" w16cid:durableId="1430737062">
    <w:abstractNumId w:val="17"/>
  </w:num>
  <w:num w:numId="35" w16cid:durableId="986393771">
    <w:abstractNumId w:val="10"/>
  </w:num>
  <w:num w:numId="36" w16cid:durableId="1557352967">
    <w:abstractNumId w:val="16"/>
  </w:num>
  <w:num w:numId="37" w16cid:durableId="562566343">
    <w:abstractNumId w:val="26"/>
  </w:num>
  <w:num w:numId="38" w16cid:durableId="968894699">
    <w:abstractNumId w:val="13"/>
  </w:num>
  <w:num w:numId="39" w16cid:durableId="1781339453">
    <w:abstractNumId w:val="28"/>
  </w:num>
  <w:num w:numId="40" w16cid:durableId="2142727668">
    <w:abstractNumId w:val="1"/>
  </w:num>
  <w:num w:numId="41" w16cid:durableId="1749112994">
    <w:abstractNumId w:val="21"/>
  </w:num>
  <w:num w:numId="42" w16cid:durableId="412161702">
    <w:abstractNumId w:val="3"/>
  </w:num>
  <w:num w:numId="43" w16cid:durableId="480275320">
    <w:abstractNumId w:val="15"/>
  </w:num>
  <w:num w:numId="44" w16cid:durableId="838733129">
    <w:abstractNumId w:val="39"/>
  </w:num>
  <w:num w:numId="45" w16cid:durableId="14037905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3"/>
    <o:shapelayout v:ext="edit">
      <o:idmap v:ext="edit" data="1"/>
    </o:shapelayout>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F9E"/>
    <w:rsid w:val="00001926"/>
    <w:rsid w:val="000023E3"/>
    <w:rsid w:val="000025D6"/>
    <w:rsid w:val="0001414B"/>
    <w:rsid w:val="000323B3"/>
    <w:rsid w:val="000401A6"/>
    <w:rsid w:val="00042918"/>
    <w:rsid w:val="00054B24"/>
    <w:rsid w:val="00063E53"/>
    <w:rsid w:val="0006641F"/>
    <w:rsid w:val="00077D0A"/>
    <w:rsid w:val="00080330"/>
    <w:rsid w:val="000870D6"/>
    <w:rsid w:val="00091D9C"/>
    <w:rsid w:val="000941B1"/>
    <w:rsid w:val="000A1FDB"/>
    <w:rsid w:val="000A4172"/>
    <w:rsid w:val="000B137F"/>
    <w:rsid w:val="000C0FBD"/>
    <w:rsid w:val="000C7EB4"/>
    <w:rsid w:val="000D0FC3"/>
    <w:rsid w:val="000D4DC9"/>
    <w:rsid w:val="000D7F9E"/>
    <w:rsid w:val="000E138A"/>
    <w:rsid w:val="000E7729"/>
    <w:rsid w:val="00101F95"/>
    <w:rsid w:val="00103F2B"/>
    <w:rsid w:val="0010462F"/>
    <w:rsid w:val="00106F61"/>
    <w:rsid w:val="00110A95"/>
    <w:rsid w:val="00114361"/>
    <w:rsid w:val="00125135"/>
    <w:rsid w:val="00126DCF"/>
    <w:rsid w:val="0013271C"/>
    <w:rsid w:val="00141489"/>
    <w:rsid w:val="00143C88"/>
    <w:rsid w:val="00153A4A"/>
    <w:rsid w:val="00154D4A"/>
    <w:rsid w:val="00163539"/>
    <w:rsid w:val="001637CC"/>
    <w:rsid w:val="0017035B"/>
    <w:rsid w:val="00176AEB"/>
    <w:rsid w:val="00184933"/>
    <w:rsid w:val="0019167E"/>
    <w:rsid w:val="00192BF0"/>
    <w:rsid w:val="00192FE5"/>
    <w:rsid w:val="001A0BBD"/>
    <w:rsid w:val="001A6C95"/>
    <w:rsid w:val="001B075B"/>
    <w:rsid w:val="001B2065"/>
    <w:rsid w:val="001B5A3F"/>
    <w:rsid w:val="001B6A98"/>
    <w:rsid w:val="001C6252"/>
    <w:rsid w:val="001E5A53"/>
    <w:rsid w:val="001F0B41"/>
    <w:rsid w:val="001F3974"/>
    <w:rsid w:val="001F54A6"/>
    <w:rsid w:val="001F7204"/>
    <w:rsid w:val="00200C8A"/>
    <w:rsid w:val="002012E8"/>
    <w:rsid w:val="00212555"/>
    <w:rsid w:val="00213B2B"/>
    <w:rsid w:val="00221608"/>
    <w:rsid w:val="0022332B"/>
    <w:rsid w:val="00234894"/>
    <w:rsid w:val="00247485"/>
    <w:rsid w:val="00252C0B"/>
    <w:rsid w:val="00255CC0"/>
    <w:rsid w:val="00260FBB"/>
    <w:rsid w:val="00261F5A"/>
    <w:rsid w:val="002649C5"/>
    <w:rsid w:val="002813CA"/>
    <w:rsid w:val="00282D1F"/>
    <w:rsid w:val="00283A42"/>
    <w:rsid w:val="00286985"/>
    <w:rsid w:val="0029143F"/>
    <w:rsid w:val="002B46CC"/>
    <w:rsid w:val="002C07B5"/>
    <w:rsid w:val="002C14C1"/>
    <w:rsid w:val="002C5990"/>
    <w:rsid w:val="002D220F"/>
    <w:rsid w:val="002D2ABF"/>
    <w:rsid w:val="002D4801"/>
    <w:rsid w:val="002D5A87"/>
    <w:rsid w:val="002D5DD1"/>
    <w:rsid w:val="002E0AE4"/>
    <w:rsid w:val="002E4B67"/>
    <w:rsid w:val="002F1537"/>
    <w:rsid w:val="002F47CE"/>
    <w:rsid w:val="002F4FCC"/>
    <w:rsid w:val="002F6A99"/>
    <w:rsid w:val="00313DB4"/>
    <w:rsid w:val="0031665D"/>
    <w:rsid w:val="003279DA"/>
    <w:rsid w:val="00330C5C"/>
    <w:rsid w:val="003360F7"/>
    <w:rsid w:val="003400FD"/>
    <w:rsid w:val="0034081F"/>
    <w:rsid w:val="00343F7E"/>
    <w:rsid w:val="00350812"/>
    <w:rsid w:val="00361FF1"/>
    <w:rsid w:val="00377F89"/>
    <w:rsid w:val="00384643"/>
    <w:rsid w:val="0038623F"/>
    <w:rsid w:val="003A14A4"/>
    <w:rsid w:val="003B4EC6"/>
    <w:rsid w:val="003B67DE"/>
    <w:rsid w:val="003C24AC"/>
    <w:rsid w:val="003C26DE"/>
    <w:rsid w:val="003D1361"/>
    <w:rsid w:val="003D5681"/>
    <w:rsid w:val="003E4ED8"/>
    <w:rsid w:val="003E6FCF"/>
    <w:rsid w:val="003F712A"/>
    <w:rsid w:val="00407A1B"/>
    <w:rsid w:val="00423590"/>
    <w:rsid w:val="0042533B"/>
    <w:rsid w:val="004320FD"/>
    <w:rsid w:val="0044600E"/>
    <w:rsid w:val="004535D1"/>
    <w:rsid w:val="00455BBD"/>
    <w:rsid w:val="004634FC"/>
    <w:rsid w:val="004650C3"/>
    <w:rsid w:val="0046582C"/>
    <w:rsid w:val="00467DF4"/>
    <w:rsid w:val="00473A72"/>
    <w:rsid w:val="00476EBA"/>
    <w:rsid w:val="00481B1A"/>
    <w:rsid w:val="00482185"/>
    <w:rsid w:val="00487A2E"/>
    <w:rsid w:val="00495EE5"/>
    <w:rsid w:val="00496D13"/>
    <w:rsid w:val="004977FA"/>
    <w:rsid w:val="004A02DB"/>
    <w:rsid w:val="004A0D4F"/>
    <w:rsid w:val="004A3861"/>
    <w:rsid w:val="004B1AEE"/>
    <w:rsid w:val="004D2B27"/>
    <w:rsid w:val="004D35B1"/>
    <w:rsid w:val="004E0EBF"/>
    <w:rsid w:val="004E2CC5"/>
    <w:rsid w:val="005063B7"/>
    <w:rsid w:val="00524237"/>
    <w:rsid w:val="005306D4"/>
    <w:rsid w:val="0053527D"/>
    <w:rsid w:val="0054079A"/>
    <w:rsid w:val="0054260D"/>
    <w:rsid w:val="00546572"/>
    <w:rsid w:val="00551CA2"/>
    <w:rsid w:val="005536BB"/>
    <w:rsid w:val="00553A9E"/>
    <w:rsid w:val="00562209"/>
    <w:rsid w:val="0056745F"/>
    <w:rsid w:val="00570436"/>
    <w:rsid w:val="00571324"/>
    <w:rsid w:val="0057399C"/>
    <w:rsid w:val="00575F2E"/>
    <w:rsid w:val="0058728C"/>
    <w:rsid w:val="005B7499"/>
    <w:rsid w:val="005C00AA"/>
    <w:rsid w:val="005C2B38"/>
    <w:rsid w:val="005C35C5"/>
    <w:rsid w:val="005C62D6"/>
    <w:rsid w:val="005F00CA"/>
    <w:rsid w:val="005F029A"/>
    <w:rsid w:val="005F0C75"/>
    <w:rsid w:val="00600CB7"/>
    <w:rsid w:val="0061484C"/>
    <w:rsid w:val="0061514B"/>
    <w:rsid w:val="006163F3"/>
    <w:rsid w:val="00617207"/>
    <w:rsid w:val="00621CFF"/>
    <w:rsid w:val="00626AE4"/>
    <w:rsid w:val="0063316F"/>
    <w:rsid w:val="00635C49"/>
    <w:rsid w:val="00643412"/>
    <w:rsid w:val="006469D5"/>
    <w:rsid w:val="00655EE5"/>
    <w:rsid w:val="006648C5"/>
    <w:rsid w:val="00667828"/>
    <w:rsid w:val="00675E9F"/>
    <w:rsid w:val="006871CF"/>
    <w:rsid w:val="00691E1F"/>
    <w:rsid w:val="00693042"/>
    <w:rsid w:val="006A0024"/>
    <w:rsid w:val="006A2824"/>
    <w:rsid w:val="006B0619"/>
    <w:rsid w:val="006B3103"/>
    <w:rsid w:val="006C0AEF"/>
    <w:rsid w:val="006C6635"/>
    <w:rsid w:val="006D6D8F"/>
    <w:rsid w:val="006E43F2"/>
    <w:rsid w:val="006E6BFE"/>
    <w:rsid w:val="006E77A3"/>
    <w:rsid w:val="006F3880"/>
    <w:rsid w:val="007021F8"/>
    <w:rsid w:val="00712E7E"/>
    <w:rsid w:val="00724BC3"/>
    <w:rsid w:val="00742CE0"/>
    <w:rsid w:val="00746A4A"/>
    <w:rsid w:val="007539A4"/>
    <w:rsid w:val="00755151"/>
    <w:rsid w:val="0075565D"/>
    <w:rsid w:val="007654C2"/>
    <w:rsid w:val="007665FF"/>
    <w:rsid w:val="00771855"/>
    <w:rsid w:val="007734B4"/>
    <w:rsid w:val="0078007A"/>
    <w:rsid w:val="00785BB9"/>
    <w:rsid w:val="00786B12"/>
    <w:rsid w:val="00790306"/>
    <w:rsid w:val="007931D8"/>
    <w:rsid w:val="00793DFE"/>
    <w:rsid w:val="00794661"/>
    <w:rsid w:val="00794B72"/>
    <w:rsid w:val="007A2B38"/>
    <w:rsid w:val="007A4521"/>
    <w:rsid w:val="007D1C38"/>
    <w:rsid w:val="007E44E8"/>
    <w:rsid w:val="007F1EEB"/>
    <w:rsid w:val="008110C9"/>
    <w:rsid w:val="00814FF5"/>
    <w:rsid w:val="008349AB"/>
    <w:rsid w:val="008401C9"/>
    <w:rsid w:val="00843BA0"/>
    <w:rsid w:val="008440D0"/>
    <w:rsid w:val="008628FA"/>
    <w:rsid w:val="0088332F"/>
    <w:rsid w:val="00886DCE"/>
    <w:rsid w:val="0089588D"/>
    <w:rsid w:val="00896217"/>
    <w:rsid w:val="008A4458"/>
    <w:rsid w:val="008A57C5"/>
    <w:rsid w:val="008B1A82"/>
    <w:rsid w:val="008D33DB"/>
    <w:rsid w:val="008D4A41"/>
    <w:rsid w:val="008D4D7F"/>
    <w:rsid w:val="008E2876"/>
    <w:rsid w:val="008F00D8"/>
    <w:rsid w:val="008F08C3"/>
    <w:rsid w:val="008F3674"/>
    <w:rsid w:val="008F659B"/>
    <w:rsid w:val="008F7B1A"/>
    <w:rsid w:val="009040F7"/>
    <w:rsid w:val="00914E9A"/>
    <w:rsid w:val="00915520"/>
    <w:rsid w:val="0092598E"/>
    <w:rsid w:val="00930899"/>
    <w:rsid w:val="0093313C"/>
    <w:rsid w:val="00937690"/>
    <w:rsid w:val="00940684"/>
    <w:rsid w:val="00942A00"/>
    <w:rsid w:val="0094637E"/>
    <w:rsid w:val="009464E1"/>
    <w:rsid w:val="00947C7A"/>
    <w:rsid w:val="00950E30"/>
    <w:rsid w:val="00960A9B"/>
    <w:rsid w:val="00976D8C"/>
    <w:rsid w:val="00981F78"/>
    <w:rsid w:val="00996A67"/>
    <w:rsid w:val="00996EFD"/>
    <w:rsid w:val="009A42B9"/>
    <w:rsid w:val="009A6307"/>
    <w:rsid w:val="009A631F"/>
    <w:rsid w:val="009B3213"/>
    <w:rsid w:val="009B4158"/>
    <w:rsid w:val="009C774E"/>
    <w:rsid w:val="009D299C"/>
    <w:rsid w:val="009D7319"/>
    <w:rsid w:val="009E670C"/>
    <w:rsid w:val="009F7CF4"/>
    <w:rsid w:val="00A00BE3"/>
    <w:rsid w:val="00A048D9"/>
    <w:rsid w:val="00A07712"/>
    <w:rsid w:val="00A26EA6"/>
    <w:rsid w:val="00A34F47"/>
    <w:rsid w:val="00A374D6"/>
    <w:rsid w:val="00A37C82"/>
    <w:rsid w:val="00A41EF1"/>
    <w:rsid w:val="00A43C89"/>
    <w:rsid w:val="00A44100"/>
    <w:rsid w:val="00A47378"/>
    <w:rsid w:val="00A773DB"/>
    <w:rsid w:val="00A90CF8"/>
    <w:rsid w:val="00A94841"/>
    <w:rsid w:val="00A96D95"/>
    <w:rsid w:val="00A97855"/>
    <w:rsid w:val="00AA11A4"/>
    <w:rsid w:val="00AA5EBF"/>
    <w:rsid w:val="00AB2E80"/>
    <w:rsid w:val="00AB4470"/>
    <w:rsid w:val="00AC7184"/>
    <w:rsid w:val="00AD1C02"/>
    <w:rsid w:val="00AD319D"/>
    <w:rsid w:val="00AD5DBA"/>
    <w:rsid w:val="00AE0F75"/>
    <w:rsid w:val="00AE13FA"/>
    <w:rsid w:val="00AE4C04"/>
    <w:rsid w:val="00AE6D2A"/>
    <w:rsid w:val="00AF7A0A"/>
    <w:rsid w:val="00B12CAB"/>
    <w:rsid w:val="00B1653C"/>
    <w:rsid w:val="00B30F61"/>
    <w:rsid w:val="00B41083"/>
    <w:rsid w:val="00B45139"/>
    <w:rsid w:val="00B51602"/>
    <w:rsid w:val="00B52F16"/>
    <w:rsid w:val="00B62176"/>
    <w:rsid w:val="00B6289D"/>
    <w:rsid w:val="00B62DC6"/>
    <w:rsid w:val="00B63DA9"/>
    <w:rsid w:val="00B648EB"/>
    <w:rsid w:val="00B65A93"/>
    <w:rsid w:val="00B80906"/>
    <w:rsid w:val="00B80AE1"/>
    <w:rsid w:val="00B81E5A"/>
    <w:rsid w:val="00B844B4"/>
    <w:rsid w:val="00BA2793"/>
    <w:rsid w:val="00BB6414"/>
    <w:rsid w:val="00BC48BD"/>
    <w:rsid w:val="00BD4DFB"/>
    <w:rsid w:val="00BE1DDC"/>
    <w:rsid w:val="00BE3A67"/>
    <w:rsid w:val="00BF2F03"/>
    <w:rsid w:val="00BF74AB"/>
    <w:rsid w:val="00C064A3"/>
    <w:rsid w:val="00C16BC6"/>
    <w:rsid w:val="00C35E67"/>
    <w:rsid w:val="00C37217"/>
    <w:rsid w:val="00C379D0"/>
    <w:rsid w:val="00C70D2C"/>
    <w:rsid w:val="00C8065C"/>
    <w:rsid w:val="00C94673"/>
    <w:rsid w:val="00C974B6"/>
    <w:rsid w:val="00CA0DCF"/>
    <w:rsid w:val="00CB051D"/>
    <w:rsid w:val="00CB1CFB"/>
    <w:rsid w:val="00CC1622"/>
    <w:rsid w:val="00CC47C5"/>
    <w:rsid w:val="00CC4E26"/>
    <w:rsid w:val="00CD1AEB"/>
    <w:rsid w:val="00CD1BFC"/>
    <w:rsid w:val="00CD504D"/>
    <w:rsid w:val="00CF2EB3"/>
    <w:rsid w:val="00D02721"/>
    <w:rsid w:val="00D029F4"/>
    <w:rsid w:val="00D02BF0"/>
    <w:rsid w:val="00D03FCF"/>
    <w:rsid w:val="00D11434"/>
    <w:rsid w:val="00D2025A"/>
    <w:rsid w:val="00D20AE0"/>
    <w:rsid w:val="00D47174"/>
    <w:rsid w:val="00D47627"/>
    <w:rsid w:val="00D63E2D"/>
    <w:rsid w:val="00D65680"/>
    <w:rsid w:val="00D65BA6"/>
    <w:rsid w:val="00D826C2"/>
    <w:rsid w:val="00D86305"/>
    <w:rsid w:val="00D86D62"/>
    <w:rsid w:val="00D86E64"/>
    <w:rsid w:val="00D87362"/>
    <w:rsid w:val="00D92A3B"/>
    <w:rsid w:val="00D95876"/>
    <w:rsid w:val="00D95C12"/>
    <w:rsid w:val="00DB4B71"/>
    <w:rsid w:val="00DC183A"/>
    <w:rsid w:val="00DC3C64"/>
    <w:rsid w:val="00DC3F9B"/>
    <w:rsid w:val="00DD117D"/>
    <w:rsid w:val="00DD6556"/>
    <w:rsid w:val="00DF2581"/>
    <w:rsid w:val="00DF5DAD"/>
    <w:rsid w:val="00E0633C"/>
    <w:rsid w:val="00E23C4F"/>
    <w:rsid w:val="00E50485"/>
    <w:rsid w:val="00E65403"/>
    <w:rsid w:val="00E6642C"/>
    <w:rsid w:val="00E67BA5"/>
    <w:rsid w:val="00E704FC"/>
    <w:rsid w:val="00E71AA7"/>
    <w:rsid w:val="00E84205"/>
    <w:rsid w:val="00E84F33"/>
    <w:rsid w:val="00E85CC8"/>
    <w:rsid w:val="00E960DF"/>
    <w:rsid w:val="00E96DB5"/>
    <w:rsid w:val="00EA14B5"/>
    <w:rsid w:val="00EA5E83"/>
    <w:rsid w:val="00EB66EC"/>
    <w:rsid w:val="00EB6E73"/>
    <w:rsid w:val="00EC10DF"/>
    <w:rsid w:val="00EC5EC5"/>
    <w:rsid w:val="00ED273C"/>
    <w:rsid w:val="00ED5DB2"/>
    <w:rsid w:val="00EE3A4A"/>
    <w:rsid w:val="00EF0CB3"/>
    <w:rsid w:val="00EF2CEA"/>
    <w:rsid w:val="00EF6436"/>
    <w:rsid w:val="00F02B4B"/>
    <w:rsid w:val="00F061C9"/>
    <w:rsid w:val="00F11A01"/>
    <w:rsid w:val="00F17687"/>
    <w:rsid w:val="00F3690C"/>
    <w:rsid w:val="00F44BDE"/>
    <w:rsid w:val="00F5111D"/>
    <w:rsid w:val="00F550E6"/>
    <w:rsid w:val="00F672F9"/>
    <w:rsid w:val="00F701B4"/>
    <w:rsid w:val="00F80FE4"/>
    <w:rsid w:val="00F90F39"/>
    <w:rsid w:val="00F95ECE"/>
    <w:rsid w:val="00F961DE"/>
    <w:rsid w:val="00FA77AD"/>
    <w:rsid w:val="00FC1EC0"/>
    <w:rsid w:val="00FC367F"/>
    <w:rsid w:val="00FE20F5"/>
    <w:rsid w:val="00FE2404"/>
    <w:rsid w:val="00FE2C11"/>
    <w:rsid w:val="00FE4795"/>
    <w:rsid w:val="00FE4909"/>
    <w:rsid w:val="00FF0138"/>
    <w:rsid w:val="00FF2B52"/>
    <w:rsid w:val="00FF47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038C78B3"/>
  <w15:chartTrackingRefBased/>
  <w15:docId w15:val="{FB2649A1-F4E3-4425-B3C4-540E4013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75F2E"/>
    <w:pPr>
      <w:spacing w:line="260" w:lineRule="exact"/>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3">
    <w:name w:val="heading 3"/>
    <w:basedOn w:val="Navaden"/>
    <w:next w:val="Navaden"/>
    <w:link w:val="Naslov3Znak"/>
    <w:unhideWhenUsed/>
    <w:qFormat/>
    <w:rsid w:val="00077D0A"/>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overflowPunct w:val="0"/>
      <w:autoSpaceDE w:val="0"/>
      <w:autoSpaceDN w:val="0"/>
      <w:adjustRightInd w:val="0"/>
      <w:spacing w:line="200" w:lineRule="exact"/>
      <w:jc w:val="both"/>
      <w:textAlignment w:val="baseline"/>
    </w:pPr>
    <w:rPr>
      <w:rFonts w:ascii="Arial" w:hAnsi="Arial"/>
      <w:sz w:val="20"/>
      <w:szCs w:val="20"/>
      <w:lang w:val="x-none"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E138A"/>
    <w:pPr>
      <w:tabs>
        <w:tab w:val="center" w:pos="4320"/>
        <w:tab w:val="right" w:pos="8640"/>
      </w:tabs>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character" w:customStyle="1" w:styleId="Nerazreenaomemba1">
    <w:name w:val="Nerazrešena omemba1"/>
    <w:uiPriority w:val="99"/>
    <w:semiHidden/>
    <w:unhideWhenUsed/>
    <w:rsid w:val="000D4DC9"/>
    <w:rPr>
      <w:color w:val="605E5C"/>
      <w:shd w:val="clear" w:color="auto" w:fill="E1DFDD"/>
    </w:rPr>
  </w:style>
  <w:style w:type="paragraph" w:customStyle="1" w:styleId="podpisi">
    <w:name w:val="podpisi"/>
    <w:basedOn w:val="Navaden"/>
    <w:qFormat/>
    <w:rsid w:val="00C94673"/>
    <w:pPr>
      <w:tabs>
        <w:tab w:val="left" w:pos="3402"/>
      </w:tabs>
    </w:pPr>
    <w:rPr>
      <w:rFonts w:ascii="Arial" w:hAnsi="Arial"/>
      <w:sz w:val="20"/>
      <w:lang w:val="it-IT" w:eastAsia="en-US"/>
    </w:rPr>
  </w:style>
  <w:style w:type="character" w:customStyle="1" w:styleId="GlavaZnak">
    <w:name w:val="Glava Znak"/>
    <w:link w:val="Glava"/>
    <w:rsid w:val="00CA0DCF"/>
    <w:rPr>
      <w:rFonts w:ascii="Arial" w:hAnsi="Arial"/>
      <w:szCs w:val="24"/>
      <w:lang w:val="en-US" w:eastAsia="en-US"/>
    </w:rPr>
  </w:style>
  <w:style w:type="paragraph" w:customStyle="1" w:styleId="NaslovpredpisaZnakZnak">
    <w:name w:val="Naslov_predpisa Znak Znak"/>
    <w:basedOn w:val="Navaden"/>
    <w:link w:val="NaslovpredpisaZnakZnakZnak"/>
    <w:qFormat/>
    <w:rsid w:val="00D47627"/>
    <w:pPr>
      <w:suppressAutoHyphens/>
      <w:overflowPunct w:val="0"/>
      <w:autoSpaceDE w:val="0"/>
      <w:autoSpaceDN w:val="0"/>
      <w:adjustRightInd w:val="0"/>
      <w:spacing w:before="120" w:after="160" w:line="200" w:lineRule="exact"/>
      <w:jc w:val="center"/>
      <w:textAlignment w:val="baseline"/>
    </w:pPr>
    <w:rPr>
      <w:rFonts w:ascii="Arial" w:hAnsi="Arial" w:cs="Arial"/>
      <w:b/>
      <w:lang w:eastAsia="sl-SI"/>
    </w:rPr>
  </w:style>
  <w:style w:type="character" w:customStyle="1" w:styleId="NaslovpredpisaZnakZnakZnak">
    <w:name w:val="Naslov_predpisa Znak Znak Znak"/>
    <w:link w:val="NaslovpredpisaZnakZnak"/>
    <w:rsid w:val="00D47627"/>
    <w:rPr>
      <w:rFonts w:ascii="Arial" w:hAnsi="Arial" w:cs="Arial"/>
      <w:b/>
      <w:sz w:val="24"/>
      <w:szCs w:val="24"/>
    </w:rPr>
  </w:style>
  <w:style w:type="character" w:customStyle="1" w:styleId="Naslov3Znak">
    <w:name w:val="Naslov 3 Znak"/>
    <w:link w:val="Naslov3"/>
    <w:rsid w:val="00077D0A"/>
    <w:rPr>
      <w:rFonts w:ascii="Calibri Light" w:eastAsia="Times New Roman" w:hAnsi="Calibri Light" w:cs="Times New Roman"/>
      <w:b/>
      <w:bCs/>
      <w:sz w:val="26"/>
      <w:szCs w:val="26"/>
      <w:lang w:eastAsia="ar-SA"/>
    </w:rPr>
  </w:style>
  <w:style w:type="character" w:customStyle="1" w:styleId="PlainTextChar">
    <w:name w:val="Plain Text Char"/>
    <w:rsid w:val="00077D0A"/>
    <w:rPr>
      <w:rFonts w:ascii="Courier New" w:hAnsi="Courier New" w:cs="Courier New" w:hint="default"/>
      <w:lang w:val="sl-SI" w:eastAsia="en-US" w:bidi="ar-SA"/>
    </w:rPr>
  </w:style>
  <w:style w:type="character" w:styleId="Pripombasklic">
    <w:name w:val="annotation reference"/>
    <w:rsid w:val="006E43F2"/>
    <w:rPr>
      <w:sz w:val="16"/>
      <w:szCs w:val="16"/>
    </w:rPr>
  </w:style>
  <w:style w:type="paragraph" w:styleId="Pripombabesedilo">
    <w:name w:val="annotation text"/>
    <w:basedOn w:val="Navaden"/>
    <w:link w:val="PripombabesediloZnak"/>
    <w:rsid w:val="006E43F2"/>
    <w:rPr>
      <w:sz w:val="20"/>
      <w:szCs w:val="20"/>
    </w:rPr>
  </w:style>
  <w:style w:type="character" w:customStyle="1" w:styleId="PripombabesediloZnak">
    <w:name w:val="Pripomba – besedilo Znak"/>
    <w:link w:val="Pripombabesedilo"/>
    <w:rsid w:val="006E43F2"/>
    <w:rPr>
      <w:lang w:eastAsia="ar-SA"/>
    </w:rPr>
  </w:style>
  <w:style w:type="paragraph" w:styleId="Zadevapripombe">
    <w:name w:val="annotation subject"/>
    <w:basedOn w:val="Pripombabesedilo"/>
    <w:next w:val="Pripombabesedilo"/>
    <w:link w:val="ZadevapripombeZnak"/>
    <w:rsid w:val="006E43F2"/>
    <w:rPr>
      <w:b/>
      <w:bCs/>
    </w:rPr>
  </w:style>
  <w:style w:type="character" w:customStyle="1" w:styleId="ZadevapripombeZnak">
    <w:name w:val="Zadeva pripombe Znak"/>
    <w:link w:val="Zadevapripombe"/>
    <w:rsid w:val="006E43F2"/>
    <w:rPr>
      <w:b/>
      <w:bCs/>
      <w:lang w:eastAsia="ar-SA"/>
    </w:rPr>
  </w:style>
  <w:style w:type="paragraph" w:styleId="Revizija">
    <w:name w:val="Revision"/>
    <w:hidden/>
    <w:uiPriority w:val="99"/>
    <w:semiHidden/>
    <w:rsid w:val="003B67DE"/>
    <w:rPr>
      <w:sz w:val="24"/>
      <w:szCs w:val="24"/>
      <w:lang w:eastAsia="ar-SA"/>
    </w:rPr>
  </w:style>
  <w:style w:type="paragraph" w:styleId="Odstavekseznama">
    <w:name w:val="List Paragraph"/>
    <w:basedOn w:val="Navaden"/>
    <w:link w:val="OdstavekseznamaZnak"/>
    <w:uiPriority w:val="34"/>
    <w:qFormat/>
    <w:rsid w:val="00163539"/>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link w:val="Odstavekseznama"/>
    <w:uiPriority w:val="34"/>
    <w:rsid w:val="0016353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6183">
      <w:bodyDiv w:val="1"/>
      <w:marLeft w:val="0"/>
      <w:marRight w:val="0"/>
      <w:marTop w:val="0"/>
      <w:marBottom w:val="0"/>
      <w:divBdr>
        <w:top w:val="none" w:sz="0" w:space="0" w:color="auto"/>
        <w:left w:val="none" w:sz="0" w:space="0" w:color="auto"/>
        <w:bottom w:val="none" w:sz="0" w:space="0" w:color="auto"/>
        <w:right w:val="none" w:sz="0" w:space="0" w:color="auto"/>
      </w:divBdr>
    </w:div>
    <w:div w:id="14834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23-01-0348" TargetMode="External"/><Relationship Id="rId4" Type="http://schemas.openxmlformats.org/officeDocument/2006/relationships/settings" Target="settings.xml"/><Relationship Id="rId9" Type="http://schemas.openxmlformats.org/officeDocument/2006/relationships/hyperlink" Target="http://www.uradni-list.si/1/objava.jsp?sop=2022-01-087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VRS\NOVO_vl_gradivo_PRVI_DE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305D48-4677-42E3-B4FC-23B1365E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NOVO_vl_gradivo_PRVI_DEL</Template>
  <TotalTime>54</TotalTime>
  <Pages>7</Pages>
  <Words>2388</Words>
  <Characters>13614</Characters>
  <Application>Microsoft Office Word</Application>
  <DocSecurity>0</DocSecurity>
  <Lines>113</Lines>
  <Paragraphs>31</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Nadaljevalo se bo financiranje brezplačnega, neodvisnega energetskega svetovanja</vt:lpstr>
    </vt:vector>
  </TitlesOfParts>
  <Company>MZP</Company>
  <LinksUpToDate>false</LinksUpToDate>
  <CharactersWithSpaces>15971</CharactersWithSpaces>
  <SharedDoc>false</SharedDoc>
  <HLinks>
    <vt:vector size="24" baseType="variant">
      <vt:variant>
        <vt:i4>7340079</vt:i4>
      </vt:variant>
      <vt:variant>
        <vt:i4>9</vt:i4>
      </vt:variant>
      <vt:variant>
        <vt:i4>0</vt:i4>
      </vt:variant>
      <vt:variant>
        <vt:i4>5</vt:i4>
      </vt:variant>
      <vt:variant>
        <vt:lpwstr>http://www.uradni-list.si/1/objava.jsp?sop=2023-01-2478</vt:lpwstr>
      </vt:variant>
      <vt:variant>
        <vt:lpwstr/>
      </vt:variant>
      <vt:variant>
        <vt:i4>7405608</vt:i4>
      </vt:variant>
      <vt:variant>
        <vt:i4>6</vt:i4>
      </vt:variant>
      <vt:variant>
        <vt:i4>0</vt:i4>
      </vt:variant>
      <vt:variant>
        <vt:i4>5</vt:i4>
      </vt:variant>
      <vt:variant>
        <vt:lpwstr>http://www.uradni-list.si/1/objava.jsp?sop=2023-01-0348</vt:lpwstr>
      </vt:variant>
      <vt:variant>
        <vt:lpwstr/>
      </vt:variant>
      <vt:variant>
        <vt:i4>7471138</vt:i4>
      </vt:variant>
      <vt:variant>
        <vt:i4>3</vt:i4>
      </vt:variant>
      <vt:variant>
        <vt:i4>0</vt:i4>
      </vt:variant>
      <vt:variant>
        <vt:i4>5</vt:i4>
      </vt:variant>
      <vt:variant>
        <vt:lpwstr>http://www.uradni-list.si/1/objava.jsp?sop=2022-01-0873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Eva</cp:lastModifiedBy>
  <cp:revision>7</cp:revision>
  <cp:lastPrinted>2024-01-09T15:22:00Z</cp:lastPrinted>
  <dcterms:created xsi:type="dcterms:W3CDTF">2024-06-24T12:05:00Z</dcterms:created>
  <dcterms:modified xsi:type="dcterms:W3CDTF">2024-07-19T08:36:00Z</dcterms:modified>
</cp:coreProperties>
</file>