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16C1B" w14:textId="77777777" w:rsidR="00555767" w:rsidRDefault="00555767" w:rsidP="00555767">
      <w:pPr>
        <w:spacing w:after="200" w:line="276" w:lineRule="auto"/>
        <w:contextualSpacing/>
        <w:rPr>
          <w:rFonts w:cs="Arial"/>
          <w:b/>
          <w:szCs w:val="20"/>
          <w:lang w:eastAsia="sl-SI"/>
        </w:rPr>
      </w:pPr>
    </w:p>
    <w:p w14:paraId="432D3415" w14:textId="77777777" w:rsidR="00555767" w:rsidRPr="00BE1017" w:rsidRDefault="00555767" w:rsidP="00555767">
      <w:pPr>
        <w:spacing w:after="200" w:line="276" w:lineRule="auto"/>
        <w:contextualSpacing/>
        <w:rPr>
          <w:rFonts w:cs="Arial"/>
          <w:b/>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28"/>
        <w:gridCol w:w="816"/>
        <w:gridCol w:w="2241"/>
        <w:gridCol w:w="30"/>
      </w:tblGrid>
      <w:tr w:rsidR="00555767" w:rsidRPr="00BE1017" w14:paraId="36A2272F" w14:textId="77777777" w:rsidTr="00467622">
        <w:trPr>
          <w:gridAfter w:val="3"/>
          <w:wAfter w:w="3087" w:type="dxa"/>
          <w:trHeight w:val="265"/>
        </w:trPr>
        <w:tc>
          <w:tcPr>
            <w:tcW w:w="6076" w:type="dxa"/>
            <w:gridSpan w:val="2"/>
          </w:tcPr>
          <w:p w14:paraId="3833CF3D" w14:textId="59996871" w:rsidR="00555767" w:rsidRPr="00BE1017" w:rsidRDefault="00555767" w:rsidP="003A6A17">
            <w:pPr>
              <w:overflowPunct w:val="0"/>
              <w:autoSpaceDE w:val="0"/>
              <w:autoSpaceDN w:val="0"/>
              <w:adjustRightInd w:val="0"/>
              <w:textAlignment w:val="baseline"/>
              <w:rPr>
                <w:rFonts w:cs="Arial"/>
                <w:szCs w:val="20"/>
                <w:lang w:eastAsia="sl-SI"/>
              </w:rPr>
            </w:pPr>
            <w:r>
              <w:rPr>
                <w:rFonts w:cs="Arial"/>
                <w:szCs w:val="20"/>
                <w:lang w:eastAsia="sl-SI"/>
              </w:rPr>
              <w:t xml:space="preserve">Številka: </w:t>
            </w:r>
            <w:r w:rsidR="002A4C6A">
              <w:rPr>
                <w:rFonts w:cs="Arial"/>
                <w:szCs w:val="20"/>
                <w:lang w:eastAsia="sl-SI"/>
              </w:rPr>
              <w:t>561</w:t>
            </w:r>
            <w:r w:rsidR="003A6A17">
              <w:rPr>
                <w:rFonts w:cs="Arial"/>
                <w:szCs w:val="20"/>
                <w:lang w:eastAsia="sl-SI"/>
              </w:rPr>
              <w:t>2</w:t>
            </w:r>
            <w:r w:rsidR="002A4C6A">
              <w:rPr>
                <w:rFonts w:cs="Arial"/>
                <w:szCs w:val="20"/>
                <w:lang w:eastAsia="sl-SI"/>
              </w:rPr>
              <w:t>-</w:t>
            </w:r>
            <w:r w:rsidR="003A6A17">
              <w:rPr>
                <w:rFonts w:cs="Arial"/>
                <w:szCs w:val="20"/>
                <w:lang w:eastAsia="sl-SI"/>
              </w:rPr>
              <w:t>78</w:t>
            </w:r>
            <w:r w:rsidR="002A4C6A">
              <w:rPr>
                <w:rFonts w:cs="Arial"/>
                <w:szCs w:val="20"/>
                <w:lang w:eastAsia="sl-SI"/>
              </w:rPr>
              <w:t>/201</w:t>
            </w:r>
            <w:r w:rsidR="003A6A17">
              <w:rPr>
                <w:rFonts w:cs="Arial"/>
                <w:szCs w:val="20"/>
                <w:lang w:eastAsia="sl-SI"/>
              </w:rPr>
              <w:t>6</w:t>
            </w:r>
          </w:p>
        </w:tc>
      </w:tr>
      <w:tr w:rsidR="00555767" w:rsidRPr="00BE1017" w14:paraId="1A51D633" w14:textId="77777777" w:rsidTr="00467622">
        <w:trPr>
          <w:gridAfter w:val="3"/>
          <w:wAfter w:w="3087" w:type="dxa"/>
          <w:trHeight w:val="265"/>
        </w:trPr>
        <w:tc>
          <w:tcPr>
            <w:tcW w:w="6076" w:type="dxa"/>
            <w:gridSpan w:val="2"/>
          </w:tcPr>
          <w:p w14:paraId="05C60F9E" w14:textId="13EBCF18" w:rsidR="00555767" w:rsidRPr="00BE1017" w:rsidRDefault="00555767" w:rsidP="00667799">
            <w:pPr>
              <w:overflowPunct w:val="0"/>
              <w:autoSpaceDE w:val="0"/>
              <w:autoSpaceDN w:val="0"/>
              <w:adjustRightInd w:val="0"/>
              <w:textAlignment w:val="baseline"/>
              <w:rPr>
                <w:rFonts w:cs="Arial"/>
                <w:szCs w:val="20"/>
                <w:lang w:eastAsia="sl-SI"/>
              </w:rPr>
            </w:pPr>
            <w:r w:rsidRPr="00BE1017">
              <w:rPr>
                <w:rFonts w:cs="Arial"/>
                <w:szCs w:val="20"/>
                <w:lang w:eastAsia="sl-SI"/>
              </w:rPr>
              <w:t>Ljubljana</w:t>
            </w:r>
            <w:r w:rsidRPr="00883222">
              <w:rPr>
                <w:rFonts w:cs="Arial"/>
                <w:szCs w:val="20"/>
                <w:lang w:eastAsia="sl-SI"/>
              </w:rPr>
              <w:t xml:space="preserve">, </w:t>
            </w:r>
            <w:r w:rsidR="00667799">
              <w:rPr>
                <w:rFonts w:cs="Arial"/>
                <w:szCs w:val="20"/>
                <w:lang w:eastAsia="sl-SI"/>
              </w:rPr>
              <w:t>20</w:t>
            </w:r>
            <w:r w:rsidR="00402116">
              <w:rPr>
                <w:rFonts w:cs="Arial"/>
                <w:szCs w:val="20"/>
                <w:lang w:eastAsia="sl-SI"/>
              </w:rPr>
              <w:t xml:space="preserve">. </w:t>
            </w:r>
            <w:r w:rsidR="008A0F21">
              <w:rPr>
                <w:rFonts w:cs="Arial"/>
                <w:szCs w:val="20"/>
                <w:lang w:eastAsia="sl-SI"/>
              </w:rPr>
              <w:t>novembra</w:t>
            </w:r>
            <w:r w:rsidR="00402116">
              <w:rPr>
                <w:rFonts w:cs="Arial"/>
                <w:szCs w:val="20"/>
                <w:lang w:eastAsia="sl-SI"/>
              </w:rPr>
              <w:t xml:space="preserve"> </w:t>
            </w:r>
            <w:r w:rsidR="00446921">
              <w:rPr>
                <w:rFonts w:cs="Arial"/>
                <w:szCs w:val="20"/>
                <w:lang w:eastAsia="sl-SI"/>
              </w:rPr>
              <w:t>2023</w:t>
            </w:r>
          </w:p>
        </w:tc>
      </w:tr>
      <w:tr w:rsidR="00555767" w:rsidRPr="00BE1017" w14:paraId="38271A5C" w14:textId="77777777" w:rsidTr="00467622">
        <w:trPr>
          <w:gridAfter w:val="3"/>
          <w:wAfter w:w="3087" w:type="dxa"/>
          <w:trHeight w:val="265"/>
        </w:trPr>
        <w:tc>
          <w:tcPr>
            <w:tcW w:w="6076" w:type="dxa"/>
            <w:gridSpan w:val="2"/>
          </w:tcPr>
          <w:p w14:paraId="50932609" w14:textId="680F3D46" w:rsidR="00555767" w:rsidRPr="00BE1017" w:rsidRDefault="00555767" w:rsidP="00683180">
            <w:pPr>
              <w:overflowPunct w:val="0"/>
              <w:autoSpaceDE w:val="0"/>
              <w:autoSpaceDN w:val="0"/>
              <w:adjustRightInd w:val="0"/>
              <w:textAlignment w:val="baseline"/>
              <w:rPr>
                <w:rFonts w:cs="Arial"/>
                <w:szCs w:val="20"/>
                <w:lang w:eastAsia="sl-SI"/>
              </w:rPr>
            </w:pPr>
            <w:r w:rsidRPr="00BE1017">
              <w:rPr>
                <w:rFonts w:cs="Arial"/>
                <w:iCs/>
                <w:szCs w:val="20"/>
                <w:lang w:eastAsia="sl-SI"/>
              </w:rPr>
              <w:t xml:space="preserve">EVA </w:t>
            </w:r>
            <w:r w:rsidR="005F0493" w:rsidRPr="005F0493">
              <w:rPr>
                <w:rFonts w:cs="Arial"/>
                <w:iCs/>
                <w:szCs w:val="20"/>
                <w:lang w:eastAsia="sl-SI"/>
              </w:rPr>
              <w:t>2023-1811-00</w:t>
            </w:r>
            <w:r w:rsidR="003A6A17">
              <w:rPr>
                <w:rFonts w:cs="Arial"/>
                <w:iCs/>
                <w:szCs w:val="20"/>
                <w:lang w:eastAsia="sl-SI"/>
              </w:rPr>
              <w:t>56</w:t>
            </w:r>
          </w:p>
        </w:tc>
      </w:tr>
      <w:tr w:rsidR="00555767" w:rsidRPr="00BE1017" w14:paraId="29EE9F66" w14:textId="77777777" w:rsidTr="00467622">
        <w:trPr>
          <w:gridAfter w:val="3"/>
          <w:wAfter w:w="3087" w:type="dxa"/>
          <w:trHeight w:val="1046"/>
        </w:trPr>
        <w:tc>
          <w:tcPr>
            <w:tcW w:w="6076" w:type="dxa"/>
            <w:gridSpan w:val="2"/>
          </w:tcPr>
          <w:p w14:paraId="4F2B1543" w14:textId="77777777" w:rsidR="00555767" w:rsidRPr="00BE1017" w:rsidRDefault="00555767" w:rsidP="00467622">
            <w:pPr>
              <w:rPr>
                <w:rFonts w:eastAsia="Calibri" w:cs="Arial"/>
                <w:szCs w:val="20"/>
              </w:rPr>
            </w:pPr>
          </w:p>
          <w:p w14:paraId="42DB7D03" w14:textId="77777777" w:rsidR="00555767" w:rsidRPr="00BE1017" w:rsidRDefault="00555767" w:rsidP="00467622">
            <w:pPr>
              <w:rPr>
                <w:rFonts w:eastAsia="Calibri" w:cs="Arial"/>
                <w:szCs w:val="20"/>
              </w:rPr>
            </w:pPr>
            <w:r w:rsidRPr="00BE1017">
              <w:rPr>
                <w:rFonts w:eastAsia="Calibri" w:cs="Arial"/>
                <w:szCs w:val="20"/>
              </w:rPr>
              <w:t>GENERALNI SEKRETARIAT VLADE REPUBLIKE SLOVENIJE</w:t>
            </w:r>
          </w:p>
          <w:p w14:paraId="7957B57A" w14:textId="77777777" w:rsidR="00555767" w:rsidRPr="00BE1017" w:rsidRDefault="009A7985" w:rsidP="00467622">
            <w:pPr>
              <w:rPr>
                <w:rFonts w:eastAsia="Calibri" w:cs="Arial"/>
                <w:szCs w:val="20"/>
              </w:rPr>
            </w:pPr>
            <w:hyperlink r:id="rId8" w:history="1">
              <w:r w:rsidR="00555767" w:rsidRPr="00BE1017">
                <w:rPr>
                  <w:rFonts w:eastAsia="Calibri" w:cs="Arial"/>
                  <w:color w:val="0000FF"/>
                  <w:szCs w:val="20"/>
                  <w:u w:val="single"/>
                </w:rPr>
                <w:t>Gp.gs@gov.si</w:t>
              </w:r>
            </w:hyperlink>
          </w:p>
          <w:p w14:paraId="34D9FDE9" w14:textId="77777777" w:rsidR="00555767" w:rsidRPr="00BE1017" w:rsidRDefault="00555767" w:rsidP="00467622">
            <w:pPr>
              <w:rPr>
                <w:rFonts w:eastAsia="Calibri" w:cs="Arial"/>
                <w:szCs w:val="20"/>
              </w:rPr>
            </w:pPr>
          </w:p>
        </w:tc>
      </w:tr>
      <w:tr w:rsidR="00555767" w:rsidRPr="00BE1017" w14:paraId="581D8BCA" w14:textId="77777777" w:rsidTr="00467622">
        <w:trPr>
          <w:gridAfter w:val="1"/>
          <w:wAfter w:w="30" w:type="dxa"/>
          <w:trHeight w:val="265"/>
        </w:trPr>
        <w:tc>
          <w:tcPr>
            <w:tcW w:w="9133" w:type="dxa"/>
            <w:gridSpan w:val="4"/>
          </w:tcPr>
          <w:p w14:paraId="4265D808" w14:textId="15148A1B" w:rsidR="00555767" w:rsidRPr="00AF5C32" w:rsidRDefault="00555767" w:rsidP="003A6A17">
            <w:pPr>
              <w:suppressAutoHyphens/>
              <w:overflowPunct w:val="0"/>
              <w:autoSpaceDE w:val="0"/>
              <w:autoSpaceDN w:val="0"/>
              <w:adjustRightInd w:val="0"/>
              <w:ind w:left="1055" w:hanging="1055"/>
              <w:textAlignment w:val="baseline"/>
              <w:rPr>
                <w:rFonts w:cs="Arial"/>
                <w:b/>
                <w:szCs w:val="20"/>
                <w:lang w:eastAsia="sl-SI"/>
              </w:rPr>
            </w:pPr>
            <w:r w:rsidRPr="00AF5C32">
              <w:rPr>
                <w:rFonts w:cs="Arial"/>
                <w:b/>
                <w:szCs w:val="20"/>
                <w:lang w:eastAsia="sl-SI"/>
              </w:rPr>
              <w:t xml:space="preserve">ZADEVA: </w:t>
            </w:r>
            <w:r w:rsidR="00ED4F7C">
              <w:rPr>
                <w:rFonts w:cs="Arial"/>
                <w:b/>
                <w:szCs w:val="20"/>
                <w:lang w:eastAsia="sl-SI"/>
              </w:rPr>
              <w:t xml:space="preserve">  </w:t>
            </w:r>
            <w:r w:rsidR="00446921" w:rsidRPr="00AF5C32">
              <w:rPr>
                <w:rFonts w:cs="Arial"/>
                <w:b/>
                <w:szCs w:val="20"/>
                <w:lang w:eastAsia="sl-SI"/>
              </w:rPr>
              <w:t>Zakon o ratifikaciji</w:t>
            </w:r>
            <w:r w:rsidR="00CE5D27">
              <w:rPr>
                <w:rFonts w:cs="Arial"/>
                <w:b/>
                <w:szCs w:val="20"/>
                <w:lang w:eastAsia="sl-SI"/>
              </w:rPr>
              <w:t xml:space="preserve"> </w:t>
            </w:r>
            <w:r w:rsidR="00683180">
              <w:rPr>
                <w:rFonts w:cs="Arial"/>
                <w:b/>
                <w:szCs w:val="20"/>
                <w:lang w:eastAsia="sl-SI"/>
              </w:rPr>
              <w:t xml:space="preserve">Pogodbe med Republiko Slovenijo in Republiko Kosovo o </w:t>
            </w:r>
            <w:r w:rsidR="003A6A17">
              <w:rPr>
                <w:rFonts w:cs="Arial"/>
                <w:b/>
                <w:szCs w:val="20"/>
                <w:lang w:eastAsia="sl-SI"/>
              </w:rPr>
              <w:t>medsebojni pravni pomoči v kazenskih zadevah</w:t>
            </w:r>
            <w:r w:rsidR="00683180">
              <w:rPr>
                <w:rFonts w:cs="Arial"/>
                <w:b/>
                <w:szCs w:val="20"/>
                <w:lang w:eastAsia="sl-SI"/>
              </w:rPr>
              <w:t xml:space="preserve"> </w:t>
            </w:r>
            <w:r w:rsidRPr="00AF5C32">
              <w:rPr>
                <w:rFonts w:cs="Arial"/>
                <w:b/>
                <w:szCs w:val="20"/>
                <w:lang w:eastAsia="sl-SI"/>
              </w:rPr>
              <w:t xml:space="preserve">– predlog za obravnavo </w:t>
            </w:r>
          </w:p>
        </w:tc>
      </w:tr>
      <w:tr w:rsidR="00555767" w:rsidRPr="00BE1017" w14:paraId="135EAB90" w14:textId="77777777" w:rsidTr="00467622">
        <w:trPr>
          <w:gridAfter w:val="1"/>
          <w:wAfter w:w="30" w:type="dxa"/>
          <w:trHeight w:val="265"/>
        </w:trPr>
        <w:tc>
          <w:tcPr>
            <w:tcW w:w="9133" w:type="dxa"/>
            <w:gridSpan w:val="4"/>
          </w:tcPr>
          <w:p w14:paraId="008898E8" w14:textId="77777777" w:rsidR="00555767" w:rsidRPr="00BE1017" w:rsidRDefault="00555767" w:rsidP="00467622">
            <w:pPr>
              <w:suppressAutoHyphens/>
              <w:overflowPunct w:val="0"/>
              <w:autoSpaceDE w:val="0"/>
              <w:autoSpaceDN w:val="0"/>
              <w:adjustRightInd w:val="0"/>
              <w:textAlignment w:val="baseline"/>
              <w:outlineLvl w:val="3"/>
              <w:rPr>
                <w:rFonts w:cs="Arial"/>
                <w:b/>
                <w:szCs w:val="20"/>
                <w:lang w:eastAsia="sl-SI"/>
              </w:rPr>
            </w:pPr>
            <w:r w:rsidRPr="00BE1017">
              <w:rPr>
                <w:rFonts w:cs="Arial"/>
                <w:b/>
                <w:szCs w:val="20"/>
                <w:lang w:eastAsia="sl-SI"/>
              </w:rPr>
              <w:t>1. Predlog sklepov vlade:</w:t>
            </w:r>
          </w:p>
        </w:tc>
      </w:tr>
      <w:tr w:rsidR="00555767" w:rsidRPr="00BE1017" w14:paraId="61947D2A" w14:textId="77777777" w:rsidTr="00467622">
        <w:trPr>
          <w:gridAfter w:val="1"/>
          <w:wAfter w:w="30" w:type="dxa"/>
          <w:trHeight w:val="3108"/>
        </w:trPr>
        <w:tc>
          <w:tcPr>
            <w:tcW w:w="9133" w:type="dxa"/>
            <w:gridSpan w:val="4"/>
          </w:tcPr>
          <w:p w14:paraId="31E87E65" w14:textId="77777777" w:rsidR="00AF5C32" w:rsidRPr="00AB2DA2" w:rsidRDefault="00AF5C32" w:rsidP="00AF5C32">
            <w:pPr>
              <w:widowControl w:val="0"/>
              <w:suppressAutoHyphens/>
              <w:spacing w:line="276" w:lineRule="auto"/>
              <w:jc w:val="both"/>
              <w:rPr>
                <w:rFonts w:cs="Arial"/>
                <w:bCs/>
                <w:szCs w:val="20"/>
              </w:rPr>
            </w:pPr>
            <w:r w:rsidRPr="00AB2DA2">
              <w:rPr>
                <w:rFonts w:cs="Arial"/>
                <w:bCs/>
                <w:szCs w:val="20"/>
              </w:rPr>
              <w:t xml:space="preserve">Na </w:t>
            </w:r>
            <w:r w:rsidRPr="00AB2DA2">
              <w:rPr>
                <w:szCs w:val="20"/>
              </w:rPr>
              <w:t>podlagi četrtega odstavka 75. člena Zakona o zunanjih zadevah (Uradni list RS, št. 113/03 - uradno prečiščeno besedilo, 20/06 – ZNOMCMO, 76/08, 108/09</w:t>
            </w:r>
            <w:r w:rsidRPr="00AB2DA2">
              <w:rPr>
                <w:rFonts w:cs="Arial"/>
                <w:szCs w:val="20"/>
              </w:rPr>
              <w:t>, 80/10 – ZUTD, 31/15 in 30/18-ZKZaš)</w:t>
            </w:r>
            <w:r w:rsidRPr="00AB2DA2">
              <w:rPr>
                <w:szCs w:val="20"/>
              </w:rPr>
              <w:t xml:space="preserve"> </w:t>
            </w:r>
            <w:r w:rsidRPr="00AB2DA2">
              <w:rPr>
                <w:rFonts w:cs="Arial"/>
                <w:szCs w:val="20"/>
              </w:rPr>
              <w:t>in drugega odstavka 2. člena Zakona o Vladi Republike Slovenije (Uradni list RS, št. 24/05 - uradno prečiščeno besedilo, 109/08, 38/10 – ZUKN, 8/12</w:t>
            </w:r>
            <w:r>
              <w:rPr>
                <w:rFonts w:cs="Arial"/>
                <w:szCs w:val="20"/>
              </w:rPr>
              <w:t>, 21/13, 47/13 – ZDU-1G, 65/14,</w:t>
            </w:r>
            <w:r w:rsidRPr="00AB2DA2">
              <w:rPr>
                <w:rFonts w:cs="Arial"/>
                <w:szCs w:val="20"/>
              </w:rPr>
              <w:t xml:space="preserve"> 55/17</w:t>
            </w:r>
            <w:r>
              <w:rPr>
                <w:rFonts w:cs="Arial"/>
                <w:szCs w:val="20"/>
              </w:rPr>
              <w:t xml:space="preserve"> in 163/22</w:t>
            </w:r>
            <w:r w:rsidRPr="00AB2DA2">
              <w:rPr>
                <w:rFonts w:cs="Arial"/>
                <w:szCs w:val="20"/>
              </w:rPr>
              <w:t xml:space="preserve">) je </w:t>
            </w:r>
            <w:r w:rsidRPr="00AB2DA2">
              <w:rPr>
                <w:rFonts w:cs="Arial"/>
                <w:bCs/>
                <w:szCs w:val="20"/>
              </w:rPr>
              <w:t xml:space="preserve">Vlada Republike Slovenije na ...... seji  dne ...... </w:t>
            </w:r>
            <w:r w:rsidR="00CE5D27">
              <w:rPr>
                <w:rFonts w:cs="Arial"/>
                <w:bCs/>
                <w:szCs w:val="20"/>
              </w:rPr>
              <w:t>pod točko….</w:t>
            </w:r>
            <w:r w:rsidRPr="00AB2DA2">
              <w:rPr>
                <w:rFonts w:cs="Arial"/>
                <w:bCs/>
                <w:szCs w:val="20"/>
              </w:rPr>
              <w:t xml:space="preserve">sprejela naslednji </w:t>
            </w:r>
          </w:p>
          <w:p w14:paraId="3F45A7D2" w14:textId="77777777" w:rsidR="00AF5C32" w:rsidRPr="00AB2DA2" w:rsidRDefault="00AF5C32" w:rsidP="00AF5C32">
            <w:pPr>
              <w:widowControl w:val="0"/>
              <w:suppressAutoHyphens/>
              <w:spacing w:line="276" w:lineRule="auto"/>
              <w:jc w:val="both"/>
              <w:rPr>
                <w:rFonts w:cs="Arial"/>
                <w:bCs/>
                <w:szCs w:val="20"/>
              </w:rPr>
            </w:pPr>
          </w:p>
          <w:p w14:paraId="6E43EB2E" w14:textId="77777777" w:rsidR="00AF5C32" w:rsidRPr="00AB2DA2" w:rsidRDefault="00AF5C32" w:rsidP="00AF5C32">
            <w:pPr>
              <w:widowControl w:val="0"/>
              <w:suppressAutoHyphens/>
              <w:spacing w:line="276" w:lineRule="auto"/>
              <w:jc w:val="center"/>
              <w:rPr>
                <w:rFonts w:cs="Arial"/>
                <w:bCs/>
                <w:szCs w:val="20"/>
              </w:rPr>
            </w:pPr>
            <w:r w:rsidRPr="00AB2DA2">
              <w:rPr>
                <w:rFonts w:cs="Arial"/>
                <w:bCs/>
                <w:szCs w:val="20"/>
              </w:rPr>
              <w:t>SKLEP</w:t>
            </w:r>
          </w:p>
          <w:p w14:paraId="3EA23B99" w14:textId="45419580" w:rsidR="00AF5C32" w:rsidRPr="00AB2DA2" w:rsidRDefault="00AF5C32" w:rsidP="00AF5C32">
            <w:pPr>
              <w:widowControl w:val="0"/>
              <w:suppressAutoHyphens/>
              <w:spacing w:line="276" w:lineRule="auto"/>
              <w:jc w:val="both"/>
              <w:rPr>
                <w:rFonts w:cs="Arial"/>
                <w:bCs/>
                <w:szCs w:val="20"/>
              </w:rPr>
            </w:pPr>
          </w:p>
          <w:p w14:paraId="70D52808" w14:textId="1D15F9E7" w:rsidR="00AF5C32" w:rsidRPr="008010DB" w:rsidRDefault="00AF5C32" w:rsidP="00AF5C32">
            <w:pPr>
              <w:pStyle w:val="NoSpacing"/>
              <w:tabs>
                <w:tab w:val="clear" w:pos="850"/>
                <w:tab w:val="clear" w:pos="1191"/>
                <w:tab w:val="clear" w:pos="1531"/>
              </w:tabs>
              <w:spacing w:line="276" w:lineRule="auto"/>
              <w:ind w:left="34"/>
              <w:rPr>
                <w:rFonts w:ascii="Arial" w:hAnsi="Arial" w:cs="Arial"/>
                <w:sz w:val="20"/>
                <w:szCs w:val="20"/>
                <w:lang w:val="sl-SI" w:eastAsia="sl-SI"/>
              </w:rPr>
            </w:pPr>
            <w:r w:rsidRPr="00AB2DA2">
              <w:rPr>
                <w:rFonts w:ascii="Arial" w:hAnsi="Arial" w:cs="Arial"/>
                <w:sz w:val="20"/>
                <w:szCs w:val="20"/>
                <w:lang w:val="sl-SI"/>
              </w:rPr>
              <w:t xml:space="preserve">Vlada Republike Slovenije je določila besedilo </w:t>
            </w:r>
            <w:r>
              <w:rPr>
                <w:rFonts w:ascii="Arial" w:hAnsi="Arial" w:cs="Arial"/>
                <w:sz w:val="20"/>
                <w:szCs w:val="20"/>
                <w:lang w:val="sl-SI"/>
              </w:rPr>
              <w:t>predloga Zakona o ratifikaciji</w:t>
            </w:r>
            <w:r w:rsidR="008264BE">
              <w:rPr>
                <w:rFonts w:ascii="Arial" w:hAnsi="Arial" w:cs="Arial"/>
                <w:sz w:val="20"/>
                <w:szCs w:val="20"/>
                <w:lang w:val="sl-SI"/>
              </w:rPr>
              <w:t xml:space="preserve"> </w:t>
            </w:r>
            <w:r w:rsidR="008264BE" w:rsidRPr="008264BE">
              <w:rPr>
                <w:rFonts w:ascii="Arial" w:hAnsi="Arial" w:cs="Arial"/>
                <w:sz w:val="20"/>
                <w:szCs w:val="20"/>
                <w:lang w:val="sl-SI"/>
              </w:rPr>
              <w:t xml:space="preserve">Pogodbe med Republiko Slovenijo in Republiko Kosovo o </w:t>
            </w:r>
            <w:r w:rsidR="003A6A17">
              <w:rPr>
                <w:rFonts w:ascii="Arial" w:hAnsi="Arial" w:cs="Arial"/>
                <w:sz w:val="20"/>
                <w:szCs w:val="20"/>
                <w:lang w:val="sl-SI"/>
              </w:rPr>
              <w:t>medsebojni pravni pomoči v kazenskih zadevah</w:t>
            </w:r>
            <w:r w:rsidR="00CE5D27" w:rsidRPr="00CE5D27">
              <w:rPr>
                <w:rFonts w:ascii="Arial" w:hAnsi="Arial" w:cs="Arial"/>
                <w:sz w:val="20"/>
                <w:szCs w:val="20"/>
                <w:lang w:val="sl-SI" w:eastAsia="sl-SI"/>
              </w:rPr>
              <w:t xml:space="preserve">, </w:t>
            </w:r>
            <w:r w:rsidR="00667799">
              <w:rPr>
                <w:rFonts w:ascii="Arial" w:hAnsi="Arial" w:cs="Arial"/>
                <w:sz w:val="20"/>
                <w:szCs w:val="20"/>
                <w:lang w:val="sl-SI" w:eastAsia="sl-SI"/>
              </w:rPr>
              <w:t xml:space="preserve">podpisane </w:t>
            </w:r>
            <w:r w:rsidR="00CE5D27" w:rsidRPr="00CE5D27">
              <w:rPr>
                <w:rFonts w:ascii="Arial" w:hAnsi="Arial" w:cs="Arial"/>
                <w:sz w:val="20"/>
                <w:szCs w:val="20"/>
                <w:lang w:val="sl-SI" w:eastAsia="sl-SI"/>
              </w:rPr>
              <w:t xml:space="preserve">v </w:t>
            </w:r>
            <w:r w:rsidR="008264BE">
              <w:rPr>
                <w:rFonts w:ascii="Arial" w:hAnsi="Arial" w:cs="Arial"/>
                <w:sz w:val="20"/>
                <w:szCs w:val="20"/>
                <w:lang w:val="sl-SI" w:eastAsia="sl-SI"/>
              </w:rPr>
              <w:t>Ljubljani</w:t>
            </w:r>
            <w:r w:rsidR="00CE5D27" w:rsidRPr="00CE5D27">
              <w:rPr>
                <w:rFonts w:ascii="Arial" w:hAnsi="Arial" w:cs="Arial"/>
                <w:sz w:val="20"/>
                <w:szCs w:val="20"/>
                <w:lang w:val="sl-SI" w:eastAsia="sl-SI"/>
              </w:rPr>
              <w:t xml:space="preserve"> </w:t>
            </w:r>
            <w:r w:rsidR="008264BE">
              <w:rPr>
                <w:rFonts w:ascii="Arial" w:hAnsi="Arial" w:cs="Arial"/>
                <w:sz w:val="20"/>
                <w:szCs w:val="20"/>
                <w:lang w:val="sl-SI" w:eastAsia="sl-SI"/>
              </w:rPr>
              <w:t>28</w:t>
            </w:r>
            <w:r w:rsidR="00CE5D27" w:rsidRPr="00CE5D27">
              <w:rPr>
                <w:rFonts w:ascii="Arial" w:hAnsi="Arial" w:cs="Arial"/>
                <w:sz w:val="20"/>
                <w:szCs w:val="20"/>
                <w:lang w:val="sl-SI" w:eastAsia="sl-SI"/>
              </w:rPr>
              <w:t>. oktobra 201</w:t>
            </w:r>
            <w:r w:rsidR="008264BE">
              <w:rPr>
                <w:rFonts w:ascii="Arial" w:hAnsi="Arial" w:cs="Arial"/>
                <w:sz w:val="20"/>
                <w:szCs w:val="20"/>
                <w:lang w:val="sl-SI" w:eastAsia="sl-SI"/>
              </w:rPr>
              <w:t>6</w:t>
            </w:r>
            <w:r w:rsidR="00CE5D27">
              <w:rPr>
                <w:rFonts w:ascii="Arial" w:hAnsi="Arial" w:cs="Arial"/>
                <w:sz w:val="20"/>
                <w:szCs w:val="20"/>
                <w:lang w:val="sl-SI" w:eastAsia="sl-SI"/>
              </w:rPr>
              <w:t>,</w:t>
            </w:r>
          </w:p>
          <w:p w14:paraId="3C6DB7BD" w14:textId="77777777" w:rsidR="00AF5C32" w:rsidRPr="00AB2DA2" w:rsidRDefault="00AF5C32" w:rsidP="00AF5C32">
            <w:pPr>
              <w:pStyle w:val="NoSpacing"/>
              <w:spacing w:line="276" w:lineRule="auto"/>
              <w:ind w:left="34"/>
              <w:rPr>
                <w:rFonts w:ascii="Arial" w:hAnsi="Arial" w:cs="Arial"/>
                <w:sz w:val="20"/>
                <w:szCs w:val="20"/>
                <w:lang w:val="sl-SI" w:eastAsia="sl-SI"/>
              </w:rPr>
            </w:pPr>
          </w:p>
          <w:p w14:paraId="582E98D0" w14:textId="77777777" w:rsidR="00AF5C32" w:rsidRPr="00AB2DA2" w:rsidRDefault="00AF5C32" w:rsidP="00AF5C32">
            <w:pPr>
              <w:spacing w:before="20" w:after="20" w:line="276" w:lineRule="auto"/>
              <w:ind w:left="37"/>
              <w:jc w:val="both"/>
              <w:rPr>
                <w:rFonts w:cs="Arial"/>
                <w:bCs/>
                <w:color w:val="FF0000"/>
                <w:szCs w:val="20"/>
              </w:rPr>
            </w:pPr>
            <w:r w:rsidRPr="00AB2DA2">
              <w:rPr>
                <w:szCs w:val="20"/>
              </w:rPr>
              <w:t xml:space="preserve">in </w:t>
            </w:r>
            <w:r w:rsidRPr="00AB2DA2">
              <w:rPr>
                <w:rFonts w:cs="Arial"/>
                <w:szCs w:val="20"/>
              </w:rPr>
              <w:t>ga predloži Državnemu zboru Republike Slovenije.</w:t>
            </w:r>
          </w:p>
          <w:p w14:paraId="0EA94486" w14:textId="77777777" w:rsidR="00AF5C32" w:rsidRPr="00AB2DA2" w:rsidRDefault="00AF5C32" w:rsidP="00AF5C32">
            <w:pPr>
              <w:spacing w:line="276" w:lineRule="auto"/>
              <w:rPr>
                <w:rFonts w:cs="Arial"/>
                <w:bCs/>
                <w:color w:val="FF0000"/>
                <w:szCs w:val="20"/>
              </w:rPr>
            </w:pPr>
          </w:p>
          <w:p w14:paraId="0EB67DCF" w14:textId="77777777" w:rsidR="00555767" w:rsidRPr="00DC2AD0" w:rsidRDefault="00555767" w:rsidP="00467622">
            <w:pPr>
              <w:spacing w:line="240" w:lineRule="atLeast"/>
              <w:jc w:val="both"/>
              <w:rPr>
                <w:rFonts w:cs="Arial"/>
                <w:bCs/>
                <w:szCs w:val="20"/>
              </w:rPr>
            </w:pPr>
            <w:r>
              <w:rPr>
                <w:rFonts w:cs="Arial"/>
                <w:bCs/>
                <w:szCs w:val="20"/>
              </w:rPr>
              <w:t xml:space="preserve">                                                                                          </w:t>
            </w:r>
            <w:r w:rsidRPr="00DC2AD0">
              <w:rPr>
                <w:rFonts w:cs="Arial"/>
                <w:bCs/>
                <w:szCs w:val="20"/>
              </w:rPr>
              <w:t>Barbara Kolenko Helbl</w:t>
            </w:r>
          </w:p>
          <w:p w14:paraId="0A05195D" w14:textId="77777777" w:rsidR="00555767" w:rsidRPr="00A821AE" w:rsidRDefault="00555767" w:rsidP="00467622">
            <w:pPr>
              <w:spacing w:line="240" w:lineRule="atLeast"/>
              <w:jc w:val="both"/>
              <w:rPr>
                <w:rFonts w:cs="Arial"/>
                <w:bCs/>
                <w:szCs w:val="20"/>
              </w:rPr>
            </w:pPr>
            <w:r w:rsidRPr="00DC2AD0">
              <w:rPr>
                <w:rFonts w:cs="Arial"/>
                <w:bCs/>
                <w:szCs w:val="20"/>
              </w:rPr>
              <w:t xml:space="preserve">                                                                                    GENERALNA SEKRETARKA</w:t>
            </w:r>
          </w:p>
          <w:p w14:paraId="00AAA9E1" w14:textId="77777777" w:rsidR="00555767" w:rsidRPr="00A821AE" w:rsidRDefault="00555767" w:rsidP="00467622">
            <w:pPr>
              <w:spacing w:line="240" w:lineRule="atLeast"/>
              <w:jc w:val="both"/>
              <w:rPr>
                <w:rFonts w:cs="Arial"/>
                <w:bCs/>
                <w:szCs w:val="20"/>
              </w:rPr>
            </w:pPr>
          </w:p>
          <w:p w14:paraId="2E43CCD8" w14:textId="77777777" w:rsidR="00AF5C32" w:rsidRPr="00AB2DA2" w:rsidRDefault="00AF5C32" w:rsidP="00AF5C32">
            <w:pPr>
              <w:spacing w:line="276" w:lineRule="auto"/>
              <w:rPr>
                <w:rFonts w:cs="Arial"/>
                <w:bCs/>
                <w:szCs w:val="20"/>
              </w:rPr>
            </w:pPr>
            <w:r w:rsidRPr="00AB2DA2">
              <w:rPr>
                <w:rFonts w:cs="Arial"/>
                <w:bCs/>
                <w:szCs w:val="20"/>
              </w:rPr>
              <w:t>Sklep prejme</w:t>
            </w:r>
            <w:r w:rsidR="00CE5D27">
              <w:rPr>
                <w:rFonts w:cs="Arial"/>
                <w:bCs/>
                <w:szCs w:val="20"/>
              </w:rPr>
              <w:t>jo</w:t>
            </w:r>
            <w:r w:rsidRPr="00AB2DA2">
              <w:rPr>
                <w:rFonts w:cs="Arial"/>
                <w:bCs/>
                <w:szCs w:val="20"/>
              </w:rPr>
              <w:t xml:space="preserve">: </w:t>
            </w:r>
          </w:p>
          <w:p w14:paraId="7A164578" w14:textId="77777777" w:rsidR="00AF5C32" w:rsidRPr="00AB2DA2" w:rsidRDefault="00AF5C32" w:rsidP="00AF5C32">
            <w:pPr>
              <w:spacing w:line="276" w:lineRule="auto"/>
              <w:rPr>
                <w:szCs w:val="20"/>
              </w:rPr>
            </w:pPr>
            <w:r w:rsidRPr="00AB2DA2">
              <w:rPr>
                <w:szCs w:val="20"/>
              </w:rPr>
              <w:t xml:space="preserve">- Ministrstvo za zunanje </w:t>
            </w:r>
            <w:r w:rsidR="00EA7753">
              <w:rPr>
                <w:szCs w:val="20"/>
              </w:rPr>
              <w:t xml:space="preserve">in evropske </w:t>
            </w:r>
            <w:r w:rsidRPr="00AB2DA2">
              <w:rPr>
                <w:szCs w:val="20"/>
              </w:rPr>
              <w:t>zadeve,</w:t>
            </w:r>
          </w:p>
          <w:p w14:paraId="4374117B" w14:textId="77777777" w:rsidR="00AF5C32" w:rsidRDefault="00AF5C32" w:rsidP="00AF5C32">
            <w:pPr>
              <w:spacing w:line="276" w:lineRule="auto"/>
              <w:rPr>
                <w:szCs w:val="20"/>
              </w:rPr>
            </w:pPr>
            <w:r w:rsidRPr="00AB2DA2">
              <w:rPr>
                <w:szCs w:val="20"/>
              </w:rPr>
              <w:t xml:space="preserve">- Ministrstvo za </w:t>
            </w:r>
            <w:r w:rsidR="00CE5D27">
              <w:rPr>
                <w:szCs w:val="20"/>
              </w:rPr>
              <w:t>pravosodje,</w:t>
            </w:r>
          </w:p>
          <w:p w14:paraId="56CF67BC" w14:textId="704D3935" w:rsidR="00CE5D27" w:rsidRPr="00AB2DA2" w:rsidRDefault="00CE5D27" w:rsidP="00AF5C32">
            <w:pPr>
              <w:spacing w:line="276" w:lineRule="auto"/>
              <w:rPr>
                <w:szCs w:val="20"/>
              </w:rPr>
            </w:pPr>
            <w:r>
              <w:rPr>
                <w:szCs w:val="20"/>
              </w:rPr>
              <w:t xml:space="preserve">- </w:t>
            </w:r>
            <w:r w:rsidR="008264BE">
              <w:rPr>
                <w:szCs w:val="20"/>
              </w:rPr>
              <w:t>Služba Vlade Republike Slovenije za zakonodajo</w:t>
            </w:r>
            <w:r>
              <w:rPr>
                <w:szCs w:val="20"/>
              </w:rPr>
              <w:t>.</w:t>
            </w:r>
          </w:p>
          <w:p w14:paraId="6DCB7F25" w14:textId="77777777" w:rsidR="00AF5C32" w:rsidRPr="00AB2DA2" w:rsidRDefault="00AF5C32" w:rsidP="00AF5C32">
            <w:pPr>
              <w:spacing w:line="276" w:lineRule="auto"/>
              <w:rPr>
                <w:szCs w:val="20"/>
              </w:rPr>
            </w:pPr>
          </w:p>
          <w:p w14:paraId="32D9A534" w14:textId="77777777" w:rsidR="00AF5C32" w:rsidRPr="00AB2DA2" w:rsidRDefault="00AF5C32" w:rsidP="00AF5C32">
            <w:pPr>
              <w:spacing w:line="276" w:lineRule="auto"/>
              <w:rPr>
                <w:rFonts w:cs="Arial"/>
                <w:szCs w:val="20"/>
              </w:rPr>
            </w:pPr>
            <w:r w:rsidRPr="00AB2DA2">
              <w:rPr>
                <w:rFonts w:cs="Arial"/>
                <w:szCs w:val="20"/>
              </w:rPr>
              <w:t xml:space="preserve">Priloga: </w:t>
            </w:r>
          </w:p>
          <w:p w14:paraId="62A391FB" w14:textId="77777777" w:rsidR="00AF5C32" w:rsidRDefault="00AF5C32" w:rsidP="00AF5C32">
            <w:pPr>
              <w:spacing w:line="240" w:lineRule="atLeast"/>
              <w:jc w:val="both"/>
              <w:rPr>
                <w:rFonts w:cs="Arial"/>
                <w:bCs/>
                <w:szCs w:val="20"/>
              </w:rPr>
            </w:pPr>
            <w:r w:rsidRPr="00AB2DA2">
              <w:rPr>
                <w:szCs w:val="20"/>
              </w:rPr>
              <w:t>- predlog zakona z obrazložitvijo.</w:t>
            </w:r>
          </w:p>
          <w:p w14:paraId="38243F13" w14:textId="77777777" w:rsidR="00555767" w:rsidRPr="00BE6BA2" w:rsidRDefault="00555767" w:rsidP="00467622">
            <w:pPr>
              <w:spacing w:line="240" w:lineRule="atLeast"/>
              <w:jc w:val="both"/>
              <w:rPr>
                <w:rFonts w:cs="Arial"/>
                <w:bCs/>
                <w:i/>
                <w:color w:val="FF0000"/>
                <w:szCs w:val="20"/>
              </w:rPr>
            </w:pPr>
          </w:p>
        </w:tc>
      </w:tr>
      <w:tr w:rsidR="00555767" w:rsidRPr="00B876EB" w14:paraId="4A95B8EA" w14:textId="77777777" w:rsidTr="00467622">
        <w:tc>
          <w:tcPr>
            <w:tcW w:w="9163" w:type="dxa"/>
            <w:gridSpan w:val="5"/>
          </w:tcPr>
          <w:p w14:paraId="1892961E" w14:textId="77777777" w:rsidR="00555767" w:rsidRPr="00B876EB" w:rsidRDefault="00555767" w:rsidP="00467622">
            <w:pPr>
              <w:overflowPunct w:val="0"/>
              <w:autoSpaceDE w:val="0"/>
              <w:autoSpaceDN w:val="0"/>
              <w:adjustRightInd w:val="0"/>
              <w:jc w:val="both"/>
              <w:textAlignment w:val="baseline"/>
              <w:rPr>
                <w:rFonts w:cs="Arial"/>
                <w:b/>
                <w:iCs/>
                <w:szCs w:val="20"/>
                <w:lang w:eastAsia="sl-SI"/>
              </w:rPr>
            </w:pPr>
            <w:r w:rsidRPr="00B876EB">
              <w:rPr>
                <w:rFonts w:cs="Arial"/>
                <w:b/>
                <w:szCs w:val="20"/>
                <w:lang w:eastAsia="sl-SI"/>
              </w:rPr>
              <w:t>2. Predlog za obravnavo predloga zakona po nujnem ali skrajšanem postopku v državnem zboru z obrazložitvijo razlogov:</w:t>
            </w:r>
          </w:p>
        </w:tc>
      </w:tr>
      <w:tr w:rsidR="00555767" w:rsidRPr="00B876EB" w14:paraId="7B8E0FC8" w14:textId="77777777" w:rsidTr="00467622">
        <w:tc>
          <w:tcPr>
            <w:tcW w:w="9163" w:type="dxa"/>
            <w:gridSpan w:val="5"/>
          </w:tcPr>
          <w:p w14:paraId="6CE3D5CD" w14:textId="77777777" w:rsidR="00555767" w:rsidRPr="00B876EB" w:rsidRDefault="00ED4F7C" w:rsidP="00467622">
            <w:pPr>
              <w:overflowPunct w:val="0"/>
              <w:autoSpaceDE w:val="0"/>
              <w:autoSpaceDN w:val="0"/>
              <w:adjustRightInd w:val="0"/>
              <w:jc w:val="both"/>
              <w:textAlignment w:val="baseline"/>
              <w:rPr>
                <w:rFonts w:cs="Arial"/>
                <w:iCs/>
                <w:szCs w:val="20"/>
                <w:lang w:eastAsia="sl-SI"/>
              </w:rPr>
            </w:pPr>
            <w:r>
              <w:rPr>
                <w:rFonts w:cs="Arial"/>
                <w:iCs/>
                <w:szCs w:val="20"/>
                <w:lang w:eastAsia="sl-SI"/>
              </w:rPr>
              <w:t>/</w:t>
            </w:r>
          </w:p>
        </w:tc>
      </w:tr>
      <w:tr w:rsidR="00555767" w:rsidRPr="00B876EB" w14:paraId="6E22B515" w14:textId="77777777" w:rsidTr="00467622">
        <w:tc>
          <w:tcPr>
            <w:tcW w:w="9163" w:type="dxa"/>
            <w:gridSpan w:val="5"/>
          </w:tcPr>
          <w:p w14:paraId="140064AB" w14:textId="77777777" w:rsidR="00555767" w:rsidRPr="00B876EB" w:rsidRDefault="00555767" w:rsidP="00467622">
            <w:pPr>
              <w:overflowPunct w:val="0"/>
              <w:autoSpaceDE w:val="0"/>
              <w:autoSpaceDN w:val="0"/>
              <w:adjustRightInd w:val="0"/>
              <w:jc w:val="both"/>
              <w:textAlignment w:val="baseline"/>
              <w:rPr>
                <w:rFonts w:cs="Arial"/>
                <w:b/>
                <w:iCs/>
                <w:szCs w:val="20"/>
                <w:lang w:eastAsia="sl-SI"/>
              </w:rPr>
            </w:pPr>
            <w:r w:rsidRPr="00B876EB">
              <w:rPr>
                <w:rFonts w:cs="Arial"/>
                <w:b/>
                <w:szCs w:val="20"/>
                <w:lang w:eastAsia="sl-SI"/>
              </w:rPr>
              <w:t>3.a Osebe, odgovorne za strokovno pripravo in usklajenost gradiva:</w:t>
            </w:r>
          </w:p>
        </w:tc>
      </w:tr>
      <w:tr w:rsidR="00555767" w:rsidRPr="00B876EB" w14:paraId="30932DD4" w14:textId="77777777" w:rsidTr="00467622">
        <w:tc>
          <w:tcPr>
            <w:tcW w:w="9163" w:type="dxa"/>
            <w:gridSpan w:val="5"/>
          </w:tcPr>
          <w:p w14:paraId="652F6994" w14:textId="77777777" w:rsidR="008264BE" w:rsidRPr="008264BE" w:rsidRDefault="008264BE" w:rsidP="008264BE">
            <w:pPr>
              <w:pStyle w:val="ListParagraph"/>
              <w:numPr>
                <w:ilvl w:val="0"/>
                <w:numId w:val="14"/>
              </w:numPr>
              <w:overflowPunct w:val="0"/>
              <w:autoSpaceDE w:val="0"/>
              <w:autoSpaceDN w:val="0"/>
              <w:adjustRightInd w:val="0"/>
              <w:jc w:val="both"/>
              <w:textAlignment w:val="baseline"/>
              <w:rPr>
                <w:rFonts w:cs="Arial"/>
                <w:iCs/>
                <w:szCs w:val="20"/>
                <w:lang w:eastAsia="sl-SI"/>
              </w:rPr>
            </w:pPr>
            <w:r w:rsidRPr="008264BE">
              <w:rPr>
                <w:rFonts w:cs="Arial"/>
                <w:iCs/>
                <w:szCs w:val="20"/>
                <w:lang w:eastAsia="sl-SI"/>
              </w:rPr>
              <w:t>dr. Marko Rakovec, generalni direktor Direktorata za mednarodno pravo in zaščito interesov in glavni pravni svetovalec na Ministrstvu za zunanje in evropske zadeve,</w:t>
            </w:r>
          </w:p>
          <w:p w14:paraId="66F23C6A" w14:textId="77777777" w:rsidR="008264BE" w:rsidRPr="008264BE" w:rsidRDefault="008264BE" w:rsidP="008264BE">
            <w:pPr>
              <w:pStyle w:val="ListParagraph"/>
              <w:numPr>
                <w:ilvl w:val="0"/>
                <w:numId w:val="14"/>
              </w:numPr>
              <w:overflowPunct w:val="0"/>
              <w:autoSpaceDE w:val="0"/>
              <w:autoSpaceDN w:val="0"/>
              <w:adjustRightInd w:val="0"/>
              <w:jc w:val="both"/>
              <w:textAlignment w:val="baseline"/>
              <w:rPr>
                <w:rFonts w:cs="Arial"/>
                <w:iCs/>
                <w:szCs w:val="20"/>
                <w:lang w:eastAsia="sl-SI"/>
              </w:rPr>
            </w:pPr>
            <w:r w:rsidRPr="008264BE">
              <w:rPr>
                <w:rFonts w:cs="Arial"/>
                <w:iCs/>
                <w:szCs w:val="20"/>
                <w:lang w:eastAsia="sl-SI"/>
              </w:rPr>
              <w:t>Mateja Štrumelj-Piškur, vodja Sektorja za mednarodno pravo na Ministrstvu za zunanje in evropske zadeve,</w:t>
            </w:r>
          </w:p>
          <w:p w14:paraId="766F8D78" w14:textId="3D0ECDE3" w:rsidR="008264BE" w:rsidRPr="00B876EB" w:rsidRDefault="008264BE" w:rsidP="008264BE">
            <w:pPr>
              <w:pStyle w:val="ListParagraph"/>
              <w:overflowPunct w:val="0"/>
              <w:autoSpaceDE w:val="0"/>
              <w:autoSpaceDN w:val="0"/>
              <w:adjustRightInd w:val="0"/>
              <w:jc w:val="both"/>
              <w:textAlignment w:val="baseline"/>
              <w:rPr>
                <w:rFonts w:cs="Arial"/>
                <w:iCs/>
                <w:szCs w:val="20"/>
                <w:lang w:eastAsia="sl-SI"/>
              </w:rPr>
            </w:pPr>
          </w:p>
        </w:tc>
      </w:tr>
      <w:tr w:rsidR="00555767" w:rsidRPr="00B876EB" w14:paraId="7808E4F4" w14:textId="77777777" w:rsidTr="00467622">
        <w:tc>
          <w:tcPr>
            <w:tcW w:w="9163" w:type="dxa"/>
            <w:gridSpan w:val="5"/>
          </w:tcPr>
          <w:p w14:paraId="1951F3F6" w14:textId="77777777" w:rsidR="00555767" w:rsidRPr="00B876EB" w:rsidRDefault="00555767" w:rsidP="00467622">
            <w:pPr>
              <w:overflowPunct w:val="0"/>
              <w:autoSpaceDE w:val="0"/>
              <w:autoSpaceDN w:val="0"/>
              <w:adjustRightInd w:val="0"/>
              <w:jc w:val="both"/>
              <w:textAlignment w:val="baseline"/>
              <w:rPr>
                <w:rFonts w:cs="Arial"/>
                <w:b/>
                <w:iCs/>
                <w:szCs w:val="20"/>
                <w:lang w:eastAsia="sl-SI"/>
              </w:rPr>
            </w:pPr>
            <w:r w:rsidRPr="00B876EB">
              <w:rPr>
                <w:rFonts w:cs="Arial"/>
                <w:b/>
                <w:iCs/>
                <w:szCs w:val="20"/>
                <w:lang w:eastAsia="sl-SI"/>
              </w:rPr>
              <w:lastRenderedPageBreak/>
              <w:t xml:space="preserve">3.b Zunanji strokovnjaki, ki so </w:t>
            </w:r>
            <w:r w:rsidRPr="00B876EB">
              <w:rPr>
                <w:rFonts w:cs="Arial"/>
                <w:b/>
                <w:szCs w:val="20"/>
                <w:lang w:eastAsia="sl-SI"/>
              </w:rPr>
              <w:t>sodelovali pri pripravi dela ali celotnega gradiva:</w:t>
            </w:r>
          </w:p>
        </w:tc>
      </w:tr>
      <w:tr w:rsidR="00555767" w:rsidRPr="00B876EB" w14:paraId="406AE069" w14:textId="77777777" w:rsidTr="00467622">
        <w:tc>
          <w:tcPr>
            <w:tcW w:w="9163" w:type="dxa"/>
            <w:gridSpan w:val="5"/>
          </w:tcPr>
          <w:p w14:paraId="08445483" w14:textId="77777777" w:rsidR="00555767" w:rsidRPr="00B876EB" w:rsidRDefault="00467622" w:rsidP="00467622">
            <w:pPr>
              <w:overflowPunct w:val="0"/>
              <w:autoSpaceDE w:val="0"/>
              <w:autoSpaceDN w:val="0"/>
              <w:adjustRightInd w:val="0"/>
              <w:jc w:val="both"/>
              <w:textAlignment w:val="baseline"/>
              <w:rPr>
                <w:rFonts w:cs="Arial"/>
                <w:iCs/>
                <w:szCs w:val="20"/>
                <w:lang w:eastAsia="sl-SI"/>
              </w:rPr>
            </w:pPr>
            <w:r>
              <w:rPr>
                <w:rFonts w:cs="Arial"/>
                <w:iCs/>
                <w:szCs w:val="20"/>
                <w:lang w:eastAsia="sl-SI"/>
              </w:rPr>
              <w:t>/</w:t>
            </w:r>
          </w:p>
        </w:tc>
      </w:tr>
      <w:tr w:rsidR="00555767" w:rsidRPr="00B876EB" w14:paraId="4B9E1182" w14:textId="77777777" w:rsidTr="00467622">
        <w:tc>
          <w:tcPr>
            <w:tcW w:w="9163" w:type="dxa"/>
            <w:gridSpan w:val="5"/>
          </w:tcPr>
          <w:p w14:paraId="5F2FE62C" w14:textId="77777777" w:rsidR="00555767" w:rsidRPr="00B876EB" w:rsidRDefault="00555767" w:rsidP="00467622">
            <w:pPr>
              <w:overflowPunct w:val="0"/>
              <w:autoSpaceDE w:val="0"/>
              <w:autoSpaceDN w:val="0"/>
              <w:adjustRightInd w:val="0"/>
              <w:jc w:val="both"/>
              <w:textAlignment w:val="baseline"/>
              <w:rPr>
                <w:rFonts w:cs="Arial"/>
                <w:b/>
                <w:iCs/>
                <w:szCs w:val="20"/>
                <w:lang w:eastAsia="sl-SI"/>
              </w:rPr>
            </w:pPr>
            <w:r w:rsidRPr="00B876EB">
              <w:rPr>
                <w:rFonts w:cs="Arial"/>
                <w:b/>
                <w:szCs w:val="20"/>
                <w:lang w:eastAsia="sl-SI"/>
              </w:rPr>
              <w:t>4. Predstavniki vlade, ki bodo sodelovali pri delu državnega zbora:</w:t>
            </w:r>
          </w:p>
        </w:tc>
      </w:tr>
      <w:tr w:rsidR="00555767" w:rsidRPr="00B876EB" w14:paraId="07E8E1D0" w14:textId="77777777" w:rsidTr="00467622">
        <w:tc>
          <w:tcPr>
            <w:tcW w:w="9163" w:type="dxa"/>
            <w:gridSpan w:val="5"/>
          </w:tcPr>
          <w:p w14:paraId="0A1274CF" w14:textId="77777777" w:rsidR="00467622" w:rsidRPr="00AB2DA2" w:rsidRDefault="00467622" w:rsidP="00467622">
            <w:pPr>
              <w:numPr>
                <w:ilvl w:val="0"/>
                <w:numId w:val="14"/>
              </w:numPr>
              <w:autoSpaceDE w:val="0"/>
              <w:autoSpaceDN w:val="0"/>
              <w:adjustRightInd w:val="0"/>
              <w:spacing w:line="276" w:lineRule="auto"/>
              <w:jc w:val="both"/>
              <w:rPr>
                <w:szCs w:val="20"/>
              </w:rPr>
            </w:pPr>
            <w:r>
              <w:rPr>
                <w:szCs w:val="20"/>
              </w:rPr>
              <w:t>Tanja Fajon</w:t>
            </w:r>
            <w:r w:rsidRPr="00AB2DA2">
              <w:rPr>
                <w:szCs w:val="20"/>
              </w:rPr>
              <w:t>, ministr</w:t>
            </w:r>
            <w:r>
              <w:rPr>
                <w:szCs w:val="20"/>
              </w:rPr>
              <w:t>ica</w:t>
            </w:r>
            <w:r w:rsidRPr="00AB2DA2">
              <w:rPr>
                <w:szCs w:val="20"/>
              </w:rPr>
              <w:t xml:space="preserve"> za zunanje </w:t>
            </w:r>
            <w:r>
              <w:rPr>
                <w:szCs w:val="20"/>
              </w:rPr>
              <w:t xml:space="preserve">in evropske </w:t>
            </w:r>
            <w:r w:rsidRPr="00AB2DA2">
              <w:rPr>
                <w:szCs w:val="20"/>
              </w:rPr>
              <w:t>zadeve,</w:t>
            </w:r>
          </w:p>
          <w:p w14:paraId="0117CEBE" w14:textId="77777777" w:rsidR="00467622" w:rsidRPr="00AB2DA2" w:rsidRDefault="00CE5D27" w:rsidP="00CE5D27">
            <w:pPr>
              <w:numPr>
                <w:ilvl w:val="0"/>
                <w:numId w:val="14"/>
              </w:numPr>
              <w:tabs>
                <w:tab w:val="left" w:pos="284"/>
              </w:tabs>
              <w:spacing w:line="276" w:lineRule="auto"/>
              <w:jc w:val="both"/>
              <w:rPr>
                <w:rFonts w:cs="Arial"/>
                <w:szCs w:val="20"/>
              </w:rPr>
            </w:pPr>
            <w:r w:rsidRPr="00CE5D27">
              <w:rPr>
                <w:rFonts w:cs="Arial"/>
                <w:szCs w:val="20"/>
              </w:rPr>
              <w:t>dr</w:t>
            </w:r>
            <w:r>
              <w:rPr>
                <w:rFonts w:cs="Arial"/>
                <w:szCs w:val="20"/>
              </w:rPr>
              <w:t>. Dominika Švarc Pipan, ministrica</w:t>
            </w:r>
            <w:r w:rsidRPr="00CE5D27">
              <w:rPr>
                <w:rFonts w:cs="Arial"/>
                <w:szCs w:val="20"/>
              </w:rPr>
              <w:t xml:space="preserve"> za pravosodje</w:t>
            </w:r>
            <w:r w:rsidR="00467622">
              <w:rPr>
                <w:rFonts w:cs="Arial"/>
                <w:szCs w:val="20"/>
              </w:rPr>
              <w:t>,</w:t>
            </w:r>
          </w:p>
          <w:p w14:paraId="09630294" w14:textId="6F20D1DB" w:rsidR="00467622" w:rsidRDefault="00467622" w:rsidP="00467622">
            <w:pPr>
              <w:numPr>
                <w:ilvl w:val="0"/>
                <w:numId w:val="14"/>
              </w:numPr>
              <w:tabs>
                <w:tab w:val="left" w:pos="284"/>
              </w:tabs>
              <w:spacing w:line="276" w:lineRule="auto"/>
              <w:jc w:val="both"/>
              <w:rPr>
                <w:rFonts w:cs="Arial"/>
                <w:szCs w:val="20"/>
              </w:rPr>
            </w:pPr>
            <w:r>
              <w:rPr>
                <w:rFonts w:cs="Arial"/>
                <w:szCs w:val="20"/>
              </w:rPr>
              <w:t>Marko Štucin, državni</w:t>
            </w:r>
            <w:r w:rsidRPr="00AB2DA2">
              <w:rPr>
                <w:rFonts w:cs="Arial"/>
                <w:szCs w:val="20"/>
              </w:rPr>
              <w:t xml:space="preserve"> sekretar na Ministrstvu za zunanje </w:t>
            </w:r>
            <w:r>
              <w:rPr>
                <w:rFonts w:cs="Arial"/>
                <w:szCs w:val="20"/>
              </w:rPr>
              <w:t xml:space="preserve">in evropske </w:t>
            </w:r>
            <w:r w:rsidRPr="00AB2DA2">
              <w:rPr>
                <w:rFonts w:cs="Arial"/>
                <w:szCs w:val="20"/>
              </w:rPr>
              <w:t>zadeve,</w:t>
            </w:r>
          </w:p>
          <w:p w14:paraId="591FAE93" w14:textId="73D7D626" w:rsidR="00667799" w:rsidRPr="00AB2DA2" w:rsidRDefault="00667799" w:rsidP="00667799">
            <w:pPr>
              <w:numPr>
                <w:ilvl w:val="0"/>
                <w:numId w:val="14"/>
              </w:numPr>
              <w:tabs>
                <w:tab w:val="left" w:pos="284"/>
              </w:tabs>
              <w:spacing w:line="276" w:lineRule="auto"/>
              <w:jc w:val="both"/>
              <w:rPr>
                <w:rFonts w:cs="Arial"/>
                <w:szCs w:val="20"/>
              </w:rPr>
            </w:pPr>
            <w:r>
              <w:rPr>
                <w:rFonts w:cs="Arial"/>
                <w:szCs w:val="20"/>
              </w:rPr>
              <w:t xml:space="preserve">Sanja Štiglic, džavna sekretarka na </w:t>
            </w:r>
            <w:r w:rsidRPr="00667799">
              <w:rPr>
                <w:rFonts w:cs="Arial"/>
                <w:szCs w:val="20"/>
              </w:rPr>
              <w:t>Ministrstvu za zunanje in evropske zadeve</w:t>
            </w:r>
          </w:p>
          <w:p w14:paraId="193078C5" w14:textId="77777777" w:rsidR="00467622" w:rsidRDefault="00CE5D27" w:rsidP="00CE5D27">
            <w:pPr>
              <w:numPr>
                <w:ilvl w:val="0"/>
                <w:numId w:val="14"/>
              </w:numPr>
              <w:tabs>
                <w:tab w:val="left" w:pos="284"/>
                <w:tab w:val="left" w:pos="426"/>
              </w:tabs>
              <w:spacing w:line="276" w:lineRule="auto"/>
              <w:jc w:val="both"/>
              <w:rPr>
                <w:rFonts w:cs="Arial"/>
                <w:szCs w:val="20"/>
              </w:rPr>
            </w:pPr>
            <w:r w:rsidRPr="00CE5D27">
              <w:rPr>
                <w:rFonts w:cs="Arial"/>
                <w:szCs w:val="20"/>
              </w:rPr>
              <w:t>dr. Igor Šoltes, državni sekretar, Ministrstvo za pravosodje</w:t>
            </w:r>
            <w:r w:rsidR="00467622">
              <w:rPr>
                <w:rFonts w:cs="Arial"/>
                <w:szCs w:val="20"/>
              </w:rPr>
              <w:t>,</w:t>
            </w:r>
          </w:p>
          <w:p w14:paraId="7395D469" w14:textId="77777777" w:rsidR="00467622" w:rsidRDefault="00CE5D27" w:rsidP="00CE5D27">
            <w:pPr>
              <w:numPr>
                <w:ilvl w:val="0"/>
                <w:numId w:val="14"/>
              </w:numPr>
              <w:tabs>
                <w:tab w:val="left" w:pos="284"/>
                <w:tab w:val="left" w:pos="426"/>
              </w:tabs>
              <w:spacing w:line="276" w:lineRule="auto"/>
              <w:jc w:val="both"/>
              <w:rPr>
                <w:rFonts w:cs="Arial"/>
                <w:szCs w:val="20"/>
              </w:rPr>
            </w:pPr>
            <w:r w:rsidRPr="00CE5D27">
              <w:rPr>
                <w:rFonts w:cs="Arial"/>
                <w:szCs w:val="20"/>
              </w:rPr>
              <w:t>mag. Valerija Jelen Kosi, državna sekretarka, Ministrstvo za pravosodje</w:t>
            </w:r>
            <w:r w:rsidR="00467622">
              <w:rPr>
                <w:rFonts w:cs="Arial"/>
                <w:szCs w:val="20"/>
              </w:rPr>
              <w:t>,</w:t>
            </w:r>
          </w:p>
          <w:p w14:paraId="5602BED9" w14:textId="77777777" w:rsidR="00467622" w:rsidRPr="00AB2DA2" w:rsidRDefault="00467622" w:rsidP="00467622">
            <w:pPr>
              <w:numPr>
                <w:ilvl w:val="0"/>
                <w:numId w:val="14"/>
              </w:numPr>
              <w:tabs>
                <w:tab w:val="left" w:pos="0"/>
              </w:tabs>
              <w:spacing w:line="240" w:lineRule="auto"/>
              <w:jc w:val="both"/>
              <w:rPr>
                <w:rFonts w:cs="Arial"/>
                <w:szCs w:val="20"/>
              </w:rPr>
            </w:pPr>
            <w:r>
              <w:rPr>
                <w:rFonts w:cs="Arial"/>
                <w:szCs w:val="20"/>
              </w:rPr>
              <w:t>dr. Marko Rakovec, generalni direktor Direktorata za</w:t>
            </w:r>
            <w:r w:rsidRPr="00AB2DA2">
              <w:rPr>
                <w:rFonts w:cs="Arial"/>
                <w:szCs w:val="20"/>
              </w:rPr>
              <w:t xml:space="preserve"> mednarodno pravo</w:t>
            </w:r>
            <w:r>
              <w:rPr>
                <w:rFonts w:cs="Arial"/>
                <w:szCs w:val="20"/>
              </w:rPr>
              <w:t xml:space="preserve"> in zaščito interesov</w:t>
            </w:r>
            <w:r w:rsidRPr="00AB2DA2">
              <w:rPr>
                <w:rFonts w:cs="Arial"/>
                <w:szCs w:val="20"/>
              </w:rPr>
              <w:t xml:space="preserve"> </w:t>
            </w:r>
            <w:r>
              <w:rPr>
                <w:rFonts w:cs="Arial"/>
                <w:szCs w:val="20"/>
              </w:rPr>
              <w:t>in glavni pravni svetovalec</w:t>
            </w:r>
            <w:r w:rsidRPr="00AB2DA2">
              <w:rPr>
                <w:rFonts w:cs="Arial"/>
                <w:szCs w:val="20"/>
              </w:rPr>
              <w:t xml:space="preserve"> n</w:t>
            </w:r>
            <w:r>
              <w:rPr>
                <w:rFonts w:cs="Arial"/>
                <w:szCs w:val="20"/>
              </w:rPr>
              <w:t>a Ministrstvu za zunanje in evropske zadeve,</w:t>
            </w:r>
          </w:p>
          <w:p w14:paraId="42606AAA" w14:textId="77777777" w:rsidR="00555767" w:rsidRPr="00467622" w:rsidRDefault="00467622" w:rsidP="00467622">
            <w:pPr>
              <w:pStyle w:val="ListParagraph"/>
              <w:numPr>
                <w:ilvl w:val="0"/>
                <w:numId w:val="14"/>
              </w:numPr>
              <w:overflowPunct w:val="0"/>
              <w:autoSpaceDE w:val="0"/>
              <w:autoSpaceDN w:val="0"/>
              <w:adjustRightInd w:val="0"/>
              <w:jc w:val="both"/>
              <w:textAlignment w:val="baseline"/>
              <w:rPr>
                <w:rFonts w:cs="Arial"/>
                <w:b/>
                <w:szCs w:val="20"/>
                <w:lang w:eastAsia="sl-SI"/>
              </w:rPr>
            </w:pPr>
            <w:r w:rsidRPr="00467622">
              <w:rPr>
                <w:szCs w:val="20"/>
              </w:rPr>
              <w:t xml:space="preserve">Mateja Štrumelj-Piškur, vodja Sektorja za mednarodno pravo na Ministrstvu za zunanje </w:t>
            </w:r>
            <w:r>
              <w:rPr>
                <w:szCs w:val="20"/>
              </w:rPr>
              <w:t xml:space="preserve">in evropske </w:t>
            </w:r>
            <w:r w:rsidRPr="00467622">
              <w:rPr>
                <w:szCs w:val="20"/>
              </w:rPr>
              <w:t>zadeve</w:t>
            </w:r>
            <w:r w:rsidRPr="00467622">
              <w:rPr>
                <w:rFonts w:cs="Arial"/>
                <w:szCs w:val="20"/>
              </w:rPr>
              <w:t>.</w:t>
            </w:r>
          </w:p>
        </w:tc>
      </w:tr>
      <w:tr w:rsidR="00555767" w:rsidRPr="00B876EB" w14:paraId="0252A32F" w14:textId="77777777" w:rsidTr="00467622">
        <w:tc>
          <w:tcPr>
            <w:tcW w:w="9163" w:type="dxa"/>
            <w:gridSpan w:val="5"/>
          </w:tcPr>
          <w:p w14:paraId="0C2BAB2D" w14:textId="77777777" w:rsidR="00555767" w:rsidRPr="00B876EB" w:rsidRDefault="00555767" w:rsidP="00467622">
            <w:pPr>
              <w:suppressAutoHyphens/>
              <w:overflowPunct w:val="0"/>
              <w:autoSpaceDE w:val="0"/>
              <w:autoSpaceDN w:val="0"/>
              <w:adjustRightInd w:val="0"/>
              <w:textAlignment w:val="baseline"/>
              <w:outlineLvl w:val="3"/>
              <w:rPr>
                <w:rFonts w:cs="Arial"/>
                <w:b/>
                <w:szCs w:val="20"/>
                <w:lang w:eastAsia="sl-SI"/>
              </w:rPr>
            </w:pPr>
            <w:r w:rsidRPr="00B876EB">
              <w:rPr>
                <w:rFonts w:cs="Arial"/>
                <w:b/>
                <w:szCs w:val="20"/>
                <w:lang w:eastAsia="sl-SI"/>
              </w:rPr>
              <w:t>5. Kratek povzetek gradiva:</w:t>
            </w:r>
          </w:p>
        </w:tc>
      </w:tr>
      <w:tr w:rsidR="00555767" w:rsidRPr="00B876EB" w14:paraId="02C9F029" w14:textId="77777777" w:rsidTr="00467622">
        <w:tc>
          <w:tcPr>
            <w:tcW w:w="9163" w:type="dxa"/>
            <w:gridSpan w:val="5"/>
          </w:tcPr>
          <w:p w14:paraId="1C8DB0F2" w14:textId="262D6955" w:rsidR="00555767" w:rsidRPr="00B876EB" w:rsidRDefault="00771826" w:rsidP="00771826">
            <w:pPr>
              <w:widowControl w:val="0"/>
              <w:overflowPunct w:val="0"/>
              <w:autoSpaceDE w:val="0"/>
              <w:autoSpaceDN w:val="0"/>
              <w:adjustRightInd w:val="0"/>
              <w:spacing w:line="240" w:lineRule="auto"/>
              <w:jc w:val="both"/>
              <w:textAlignment w:val="baseline"/>
              <w:rPr>
                <w:rFonts w:cs="Arial"/>
                <w:iCs/>
                <w:szCs w:val="20"/>
                <w:lang w:eastAsia="sl-SI"/>
              </w:rPr>
            </w:pPr>
            <w:r w:rsidRPr="00771826">
              <w:rPr>
                <w:rFonts w:cs="Arial"/>
                <w:iCs/>
                <w:szCs w:val="20"/>
                <w:lang w:eastAsia="sl-SI"/>
              </w:rPr>
              <w:t>Pogodba med Republiko Slovenijo in Republiko Kosovo o pravni pomoči v kazenskih zadevah (v nadalj</w:t>
            </w:r>
            <w:r>
              <w:rPr>
                <w:rFonts w:cs="Arial"/>
                <w:iCs/>
                <w:szCs w:val="20"/>
                <w:lang w:eastAsia="sl-SI"/>
              </w:rPr>
              <w:t>njem besedilu</w:t>
            </w:r>
            <w:r w:rsidRPr="00771826">
              <w:rPr>
                <w:rFonts w:cs="Arial"/>
                <w:iCs/>
                <w:szCs w:val="20"/>
                <w:lang w:eastAsia="sl-SI"/>
              </w:rPr>
              <w:t xml:space="preserve">: </w:t>
            </w:r>
            <w:r>
              <w:rPr>
                <w:rFonts w:cs="Arial"/>
                <w:iCs/>
                <w:szCs w:val="20"/>
                <w:lang w:eastAsia="sl-SI"/>
              </w:rPr>
              <w:t>p</w:t>
            </w:r>
            <w:r w:rsidRPr="00771826">
              <w:rPr>
                <w:rFonts w:cs="Arial"/>
                <w:iCs/>
                <w:szCs w:val="20"/>
                <w:lang w:eastAsia="sl-SI"/>
              </w:rPr>
              <w:t>ogodba) je bila sklenjena v Ljubljani</w:t>
            </w:r>
            <w:r>
              <w:rPr>
                <w:rFonts w:cs="Arial"/>
                <w:iCs/>
                <w:szCs w:val="20"/>
                <w:lang w:eastAsia="sl-SI"/>
              </w:rPr>
              <w:t>,</w:t>
            </w:r>
            <w:r w:rsidRPr="00771826">
              <w:rPr>
                <w:rFonts w:cs="Arial"/>
                <w:iCs/>
                <w:szCs w:val="20"/>
                <w:lang w:eastAsia="sl-SI"/>
              </w:rPr>
              <w:t xml:space="preserve"> dne 28.</w:t>
            </w:r>
            <w:r>
              <w:rPr>
                <w:rFonts w:cs="Arial"/>
                <w:iCs/>
                <w:szCs w:val="20"/>
                <w:lang w:eastAsia="sl-SI"/>
              </w:rPr>
              <w:t xml:space="preserve"> </w:t>
            </w:r>
            <w:r w:rsidRPr="00771826">
              <w:rPr>
                <w:rFonts w:cs="Arial"/>
                <w:iCs/>
                <w:szCs w:val="20"/>
                <w:lang w:eastAsia="sl-SI"/>
              </w:rPr>
              <w:t>10.</w:t>
            </w:r>
            <w:r>
              <w:rPr>
                <w:rFonts w:cs="Arial"/>
                <w:iCs/>
                <w:szCs w:val="20"/>
                <w:lang w:eastAsia="sl-SI"/>
              </w:rPr>
              <w:t xml:space="preserve"> </w:t>
            </w:r>
            <w:r w:rsidRPr="00771826">
              <w:rPr>
                <w:rFonts w:cs="Arial"/>
                <w:iCs/>
                <w:szCs w:val="20"/>
                <w:lang w:eastAsia="sl-SI"/>
              </w:rPr>
              <w:t>2016.</w:t>
            </w:r>
            <w:r>
              <w:rPr>
                <w:rFonts w:cs="Arial"/>
                <w:iCs/>
                <w:szCs w:val="20"/>
                <w:lang w:eastAsia="sl-SI"/>
              </w:rPr>
              <w:t xml:space="preserve"> </w:t>
            </w:r>
            <w:r w:rsidRPr="00771826">
              <w:rPr>
                <w:rFonts w:cs="Arial"/>
                <w:iCs/>
                <w:szCs w:val="20"/>
                <w:lang w:eastAsia="sl-SI"/>
              </w:rPr>
              <w:t>Pogodba je bila sklenjena z namenom pospešitve in olajšanja postopkov mednarodne pravne pomoči v kazenskih zadevah med Republiko Slovenijo in Republiko Kosovo. Glede na dejstvo, da Republika Kosovo ni država pogodbenica konvencij, sprejetih v okviru Sveta Evrope ali Organizacije Združenih narodov, ki urejajo postopek mednarodne pravne pomoči v kazenskih zadevah, sodelovanje med državama na tem področju poteka na podlagi načela vzajemnosti. Navedeno pomeni, da se zaprosila pravosodnih organov za pravno pomoč v kazenskih zadevah izvršujejo skladno z notranjim pravom obeh držav, ki pa se v določeni meri razlikuje.</w:t>
            </w:r>
          </w:p>
        </w:tc>
      </w:tr>
      <w:tr w:rsidR="00555767" w:rsidRPr="00B876EB" w14:paraId="13FA739A" w14:textId="77777777" w:rsidTr="00467622">
        <w:tc>
          <w:tcPr>
            <w:tcW w:w="9163" w:type="dxa"/>
            <w:gridSpan w:val="5"/>
          </w:tcPr>
          <w:p w14:paraId="180F09DF" w14:textId="77777777" w:rsidR="00555767" w:rsidRPr="00B876EB" w:rsidRDefault="00555767" w:rsidP="00467622">
            <w:pPr>
              <w:suppressAutoHyphens/>
              <w:overflowPunct w:val="0"/>
              <w:autoSpaceDE w:val="0"/>
              <w:autoSpaceDN w:val="0"/>
              <w:adjustRightInd w:val="0"/>
              <w:textAlignment w:val="baseline"/>
              <w:outlineLvl w:val="3"/>
              <w:rPr>
                <w:rFonts w:cs="Arial"/>
                <w:b/>
                <w:szCs w:val="20"/>
                <w:lang w:eastAsia="sl-SI"/>
              </w:rPr>
            </w:pPr>
            <w:r w:rsidRPr="00B876EB">
              <w:rPr>
                <w:rFonts w:cs="Arial"/>
                <w:b/>
                <w:szCs w:val="20"/>
                <w:lang w:eastAsia="sl-SI"/>
              </w:rPr>
              <w:t>6. Presoja posledic za:</w:t>
            </w:r>
          </w:p>
        </w:tc>
      </w:tr>
      <w:tr w:rsidR="00555767" w:rsidRPr="00B876EB" w14:paraId="197FE156" w14:textId="77777777" w:rsidTr="00467622">
        <w:tc>
          <w:tcPr>
            <w:tcW w:w="1448" w:type="dxa"/>
          </w:tcPr>
          <w:p w14:paraId="0A319F49" w14:textId="77777777" w:rsidR="00555767" w:rsidRPr="00B876EB" w:rsidRDefault="00555767" w:rsidP="00467622">
            <w:pPr>
              <w:overflowPunct w:val="0"/>
              <w:autoSpaceDE w:val="0"/>
              <w:autoSpaceDN w:val="0"/>
              <w:adjustRightInd w:val="0"/>
              <w:ind w:left="360"/>
              <w:jc w:val="both"/>
              <w:textAlignment w:val="baseline"/>
              <w:rPr>
                <w:rFonts w:cs="Arial"/>
                <w:iCs/>
                <w:szCs w:val="20"/>
                <w:lang w:eastAsia="sl-SI"/>
              </w:rPr>
            </w:pPr>
            <w:r w:rsidRPr="00B876EB">
              <w:rPr>
                <w:rFonts w:cs="Arial"/>
                <w:iCs/>
                <w:szCs w:val="20"/>
                <w:lang w:eastAsia="sl-SI"/>
              </w:rPr>
              <w:t>a)</w:t>
            </w:r>
          </w:p>
        </w:tc>
        <w:tc>
          <w:tcPr>
            <w:tcW w:w="5444" w:type="dxa"/>
            <w:gridSpan w:val="2"/>
          </w:tcPr>
          <w:p w14:paraId="2CB859CF" w14:textId="77777777" w:rsidR="00555767" w:rsidRPr="00B876EB" w:rsidRDefault="00555767" w:rsidP="00467622">
            <w:pPr>
              <w:overflowPunct w:val="0"/>
              <w:autoSpaceDE w:val="0"/>
              <w:autoSpaceDN w:val="0"/>
              <w:adjustRightInd w:val="0"/>
              <w:jc w:val="both"/>
              <w:textAlignment w:val="baseline"/>
              <w:rPr>
                <w:rFonts w:cs="Arial"/>
                <w:szCs w:val="20"/>
                <w:lang w:eastAsia="sl-SI"/>
              </w:rPr>
            </w:pPr>
            <w:r w:rsidRPr="00B876EB">
              <w:rPr>
                <w:rFonts w:cs="Arial"/>
                <w:szCs w:val="20"/>
                <w:lang w:eastAsia="sl-SI"/>
              </w:rPr>
              <w:t>javnofinančna sredstva nad 40.000 EUR v tekočem in naslednjih treh letih</w:t>
            </w:r>
          </w:p>
        </w:tc>
        <w:tc>
          <w:tcPr>
            <w:tcW w:w="2271" w:type="dxa"/>
            <w:gridSpan w:val="2"/>
            <w:vAlign w:val="center"/>
          </w:tcPr>
          <w:p w14:paraId="375A2D12" w14:textId="77777777" w:rsidR="00555767" w:rsidRPr="00B876EB" w:rsidRDefault="00555767" w:rsidP="00467622">
            <w:pPr>
              <w:overflowPunct w:val="0"/>
              <w:autoSpaceDE w:val="0"/>
              <w:autoSpaceDN w:val="0"/>
              <w:adjustRightInd w:val="0"/>
              <w:jc w:val="center"/>
              <w:textAlignment w:val="baseline"/>
              <w:rPr>
                <w:rFonts w:cs="Arial"/>
                <w:iCs/>
                <w:szCs w:val="20"/>
                <w:lang w:eastAsia="sl-SI"/>
              </w:rPr>
            </w:pPr>
            <w:r w:rsidRPr="00B876EB">
              <w:rPr>
                <w:rFonts w:cs="Arial"/>
                <w:szCs w:val="20"/>
                <w:lang w:eastAsia="sl-SI"/>
              </w:rPr>
              <w:t>NE</w:t>
            </w:r>
          </w:p>
        </w:tc>
      </w:tr>
      <w:tr w:rsidR="00555767" w:rsidRPr="00B876EB" w14:paraId="75BB2BF6" w14:textId="77777777" w:rsidTr="00467622">
        <w:tc>
          <w:tcPr>
            <w:tcW w:w="1448" w:type="dxa"/>
          </w:tcPr>
          <w:p w14:paraId="59F452E4" w14:textId="77777777" w:rsidR="00555767" w:rsidRPr="00B876EB" w:rsidRDefault="00555767" w:rsidP="00467622">
            <w:pPr>
              <w:overflowPunct w:val="0"/>
              <w:autoSpaceDE w:val="0"/>
              <w:autoSpaceDN w:val="0"/>
              <w:adjustRightInd w:val="0"/>
              <w:ind w:left="360"/>
              <w:jc w:val="both"/>
              <w:textAlignment w:val="baseline"/>
              <w:rPr>
                <w:rFonts w:cs="Arial"/>
                <w:iCs/>
                <w:szCs w:val="20"/>
                <w:lang w:eastAsia="sl-SI"/>
              </w:rPr>
            </w:pPr>
            <w:r w:rsidRPr="00B876EB">
              <w:rPr>
                <w:rFonts w:cs="Arial"/>
                <w:iCs/>
                <w:szCs w:val="20"/>
                <w:lang w:eastAsia="sl-SI"/>
              </w:rPr>
              <w:t>b)</w:t>
            </w:r>
          </w:p>
        </w:tc>
        <w:tc>
          <w:tcPr>
            <w:tcW w:w="5444" w:type="dxa"/>
            <w:gridSpan w:val="2"/>
          </w:tcPr>
          <w:p w14:paraId="0D1CECF1" w14:textId="77777777" w:rsidR="00555767" w:rsidRPr="00B876EB" w:rsidRDefault="00555767" w:rsidP="00467622">
            <w:pPr>
              <w:overflowPunct w:val="0"/>
              <w:autoSpaceDE w:val="0"/>
              <w:autoSpaceDN w:val="0"/>
              <w:adjustRightInd w:val="0"/>
              <w:jc w:val="both"/>
              <w:textAlignment w:val="baseline"/>
              <w:rPr>
                <w:rFonts w:cs="Arial"/>
                <w:iCs/>
                <w:szCs w:val="20"/>
                <w:lang w:eastAsia="sl-SI"/>
              </w:rPr>
            </w:pPr>
            <w:r w:rsidRPr="00B876EB">
              <w:rPr>
                <w:rFonts w:cs="Arial"/>
                <w:bCs/>
                <w:szCs w:val="20"/>
                <w:lang w:eastAsia="sl-SI"/>
              </w:rPr>
              <w:t>usklajenost slovenskega pravnega reda s pravnim redom Evropske unije</w:t>
            </w:r>
          </w:p>
        </w:tc>
        <w:tc>
          <w:tcPr>
            <w:tcW w:w="2271" w:type="dxa"/>
            <w:gridSpan w:val="2"/>
            <w:vAlign w:val="center"/>
          </w:tcPr>
          <w:p w14:paraId="29BA938C" w14:textId="77777777" w:rsidR="00555767" w:rsidRPr="00B876EB" w:rsidRDefault="00EC7A22" w:rsidP="00467622">
            <w:pPr>
              <w:overflowPunct w:val="0"/>
              <w:autoSpaceDE w:val="0"/>
              <w:autoSpaceDN w:val="0"/>
              <w:adjustRightInd w:val="0"/>
              <w:jc w:val="center"/>
              <w:textAlignment w:val="baseline"/>
              <w:rPr>
                <w:rFonts w:cs="Arial"/>
                <w:iCs/>
                <w:szCs w:val="20"/>
                <w:lang w:eastAsia="sl-SI"/>
              </w:rPr>
            </w:pPr>
            <w:r>
              <w:rPr>
                <w:rFonts w:cs="Arial"/>
                <w:iCs/>
                <w:szCs w:val="20"/>
                <w:lang w:eastAsia="sl-SI"/>
              </w:rPr>
              <w:t>DA</w:t>
            </w:r>
          </w:p>
        </w:tc>
      </w:tr>
      <w:tr w:rsidR="00555767" w:rsidRPr="00B876EB" w14:paraId="3B246559" w14:textId="77777777" w:rsidTr="00467622">
        <w:tc>
          <w:tcPr>
            <w:tcW w:w="1448" w:type="dxa"/>
          </w:tcPr>
          <w:p w14:paraId="28926EDC" w14:textId="77777777" w:rsidR="00555767" w:rsidRPr="00B876EB" w:rsidRDefault="00555767" w:rsidP="00467622">
            <w:pPr>
              <w:overflowPunct w:val="0"/>
              <w:autoSpaceDE w:val="0"/>
              <w:autoSpaceDN w:val="0"/>
              <w:adjustRightInd w:val="0"/>
              <w:ind w:left="360"/>
              <w:jc w:val="both"/>
              <w:textAlignment w:val="baseline"/>
              <w:rPr>
                <w:rFonts w:cs="Arial"/>
                <w:iCs/>
                <w:szCs w:val="20"/>
                <w:lang w:eastAsia="sl-SI"/>
              </w:rPr>
            </w:pPr>
            <w:r w:rsidRPr="00B876EB">
              <w:rPr>
                <w:rFonts w:cs="Arial"/>
                <w:iCs/>
                <w:szCs w:val="20"/>
                <w:lang w:eastAsia="sl-SI"/>
              </w:rPr>
              <w:t>c)</w:t>
            </w:r>
          </w:p>
        </w:tc>
        <w:tc>
          <w:tcPr>
            <w:tcW w:w="5444" w:type="dxa"/>
            <w:gridSpan w:val="2"/>
          </w:tcPr>
          <w:p w14:paraId="14B3B661" w14:textId="77777777" w:rsidR="00555767" w:rsidRPr="00B876EB" w:rsidRDefault="00555767" w:rsidP="00467622">
            <w:pPr>
              <w:overflowPunct w:val="0"/>
              <w:autoSpaceDE w:val="0"/>
              <w:autoSpaceDN w:val="0"/>
              <w:adjustRightInd w:val="0"/>
              <w:jc w:val="both"/>
              <w:textAlignment w:val="baseline"/>
              <w:rPr>
                <w:rFonts w:cs="Arial"/>
                <w:iCs/>
                <w:szCs w:val="20"/>
                <w:lang w:eastAsia="sl-SI"/>
              </w:rPr>
            </w:pPr>
            <w:r w:rsidRPr="00B876EB">
              <w:rPr>
                <w:rFonts w:cs="Arial"/>
                <w:szCs w:val="20"/>
                <w:lang w:eastAsia="sl-SI"/>
              </w:rPr>
              <w:t>administrativne posledice</w:t>
            </w:r>
          </w:p>
        </w:tc>
        <w:tc>
          <w:tcPr>
            <w:tcW w:w="2271" w:type="dxa"/>
            <w:gridSpan w:val="2"/>
            <w:vAlign w:val="center"/>
          </w:tcPr>
          <w:p w14:paraId="4D687384" w14:textId="77777777" w:rsidR="00555767" w:rsidRPr="00B876EB" w:rsidRDefault="00555767" w:rsidP="00467622">
            <w:pPr>
              <w:overflowPunct w:val="0"/>
              <w:autoSpaceDE w:val="0"/>
              <w:autoSpaceDN w:val="0"/>
              <w:adjustRightInd w:val="0"/>
              <w:jc w:val="center"/>
              <w:textAlignment w:val="baseline"/>
              <w:rPr>
                <w:rFonts w:cs="Arial"/>
                <w:szCs w:val="20"/>
                <w:lang w:eastAsia="sl-SI"/>
              </w:rPr>
            </w:pPr>
            <w:r w:rsidRPr="00B876EB">
              <w:rPr>
                <w:rFonts w:cs="Arial"/>
                <w:szCs w:val="20"/>
                <w:lang w:eastAsia="sl-SI"/>
              </w:rPr>
              <w:t>NE</w:t>
            </w:r>
          </w:p>
        </w:tc>
      </w:tr>
      <w:tr w:rsidR="00555767" w:rsidRPr="00B876EB" w14:paraId="6533B666" w14:textId="77777777" w:rsidTr="00467622">
        <w:tc>
          <w:tcPr>
            <w:tcW w:w="1448" w:type="dxa"/>
          </w:tcPr>
          <w:p w14:paraId="7E50CB5D" w14:textId="77777777" w:rsidR="00555767" w:rsidRPr="00B876EB" w:rsidRDefault="00555767" w:rsidP="00467622">
            <w:pPr>
              <w:overflowPunct w:val="0"/>
              <w:autoSpaceDE w:val="0"/>
              <w:autoSpaceDN w:val="0"/>
              <w:adjustRightInd w:val="0"/>
              <w:ind w:left="360"/>
              <w:jc w:val="both"/>
              <w:textAlignment w:val="baseline"/>
              <w:rPr>
                <w:rFonts w:cs="Arial"/>
                <w:iCs/>
                <w:szCs w:val="20"/>
                <w:lang w:eastAsia="sl-SI"/>
              </w:rPr>
            </w:pPr>
            <w:r w:rsidRPr="00B876EB">
              <w:rPr>
                <w:rFonts w:cs="Arial"/>
                <w:iCs/>
                <w:szCs w:val="20"/>
                <w:lang w:eastAsia="sl-SI"/>
              </w:rPr>
              <w:t>č)</w:t>
            </w:r>
          </w:p>
        </w:tc>
        <w:tc>
          <w:tcPr>
            <w:tcW w:w="5444" w:type="dxa"/>
            <w:gridSpan w:val="2"/>
          </w:tcPr>
          <w:p w14:paraId="7C96AC49" w14:textId="77777777" w:rsidR="00555767" w:rsidRPr="00B876EB" w:rsidRDefault="00555767" w:rsidP="00467622">
            <w:pPr>
              <w:overflowPunct w:val="0"/>
              <w:autoSpaceDE w:val="0"/>
              <w:autoSpaceDN w:val="0"/>
              <w:adjustRightInd w:val="0"/>
              <w:jc w:val="both"/>
              <w:textAlignment w:val="baseline"/>
              <w:rPr>
                <w:rFonts w:cs="Arial"/>
                <w:bCs/>
                <w:szCs w:val="20"/>
                <w:lang w:eastAsia="sl-SI"/>
              </w:rPr>
            </w:pPr>
            <w:r w:rsidRPr="00B876EB">
              <w:rPr>
                <w:rFonts w:cs="Arial"/>
                <w:szCs w:val="20"/>
                <w:lang w:eastAsia="sl-SI"/>
              </w:rPr>
              <w:t>gospodarstvo, zlasti</w:t>
            </w:r>
            <w:r w:rsidRPr="00B876EB">
              <w:rPr>
                <w:rFonts w:cs="Arial"/>
                <w:bCs/>
                <w:szCs w:val="20"/>
                <w:lang w:eastAsia="sl-SI"/>
              </w:rPr>
              <w:t xml:space="preserve"> mala in srednja podjetja ter konkurenčnost podjetij</w:t>
            </w:r>
          </w:p>
        </w:tc>
        <w:tc>
          <w:tcPr>
            <w:tcW w:w="2271" w:type="dxa"/>
            <w:gridSpan w:val="2"/>
            <w:vAlign w:val="center"/>
          </w:tcPr>
          <w:p w14:paraId="3B5C7650" w14:textId="77777777" w:rsidR="00555767" w:rsidRPr="00B876EB" w:rsidRDefault="00555767" w:rsidP="00467622">
            <w:pPr>
              <w:overflowPunct w:val="0"/>
              <w:autoSpaceDE w:val="0"/>
              <w:autoSpaceDN w:val="0"/>
              <w:adjustRightInd w:val="0"/>
              <w:jc w:val="center"/>
              <w:textAlignment w:val="baseline"/>
              <w:rPr>
                <w:rFonts w:cs="Arial"/>
                <w:iCs/>
                <w:szCs w:val="20"/>
                <w:lang w:eastAsia="sl-SI"/>
              </w:rPr>
            </w:pPr>
            <w:r w:rsidRPr="00B876EB">
              <w:rPr>
                <w:rFonts w:cs="Arial"/>
                <w:szCs w:val="20"/>
                <w:lang w:eastAsia="sl-SI"/>
              </w:rPr>
              <w:t>NE</w:t>
            </w:r>
          </w:p>
        </w:tc>
      </w:tr>
      <w:tr w:rsidR="00555767" w:rsidRPr="00B876EB" w14:paraId="4A44C3AB" w14:textId="77777777" w:rsidTr="00467622">
        <w:tc>
          <w:tcPr>
            <w:tcW w:w="1448" w:type="dxa"/>
          </w:tcPr>
          <w:p w14:paraId="0BE95102" w14:textId="77777777" w:rsidR="00555767" w:rsidRPr="00B876EB" w:rsidRDefault="00555767" w:rsidP="00467622">
            <w:pPr>
              <w:overflowPunct w:val="0"/>
              <w:autoSpaceDE w:val="0"/>
              <w:autoSpaceDN w:val="0"/>
              <w:adjustRightInd w:val="0"/>
              <w:ind w:left="360"/>
              <w:jc w:val="both"/>
              <w:textAlignment w:val="baseline"/>
              <w:rPr>
                <w:rFonts w:cs="Arial"/>
                <w:iCs/>
                <w:szCs w:val="20"/>
                <w:lang w:eastAsia="sl-SI"/>
              </w:rPr>
            </w:pPr>
            <w:r w:rsidRPr="00B876EB">
              <w:rPr>
                <w:rFonts w:cs="Arial"/>
                <w:iCs/>
                <w:szCs w:val="20"/>
                <w:lang w:eastAsia="sl-SI"/>
              </w:rPr>
              <w:t>d)</w:t>
            </w:r>
          </w:p>
        </w:tc>
        <w:tc>
          <w:tcPr>
            <w:tcW w:w="5444" w:type="dxa"/>
            <w:gridSpan w:val="2"/>
          </w:tcPr>
          <w:p w14:paraId="10D56710" w14:textId="77777777" w:rsidR="00555767" w:rsidRPr="00B876EB" w:rsidRDefault="00555767" w:rsidP="00467622">
            <w:pPr>
              <w:overflowPunct w:val="0"/>
              <w:autoSpaceDE w:val="0"/>
              <w:autoSpaceDN w:val="0"/>
              <w:adjustRightInd w:val="0"/>
              <w:jc w:val="both"/>
              <w:textAlignment w:val="baseline"/>
              <w:rPr>
                <w:rFonts w:cs="Arial"/>
                <w:bCs/>
                <w:szCs w:val="20"/>
                <w:lang w:eastAsia="sl-SI"/>
              </w:rPr>
            </w:pPr>
            <w:r w:rsidRPr="00B876EB">
              <w:rPr>
                <w:rFonts w:cs="Arial"/>
                <w:bCs/>
                <w:szCs w:val="20"/>
                <w:lang w:eastAsia="sl-SI"/>
              </w:rPr>
              <w:t>okolje, vključno s prostorskimi in varstvenimi vidiki</w:t>
            </w:r>
          </w:p>
        </w:tc>
        <w:tc>
          <w:tcPr>
            <w:tcW w:w="2271" w:type="dxa"/>
            <w:gridSpan w:val="2"/>
            <w:vAlign w:val="center"/>
          </w:tcPr>
          <w:p w14:paraId="65DF802A" w14:textId="77777777" w:rsidR="00555767" w:rsidRPr="00B876EB" w:rsidRDefault="00555767" w:rsidP="00467622">
            <w:pPr>
              <w:overflowPunct w:val="0"/>
              <w:autoSpaceDE w:val="0"/>
              <w:autoSpaceDN w:val="0"/>
              <w:adjustRightInd w:val="0"/>
              <w:jc w:val="center"/>
              <w:textAlignment w:val="baseline"/>
              <w:rPr>
                <w:rFonts w:cs="Arial"/>
                <w:iCs/>
                <w:szCs w:val="20"/>
                <w:lang w:eastAsia="sl-SI"/>
              </w:rPr>
            </w:pPr>
            <w:r w:rsidRPr="00B876EB">
              <w:rPr>
                <w:rFonts w:cs="Arial"/>
                <w:szCs w:val="20"/>
                <w:lang w:eastAsia="sl-SI"/>
              </w:rPr>
              <w:t>NE</w:t>
            </w:r>
          </w:p>
        </w:tc>
      </w:tr>
      <w:tr w:rsidR="00555767" w:rsidRPr="00B876EB" w14:paraId="78C365A8" w14:textId="77777777" w:rsidTr="00467622">
        <w:tc>
          <w:tcPr>
            <w:tcW w:w="1448" w:type="dxa"/>
          </w:tcPr>
          <w:p w14:paraId="4B134CFD" w14:textId="77777777" w:rsidR="00555767" w:rsidRPr="00B876EB" w:rsidRDefault="00555767" w:rsidP="00467622">
            <w:pPr>
              <w:overflowPunct w:val="0"/>
              <w:autoSpaceDE w:val="0"/>
              <w:autoSpaceDN w:val="0"/>
              <w:adjustRightInd w:val="0"/>
              <w:ind w:left="360"/>
              <w:jc w:val="both"/>
              <w:textAlignment w:val="baseline"/>
              <w:rPr>
                <w:rFonts w:cs="Arial"/>
                <w:iCs/>
                <w:szCs w:val="20"/>
                <w:lang w:eastAsia="sl-SI"/>
              </w:rPr>
            </w:pPr>
            <w:r w:rsidRPr="00B876EB">
              <w:rPr>
                <w:rFonts w:cs="Arial"/>
                <w:iCs/>
                <w:szCs w:val="20"/>
                <w:lang w:eastAsia="sl-SI"/>
              </w:rPr>
              <w:t>e)</w:t>
            </w:r>
          </w:p>
        </w:tc>
        <w:tc>
          <w:tcPr>
            <w:tcW w:w="5444" w:type="dxa"/>
            <w:gridSpan w:val="2"/>
          </w:tcPr>
          <w:p w14:paraId="3E7D65E5" w14:textId="77777777" w:rsidR="00555767" w:rsidRPr="00B876EB" w:rsidRDefault="00555767" w:rsidP="00467622">
            <w:pPr>
              <w:overflowPunct w:val="0"/>
              <w:autoSpaceDE w:val="0"/>
              <w:autoSpaceDN w:val="0"/>
              <w:adjustRightInd w:val="0"/>
              <w:jc w:val="both"/>
              <w:textAlignment w:val="baseline"/>
              <w:rPr>
                <w:rFonts w:cs="Arial"/>
                <w:bCs/>
                <w:szCs w:val="20"/>
                <w:lang w:eastAsia="sl-SI"/>
              </w:rPr>
            </w:pPr>
            <w:r w:rsidRPr="00B876EB">
              <w:rPr>
                <w:rFonts w:cs="Arial"/>
                <w:bCs/>
                <w:szCs w:val="20"/>
                <w:lang w:eastAsia="sl-SI"/>
              </w:rPr>
              <w:t>socialno področje</w:t>
            </w:r>
          </w:p>
        </w:tc>
        <w:tc>
          <w:tcPr>
            <w:tcW w:w="2271" w:type="dxa"/>
            <w:gridSpan w:val="2"/>
            <w:vAlign w:val="center"/>
          </w:tcPr>
          <w:p w14:paraId="6BBACFD1" w14:textId="77777777" w:rsidR="00555767" w:rsidRPr="00B876EB" w:rsidRDefault="00555767" w:rsidP="00467622">
            <w:pPr>
              <w:overflowPunct w:val="0"/>
              <w:autoSpaceDE w:val="0"/>
              <w:autoSpaceDN w:val="0"/>
              <w:adjustRightInd w:val="0"/>
              <w:jc w:val="center"/>
              <w:textAlignment w:val="baseline"/>
              <w:rPr>
                <w:rFonts w:cs="Arial"/>
                <w:iCs/>
                <w:szCs w:val="20"/>
                <w:lang w:eastAsia="sl-SI"/>
              </w:rPr>
            </w:pPr>
            <w:r w:rsidRPr="00B876EB">
              <w:rPr>
                <w:rFonts w:cs="Arial"/>
                <w:szCs w:val="20"/>
                <w:lang w:eastAsia="sl-SI"/>
              </w:rPr>
              <w:t>NE</w:t>
            </w:r>
          </w:p>
        </w:tc>
      </w:tr>
      <w:tr w:rsidR="00555767" w:rsidRPr="00B876EB" w14:paraId="15F36ED8" w14:textId="77777777" w:rsidTr="00467622">
        <w:tc>
          <w:tcPr>
            <w:tcW w:w="1448" w:type="dxa"/>
            <w:tcBorders>
              <w:bottom w:val="single" w:sz="4" w:space="0" w:color="auto"/>
            </w:tcBorders>
          </w:tcPr>
          <w:p w14:paraId="7B1FCB0C" w14:textId="77777777" w:rsidR="00555767" w:rsidRPr="00B876EB" w:rsidRDefault="00555767" w:rsidP="00467622">
            <w:pPr>
              <w:overflowPunct w:val="0"/>
              <w:autoSpaceDE w:val="0"/>
              <w:autoSpaceDN w:val="0"/>
              <w:adjustRightInd w:val="0"/>
              <w:ind w:left="360"/>
              <w:jc w:val="both"/>
              <w:textAlignment w:val="baseline"/>
              <w:rPr>
                <w:rFonts w:cs="Arial"/>
                <w:iCs/>
                <w:szCs w:val="20"/>
                <w:lang w:eastAsia="sl-SI"/>
              </w:rPr>
            </w:pPr>
            <w:r w:rsidRPr="00B876EB">
              <w:rPr>
                <w:rFonts w:cs="Arial"/>
                <w:iCs/>
                <w:szCs w:val="20"/>
                <w:lang w:eastAsia="sl-SI"/>
              </w:rPr>
              <w:t>f)</w:t>
            </w:r>
          </w:p>
        </w:tc>
        <w:tc>
          <w:tcPr>
            <w:tcW w:w="5444" w:type="dxa"/>
            <w:gridSpan w:val="2"/>
            <w:tcBorders>
              <w:bottom w:val="single" w:sz="4" w:space="0" w:color="auto"/>
            </w:tcBorders>
          </w:tcPr>
          <w:p w14:paraId="0DBD96A8" w14:textId="77777777" w:rsidR="00555767" w:rsidRPr="00B876EB" w:rsidRDefault="00555767" w:rsidP="00467622">
            <w:pPr>
              <w:overflowPunct w:val="0"/>
              <w:autoSpaceDE w:val="0"/>
              <w:autoSpaceDN w:val="0"/>
              <w:adjustRightInd w:val="0"/>
              <w:jc w:val="both"/>
              <w:textAlignment w:val="baseline"/>
              <w:rPr>
                <w:rFonts w:cs="Arial"/>
                <w:bCs/>
                <w:szCs w:val="20"/>
                <w:lang w:eastAsia="sl-SI"/>
              </w:rPr>
            </w:pPr>
            <w:r w:rsidRPr="00B876EB">
              <w:rPr>
                <w:rFonts w:cs="Arial"/>
                <w:bCs/>
                <w:szCs w:val="20"/>
                <w:lang w:eastAsia="sl-SI"/>
              </w:rPr>
              <w:t>dokumente razvojnega načrtovanja:</w:t>
            </w:r>
          </w:p>
          <w:p w14:paraId="3D4951EB" w14:textId="77777777" w:rsidR="00555767" w:rsidRPr="00B876EB" w:rsidRDefault="00555767" w:rsidP="00555767">
            <w:pPr>
              <w:numPr>
                <w:ilvl w:val="0"/>
                <w:numId w:val="8"/>
              </w:numPr>
              <w:overflowPunct w:val="0"/>
              <w:autoSpaceDE w:val="0"/>
              <w:autoSpaceDN w:val="0"/>
              <w:adjustRightInd w:val="0"/>
              <w:jc w:val="both"/>
              <w:textAlignment w:val="baseline"/>
              <w:rPr>
                <w:rFonts w:cs="Arial"/>
                <w:bCs/>
                <w:szCs w:val="20"/>
                <w:lang w:eastAsia="sl-SI"/>
              </w:rPr>
            </w:pPr>
            <w:r w:rsidRPr="00B876EB">
              <w:rPr>
                <w:rFonts w:cs="Arial"/>
                <w:bCs/>
                <w:szCs w:val="20"/>
                <w:lang w:eastAsia="sl-SI"/>
              </w:rPr>
              <w:t>nacionalne dokumente razvojnega načrtovanja</w:t>
            </w:r>
          </w:p>
          <w:p w14:paraId="40D888A0" w14:textId="77777777" w:rsidR="00555767" w:rsidRPr="00B876EB" w:rsidRDefault="00555767" w:rsidP="00555767">
            <w:pPr>
              <w:numPr>
                <w:ilvl w:val="0"/>
                <w:numId w:val="8"/>
              </w:numPr>
              <w:overflowPunct w:val="0"/>
              <w:autoSpaceDE w:val="0"/>
              <w:autoSpaceDN w:val="0"/>
              <w:adjustRightInd w:val="0"/>
              <w:jc w:val="both"/>
              <w:textAlignment w:val="baseline"/>
              <w:rPr>
                <w:rFonts w:cs="Arial"/>
                <w:bCs/>
                <w:szCs w:val="20"/>
                <w:lang w:eastAsia="sl-SI"/>
              </w:rPr>
            </w:pPr>
            <w:r w:rsidRPr="00B876EB">
              <w:rPr>
                <w:rFonts w:cs="Arial"/>
                <w:bCs/>
                <w:szCs w:val="20"/>
                <w:lang w:eastAsia="sl-SI"/>
              </w:rPr>
              <w:t>razvojne politike na ravni programov po strukturi razvojne klasifikacije programskega proračuna</w:t>
            </w:r>
          </w:p>
          <w:p w14:paraId="4DFE3D50" w14:textId="77777777" w:rsidR="00555767" w:rsidRPr="00B876EB" w:rsidRDefault="00555767" w:rsidP="00555767">
            <w:pPr>
              <w:numPr>
                <w:ilvl w:val="0"/>
                <w:numId w:val="8"/>
              </w:numPr>
              <w:overflowPunct w:val="0"/>
              <w:autoSpaceDE w:val="0"/>
              <w:autoSpaceDN w:val="0"/>
              <w:adjustRightInd w:val="0"/>
              <w:jc w:val="both"/>
              <w:textAlignment w:val="baseline"/>
              <w:rPr>
                <w:rFonts w:cs="Arial"/>
                <w:bCs/>
                <w:szCs w:val="20"/>
                <w:lang w:eastAsia="sl-SI"/>
              </w:rPr>
            </w:pPr>
            <w:r w:rsidRPr="00B876EB">
              <w:rPr>
                <w:rFonts w:cs="Arial"/>
                <w:bCs/>
                <w:szCs w:val="20"/>
                <w:lang w:eastAsia="sl-SI"/>
              </w:rPr>
              <w:t>razvojne dokumente Evropske unije in mednarodnih organizacij</w:t>
            </w:r>
          </w:p>
        </w:tc>
        <w:tc>
          <w:tcPr>
            <w:tcW w:w="2271" w:type="dxa"/>
            <w:gridSpan w:val="2"/>
            <w:tcBorders>
              <w:bottom w:val="single" w:sz="4" w:space="0" w:color="auto"/>
            </w:tcBorders>
            <w:vAlign w:val="center"/>
          </w:tcPr>
          <w:p w14:paraId="2D830213" w14:textId="77777777" w:rsidR="00555767" w:rsidRPr="00B876EB" w:rsidRDefault="00555767" w:rsidP="00467622">
            <w:pPr>
              <w:overflowPunct w:val="0"/>
              <w:autoSpaceDE w:val="0"/>
              <w:autoSpaceDN w:val="0"/>
              <w:adjustRightInd w:val="0"/>
              <w:jc w:val="center"/>
              <w:textAlignment w:val="baseline"/>
              <w:rPr>
                <w:rFonts w:cs="Arial"/>
                <w:iCs/>
                <w:szCs w:val="20"/>
                <w:lang w:eastAsia="sl-SI"/>
              </w:rPr>
            </w:pPr>
            <w:r w:rsidRPr="00B876EB">
              <w:rPr>
                <w:rFonts w:cs="Arial"/>
                <w:szCs w:val="20"/>
                <w:lang w:eastAsia="sl-SI"/>
              </w:rPr>
              <w:t>NE</w:t>
            </w:r>
          </w:p>
        </w:tc>
      </w:tr>
      <w:tr w:rsidR="00555767" w:rsidRPr="00B876EB" w14:paraId="55D590FD" w14:textId="77777777" w:rsidTr="00467622">
        <w:tc>
          <w:tcPr>
            <w:tcW w:w="9163" w:type="dxa"/>
            <w:gridSpan w:val="5"/>
            <w:tcBorders>
              <w:top w:val="single" w:sz="4" w:space="0" w:color="auto"/>
              <w:left w:val="single" w:sz="4" w:space="0" w:color="auto"/>
              <w:bottom w:val="single" w:sz="4" w:space="0" w:color="auto"/>
              <w:right w:val="single" w:sz="4" w:space="0" w:color="auto"/>
            </w:tcBorders>
          </w:tcPr>
          <w:p w14:paraId="36F00313" w14:textId="77777777" w:rsidR="00555767" w:rsidRPr="00B876EB" w:rsidRDefault="00555767" w:rsidP="00467622">
            <w:pPr>
              <w:widowControl w:val="0"/>
              <w:suppressAutoHyphens/>
              <w:overflowPunct w:val="0"/>
              <w:autoSpaceDE w:val="0"/>
              <w:autoSpaceDN w:val="0"/>
              <w:adjustRightInd w:val="0"/>
              <w:textAlignment w:val="baseline"/>
              <w:outlineLvl w:val="3"/>
              <w:rPr>
                <w:rFonts w:cs="Arial"/>
                <w:b/>
                <w:szCs w:val="20"/>
                <w:lang w:eastAsia="sl-SI"/>
              </w:rPr>
            </w:pPr>
            <w:r w:rsidRPr="00B876EB">
              <w:rPr>
                <w:rFonts w:cs="Arial"/>
                <w:b/>
                <w:szCs w:val="20"/>
                <w:lang w:eastAsia="sl-SI"/>
              </w:rPr>
              <w:t>7.a Predstavitev ocene finančnih posledic nad 40.000 EUR:</w:t>
            </w:r>
          </w:p>
          <w:p w14:paraId="30B2C8FE" w14:textId="77777777" w:rsidR="00555767" w:rsidRPr="00B876EB" w:rsidRDefault="00555767" w:rsidP="00467622">
            <w:pPr>
              <w:widowControl w:val="0"/>
              <w:suppressAutoHyphens/>
              <w:overflowPunct w:val="0"/>
              <w:autoSpaceDE w:val="0"/>
              <w:autoSpaceDN w:val="0"/>
              <w:adjustRightInd w:val="0"/>
              <w:textAlignment w:val="baseline"/>
              <w:outlineLvl w:val="3"/>
              <w:rPr>
                <w:rFonts w:cs="Arial"/>
                <w:szCs w:val="20"/>
                <w:lang w:eastAsia="sl-SI"/>
              </w:rPr>
            </w:pPr>
            <w:r w:rsidRPr="00B876EB">
              <w:rPr>
                <w:rFonts w:cs="Arial"/>
                <w:szCs w:val="20"/>
                <w:lang w:eastAsia="sl-SI"/>
              </w:rPr>
              <w:t>(Samo če izberete DA pod točko 6.a.)</w:t>
            </w:r>
          </w:p>
        </w:tc>
      </w:tr>
    </w:tbl>
    <w:p w14:paraId="7D281625" w14:textId="77777777" w:rsidR="00555767" w:rsidRPr="00B876EB" w:rsidRDefault="00555767" w:rsidP="00555767">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555767" w:rsidRPr="00B876EB" w14:paraId="75EE0B46" w14:textId="77777777" w:rsidTr="00467622">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05E67A4A" w14:textId="77777777" w:rsidR="00555767" w:rsidRPr="00B876EB" w:rsidRDefault="00555767" w:rsidP="00467622">
            <w:pPr>
              <w:pageBreakBefore/>
              <w:widowControl w:val="0"/>
              <w:tabs>
                <w:tab w:val="left" w:pos="2340"/>
              </w:tabs>
              <w:ind w:left="142" w:hanging="142"/>
              <w:outlineLvl w:val="0"/>
              <w:rPr>
                <w:rFonts w:cs="Arial"/>
                <w:b/>
                <w:kern w:val="32"/>
                <w:szCs w:val="20"/>
                <w:lang w:eastAsia="sl-SI"/>
              </w:rPr>
            </w:pPr>
            <w:r w:rsidRPr="00B876EB">
              <w:rPr>
                <w:rFonts w:cs="Arial"/>
                <w:b/>
                <w:kern w:val="32"/>
                <w:szCs w:val="20"/>
                <w:lang w:eastAsia="sl-SI"/>
              </w:rPr>
              <w:lastRenderedPageBreak/>
              <w:t>I. Ocena finančnih posledic, ki niso načrtovane v sprejetem proračunu</w:t>
            </w:r>
          </w:p>
        </w:tc>
      </w:tr>
      <w:tr w:rsidR="00555767" w:rsidRPr="00B876EB" w14:paraId="7E3DEC88" w14:textId="77777777" w:rsidTr="00467622">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8336494" w14:textId="77777777" w:rsidR="00555767" w:rsidRPr="00B876EB" w:rsidRDefault="00555767" w:rsidP="00467622">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6A66E2F" w14:textId="77777777" w:rsidR="00555767" w:rsidRPr="00B876EB" w:rsidRDefault="00555767" w:rsidP="00467622">
            <w:pPr>
              <w:widowControl w:val="0"/>
              <w:jc w:val="center"/>
              <w:rPr>
                <w:rFonts w:cs="Arial"/>
                <w:szCs w:val="20"/>
              </w:rPr>
            </w:pPr>
            <w:r w:rsidRPr="00B876EB">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69DDFAE8" w14:textId="77777777" w:rsidR="00555767" w:rsidRPr="00B876EB" w:rsidRDefault="00555767" w:rsidP="00467622">
            <w:pPr>
              <w:widowControl w:val="0"/>
              <w:jc w:val="center"/>
              <w:rPr>
                <w:rFonts w:cs="Arial"/>
                <w:szCs w:val="20"/>
              </w:rPr>
            </w:pPr>
            <w:r w:rsidRPr="00B876EB">
              <w:rPr>
                <w:rFonts w:cs="Arial"/>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3EF7D9D" w14:textId="77777777" w:rsidR="00555767" w:rsidRPr="00B876EB" w:rsidRDefault="00555767" w:rsidP="00467622">
            <w:pPr>
              <w:widowControl w:val="0"/>
              <w:jc w:val="center"/>
              <w:rPr>
                <w:rFonts w:cs="Arial"/>
                <w:szCs w:val="20"/>
              </w:rPr>
            </w:pPr>
            <w:r w:rsidRPr="00B876EB">
              <w:rPr>
                <w:rFonts w:cs="Arial"/>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15B28FA8" w14:textId="77777777" w:rsidR="00555767" w:rsidRPr="00B876EB" w:rsidRDefault="00555767" w:rsidP="00467622">
            <w:pPr>
              <w:widowControl w:val="0"/>
              <w:jc w:val="center"/>
              <w:rPr>
                <w:rFonts w:cs="Arial"/>
                <w:szCs w:val="20"/>
              </w:rPr>
            </w:pPr>
            <w:r w:rsidRPr="00B876EB">
              <w:rPr>
                <w:rFonts w:cs="Arial"/>
                <w:szCs w:val="20"/>
              </w:rPr>
              <w:t>t + 3</w:t>
            </w:r>
          </w:p>
        </w:tc>
      </w:tr>
      <w:tr w:rsidR="00555767" w:rsidRPr="00B876EB" w14:paraId="4B530387" w14:textId="77777777" w:rsidTr="0046762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8A808B5" w14:textId="77777777" w:rsidR="00555767" w:rsidRPr="00B876EB" w:rsidRDefault="00555767" w:rsidP="00467622">
            <w:pPr>
              <w:widowControl w:val="0"/>
              <w:rPr>
                <w:rFonts w:cs="Arial"/>
                <w:bCs/>
                <w:szCs w:val="20"/>
              </w:rPr>
            </w:pPr>
            <w:r w:rsidRPr="00B876EB">
              <w:rPr>
                <w:rFonts w:cs="Arial"/>
                <w:bCs/>
                <w:szCs w:val="20"/>
              </w:rPr>
              <w:t>Predvideno povečanje (+) ali zmanjšanje (</w:t>
            </w:r>
            <w:r w:rsidRPr="00B876EB">
              <w:rPr>
                <w:b/>
                <w:szCs w:val="20"/>
              </w:rPr>
              <w:t>–</w:t>
            </w:r>
            <w:r w:rsidRPr="00B876EB">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162BF6D" w14:textId="77777777" w:rsidR="00555767" w:rsidRPr="00B876EB" w:rsidRDefault="00555767" w:rsidP="00467622">
            <w:pPr>
              <w:widowControl w:val="0"/>
              <w:tabs>
                <w:tab w:val="left" w:pos="360"/>
              </w:tabs>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545690DD" w14:textId="77777777" w:rsidR="00555767" w:rsidRPr="00B876EB" w:rsidRDefault="00555767" w:rsidP="00467622">
            <w:pPr>
              <w:widowControl w:val="0"/>
              <w:tabs>
                <w:tab w:val="left" w:pos="360"/>
              </w:tabs>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8004714" w14:textId="77777777" w:rsidR="00555767" w:rsidRPr="00B876EB" w:rsidRDefault="00555767" w:rsidP="00467622">
            <w:pPr>
              <w:widowControl w:val="0"/>
              <w:tabs>
                <w:tab w:val="left" w:pos="360"/>
              </w:tabs>
              <w:jc w:val="center"/>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DB3871B" w14:textId="77777777" w:rsidR="00555767" w:rsidRPr="00B876EB" w:rsidRDefault="00555767" w:rsidP="00467622">
            <w:pPr>
              <w:widowControl w:val="0"/>
              <w:tabs>
                <w:tab w:val="left" w:pos="360"/>
              </w:tabs>
              <w:jc w:val="center"/>
              <w:outlineLvl w:val="0"/>
              <w:rPr>
                <w:rFonts w:cs="Arial"/>
                <w:kern w:val="32"/>
                <w:szCs w:val="20"/>
                <w:lang w:eastAsia="sl-SI"/>
              </w:rPr>
            </w:pPr>
          </w:p>
        </w:tc>
      </w:tr>
      <w:tr w:rsidR="00555767" w:rsidRPr="00B876EB" w14:paraId="61216F53" w14:textId="77777777" w:rsidTr="0046762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ABB4163" w14:textId="77777777" w:rsidR="00555767" w:rsidRPr="00B876EB" w:rsidRDefault="00555767" w:rsidP="00467622">
            <w:pPr>
              <w:widowControl w:val="0"/>
              <w:rPr>
                <w:rFonts w:cs="Arial"/>
                <w:bCs/>
                <w:szCs w:val="20"/>
              </w:rPr>
            </w:pPr>
            <w:r w:rsidRPr="00B876EB">
              <w:rPr>
                <w:rFonts w:cs="Arial"/>
                <w:bCs/>
                <w:szCs w:val="20"/>
              </w:rPr>
              <w:t>Predvideno povečanje (+) ali zmanjšanje (</w:t>
            </w:r>
            <w:r w:rsidRPr="00B876EB">
              <w:rPr>
                <w:b/>
                <w:szCs w:val="20"/>
              </w:rPr>
              <w:t>–</w:t>
            </w:r>
            <w:r w:rsidRPr="00B876EB">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CC849A9" w14:textId="77777777" w:rsidR="00555767" w:rsidRPr="00B876EB" w:rsidRDefault="00555767" w:rsidP="00467622">
            <w:pPr>
              <w:widowControl w:val="0"/>
              <w:tabs>
                <w:tab w:val="left" w:pos="360"/>
              </w:tabs>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7ABE91F0" w14:textId="77777777" w:rsidR="00555767" w:rsidRPr="00B876EB" w:rsidRDefault="00555767" w:rsidP="00467622">
            <w:pPr>
              <w:widowControl w:val="0"/>
              <w:tabs>
                <w:tab w:val="left" w:pos="360"/>
              </w:tabs>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BF19134" w14:textId="77777777" w:rsidR="00555767" w:rsidRPr="00B876EB" w:rsidRDefault="00555767" w:rsidP="00467622">
            <w:pPr>
              <w:widowControl w:val="0"/>
              <w:tabs>
                <w:tab w:val="left" w:pos="360"/>
              </w:tabs>
              <w:jc w:val="center"/>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D5C832E" w14:textId="77777777" w:rsidR="00555767" w:rsidRPr="00B876EB" w:rsidRDefault="00555767" w:rsidP="00467622">
            <w:pPr>
              <w:widowControl w:val="0"/>
              <w:tabs>
                <w:tab w:val="left" w:pos="360"/>
              </w:tabs>
              <w:jc w:val="center"/>
              <w:outlineLvl w:val="0"/>
              <w:rPr>
                <w:rFonts w:cs="Arial"/>
                <w:kern w:val="32"/>
                <w:szCs w:val="20"/>
                <w:lang w:eastAsia="sl-SI"/>
              </w:rPr>
            </w:pPr>
          </w:p>
        </w:tc>
      </w:tr>
      <w:tr w:rsidR="00555767" w:rsidRPr="00B876EB" w14:paraId="2666D4F3" w14:textId="77777777" w:rsidTr="0046762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AB8A77B" w14:textId="77777777" w:rsidR="00555767" w:rsidRPr="00B876EB" w:rsidRDefault="00555767" w:rsidP="00467622">
            <w:pPr>
              <w:widowControl w:val="0"/>
              <w:rPr>
                <w:rFonts w:cs="Arial"/>
                <w:bCs/>
                <w:szCs w:val="20"/>
              </w:rPr>
            </w:pPr>
            <w:r w:rsidRPr="00B876EB">
              <w:rPr>
                <w:rFonts w:cs="Arial"/>
                <w:bCs/>
                <w:szCs w:val="20"/>
              </w:rPr>
              <w:t>Predvideno povečanje (+) ali zmanjšanje (</w:t>
            </w:r>
            <w:r w:rsidRPr="00B876EB">
              <w:rPr>
                <w:b/>
                <w:szCs w:val="20"/>
              </w:rPr>
              <w:t>–</w:t>
            </w:r>
            <w:r w:rsidRPr="00B876EB">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8FDFBD6" w14:textId="77777777" w:rsidR="00555767" w:rsidRPr="00B876EB" w:rsidRDefault="00555767" w:rsidP="00467622">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2B33EFF" w14:textId="77777777" w:rsidR="00555767" w:rsidRPr="00B876EB" w:rsidRDefault="00555767" w:rsidP="00467622">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1849905" w14:textId="77777777" w:rsidR="00555767" w:rsidRPr="00B876EB" w:rsidRDefault="00555767" w:rsidP="00467622">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6EF5399" w14:textId="77777777" w:rsidR="00555767" w:rsidRPr="00B876EB" w:rsidRDefault="00555767" w:rsidP="00467622">
            <w:pPr>
              <w:widowControl w:val="0"/>
              <w:jc w:val="center"/>
              <w:rPr>
                <w:rFonts w:cs="Arial"/>
                <w:szCs w:val="20"/>
              </w:rPr>
            </w:pPr>
          </w:p>
        </w:tc>
      </w:tr>
      <w:tr w:rsidR="00555767" w:rsidRPr="00B876EB" w14:paraId="0424DC48" w14:textId="77777777" w:rsidTr="00467622">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20422E0" w14:textId="77777777" w:rsidR="00555767" w:rsidRPr="00B876EB" w:rsidRDefault="00555767" w:rsidP="00467622">
            <w:pPr>
              <w:widowControl w:val="0"/>
              <w:rPr>
                <w:rFonts w:cs="Arial"/>
                <w:bCs/>
                <w:szCs w:val="20"/>
              </w:rPr>
            </w:pPr>
            <w:r w:rsidRPr="00B876EB">
              <w:rPr>
                <w:rFonts w:cs="Arial"/>
                <w:bCs/>
                <w:szCs w:val="20"/>
              </w:rPr>
              <w:t>Predvideno povečanje (+) ali zmanjšanje (</w:t>
            </w:r>
            <w:r w:rsidRPr="00B876EB">
              <w:rPr>
                <w:b/>
                <w:szCs w:val="20"/>
              </w:rPr>
              <w:t>–</w:t>
            </w:r>
            <w:r w:rsidRPr="00B876EB">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3BAD8D9" w14:textId="77777777" w:rsidR="00555767" w:rsidRPr="00B876EB" w:rsidRDefault="00555767" w:rsidP="00467622">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321DBEC5" w14:textId="77777777" w:rsidR="00555767" w:rsidRPr="00B876EB" w:rsidRDefault="00555767" w:rsidP="00467622">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A2C5F69" w14:textId="77777777" w:rsidR="00555767" w:rsidRPr="00B876EB" w:rsidRDefault="00555767" w:rsidP="00467622">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35522CC" w14:textId="77777777" w:rsidR="00555767" w:rsidRPr="00B876EB" w:rsidRDefault="00555767" w:rsidP="00467622">
            <w:pPr>
              <w:widowControl w:val="0"/>
              <w:jc w:val="center"/>
              <w:rPr>
                <w:rFonts w:cs="Arial"/>
                <w:szCs w:val="20"/>
              </w:rPr>
            </w:pPr>
          </w:p>
        </w:tc>
      </w:tr>
      <w:tr w:rsidR="00555767" w:rsidRPr="00B876EB" w14:paraId="35A67B01" w14:textId="77777777" w:rsidTr="0046762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523666A" w14:textId="77777777" w:rsidR="00555767" w:rsidRPr="00B876EB" w:rsidRDefault="00555767" w:rsidP="00467622">
            <w:pPr>
              <w:widowControl w:val="0"/>
              <w:rPr>
                <w:rFonts w:cs="Arial"/>
                <w:bCs/>
                <w:szCs w:val="20"/>
              </w:rPr>
            </w:pPr>
            <w:r w:rsidRPr="00B876EB">
              <w:rPr>
                <w:rFonts w:cs="Arial"/>
                <w:bCs/>
                <w:szCs w:val="20"/>
              </w:rPr>
              <w:t>Predvideno povečanje (+) ali zmanjšanje (</w:t>
            </w:r>
            <w:r w:rsidRPr="00B876EB">
              <w:rPr>
                <w:b/>
                <w:szCs w:val="20"/>
              </w:rPr>
              <w:t>–</w:t>
            </w:r>
            <w:r w:rsidRPr="00B876EB">
              <w:rPr>
                <w:rFonts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A1CA317" w14:textId="77777777" w:rsidR="00555767" w:rsidRPr="00B876EB" w:rsidRDefault="00555767" w:rsidP="00467622">
            <w:pPr>
              <w:widowControl w:val="0"/>
              <w:tabs>
                <w:tab w:val="left" w:pos="360"/>
              </w:tabs>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07A94DC6" w14:textId="77777777" w:rsidR="00555767" w:rsidRPr="00B876EB" w:rsidRDefault="00555767" w:rsidP="00467622">
            <w:pPr>
              <w:widowControl w:val="0"/>
              <w:tabs>
                <w:tab w:val="left" w:pos="360"/>
              </w:tabs>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519630D" w14:textId="77777777" w:rsidR="00555767" w:rsidRPr="00B876EB" w:rsidRDefault="00555767" w:rsidP="00467622">
            <w:pPr>
              <w:widowControl w:val="0"/>
              <w:tabs>
                <w:tab w:val="left" w:pos="360"/>
              </w:tabs>
              <w:jc w:val="center"/>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9F98D17" w14:textId="77777777" w:rsidR="00555767" w:rsidRPr="00B876EB" w:rsidRDefault="00555767" w:rsidP="00467622">
            <w:pPr>
              <w:widowControl w:val="0"/>
              <w:tabs>
                <w:tab w:val="left" w:pos="360"/>
              </w:tabs>
              <w:jc w:val="center"/>
              <w:outlineLvl w:val="0"/>
              <w:rPr>
                <w:rFonts w:cs="Arial"/>
                <w:kern w:val="32"/>
                <w:szCs w:val="20"/>
                <w:lang w:eastAsia="sl-SI"/>
              </w:rPr>
            </w:pPr>
          </w:p>
        </w:tc>
      </w:tr>
      <w:tr w:rsidR="00555767" w:rsidRPr="00B876EB" w14:paraId="2ACECA01" w14:textId="77777777" w:rsidTr="0046762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EC9B26C" w14:textId="77777777" w:rsidR="00555767" w:rsidRPr="00B876EB" w:rsidRDefault="00555767" w:rsidP="00467622">
            <w:pPr>
              <w:widowControl w:val="0"/>
              <w:tabs>
                <w:tab w:val="left" w:pos="2340"/>
              </w:tabs>
              <w:ind w:left="142" w:hanging="142"/>
              <w:outlineLvl w:val="0"/>
              <w:rPr>
                <w:rFonts w:cs="Arial"/>
                <w:b/>
                <w:kern w:val="32"/>
                <w:szCs w:val="20"/>
                <w:lang w:eastAsia="sl-SI"/>
              </w:rPr>
            </w:pPr>
            <w:r w:rsidRPr="00B876EB">
              <w:rPr>
                <w:rFonts w:cs="Arial"/>
                <w:b/>
                <w:kern w:val="32"/>
                <w:szCs w:val="20"/>
                <w:lang w:eastAsia="sl-SI"/>
              </w:rPr>
              <w:t>II. Finančne posledice za državni proračun</w:t>
            </w:r>
          </w:p>
        </w:tc>
      </w:tr>
      <w:tr w:rsidR="00555767" w:rsidRPr="00B876EB" w14:paraId="56ABC055" w14:textId="77777777" w:rsidTr="0046762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A284A00" w14:textId="77777777" w:rsidR="00555767" w:rsidRPr="00B876EB" w:rsidRDefault="00555767" w:rsidP="00467622">
            <w:pPr>
              <w:widowControl w:val="0"/>
              <w:tabs>
                <w:tab w:val="left" w:pos="2340"/>
              </w:tabs>
              <w:ind w:left="142" w:hanging="142"/>
              <w:outlineLvl w:val="0"/>
              <w:rPr>
                <w:rFonts w:cs="Arial"/>
                <w:b/>
                <w:kern w:val="32"/>
                <w:szCs w:val="20"/>
                <w:lang w:eastAsia="sl-SI"/>
              </w:rPr>
            </w:pPr>
            <w:r w:rsidRPr="00B876EB">
              <w:rPr>
                <w:rFonts w:cs="Arial"/>
                <w:b/>
                <w:kern w:val="32"/>
                <w:szCs w:val="20"/>
                <w:lang w:eastAsia="sl-SI"/>
              </w:rPr>
              <w:t>II.a Pravice porabe za izvedbo predlaganih rešitev so zagotovljene:</w:t>
            </w:r>
          </w:p>
        </w:tc>
      </w:tr>
      <w:tr w:rsidR="00555767" w:rsidRPr="00B876EB" w14:paraId="6EC71982" w14:textId="77777777" w:rsidTr="0046762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15FE7105" w14:textId="77777777" w:rsidR="00555767" w:rsidRPr="00B876EB" w:rsidRDefault="00555767" w:rsidP="00467622">
            <w:pPr>
              <w:widowControl w:val="0"/>
              <w:jc w:val="center"/>
              <w:rPr>
                <w:rFonts w:cs="Arial"/>
                <w:szCs w:val="20"/>
              </w:rPr>
            </w:pPr>
            <w:r w:rsidRPr="00B876EB">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D42951F" w14:textId="77777777" w:rsidR="00555767" w:rsidRPr="00B876EB" w:rsidRDefault="00555767" w:rsidP="00467622">
            <w:pPr>
              <w:widowControl w:val="0"/>
              <w:jc w:val="center"/>
              <w:rPr>
                <w:rFonts w:cs="Arial"/>
                <w:szCs w:val="20"/>
              </w:rPr>
            </w:pPr>
            <w:r w:rsidRPr="00B876EB">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E5FAAF7" w14:textId="77777777" w:rsidR="00555767" w:rsidRPr="00B876EB" w:rsidRDefault="00555767" w:rsidP="00467622">
            <w:pPr>
              <w:widowControl w:val="0"/>
              <w:jc w:val="center"/>
              <w:rPr>
                <w:rFonts w:cs="Arial"/>
                <w:szCs w:val="20"/>
              </w:rPr>
            </w:pPr>
            <w:r w:rsidRPr="00B876EB">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72EA45E" w14:textId="77777777" w:rsidR="00555767" w:rsidRPr="00B876EB" w:rsidRDefault="00555767" w:rsidP="00467622">
            <w:pPr>
              <w:widowControl w:val="0"/>
              <w:jc w:val="center"/>
              <w:rPr>
                <w:rFonts w:cs="Arial"/>
                <w:szCs w:val="20"/>
              </w:rPr>
            </w:pPr>
            <w:r w:rsidRPr="00B876EB">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73646D6E" w14:textId="77777777" w:rsidR="00555767" w:rsidRPr="00B876EB" w:rsidRDefault="00555767" w:rsidP="00467622">
            <w:pPr>
              <w:widowControl w:val="0"/>
              <w:jc w:val="center"/>
              <w:rPr>
                <w:rFonts w:cs="Arial"/>
                <w:szCs w:val="20"/>
              </w:rPr>
            </w:pPr>
            <w:r w:rsidRPr="00B876EB">
              <w:rPr>
                <w:rFonts w:cs="Arial"/>
                <w:szCs w:val="20"/>
              </w:rPr>
              <w:t>Znesek za t + 1</w:t>
            </w:r>
          </w:p>
        </w:tc>
      </w:tr>
      <w:tr w:rsidR="00555767" w:rsidRPr="00B876EB" w14:paraId="6702DC94" w14:textId="77777777" w:rsidTr="00467622">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672A7680" w14:textId="77777777" w:rsidR="00555767" w:rsidRPr="00B876EB" w:rsidRDefault="00555767" w:rsidP="00467622">
            <w:pPr>
              <w:widowControl w:val="0"/>
              <w:tabs>
                <w:tab w:val="left" w:pos="360"/>
              </w:tabs>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3110A74" w14:textId="77777777" w:rsidR="00555767" w:rsidRPr="00B876EB" w:rsidRDefault="00555767" w:rsidP="00467622">
            <w:pPr>
              <w:widowControl w:val="0"/>
              <w:tabs>
                <w:tab w:val="left" w:pos="360"/>
              </w:tabs>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FCAEAF2" w14:textId="77777777" w:rsidR="00555767" w:rsidRPr="00B876EB" w:rsidRDefault="00555767" w:rsidP="00467622">
            <w:pPr>
              <w:widowControl w:val="0"/>
              <w:tabs>
                <w:tab w:val="left" w:pos="360"/>
              </w:tabs>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6A4017B" w14:textId="77777777" w:rsidR="00555767" w:rsidRPr="00B876EB" w:rsidRDefault="00555767" w:rsidP="00467622">
            <w:pPr>
              <w:widowControl w:val="0"/>
              <w:tabs>
                <w:tab w:val="left" w:pos="360"/>
              </w:tabs>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CD9B509" w14:textId="77777777" w:rsidR="00555767" w:rsidRPr="00B876EB" w:rsidRDefault="00555767" w:rsidP="00467622">
            <w:pPr>
              <w:widowControl w:val="0"/>
              <w:tabs>
                <w:tab w:val="left" w:pos="360"/>
              </w:tabs>
              <w:outlineLvl w:val="0"/>
              <w:rPr>
                <w:rFonts w:cs="Arial"/>
                <w:bCs/>
                <w:kern w:val="32"/>
                <w:szCs w:val="20"/>
                <w:lang w:eastAsia="sl-SI"/>
              </w:rPr>
            </w:pPr>
          </w:p>
        </w:tc>
      </w:tr>
      <w:tr w:rsidR="00555767" w:rsidRPr="00B876EB" w14:paraId="4FD83EC2" w14:textId="77777777" w:rsidTr="0046762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73D51073" w14:textId="77777777" w:rsidR="00555767" w:rsidRPr="00B876EB" w:rsidRDefault="00555767" w:rsidP="00467622">
            <w:pPr>
              <w:widowControl w:val="0"/>
              <w:tabs>
                <w:tab w:val="left" w:pos="360"/>
              </w:tabs>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FE50130" w14:textId="77777777" w:rsidR="00555767" w:rsidRPr="00B876EB" w:rsidRDefault="00555767" w:rsidP="00467622">
            <w:pPr>
              <w:widowControl w:val="0"/>
              <w:tabs>
                <w:tab w:val="left" w:pos="360"/>
              </w:tabs>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F6B808E" w14:textId="77777777" w:rsidR="00555767" w:rsidRPr="00B876EB" w:rsidRDefault="00555767" w:rsidP="00467622">
            <w:pPr>
              <w:widowControl w:val="0"/>
              <w:tabs>
                <w:tab w:val="left" w:pos="360"/>
              </w:tabs>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A2F938F" w14:textId="77777777" w:rsidR="00555767" w:rsidRPr="00B876EB" w:rsidRDefault="00555767" w:rsidP="00467622">
            <w:pPr>
              <w:widowControl w:val="0"/>
              <w:tabs>
                <w:tab w:val="left" w:pos="360"/>
              </w:tabs>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E3CDC33" w14:textId="77777777" w:rsidR="00555767" w:rsidRPr="00B876EB" w:rsidRDefault="00555767" w:rsidP="00467622">
            <w:pPr>
              <w:widowControl w:val="0"/>
              <w:tabs>
                <w:tab w:val="left" w:pos="360"/>
              </w:tabs>
              <w:outlineLvl w:val="0"/>
              <w:rPr>
                <w:rFonts w:cs="Arial"/>
                <w:bCs/>
                <w:kern w:val="32"/>
                <w:szCs w:val="20"/>
                <w:lang w:eastAsia="sl-SI"/>
              </w:rPr>
            </w:pPr>
          </w:p>
        </w:tc>
      </w:tr>
      <w:tr w:rsidR="00555767" w:rsidRPr="00B876EB" w14:paraId="1BE556B0" w14:textId="77777777" w:rsidTr="0046762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35EC7517" w14:textId="77777777" w:rsidR="00555767" w:rsidRPr="00B876EB" w:rsidRDefault="00555767" w:rsidP="00467622">
            <w:pPr>
              <w:widowControl w:val="0"/>
              <w:tabs>
                <w:tab w:val="left" w:pos="360"/>
              </w:tabs>
              <w:outlineLvl w:val="0"/>
              <w:rPr>
                <w:rFonts w:cs="Arial"/>
                <w:b/>
                <w:kern w:val="32"/>
                <w:szCs w:val="20"/>
                <w:lang w:eastAsia="sl-SI"/>
              </w:rPr>
            </w:pPr>
            <w:r w:rsidRPr="00B876EB">
              <w:rPr>
                <w:rFonts w:cs="Arial"/>
                <w:b/>
                <w:kern w:val="32"/>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B54BA50" w14:textId="77777777" w:rsidR="00555767" w:rsidRPr="00B876EB" w:rsidRDefault="00555767" w:rsidP="00467622">
            <w:pPr>
              <w:widowControl w:val="0"/>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C7C696E" w14:textId="77777777" w:rsidR="00555767" w:rsidRPr="00B876EB" w:rsidRDefault="00555767" w:rsidP="00467622">
            <w:pPr>
              <w:widowControl w:val="0"/>
              <w:tabs>
                <w:tab w:val="left" w:pos="360"/>
              </w:tabs>
              <w:outlineLvl w:val="0"/>
              <w:rPr>
                <w:rFonts w:cs="Arial"/>
                <w:b/>
                <w:kern w:val="32"/>
                <w:szCs w:val="20"/>
                <w:lang w:eastAsia="sl-SI"/>
              </w:rPr>
            </w:pPr>
          </w:p>
        </w:tc>
      </w:tr>
      <w:tr w:rsidR="00555767" w:rsidRPr="00B876EB" w14:paraId="280AF188" w14:textId="77777777" w:rsidTr="00467622">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83B5A7B" w14:textId="77777777" w:rsidR="00555767" w:rsidRPr="00B876EB" w:rsidRDefault="00555767" w:rsidP="00467622">
            <w:pPr>
              <w:widowControl w:val="0"/>
              <w:tabs>
                <w:tab w:val="left" w:pos="2340"/>
              </w:tabs>
              <w:outlineLvl w:val="0"/>
              <w:rPr>
                <w:rFonts w:cs="Arial"/>
                <w:b/>
                <w:kern w:val="32"/>
                <w:szCs w:val="20"/>
                <w:lang w:eastAsia="sl-SI"/>
              </w:rPr>
            </w:pPr>
            <w:r w:rsidRPr="00B876EB">
              <w:rPr>
                <w:rFonts w:cs="Arial"/>
                <w:b/>
                <w:kern w:val="32"/>
                <w:szCs w:val="20"/>
                <w:lang w:eastAsia="sl-SI"/>
              </w:rPr>
              <w:t>II.b Manjkajoče pravice porabe bodo zagotovljene s prerazporeditvijo:</w:t>
            </w:r>
          </w:p>
        </w:tc>
      </w:tr>
      <w:tr w:rsidR="00555767" w:rsidRPr="00B876EB" w14:paraId="3E592CAB" w14:textId="77777777" w:rsidTr="0046762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46E0C7DF" w14:textId="77777777" w:rsidR="00555767" w:rsidRPr="00B876EB" w:rsidRDefault="00555767" w:rsidP="00467622">
            <w:pPr>
              <w:widowControl w:val="0"/>
              <w:jc w:val="center"/>
              <w:rPr>
                <w:rFonts w:cs="Arial"/>
                <w:szCs w:val="20"/>
              </w:rPr>
            </w:pPr>
            <w:r w:rsidRPr="00B876EB">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8608B35" w14:textId="77777777" w:rsidR="00555767" w:rsidRPr="00B876EB" w:rsidRDefault="00555767" w:rsidP="00467622">
            <w:pPr>
              <w:widowControl w:val="0"/>
              <w:jc w:val="center"/>
              <w:rPr>
                <w:rFonts w:cs="Arial"/>
                <w:szCs w:val="20"/>
              </w:rPr>
            </w:pPr>
            <w:r w:rsidRPr="00B876EB">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AC937E2" w14:textId="77777777" w:rsidR="00555767" w:rsidRPr="00B876EB" w:rsidRDefault="00555767" w:rsidP="00467622">
            <w:pPr>
              <w:widowControl w:val="0"/>
              <w:jc w:val="center"/>
              <w:rPr>
                <w:rFonts w:cs="Arial"/>
                <w:szCs w:val="20"/>
              </w:rPr>
            </w:pPr>
            <w:r w:rsidRPr="00B876EB">
              <w:rPr>
                <w:rFonts w:cs="Arial"/>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471CBD1" w14:textId="77777777" w:rsidR="00555767" w:rsidRPr="00B876EB" w:rsidRDefault="00555767" w:rsidP="00467622">
            <w:pPr>
              <w:widowControl w:val="0"/>
              <w:jc w:val="center"/>
              <w:rPr>
                <w:rFonts w:cs="Arial"/>
                <w:szCs w:val="20"/>
              </w:rPr>
            </w:pPr>
            <w:r w:rsidRPr="00B876EB">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5CA4EE5C" w14:textId="77777777" w:rsidR="00555767" w:rsidRPr="00B876EB" w:rsidRDefault="00555767" w:rsidP="00467622">
            <w:pPr>
              <w:widowControl w:val="0"/>
              <w:jc w:val="center"/>
              <w:rPr>
                <w:rFonts w:cs="Arial"/>
                <w:szCs w:val="20"/>
              </w:rPr>
            </w:pPr>
            <w:r w:rsidRPr="00B876EB">
              <w:rPr>
                <w:rFonts w:cs="Arial"/>
                <w:szCs w:val="20"/>
              </w:rPr>
              <w:t xml:space="preserve">Znesek za t + 1 </w:t>
            </w:r>
          </w:p>
        </w:tc>
      </w:tr>
      <w:tr w:rsidR="00555767" w:rsidRPr="00B876EB" w14:paraId="30E01789" w14:textId="77777777" w:rsidTr="0046762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7E136F83" w14:textId="77777777" w:rsidR="00555767" w:rsidRPr="00B876EB" w:rsidRDefault="00555767" w:rsidP="00467622">
            <w:pPr>
              <w:widowControl w:val="0"/>
              <w:tabs>
                <w:tab w:val="left" w:pos="360"/>
              </w:tabs>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AA9FB29" w14:textId="77777777" w:rsidR="00555767" w:rsidRPr="00B876EB" w:rsidRDefault="00555767" w:rsidP="00467622">
            <w:pPr>
              <w:widowControl w:val="0"/>
              <w:tabs>
                <w:tab w:val="left" w:pos="360"/>
              </w:tabs>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615366C" w14:textId="77777777" w:rsidR="00555767" w:rsidRPr="00B876EB" w:rsidRDefault="00555767" w:rsidP="00467622">
            <w:pPr>
              <w:widowControl w:val="0"/>
              <w:tabs>
                <w:tab w:val="left" w:pos="360"/>
              </w:tabs>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6D5C7F8" w14:textId="77777777" w:rsidR="00555767" w:rsidRPr="00B876EB" w:rsidRDefault="00555767" w:rsidP="00467622">
            <w:pPr>
              <w:widowControl w:val="0"/>
              <w:tabs>
                <w:tab w:val="left" w:pos="360"/>
              </w:tabs>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2653CF2" w14:textId="77777777" w:rsidR="00555767" w:rsidRPr="00B876EB" w:rsidRDefault="00555767" w:rsidP="00467622">
            <w:pPr>
              <w:widowControl w:val="0"/>
              <w:tabs>
                <w:tab w:val="left" w:pos="360"/>
              </w:tabs>
              <w:outlineLvl w:val="0"/>
              <w:rPr>
                <w:rFonts w:cs="Arial"/>
                <w:bCs/>
                <w:kern w:val="32"/>
                <w:szCs w:val="20"/>
                <w:lang w:eastAsia="sl-SI"/>
              </w:rPr>
            </w:pPr>
          </w:p>
        </w:tc>
      </w:tr>
      <w:tr w:rsidR="00555767" w:rsidRPr="00B876EB" w14:paraId="7035D047" w14:textId="77777777" w:rsidTr="0046762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1FF3B3EB" w14:textId="77777777" w:rsidR="00555767" w:rsidRPr="00B876EB" w:rsidRDefault="00555767" w:rsidP="00467622">
            <w:pPr>
              <w:widowControl w:val="0"/>
              <w:tabs>
                <w:tab w:val="left" w:pos="360"/>
              </w:tabs>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34A0D58" w14:textId="77777777" w:rsidR="00555767" w:rsidRPr="00B876EB" w:rsidRDefault="00555767" w:rsidP="00467622">
            <w:pPr>
              <w:widowControl w:val="0"/>
              <w:tabs>
                <w:tab w:val="left" w:pos="360"/>
              </w:tabs>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AEED40B" w14:textId="77777777" w:rsidR="00555767" w:rsidRPr="00B876EB" w:rsidRDefault="00555767" w:rsidP="00467622">
            <w:pPr>
              <w:widowControl w:val="0"/>
              <w:tabs>
                <w:tab w:val="left" w:pos="360"/>
              </w:tabs>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7497321" w14:textId="77777777" w:rsidR="00555767" w:rsidRPr="00B876EB" w:rsidRDefault="00555767" w:rsidP="00467622">
            <w:pPr>
              <w:widowControl w:val="0"/>
              <w:tabs>
                <w:tab w:val="left" w:pos="360"/>
              </w:tabs>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7D27741" w14:textId="77777777" w:rsidR="00555767" w:rsidRPr="00B876EB" w:rsidRDefault="00555767" w:rsidP="00467622">
            <w:pPr>
              <w:widowControl w:val="0"/>
              <w:tabs>
                <w:tab w:val="left" w:pos="360"/>
              </w:tabs>
              <w:outlineLvl w:val="0"/>
              <w:rPr>
                <w:rFonts w:cs="Arial"/>
                <w:bCs/>
                <w:kern w:val="32"/>
                <w:szCs w:val="20"/>
                <w:lang w:eastAsia="sl-SI"/>
              </w:rPr>
            </w:pPr>
          </w:p>
        </w:tc>
      </w:tr>
      <w:tr w:rsidR="00555767" w:rsidRPr="00B876EB" w14:paraId="7A7FCF96" w14:textId="77777777" w:rsidTr="0046762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5B842190" w14:textId="77777777" w:rsidR="00555767" w:rsidRPr="00B876EB" w:rsidRDefault="00555767" w:rsidP="00467622">
            <w:pPr>
              <w:widowControl w:val="0"/>
              <w:tabs>
                <w:tab w:val="left" w:pos="360"/>
              </w:tabs>
              <w:outlineLvl w:val="0"/>
              <w:rPr>
                <w:rFonts w:cs="Arial"/>
                <w:b/>
                <w:kern w:val="32"/>
                <w:szCs w:val="20"/>
                <w:lang w:eastAsia="sl-SI"/>
              </w:rPr>
            </w:pPr>
            <w:r w:rsidRPr="00B876EB">
              <w:rPr>
                <w:rFonts w:cs="Arial"/>
                <w:b/>
                <w:kern w:val="32"/>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7086F32" w14:textId="77777777" w:rsidR="00555767" w:rsidRPr="00B876EB" w:rsidRDefault="00555767" w:rsidP="00467622">
            <w:pPr>
              <w:widowControl w:val="0"/>
              <w:tabs>
                <w:tab w:val="left" w:pos="360"/>
              </w:tabs>
              <w:outlineLvl w:val="0"/>
              <w:rPr>
                <w:rFonts w:cs="Arial"/>
                <w:b/>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99EC1DC" w14:textId="77777777" w:rsidR="00555767" w:rsidRPr="00B876EB" w:rsidRDefault="00555767" w:rsidP="00467622">
            <w:pPr>
              <w:widowControl w:val="0"/>
              <w:tabs>
                <w:tab w:val="left" w:pos="360"/>
              </w:tabs>
              <w:outlineLvl w:val="0"/>
              <w:rPr>
                <w:rFonts w:cs="Arial"/>
                <w:b/>
                <w:kern w:val="32"/>
                <w:szCs w:val="20"/>
                <w:lang w:eastAsia="sl-SI"/>
              </w:rPr>
            </w:pPr>
          </w:p>
        </w:tc>
      </w:tr>
      <w:tr w:rsidR="00555767" w:rsidRPr="00B876EB" w14:paraId="379DE89D" w14:textId="77777777" w:rsidTr="00467622">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144BB650" w14:textId="77777777" w:rsidR="00555767" w:rsidRPr="00B876EB" w:rsidRDefault="00555767" w:rsidP="00467622">
            <w:pPr>
              <w:widowControl w:val="0"/>
              <w:tabs>
                <w:tab w:val="left" w:pos="2340"/>
              </w:tabs>
              <w:outlineLvl w:val="0"/>
              <w:rPr>
                <w:rFonts w:cs="Arial"/>
                <w:b/>
                <w:kern w:val="32"/>
                <w:szCs w:val="20"/>
                <w:lang w:eastAsia="sl-SI"/>
              </w:rPr>
            </w:pPr>
            <w:r w:rsidRPr="00B876EB">
              <w:rPr>
                <w:rFonts w:cs="Arial"/>
                <w:b/>
                <w:kern w:val="32"/>
                <w:szCs w:val="20"/>
                <w:lang w:eastAsia="sl-SI"/>
              </w:rPr>
              <w:t>II.c Načrtovana nadomestitev zmanjšanih prihodkov in povečanih odhodkov proračuna:</w:t>
            </w:r>
          </w:p>
        </w:tc>
      </w:tr>
      <w:tr w:rsidR="00555767" w:rsidRPr="00B876EB" w14:paraId="0F2837C7" w14:textId="77777777" w:rsidTr="00467622">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FF1A8CD" w14:textId="77777777" w:rsidR="00555767" w:rsidRPr="00B876EB" w:rsidRDefault="00555767" w:rsidP="00467622">
            <w:pPr>
              <w:widowControl w:val="0"/>
              <w:ind w:left="-122" w:right="-112"/>
              <w:jc w:val="center"/>
              <w:rPr>
                <w:rFonts w:cs="Arial"/>
                <w:szCs w:val="20"/>
              </w:rPr>
            </w:pPr>
            <w:r w:rsidRPr="00B876EB">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34E58B2D" w14:textId="77777777" w:rsidR="00555767" w:rsidRPr="00B876EB" w:rsidRDefault="00555767" w:rsidP="00467622">
            <w:pPr>
              <w:widowControl w:val="0"/>
              <w:ind w:left="-122" w:right="-112"/>
              <w:jc w:val="center"/>
              <w:rPr>
                <w:rFonts w:cs="Arial"/>
                <w:szCs w:val="20"/>
              </w:rPr>
            </w:pPr>
            <w:r w:rsidRPr="00B876EB">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5191ADB" w14:textId="77777777" w:rsidR="00555767" w:rsidRPr="00B876EB" w:rsidRDefault="00555767" w:rsidP="00467622">
            <w:pPr>
              <w:widowControl w:val="0"/>
              <w:ind w:left="-122" w:right="-112"/>
              <w:jc w:val="center"/>
              <w:rPr>
                <w:rFonts w:cs="Arial"/>
                <w:szCs w:val="20"/>
              </w:rPr>
            </w:pPr>
            <w:r w:rsidRPr="00B876EB">
              <w:rPr>
                <w:rFonts w:cs="Arial"/>
                <w:szCs w:val="20"/>
              </w:rPr>
              <w:t>Znesek za t + 1</w:t>
            </w:r>
          </w:p>
        </w:tc>
      </w:tr>
      <w:tr w:rsidR="00555767" w:rsidRPr="00B876EB" w14:paraId="30D07ADC" w14:textId="77777777" w:rsidTr="0046762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4F07635" w14:textId="77777777" w:rsidR="00555767" w:rsidRPr="00B876EB" w:rsidRDefault="00555767" w:rsidP="00467622">
            <w:pPr>
              <w:widowControl w:val="0"/>
              <w:tabs>
                <w:tab w:val="left" w:pos="360"/>
              </w:tabs>
              <w:outlineLvl w:val="0"/>
              <w:rPr>
                <w:rFonts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7F38979" w14:textId="77777777" w:rsidR="00555767" w:rsidRPr="00B876EB" w:rsidRDefault="00555767" w:rsidP="00467622">
            <w:pPr>
              <w:widowControl w:val="0"/>
              <w:tabs>
                <w:tab w:val="left" w:pos="360"/>
              </w:tabs>
              <w:outlineLvl w:val="0"/>
              <w:rPr>
                <w:rFonts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4EDC5F8" w14:textId="77777777" w:rsidR="00555767" w:rsidRPr="00B876EB" w:rsidRDefault="00555767" w:rsidP="00467622">
            <w:pPr>
              <w:widowControl w:val="0"/>
              <w:tabs>
                <w:tab w:val="left" w:pos="360"/>
              </w:tabs>
              <w:outlineLvl w:val="0"/>
              <w:rPr>
                <w:rFonts w:cs="Arial"/>
                <w:bCs/>
                <w:kern w:val="32"/>
                <w:szCs w:val="20"/>
                <w:lang w:eastAsia="sl-SI"/>
              </w:rPr>
            </w:pPr>
          </w:p>
        </w:tc>
      </w:tr>
      <w:tr w:rsidR="00555767" w:rsidRPr="00B876EB" w14:paraId="61454A68" w14:textId="77777777" w:rsidTr="0046762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9061380" w14:textId="77777777" w:rsidR="00555767" w:rsidRPr="00B876EB" w:rsidRDefault="00555767" w:rsidP="00467622">
            <w:pPr>
              <w:widowControl w:val="0"/>
              <w:tabs>
                <w:tab w:val="left" w:pos="360"/>
              </w:tabs>
              <w:outlineLvl w:val="0"/>
              <w:rPr>
                <w:rFonts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926FD94" w14:textId="77777777" w:rsidR="00555767" w:rsidRPr="00B876EB" w:rsidRDefault="00555767" w:rsidP="00467622">
            <w:pPr>
              <w:widowControl w:val="0"/>
              <w:tabs>
                <w:tab w:val="left" w:pos="360"/>
              </w:tabs>
              <w:outlineLvl w:val="0"/>
              <w:rPr>
                <w:rFonts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7DAD5B5" w14:textId="77777777" w:rsidR="00555767" w:rsidRPr="00B876EB" w:rsidRDefault="00555767" w:rsidP="00467622">
            <w:pPr>
              <w:widowControl w:val="0"/>
              <w:tabs>
                <w:tab w:val="left" w:pos="360"/>
              </w:tabs>
              <w:outlineLvl w:val="0"/>
              <w:rPr>
                <w:rFonts w:cs="Arial"/>
                <w:bCs/>
                <w:kern w:val="32"/>
                <w:szCs w:val="20"/>
                <w:lang w:eastAsia="sl-SI"/>
              </w:rPr>
            </w:pPr>
          </w:p>
        </w:tc>
      </w:tr>
      <w:tr w:rsidR="00555767" w:rsidRPr="00B876EB" w14:paraId="38B0B517" w14:textId="77777777" w:rsidTr="0046762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A4466D3" w14:textId="77777777" w:rsidR="00555767" w:rsidRPr="00B876EB" w:rsidRDefault="00555767" w:rsidP="00467622">
            <w:pPr>
              <w:widowControl w:val="0"/>
              <w:tabs>
                <w:tab w:val="left" w:pos="360"/>
              </w:tabs>
              <w:outlineLvl w:val="0"/>
              <w:rPr>
                <w:rFonts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D298DD5" w14:textId="77777777" w:rsidR="00555767" w:rsidRPr="00B876EB" w:rsidRDefault="00555767" w:rsidP="00467622">
            <w:pPr>
              <w:widowControl w:val="0"/>
              <w:tabs>
                <w:tab w:val="left" w:pos="360"/>
              </w:tabs>
              <w:outlineLvl w:val="0"/>
              <w:rPr>
                <w:rFonts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E3314C5" w14:textId="77777777" w:rsidR="00555767" w:rsidRPr="00B876EB" w:rsidRDefault="00555767" w:rsidP="00467622">
            <w:pPr>
              <w:widowControl w:val="0"/>
              <w:tabs>
                <w:tab w:val="left" w:pos="360"/>
              </w:tabs>
              <w:outlineLvl w:val="0"/>
              <w:rPr>
                <w:rFonts w:cs="Arial"/>
                <w:bCs/>
                <w:kern w:val="32"/>
                <w:szCs w:val="20"/>
                <w:lang w:eastAsia="sl-SI"/>
              </w:rPr>
            </w:pPr>
          </w:p>
        </w:tc>
      </w:tr>
      <w:tr w:rsidR="00555767" w:rsidRPr="00B876EB" w14:paraId="7AE129A1" w14:textId="77777777" w:rsidTr="0046762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E200001" w14:textId="77777777" w:rsidR="00555767" w:rsidRPr="00B876EB" w:rsidRDefault="00555767" w:rsidP="00467622">
            <w:pPr>
              <w:widowControl w:val="0"/>
              <w:tabs>
                <w:tab w:val="left" w:pos="360"/>
              </w:tabs>
              <w:outlineLvl w:val="0"/>
              <w:rPr>
                <w:rFonts w:cs="Arial"/>
                <w:b/>
                <w:kern w:val="32"/>
                <w:szCs w:val="20"/>
                <w:lang w:eastAsia="sl-SI"/>
              </w:rPr>
            </w:pPr>
            <w:r w:rsidRPr="00B876EB">
              <w:rPr>
                <w:rFonts w:cs="Arial"/>
                <w:b/>
                <w:kern w:val="32"/>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CAD1F99" w14:textId="77777777" w:rsidR="00555767" w:rsidRPr="00B876EB" w:rsidRDefault="00555767" w:rsidP="00467622">
            <w:pPr>
              <w:widowControl w:val="0"/>
              <w:tabs>
                <w:tab w:val="left" w:pos="360"/>
              </w:tabs>
              <w:outlineLvl w:val="0"/>
              <w:rPr>
                <w:rFonts w:cs="Arial"/>
                <w:b/>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8A20686" w14:textId="77777777" w:rsidR="00555767" w:rsidRPr="00B876EB" w:rsidRDefault="00555767" w:rsidP="00467622">
            <w:pPr>
              <w:widowControl w:val="0"/>
              <w:tabs>
                <w:tab w:val="left" w:pos="360"/>
              </w:tabs>
              <w:outlineLvl w:val="0"/>
              <w:rPr>
                <w:rFonts w:cs="Arial"/>
                <w:b/>
                <w:kern w:val="32"/>
                <w:szCs w:val="20"/>
                <w:lang w:eastAsia="sl-SI"/>
              </w:rPr>
            </w:pPr>
          </w:p>
        </w:tc>
      </w:tr>
      <w:tr w:rsidR="00555767" w:rsidRPr="00B876EB" w14:paraId="450544FB" w14:textId="77777777" w:rsidTr="004676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2B06F582" w14:textId="77777777" w:rsidR="00555767" w:rsidRPr="00B876EB" w:rsidRDefault="00555767" w:rsidP="00467622">
            <w:pPr>
              <w:widowControl w:val="0"/>
              <w:suppressAutoHyphens/>
              <w:overflowPunct w:val="0"/>
              <w:autoSpaceDE w:val="0"/>
              <w:autoSpaceDN w:val="0"/>
              <w:adjustRightInd w:val="0"/>
              <w:jc w:val="both"/>
              <w:textAlignment w:val="baseline"/>
              <w:rPr>
                <w:rFonts w:cs="Arial"/>
                <w:b/>
                <w:bCs/>
                <w:spacing w:val="40"/>
                <w:szCs w:val="20"/>
                <w:lang w:eastAsia="sl-SI"/>
              </w:rPr>
            </w:pPr>
          </w:p>
        </w:tc>
      </w:tr>
      <w:tr w:rsidR="00555767" w:rsidRPr="00B876EB" w14:paraId="1AB37952" w14:textId="77777777" w:rsidTr="004676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76343955" w14:textId="77777777" w:rsidR="00555767" w:rsidRPr="00B876EB" w:rsidRDefault="00555767" w:rsidP="00467622">
            <w:pPr>
              <w:rPr>
                <w:rFonts w:cs="Arial"/>
                <w:b/>
                <w:szCs w:val="20"/>
              </w:rPr>
            </w:pPr>
            <w:r w:rsidRPr="00B876EB">
              <w:rPr>
                <w:rFonts w:cs="Arial"/>
                <w:b/>
                <w:szCs w:val="20"/>
              </w:rPr>
              <w:lastRenderedPageBreak/>
              <w:t>7.b Predstavitev ocene finančnih posledic pod 40.000 EUR:</w:t>
            </w:r>
          </w:p>
          <w:p w14:paraId="4C885E26" w14:textId="77777777" w:rsidR="00555767" w:rsidRDefault="00555767" w:rsidP="00467622">
            <w:pPr>
              <w:rPr>
                <w:rFonts w:cs="Arial"/>
                <w:b/>
                <w:szCs w:val="20"/>
              </w:rPr>
            </w:pPr>
          </w:p>
          <w:p w14:paraId="2690C3C7" w14:textId="58A62A25" w:rsidR="00467622" w:rsidRPr="00EC7A22" w:rsidRDefault="00EC7A22" w:rsidP="00771826">
            <w:pPr>
              <w:jc w:val="both"/>
              <w:rPr>
                <w:rFonts w:cs="Arial"/>
                <w:szCs w:val="20"/>
              </w:rPr>
            </w:pPr>
            <w:r w:rsidRPr="00EC7A22">
              <w:rPr>
                <w:rFonts w:cs="Arial"/>
                <w:szCs w:val="20"/>
              </w:rPr>
              <w:t xml:space="preserve">Izvajanje </w:t>
            </w:r>
            <w:r w:rsidR="00771826">
              <w:rPr>
                <w:rFonts w:cs="Arial"/>
                <w:szCs w:val="20"/>
              </w:rPr>
              <w:t xml:space="preserve">pogodbe </w:t>
            </w:r>
            <w:r w:rsidRPr="00EC7A22">
              <w:rPr>
                <w:rFonts w:cs="Arial"/>
                <w:szCs w:val="20"/>
              </w:rPr>
              <w:t>ne prinaša dodatnih finančnih stroškov, kot jih že ne predvideva nacionalna zakonodaja.</w:t>
            </w:r>
          </w:p>
        </w:tc>
      </w:tr>
      <w:tr w:rsidR="00555767" w:rsidRPr="00B876EB" w14:paraId="66EC6CE4" w14:textId="77777777" w:rsidTr="004676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7241F1F6" w14:textId="77777777" w:rsidR="00555767" w:rsidRPr="00B876EB" w:rsidRDefault="00555767" w:rsidP="00467622">
            <w:pPr>
              <w:rPr>
                <w:rFonts w:cs="Arial"/>
                <w:b/>
                <w:szCs w:val="20"/>
              </w:rPr>
            </w:pPr>
            <w:r w:rsidRPr="00B876EB">
              <w:rPr>
                <w:rFonts w:cs="Arial"/>
                <w:b/>
                <w:szCs w:val="20"/>
              </w:rPr>
              <w:t>8. Predstavitev sodelovanja z združenji občin:</w:t>
            </w:r>
          </w:p>
        </w:tc>
      </w:tr>
      <w:tr w:rsidR="00555767" w:rsidRPr="00B876EB" w14:paraId="78476A4E" w14:textId="77777777" w:rsidTr="004676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171A50DB" w14:textId="77777777" w:rsidR="00555767" w:rsidRPr="00B876EB" w:rsidRDefault="00555767" w:rsidP="00467622">
            <w:pPr>
              <w:widowControl w:val="0"/>
              <w:overflowPunct w:val="0"/>
              <w:autoSpaceDE w:val="0"/>
              <w:autoSpaceDN w:val="0"/>
              <w:adjustRightInd w:val="0"/>
              <w:jc w:val="both"/>
              <w:textAlignment w:val="baseline"/>
              <w:rPr>
                <w:rFonts w:cs="Arial"/>
                <w:iCs/>
                <w:szCs w:val="20"/>
                <w:lang w:eastAsia="sl-SI"/>
              </w:rPr>
            </w:pPr>
            <w:r w:rsidRPr="00B876EB">
              <w:rPr>
                <w:rFonts w:cs="Arial"/>
                <w:iCs/>
                <w:szCs w:val="20"/>
                <w:lang w:eastAsia="sl-SI"/>
              </w:rPr>
              <w:t>Vsebina predloženega gradiva (predpisa) vpliva na:</w:t>
            </w:r>
          </w:p>
          <w:p w14:paraId="679C95DB" w14:textId="77777777" w:rsidR="00555767" w:rsidRPr="00B876EB" w:rsidRDefault="00555767" w:rsidP="00555767">
            <w:pPr>
              <w:widowControl w:val="0"/>
              <w:numPr>
                <w:ilvl w:val="1"/>
                <w:numId w:val="9"/>
              </w:numPr>
              <w:overflowPunct w:val="0"/>
              <w:autoSpaceDE w:val="0"/>
              <w:autoSpaceDN w:val="0"/>
              <w:adjustRightInd w:val="0"/>
              <w:jc w:val="both"/>
              <w:textAlignment w:val="baseline"/>
              <w:rPr>
                <w:rFonts w:cs="Arial"/>
                <w:iCs/>
                <w:szCs w:val="20"/>
                <w:lang w:eastAsia="sl-SI"/>
              </w:rPr>
            </w:pPr>
            <w:r w:rsidRPr="00B876EB">
              <w:rPr>
                <w:rFonts w:cs="Arial"/>
                <w:iCs/>
                <w:szCs w:val="20"/>
                <w:lang w:eastAsia="sl-SI"/>
              </w:rPr>
              <w:t>pristojnosti občin,</w:t>
            </w:r>
          </w:p>
          <w:p w14:paraId="7D2DEA84" w14:textId="77777777" w:rsidR="00555767" w:rsidRPr="00B876EB" w:rsidRDefault="00555767" w:rsidP="00555767">
            <w:pPr>
              <w:widowControl w:val="0"/>
              <w:numPr>
                <w:ilvl w:val="1"/>
                <w:numId w:val="9"/>
              </w:numPr>
              <w:overflowPunct w:val="0"/>
              <w:autoSpaceDE w:val="0"/>
              <w:autoSpaceDN w:val="0"/>
              <w:adjustRightInd w:val="0"/>
              <w:jc w:val="both"/>
              <w:textAlignment w:val="baseline"/>
              <w:rPr>
                <w:rFonts w:cs="Arial"/>
                <w:iCs/>
                <w:szCs w:val="20"/>
                <w:lang w:eastAsia="sl-SI"/>
              </w:rPr>
            </w:pPr>
            <w:r w:rsidRPr="00B876EB">
              <w:rPr>
                <w:rFonts w:cs="Arial"/>
                <w:iCs/>
                <w:szCs w:val="20"/>
                <w:lang w:eastAsia="sl-SI"/>
              </w:rPr>
              <w:t>delovanje občin,</w:t>
            </w:r>
          </w:p>
          <w:p w14:paraId="658AC2BC" w14:textId="77777777" w:rsidR="00555767" w:rsidRPr="00B876EB" w:rsidRDefault="00555767" w:rsidP="00555767">
            <w:pPr>
              <w:widowControl w:val="0"/>
              <w:numPr>
                <w:ilvl w:val="1"/>
                <w:numId w:val="9"/>
              </w:numPr>
              <w:overflowPunct w:val="0"/>
              <w:autoSpaceDE w:val="0"/>
              <w:autoSpaceDN w:val="0"/>
              <w:adjustRightInd w:val="0"/>
              <w:jc w:val="both"/>
              <w:textAlignment w:val="baseline"/>
              <w:rPr>
                <w:rFonts w:cs="Arial"/>
                <w:iCs/>
                <w:szCs w:val="20"/>
                <w:lang w:eastAsia="sl-SI"/>
              </w:rPr>
            </w:pPr>
            <w:r w:rsidRPr="00B876EB">
              <w:rPr>
                <w:rFonts w:cs="Arial"/>
                <w:iCs/>
                <w:szCs w:val="20"/>
                <w:lang w:eastAsia="sl-SI"/>
              </w:rPr>
              <w:t>financiranje občin.</w:t>
            </w:r>
          </w:p>
          <w:p w14:paraId="175D9F02" w14:textId="77777777" w:rsidR="00555767" w:rsidRPr="00B876EB" w:rsidRDefault="00555767" w:rsidP="00467622">
            <w:pPr>
              <w:widowControl w:val="0"/>
              <w:overflowPunct w:val="0"/>
              <w:autoSpaceDE w:val="0"/>
              <w:autoSpaceDN w:val="0"/>
              <w:adjustRightInd w:val="0"/>
              <w:ind w:left="1440"/>
              <w:jc w:val="both"/>
              <w:textAlignment w:val="baseline"/>
              <w:rPr>
                <w:rFonts w:cs="Arial"/>
                <w:iCs/>
                <w:szCs w:val="20"/>
                <w:lang w:eastAsia="sl-SI"/>
              </w:rPr>
            </w:pPr>
          </w:p>
        </w:tc>
        <w:tc>
          <w:tcPr>
            <w:tcW w:w="2431" w:type="dxa"/>
            <w:gridSpan w:val="2"/>
          </w:tcPr>
          <w:p w14:paraId="7DA9DB1A" w14:textId="77777777" w:rsidR="00555767" w:rsidRPr="00B876EB" w:rsidRDefault="00555767" w:rsidP="00467622">
            <w:pPr>
              <w:widowControl w:val="0"/>
              <w:overflowPunct w:val="0"/>
              <w:autoSpaceDE w:val="0"/>
              <w:autoSpaceDN w:val="0"/>
              <w:adjustRightInd w:val="0"/>
              <w:jc w:val="center"/>
              <w:textAlignment w:val="baseline"/>
              <w:rPr>
                <w:rFonts w:cs="Arial"/>
                <w:szCs w:val="20"/>
                <w:lang w:eastAsia="sl-SI"/>
              </w:rPr>
            </w:pPr>
            <w:r w:rsidRPr="00B876EB">
              <w:rPr>
                <w:rFonts w:cs="Arial"/>
                <w:szCs w:val="20"/>
                <w:lang w:eastAsia="sl-SI"/>
              </w:rPr>
              <w:t>NE</w:t>
            </w:r>
          </w:p>
        </w:tc>
      </w:tr>
      <w:tr w:rsidR="00555767" w:rsidRPr="00B876EB" w14:paraId="79CF589E" w14:textId="77777777" w:rsidTr="004676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66C627E5" w14:textId="77777777" w:rsidR="00555767" w:rsidRPr="00B876EB" w:rsidRDefault="00555767" w:rsidP="00467622">
            <w:pPr>
              <w:widowControl w:val="0"/>
              <w:overflowPunct w:val="0"/>
              <w:autoSpaceDE w:val="0"/>
              <w:autoSpaceDN w:val="0"/>
              <w:adjustRightInd w:val="0"/>
              <w:jc w:val="both"/>
              <w:textAlignment w:val="baseline"/>
              <w:rPr>
                <w:rFonts w:cs="Arial"/>
                <w:iCs/>
                <w:szCs w:val="20"/>
                <w:lang w:eastAsia="sl-SI"/>
              </w:rPr>
            </w:pPr>
            <w:r w:rsidRPr="00B876EB">
              <w:rPr>
                <w:rFonts w:cs="Arial"/>
                <w:iCs/>
                <w:szCs w:val="20"/>
                <w:lang w:eastAsia="sl-SI"/>
              </w:rPr>
              <w:t xml:space="preserve">Gradivo (predpis) je bilo poslano v mnenje: </w:t>
            </w:r>
          </w:p>
          <w:p w14:paraId="5AF57C3E" w14:textId="77777777" w:rsidR="00555767" w:rsidRPr="00B876EB" w:rsidRDefault="00555767" w:rsidP="00555767">
            <w:pPr>
              <w:widowControl w:val="0"/>
              <w:numPr>
                <w:ilvl w:val="0"/>
                <w:numId w:val="11"/>
              </w:numPr>
              <w:overflowPunct w:val="0"/>
              <w:autoSpaceDE w:val="0"/>
              <w:autoSpaceDN w:val="0"/>
              <w:adjustRightInd w:val="0"/>
              <w:jc w:val="both"/>
              <w:textAlignment w:val="baseline"/>
              <w:rPr>
                <w:rFonts w:cs="Arial"/>
                <w:iCs/>
                <w:szCs w:val="20"/>
                <w:lang w:eastAsia="sl-SI"/>
              </w:rPr>
            </w:pPr>
            <w:r w:rsidRPr="00B876EB">
              <w:rPr>
                <w:rFonts w:cs="Arial"/>
                <w:iCs/>
                <w:szCs w:val="20"/>
                <w:lang w:eastAsia="sl-SI"/>
              </w:rPr>
              <w:t>Skupnosti občin Slovenije SOS: NE</w:t>
            </w:r>
          </w:p>
          <w:p w14:paraId="16AC40A0" w14:textId="77777777" w:rsidR="00555767" w:rsidRPr="00B876EB" w:rsidRDefault="00555767" w:rsidP="00555767">
            <w:pPr>
              <w:widowControl w:val="0"/>
              <w:numPr>
                <w:ilvl w:val="0"/>
                <w:numId w:val="11"/>
              </w:numPr>
              <w:overflowPunct w:val="0"/>
              <w:autoSpaceDE w:val="0"/>
              <w:autoSpaceDN w:val="0"/>
              <w:adjustRightInd w:val="0"/>
              <w:jc w:val="both"/>
              <w:textAlignment w:val="baseline"/>
              <w:rPr>
                <w:rFonts w:cs="Arial"/>
                <w:iCs/>
                <w:szCs w:val="20"/>
                <w:lang w:eastAsia="sl-SI"/>
              </w:rPr>
            </w:pPr>
            <w:r w:rsidRPr="00B876EB">
              <w:rPr>
                <w:rFonts w:cs="Arial"/>
                <w:iCs/>
                <w:szCs w:val="20"/>
                <w:lang w:eastAsia="sl-SI"/>
              </w:rPr>
              <w:t>Združenju občin Slovenije ZOS: NE</w:t>
            </w:r>
          </w:p>
          <w:p w14:paraId="6937F564" w14:textId="77777777" w:rsidR="00555767" w:rsidRPr="00B876EB" w:rsidRDefault="00555767" w:rsidP="00555767">
            <w:pPr>
              <w:widowControl w:val="0"/>
              <w:numPr>
                <w:ilvl w:val="0"/>
                <w:numId w:val="11"/>
              </w:numPr>
              <w:overflowPunct w:val="0"/>
              <w:autoSpaceDE w:val="0"/>
              <w:autoSpaceDN w:val="0"/>
              <w:adjustRightInd w:val="0"/>
              <w:jc w:val="both"/>
              <w:textAlignment w:val="baseline"/>
              <w:rPr>
                <w:rFonts w:cs="Arial"/>
                <w:iCs/>
                <w:szCs w:val="20"/>
                <w:lang w:eastAsia="sl-SI"/>
              </w:rPr>
            </w:pPr>
            <w:r w:rsidRPr="00B876EB">
              <w:rPr>
                <w:rFonts w:cs="Arial"/>
                <w:iCs/>
                <w:szCs w:val="20"/>
                <w:lang w:eastAsia="sl-SI"/>
              </w:rPr>
              <w:t>Združenju mestnih občin Slovenije ZMOS: NE</w:t>
            </w:r>
          </w:p>
          <w:p w14:paraId="22CDF12B" w14:textId="77777777" w:rsidR="00555767" w:rsidRPr="00B876EB" w:rsidRDefault="00555767" w:rsidP="00467622">
            <w:pPr>
              <w:widowControl w:val="0"/>
              <w:overflowPunct w:val="0"/>
              <w:autoSpaceDE w:val="0"/>
              <w:autoSpaceDN w:val="0"/>
              <w:adjustRightInd w:val="0"/>
              <w:jc w:val="both"/>
              <w:textAlignment w:val="baseline"/>
              <w:rPr>
                <w:rFonts w:cs="Arial"/>
                <w:iCs/>
                <w:szCs w:val="20"/>
                <w:lang w:eastAsia="sl-SI"/>
              </w:rPr>
            </w:pPr>
          </w:p>
          <w:p w14:paraId="51A9D16B" w14:textId="77777777" w:rsidR="00555767" w:rsidRPr="00B876EB" w:rsidRDefault="00555767" w:rsidP="00467622">
            <w:pPr>
              <w:widowControl w:val="0"/>
              <w:overflowPunct w:val="0"/>
              <w:autoSpaceDE w:val="0"/>
              <w:autoSpaceDN w:val="0"/>
              <w:adjustRightInd w:val="0"/>
              <w:jc w:val="both"/>
              <w:textAlignment w:val="baseline"/>
              <w:rPr>
                <w:rFonts w:cs="Arial"/>
                <w:iCs/>
                <w:szCs w:val="20"/>
                <w:lang w:eastAsia="sl-SI"/>
              </w:rPr>
            </w:pPr>
            <w:r w:rsidRPr="00B876EB">
              <w:rPr>
                <w:rFonts w:cs="Arial"/>
                <w:iCs/>
                <w:szCs w:val="20"/>
                <w:lang w:eastAsia="sl-SI"/>
              </w:rPr>
              <w:t>Predlogi in pripombe združenj so bili upoštevani:</w:t>
            </w:r>
          </w:p>
          <w:p w14:paraId="7AD3C4B1" w14:textId="77777777" w:rsidR="00555767" w:rsidRPr="00B876EB" w:rsidRDefault="00555767" w:rsidP="00555767">
            <w:pPr>
              <w:widowControl w:val="0"/>
              <w:numPr>
                <w:ilvl w:val="0"/>
                <w:numId w:val="12"/>
              </w:numPr>
              <w:overflowPunct w:val="0"/>
              <w:autoSpaceDE w:val="0"/>
              <w:autoSpaceDN w:val="0"/>
              <w:adjustRightInd w:val="0"/>
              <w:jc w:val="both"/>
              <w:textAlignment w:val="baseline"/>
              <w:rPr>
                <w:rFonts w:cs="Arial"/>
                <w:iCs/>
                <w:szCs w:val="20"/>
                <w:lang w:eastAsia="sl-SI"/>
              </w:rPr>
            </w:pPr>
            <w:r w:rsidRPr="00B876EB">
              <w:rPr>
                <w:rFonts w:cs="Arial"/>
                <w:iCs/>
                <w:szCs w:val="20"/>
                <w:lang w:eastAsia="sl-SI"/>
              </w:rPr>
              <w:t>v celoti,</w:t>
            </w:r>
          </w:p>
          <w:p w14:paraId="292DBDCD" w14:textId="77777777" w:rsidR="00555767" w:rsidRPr="00B876EB" w:rsidRDefault="00555767" w:rsidP="00555767">
            <w:pPr>
              <w:widowControl w:val="0"/>
              <w:numPr>
                <w:ilvl w:val="0"/>
                <w:numId w:val="12"/>
              </w:numPr>
              <w:overflowPunct w:val="0"/>
              <w:autoSpaceDE w:val="0"/>
              <w:autoSpaceDN w:val="0"/>
              <w:adjustRightInd w:val="0"/>
              <w:jc w:val="both"/>
              <w:textAlignment w:val="baseline"/>
              <w:rPr>
                <w:rFonts w:cs="Arial"/>
                <w:iCs/>
                <w:szCs w:val="20"/>
                <w:lang w:eastAsia="sl-SI"/>
              </w:rPr>
            </w:pPr>
            <w:r w:rsidRPr="00B876EB">
              <w:rPr>
                <w:rFonts w:cs="Arial"/>
                <w:iCs/>
                <w:szCs w:val="20"/>
                <w:lang w:eastAsia="sl-SI"/>
              </w:rPr>
              <w:t>večinoma,</w:t>
            </w:r>
          </w:p>
          <w:p w14:paraId="5AD732EB" w14:textId="77777777" w:rsidR="00555767" w:rsidRPr="00B876EB" w:rsidRDefault="00555767" w:rsidP="00555767">
            <w:pPr>
              <w:widowControl w:val="0"/>
              <w:numPr>
                <w:ilvl w:val="0"/>
                <w:numId w:val="12"/>
              </w:numPr>
              <w:overflowPunct w:val="0"/>
              <w:autoSpaceDE w:val="0"/>
              <w:autoSpaceDN w:val="0"/>
              <w:adjustRightInd w:val="0"/>
              <w:jc w:val="both"/>
              <w:textAlignment w:val="baseline"/>
              <w:rPr>
                <w:rFonts w:cs="Arial"/>
                <w:iCs/>
                <w:szCs w:val="20"/>
                <w:lang w:eastAsia="sl-SI"/>
              </w:rPr>
            </w:pPr>
            <w:r w:rsidRPr="00B876EB">
              <w:rPr>
                <w:rFonts w:cs="Arial"/>
                <w:iCs/>
                <w:szCs w:val="20"/>
                <w:lang w:eastAsia="sl-SI"/>
              </w:rPr>
              <w:t>delno,</w:t>
            </w:r>
          </w:p>
          <w:p w14:paraId="0CC94C39" w14:textId="77777777" w:rsidR="00555767" w:rsidRPr="00B876EB" w:rsidRDefault="00555767" w:rsidP="00555767">
            <w:pPr>
              <w:widowControl w:val="0"/>
              <w:numPr>
                <w:ilvl w:val="0"/>
                <w:numId w:val="12"/>
              </w:numPr>
              <w:overflowPunct w:val="0"/>
              <w:autoSpaceDE w:val="0"/>
              <w:autoSpaceDN w:val="0"/>
              <w:adjustRightInd w:val="0"/>
              <w:jc w:val="both"/>
              <w:textAlignment w:val="baseline"/>
              <w:rPr>
                <w:rFonts w:cs="Arial"/>
                <w:iCs/>
                <w:szCs w:val="20"/>
                <w:lang w:eastAsia="sl-SI"/>
              </w:rPr>
            </w:pPr>
            <w:r w:rsidRPr="00B876EB">
              <w:rPr>
                <w:rFonts w:cs="Arial"/>
                <w:iCs/>
                <w:szCs w:val="20"/>
                <w:lang w:eastAsia="sl-SI"/>
              </w:rPr>
              <w:t>niso bili upoštevani.</w:t>
            </w:r>
          </w:p>
          <w:p w14:paraId="217DDAEF" w14:textId="77777777" w:rsidR="00555767" w:rsidRPr="00B876EB" w:rsidRDefault="00555767" w:rsidP="00467622">
            <w:pPr>
              <w:widowControl w:val="0"/>
              <w:overflowPunct w:val="0"/>
              <w:autoSpaceDE w:val="0"/>
              <w:autoSpaceDN w:val="0"/>
              <w:adjustRightInd w:val="0"/>
              <w:ind w:left="360"/>
              <w:jc w:val="both"/>
              <w:textAlignment w:val="baseline"/>
              <w:rPr>
                <w:rFonts w:cs="Arial"/>
                <w:iCs/>
                <w:szCs w:val="20"/>
                <w:lang w:eastAsia="sl-SI"/>
              </w:rPr>
            </w:pPr>
          </w:p>
          <w:p w14:paraId="7444CD73" w14:textId="77777777" w:rsidR="00555767" w:rsidRPr="00B876EB" w:rsidRDefault="00555767" w:rsidP="00467622">
            <w:pPr>
              <w:widowControl w:val="0"/>
              <w:overflowPunct w:val="0"/>
              <w:autoSpaceDE w:val="0"/>
              <w:autoSpaceDN w:val="0"/>
              <w:adjustRightInd w:val="0"/>
              <w:jc w:val="both"/>
              <w:textAlignment w:val="baseline"/>
              <w:rPr>
                <w:rFonts w:cs="Arial"/>
                <w:iCs/>
                <w:szCs w:val="20"/>
                <w:lang w:eastAsia="sl-SI"/>
              </w:rPr>
            </w:pPr>
            <w:r w:rsidRPr="00B876EB">
              <w:rPr>
                <w:rFonts w:cs="Arial"/>
                <w:iCs/>
                <w:szCs w:val="20"/>
                <w:lang w:eastAsia="sl-SI"/>
              </w:rPr>
              <w:t>Bistveni predlogi in pripombe, ki niso bili upoštevani.</w:t>
            </w:r>
          </w:p>
          <w:p w14:paraId="0E8AB1B0" w14:textId="77777777" w:rsidR="00555767" w:rsidRPr="00B876EB" w:rsidRDefault="00555767" w:rsidP="00467622">
            <w:pPr>
              <w:widowControl w:val="0"/>
              <w:overflowPunct w:val="0"/>
              <w:autoSpaceDE w:val="0"/>
              <w:autoSpaceDN w:val="0"/>
              <w:adjustRightInd w:val="0"/>
              <w:jc w:val="both"/>
              <w:textAlignment w:val="baseline"/>
              <w:rPr>
                <w:rFonts w:cs="Arial"/>
                <w:iCs/>
                <w:szCs w:val="20"/>
                <w:lang w:eastAsia="sl-SI"/>
              </w:rPr>
            </w:pPr>
          </w:p>
        </w:tc>
      </w:tr>
      <w:tr w:rsidR="00555767" w:rsidRPr="00B876EB" w14:paraId="48507D9F" w14:textId="77777777" w:rsidTr="004676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2287A1A2" w14:textId="77777777" w:rsidR="00555767" w:rsidRPr="00B876EB" w:rsidRDefault="00555767" w:rsidP="00467622">
            <w:pPr>
              <w:widowControl w:val="0"/>
              <w:overflowPunct w:val="0"/>
              <w:autoSpaceDE w:val="0"/>
              <w:autoSpaceDN w:val="0"/>
              <w:adjustRightInd w:val="0"/>
              <w:textAlignment w:val="baseline"/>
              <w:rPr>
                <w:rFonts w:cs="Arial"/>
                <w:b/>
                <w:szCs w:val="20"/>
                <w:lang w:eastAsia="sl-SI"/>
              </w:rPr>
            </w:pPr>
            <w:r w:rsidRPr="00B876EB">
              <w:rPr>
                <w:rFonts w:cs="Arial"/>
                <w:b/>
                <w:szCs w:val="20"/>
                <w:lang w:eastAsia="sl-SI"/>
              </w:rPr>
              <w:t>9. Predstavitev sodelovanja javnosti:</w:t>
            </w:r>
          </w:p>
        </w:tc>
      </w:tr>
      <w:tr w:rsidR="00555767" w:rsidRPr="00B876EB" w14:paraId="7C3F8145" w14:textId="77777777" w:rsidTr="004676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52F01853" w14:textId="77777777" w:rsidR="00555767" w:rsidRPr="00B876EB" w:rsidRDefault="00555767" w:rsidP="00467622">
            <w:pPr>
              <w:widowControl w:val="0"/>
              <w:overflowPunct w:val="0"/>
              <w:autoSpaceDE w:val="0"/>
              <w:autoSpaceDN w:val="0"/>
              <w:adjustRightInd w:val="0"/>
              <w:jc w:val="both"/>
              <w:textAlignment w:val="baseline"/>
              <w:rPr>
                <w:rFonts w:cs="Arial"/>
                <w:szCs w:val="20"/>
                <w:lang w:eastAsia="sl-SI"/>
              </w:rPr>
            </w:pPr>
            <w:r w:rsidRPr="00B876EB">
              <w:rPr>
                <w:rFonts w:cs="Arial"/>
                <w:iCs/>
                <w:szCs w:val="20"/>
                <w:lang w:eastAsia="sl-SI"/>
              </w:rPr>
              <w:t>Gradivo je bilo predhodno objavljeno na spletni strani predlagatelja:</w:t>
            </w:r>
          </w:p>
        </w:tc>
        <w:tc>
          <w:tcPr>
            <w:tcW w:w="2431" w:type="dxa"/>
            <w:gridSpan w:val="2"/>
          </w:tcPr>
          <w:p w14:paraId="5FE200A4" w14:textId="77777777" w:rsidR="00555767" w:rsidRPr="00B876EB" w:rsidRDefault="00555767" w:rsidP="00467622">
            <w:pPr>
              <w:widowControl w:val="0"/>
              <w:overflowPunct w:val="0"/>
              <w:autoSpaceDE w:val="0"/>
              <w:autoSpaceDN w:val="0"/>
              <w:adjustRightInd w:val="0"/>
              <w:jc w:val="center"/>
              <w:textAlignment w:val="baseline"/>
              <w:rPr>
                <w:rFonts w:cs="Arial"/>
                <w:iCs/>
                <w:szCs w:val="20"/>
                <w:lang w:eastAsia="sl-SI"/>
              </w:rPr>
            </w:pPr>
            <w:r w:rsidRPr="00B876EB">
              <w:rPr>
                <w:rFonts w:cs="Arial"/>
                <w:szCs w:val="20"/>
                <w:lang w:eastAsia="sl-SI"/>
              </w:rPr>
              <w:t>NE</w:t>
            </w:r>
          </w:p>
        </w:tc>
      </w:tr>
      <w:tr w:rsidR="00555767" w:rsidRPr="00B876EB" w14:paraId="182211FD" w14:textId="77777777" w:rsidTr="004676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2B4F3146" w14:textId="77777777" w:rsidR="00555767" w:rsidRPr="00B876EB" w:rsidRDefault="00555767" w:rsidP="00467622">
            <w:pPr>
              <w:widowControl w:val="0"/>
              <w:overflowPunct w:val="0"/>
              <w:autoSpaceDE w:val="0"/>
              <w:autoSpaceDN w:val="0"/>
              <w:adjustRightInd w:val="0"/>
              <w:jc w:val="both"/>
              <w:textAlignment w:val="baseline"/>
              <w:rPr>
                <w:rFonts w:cs="Arial"/>
                <w:iCs/>
                <w:szCs w:val="20"/>
                <w:lang w:eastAsia="sl-SI"/>
              </w:rPr>
            </w:pPr>
          </w:p>
        </w:tc>
      </w:tr>
      <w:tr w:rsidR="00555767" w:rsidRPr="00B876EB" w14:paraId="7750678B" w14:textId="77777777" w:rsidTr="004676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6E18DC4B" w14:textId="77777777" w:rsidR="00555767" w:rsidRPr="00B876EB" w:rsidRDefault="00555767" w:rsidP="00467622">
            <w:pPr>
              <w:widowControl w:val="0"/>
              <w:overflowPunct w:val="0"/>
              <w:autoSpaceDE w:val="0"/>
              <w:autoSpaceDN w:val="0"/>
              <w:adjustRightInd w:val="0"/>
              <w:textAlignment w:val="baseline"/>
              <w:rPr>
                <w:rFonts w:cs="Arial"/>
                <w:szCs w:val="20"/>
                <w:lang w:eastAsia="sl-SI"/>
              </w:rPr>
            </w:pPr>
            <w:r w:rsidRPr="00B876EB">
              <w:rPr>
                <w:rFonts w:cs="Arial"/>
                <w:b/>
                <w:szCs w:val="20"/>
                <w:lang w:eastAsia="sl-SI"/>
              </w:rPr>
              <w:t>10. Pri pripravi gradiva so bile upoštevane zahteve iz Resolucije o normativni dejavnosti:</w:t>
            </w:r>
          </w:p>
        </w:tc>
        <w:tc>
          <w:tcPr>
            <w:tcW w:w="2431" w:type="dxa"/>
            <w:gridSpan w:val="2"/>
            <w:vAlign w:val="center"/>
          </w:tcPr>
          <w:p w14:paraId="4AC80ABA" w14:textId="77777777" w:rsidR="00555767" w:rsidRPr="00B876EB" w:rsidRDefault="00467622" w:rsidP="00467622">
            <w:pPr>
              <w:widowControl w:val="0"/>
              <w:overflowPunct w:val="0"/>
              <w:autoSpaceDE w:val="0"/>
              <w:autoSpaceDN w:val="0"/>
              <w:adjustRightInd w:val="0"/>
              <w:jc w:val="center"/>
              <w:textAlignment w:val="baseline"/>
              <w:rPr>
                <w:rFonts w:cs="Arial"/>
                <w:iCs/>
                <w:szCs w:val="20"/>
                <w:lang w:eastAsia="sl-SI"/>
              </w:rPr>
            </w:pPr>
            <w:r>
              <w:rPr>
                <w:rFonts w:cs="Arial"/>
                <w:szCs w:val="20"/>
                <w:lang w:eastAsia="sl-SI"/>
              </w:rPr>
              <w:t>DA</w:t>
            </w:r>
          </w:p>
        </w:tc>
      </w:tr>
      <w:tr w:rsidR="00555767" w:rsidRPr="00B876EB" w14:paraId="4BFECD80" w14:textId="77777777" w:rsidTr="004676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62A147DD" w14:textId="77777777" w:rsidR="00555767" w:rsidRPr="00B876EB" w:rsidRDefault="00555767" w:rsidP="00467622">
            <w:pPr>
              <w:widowControl w:val="0"/>
              <w:overflowPunct w:val="0"/>
              <w:autoSpaceDE w:val="0"/>
              <w:autoSpaceDN w:val="0"/>
              <w:adjustRightInd w:val="0"/>
              <w:textAlignment w:val="baseline"/>
              <w:rPr>
                <w:rFonts w:cs="Arial"/>
                <w:b/>
                <w:szCs w:val="20"/>
                <w:lang w:eastAsia="sl-SI"/>
              </w:rPr>
            </w:pPr>
            <w:r w:rsidRPr="00B876EB">
              <w:rPr>
                <w:rFonts w:cs="Arial"/>
                <w:b/>
                <w:szCs w:val="20"/>
                <w:lang w:eastAsia="sl-SI"/>
              </w:rPr>
              <w:t>11. Gradivo je uvrščeno v delovni program vlade:</w:t>
            </w:r>
          </w:p>
        </w:tc>
        <w:tc>
          <w:tcPr>
            <w:tcW w:w="2431" w:type="dxa"/>
            <w:gridSpan w:val="2"/>
            <w:vAlign w:val="center"/>
          </w:tcPr>
          <w:p w14:paraId="604ED99A" w14:textId="77777777" w:rsidR="00555767" w:rsidRPr="00B876EB" w:rsidRDefault="00555767" w:rsidP="00467622">
            <w:pPr>
              <w:widowControl w:val="0"/>
              <w:overflowPunct w:val="0"/>
              <w:autoSpaceDE w:val="0"/>
              <w:autoSpaceDN w:val="0"/>
              <w:adjustRightInd w:val="0"/>
              <w:jc w:val="center"/>
              <w:textAlignment w:val="baseline"/>
              <w:rPr>
                <w:rFonts w:cs="Arial"/>
                <w:szCs w:val="20"/>
                <w:lang w:eastAsia="sl-SI"/>
              </w:rPr>
            </w:pPr>
            <w:r w:rsidRPr="00B876EB">
              <w:rPr>
                <w:rFonts w:cs="Arial"/>
                <w:szCs w:val="20"/>
                <w:lang w:eastAsia="sl-SI"/>
              </w:rPr>
              <w:t>NE</w:t>
            </w:r>
          </w:p>
        </w:tc>
      </w:tr>
      <w:tr w:rsidR="00555767" w:rsidRPr="00B876EB" w14:paraId="3B8FE513" w14:textId="77777777" w:rsidTr="004676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091E7834" w14:textId="77777777" w:rsidR="00555767" w:rsidRDefault="00555767" w:rsidP="00467622">
            <w:pPr>
              <w:widowControl w:val="0"/>
              <w:overflowPunct w:val="0"/>
              <w:autoSpaceDE w:val="0"/>
              <w:autoSpaceDN w:val="0"/>
              <w:adjustRightInd w:val="0"/>
              <w:jc w:val="center"/>
              <w:textAlignment w:val="baseline"/>
              <w:rPr>
                <w:rFonts w:cs="Arial"/>
                <w:szCs w:val="20"/>
                <w:lang w:eastAsia="sl-SI"/>
              </w:rPr>
            </w:pPr>
          </w:p>
          <w:p w14:paraId="70F6080D" w14:textId="77777777" w:rsidR="00555767" w:rsidRDefault="00555767" w:rsidP="00467622">
            <w:pPr>
              <w:widowControl w:val="0"/>
              <w:overflowPunct w:val="0"/>
              <w:autoSpaceDE w:val="0"/>
              <w:autoSpaceDN w:val="0"/>
              <w:adjustRightInd w:val="0"/>
              <w:jc w:val="center"/>
              <w:textAlignment w:val="baseline"/>
              <w:rPr>
                <w:rFonts w:cs="Arial"/>
                <w:szCs w:val="20"/>
                <w:lang w:eastAsia="sl-SI"/>
              </w:rPr>
            </w:pPr>
          </w:p>
          <w:p w14:paraId="299FDE86" w14:textId="77777777" w:rsidR="00555767" w:rsidRDefault="00555767" w:rsidP="00467622">
            <w:pPr>
              <w:widowControl w:val="0"/>
              <w:overflowPunct w:val="0"/>
              <w:autoSpaceDE w:val="0"/>
              <w:autoSpaceDN w:val="0"/>
              <w:adjustRightInd w:val="0"/>
              <w:jc w:val="center"/>
              <w:textAlignment w:val="baseline"/>
              <w:rPr>
                <w:rFonts w:cs="Arial"/>
                <w:szCs w:val="20"/>
                <w:lang w:eastAsia="sl-SI"/>
              </w:rPr>
            </w:pPr>
          </w:p>
          <w:p w14:paraId="752881A2" w14:textId="77777777" w:rsidR="00555767" w:rsidRDefault="00555767" w:rsidP="00467622">
            <w:pPr>
              <w:widowControl w:val="0"/>
              <w:overflowPunct w:val="0"/>
              <w:autoSpaceDE w:val="0"/>
              <w:autoSpaceDN w:val="0"/>
              <w:adjustRightInd w:val="0"/>
              <w:jc w:val="center"/>
              <w:textAlignment w:val="baseline"/>
              <w:rPr>
                <w:rFonts w:cs="Arial"/>
                <w:szCs w:val="20"/>
                <w:lang w:eastAsia="sl-SI"/>
              </w:rPr>
            </w:pPr>
          </w:p>
          <w:p w14:paraId="2E022494" w14:textId="77777777" w:rsidR="00555767" w:rsidRPr="00EA7753" w:rsidRDefault="00555767" w:rsidP="00467622">
            <w:pPr>
              <w:spacing w:line="240" w:lineRule="atLeast"/>
              <w:ind w:left="4820"/>
              <w:jc w:val="center"/>
              <w:rPr>
                <w:rFonts w:cs="Arial"/>
                <w:b/>
                <w:snapToGrid w:val="0"/>
                <w:color w:val="000000"/>
              </w:rPr>
            </w:pPr>
            <w:r w:rsidRPr="00EA7753">
              <w:rPr>
                <w:rFonts w:cs="Arial"/>
                <w:b/>
                <w:snapToGrid w:val="0"/>
                <w:color w:val="000000"/>
              </w:rPr>
              <w:t>Tanja Fajon</w:t>
            </w:r>
          </w:p>
          <w:p w14:paraId="23421E01" w14:textId="77777777" w:rsidR="00555767" w:rsidRPr="00EA7753" w:rsidRDefault="00555767" w:rsidP="00467622">
            <w:pPr>
              <w:spacing w:line="240" w:lineRule="atLeast"/>
              <w:ind w:left="4820"/>
              <w:jc w:val="center"/>
              <w:rPr>
                <w:rFonts w:cs="Arial"/>
                <w:szCs w:val="20"/>
                <w:lang w:eastAsia="sl-SI"/>
              </w:rPr>
            </w:pPr>
            <w:r w:rsidRPr="00EA7753">
              <w:rPr>
                <w:rFonts w:cs="Arial"/>
                <w:b/>
                <w:snapToGrid w:val="0"/>
                <w:color w:val="000000"/>
              </w:rPr>
              <w:t>MINISTRICA</w:t>
            </w:r>
          </w:p>
          <w:p w14:paraId="3A85D6D8" w14:textId="77777777" w:rsidR="00555767" w:rsidRPr="00B876EB" w:rsidRDefault="00555767" w:rsidP="00467622">
            <w:pPr>
              <w:widowControl w:val="0"/>
              <w:overflowPunct w:val="0"/>
              <w:autoSpaceDE w:val="0"/>
              <w:autoSpaceDN w:val="0"/>
              <w:adjustRightInd w:val="0"/>
              <w:jc w:val="center"/>
              <w:textAlignment w:val="baseline"/>
              <w:rPr>
                <w:rFonts w:cs="Arial"/>
                <w:szCs w:val="20"/>
                <w:lang w:eastAsia="sl-SI"/>
              </w:rPr>
            </w:pPr>
          </w:p>
        </w:tc>
      </w:tr>
    </w:tbl>
    <w:p w14:paraId="1A53E41E" w14:textId="77777777" w:rsidR="00555767" w:rsidRPr="00BE1017" w:rsidRDefault="00555767" w:rsidP="00555767">
      <w:pPr>
        <w:rPr>
          <w:rFonts w:cs="Arial"/>
          <w:b/>
          <w:szCs w:val="20"/>
        </w:rPr>
      </w:pPr>
    </w:p>
    <w:p w14:paraId="1F63210D" w14:textId="77777777" w:rsidR="00555767" w:rsidRPr="00BE1017" w:rsidRDefault="00555767" w:rsidP="00555767">
      <w:pPr>
        <w:tabs>
          <w:tab w:val="left" w:pos="708"/>
        </w:tabs>
        <w:rPr>
          <w:rFonts w:eastAsia="Calibri" w:cs="Arial"/>
          <w:b/>
          <w:szCs w:val="20"/>
        </w:rPr>
      </w:pPr>
    </w:p>
    <w:p w14:paraId="38F7B482" w14:textId="77777777" w:rsidR="00555767" w:rsidRPr="00BE1017" w:rsidRDefault="00555767" w:rsidP="00555767">
      <w:pPr>
        <w:rPr>
          <w:rFonts w:eastAsia="Calibri" w:cs="Arial"/>
          <w:szCs w:val="20"/>
        </w:rPr>
      </w:pPr>
    </w:p>
    <w:p w14:paraId="11D4AF54" w14:textId="77777777" w:rsidR="00555767" w:rsidRPr="00BE1017" w:rsidRDefault="00555767" w:rsidP="00555767">
      <w:pPr>
        <w:rPr>
          <w:rFonts w:eastAsia="Calibri" w:cs="Arial"/>
          <w:szCs w:val="20"/>
        </w:rPr>
      </w:pPr>
    </w:p>
    <w:p w14:paraId="2756E3A9" w14:textId="77777777" w:rsidR="00555767" w:rsidRPr="00BE1017" w:rsidRDefault="00555767" w:rsidP="00555767">
      <w:pPr>
        <w:rPr>
          <w:rFonts w:eastAsia="Calibri" w:cs="Arial"/>
          <w:szCs w:val="20"/>
        </w:rPr>
      </w:pPr>
    </w:p>
    <w:p w14:paraId="4B68A26F" w14:textId="77777777" w:rsidR="00555767" w:rsidRPr="00BE1017" w:rsidRDefault="00555767" w:rsidP="00555767">
      <w:pPr>
        <w:rPr>
          <w:rFonts w:eastAsia="Calibri" w:cs="Arial"/>
          <w:szCs w:val="20"/>
        </w:rPr>
      </w:pPr>
    </w:p>
    <w:p w14:paraId="082C6694" w14:textId="77777777" w:rsidR="00555767" w:rsidRPr="00BE1017" w:rsidRDefault="00555767" w:rsidP="00555767">
      <w:pPr>
        <w:rPr>
          <w:rFonts w:eastAsia="Calibri" w:cs="Arial"/>
          <w:szCs w:val="20"/>
        </w:rPr>
      </w:pPr>
    </w:p>
    <w:p w14:paraId="2A67DE9C" w14:textId="77777777" w:rsidR="00555767" w:rsidRPr="00BE1017" w:rsidRDefault="00555767" w:rsidP="00555767">
      <w:pPr>
        <w:rPr>
          <w:rFonts w:eastAsia="Calibri" w:cs="Arial"/>
          <w:szCs w:val="20"/>
        </w:rPr>
      </w:pPr>
    </w:p>
    <w:p w14:paraId="6DD3CBE7" w14:textId="77777777" w:rsidR="00555767" w:rsidRPr="00BE1017" w:rsidRDefault="00555767" w:rsidP="00555767">
      <w:pPr>
        <w:tabs>
          <w:tab w:val="center" w:pos="4320"/>
          <w:tab w:val="left" w:pos="5112"/>
          <w:tab w:val="right" w:pos="8640"/>
        </w:tabs>
        <w:rPr>
          <w:rFonts w:cs="Arial"/>
          <w:szCs w:val="20"/>
        </w:rPr>
      </w:pPr>
    </w:p>
    <w:p w14:paraId="714256D3" w14:textId="77777777" w:rsidR="00555767" w:rsidRPr="00BE1017" w:rsidRDefault="00555767" w:rsidP="00555767">
      <w:pPr>
        <w:rPr>
          <w:rFonts w:eastAsia="Calibri" w:cs="Arial"/>
          <w:szCs w:val="20"/>
        </w:rPr>
      </w:pPr>
    </w:p>
    <w:p w14:paraId="1909CAE0" w14:textId="77777777" w:rsidR="00555767" w:rsidRPr="00BE1017" w:rsidRDefault="00555767" w:rsidP="00555767">
      <w:pPr>
        <w:spacing w:after="200" w:line="276" w:lineRule="auto"/>
        <w:rPr>
          <w:rFonts w:ascii="Calibri" w:eastAsia="Calibri" w:hAnsi="Calibri"/>
          <w:sz w:val="22"/>
          <w:szCs w:val="22"/>
        </w:rPr>
      </w:pPr>
    </w:p>
    <w:p w14:paraId="27B8AE58" w14:textId="77777777" w:rsidR="00467622" w:rsidRPr="000C3946" w:rsidRDefault="00555767" w:rsidP="00467622">
      <w:pPr>
        <w:spacing w:line="240" w:lineRule="atLeast"/>
        <w:jc w:val="right"/>
        <w:rPr>
          <w:rFonts w:cs="Arial"/>
          <w:szCs w:val="20"/>
        </w:rPr>
      </w:pPr>
      <w:r>
        <w:br w:type="page"/>
      </w:r>
      <w:r w:rsidR="00467622" w:rsidRPr="000C3946">
        <w:rPr>
          <w:rFonts w:cs="Arial"/>
          <w:szCs w:val="20"/>
        </w:rPr>
        <w:lastRenderedPageBreak/>
        <w:t>PREDLOG</w:t>
      </w:r>
    </w:p>
    <w:p w14:paraId="73053DEF" w14:textId="77777777" w:rsidR="00467622" w:rsidRPr="007B51A3" w:rsidRDefault="00467622" w:rsidP="00467622">
      <w:pPr>
        <w:pStyle w:val="PlainText"/>
        <w:jc w:val="right"/>
        <w:rPr>
          <w:rFonts w:ascii="Arial" w:hAnsi="Arial" w:cs="Arial"/>
        </w:rPr>
      </w:pPr>
    </w:p>
    <w:p w14:paraId="2B25DD1B" w14:textId="4DD0B3A2" w:rsidR="00467622" w:rsidRPr="00954B67" w:rsidRDefault="00DA429C" w:rsidP="00467622">
      <w:pPr>
        <w:pStyle w:val="PlainText"/>
        <w:jc w:val="right"/>
        <w:rPr>
          <w:rFonts w:ascii="Arial" w:hAnsi="Arial" w:cs="Arial"/>
          <w:lang w:val="sl-SI"/>
        </w:rPr>
      </w:pPr>
      <w:r w:rsidRPr="005F0493">
        <w:rPr>
          <w:rFonts w:ascii="Arial" w:hAnsi="Arial" w:cs="Arial"/>
        </w:rPr>
        <w:t>EVA</w:t>
      </w:r>
      <w:r>
        <w:rPr>
          <w:rFonts w:ascii="Arial" w:hAnsi="Arial" w:cs="Arial"/>
        </w:rPr>
        <w:t xml:space="preserve"> </w:t>
      </w:r>
      <w:r w:rsidR="005F0493" w:rsidRPr="005F0493">
        <w:rPr>
          <w:rFonts w:ascii="Arial" w:hAnsi="Arial" w:cs="Arial"/>
        </w:rPr>
        <w:t>2023-1811-00</w:t>
      </w:r>
      <w:r w:rsidR="00AA4C25">
        <w:rPr>
          <w:rFonts w:ascii="Arial" w:hAnsi="Arial" w:cs="Arial"/>
          <w:lang w:val="sl-SI"/>
        </w:rPr>
        <w:t>56</w:t>
      </w:r>
    </w:p>
    <w:p w14:paraId="66A02235" w14:textId="77777777" w:rsidR="00467622" w:rsidRDefault="00467622" w:rsidP="00467622">
      <w:pPr>
        <w:jc w:val="right"/>
        <w:rPr>
          <w:szCs w:val="20"/>
          <w:u w:val="single"/>
        </w:rPr>
      </w:pPr>
    </w:p>
    <w:p w14:paraId="284D3D72" w14:textId="77777777" w:rsidR="00467622" w:rsidRPr="00754DE6" w:rsidRDefault="00467622" w:rsidP="00467622">
      <w:pPr>
        <w:jc w:val="right"/>
        <w:rPr>
          <w:szCs w:val="20"/>
          <w:u w:val="single"/>
        </w:rPr>
      </w:pPr>
    </w:p>
    <w:p w14:paraId="363B115C" w14:textId="77777777" w:rsidR="00467622" w:rsidRDefault="00467622" w:rsidP="00467622">
      <w:pPr>
        <w:pStyle w:val="PlainText"/>
        <w:jc w:val="center"/>
        <w:rPr>
          <w:rFonts w:ascii="Arial" w:hAnsi="Arial" w:cs="Arial"/>
          <w:b/>
        </w:rPr>
      </w:pPr>
    </w:p>
    <w:p w14:paraId="1315D330" w14:textId="77777777" w:rsidR="00467622" w:rsidRDefault="00467622" w:rsidP="00467622">
      <w:pPr>
        <w:pStyle w:val="PlainText"/>
        <w:jc w:val="center"/>
        <w:rPr>
          <w:rFonts w:ascii="Arial" w:hAnsi="Arial" w:cs="Arial"/>
          <w:b/>
        </w:rPr>
      </w:pPr>
    </w:p>
    <w:p w14:paraId="475386F8" w14:textId="77777777" w:rsidR="00467622" w:rsidRDefault="00467622" w:rsidP="00467622">
      <w:pPr>
        <w:pStyle w:val="PlainText"/>
        <w:jc w:val="center"/>
        <w:rPr>
          <w:rFonts w:ascii="Arial" w:hAnsi="Arial" w:cs="Arial"/>
          <w:b/>
        </w:rPr>
      </w:pPr>
    </w:p>
    <w:p w14:paraId="6A6DAA37" w14:textId="77777777" w:rsidR="00EC7A22" w:rsidRDefault="00467622" w:rsidP="00467622">
      <w:pPr>
        <w:pStyle w:val="PlainText"/>
        <w:jc w:val="center"/>
        <w:rPr>
          <w:rFonts w:ascii="Arial" w:hAnsi="Arial" w:cs="Arial"/>
          <w:b/>
          <w:lang w:val="sl-SI"/>
        </w:rPr>
      </w:pPr>
      <w:r w:rsidRPr="008A694B">
        <w:rPr>
          <w:rFonts w:ascii="Arial" w:hAnsi="Arial" w:cs="Arial"/>
          <w:b/>
        </w:rPr>
        <w:t>ZAKON O RA</w:t>
      </w:r>
      <w:r w:rsidR="00EC7A22">
        <w:rPr>
          <w:rFonts w:ascii="Arial" w:hAnsi="Arial" w:cs="Arial"/>
          <w:b/>
          <w:lang w:val="sl-SI"/>
        </w:rPr>
        <w:t>TIFIKACIJI</w:t>
      </w:r>
    </w:p>
    <w:p w14:paraId="0C27DCD2" w14:textId="2A8678CC" w:rsidR="00467622" w:rsidRDefault="00EC7A22" w:rsidP="00467622">
      <w:pPr>
        <w:pStyle w:val="PlainText"/>
        <w:jc w:val="center"/>
        <w:rPr>
          <w:rFonts w:ascii="Arial" w:hAnsi="Arial" w:cs="Arial"/>
          <w:b/>
          <w:lang w:val="sl-SI"/>
        </w:rPr>
      </w:pPr>
      <w:r w:rsidRPr="00EC7A22">
        <w:t xml:space="preserve"> </w:t>
      </w:r>
      <w:r w:rsidRPr="00EC7A22">
        <w:rPr>
          <w:rFonts w:ascii="Arial" w:hAnsi="Arial" w:cs="Arial"/>
          <w:b/>
        </w:rPr>
        <w:t>P</w:t>
      </w:r>
      <w:r w:rsidR="00954B67">
        <w:rPr>
          <w:rFonts w:ascii="Arial" w:hAnsi="Arial" w:cs="Arial"/>
          <w:b/>
          <w:lang w:val="sl-SI"/>
        </w:rPr>
        <w:t xml:space="preserve">OGODBE MED REPUBLIKO SLOVENIJO IN REPUBLIKO KOSOVO O </w:t>
      </w:r>
      <w:r w:rsidR="00AA4C25">
        <w:rPr>
          <w:rFonts w:ascii="Arial" w:hAnsi="Arial" w:cs="Arial"/>
          <w:b/>
          <w:lang w:val="sl-SI"/>
        </w:rPr>
        <w:t>PRAVNI POMOČI V KAZENSKIH ZADEVAH</w:t>
      </w:r>
    </w:p>
    <w:p w14:paraId="704F19C9" w14:textId="77777777" w:rsidR="00467622" w:rsidRPr="00EF5C02" w:rsidRDefault="00467622" w:rsidP="00EC7A22">
      <w:pPr>
        <w:pStyle w:val="PlainText"/>
        <w:jc w:val="center"/>
        <w:rPr>
          <w:rFonts w:ascii="Arial" w:hAnsi="Arial" w:cs="Arial"/>
          <w:b/>
          <w:lang w:val="sl-SI"/>
        </w:rPr>
      </w:pPr>
    </w:p>
    <w:p w14:paraId="259D2863" w14:textId="77777777" w:rsidR="00467622" w:rsidRDefault="00467622" w:rsidP="00467622">
      <w:pPr>
        <w:pStyle w:val="PlainText"/>
        <w:jc w:val="center"/>
        <w:rPr>
          <w:rFonts w:ascii="Arial" w:hAnsi="Arial" w:cs="Arial"/>
          <w:b/>
          <w:lang w:val="sl-SI"/>
        </w:rPr>
      </w:pPr>
    </w:p>
    <w:p w14:paraId="192314E4" w14:textId="77777777" w:rsidR="00392339" w:rsidRDefault="00392339" w:rsidP="00467622">
      <w:pPr>
        <w:pStyle w:val="PlainText"/>
        <w:jc w:val="center"/>
        <w:rPr>
          <w:rFonts w:ascii="Arial" w:hAnsi="Arial" w:cs="Arial"/>
          <w:b/>
          <w:lang w:val="sl-SI"/>
        </w:rPr>
      </w:pPr>
    </w:p>
    <w:p w14:paraId="71E527C5" w14:textId="77777777" w:rsidR="00467622" w:rsidRPr="002D49FA" w:rsidRDefault="00467622" w:rsidP="00467622">
      <w:pPr>
        <w:pStyle w:val="PlainText"/>
        <w:jc w:val="center"/>
        <w:rPr>
          <w:rFonts w:ascii="Arial" w:hAnsi="Arial" w:cs="Arial"/>
          <w:b/>
          <w:lang w:val="sl-SI"/>
        </w:rPr>
      </w:pPr>
    </w:p>
    <w:p w14:paraId="7F33B290" w14:textId="77777777" w:rsidR="00467622" w:rsidRPr="002D49FA" w:rsidRDefault="00EF5C02" w:rsidP="00EF5C02">
      <w:pPr>
        <w:pStyle w:val="PlainText"/>
        <w:jc w:val="center"/>
        <w:rPr>
          <w:rFonts w:ascii="Arial" w:hAnsi="Arial" w:cs="Arial"/>
        </w:rPr>
      </w:pPr>
      <w:r>
        <w:rPr>
          <w:rFonts w:ascii="Arial" w:hAnsi="Arial" w:cs="Arial"/>
          <w:lang w:val="sl-SI"/>
        </w:rPr>
        <w:t xml:space="preserve">1. </w:t>
      </w:r>
      <w:r w:rsidR="00467622" w:rsidRPr="002D49FA">
        <w:rPr>
          <w:rFonts w:ascii="Arial" w:hAnsi="Arial" w:cs="Arial"/>
        </w:rPr>
        <w:t>člen</w:t>
      </w:r>
    </w:p>
    <w:p w14:paraId="7D564435" w14:textId="77777777" w:rsidR="00467622" w:rsidRPr="002D49FA" w:rsidRDefault="00467622" w:rsidP="00467622">
      <w:pPr>
        <w:pStyle w:val="PlainText"/>
        <w:rPr>
          <w:rFonts w:ascii="Arial" w:hAnsi="Arial" w:cs="Arial"/>
        </w:rPr>
      </w:pPr>
    </w:p>
    <w:p w14:paraId="718395DE" w14:textId="658EB375" w:rsidR="00467622" w:rsidRPr="002D49FA" w:rsidRDefault="00467622" w:rsidP="00467622">
      <w:pPr>
        <w:spacing w:before="20" w:after="20"/>
        <w:jc w:val="both"/>
        <w:rPr>
          <w:rFonts w:cs="Arial"/>
          <w:szCs w:val="20"/>
        </w:rPr>
      </w:pPr>
      <w:r w:rsidRPr="002D49FA">
        <w:rPr>
          <w:rFonts w:cs="Arial"/>
          <w:szCs w:val="20"/>
        </w:rPr>
        <w:t>Ratificira se</w:t>
      </w:r>
      <w:r w:rsidR="00EC7A22">
        <w:rPr>
          <w:rFonts w:cs="Arial"/>
          <w:szCs w:val="20"/>
        </w:rPr>
        <w:t xml:space="preserve"> </w:t>
      </w:r>
      <w:r w:rsidR="00954B67" w:rsidRPr="00954B67">
        <w:rPr>
          <w:rFonts w:cs="Arial"/>
          <w:szCs w:val="20"/>
        </w:rPr>
        <w:t>Pogodb</w:t>
      </w:r>
      <w:r w:rsidR="00954B67">
        <w:rPr>
          <w:rFonts w:cs="Arial"/>
          <w:szCs w:val="20"/>
        </w:rPr>
        <w:t>a</w:t>
      </w:r>
      <w:r w:rsidR="00954B67" w:rsidRPr="00954B67">
        <w:rPr>
          <w:rFonts w:cs="Arial"/>
          <w:szCs w:val="20"/>
        </w:rPr>
        <w:t xml:space="preserve"> med Republiko Slovenijo in Republiko Kosovo o </w:t>
      </w:r>
      <w:r w:rsidR="00AA4C25">
        <w:rPr>
          <w:rFonts w:cs="Arial"/>
          <w:szCs w:val="20"/>
        </w:rPr>
        <w:t>pravni pomoči v kazenskih zadevah</w:t>
      </w:r>
      <w:r w:rsidR="00954B67" w:rsidRPr="00954B67">
        <w:rPr>
          <w:rFonts w:cs="Arial"/>
          <w:szCs w:val="20"/>
        </w:rPr>
        <w:t>, sklenjen</w:t>
      </w:r>
      <w:r w:rsidR="00954B67">
        <w:rPr>
          <w:rFonts w:cs="Arial"/>
          <w:szCs w:val="20"/>
        </w:rPr>
        <w:t>a</w:t>
      </w:r>
      <w:r w:rsidR="00954B67" w:rsidRPr="00954B67">
        <w:rPr>
          <w:rFonts w:cs="Arial"/>
          <w:szCs w:val="20"/>
        </w:rPr>
        <w:t xml:space="preserve"> v Ljubljani 28. oktobra 2016</w:t>
      </w:r>
      <w:r w:rsidR="00954B67">
        <w:rPr>
          <w:rFonts w:cs="Arial"/>
          <w:szCs w:val="20"/>
        </w:rPr>
        <w:t xml:space="preserve">. </w:t>
      </w:r>
    </w:p>
    <w:p w14:paraId="60196626" w14:textId="77777777" w:rsidR="00467622" w:rsidRPr="002D49FA" w:rsidRDefault="00467622" w:rsidP="00467622">
      <w:pPr>
        <w:pStyle w:val="PlainText"/>
        <w:rPr>
          <w:rFonts w:ascii="Arial" w:hAnsi="Arial" w:cs="Arial"/>
          <w:b/>
          <w:lang w:val="sl-SI"/>
        </w:rPr>
      </w:pPr>
    </w:p>
    <w:p w14:paraId="4970AD6D" w14:textId="77777777" w:rsidR="00467622" w:rsidRPr="002D49FA" w:rsidRDefault="00467622" w:rsidP="00467622">
      <w:pPr>
        <w:pStyle w:val="PlainText"/>
        <w:rPr>
          <w:rFonts w:ascii="Arial" w:hAnsi="Arial" w:cs="Arial"/>
          <w:b/>
        </w:rPr>
      </w:pPr>
    </w:p>
    <w:p w14:paraId="02B9FE7A" w14:textId="77777777" w:rsidR="00467622" w:rsidRPr="002D49FA" w:rsidRDefault="00EF5C02" w:rsidP="00EF5C02">
      <w:pPr>
        <w:pStyle w:val="PlainText"/>
        <w:jc w:val="center"/>
        <w:rPr>
          <w:rFonts w:ascii="Arial" w:hAnsi="Arial" w:cs="Arial"/>
        </w:rPr>
      </w:pPr>
      <w:r>
        <w:rPr>
          <w:rFonts w:ascii="Arial" w:hAnsi="Arial" w:cs="Arial"/>
          <w:lang w:val="sl-SI"/>
        </w:rPr>
        <w:t xml:space="preserve">2. </w:t>
      </w:r>
      <w:r w:rsidR="00467622" w:rsidRPr="002D49FA">
        <w:rPr>
          <w:rFonts w:ascii="Arial" w:hAnsi="Arial" w:cs="Arial"/>
        </w:rPr>
        <w:t>člen</w:t>
      </w:r>
    </w:p>
    <w:p w14:paraId="34643390" w14:textId="77777777" w:rsidR="00467622" w:rsidRPr="002D49FA" w:rsidRDefault="00467622" w:rsidP="00467622">
      <w:pPr>
        <w:pStyle w:val="PlainText"/>
        <w:rPr>
          <w:rFonts w:ascii="Arial" w:hAnsi="Arial" w:cs="Arial"/>
        </w:rPr>
      </w:pPr>
    </w:p>
    <w:p w14:paraId="031AD95C" w14:textId="28C6E348" w:rsidR="00467622" w:rsidRPr="002D49FA" w:rsidRDefault="00EC7A22" w:rsidP="00467622">
      <w:pPr>
        <w:rPr>
          <w:rFonts w:cs="Arial"/>
          <w:szCs w:val="20"/>
        </w:rPr>
      </w:pPr>
      <w:r w:rsidRPr="00EC7A22">
        <w:rPr>
          <w:rFonts w:cs="Arial"/>
          <w:szCs w:val="20"/>
        </w:rPr>
        <w:t xml:space="preserve">Besedilo </w:t>
      </w:r>
      <w:r w:rsidR="00AF3C4E">
        <w:rPr>
          <w:rFonts w:cs="Arial"/>
          <w:szCs w:val="20"/>
        </w:rPr>
        <w:t xml:space="preserve">pogodbe se v </w:t>
      </w:r>
      <w:r w:rsidRPr="00EC7A22">
        <w:rPr>
          <w:rFonts w:cs="Arial"/>
          <w:szCs w:val="20"/>
        </w:rPr>
        <w:t>izvirniku v slovenskem jeziku</w:t>
      </w:r>
      <w:r w:rsidR="00667799">
        <w:rPr>
          <w:rFonts w:cs="Arial"/>
          <w:szCs w:val="20"/>
        </w:rPr>
        <w:t xml:space="preserve"> </w:t>
      </w:r>
      <w:r w:rsidRPr="00EC7A22">
        <w:rPr>
          <w:rFonts w:cs="Arial"/>
          <w:szCs w:val="20"/>
        </w:rPr>
        <w:t>glasi</w:t>
      </w:r>
      <w:r w:rsidR="00667799">
        <w:rPr>
          <w:rStyle w:val="FootnoteReference"/>
          <w:rFonts w:cs="Arial"/>
          <w:szCs w:val="20"/>
        </w:rPr>
        <w:footnoteReference w:id="1"/>
      </w:r>
      <w:r w:rsidRPr="00EC7A22">
        <w:rPr>
          <w:rFonts w:cs="Arial"/>
          <w:szCs w:val="20"/>
        </w:rPr>
        <w:t>:</w:t>
      </w:r>
    </w:p>
    <w:p w14:paraId="381151D3" w14:textId="77777777" w:rsidR="00467622" w:rsidRPr="002D49FA" w:rsidRDefault="00467622" w:rsidP="00467622">
      <w:pPr>
        <w:rPr>
          <w:rFonts w:cs="Arial"/>
          <w:szCs w:val="20"/>
        </w:rPr>
      </w:pPr>
    </w:p>
    <w:p w14:paraId="0B7CD65D" w14:textId="7109F920" w:rsidR="00667799" w:rsidRDefault="00667799">
      <w:pPr>
        <w:spacing w:line="240" w:lineRule="auto"/>
        <w:rPr>
          <w:szCs w:val="20"/>
          <w:u w:val="single"/>
        </w:rPr>
      </w:pPr>
      <w:r>
        <w:rPr>
          <w:szCs w:val="20"/>
          <w:u w:val="single"/>
        </w:rPr>
        <w:br w:type="page"/>
      </w:r>
    </w:p>
    <w:p w14:paraId="26A734C4" w14:textId="77777777" w:rsidR="00467622" w:rsidRDefault="00467622" w:rsidP="00467622">
      <w:pPr>
        <w:jc w:val="both"/>
        <w:rPr>
          <w:szCs w:val="20"/>
          <w:u w:val="single"/>
        </w:rPr>
      </w:pPr>
    </w:p>
    <w:p w14:paraId="1DD6279C" w14:textId="77777777" w:rsidR="00D91FE6" w:rsidRPr="00D91FE6" w:rsidRDefault="00D91FE6" w:rsidP="00D91FE6">
      <w:pPr>
        <w:spacing w:line="240" w:lineRule="auto"/>
        <w:jc w:val="center"/>
        <w:rPr>
          <w:rFonts w:cs="Arial"/>
          <w:b/>
          <w:szCs w:val="20"/>
        </w:rPr>
      </w:pPr>
      <w:r w:rsidRPr="00D91FE6">
        <w:rPr>
          <w:rFonts w:cs="Arial"/>
          <w:b/>
          <w:szCs w:val="20"/>
        </w:rPr>
        <w:t>POGODBA</w:t>
      </w:r>
    </w:p>
    <w:p w14:paraId="3BBA5E78" w14:textId="77777777" w:rsidR="00D91FE6" w:rsidRPr="00D91FE6" w:rsidRDefault="00D91FE6" w:rsidP="00D91FE6">
      <w:pPr>
        <w:spacing w:line="240" w:lineRule="auto"/>
        <w:jc w:val="center"/>
        <w:rPr>
          <w:rFonts w:cs="Arial"/>
          <w:b/>
          <w:szCs w:val="20"/>
        </w:rPr>
      </w:pPr>
    </w:p>
    <w:p w14:paraId="77C6F06A" w14:textId="77777777" w:rsidR="00D91FE6" w:rsidRPr="00D91FE6" w:rsidRDefault="00D91FE6" w:rsidP="00D91FE6">
      <w:pPr>
        <w:spacing w:line="240" w:lineRule="auto"/>
        <w:ind w:right="-108"/>
        <w:jc w:val="center"/>
        <w:rPr>
          <w:rFonts w:cs="Arial"/>
          <w:b/>
          <w:szCs w:val="20"/>
        </w:rPr>
      </w:pPr>
      <w:r w:rsidRPr="00D91FE6">
        <w:rPr>
          <w:rFonts w:cs="Arial"/>
          <w:b/>
          <w:szCs w:val="20"/>
        </w:rPr>
        <w:t>MED REPUBLIKO SLOVENIJO IN REPUBLIKO KOSOVO</w:t>
      </w:r>
    </w:p>
    <w:p w14:paraId="26021602" w14:textId="77777777" w:rsidR="00D91FE6" w:rsidRPr="00D91FE6" w:rsidRDefault="00D91FE6" w:rsidP="00D91FE6">
      <w:pPr>
        <w:spacing w:line="240" w:lineRule="auto"/>
        <w:ind w:right="-108"/>
        <w:jc w:val="center"/>
        <w:rPr>
          <w:rFonts w:cs="Arial"/>
          <w:b/>
          <w:szCs w:val="20"/>
        </w:rPr>
      </w:pPr>
    </w:p>
    <w:p w14:paraId="39131C2D" w14:textId="20832163" w:rsidR="00D91FE6" w:rsidRPr="00D91FE6" w:rsidRDefault="00D91FE6" w:rsidP="00D91FE6">
      <w:pPr>
        <w:spacing w:line="240" w:lineRule="auto"/>
        <w:ind w:right="-108"/>
        <w:jc w:val="center"/>
        <w:rPr>
          <w:rFonts w:cs="Arial"/>
          <w:b/>
          <w:szCs w:val="20"/>
        </w:rPr>
      </w:pPr>
      <w:r w:rsidRPr="00D91FE6">
        <w:rPr>
          <w:rFonts w:cs="Arial"/>
          <w:b/>
          <w:szCs w:val="20"/>
        </w:rPr>
        <w:t xml:space="preserve">O </w:t>
      </w:r>
      <w:r w:rsidR="00AA4C25" w:rsidRPr="00AA4C25">
        <w:rPr>
          <w:rFonts w:cs="Arial"/>
          <w:b/>
          <w:szCs w:val="20"/>
        </w:rPr>
        <w:t>PRAVNI POMOČI V KAZENSKIH ZADEVAH</w:t>
      </w:r>
    </w:p>
    <w:p w14:paraId="2D2CAED5" w14:textId="77777777" w:rsidR="00D91FE6" w:rsidRPr="00D91FE6" w:rsidRDefault="00D91FE6" w:rsidP="00D91FE6">
      <w:pPr>
        <w:spacing w:line="240" w:lineRule="auto"/>
        <w:ind w:right="-108"/>
        <w:jc w:val="both"/>
        <w:rPr>
          <w:rFonts w:cs="Arial"/>
          <w:szCs w:val="20"/>
        </w:rPr>
      </w:pPr>
    </w:p>
    <w:p w14:paraId="263BFBF8" w14:textId="77777777" w:rsidR="00D91FE6" w:rsidRPr="00D91FE6" w:rsidRDefault="00D91FE6" w:rsidP="00D91FE6">
      <w:pPr>
        <w:spacing w:line="240" w:lineRule="auto"/>
        <w:ind w:right="-108"/>
        <w:jc w:val="both"/>
        <w:rPr>
          <w:rFonts w:cs="Arial"/>
          <w:szCs w:val="20"/>
        </w:rPr>
      </w:pPr>
    </w:p>
    <w:p w14:paraId="07D39BD0" w14:textId="77777777" w:rsidR="00AA4C25" w:rsidRPr="00AA4C25" w:rsidRDefault="00AA4C25" w:rsidP="00AA4C25">
      <w:pPr>
        <w:spacing w:line="240" w:lineRule="auto"/>
        <w:ind w:left="-142" w:right="-7"/>
        <w:jc w:val="both"/>
        <w:rPr>
          <w:rFonts w:cs="Arial"/>
          <w:szCs w:val="20"/>
        </w:rPr>
      </w:pPr>
      <w:r w:rsidRPr="00AA4C25">
        <w:rPr>
          <w:rFonts w:cs="Arial"/>
          <w:szCs w:val="20"/>
        </w:rPr>
        <w:t xml:space="preserve">Republika Slovenija in Republika Kosovo (v nadaljnjem besedilu: pogodbenici) </w:t>
      </w:r>
    </w:p>
    <w:p w14:paraId="5C0D40EB" w14:textId="77777777" w:rsidR="00AA4C25" w:rsidRPr="00AA4C25" w:rsidRDefault="00AA4C25" w:rsidP="00AA4C25">
      <w:pPr>
        <w:spacing w:line="240" w:lineRule="auto"/>
        <w:ind w:left="-142" w:right="-7"/>
        <w:jc w:val="both"/>
        <w:rPr>
          <w:rFonts w:cs="Arial"/>
          <w:szCs w:val="20"/>
        </w:rPr>
      </w:pPr>
    </w:p>
    <w:p w14:paraId="038066B8" w14:textId="77777777" w:rsidR="00AA4C25" w:rsidRPr="00AA4C25" w:rsidRDefault="00AA4C25" w:rsidP="00AA4C25">
      <w:pPr>
        <w:spacing w:line="240" w:lineRule="auto"/>
        <w:ind w:left="-142" w:right="-7"/>
        <w:jc w:val="both"/>
        <w:rPr>
          <w:rFonts w:cs="Arial"/>
          <w:szCs w:val="20"/>
        </w:rPr>
      </w:pPr>
      <w:r w:rsidRPr="00AA4C25">
        <w:rPr>
          <w:rFonts w:cs="Arial"/>
          <w:szCs w:val="20"/>
        </w:rPr>
        <w:t>sta se v želji po nadaljnjem razvoju in krepitvi dvostranskih odnosov na področju pravne pomoči v kazenskih zadevah med državama</w:t>
      </w:r>
    </w:p>
    <w:p w14:paraId="6FF1512B" w14:textId="77777777" w:rsidR="00AA4C25" w:rsidRPr="00AA4C25" w:rsidRDefault="00AA4C25" w:rsidP="00AA4C25">
      <w:pPr>
        <w:spacing w:line="240" w:lineRule="auto"/>
        <w:ind w:left="-142" w:right="-7"/>
        <w:jc w:val="both"/>
        <w:rPr>
          <w:rFonts w:cs="Arial"/>
          <w:szCs w:val="20"/>
        </w:rPr>
      </w:pPr>
    </w:p>
    <w:p w14:paraId="17C3E4E5" w14:textId="77777777" w:rsidR="00AA4C25" w:rsidRPr="00AA4C25" w:rsidRDefault="00AA4C25" w:rsidP="00AA4C25">
      <w:pPr>
        <w:spacing w:line="240" w:lineRule="auto"/>
        <w:ind w:left="-142" w:right="-7"/>
        <w:jc w:val="both"/>
        <w:rPr>
          <w:rFonts w:cs="Arial"/>
          <w:szCs w:val="20"/>
        </w:rPr>
      </w:pPr>
      <w:r w:rsidRPr="00AA4C25">
        <w:rPr>
          <w:rFonts w:cs="Arial"/>
          <w:szCs w:val="20"/>
        </w:rPr>
        <w:t>dogovorili:</w:t>
      </w:r>
    </w:p>
    <w:p w14:paraId="5130EBD9" w14:textId="77777777" w:rsidR="00AA4C25" w:rsidRPr="00AA4C25" w:rsidRDefault="00AA4C25" w:rsidP="00AA4C25">
      <w:pPr>
        <w:spacing w:line="240" w:lineRule="auto"/>
        <w:ind w:left="-142" w:right="-7"/>
        <w:jc w:val="both"/>
        <w:rPr>
          <w:rFonts w:cs="Arial"/>
          <w:szCs w:val="20"/>
        </w:rPr>
      </w:pPr>
    </w:p>
    <w:p w14:paraId="5CD4C8AF" w14:textId="77777777" w:rsidR="00AA4C25" w:rsidRPr="00AA4C25" w:rsidRDefault="00AA4C25" w:rsidP="00AA4C25">
      <w:pPr>
        <w:spacing w:line="240" w:lineRule="auto"/>
        <w:ind w:left="-142" w:right="-7"/>
        <w:jc w:val="center"/>
        <w:rPr>
          <w:rFonts w:cs="Arial"/>
          <w:b/>
          <w:szCs w:val="20"/>
        </w:rPr>
      </w:pPr>
    </w:p>
    <w:p w14:paraId="6A23CE25" w14:textId="77777777" w:rsidR="00AA4C25" w:rsidRPr="00AA4C25" w:rsidRDefault="00AA4C25" w:rsidP="00AA4C25">
      <w:pPr>
        <w:spacing w:line="240" w:lineRule="auto"/>
        <w:ind w:left="-142" w:right="-7"/>
        <w:jc w:val="center"/>
        <w:rPr>
          <w:rFonts w:cs="Arial"/>
          <w:b/>
          <w:szCs w:val="20"/>
        </w:rPr>
      </w:pPr>
      <w:r w:rsidRPr="00AA4C25">
        <w:rPr>
          <w:rFonts w:cs="Arial"/>
          <w:b/>
          <w:szCs w:val="20"/>
        </w:rPr>
        <w:t>PRVO POGLAVJE</w:t>
      </w:r>
    </w:p>
    <w:p w14:paraId="7AA842D8" w14:textId="77777777" w:rsidR="00AA4C25" w:rsidRPr="00AA4C25" w:rsidRDefault="00AA4C25" w:rsidP="00AA4C25">
      <w:pPr>
        <w:spacing w:line="240" w:lineRule="auto"/>
        <w:ind w:left="-142" w:right="-7"/>
        <w:jc w:val="center"/>
        <w:rPr>
          <w:rFonts w:cs="Arial"/>
          <w:b/>
          <w:szCs w:val="20"/>
        </w:rPr>
      </w:pPr>
      <w:r w:rsidRPr="00AA4C25">
        <w:rPr>
          <w:rFonts w:cs="Arial"/>
          <w:b/>
          <w:szCs w:val="20"/>
        </w:rPr>
        <w:t xml:space="preserve">SPLOŠNE DOLOČBE </w:t>
      </w:r>
    </w:p>
    <w:p w14:paraId="24195DC5" w14:textId="77777777" w:rsidR="00AA4C25" w:rsidRPr="00AA4C25" w:rsidRDefault="00AA4C25" w:rsidP="00AA4C25">
      <w:pPr>
        <w:spacing w:line="240" w:lineRule="auto"/>
        <w:ind w:left="-142" w:right="-7"/>
        <w:jc w:val="center"/>
        <w:rPr>
          <w:rFonts w:cs="Arial"/>
          <w:b/>
          <w:szCs w:val="20"/>
        </w:rPr>
      </w:pPr>
    </w:p>
    <w:p w14:paraId="7C2F076F" w14:textId="77777777" w:rsidR="00AA4C25" w:rsidRPr="00AA4C25" w:rsidRDefault="00AA4C25" w:rsidP="00AA4C25">
      <w:pPr>
        <w:spacing w:line="240" w:lineRule="auto"/>
        <w:ind w:left="-142" w:right="-7"/>
        <w:jc w:val="center"/>
        <w:rPr>
          <w:rFonts w:cs="Arial"/>
          <w:b/>
          <w:szCs w:val="20"/>
        </w:rPr>
      </w:pPr>
      <w:r w:rsidRPr="00AA4C25">
        <w:rPr>
          <w:rFonts w:cs="Arial"/>
          <w:b/>
          <w:szCs w:val="20"/>
        </w:rPr>
        <w:t>Dajanje pravne pomoči</w:t>
      </w:r>
    </w:p>
    <w:p w14:paraId="333D285C" w14:textId="77777777" w:rsidR="00AA4C25" w:rsidRPr="00AA4C25" w:rsidRDefault="00AA4C25" w:rsidP="00AA4C25">
      <w:pPr>
        <w:spacing w:line="240" w:lineRule="auto"/>
        <w:ind w:left="-142" w:right="-7"/>
        <w:jc w:val="center"/>
        <w:rPr>
          <w:rFonts w:cs="Arial"/>
          <w:b/>
          <w:szCs w:val="20"/>
        </w:rPr>
      </w:pPr>
      <w:r w:rsidRPr="00AA4C25">
        <w:rPr>
          <w:rFonts w:cs="Arial"/>
          <w:b/>
          <w:szCs w:val="20"/>
        </w:rPr>
        <w:t>1. člen</w:t>
      </w:r>
    </w:p>
    <w:p w14:paraId="4C420ECA" w14:textId="77777777" w:rsidR="00AA4C25" w:rsidRPr="00AA4C25" w:rsidRDefault="00AA4C25" w:rsidP="00AA4C25">
      <w:pPr>
        <w:spacing w:line="240" w:lineRule="auto"/>
        <w:ind w:left="-142" w:right="-7"/>
        <w:jc w:val="center"/>
        <w:rPr>
          <w:rFonts w:cs="Arial"/>
          <w:szCs w:val="20"/>
        </w:rPr>
      </w:pPr>
    </w:p>
    <w:p w14:paraId="1D3E2C28" w14:textId="082464A4" w:rsidR="00AA4C25" w:rsidRDefault="00AA4C25" w:rsidP="00AA4C25">
      <w:pPr>
        <w:tabs>
          <w:tab w:val="left" w:pos="480"/>
        </w:tabs>
        <w:spacing w:line="240" w:lineRule="auto"/>
        <w:ind w:left="-142" w:right="-7"/>
        <w:jc w:val="both"/>
        <w:rPr>
          <w:rFonts w:cs="Arial"/>
          <w:szCs w:val="20"/>
        </w:rPr>
      </w:pPr>
      <w:r w:rsidRPr="00AA4C25">
        <w:rPr>
          <w:rFonts w:cs="Arial"/>
          <w:szCs w:val="20"/>
        </w:rPr>
        <w:t xml:space="preserve">(1) Pogodbenici si dajeta medsebojno pravno pomoč v kazenskih zadevah pod pogoji in v obsegu, predvidenimi v tej pogodbi. </w:t>
      </w:r>
    </w:p>
    <w:p w14:paraId="7735A4F1" w14:textId="77777777" w:rsidR="00AA4C25" w:rsidRPr="00AA4C25" w:rsidRDefault="00AA4C25" w:rsidP="00AA4C25">
      <w:pPr>
        <w:tabs>
          <w:tab w:val="left" w:pos="480"/>
        </w:tabs>
        <w:spacing w:line="240" w:lineRule="auto"/>
        <w:ind w:left="-142" w:right="-7"/>
        <w:jc w:val="both"/>
        <w:rPr>
          <w:rFonts w:cs="Arial"/>
          <w:szCs w:val="20"/>
        </w:rPr>
      </w:pPr>
    </w:p>
    <w:p w14:paraId="7530CD06" w14:textId="77777777" w:rsidR="00AA4C25" w:rsidRPr="00AA4C25" w:rsidRDefault="00AA4C25" w:rsidP="00AA4C25">
      <w:pPr>
        <w:tabs>
          <w:tab w:val="left" w:pos="480"/>
        </w:tabs>
        <w:spacing w:line="240" w:lineRule="auto"/>
        <w:ind w:left="-142" w:right="-7"/>
        <w:jc w:val="both"/>
        <w:rPr>
          <w:rFonts w:cs="Arial"/>
          <w:szCs w:val="20"/>
        </w:rPr>
      </w:pPr>
      <w:r w:rsidRPr="00AA4C25">
        <w:rPr>
          <w:rFonts w:cs="Arial"/>
          <w:szCs w:val="20"/>
        </w:rPr>
        <w:t xml:space="preserve">(2) Pravosodni organi pogodbenic skladno z določbami te pogodbe dajejo pravno pomoč pravosodnim in drugim organom, ki so po zakonodaji pogodbenice pristojni za kazenske zadeve. </w:t>
      </w:r>
    </w:p>
    <w:p w14:paraId="6C365EDB" w14:textId="77777777" w:rsidR="00AA4C25" w:rsidRPr="00AA4C25" w:rsidRDefault="00AA4C25" w:rsidP="00AA4C25">
      <w:pPr>
        <w:spacing w:line="240" w:lineRule="auto"/>
        <w:ind w:left="-142" w:right="-7"/>
        <w:jc w:val="both"/>
        <w:rPr>
          <w:rFonts w:cs="Arial"/>
          <w:b/>
          <w:szCs w:val="20"/>
        </w:rPr>
      </w:pPr>
    </w:p>
    <w:p w14:paraId="7CE1E52D" w14:textId="77777777" w:rsidR="00AA4C25" w:rsidRPr="00AA4C25" w:rsidRDefault="00AA4C25" w:rsidP="00AA4C25">
      <w:pPr>
        <w:spacing w:line="240" w:lineRule="auto"/>
        <w:ind w:left="-142" w:right="-7"/>
        <w:jc w:val="center"/>
        <w:rPr>
          <w:rFonts w:cs="Arial"/>
          <w:b/>
          <w:szCs w:val="20"/>
        </w:rPr>
      </w:pPr>
    </w:p>
    <w:p w14:paraId="0121E5AA" w14:textId="77777777" w:rsidR="00AA4C25" w:rsidRPr="00AA4C25" w:rsidRDefault="00AA4C25" w:rsidP="00AA4C25">
      <w:pPr>
        <w:spacing w:line="240" w:lineRule="auto"/>
        <w:ind w:left="-142" w:right="-7"/>
        <w:jc w:val="center"/>
        <w:rPr>
          <w:rFonts w:cs="Arial"/>
          <w:b/>
          <w:szCs w:val="20"/>
        </w:rPr>
      </w:pPr>
      <w:r w:rsidRPr="00AA4C25">
        <w:rPr>
          <w:rFonts w:cs="Arial"/>
          <w:b/>
          <w:szCs w:val="20"/>
        </w:rPr>
        <w:t>Obseg pravne pomoči</w:t>
      </w:r>
    </w:p>
    <w:p w14:paraId="0C74570B" w14:textId="77777777" w:rsidR="00AA4C25" w:rsidRPr="00AA4C25" w:rsidRDefault="00AA4C25" w:rsidP="00AA4C25">
      <w:pPr>
        <w:spacing w:line="240" w:lineRule="auto"/>
        <w:ind w:left="-142" w:right="-7"/>
        <w:jc w:val="center"/>
        <w:rPr>
          <w:rFonts w:cs="Arial"/>
          <w:b/>
          <w:szCs w:val="20"/>
        </w:rPr>
      </w:pPr>
      <w:r w:rsidRPr="00AA4C25">
        <w:rPr>
          <w:rFonts w:cs="Arial"/>
          <w:b/>
          <w:szCs w:val="20"/>
        </w:rPr>
        <w:t xml:space="preserve">2. člen </w:t>
      </w:r>
    </w:p>
    <w:p w14:paraId="663C01E2" w14:textId="77777777" w:rsidR="00AA4C25" w:rsidRPr="00AA4C25" w:rsidRDefault="00AA4C25" w:rsidP="00AA4C25">
      <w:pPr>
        <w:spacing w:line="240" w:lineRule="auto"/>
        <w:ind w:left="-142" w:right="-7"/>
        <w:jc w:val="both"/>
        <w:rPr>
          <w:rFonts w:cs="Arial"/>
          <w:szCs w:val="20"/>
        </w:rPr>
      </w:pPr>
    </w:p>
    <w:p w14:paraId="27212BFC" w14:textId="77777777" w:rsidR="00AA4C25" w:rsidRPr="00AA4C25" w:rsidRDefault="00AA4C25" w:rsidP="00AA4C25">
      <w:pPr>
        <w:spacing w:line="240" w:lineRule="auto"/>
        <w:ind w:left="-142" w:right="-7"/>
        <w:jc w:val="both"/>
        <w:rPr>
          <w:rFonts w:cs="Arial"/>
          <w:szCs w:val="20"/>
        </w:rPr>
      </w:pPr>
      <w:r w:rsidRPr="00AA4C25">
        <w:rPr>
          <w:rFonts w:cs="Arial"/>
          <w:szCs w:val="20"/>
        </w:rPr>
        <w:t xml:space="preserve">(1) Pogodbenici se zavezujeta, da si skladno z določbami te pogodbe dajeta medsebojno pravno pomoč v kazenskih zadevah v čim širšem obsegu. </w:t>
      </w:r>
    </w:p>
    <w:p w14:paraId="3EA11B7E" w14:textId="77777777" w:rsidR="00AA4C25" w:rsidRPr="00AA4C25" w:rsidRDefault="00AA4C25" w:rsidP="00AA4C25">
      <w:pPr>
        <w:spacing w:line="240" w:lineRule="auto"/>
        <w:ind w:left="-142" w:right="-7"/>
        <w:jc w:val="both"/>
        <w:rPr>
          <w:rFonts w:cs="Arial"/>
          <w:szCs w:val="20"/>
        </w:rPr>
      </w:pPr>
      <w:r w:rsidRPr="00AA4C25">
        <w:rPr>
          <w:rFonts w:cs="Arial"/>
          <w:szCs w:val="20"/>
        </w:rPr>
        <w:t>(2) Pravna pomoč v kazenskih zadevah vključuje zlasti:</w:t>
      </w:r>
    </w:p>
    <w:p w14:paraId="45A88C69" w14:textId="77777777" w:rsidR="00AA4C25" w:rsidRPr="00AA4C25" w:rsidRDefault="00AA4C25" w:rsidP="00AA4C25">
      <w:pPr>
        <w:numPr>
          <w:ilvl w:val="1"/>
          <w:numId w:val="42"/>
        </w:numPr>
        <w:spacing w:line="240" w:lineRule="auto"/>
        <w:ind w:left="-142" w:right="-7" w:firstLine="0"/>
        <w:jc w:val="both"/>
        <w:rPr>
          <w:rFonts w:cs="Arial"/>
          <w:szCs w:val="20"/>
        </w:rPr>
      </w:pPr>
      <w:r w:rsidRPr="00AA4C25">
        <w:rPr>
          <w:rFonts w:cs="Arial"/>
          <w:szCs w:val="20"/>
        </w:rPr>
        <w:t>izvedbo procesnih dejanj, kot so vabljenje in vročanje pisanj, zaslišanje obdolžencev, prič, izvedencev ter drugih oseb, ogled, hišne in osebne preiskave, zaseg predmetov;</w:t>
      </w:r>
    </w:p>
    <w:p w14:paraId="6E1F779A" w14:textId="77777777" w:rsidR="00AA4C25" w:rsidRPr="00AA4C25" w:rsidRDefault="00AA4C25" w:rsidP="00AA4C25">
      <w:pPr>
        <w:numPr>
          <w:ilvl w:val="1"/>
          <w:numId w:val="42"/>
        </w:numPr>
        <w:spacing w:line="240" w:lineRule="auto"/>
        <w:ind w:left="-142" w:right="-7" w:firstLine="0"/>
        <w:jc w:val="both"/>
        <w:rPr>
          <w:rFonts w:cs="Arial"/>
          <w:szCs w:val="20"/>
        </w:rPr>
      </w:pPr>
      <w:r w:rsidRPr="00AA4C25">
        <w:rPr>
          <w:rFonts w:cs="Arial"/>
          <w:szCs w:val="20"/>
        </w:rPr>
        <w:t>izvedbo posebnih ukrepov, kot so nadzor in snemanje telefonskih pogovorov, drugih pogovorov ali komunikacij ter optično snemanje oseb, nadzorovana pošiljka, navidezni odkup, tajno delovanje, preiskovanje računalniškega sistema ali njegovega dela in v njem shranjenih podatkov ter obdelava teh podatkov;</w:t>
      </w:r>
    </w:p>
    <w:p w14:paraId="483C3885" w14:textId="77777777" w:rsidR="00AA4C25" w:rsidRPr="00AA4C25" w:rsidRDefault="00AA4C25" w:rsidP="00AA4C25">
      <w:pPr>
        <w:numPr>
          <w:ilvl w:val="1"/>
          <w:numId w:val="42"/>
        </w:numPr>
        <w:spacing w:line="240" w:lineRule="auto"/>
        <w:ind w:left="-142" w:right="-7" w:firstLine="0"/>
        <w:jc w:val="both"/>
        <w:rPr>
          <w:rFonts w:cs="Arial"/>
          <w:szCs w:val="20"/>
        </w:rPr>
      </w:pPr>
      <w:r w:rsidRPr="00AA4C25">
        <w:rPr>
          <w:rFonts w:cs="Arial"/>
          <w:szCs w:val="20"/>
        </w:rPr>
        <w:t>izmenjavo obvestil in pošiljanje pisanj in predmetov, povezanih s kazenskim postopkom, izmenjavo podatkov brez prošnje, zaslišanje prek avdio- in videokonference, ustanavljanje skupnih preiskovalnih skupin;</w:t>
      </w:r>
    </w:p>
    <w:p w14:paraId="49511D9C" w14:textId="77777777" w:rsidR="00AA4C25" w:rsidRPr="00AA4C25" w:rsidRDefault="00AA4C25" w:rsidP="00AA4C25">
      <w:pPr>
        <w:numPr>
          <w:ilvl w:val="1"/>
          <w:numId w:val="42"/>
        </w:numPr>
        <w:spacing w:line="240" w:lineRule="auto"/>
        <w:ind w:left="-142" w:right="-7" w:firstLine="0"/>
        <w:jc w:val="both"/>
        <w:rPr>
          <w:rFonts w:cs="Arial"/>
          <w:szCs w:val="20"/>
        </w:rPr>
      </w:pPr>
      <w:r w:rsidRPr="00AA4C25">
        <w:rPr>
          <w:rFonts w:cs="Arial"/>
          <w:szCs w:val="20"/>
        </w:rPr>
        <w:t>začasno predajo oseb, ki jim je odvzeta prostost, zaradi pričanja, izvedenstva ali soočenja pred pristojnim organom države prosilke;</w:t>
      </w:r>
    </w:p>
    <w:p w14:paraId="47E9B49A" w14:textId="77777777" w:rsidR="00AA4C25" w:rsidRPr="00AA4C25" w:rsidRDefault="00AA4C25" w:rsidP="00AA4C25">
      <w:pPr>
        <w:numPr>
          <w:ilvl w:val="1"/>
          <w:numId w:val="42"/>
        </w:numPr>
        <w:spacing w:line="240" w:lineRule="auto"/>
        <w:ind w:left="-142" w:right="-7" w:firstLine="0"/>
        <w:jc w:val="both"/>
        <w:rPr>
          <w:rFonts w:cs="Arial"/>
          <w:szCs w:val="20"/>
        </w:rPr>
      </w:pPr>
      <w:r w:rsidRPr="00AA4C25">
        <w:rPr>
          <w:rFonts w:cs="Arial"/>
          <w:szCs w:val="20"/>
        </w:rPr>
        <w:t>zaseg in odvzem premoženjske koristi, pridobljene s kaznivim dejanjem in predmetov, povezanih s kaznivim dejanjem;</w:t>
      </w:r>
    </w:p>
    <w:p w14:paraId="6BC243FF" w14:textId="77777777" w:rsidR="00AA4C25" w:rsidRPr="00AA4C25" w:rsidRDefault="00AA4C25" w:rsidP="00AA4C25">
      <w:pPr>
        <w:numPr>
          <w:ilvl w:val="1"/>
          <w:numId w:val="42"/>
        </w:numPr>
        <w:spacing w:line="240" w:lineRule="auto"/>
        <w:ind w:left="-142" w:right="-7" w:firstLine="0"/>
        <w:jc w:val="both"/>
        <w:rPr>
          <w:rFonts w:cs="Arial"/>
          <w:szCs w:val="20"/>
        </w:rPr>
      </w:pPr>
      <w:r w:rsidRPr="00AA4C25">
        <w:rPr>
          <w:rFonts w:cs="Arial"/>
          <w:szCs w:val="20"/>
        </w:rPr>
        <w:t>pošiljanje kazenskih sodb in podatkov iz kazenske evidence;</w:t>
      </w:r>
    </w:p>
    <w:p w14:paraId="16B7757D" w14:textId="77777777" w:rsidR="00AA4C25" w:rsidRPr="00AA4C25" w:rsidRDefault="00AA4C25" w:rsidP="00AA4C25">
      <w:pPr>
        <w:numPr>
          <w:ilvl w:val="1"/>
          <w:numId w:val="42"/>
        </w:numPr>
        <w:spacing w:line="240" w:lineRule="auto"/>
        <w:ind w:left="-142" w:right="-7" w:firstLine="0"/>
        <w:jc w:val="both"/>
        <w:rPr>
          <w:rFonts w:cs="Arial"/>
          <w:szCs w:val="20"/>
        </w:rPr>
      </w:pPr>
      <w:r w:rsidRPr="00AA4C25">
        <w:rPr>
          <w:rFonts w:cs="Arial"/>
          <w:szCs w:val="20"/>
        </w:rPr>
        <w:t>izmenjavo obvestil o zakonodaji;</w:t>
      </w:r>
    </w:p>
    <w:p w14:paraId="17230CF6" w14:textId="77777777" w:rsidR="00AA4C25" w:rsidRPr="00AA4C25" w:rsidRDefault="00AA4C25" w:rsidP="00AA4C25">
      <w:pPr>
        <w:numPr>
          <w:ilvl w:val="1"/>
          <w:numId w:val="42"/>
        </w:numPr>
        <w:spacing w:line="240" w:lineRule="auto"/>
        <w:ind w:left="-142" w:right="-7" w:firstLine="0"/>
        <w:jc w:val="both"/>
        <w:rPr>
          <w:rFonts w:cs="Arial"/>
          <w:szCs w:val="20"/>
        </w:rPr>
      </w:pPr>
      <w:r w:rsidRPr="00AA4C25">
        <w:rPr>
          <w:rFonts w:cs="Arial"/>
          <w:szCs w:val="20"/>
        </w:rPr>
        <w:t>odstop kazenskega pregona;</w:t>
      </w:r>
    </w:p>
    <w:p w14:paraId="36B4F6F6" w14:textId="77777777" w:rsidR="00AA4C25" w:rsidRPr="00AA4C25" w:rsidRDefault="00AA4C25" w:rsidP="00AA4C25">
      <w:pPr>
        <w:numPr>
          <w:ilvl w:val="1"/>
          <w:numId w:val="42"/>
        </w:numPr>
        <w:spacing w:line="240" w:lineRule="auto"/>
        <w:ind w:left="-142" w:right="-7" w:firstLine="0"/>
        <w:jc w:val="both"/>
        <w:rPr>
          <w:rFonts w:cs="Arial"/>
          <w:szCs w:val="20"/>
        </w:rPr>
      </w:pPr>
      <w:r w:rsidRPr="00AA4C25">
        <w:rPr>
          <w:rFonts w:cs="Arial"/>
          <w:szCs w:val="20"/>
        </w:rPr>
        <w:t>druge oblike pomoči, ki niso v nasprotju s pravom zaprošene države.</w:t>
      </w:r>
    </w:p>
    <w:p w14:paraId="5772FAAE" w14:textId="77777777" w:rsidR="00AA4C25" w:rsidRPr="00AA4C25" w:rsidRDefault="00AA4C25" w:rsidP="00AA4C25">
      <w:pPr>
        <w:tabs>
          <w:tab w:val="left" w:pos="180"/>
        </w:tabs>
        <w:spacing w:line="240" w:lineRule="auto"/>
        <w:ind w:left="-142" w:right="-7"/>
        <w:jc w:val="center"/>
        <w:rPr>
          <w:rFonts w:cs="Arial"/>
          <w:b/>
          <w:szCs w:val="20"/>
        </w:rPr>
      </w:pPr>
    </w:p>
    <w:p w14:paraId="7107D1B4" w14:textId="77777777" w:rsidR="00AA4C25" w:rsidRPr="00AA4C25" w:rsidRDefault="00AA4C25" w:rsidP="00AA4C25">
      <w:pPr>
        <w:tabs>
          <w:tab w:val="left" w:pos="180"/>
        </w:tabs>
        <w:spacing w:line="240" w:lineRule="auto"/>
        <w:ind w:left="-142" w:right="-7"/>
        <w:jc w:val="center"/>
        <w:rPr>
          <w:rFonts w:cs="Arial"/>
          <w:b/>
          <w:szCs w:val="20"/>
        </w:rPr>
      </w:pPr>
    </w:p>
    <w:p w14:paraId="5404E731" w14:textId="77777777" w:rsidR="00AA4C25" w:rsidRPr="00AA4C25" w:rsidRDefault="00AA4C25" w:rsidP="00AA4C25">
      <w:pPr>
        <w:tabs>
          <w:tab w:val="left" w:pos="180"/>
        </w:tabs>
        <w:spacing w:line="240" w:lineRule="auto"/>
        <w:ind w:left="-142" w:right="-7"/>
        <w:jc w:val="center"/>
        <w:rPr>
          <w:rFonts w:cs="Arial"/>
          <w:b/>
          <w:szCs w:val="20"/>
        </w:rPr>
      </w:pPr>
      <w:r w:rsidRPr="00AA4C25">
        <w:rPr>
          <w:rFonts w:cs="Arial"/>
          <w:b/>
          <w:szCs w:val="20"/>
        </w:rPr>
        <w:t>Način sporazumevanja</w:t>
      </w:r>
    </w:p>
    <w:p w14:paraId="5B2625EE" w14:textId="77777777" w:rsidR="00AA4C25" w:rsidRPr="00AA4C25" w:rsidRDefault="00AA4C25" w:rsidP="00AA4C25">
      <w:pPr>
        <w:spacing w:line="240" w:lineRule="auto"/>
        <w:ind w:left="-142" w:right="-7"/>
        <w:jc w:val="center"/>
        <w:rPr>
          <w:rFonts w:cs="Arial"/>
          <w:b/>
          <w:szCs w:val="20"/>
        </w:rPr>
      </w:pPr>
      <w:r w:rsidRPr="00AA4C25">
        <w:rPr>
          <w:rFonts w:cs="Arial"/>
          <w:b/>
          <w:szCs w:val="20"/>
        </w:rPr>
        <w:t xml:space="preserve">3. člen </w:t>
      </w:r>
    </w:p>
    <w:p w14:paraId="618A0136" w14:textId="77777777" w:rsidR="00AA4C25" w:rsidRPr="00AA4C25" w:rsidRDefault="00AA4C25" w:rsidP="00AA4C25">
      <w:pPr>
        <w:tabs>
          <w:tab w:val="left" w:pos="0"/>
        </w:tabs>
        <w:spacing w:line="240" w:lineRule="auto"/>
        <w:ind w:left="-142" w:right="-7"/>
        <w:jc w:val="both"/>
        <w:rPr>
          <w:rFonts w:cs="Arial"/>
          <w:szCs w:val="20"/>
        </w:rPr>
      </w:pPr>
    </w:p>
    <w:p w14:paraId="065D6816" w14:textId="6005A8AF" w:rsidR="00AA4C25" w:rsidRDefault="00AA4C25" w:rsidP="00AA4C25">
      <w:pPr>
        <w:tabs>
          <w:tab w:val="num" w:pos="1473"/>
        </w:tabs>
        <w:spacing w:line="240" w:lineRule="auto"/>
        <w:ind w:left="-142" w:right="-7"/>
        <w:jc w:val="both"/>
        <w:rPr>
          <w:rFonts w:cs="Arial"/>
          <w:szCs w:val="20"/>
        </w:rPr>
      </w:pPr>
      <w:r w:rsidRPr="00AA4C25">
        <w:rPr>
          <w:rFonts w:cs="Arial"/>
          <w:szCs w:val="20"/>
        </w:rPr>
        <w:t>(1) Pri uporabi te pogodbe se pristojni organi pogodbenic sporazumevajo pisno prek osrednjih organov, za Republiko Slovenijo prek Ministrstva za pravosodje Republike Slovenije in za Republiko Kosovo prek Ministrstva za pravosodje Republike Kosovo.</w:t>
      </w:r>
    </w:p>
    <w:p w14:paraId="54253A95" w14:textId="77777777" w:rsidR="00AA4C25" w:rsidRPr="00AA4C25" w:rsidRDefault="00AA4C25" w:rsidP="00AA4C25">
      <w:pPr>
        <w:tabs>
          <w:tab w:val="num" w:pos="1473"/>
        </w:tabs>
        <w:spacing w:line="240" w:lineRule="auto"/>
        <w:ind w:left="-142" w:right="-7"/>
        <w:jc w:val="both"/>
        <w:rPr>
          <w:rFonts w:cs="Arial"/>
          <w:szCs w:val="20"/>
        </w:rPr>
      </w:pPr>
    </w:p>
    <w:p w14:paraId="486EC3F2" w14:textId="33454D62" w:rsidR="00AA4C25" w:rsidRDefault="00AA4C25" w:rsidP="00AA4C25">
      <w:pPr>
        <w:tabs>
          <w:tab w:val="num" w:pos="1473"/>
        </w:tabs>
        <w:spacing w:line="240" w:lineRule="auto"/>
        <w:ind w:left="-142" w:right="-7"/>
        <w:jc w:val="both"/>
        <w:rPr>
          <w:rFonts w:cs="Arial"/>
          <w:szCs w:val="20"/>
        </w:rPr>
      </w:pPr>
      <w:r w:rsidRPr="00AA4C25">
        <w:rPr>
          <w:rFonts w:cs="Arial"/>
          <w:szCs w:val="20"/>
        </w:rPr>
        <w:t>(2) Diplomatska pot sporazumevanja s tem ni izključena, če so za to utemeljeni razlogi.</w:t>
      </w:r>
    </w:p>
    <w:p w14:paraId="04B6679F" w14:textId="77777777" w:rsidR="00AA4C25" w:rsidRPr="00AA4C25" w:rsidRDefault="00AA4C25" w:rsidP="00AA4C25">
      <w:pPr>
        <w:tabs>
          <w:tab w:val="num" w:pos="1473"/>
        </w:tabs>
        <w:spacing w:line="240" w:lineRule="auto"/>
        <w:ind w:left="-142" w:right="-7"/>
        <w:jc w:val="both"/>
        <w:rPr>
          <w:rFonts w:cs="Arial"/>
          <w:szCs w:val="20"/>
        </w:rPr>
      </w:pPr>
    </w:p>
    <w:p w14:paraId="5C5FFE58" w14:textId="77777777" w:rsidR="00AA4C25" w:rsidRPr="00AA4C25" w:rsidRDefault="00AA4C25" w:rsidP="00AA4C25">
      <w:pPr>
        <w:tabs>
          <w:tab w:val="num" w:pos="1473"/>
        </w:tabs>
        <w:spacing w:line="240" w:lineRule="auto"/>
        <w:ind w:left="-142" w:right="-7"/>
        <w:jc w:val="both"/>
        <w:rPr>
          <w:rFonts w:cs="Arial"/>
          <w:szCs w:val="20"/>
        </w:rPr>
      </w:pPr>
      <w:r w:rsidRPr="00AA4C25">
        <w:rPr>
          <w:rFonts w:cs="Arial"/>
          <w:szCs w:val="20"/>
        </w:rPr>
        <w:t>(3) V nujnih primerih se pravosodni in drugi pristojni organi pogodbenic lahko sporazumevajo tudi prek Mednarodne organizacije kriminalistične policije (INTERPOL). Istočasno se izvirnik zaprosila pošlje prek osrednjega organa države prosilke osrednjemu organu zaprošene države.</w:t>
      </w:r>
    </w:p>
    <w:p w14:paraId="69AD513B" w14:textId="77777777" w:rsidR="00AA4C25" w:rsidRPr="00AA4C25" w:rsidRDefault="00AA4C25" w:rsidP="00AA4C25">
      <w:pPr>
        <w:tabs>
          <w:tab w:val="num" w:pos="1473"/>
        </w:tabs>
        <w:spacing w:line="240" w:lineRule="auto"/>
        <w:ind w:left="-142" w:right="-7"/>
        <w:jc w:val="both"/>
        <w:rPr>
          <w:rFonts w:cs="Arial"/>
          <w:szCs w:val="20"/>
        </w:rPr>
      </w:pPr>
    </w:p>
    <w:p w14:paraId="3912276A" w14:textId="77777777" w:rsidR="00AA4C25" w:rsidRPr="00AA4C25" w:rsidRDefault="00AA4C25" w:rsidP="00AA4C25">
      <w:pPr>
        <w:tabs>
          <w:tab w:val="num" w:pos="1473"/>
        </w:tabs>
        <w:spacing w:line="240" w:lineRule="auto"/>
        <w:ind w:right="-7"/>
        <w:jc w:val="both"/>
        <w:rPr>
          <w:rFonts w:cs="Arial"/>
          <w:szCs w:val="20"/>
        </w:rPr>
      </w:pPr>
    </w:p>
    <w:p w14:paraId="087EE554" w14:textId="77777777" w:rsidR="00AA4C25" w:rsidRPr="00AA4C25" w:rsidRDefault="00AA4C25" w:rsidP="00AA4C25">
      <w:pPr>
        <w:tabs>
          <w:tab w:val="num" w:pos="1473"/>
        </w:tabs>
        <w:spacing w:line="240" w:lineRule="auto"/>
        <w:ind w:left="-142" w:right="-7"/>
        <w:jc w:val="center"/>
        <w:rPr>
          <w:rFonts w:cs="Arial"/>
          <w:b/>
          <w:szCs w:val="20"/>
        </w:rPr>
      </w:pPr>
      <w:r w:rsidRPr="00AA4C25">
        <w:rPr>
          <w:rFonts w:cs="Arial"/>
          <w:b/>
          <w:szCs w:val="20"/>
        </w:rPr>
        <w:t>Jezik in legalizacija</w:t>
      </w:r>
    </w:p>
    <w:p w14:paraId="07307680" w14:textId="77777777" w:rsidR="00AA4C25" w:rsidRPr="00AA4C25" w:rsidRDefault="00AA4C25" w:rsidP="00AA4C25">
      <w:pPr>
        <w:spacing w:line="240" w:lineRule="auto"/>
        <w:ind w:left="-142" w:right="-7"/>
        <w:jc w:val="center"/>
        <w:rPr>
          <w:rFonts w:cs="Arial"/>
          <w:b/>
          <w:szCs w:val="20"/>
        </w:rPr>
      </w:pPr>
      <w:r w:rsidRPr="00AA4C25">
        <w:rPr>
          <w:rFonts w:cs="Arial"/>
          <w:b/>
          <w:szCs w:val="20"/>
        </w:rPr>
        <w:t>4. člen</w:t>
      </w:r>
    </w:p>
    <w:p w14:paraId="693EBBB4" w14:textId="77777777" w:rsidR="00AA4C25" w:rsidRPr="00AA4C25" w:rsidRDefault="00AA4C25" w:rsidP="00AA4C25">
      <w:pPr>
        <w:spacing w:line="240" w:lineRule="auto"/>
        <w:ind w:left="-142" w:right="-7"/>
        <w:jc w:val="center"/>
        <w:rPr>
          <w:rFonts w:cs="Arial"/>
          <w:b/>
          <w:szCs w:val="20"/>
        </w:rPr>
      </w:pPr>
    </w:p>
    <w:p w14:paraId="26B3D2DE" w14:textId="64B1E905" w:rsidR="00AA4C25" w:rsidRDefault="00AA4C25" w:rsidP="00AA4C25">
      <w:pPr>
        <w:spacing w:line="240" w:lineRule="auto"/>
        <w:ind w:left="-142" w:right="-7"/>
        <w:jc w:val="both"/>
        <w:rPr>
          <w:rFonts w:cs="Arial"/>
          <w:szCs w:val="20"/>
        </w:rPr>
      </w:pPr>
      <w:r w:rsidRPr="00AA4C25">
        <w:rPr>
          <w:rFonts w:cs="Arial"/>
          <w:szCs w:val="20"/>
        </w:rPr>
        <w:t>(1) Zaprosilu za pravno pomoč in priloženim dokumentom se priloži prevod v jezik zaprošene države, to je slovenski ali angleški jezik za Republiko Slovenijo in albanski, srbski ali angleški jezik za Republiko Kosovo.</w:t>
      </w:r>
    </w:p>
    <w:p w14:paraId="18454FBE" w14:textId="77777777" w:rsidR="00AA4C25" w:rsidRPr="00AA4C25" w:rsidRDefault="00AA4C25" w:rsidP="00AA4C25">
      <w:pPr>
        <w:spacing w:line="240" w:lineRule="auto"/>
        <w:ind w:left="-142" w:right="-7"/>
        <w:jc w:val="both"/>
        <w:rPr>
          <w:rFonts w:cs="Arial"/>
          <w:szCs w:val="20"/>
        </w:rPr>
      </w:pPr>
    </w:p>
    <w:p w14:paraId="5BAD4665" w14:textId="3610E738" w:rsidR="00AA4C25" w:rsidRDefault="00AA4C25" w:rsidP="00AA4C25">
      <w:pPr>
        <w:spacing w:line="240" w:lineRule="auto"/>
        <w:ind w:left="-142" w:right="-7"/>
        <w:jc w:val="both"/>
        <w:rPr>
          <w:rFonts w:cs="Arial"/>
          <w:szCs w:val="20"/>
        </w:rPr>
      </w:pPr>
      <w:r w:rsidRPr="00AA4C25">
        <w:rPr>
          <w:rFonts w:cs="Arial"/>
          <w:szCs w:val="20"/>
        </w:rPr>
        <w:t>(2) Legalizacija dokumentov iz prvega odstavka tega člena ni potrebna.</w:t>
      </w:r>
    </w:p>
    <w:p w14:paraId="418315DA" w14:textId="77777777" w:rsidR="00AA4C25" w:rsidRPr="00AA4C25" w:rsidRDefault="00AA4C25" w:rsidP="00AA4C25">
      <w:pPr>
        <w:spacing w:line="240" w:lineRule="auto"/>
        <w:ind w:left="-142" w:right="-7"/>
        <w:jc w:val="both"/>
        <w:rPr>
          <w:rFonts w:cs="Arial"/>
          <w:szCs w:val="20"/>
        </w:rPr>
      </w:pPr>
    </w:p>
    <w:p w14:paraId="21726FED" w14:textId="5CEA231C" w:rsidR="00AA4C25" w:rsidRDefault="00AA4C25" w:rsidP="00AA4C25">
      <w:pPr>
        <w:spacing w:line="240" w:lineRule="auto"/>
        <w:ind w:left="-142" w:right="-7"/>
        <w:jc w:val="both"/>
        <w:rPr>
          <w:rFonts w:cs="Arial"/>
          <w:szCs w:val="20"/>
        </w:rPr>
      </w:pPr>
      <w:r w:rsidRPr="00AA4C25">
        <w:rPr>
          <w:rFonts w:cs="Arial"/>
          <w:szCs w:val="20"/>
        </w:rPr>
        <w:t>(3) Odgovor na zaprosilo s prilogami (zapisniki, sodne odločbe in drugo) se pošlje v jeziku zaprošene države.</w:t>
      </w:r>
    </w:p>
    <w:p w14:paraId="1D51DDFD" w14:textId="77777777" w:rsidR="00AA4C25" w:rsidRPr="00AA4C25" w:rsidRDefault="00AA4C25" w:rsidP="00AA4C25">
      <w:pPr>
        <w:spacing w:line="240" w:lineRule="auto"/>
        <w:ind w:left="-142" w:right="-7"/>
        <w:jc w:val="both"/>
        <w:rPr>
          <w:rFonts w:cs="Arial"/>
          <w:szCs w:val="20"/>
        </w:rPr>
      </w:pPr>
    </w:p>
    <w:p w14:paraId="3E3CABC4" w14:textId="68BDED34" w:rsidR="00AA4C25" w:rsidRDefault="00AA4C25" w:rsidP="00AA4C25">
      <w:pPr>
        <w:spacing w:line="240" w:lineRule="auto"/>
        <w:ind w:left="-142" w:right="-7"/>
        <w:jc w:val="both"/>
        <w:rPr>
          <w:rFonts w:cs="Arial"/>
          <w:szCs w:val="20"/>
        </w:rPr>
      </w:pPr>
      <w:r w:rsidRPr="00AA4C25">
        <w:rPr>
          <w:rFonts w:cs="Arial"/>
          <w:szCs w:val="20"/>
        </w:rPr>
        <w:t>(4) Pisanja, ki jih je treba vročiti osebam v zaprošeni državi, se pošiljajo v uradnem jeziku države prosilke, priložen pa mora biti prevod v jezik zaprošene države.</w:t>
      </w:r>
    </w:p>
    <w:p w14:paraId="5941C9DE" w14:textId="77777777" w:rsidR="00AA4C25" w:rsidRPr="00AA4C25" w:rsidRDefault="00AA4C25" w:rsidP="00AA4C25">
      <w:pPr>
        <w:spacing w:line="240" w:lineRule="auto"/>
        <w:ind w:left="-142" w:right="-7"/>
        <w:jc w:val="both"/>
        <w:rPr>
          <w:rFonts w:cs="Arial"/>
          <w:szCs w:val="20"/>
        </w:rPr>
      </w:pPr>
    </w:p>
    <w:p w14:paraId="389661C9" w14:textId="77777777" w:rsidR="00AA4C25" w:rsidRPr="00AA4C25" w:rsidRDefault="00AA4C25" w:rsidP="00AA4C25">
      <w:pPr>
        <w:spacing w:line="240" w:lineRule="auto"/>
        <w:ind w:left="-142" w:right="-7"/>
        <w:jc w:val="both"/>
        <w:rPr>
          <w:rFonts w:cs="Arial"/>
          <w:szCs w:val="20"/>
        </w:rPr>
      </w:pPr>
      <w:r w:rsidRPr="00AA4C25">
        <w:rPr>
          <w:rFonts w:cs="Arial"/>
          <w:szCs w:val="20"/>
        </w:rPr>
        <w:t>(5) Če v primeru iz četrtega odstavka tega člena ni priložen prevod, se vročitev opravi le, če prejemnik pisanje prostovoljno sprejme.</w:t>
      </w:r>
    </w:p>
    <w:p w14:paraId="7C321EDA" w14:textId="77777777" w:rsidR="00AA4C25" w:rsidRPr="00AA4C25" w:rsidRDefault="00AA4C25" w:rsidP="00AA4C25">
      <w:pPr>
        <w:spacing w:line="240" w:lineRule="auto"/>
        <w:ind w:left="-142" w:right="-7"/>
        <w:jc w:val="both"/>
        <w:rPr>
          <w:rFonts w:cs="Arial"/>
          <w:szCs w:val="20"/>
        </w:rPr>
      </w:pPr>
    </w:p>
    <w:p w14:paraId="29D6924C" w14:textId="77777777" w:rsidR="00AA4C25" w:rsidRPr="00AA4C25" w:rsidRDefault="00AA4C25" w:rsidP="00AA4C25">
      <w:pPr>
        <w:spacing w:line="240" w:lineRule="auto"/>
        <w:ind w:left="-142" w:right="-7"/>
        <w:jc w:val="center"/>
        <w:rPr>
          <w:rFonts w:cs="Arial"/>
          <w:b/>
          <w:szCs w:val="20"/>
        </w:rPr>
      </w:pPr>
    </w:p>
    <w:p w14:paraId="27B74640" w14:textId="77777777" w:rsidR="00AA4C25" w:rsidRPr="00AA4C25" w:rsidRDefault="00AA4C25" w:rsidP="00AA4C25">
      <w:pPr>
        <w:spacing w:line="240" w:lineRule="auto"/>
        <w:ind w:left="-142" w:right="-7"/>
        <w:jc w:val="center"/>
        <w:rPr>
          <w:rFonts w:cs="Arial"/>
          <w:b/>
          <w:szCs w:val="20"/>
        </w:rPr>
      </w:pPr>
      <w:r w:rsidRPr="00AA4C25">
        <w:rPr>
          <w:rFonts w:cs="Arial"/>
          <w:b/>
          <w:szCs w:val="20"/>
        </w:rPr>
        <w:t>Oblika in vsebina zaprosila</w:t>
      </w:r>
    </w:p>
    <w:p w14:paraId="3D0EDA85" w14:textId="77777777" w:rsidR="00AA4C25" w:rsidRPr="00AA4C25" w:rsidRDefault="00AA4C25" w:rsidP="00AA4C25">
      <w:pPr>
        <w:spacing w:line="240" w:lineRule="auto"/>
        <w:ind w:left="-142" w:right="-7"/>
        <w:jc w:val="center"/>
        <w:rPr>
          <w:rFonts w:cs="Arial"/>
          <w:b/>
          <w:szCs w:val="20"/>
        </w:rPr>
      </w:pPr>
      <w:r w:rsidRPr="00AA4C25">
        <w:rPr>
          <w:rFonts w:cs="Arial"/>
          <w:b/>
          <w:szCs w:val="20"/>
        </w:rPr>
        <w:t>5. člen</w:t>
      </w:r>
    </w:p>
    <w:p w14:paraId="7DE1EEEA" w14:textId="77777777" w:rsidR="00AA4C25" w:rsidRPr="00AA4C25" w:rsidRDefault="00AA4C25" w:rsidP="00AA4C25">
      <w:pPr>
        <w:spacing w:line="240" w:lineRule="auto"/>
        <w:ind w:left="-142" w:right="-7"/>
        <w:jc w:val="both"/>
        <w:rPr>
          <w:rFonts w:cs="Arial"/>
          <w:szCs w:val="20"/>
        </w:rPr>
      </w:pPr>
    </w:p>
    <w:p w14:paraId="5F97759A" w14:textId="4BEA2BA7" w:rsidR="00AA4C25" w:rsidRDefault="00AA4C25" w:rsidP="00AA4C25">
      <w:pPr>
        <w:spacing w:line="240" w:lineRule="auto"/>
        <w:ind w:left="-142" w:right="-7"/>
        <w:jc w:val="both"/>
        <w:rPr>
          <w:rFonts w:cs="Arial"/>
          <w:szCs w:val="20"/>
        </w:rPr>
      </w:pPr>
      <w:r w:rsidRPr="00AA4C25">
        <w:rPr>
          <w:rFonts w:cs="Arial"/>
          <w:szCs w:val="20"/>
        </w:rPr>
        <w:t>(1) Zaprosilo za pravno pomoč po tej pogodbi se pošlje pisno.</w:t>
      </w:r>
    </w:p>
    <w:p w14:paraId="719995FC" w14:textId="77777777" w:rsidR="00AA4C25" w:rsidRPr="00AA4C25" w:rsidRDefault="00AA4C25" w:rsidP="00AA4C25">
      <w:pPr>
        <w:spacing w:line="240" w:lineRule="auto"/>
        <w:ind w:left="-142" w:right="-7"/>
        <w:jc w:val="both"/>
        <w:rPr>
          <w:rFonts w:cs="Arial"/>
          <w:szCs w:val="20"/>
        </w:rPr>
      </w:pPr>
    </w:p>
    <w:p w14:paraId="508772AE" w14:textId="77777777" w:rsidR="00AA4C25" w:rsidRPr="00AA4C25" w:rsidRDefault="00AA4C25" w:rsidP="00AA4C25">
      <w:pPr>
        <w:spacing w:line="240" w:lineRule="auto"/>
        <w:ind w:left="-142" w:right="-7"/>
        <w:jc w:val="both"/>
        <w:rPr>
          <w:rFonts w:cs="Arial"/>
          <w:szCs w:val="20"/>
        </w:rPr>
      </w:pPr>
      <w:r w:rsidRPr="00AA4C25">
        <w:rPr>
          <w:rFonts w:cs="Arial"/>
          <w:szCs w:val="20"/>
        </w:rPr>
        <w:t>(2) Če v tej pogodbi ni drugače določeno, zaprosilo za pravno pomoč vsebuje:</w:t>
      </w:r>
    </w:p>
    <w:p w14:paraId="77475FF7" w14:textId="77777777" w:rsidR="00AA4C25" w:rsidRPr="00AA4C25" w:rsidRDefault="00AA4C25" w:rsidP="00AA4C25">
      <w:pPr>
        <w:spacing w:line="240" w:lineRule="auto"/>
        <w:ind w:left="-142" w:right="-7"/>
        <w:jc w:val="both"/>
        <w:rPr>
          <w:rFonts w:cs="Arial"/>
          <w:szCs w:val="20"/>
        </w:rPr>
      </w:pPr>
      <w:r w:rsidRPr="00AA4C25">
        <w:rPr>
          <w:rFonts w:cs="Arial"/>
          <w:szCs w:val="20"/>
        </w:rPr>
        <w:t>1. ime organa države prosilke, ki prosi za pravno pomoč;</w:t>
      </w:r>
    </w:p>
    <w:p w14:paraId="08397002" w14:textId="77777777" w:rsidR="00AA4C25" w:rsidRPr="00AA4C25" w:rsidRDefault="00AA4C25" w:rsidP="00AA4C25">
      <w:pPr>
        <w:spacing w:line="240" w:lineRule="auto"/>
        <w:ind w:left="-142" w:right="-7"/>
        <w:jc w:val="both"/>
        <w:rPr>
          <w:rFonts w:cs="Arial"/>
          <w:szCs w:val="20"/>
        </w:rPr>
      </w:pPr>
      <w:r w:rsidRPr="00AA4C25">
        <w:rPr>
          <w:rFonts w:cs="Arial"/>
          <w:szCs w:val="20"/>
        </w:rPr>
        <w:t>2. ime organa, ki je zaprošen za pravno pomoč, če njegovo točno ime ni znano, pa navedbo »pristojni organ« ob imenu zaprošene države;</w:t>
      </w:r>
    </w:p>
    <w:p w14:paraId="1E8AB826" w14:textId="77777777" w:rsidR="00AA4C25" w:rsidRPr="00AA4C25" w:rsidRDefault="00AA4C25" w:rsidP="00AA4C25">
      <w:pPr>
        <w:spacing w:line="240" w:lineRule="auto"/>
        <w:ind w:left="-142" w:right="-7"/>
        <w:jc w:val="both"/>
        <w:rPr>
          <w:rFonts w:cs="Arial"/>
          <w:szCs w:val="20"/>
        </w:rPr>
      </w:pPr>
      <w:r w:rsidRPr="00AA4C25">
        <w:rPr>
          <w:rFonts w:cs="Arial"/>
          <w:szCs w:val="20"/>
        </w:rPr>
        <w:t>3. številko spisa in povzetek zadeve, v kateri se prosi za pravno pomoč, zakonsko oznako kaznivega dejanja in besedilo kazenskopravnih določb države prosilke;</w:t>
      </w:r>
    </w:p>
    <w:p w14:paraId="4AC73EDB" w14:textId="77777777" w:rsidR="00AA4C25" w:rsidRPr="00AA4C25" w:rsidRDefault="00AA4C25" w:rsidP="00AA4C25">
      <w:pPr>
        <w:spacing w:line="240" w:lineRule="auto"/>
        <w:ind w:left="-142" w:right="-7"/>
        <w:jc w:val="both"/>
        <w:rPr>
          <w:rFonts w:cs="Arial"/>
          <w:szCs w:val="20"/>
        </w:rPr>
      </w:pPr>
      <w:r w:rsidRPr="00AA4C25">
        <w:rPr>
          <w:rFonts w:cs="Arial"/>
          <w:szCs w:val="20"/>
        </w:rPr>
        <w:t>4. navedbo dejanja pravne pomoči, za katero se zaproša, in po potrebi tudi vprašanja, ki naj se postavijo osebi, katere zaslišanje se zahteva;</w:t>
      </w:r>
    </w:p>
    <w:p w14:paraId="58C3221C" w14:textId="2C1BC91A" w:rsidR="00AA4C25" w:rsidRDefault="00AA4C25" w:rsidP="00AA4C25">
      <w:pPr>
        <w:spacing w:line="240" w:lineRule="auto"/>
        <w:ind w:left="-142" w:right="-7"/>
        <w:jc w:val="both"/>
        <w:rPr>
          <w:rFonts w:cs="Arial"/>
          <w:szCs w:val="20"/>
        </w:rPr>
      </w:pPr>
      <w:r w:rsidRPr="00AA4C25">
        <w:rPr>
          <w:rFonts w:cs="Arial"/>
          <w:szCs w:val="20"/>
        </w:rPr>
        <w:t>5. druge podatke, predvidene s to pogodbo, za posamezne vrste pravne pomoči.</w:t>
      </w:r>
    </w:p>
    <w:p w14:paraId="40FEBB4B" w14:textId="77777777" w:rsidR="00AA4C25" w:rsidRPr="00AA4C25" w:rsidRDefault="00AA4C25" w:rsidP="00AA4C25">
      <w:pPr>
        <w:spacing w:line="240" w:lineRule="auto"/>
        <w:ind w:left="-142" w:right="-7"/>
        <w:jc w:val="both"/>
        <w:rPr>
          <w:rFonts w:cs="Arial"/>
          <w:szCs w:val="20"/>
        </w:rPr>
      </w:pPr>
    </w:p>
    <w:p w14:paraId="5100821C" w14:textId="076405B7" w:rsidR="00AA4C25" w:rsidRDefault="00AA4C25" w:rsidP="00AA4C25">
      <w:pPr>
        <w:spacing w:line="240" w:lineRule="auto"/>
        <w:ind w:left="-142" w:right="-7"/>
        <w:jc w:val="both"/>
        <w:rPr>
          <w:rFonts w:cs="Arial"/>
          <w:szCs w:val="20"/>
        </w:rPr>
      </w:pPr>
      <w:r w:rsidRPr="00AA4C25">
        <w:rPr>
          <w:rFonts w:cs="Arial"/>
          <w:szCs w:val="20"/>
        </w:rPr>
        <w:t>(3) Zaprosilo in priloženi dokumenti, ki jih pošiljajo pravosodni ali drugi organi pogodbenic, morajo biti podpisani in opremljeni s pečatom pravosodnega ali drugega organa, ki je dokumente izdal.</w:t>
      </w:r>
    </w:p>
    <w:p w14:paraId="233BEC50" w14:textId="77777777" w:rsidR="00AA4C25" w:rsidRPr="00AA4C25" w:rsidRDefault="00AA4C25" w:rsidP="00AA4C25">
      <w:pPr>
        <w:spacing w:line="240" w:lineRule="auto"/>
        <w:ind w:left="-142" w:right="-7"/>
        <w:jc w:val="both"/>
        <w:rPr>
          <w:rFonts w:cs="Arial"/>
          <w:szCs w:val="20"/>
        </w:rPr>
      </w:pPr>
    </w:p>
    <w:p w14:paraId="1B8C4244" w14:textId="4CE580B2" w:rsidR="00AA4C25" w:rsidRDefault="00AA4C25" w:rsidP="00AA4C25">
      <w:pPr>
        <w:tabs>
          <w:tab w:val="num" w:pos="-180"/>
        </w:tabs>
        <w:spacing w:line="240" w:lineRule="auto"/>
        <w:ind w:left="-142" w:right="-7"/>
        <w:jc w:val="both"/>
        <w:rPr>
          <w:rFonts w:cs="Arial"/>
          <w:szCs w:val="20"/>
        </w:rPr>
      </w:pPr>
      <w:r w:rsidRPr="00AA4C25">
        <w:rPr>
          <w:rFonts w:cs="Arial"/>
          <w:szCs w:val="20"/>
        </w:rPr>
        <w:t xml:space="preserve">(4) Zaprosilu za osebno ali hišno preiskavo ali zaseg ali odvzem predmetov ali premoženjske koristi, pridobljene s kaznivim dejanjem, je treba priložiti izvirnik ali overjeni prepis odločbe, na kateri posamezno zaprosilo temelji. </w:t>
      </w:r>
    </w:p>
    <w:p w14:paraId="1B86F905" w14:textId="77777777" w:rsidR="00AA4C25" w:rsidRPr="00AA4C25" w:rsidRDefault="00AA4C25" w:rsidP="00AA4C25">
      <w:pPr>
        <w:tabs>
          <w:tab w:val="num" w:pos="-180"/>
        </w:tabs>
        <w:spacing w:line="240" w:lineRule="auto"/>
        <w:ind w:left="-142" w:right="-7"/>
        <w:jc w:val="both"/>
        <w:rPr>
          <w:rFonts w:cs="Arial"/>
          <w:szCs w:val="20"/>
        </w:rPr>
      </w:pPr>
    </w:p>
    <w:p w14:paraId="6ED6F93A" w14:textId="240BEBD1" w:rsidR="00AA4C25" w:rsidRDefault="00AA4C25" w:rsidP="00AA4C25">
      <w:pPr>
        <w:tabs>
          <w:tab w:val="num" w:pos="-180"/>
        </w:tabs>
        <w:spacing w:line="240" w:lineRule="auto"/>
        <w:ind w:left="-142" w:right="-7"/>
        <w:jc w:val="both"/>
        <w:rPr>
          <w:rFonts w:cs="Arial"/>
          <w:szCs w:val="20"/>
        </w:rPr>
      </w:pPr>
      <w:r w:rsidRPr="00AA4C25">
        <w:rPr>
          <w:rFonts w:cs="Arial"/>
          <w:szCs w:val="20"/>
        </w:rPr>
        <w:t>(5) Država prosilka, ki so ji bili za izvršitev zaprosila poslani izvirniki dokumentov in predmeti, jih čim prej vrne zaprošeni državi, razen če se jim slednja ne odpove.</w:t>
      </w:r>
    </w:p>
    <w:p w14:paraId="786270D6" w14:textId="77777777" w:rsidR="00AA4C25" w:rsidRPr="00AA4C25" w:rsidRDefault="00AA4C25" w:rsidP="00AA4C25">
      <w:pPr>
        <w:tabs>
          <w:tab w:val="num" w:pos="-180"/>
        </w:tabs>
        <w:spacing w:line="240" w:lineRule="auto"/>
        <w:ind w:left="-142" w:right="-7"/>
        <w:jc w:val="both"/>
        <w:rPr>
          <w:rFonts w:cs="Arial"/>
          <w:b/>
          <w:szCs w:val="20"/>
        </w:rPr>
      </w:pPr>
    </w:p>
    <w:p w14:paraId="48240DB2" w14:textId="77777777" w:rsidR="00AA4C25" w:rsidRPr="00AA4C25" w:rsidRDefault="00AA4C25" w:rsidP="00AA4C25">
      <w:pPr>
        <w:spacing w:line="240" w:lineRule="auto"/>
        <w:ind w:left="-142" w:right="-7"/>
        <w:jc w:val="both"/>
        <w:rPr>
          <w:rFonts w:cs="Arial"/>
          <w:szCs w:val="20"/>
        </w:rPr>
      </w:pPr>
      <w:r w:rsidRPr="00AA4C25">
        <w:rPr>
          <w:rFonts w:cs="Arial"/>
          <w:szCs w:val="20"/>
        </w:rPr>
        <w:t>(6) Pristojni organ zaprošene države lahko zahteva dodatne podatke in dokumentacijo, če je to potrebno za izvršitev zaprosila.</w:t>
      </w:r>
    </w:p>
    <w:p w14:paraId="2A2E4799" w14:textId="77777777" w:rsidR="00AA4C25" w:rsidRPr="00AA4C25" w:rsidRDefault="00AA4C25" w:rsidP="00AA4C25">
      <w:pPr>
        <w:spacing w:line="240" w:lineRule="auto"/>
        <w:ind w:left="-142" w:right="-7"/>
        <w:jc w:val="both"/>
        <w:rPr>
          <w:rFonts w:cs="Arial"/>
          <w:szCs w:val="20"/>
        </w:rPr>
      </w:pPr>
    </w:p>
    <w:p w14:paraId="4C7D7B91" w14:textId="77777777" w:rsidR="00AA4C25" w:rsidRPr="00AA4C25" w:rsidRDefault="00AA4C25" w:rsidP="00AA4C25">
      <w:pPr>
        <w:tabs>
          <w:tab w:val="num" w:pos="-180"/>
        </w:tabs>
        <w:spacing w:line="240" w:lineRule="auto"/>
        <w:ind w:left="-142" w:right="-7"/>
        <w:jc w:val="both"/>
        <w:rPr>
          <w:rFonts w:cs="Arial"/>
          <w:szCs w:val="20"/>
        </w:rPr>
      </w:pPr>
    </w:p>
    <w:p w14:paraId="04FA525B" w14:textId="77777777" w:rsidR="00AA4C25" w:rsidRPr="00AA4C25" w:rsidRDefault="00AA4C25" w:rsidP="00AA4C25">
      <w:pPr>
        <w:spacing w:line="240" w:lineRule="auto"/>
        <w:ind w:left="-142" w:right="-7"/>
        <w:jc w:val="center"/>
        <w:rPr>
          <w:rFonts w:cs="Arial"/>
          <w:b/>
          <w:szCs w:val="20"/>
        </w:rPr>
      </w:pPr>
      <w:r w:rsidRPr="00AA4C25">
        <w:rPr>
          <w:rFonts w:cs="Arial"/>
          <w:b/>
          <w:szCs w:val="20"/>
        </w:rPr>
        <w:t>Obravnava zaprosila</w:t>
      </w:r>
    </w:p>
    <w:p w14:paraId="12361706" w14:textId="77777777" w:rsidR="00AA4C25" w:rsidRPr="00AA4C25" w:rsidRDefault="00AA4C25" w:rsidP="00AA4C25">
      <w:pPr>
        <w:spacing w:line="240" w:lineRule="auto"/>
        <w:ind w:left="-142" w:right="-7"/>
        <w:jc w:val="center"/>
        <w:rPr>
          <w:rFonts w:cs="Arial"/>
          <w:b/>
          <w:szCs w:val="20"/>
        </w:rPr>
      </w:pPr>
      <w:r w:rsidRPr="00AA4C25">
        <w:rPr>
          <w:rFonts w:cs="Arial"/>
          <w:b/>
          <w:szCs w:val="20"/>
        </w:rPr>
        <w:t xml:space="preserve">6. člen </w:t>
      </w:r>
    </w:p>
    <w:p w14:paraId="401DE9DE" w14:textId="77777777" w:rsidR="00AA4C25" w:rsidRPr="00AA4C25" w:rsidRDefault="00AA4C25" w:rsidP="00AA4C25">
      <w:pPr>
        <w:spacing w:line="240" w:lineRule="auto"/>
        <w:ind w:left="-142" w:right="-7"/>
        <w:jc w:val="both"/>
        <w:rPr>
          <w:rFonts w:cs="Arial"/>
          <w:szCs w:val="20"/>
        </w:rPr>
      </w:pPr>
    </w:p>
    <w:p w14:paraId="56A1B553" w14:textId="57C93897" w:rsidR="00AA4C25" w:rsidRDefault="00AA4C25" w:rsidP="00AA4C25">
      <w:pPr>
        <w:spacing w:line="240" w:lineRule="auto"/>
        <w:ind w:left="-142" w:right="-7"/>
        <w:jc w:val="both"/>
        <w:rPr>
          <w:rFonts w:cs="Arial"/>
          <w:szCs w:val="20"/>
        </w:rPr>
      </w:pPr>
      <w:r w:rsidRPr="00AA4C25">
        <w:rPr>
          <w:rFonts w:cs="Arial"/>
          <w:szCs w:val="20"/>
        </w:rPr>
        <w:t>(1) Obravnava zaprosila se opravi brez odlašanja in skladno s pravom zaprošene države.</w:t>
      </w:r>
    </w:p>
    <w:p w14:paraId="5D8CDA09" w14:textId="77777777" w:rsidR="00AA4C25" w:rsidRPr="00AA4C25" w:rsidRDefault="00AA4C25" w:rsidP="00AA4C25">
      <w:pPr>
        <w:spacing w:line="240" w:lineRule="auto"/>
        <w:ind w:left="-142" w:right="-7"/>
        <w:jc w:val="both"/>
        <w:rPr>
          <w:rFonts w:cs="Arial"/>
          <w:szCs w:val="20"/>
        </w:rPr>
      </w:pPr>
    </w:p>
    <w:p w14:paraId="14B61C87" w14:textId="7F957BA9" w:rsidR="00AA4C25" w:rsidRDefault="00AA4C25" w:rsidP="00AA4C25">
      <w:pPr>
        <w:spacing w:line="240" w:lineRule="auto"/>
        <w:ind w:left="-142" w:right="-7"/>
        <w:jc w:val="both"/>
        <w:rPr>
          <w:rFonts w:cs="Arial"/>
          <w:szCs w:val="20"/>
        </w:rPr>
      </w:pPr>
      <w:r w:rsidRPr="00AA4C25">
        <w:rPr>
          <w:rFonts w:cs="Arial"/>
          <w:szCs w:val="20"/>
        </w:rPr>
        <w:t xml:space="preserve">(2) Ne glede na določbo prvega odstavka tega člena lahko na podlagi zaprosila pristojnega organa države prosilke zaprošeni organ izvrši zaprosilo tudi na način, naveden v zaprosilu, če to ni v nasprotju s temeljnimi načeli pravnega reda zaprošene države. </w:t>
      </w:r>
    </w:p>
    <w:p w14:paraId="24B5EDEB" w14:textId="77777777" w:rsidR="00AA4C25" w:rsidRPr="00AA4C25" w:rsidRDefault="00AA4C25" w:rsidP="00AA4C25">
      <w:pPr>
        <w:spacing w:line="240" w:lineRule="auto"/>
        <w:ind w:left="-142" w:right="-7"/>
        <w:jc w:val="both"/>
        <w:rPr>
          <w:rFonts w:cs="Arial"/>
          <w:szCs w:val="20"/>
        </w:rPr>
      </w:pPr>
    </w:p>
    <w:p w14:paraId="297125AF" w14:textId="77777777" w:rsidR="00AA4C25" w:rsidRPr="00AA4C25" w:rsidRDefault="00AA4C25" w:rsidP="00AA4C25">
      <w:pPr>
        <w:spacing w:line="240" w:lineRule="auto"/>
        <w:ind w:left="-142" w:right="-7"/>
        <w:jc w:val="both"/>
        <w:rPr>
          <w:rFonts w:cs="Arial"/>
          <w:b/>
          <w:szCs w:val="20"/>
        </w:rPr>
      </w:pPr>
      <w:r w:rsidRPr="00AA4C25">
        <w:rPr>
          <w:rFonts w:cs="Arial"/>
          <w:szCs w:val="20"/>
        </w:rPr>
        <w:t xml:space="preserve">(3) Če zaprošeni organ ne more izvršiti zaprosila, o tem takoj obvesti pristojni organ države prosilke, navede razloge, zaradi katerih ni mogel ugoditi zaprosilu in vrne prejete dokumente. </w:t>
      </w:r>
    </w:p>
    <w:p w14:paraId="74BF7EB7" w14:textId="77777777" w:rsidR="00AA4C25" w:rsidRPr="00AA4C25" w:rsidRDefault="00AA4C25" w:rsidP="00AA4C25">
      <w:pPr>
        <w:spacing w:line="240" w:lineRule="auto"/>
        <w:ind w:left="-142" w:right="-7"/>
        <w:jc w:val="both"/>
        <w:rPr>
          <w:rFonts w:cs="Arial"/>
          <w:szCs w:val="20"/>
        </w:rPr>
      </w:pPr>
    </w:p>
    <w:p w14:paraId="716D3201" w14:textId="77777777" w:rsidR="00AA4C25" w:rsidRPr="00AA4C25" w:rsidRDefault="00AA4C25" w:rsidP="00AA4C25">
      <w:pPr>
        <w:spacing w:line="240" w:lineRule="auto"/>
        <w:ind w:left="-142" w:right="-7"/>
        <w:jc w:val="both"/>
        <w:rPr>
          <w:rFonts w:cs="Arial"/>
          <w:szCs w:val="20"/>
        </w:rPr>
      </w:pPr>
    </w:p>
    <w:p w14:paraId="05245690" w14:textId="77777777" w:rsidR="00AA4C25" w:rsidRPr="00AA4C25" w:rsidRDefault="00AA4C25" w:rsidP="00AA4C25">
      <w:pPr>
        <w:spacing w:line="240" w:lineRule="auto"/>
        <w:ind w:left="-142" w:right="-7"/>
        <w:jc w:val="center"/>
        <w:rPr>
          <w:rFonts w:cs="Arial"/>
          <w:b/>
          <w:szCs w:val="20"/>
        </w:rPr>
      </w:pPr>
      <w:r w:rsidRPr="00AA4C25">
        <w:rPr>
          <w:rFonts w:cs="Arial"/>
          <w:b/>
          <w:szCs w:val="20"/>
        </w:rPr>
        <w:t>Odklonitev pravne pomoči</w:t>
      </w:r>
    </w:p>
    <w:p w14:paraId="5E199213" w14:textId="77777777" w:rsidR="00AA4C25" w:rsidRPr="00AA4C25" w:rsidRDefault="00AA4C25" w:rsidP="00AA4C25">
      <w:pPr>
        <w:spacing w:line="240" w:lineRule="auto"/>
        <w:ind w:left="-142" w:right="-7"/>
        <w:jc w:val="center"/>
        <w:rPr>
          <w:rFonts w:cs="Arial"/>
          <w:b/>
          <w:szCs w:val="20"/>
        </w:rPr>
      </w:pPr>
      <w:r w:rsidRPr="00AA4C25">
        <w:rPr>
          <w:rFonts w:cs="Arial"/>
          <w:b/>
          <w:szCs w:val="20"/>
        </w:rPr>
        <w:t xml:space="preserve">7. člen </w:t>
      </w:r>
    </w:p>
    <w:p w14:paraId="11E7420E" w14:textId="77777777" w:rsidR="00AA4C25" w:rsidRDefault="00AA4C25" w:rsidP="00AA4C25">
      <w:pPr>
        <w:spacing w:line="240" w:lineRule="auto"/>
        <w:ind w:left="-142" w:right="-7"/>
        <w:jc w:val="both"/>
        <w:rPr>
          <w:rFonts w:cs="Arial"/>
          <w:szCs w:val="20"/>
        </w:rPr>
      </w:pPr>
    </w:p>
    <w:p w14:paraId="1605D2D9" w14:textId="72751D05" w:rsidR="00AA4C25" w:rsidRPr="00AA4C25" w:rsidRDefault="00AA4C25" w:rsidP="00AA4C25">
      <w:pPr>
        <w:spacing w:line="240" w:lineRule="auto"/>
        <w:ind w:left="-142" w:right="-7"/>
        <w:jc w:val="both"/>
        <w:rPr>
          <w:rFonts w:cs="Arial"/>
          <w:szCs w:val="20"/>
        </w:rPr>
      </w:pPr>
      <w:r w:rsidRPr="00AA4C25">
        <w:rPr>
          <w:rFonts w:cs="Arial"/>
          <w:szCs w:val="20"/>
        </w:rPr>
        <w:t>Zaprošena država odkloni pravno pomoč, če:</w:t>
      </w:r>
    </w:p>
    <w:p w14:paraId="7876908B" w14:textId="77777777" w:rsidR="00AA4C25" w:rsidRPr="00AA4C25" w:rsidRDefault="00AA4C25" w:rsidP="00AA4C25">
      <w:pPr>
        <w:spacing w:line="240" w:lineRule="auto"/>
        <w:ind w:left="-142" w:right="-7"/>
        <w:jc w:val="both"/>
        <w:rPr>
          <w:rFonts w:cs="Arial"/>
          <w:szCs w:val="20"/>
        </w:rPr>
      </w:pPr>
      <w:r w:rsidRPr="00AA4C25">
        <w:rPr>
          <w:rFonts w:cs="Arial"/>
          <w:szCs w:val="20"/>
        </w:rPr>
        <w:t>1.  niso izpolnjeni pogoji, predvideni v tej pogodbi;</w:t>
      </w:r>
    </w:p>
    <w:p w14:paraId="779409CC" w14:textId="77777777" w:rsidR="00AA4C25" w:rsidRPr="00AA4C25" w:rsidRDefault="00AA4C25" w:rsidP="00AA4C25">
      <w:pPr>
        <w:spacing w:line="240" w:lineRule="auto"/>
        <w:ind w:left="-142" w:right="-7"/>
        <w:jc w:val="both"/>
        <w:rPr>
          <w:rFonts w:cs="Arial"/>
          <w:szCs w:val="20"/>
        </w:rPr>
      </w:pPr>
      <w:r w:rsidRPr="00AA4C25">
        <w:rPr>
          <w:rFonts w:cs="Arial"/>
          <w:szCs w:val="20"/>
        </w:rPr>
        <w:t>2.  je zaprosilo povezano z dejanjem, ki je po mnenju zaprošene države politične ali vojaške narave;</w:t>
      </w:r>
    </w:p>
    <w:p w14:paraId="0548C722" w14:textId="77777777" w:rsidR="00AA4C25" w:rsidRPr="00AA4C25" w:rsidRDefault="00AA4C25" w:rsidP="00AA4C25">
      <w:pPr>
        <w:spacing w:line="240" w:lineRule="auto"/>
        <w:ind w:left="-142" w:right="-7"/>
        <w:jc w:val="both"/>
        <w:rPr>
          <w:rFonts w:cs="Arial"/>
          <w:szCs w:val="20"/>
        </w:rPr>
      </w:pPr>
      <w:r w:rsidRPr="00AA4C25">
        <w:rPr>
          <w:rFonts w:cs="Arial"/>
          <w:szCs w:val="20"/>
        </w:rPr>
        <w:t>3.  meni, da bi izvršitev zaprosila ogrozila njeno suverenost ali varnost ali bi bila v nasprotju s temeljnimi načeli njenega pravnega reda.</w:t>
      </w:r>
    </w:p>
    <w:p w14:paraId="540C05BE" w14:textId="77777777" w:rsidR="00AA4C25" w:rsidRPr="00AA4C25" w:rsidRDefault="00AA4C25" w:rsidP="00AA4C25">
      <w:pPr>
        <w:spacing w:line="240" w:lineRule="auto"/>
        <w:ind w:left="-142" w:right="-7"/>
        <w:jc w:val="both"/>
        <w:rPr>
          <w:rFonts w:cs="Arial"/>
          <w:szCs w:val="20"/>
        </w:rPr>
      </w:pPr>
    </w:p>
    <w:p w14:paraId="6C45322C" w14:textId="77777777" w:rsidR="00AA4C25" w:rsidRPr="00AA4C25" w:rsidRDefault="00AA4C25" w:rsidP="00AA4C25">
      <w:pPr>
        <w:spacing w:line="240" w:lineRule="auto"/>
        <w:ind w:left="-142" w:right="-7"/>
        <w:jc w:val="both"/>
        <w:rPr>
          <w:rFonts w:cs="Arial"/>
          <w:szCs w:val="20"/>
        </w:rPr>
      </w:pPr>
    </w:p>
    <w:p w14:paraId="35A2AE42" w14:textId="77777777" w:rsidR="00AA4C25" w:rsidRPr="00AA4C25" w:rsidRDefault="00AA4C25" w:rsidP="00AA4C25">
      <w:pPr>
        <w:tabs>
          <w:tab w:val="num" w:pos="0"/>
        </w:tabs>
        <w:spacing w:line="240" w:lineRule="auto"/>
        <w:ind w:left="-142" w:right="-7"/>
        <w:jc w:val="center"/>
        <w:rPr>
          <w:rFonts w:cs="Arial"/>
          <w:b/>
          <w:szCs w:val="20"/>
        </w:rPr>
      </w:pPr>
      <w:r w:rsidRPr="00AA4C25">
        <w:rPr>
          <w:rFonts w:cs="Arial"/>
          <w:b/>
          <w:szCs w:val="20"/>
        </w:rPr>
        <w:t xml:space="preserve">Odložitev izvršitve zaprosila </w:t>
      </w:r>
    </w:p>
    <w:p w14:paraId="3D03DF96" w14:textId="77777777" w:rsidR="00AA4C25" w:rsidRPr="00AA4C25" w:rsidRDefault="00AA4C25" w:rsidP="00AA4C25">
      <w:pPr>
        <w:tabs>
          <w:tab w:val="num" w:pos="0"/>
        </w:tabs>
        <w:spacing w:line="240" w:lineRule="auto"/>
        <w:ind w:left="-142" w:right="-7"/>
        <w:jc w:val="center"/>
        <w:rPr>
          <w:rFonts w:cs="Arial"/>
          <w:b/>
          <w:szCs w:val="20"/>
        </w:rPr>
      </w:pPr>
      <w:r w:rsidRPr="00AA4C25">
        <w:rPr>
          <w:rFonts w:cs="Arial"/>
          <w:b/>
          <w:szCs w:val="20"/>
        </w:rPr>
        <w:t xml:space="preserve">8. člen </w:t>
      </w:r>
    </w:p>
    <w:p w14:paraId="58A54D84" w14:textId="77777777" w:rsidR="00AA4C25" w:rsidRPr="00AA4C25" w:rsidRDefault="00AA4C25" w:rsidP="00AA4C25">
      <w:pPr>
        <w:tabs>
          <w:tab w:val="num" w:pos="0"/>
        </w:tabs>
        <w:spacing w:line="240" w:lineRule="auto"/>
        <w:ind w:left="-142" w:right="-7"/>
        <w:jc w:val="center"/>
        <w:rPr>
          <w:rFonts w:cs="Arial"/>
          <w:b/>
          <w:szCs w:val="20"/>
        </w:rPr>
      </w:pPr>
    </w:p>
    <w:p w14:paraId="589B9A7E" w14:textId="6FDDC2AA" w:rsidR="00AA4C25" w:rsidRDefault="00AA4C25" w:rsidP="00AA4C25">
      <w:pPr>
        <w:spacing w:line="240" w:lineRule="auto"/>
        <w:ind w:left="-142" w:right="-7"/>
        <w:jc w:val="both"/>
        <w:rPr>
          <w:rFonts w:cs="Arial"/>
          <w:szCs w:val="20"/>
        </w:rPr>
      </w:pPr>
      <w:r w:rsidRPr="00AA4C25">
        <w:rPr>
          <w:rFonts w:cs="Arial"/>
          <w:szCs w:val="20"/>
        </w:rPr>
        <w:t>(1) Zaprošena država lahko odloži izvršitev zaprosila, če je to potrebno zaradi vodenja kazenskega postopka, ki teče pred domačimi pravosodnimi organi in je povezan s predloženim zaprosilom.</w:t>
      </w:r>
    </w:p>
    <w:p w14:paraId="2981DAB6" w14:textId="77777777" w:rsidR="00AA4C25" w:rsidRPr="00AA4C25" w:rsidRDefault="00AA4C25" w:rsidP="00AA4C25">
      <w:pPr>
        <w:spacing w:line="240" w:lineRule="auto"/>
        <w:ind w:left="-142" w:right="-7"/>
        <w:jc w:val="both"/>
        <w:rPr>
          <w:rFonts w:cs="Arial"/>
          <w:szCs w:val="20"/>
        </w:rPr>
      </w:pPr>
    </w:p>
    <w:p w14:paraId="6482AFEF" w14:textId="77777777" w:rsidR="00AA4C25" w:rsidRPr="00AA4C25" w:rsidRDefault="00AA4C25" w:rsidP="00AA4C25">
      <w:pPr>
        <w:spacing w:line="240" w:lineRule="auto"/>
        <w:ind w:left="-142" w:right="-7"/>
        <w:jc w:val="both"/>
        <w:rPr>
          <w:rFonts w:cs="Arial"/>
          <w:szCs w:val="20"/>
        </w:rPr>
      </w:pPr>
      <w:r w:rsidRPr="00AA4C25">
        <w:rPr>
          <w:rFonts w:cs="Arial"/>
          <w:szCs w:val="20"/>
        </w:rPr>
        <w:t>(2) Zaprošena država državo prosilko obvesti o razlogih za odložitev izvršitve zaprosila iz prvega odstavka tega člena.</w:t>
      </w:r>
    </w:p>
    <w:p w14:paraId="04A44DB4" w14:textId="77777777" w:rsidR="00AA4C25" w:rsidRPr="00AA4C25" w:rsidRDefault="00AA4C25" w:rsidP="00AA4C25">
      <w:pPr>
        <w:spacing w:line="240" w:lineRule="auto"/>
        <w:ind w:left="-142" w:right="-7"/>
        <w:jc w:val="center"/>
        <w:rPr>
          <w:rFonts w:cs="Arial"/>
          <w:b/>
          <w:szCs w:val="20"/>
        </w:rPr>
      </w:pPr>
    </w:p>
    <w:p w14:paraId="2E4598C1" w14:textId="77777777" w:rsidR="00AA4C25" w:rsidRPr="00AA4C25" w:rsidRDefault="00AA4C25" w:rsidP="00AA4C25">
      <w:pPr>
        <w:spacing w:line="240" w:lineRule="auto"/>
        <w:ind w:left="-142" w:right="-7"/>
        <w:jc w:val="center"/>
        <w:rPr>
          <w:rFonts w:cs="Arial"/>
          <w:b/>
          <w:szCs w:val="20"/>
        </w:rPr>
      </w:pPr>
    </w:p>
    <w:p w14:paraId="3F01FDF4" w14:textId="77777777" w:rsidR="00AA4C25" w:rsidRPr="00AA4C25" w:rsidRDefault="00AA4C25" w:rsidP="00AA4C25">
      <w:pPr>
        <w:spacing w:line="240" w:lineRule="auto"/>
        <w:ind w:left="-142" w:right="-7"/>
        <w:jc w:val="center"/>
        <w:rPr>
          <w:rFonts w:cs="Arial"/>
          <w:b/>
          <w:szCs w:val="20"/>
        </w:rPr>
      </w:pPr>
      <w:r w:rsidRPr="00AA4C25">
        <w:rPr>
          <w:rFonts w:cs="Arial"/>
          <w:b/>
          <w:szCs w:val="20"/>
        </w:rPr>
        <w:t>Stroški pravne pomoči</w:t>
      </w:r>
    </w:p>
    <w:p w14:paraId="4A784B50" w14:textId="77777777" w:rsidR="00AA4C25" w:rsidRPr="00AA4C25" w:rsidRDefault="00AA4C25" w:rsidP="00AA4C25">
      <w:pPr>
        <w:spacing w:line="240" w:lineRule="auto"/>
        <w:ind w:left="-142" w:right="-7"/>
        <w:jc w:val="center"/>
        <w:rPr>
          <w:rFonts w:cs="Arial"/>
          <w:b/>
          <w:szCs w:val="20"/>
        </w:rPr>
      </w:pPr>
      <w:r w:rsidRPr="00AA4C25">
        <w:rPr>
          <w:rFonts w:cs="Arial"/>
          <w:b/>
          <w:szCs w:val="20"/>
        </w:rPr>
        <w:t xml:space="preserve">9. člen </w:t>
      </w:r>
    </w:p>
    <w:p w14:paraId="03EE1575" w14:textId="77777777" w:rsidR="00AA4C25" w:rsidRPr="00AA4C25" w:rsidRDefault="00AA4C25" w:rsidP="00AA4C25">
      <w:pPr>
        <w:spacing w:line="240" w:lineRule="auto"/>
        <w:ind w:left="-142" w:right="-7"/>
        <w:jc w:val="both"/>
        <w:rPr>
          <w:rFonts w:cs="Arial"/>
          <w:szCs w:val="20"/>
        </w:rPr>
      </w:pPr>
    </w:p>
    <w:p w14:paraId="5FB9D15D" w14:textId="77777777" w:rsidR="00AA4C25" w:rsidRPr="00AA4C25" w:rsidRDefault="00AA4C25" w:rsidP="00AA4C25">
      <w:pPr>
        <w:spacing w:line="240" w:lineRule="auto"/>
        <w:ind w:left="-142" w:right="-7"/>
        <w:jc w:val="both"/>
        <w:rPr>
          <w:rFonts w:cs="Arial"/>
          <w:szCs w:val="20"/>
        </w:rPr>
      </w:pPr>
      <w:r w:rsidRPr="00AA4C25">
        <w:rPr>
          <w:rFonts w:cs="Arial"/>
          <w:szCs w:val="20"/>
        </w:rPr>
        <w:t xml:space="preserve">(1) Država pogodbenica krije stroške dajanja pravne pomoči, ki so nastali na njenem ozemlju, razen če v tej pogodbi ni drugače določeno. </w:t>
      </w:r>
    </w:p>
    <w:p w14:paraId="76A1CEE6" w14:textId="77777777" w:rsidR="00AA4C25" w:rsidRPr="00AA4C25" w:rsidRDefault="00AA4C25" w:rsidP="00AA4C25">
      <w:pPr>
        <w:spacing w:line="240" w:lineRule="auto"/>
        <w:ind w:left="-142" w:right="-7"/>
        <w:jc w:val="both"/>
        <w:rPr>
          <w:rFonts w:cs="Arial"/>
          <w:szCs w:val="20"/>
        </w:rPr>
      </w:pPr>
      <w:r w:rsidRPr="00AA4C25">
        <w:rPr>
          <w:rFonts w:cs="Arial"/>
          <w:szCs w:val="20"/>
        </w:rPr>
        <w:t>(2) Pogodbenici ne zahtevata povračila stroškov, ki so nastali zaradi dajanja pravne pomoči, razen:</w:t>
      </w:r>
    </w:p>
    <w:p w14:paraId="388B3FE5" w14:textId="77777777" w:rsidR="00AA4C25" w:rsidRPr="00AA4C25" w:rsidRDefault="00AA4C25" w:rsidP="00AA4C25">
      <w:pPr>
        <w:spacing w:line="240" w:lineRule="auto"/>
        <w:ind w:left="-142" w:right="-7"/>
        <w:jc w:val="both"/>
        <w:rPr>
          <w:rFonts w:cs="Arial"/>
          <w:szCs w:val="20"/>
        </w:rPr>
      </w:pPr>
      <w:r w:rsidRPr="00AA4C25">
        <w:rPr>
          <w:rFonts w:cs="Arial"/>
          <w:szCs w:val="20"/>
        </w:rPr>
        <w:t xml:space="preserve">1.  nagrade za opravljeno izvedenstvo in drugih stroškov, nastalih ob tem, </w:t>
      </w:r>
    </w:p>
    <w:p w14:paraId="511F1539" w14:textId="75B041C5" w:rsidR="00AA4C25" w:rsidRDefault="00AA4C25" w:rsidP="00AA4C25">
      <w:pPr>
        <w:spacing w:line="240" w:lineRule="auto"/>
        <w:ind w:left="-142" w:right="-7"/>
        <w:jc w:val="both"/>
        <w:rPr>
          <w:rFonts w:cs="Arial"/>
          <w:szCs w:val="20"/>
        </w:rPr>
      </w:pPr>
      <w:r w:rsidRPr="00AA4C25">
        <w:rPr>
          <w:rFonts w:cs="Arial"/>
          <w:szCs w:val="20"/>
        </w:rPr>
        <w:t>2.  stroškov, nastalih ob začasni predaji oseb na ozemlje države prosilke, ki jim je bila odvzeta prostost na ozemlju zaprošene države, zaradi pričanja, izvedenstva ali soočenja.</w:t>
      </w:r>
    </w:p>
    <w:p w14:paraId="05D8119D" w14:textId="77777777" w:rsidR="00AA4C25" w:rsidRPr="00AA4C25" w:rsidRDefault="00AA4C25" w:rsidP="00AA4C25">
      <w:pPr>
        <w:spacing w:line="240" w:lineRule="auto"/>
        <w:ind w:left="-142" w:right="-7"/>
        <w:jc w:val="both"/>
        <w:rPr>
          <w:rFonts w:cs="Arial"/>
          <w:szCs w:val="20"/>
        </w:rPr>
      </w:pPr>
    </w:p>
    <w:p w14:paraId="307E0E2A" w14:textId="4D286F01" w:rsidR="00AA4C25" w:rsidRDefault="00AA4C25" w:rsidP="00AA4C25">
      <w:pPr>
        <w:spacing w:line="240" w:lineRule="auto"/>
        <w:ind w:left="-142" w:right="-7"/>
        <w:jc w:val="both"/>
        <w:rPr>
          <w:rFonts w:cs="Arial"/>
          <w:szCs w:val="20"/>
        </w:rPr>
      </w:pPr>
      <w:r w:rsidRPr="00AA4C25">
        <w:rPr>
          <w:rFonts w:cs="Arial"/>
          <w:szCs w:val="20"/>
        </w:rPr>
        <w:t>(3) Izvedenstvo se lahko pogojuje s predhodno položitvijo predujma pri zaprošenem sodišču.</w:t>
      </w:r>
    </w:p>
    <w:p w14:paraId="23375155" w14:textId="77777777" w:rsidR="00AA4C25" w:rsidRPr="00AA4C25" w:rsidRDefault="00AA4C25" w:rsidP="00AA4C25">
      <w:pPr>
        <w:spacing w:line="240" w:lineRule="auto"/>
        <w:ind w:left="-142" w:right="-7"/>
        <w:jc w:val="both"/>
        <w:rPr>
          <w:rFonts w:cs="Arial"/>
          <w:szCs w:val="20"/>
        </w:rPr>
      </w:pPr>
    </w:p>
    <w:p w14:paraId="6EF22EA8" w14:textId="1C37E6CC" w:rsidR="00AA4C25" w:rsidRDefault="00AA4C25" w:rsidP="00AA4C25">
      <w:pPr>
        <w:spacing w:line="240" w:lineRule="auto"/>
        <w:ind w:left="-142" w:right="-7"/>
        <w:jc w:val="both"/>
        <w:rPr>
          <w:rFonts w:cs="Arial"/>
          <w:szCs w:val="20"/>
        </w:rPr>
      </w:pPr>
      <w:r w:rsidRPr="00AA4C25">
        <w:rPr>
          <w:rFonts w:cs="Arial"/>
          <w:szCs w:val="20"/>
        </w:rPr>
        <w:t>(4) Priči ali izvedencu, ki se odzove vabilu sodišča države prosilke, pripada povračilo potnih stroškov in stroškov bivanja v skladu s predpisi države prosilke.</w:t>
      </w:r>
    </w:p>
    <w:p w14:paraId="279DED70" w14:textId="77777777" w:rsidR="00AA4C25" w:rsidRPr="00AA4C25" w:rsidRDefault="00AA4C25" w:rsidP="00AA4C25">
      <w:pPr>
        <w:spacing w:line="240" w:lineRule="auto"/>
        <w:ind w:left="-142" w:right="-7"/>
        <w:jc w:val="both"/>
        <w:rPr>
          <w:rFonts w:cs="Arial"/>
          <w:szCs w:val="20"/>
        </w:rPr>
      </w:pPr>
    </w:p>
    <w:p w14:paraId="5BF4D538" w14:textId="77777777" w:rsidR="00AA4C25" w:rsidRPr="00AA4C25" w:rsidRDefault="00AA4C25" w:rsidP="00AA4C25">
      <w:pPr>
        <w:spacing w:line="240" w:lineRule="auto"/>
        <w:ind w:left="-142" w:right="-7"/>
        <w:jc w:val="both"/>
        <w:rPr>
          <w:rFonts w:cs="Arial"/>
          <w:szCs w:val="20"/>
        </w:rPr>
      </w:pPr>
      <w:r w:rsidRPr="00AA4C25">
        <w:rPr>
          <w:rFonts w:cs="Arial"/>
          <w:szCs w:val="20"/>
        </w:rPr>
        <w:t>(5) V vabilu je treba navesti, katera povračila pripadajo osebam iz četrtega odstavka tega člena, in se jim na njihovo zahtevo plača predujem za kritje stroškov.</w:t>
      </w:r>
    </w:p>
    <w:p w14:paraId="5AA4BEA7" w14:textId="77777777" w:rsidR="00AA4C25" w:rsidRPr="00AA4C25" w:rsidRDefault="00AA4C25" w:rsidP="00AA4C25">
      <w:pPr>
        <w:tabs>
          <w:tab w:val="num" w:pos="0"/>
        </w:tabs>
        <w:spacing w:line="240" w:lineRule="auto"/>
        <w:ind w:left="-142" w:right="-7"/>
        <w:jc w:val="both"/>
        <w:rPr>
          <w:rFonts w:cs="Arial"/>
          <w:szCs w:val="20"/>
        </w:rPr>
      </w:pPr>
    </w:p>
    <w:p w14:paraId="7D32E96D" w14:textId="77777777" w:rsidR="00AA4C25" w:rsidRPr="00AA4C25" w:rsidRDefault="00AA4C25" w:rsidP="00AA4C25">
      <w:pPr>
        <w:tabs>
          <w:tab w:val="num" w:pos="0"/>
        </w:tabs>
        <w:spacing w:line="240" w:lineRule="auto"/>
        <w:ind w:left="-142" w:right="-7"/>
        <w:jc w:val="both"/>
        <w:rPr>
          <w:rFonts w:cs="Arial"/>
          <w:szCs w:val="20"/>
        </w:rPr>
      </w:pPr>
    </w:p>
    <w:p w14:paraId="2531F5DB" w14:textId="77777777" w:rsidR="00AA4C25" w:rsidRPr="00AA4C25" w:rsidRDefault="00AA4C25" w:rsidP="00AA4C25">
      <w:pPr>
        <w:tabs>
          <w:tab w:val="num" w:pos="0"/>
        </w:tabs>
        <w:spacing w:line="240" w:lineRule="auto"/>
        <w:ind w:left="-142" w:right="-7"/>
        <w:jc w:val="center"/>
        <w:rPr>
          <w:rFonts w:cs="Arial"/>
          <w:b/>
          <w:szCs w:val="20"/>
        </w:rPr>
      </w:pPr>
      <w:r w:rsidRPr="00AA4C25">
        <w:rPr>
          <w:rFonts w:cs="Arial"/>
          <w:b/>
          <w:szCs w:val="20"/>
        </w:rPr>
        <w:t>Navzočnost pri dejanjih pravne pomoči</w:t>
      </w:r>
    </w:p>
    <w:p w14:paraId="08B1A4C2" w14:textId="77777777" w:rsidR="00AA4C25" w:rsidRPr="00AA4C25" w:rsidRDefault="00AA4C25" w:rsidP="00AA4C25">
      <w:pPr>
        <w:tabs>
          <w:tab w:val="num" w:pos="0"/>
        </w:tabs>
        <w:spacing w:line="240" w:lineRule="auto"/>
        <w:ind w:left="-142" w:right="-7"/>
        <w:jc w:val="center"/>
        <w:rPr>
          <w:rFonts w:cs="Arial"/>
          <w:b/>
          <w:szCs w:val="20"/>
        </w:rPr>
      </w:pPr>
      <w:r w:rsidRPr="00AA4C25">
        <w:rPr>
          <w:rFonts w:cs="Arial"/>
          <w:b/>
          <w:szCs w:val="20"/>
        </w:rPr>
        <w:t>10. člen</w:t>
      </w:r>
    </w:p>
    <w:p w14:paraId="220A63EB" w14:textId="77777777" w:rsidR="00AA4C25" w:rsidRPr="00AA4C25" w:rsidRDefault="00AA4C25" w:rsidP="00AA4C25">
      <w:pPr>
        <w:tabs>
          <w:tab w:val="num" w:pos="0"/>
        </w:tabs>
        <w:spacing w:line="240" w:lineRule="auto"/>
        <w:ind w:left="-142" w:right="-7"/>
        <w:jc w:val="both"/>
        <w:rPr>
          <w:rFonts w:cs="Arial"/>
          <w:szCs w:val="20"/>
        </w:rPr>
      </w:pPr>
    </w:p>
    <w:p w14:paraId="03A8061E" w14:textId="70AAA68B" w:rsidR="00AA4C25" w:rsidRDefault="00AA4C25" w:rsidP="00AA4C25">
      <w:pPr>
        <w:spacing w:line="240" w:lineRule="auto"/>
        <w:ind w:left="-142" w:right="-7"/>
        <w:jc w:val="both"/>
        <w:rPr>
          <w:rFonts w:cs="Arial"/>
          <w:szCs w:val="20"/>
        </w:rPr>
      </w:pPr>
      <w:r w:rsidRPr="00AA4C25">
        <w:rPr>
          <w:rFonts w:cs="Arial"/>
          <w:szCs w:val="20"/>
        </w:rPr>
        <w:t>(1) Zaprošena država državo prosilko na njeno izrecno zaprosilo obvesti o kraju in času izvršitve zaprosila.</w:t>
      </w:r>
    </w:p>
    <w:p w14:paraId="5DC41FED" w14:textId="77777777" w:rsidR="00AA4C25" w:rsidRPr="00AA4C25" w:rsidRDefault="00AA4C25" w:rsidP="00AA4C25">
      <w:pPr>
        <w:spacing w:line="240" w:lineRule="auto"/>
        <w:ind w:left="-142" w:right="-7"/>
        <w:jc w:val="both"/>
        <w:rPr>
          <w:rFonts w:cs="Arial"/>
          <w:szCs w:val="20"/>
        </w:rPr>
      </w:pPr>
    </w:p>
    <w:p w14:paraId="5FFF54E9" w14:textId="77777777" w:rsidR="00AA4C25" w:rsidRPr="00AA4C25" w:rsidRDefault="00AA4C25" w:rsidP="00AA4C25">
      <w:pPr>
        <w:spacing w:line="240" w:lineRule="auto"/>
        <w:ind w:left="-142" w:right="-7"/>
        <w:jc w:val="both"/>
        <w:rPr>
          <w:rFonts w:cs="Arial"/>
          <w:szCs w:val="20"/>
        </w:rPr>
      </w:pPr>
      <w:r w:rsidRPr="00AA4C25">
        <w:rPr>
          <w:rFonts w:cs="Arial"/>
          <w:szCs w:val="20"/>
        </w:rPr>
        <w:t>(2) S soglasjem pristojnega pravosodnega organa zaprošene države so predstavniki pristojnih pravosodnih organov države prosilke ter udeleženci v kazenskem postopku in njihovi pravni zastopniki lahko navzoči pri posameznih dejanjih pravne pomoči. Te osebe uživajo varstvo, določeno v 15. členu te pogodbe.</w:t>
      </w:r>
    </w:p>
    <w:p w14:paraId="61694855" w14:textId="77777777" w:rsidR="00AA4C25" w:rsidRPr="00AA4C25" w:rsidRDefault="00AA4C25" w:rsidP="00AA4C25">
      <w:pPr>
        <w:spacing w:line="240" w:lineRule="auto"/>
        <w:ind w:left="-142" w:right="-7"/>
        <w:jc w:val="center"/>
        <w:rPr>
          <w:rFonts w:cs="Arial"/>
          <w:b/>
          <w:szCs w:val="20"/>
        </w:rPr>
      </w:pPr>
    </w:p>
    <w:p w14:paraId="1F08CEFB" w14:textId="77777777" w:rsidR="00AA4C25" w:rsidRPr="00AA4C25" w:rsidRDefault="00AA4C25" w:rsidP="00AA4C25">
      <w:pPr>
        <w:tabs>
          <w:tab w:val="num" w:pos="720"/>
        </w:tabs>
        <w:spacing w:line="240" w:lineRule="auto"/>
        <w:ind w:right="-7"/>
        <w:jc w:val="both"/>
        <w:rPr>
          <w:rFonts w:cs="Arial"/>
          <w:szCs w:val="20"/>
        </w:rPr>
      </w:pPr>
    </w:p>
    <w:p w14:paraId="2FF92E74" w14:textId="77777777" w:rsidR="00AA4C25" w:rsidRPr="00AA4C25" w:rsidRDefault="00AA4C25" w:rsidP="00AA4C25">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ind w:left="-142" w:right="-7"/>
        <w:jc w:val="center"/>
        <w:rPr>
          <w:rFonts w:cs="Arial"/>
          <w:b/>
          <w:color w:val="000000"/>
          <w:szCs w:val="20"/>
        </w:rPr>
      </w:pPr>
      <w:r w:rsidRPr="00AA4C25">
        <w:rPr>
          <w:rFonts w:cs="Arial"/>
          <w:b/>
          <w:color w:val="000000"/>
          <w:szCs w:val="20"/>
        </w:rPr>
        <w:lastRenderedPageBreak/>
        <w:t>Varstvo in posredovanje osebnih podatkov</w:t>
      </w:r>
    </w:p>
    <w:p w14:paraId="0577E59F" w14:textId="77777777" w:rsidR="00AA4C25" w:rsidRPr="00AA4C25" w:rsidRDefault="00AA4C25" w:rsidP="00AA4C25">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ind w:left="-142" w:right="-7"/>
        <w:jc w:val="center"/>
        <w:rPr>
          <w:rFonts w:cs="Arial"/>
          <w:b/>
          <w:color w:val="000000"/>
          <w:szCs w:val="20"/>
        </w:rPr>
      </w:pPr>
      <w:r w:rsidRPr="00AA4C25">
        <w:rPr>
          <w:rFonts w:cs="Arial"/>
          <w:b/>
          <w:color w:val="000000"/>
          <w:szCs w:val="20"/>
        </w:rPr>
        <w:t>11. člen</w:t>
      </w:r>
    </w:p>
    <w:p w14:paraId="63B0B131" w14:textId="77777777" w:rsidR="00AA4C25" w:rsidRPr="00AA4C25" w:rsidRDefault="00AA4C25" w:rsidP="00AA4C25">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ind w:left="-142" w:right="-7"/>
        <w:jc w:val="both"/>
        <w:rPr>
          <w:rFonts w:cs="Arial"/>
          <w:b/>
          <w:color w:val="000000"/>
          <w:szCs w:val="20"/>
        </w:rPr>
      </w:pPr>
    </w:p>
    <w:p w14:paraId="0C8A99FE" w14:textId="77777777" w:rsidR="00AA4C25" w:rsidRPr="00AA4C25" w:rsidRDefault="00AA4C25" w:rsidP="00AA4C25">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ind w:left="-142" w:right="-7"/>
        <w:jc w:val="both"/>
        <w:rPr>
          <w:rFonts w:cs="Arial"/>
          <w:color w:val="000000"/>
          <w:szCs w:val="20"/>
          <w:lang w:eastAsia="sl-SI"/>
        </w:rPr>
      </w:pPr>
      <w:r w:rsidRPr="00AA4C25">
        <w:rPr>
          <w:rFonts w:cs="Arial"/>
          <w:color w:val="000000"/>
          <w:szCs w:val="20"/>
          <w:lang w:eastAsia="sl-SI"/>
        </w:rPr>
        <w:t xml:space="preserve">(1) Država prejemnica lahko osebne podatke, posredovane po tej pogodbi, uporablja le: </w:t>
      </w:r>
    </w:p>
    <w:p w14:paraId="3C425C0C" w14:textId="77777777" w:rsidR="00AA4C25" w:rsidRPr="00AA4C25" w:rsidRDefault="00AA4C25" w:rsidP="00AA4C25">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ind w:left="-142" w:right="-7"/>
        <w:jc w:val="both"/>
        <w:rPr>
          <w:rFonts w:cs="Arial"/>
          <w:color w:val="000000"/>
          <w:szCs w:val="20"/>
          <w:lang w:eastAsia="sl-SI"/>
        </w:rPr>
      </w:pPr>
      <w:r w:rsidRPr="00AA4C25">
        <w:rPr>
          <w:rFonts w:cs="Arial"/>
          <w:color w:val="000000"/>
          <w:szCs w:val="20"/>
          <w:lang w:eastAsia="sl-SI"/>
        </w:rPr>
        <w:tab/>
        <w:t xml:space="preserve">1. za učinkovito izvajanje kazenskih postopkov, za katere se uporablja ta pogodba; </w:t>
      </w:r>
    </w:p>
    <w:p w14:paraId="58D209BB" w14:textId="77777777" w:rsidR="00AA4C25" w:rsidRPr="00AA4C25" w:rsidRDefault="00AA4C25" w:rsidP="00AA4C25">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ind w:left="-142" w:right="-7"/>
        <w:jc w:val="both"/>
        <w:rPr>
          <w:rFonts w:cs="Arial"/>
          <w:color w:val="000000"/>
          <w:szCs w:val="20"/>
          <w:lang w:eastAsia="sl-SI"/>
        </w:rPr>
      </w:pPr>
      <w:r w:rsidRPr="00AA4C25">
        <w:rPr>
          <w:rFonts w:cs="Arial"/>
          <w:color w:val="000000"/>
          <w:szCs w:val="20"/>
          <w:lang w:eastAsia="sl-SI"/>
        </w:rPr>
        <w:tab/>
        <w:t>2. za druge sodne in prekrškovne postopke, ki so neposredno povezani s kazenskimi postopki iz 1. točke tega odstavka;</w:t>
      </w:r>
    </w:p>
    <w:p w14:paraId="0CCC2ED1" w14:textId="77777777" w:rsidR="00AA4C25" w:rsidRPr="00AA4C25" w:rsidRDefault="00AA4C25" w:rsidP="00AA4C25">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ind w:left="-142" w:right="-7"/>
        <w:jc w:val="both"/>
        <w:rPr>
          <w:rFonts w:cs="Arial"/>
          <w:color w:val="000000"/>
          <w:szCs w:val="20"/>
          <w:lang w:eastAsia="sl-SI"/>
        </w:rPr>
      </w:pPr>
      <w:r w:rsidRPr="00AA4C25">
        <w:rPr>
          <w:rFonts w:cs="Arial"/>
          <w:color w:val="000000"/>
          <w:szCs w:val="20"/>
          <w:lang w:eastAsia="sl-SI"/>
        </w:rPr>
        <w:tab/>
        <w:t>3. za odvrnitev neposredne in resne grožnje javni varnosti;</w:t>
      </w:r>
    </w:p>
    <w:p w14:paraId="102CC046" w14:textId="4809A3A2" w:rsidR="00AA4C25" w:rsidRDefault="00AA4C25" w:rsidP="00AA4C25">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ind w:left="-142" w:right="-7"/>
        <w:jc w:val="both"/>
        <w:rPr>
          <w:rFonts w:cs="Arial"/>
          <w:color w:val="000000"/>
          <w:szCs w:val="20"/>
          <w:lang w:eastAsia="sl-SI"/>
        </w:rPr>
      </w:pPr>
      <w:r w:rsidRPr="00AA4C25">
        <w:rPr>
          <w:rFonts w:cs="Arial"/>
          <w:color w:val="000000"/>
          <w:szCs w:val="20"/>
          <w:lang w:eastAsia="sl-SI"/>
        </w:rPr>
        <w:tab/>
        <w:t xml:space="preserve">4. za druge namene, ki niso v nasprotju s 1., 2. in 3. točko prvega odstavka tega člena, vendar le s predhodnim soglasjem države, ki podatke sporoča, razen če je država prejemnica pridobila privolitev osebe, na katero se podatki nanašajo. </w:t>
      </w:r>
    </w:p>
    <w:p w14:paraId="34D76434" w14:textId="77777777" w:rsidR="00AA4C25" w:rsidRPr="00AA4C25" w:rsidRDefault="00AA4C25" w:rsidP="00AA4C25">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ind w:left="-142" w:right="-7"/>
        <w:jc w:val="both"/>
        <w:rPr>
          <w:rFonts w:cs="Arial"/>
          <w:color w:val="000000"/>
          <w:szCs w:val="20"/>
          <w:lang w:eastAsia="sl-SI"/>
        </w:rPr>
      </w:pPr>
    </w:p>
    <w:p w14:paraId="1FD907B0" w14:textId="77777777" w:rsidR="00AA4C25" w:rsidRPr="00AA4C25" w:rsidRDefault="00AA4C25" w:rsidP="00AA4C25">
      <w:pPr>
        <w:autoSpaceDE w:val="0"/>
        <w:autoSpaceDN w:val="0"/>
        <w:adjustRightInd w:val="0"/>
        <w:spacing w:line="240" w:lineRule="auto"/>
        <w:ind w:left="-142" w:right="-7"/>
        <w:jc w:val="both"/>
        <w:rPr>
          <w:rFonts w:cs="Arial"/>
          <w:color w:val="000000"/>
          <w:szCs w:val="20"/>
          <w:lang w:eastAsia="sl-SI"/>
        </w:rPr>
      </w:pPr>
      <w:r w:rsidRPr="00AA4C25">
        <w:rPr>
          <w:rFonts w:cs="Arial"/>
          <w:color w:val="000000"/>
          <w:szCs w:val="20"/>
          <w:lang w:eastAsia="sl-SI"/>
        </w:rPr>
        <w:t>(2) Pogodbenica lahko zavrne posredovanje osebnih podatkov, pridobljenih pri izvršitvi zaprosila, poslanega skladno s to pogodbo, če:</w:t>
      </w:r>
    </w:p>
    <w:p w14:paraId="64089EA3" w14:textId="77777777" w:rsidR="00AA4C25" w:rsidRPr="00AA4C25" w:rsidRDefault="00AA4C25" w:rsidP="00AA4C25">
      <w:pPr>
        <w:autoSpaceDE w:val="0"/>
        <w:autoSpaceDN w:val="0"/>
        <w:adjustRightInd w:val="0"/>
        <w:spacing w:line="240" w:lineRule="auto"/>
        <w:ind w:left="-142" w:right="-7"/>
        <w:jc w:val="both"/>
        <w:rPr>
          <w:rFonts w:cs="Arial"/>
          <w:color w:val="000000"/>
          <w:szCs w:val="20"/>
          <w:lang w:eastAsia="sl-SI"/>
        </w:rPr>
      </w:pPr>
      <w:r w:rsidRPr="00AA4C25">
        <w:rPr>
          <w:rFonts w:cs="Arial"/>
          <w:color w:val="000000"/>
          <w:szCs w:val="20"/>
          <w:lang w:eastAsia="sl-SI"/>
        </w:rPr>
        <w:t xml:space="preserve">1.  so taki podatki varovani z določbami njene notranje zakonodaje ali </w:t>
      </w:r>
      <w:r w:rsidRPr="00AA4C25">
        <w:rPr>
          <w:rFonts w:cs="Arial"/>
          <w:color w:val="000000"/>
          <w:szCs w:val="20"/>
          <w:lang w:eastAsia="sl-SI"/>
        </w:rPr>
        <w:tab/>
      </w:r>
    </w:p>
    <w:p w14:paraId="39BAB9CB" w14:textId="462BFD60" w:rsidR="00AA4C25" w:rsidRDefault="00AA4C25" w:rsidP="00AA4C25">
      <w:pPr>
        <w:autoSpaceDE w:val="0"/>
        <w:autoSpaceDN w:val="0"/>
        <w:adjustRightInd w:val="0"/>
        <w:spacing w:line="240" w:lineRule="auto"/>
        <w:ind w:left="-142" w:right="-7"/>
        <w:jc w:val="both"/>
        <w:rPr>
          <w:rFonts w:cs="Arial"/>
          <w:color w:val="000000"/>
          <w:szCs w:val="20"/>
          <w:lang w:eastAsia="sl-SI"/>
        </w:rPr>
      </w:pPr>
      <w:r w:rsidRPr="00AA4C25">
        <w:rPr>
          <w:rFonts w:cs="Arial"/>
          <w:color w:val="000000"/>
          <w:szCs w:val="20"/>
          <w:lang w:eastAsia="sl-SI"/>
        </w:rPr>
        <w:t>2. pogodbenica, ki naj bi ji bili podatki posredovani, ne zagotavlja varstva posameznikov glede avtomatizirane obdelave osebnih podatkov v obsegu, predpisanem z relevantnimi mednarodnimi pogodbami, razen če stori vse potrebno za zagotovitev varstva osebnih podatkov, kot to zahteva druga pogodbenica.</w:t>
      </w:r>
    </w:p>
    <w:p w14:paraId="20A42797" w14:textId="77777777" w:rsidR="00AA4C25" w:rsidRPr="00AA4C25" w:rsidRDefault="00AA4C25" w:rsidP="00AA4C25">
      <w:pPr>
        <w:autoSpaceDE w:val="0"/>
        <w:autoSpaceDN w:val="0"/>
        <w:adjustRightInd w:val="0"/>
        <w:spacing w:line="240" w:lineRule="auto"/>
        <w:ind w:left="-142" w:right="-7"/>
        <w:jc w:val="both"/>
        <w:rPr>
          <w:rFonts w:cs="Arial"/>
          <w:color w:val="000000"/>
          <w:szCs w:val="20"/>
          <w:lang w:eastAsia="sl-SI"/>
        </w:rPr>
      </w:pPr>
    </w:p>
    <w:p w14:paraId="4B766DC6" w14:textId="548F8BEB" w:rsidR="00AA4C25" w:rsidRDefault="00AA4C25" w:rsidP="00AA4C25">
      <w:pPr>
        <w:autoSpaceDE w:val="0"/>
        <w:autoSpaceDN w:val="0"/>
        <w:adjustRightInd w:val="0"/>
        <w:spacing w:line="240" w:lineRule="auto"/>
        <w:ind w:left="-142" w:right="-7"/>
        <w:jc w:val="both"/>
        <w:rPr>
          <w:rFonts w:cs="Arial"/>
          <w:color w:val="000000"/>
          <w:szCs w:val="20"/>
          <w:lang w:eastAsia="sl-SI"/>
        </w:rPr>
      </w:pPr>
      <w:r w:rsidRPr="00AA4C25">
        <w:rPr>
          <w:rFonts w:cs="Arial"/>
          <w:color w:val="000000"/>
          <w:szCs w:val="20"/>
          <w:lang w:eastAsia="sl-SI"/>
        </w:rPr>
        <w:t>(3) Pogodbenica, ki je posredovala osebne podatke, pridobljene pri izvršitvi zaprosila, poslanega skladno s to pogodbo, lahko od države prejemnice zahteva informacije o uporabi teh podatkov.</w:t>
      </w:r>
    </w:p>
    <w:p w14:paraId="21F79BD3" w14:textId="77777777" w:rsidR="00AA4C25" w:rsidRPr="00AA4C25" w:rsidRDefault="00AA4C25" w:rsidP="00AA4C25">
      <w:pPr>
        <w:autoSpaceDE w:val="0"/>
        <w:autoSpaceDN w:val="0"/>
        <w:adjustRightInd w:val="0"/>
        <w:spacing w:line="240" w:lineRule="auto"/>
        <w:ind w:left="-142" w:right="-7"/>
        <w:jc w:val="both"/>
        <w:rPr>
          <w:rFonts w:cs="Arial"/>
          <w:color w:val="000000"/>
          <w:szCs w:val="20"/>
          <w:lang w:eastAsia="sl-SI"/>
        </w:rPr>
      </w:pPr>
    </w:p>
    <w:p w14:paraId="195E1448" w14:textId="3321C53F" w:rsidR="00AA4C25" w:rsidRDefault="00AA4C25" w:rsidP="00AA4C25">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ind w:left="-142" w:right="-7"/>
        <w:jc w:val="both"/>
        <w:rPr>
          <w:rFonts w:cs="Arial"/>
          <w:color w:val="000000"/>
          <w:szCs w:val="20"/>
          <w:lang w:eastAsia="sl-SI"/>
        </w:rPr>
      </w:pPr>
      <w:r w:rsidRPr="00AA4C25">
        <w:rPr>
          <w:rFonts w:cs="Arial"/>
          <w:color w:val="000000"/>
          <w:szCs w:val="20"/>
          <w:lang w:eastAsia="sl-SI"/>
        </w:rPr>
        <w:t>(4) Ta člen se uporablja tudi za osebne podatke, ki se ne posredujejo, temveč pridobijo kako drugače na podlagi te pogodbe.</w:t>
      </w:r>
    </w:p>
    <w:p w14:paraId="3198C254" w14:textId="77777777" w:rsidR="00AA4C25" w:rsidRPr="00AA4C25" w:rsidRDefault="00AA4C25" w:rsidP="00AA4C25">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ind w:left="-142" w:right="-7"/>
        <w:jc w:val="both"/>
        <w:rPr>
          <w:rFonts w:cs="Arial"/>
          <w:color w:val="000000"/>
          <w:szCs w:val="20"/>
          <w:lang w:eastAsia="sl-SI"/>
        </w:rPr>
      </w:pPr>
    </w:p>
    <w:p w14:paraId="493CCF58" w14:textId="77777777" w:rsidR="00AA4C25" w:rsidRPr="00AA4C25" w:rsidRDefault="00AA4C25" w:rsidP="00AA4C25">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ind w:left="-142" w:right="-7"/>
        <w:jc w:val="both"/>
        <w:rPr>
          <w:rFonts w:cs="Arial"/>
          <w:color w:val="000000"/>
          <w:szCs w:val="20"/>
          <w:lang w:eastAsia="sl-SI"/>
        </w:rPr>
      </w:pPr>
      <w:r w:rsidRPr="00AA4C25">
        <w:rPr>
          <w:rFonts w:cs="Arial"/>
          <w:color w:val="000000"/>
          <w:szCs w:val="20"/>
          <w:lang w:eastAsia="sl-SI"/>
        </w:rPr>
        <w:t xml:space="preserve">(5) Posredovanje in obdelava občutljivih osebnih podatkov (osebni podatki, ki razkrivajo rasno ali etnično poreklo, politično, versko ali filozofsko prepričanje, članstvo v sindikatu, obdelani ali neobdelani genetski ali biometrični podatki, ki omogočajo enoznačno identifikacijo osebe, ter podatki o zdravstvenem stanju ali spolnem življenju, podatki iz kazenske evidence in prekrškovnih evidenc) sta dovoljena samo tako, da pogodbenica, ki je posredovala podatke, navede, da jih je treba dodatno varovati, tako da ne bodo dostopni nepooblaščenim osebam ali organom ali nezakonito obdelovani. Država prejemnica je dolžna na ustrezen način upoštevati to omejitev.  </w:t>
      </w:r>
    </w:p>
    <w:p w14:paraId="3CEB3DDB" w14:textId="4C63CC15" w:rsidR="00AA4C25" w:rsidRDefault="00AA4C25" w:rsidP="00AA4C25">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ind w:left="-142" w:right="-7"/>
        <w:jc w:val="both"/>
        <w:rPr>
          <w:rFonts w:cs="Arial"/>
          <w:color w:val="000000"/>
          <w:szCs w:val="20"/>
          <w:lang w:eastAsia="sl-SI"/>
        </w:rPr>
      </w:pPr>
      <w:r w:rsidRPr="00AA4C25">
        <w:rPr>
          <w:rFonts w:cs="Arial"/>
          <w:color w:val="000000"/>
          <w:szCs w:val="20"/>
          <w:lang w:eastAsia="sl-SI"/>
        </w:rPr>
        <w:t>(6) Pravice posameznika glede točnosti in ažurnosti podatkov ter njihove zakonite obdelave se uresničujejo v skladu z notranjo zakonodajo države prejemnice.</w:t>
      </w:r>
    </w:p>
    <w:p w14:paraId="2B992AFB" w14:textId="77777777" w:rsidR="00AA4C25" w:rsidRPr="00AA4C25" w:rsidRDefault="00AA4C25" w:rsidP="00AA4C25">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ind w:left="-142" w:right="-7"/>
        <w:jc w:val="both"/>
        <w:rPr>
          <w:rFonts w:cs="Arial"/>
          <w:color w:val="000000"/>
          <w:szCs w:val="20"/>
          <w:lang w:eastAsia="sl-SI"/>
        </w:rPr>
      </w:pPr>
    </w:p>
    <w:p w14:paraId="27B0E110" w14:textId="77777777" w:rsidR="00AA4C25" w:rsidRPr="00AA4C25" w:rsidRDefault="00AA4C25" w:rsidP="00AA4C25">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ind w:left="-142" w:right="-7"/>
        <w:jc w:val="both"/>
        <w:rPr>
          <w:rFonts w:cs="Arial"/>
          <w:color w:val="000000"/>
          <w:szCs w:val="20"/>
          <w:lang w:eastAsia="sl-SI"/>
        </w:rPr>
      </w:pPr>
      <w:r w:rsidRPr="00AA4C25">
        <w:rPr>
          <w:rFonts w:cs="Arial"/>
          <w:color w:val="000000"/>
          <w:szCs w:val="20"/>
          <w:lang w:eastAsia="sl-SI"/>
        </w:rPr>
        <w:t>(7) Država prejemnica v zahtevi za posredovanje osebnih podatkov vedno navede ustrezne identifikacijske podatke, ki jih poseduje za tisto osebo, katere podatki naj bi se posredovali, pravno podlago za posredovanje podatkov ter sodni postopek, za katerega jih potrebuje. Država pošiljateljica zavrne posredovanje podatkov, če zahteva ne ustreza določbam prejšnjega stavka.</w:t>
      </w:r>
    </w:p>
    <w:p w14:paraId="47B6E8DF" w14:textId="77777777" w:rsidR="00AA4C25" w:rsidRPr="00AA4C25" w:rsidRDefault="00AA4C25" w:rsidP="00AA4C25">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ind w:left="-142" w:right="-7"/>
        <w:jc w:val="both"/>
        <w:rPr>
          <w:rFonts w:cs="Arial"/>
          <w:color w:val="000000"/>
          <w:szCs w:val="20"/>
          <w:lang w:eastAsia="sl-SI"/>
        </w:rPr>
      </w:pPr>
    </w:p>
    <w:p w14:paraId="4F10867B" w14:textId="2E12A17F" w:rsidR="00AA4C25" w:rsidRDefault="00AA4C25" w:rsidP="00AA4C25">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ind w:left="-142" w:right="-7"/>
        <w:jc w:val="both"/>
        <w:rPr>
          <w:rFonts w:cs="Arial"/>
          <w:color w:val="000000"/>
          <w:szCs w:val="20"/>
          <w:lang w:eastAsia="sl-SI"/>
        </w:rPr>
      </w:pPr>
      <w:r w:rsidRPr="00AA4C25">
        <w:rPr>
          <w:rFonts w:cs="Arial"/>
          <w:color w:val="000000"/>
          <w:szCs w:val="20"/>
          <w:lang w:eastAsia="sl-SI"/>
        </w:rPr>
        <w:t>(8) Država prejemnica mora zagotoviti, da je še 5 let po koncu postopkov iz prvega in drugega odstavka tega člena možno ugotoviti, komu so bili posredovani podatki, kdaj in za kakšen namen.</w:t>
      </w:r>
    </w:p>
    <w:p w14:paraId="1BCA5576" w14:textId="77777777" w:rsidR="00AA4C25" w:rsidRPr="00AA4C25" w:rsidRDefault="00AA4C25" w:rsidP="00AA4C25">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ind w:left="-142" w:right="-7"/>
        <w:jc w:val="both"/>
        <w:rPr>
          <w:rFonts w:cs="Arial"/>
          <w:color w:val="000000"/>
          <w:szCs w:val="20"/>
          <w:lang w:eastAsia="sl-SI"/>
        </w:rPr>
      </w:pPr>
    </w:p>
    <w:p w14:paraId="480403DC" w14:textId="77777777" w:rsidR="00AA4C25" w:rsidRPr="00AA4C25" w:rsidRDefault="00AA4C25" w:rsidP="00AA4C25">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ind w:left="-142" w:right="-7"/>
        <w:jc w:val="both"/>
        <w:rPr>
          <w:rFonts w:cs="Arial"/>
          <w:color w:val="000000"/>
          <w:szCs w:val="20"/>
          <w:lang w:eastAsia="sl-SI"/>
        </w:rPr>
      </w:pPr>
      <w:r w:rsidRPr="00AA4C25">
        <w:rPr>
          <w:rFonts w:cs="Arial"/>
          <w:color w:val="000000"/>
          <w:szCs w:val="20"/>
          <w:lang w:eastAsia="sl-SI"/>
        </w:rPr>
        <w:t xml:space="preserve">(9) Država prejemnica mora v notranji zakonodaji zagotoviti, da se posredovani podatki obdelujejo zakonito, sorazmerno in v skladu z nameni iz prvega odstavka, ter predpisati ustrezne ukrepe in načine zavarovanja osebnih podatkov. </w:t>
      </w:r>
    </w:p>
    <w:p w14:paraId="5D14ED54" w14:textId="77777777" w:rsidR="00AA4C25" w:rsidRPr="00AA4C25" w:rsidRDefault="00AA4C25" w:rsidP="00AA4C25">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ind w:left="-142" w:right="-7"/>
        <w:jc w:val="both"/>
        <w:rPr>
          <w:rFonts w:cs="Arial"/>
          <w:b/>
          <w:color w:val="000000"/>
          <w:szCs w:val="20"/>
        </w:rPr>
      </w:pPr>
    </w:p>
    <w:p w14:paraId="06E1AAA0" w14:textId="77777777" w:rsidR="00AA4C25" w:rsidRPr="00AA4C25" w:rsidRDefault="00AA4C25" w:rsidP="00AA4C25">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ind w:left="-142" w:right="-7"/>
        <w:jc w:val="center"/>
        <w:rPr>
          <w:rFonts w:cs="Arial"/>
          <w:b/>
          <w:color w:val="000000"/>
          <w:szCs w:val="20"/>
        </w:rPr>
      </w:pPr>
    </w:p>
    <w:p w14:paraId="1A5B8050" w14:textId="77777777" w:rsidR="00AA4C25" w:rsidRPr="00AA4C25" w:rsidRDefault="00AA4C25" w:rsidP="00AA4C25">
      <w:pPr>
        <w:spacing w:line="240" w:lineRule="auto"/>
        <w:ind w:left="-142" w:right="-7"/>
        <w:jc w:val="center"/>
        <w:rPr>
          <w:rFonts w:cs="Arial"/>
          <w:b/>
          <w:szCs w:val="20"/>
        </w:rPr>
      </w:pPr>
      <w:r w:rsidRPr="00AA4C25">
        <w:rPr>
          <w:rFonts w:cs="Arial"/>
          <w:b/>
          <w:szCs w:val="20"/>
        </w:rPr>
        <w:t>DRUGO POGLAVJE</w:t>
      </w:r>
    </w:p>
    <w:p w14:paraId="43563BC7" w14:textId="77777777" w:rsidR="00AA4C25" w:rsidRPr="00AA4C25" w:rsidRDefault="00AA4C25" w:rsidP="00AA4C25">
      <w:pPr>
        <w:tabs>
          <w:tab w:val="num" w:pos="0"/>
        </w:tabs>
        <w:spacing w:line="240" w:lineRule="auto"/>
        <w:ind w:left="-142" w:right="-7"/>
        <w:jc w:val="center"/>
        <w:rPr>
          <w:rFonts w:cs="Arial"/>
          <w:b/>
          <w:szCs w:val="20"/>
        </w:rPr>
      </w:pPr>
      <w:r w:rsidRPr="00AA4C25">
        <w:rPr>
          <w:rFonts w:cs="Arial"/>
          <w:b/>
          <w:szCs w:val="20"/>
        </w:rPr>
        <w:t>POSEBNE DOLOČBE</w:t>
      </w:r>
    </w:p>
    <w:p w14:paraId="5E401C67" w14:textId="77777777" w:rsidR="00AA4C25" w:rsidRPr="00AA4C25" w:rsidRDefault="00AA4C25" w:rsidP="00AA4C25">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ind w:left="-142" w:right="-7"/>
        <w:jc w:val="center"/>
        <w:rPr>
          <w:rFonts w:cs="Arial"/>
          <w:b/>
          <w:color w:val="000000"/>
          <w:szCs w:val="20"/>
        </w:rPr>
      </w:pPr>
    </w:p>
    <w:p w14:paraId="5C8E96D3" w14:textId="77777777" w:rsidR="00AA4C25" w:rsidRPr="00AA4C25" w:rsidRDefault="00AA4C25" w:rsidP="00AA4C25">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ind w:left="-142" w:right="-7"/>
        <w:jc w:val="center"/>
        <w:rPr>
          <w:rFonts w:cs="Arial"/>
          <w:b/>
          <w:color w:val="000000"/>
          <w:szCs w:val="20"/>
        </w:rPr>
      </w:pPr>
      <w:r w:rsidRPr="00AA4C25">
        <w:rPr>
          <w:rFonts w:cs="Arial"/>
          <w:b/>
          <w:color w:val="000000"/>
          <w:szCs w:val="20"/>
        </w:rPr>
        <w:t>Vročanje pisanj</w:t>
      </w:r>
    </w:p>
    <w:p w14:paraId="653CFCB5" w14:textId="77777777" w:rsidR="00AA4C25" w:rsidRPr="00AA4C25" w:rsidRDefault="00AA4C25" w:rsidP="00AA4C25">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ind w:left="-142" w:right="-7"/>
        <w:jc w:val="center"/>
        <w:rPr>
          <w:rFonts w:cs="Arial"/>
          <w:b/>
          <w:color w:val="000000"/>
          <w:szCs w:val="20"/>
        </w:rPr>
      </w:pPr>
      <w:r w:rsidRPr="00AA4C25">
        <w:rPr>
          <w:rFonts w:cs="Arial"/>
          <w:b/>
          <w:color w:val="000000"/>
          <w:szCs w:val="20"/>
        </w:rPr>
        <w:t>12. člen</w:t>
      </w:r>
    </w:p>
    <w:p w14:paraId="6FB7A6B5" w14:textId="77777777" w:rsidR="00AA4C25" w:rsidRPr="00AA4C25" w:rsidRDefault="00AA4C25" w:rsidP="00AA4C25">
      <w:pPr>
        <w:spacing w:line="240" w:lineRule="auto"/>
        <w:ind w:left="-142" w:right="-7"/>
        <w:jc w:val="both"/>
        <w:rPr>
          <w:rFonts w:cs="Arial"/>
          <w:szCs w:val="20"/>
        </w:rPr>
      </w:pPr>
    </w:p>
    <w:p w14:paraId="738370BA" w14:textId="3C3D5EEB" w:rsidR="00AA4C25" w:rsidRDefault="00AA4C25" w:rsidP="00AA4C25">
      <w:pPr>
        <w:spacing w:line="240" w:lineRule="auto"/>
        <w:ind w:left="-142" w:right="-7"/>
        <w:jc w:val="both"/>
        <w:rPr>
          <w:rFonts w:cs="Arial"/>
          <w:szCs w:val="20"/>
        </w:rPr>
      </w:pPr>
      <w:r w:rsidRPr="00AA4C25">
        <w:rPr>
          <w:rFonts w:cs="Arial"/>
          <w:szCs w:val="20"/>
        </w:rPr>
        <w:t>(1) Zaprosilo za vročitev pisanj mora poleg podatkov iz 5. člena te pogodbe vsebovati tudi naslov osebe, ki se ji pisanje vroča.</w:t>
      </w:r>
    </w:p>
    <w:p w14:paraId="196F290D" w14:textId="77777777" w:rsidR="00AA4C25" w:rsidRPr="00AA4C25" w:rsidRDefault="00AA4C25" w:rsidP="00AA4C25">
      <w:pPr>
        <w:spacing w:line="240" w:lineRule="auto"/>
        <w:ind w:left="-142" w:right="-7"/>
        <w:jc w:val="both"/>
        <w:rPr>
          <w:rFonts w:cs="Arial"/>
          <w:szCs w:val="20"/>
        </w:rPr>
      </w:pPr>
    </w:p>
    <w:p w14:paraId="14887CE5" w14:textId="58869CBB" w:rsidR="00AA4C25" w:rsidRDefault="00AA4C25" w:rsidP="00AA4C25">
      <w:pPr>
        <w:spacing w:line="240" w:lineRule="auto"/>
        <w:ind w:left="-142" w:right="-7"/>
        <w:jc w:val="both"/>
        <w:rPr>
          <w:rFonts w:cs="Arial"/>
          <w:szCs w:val="20"/>
        </w:rPr>
      </w:pPr>
      <w:r w:rsidRPr="00AA4C25">
        <w:rPr>
          <w:rFonts w:cs="Arial"/>
          <w:szCs w:val="20"/>
        </w:rPr>
        <w:t>(2) Če osebe, ki ji je treba vročiti posamezna pisanja, ni na naslovu, navedenem v zaprosilu, mora zaprošeni organ izvesti vse potrebne ukrepe za ugotovitev pravega naslova.</w:t>
      </w:r>
    </w:p>
    <w:p w14:paraId="3F3796F0" w14:textId="77777777" w:rsidR="00AA4C25" w:rsidRPr="00AA4C25" w:rsidRDefault="00AA4C25" w:rsidP="00AA4C25">
      <w:pPr>
        <w:spacing w:line="240" w:lineRule="auto"/>
        <w:ind w:left="-142" w:right="-7"/>
        <w:jc w:val="both"/>
        <w:rPr>
          <w:rFonts w:cs="Arial"/>
          <w:szCs w:val="20"/>
        </w:rPr>
      </w:pPr>
    </w:p>
    <w:p w14:paraId="532C1144" w14:textId="52A64955" w:rsidR="00AA4C25" w:rsidRDefault="00AA4C25" w:rsidP="00AA4C25">
      <w:pPr>
        <w:spacing w:line="240" w:lineRule="auto"/>
        <w:ind w:left="-142" w:right="-7"/>
        <w:jc w:val="both"/>
        <w:rPr>
          <w:rFonts w:cs="Arial"/>
          <w:szCs w:val="20"/>
        </w:rPr>
      </w:pPr>
      <w:r w:rsidRPr="00AA4C25">
        <w:rPr>
          <w:rFonts w:cs="Arial"/>
          <w:szCs w:val="20"/>
        </w:rPr>
        <w:t>(3) Vročitev pisanj se dokazuje s potrdilom o vročitvi, sestavljenim skladno s predpisi zaprošene države. Potrdilo o vročitvi vsebuje navedbo datuma in kraja vročitve, podpis naslovnika oziroma drug način oprave vročitve.</w:t>
      </w:r>
    </w:p>
    <w:p w14:paraId="50581B0B" w14:textId="77777777" w:rsidR="00AA4C25" w:rsidRPr="00AA4C25" w:rsidRDefault="00AA4C25" w:rsidP="00AA4C25">
      <w:pPr>
        <w:spacing w:line="240" w:lineRule="auto"/>
        <w:ind w:left="-142" w:right="-7"/>
        <w:jc w:val="both"/>
        <w:rPr>
          <w:rFonts w:cs="Arial"/>
          <w:szCs w:val="20"/>
        </w:rPr>
      </w:pPr>
    </w:p>
    <w:p w14:paraId="5C9F40C2" w14:textId="5F1254AE" w:rsidR="00AA4C25" w:rsidRDefault="00AA4C25" w:rsidP="00AA4C25">
      <w:pPr>
        <w:spacing w:line="240" w:lineRule="auto"/>
        <w:ind w:left="-142" w:right="-7"/>
        <w:jc w:val="both"/>
        <w:rPr>
          <w:rFonts w:cs="Arial"/>
          <w:szCs w:val="20"/>
        </w:rPr>
      </w:pPr>
      <w:r w:rsidRPr="00AA4C25">
        <w:rPr>
          <w:rFonts w:cs="Arial"/>
          <w:szCs w:val="20"/>
        </w:rPr>
        <w:t>(4) Pogodbenici lahko vročata pisanja svojim državljanom in jemljeta izjave prek svojih diplomatskih ali konzularnih predstavništev brez uporabe prisilnih ukrepov.</w:t>
      </w:r>
    </w:p>
    <w:p w14:paraId="5D476F53" w14:textId="77777777" w:rsidR="00AA4C25" w:rsidRPr="00AA4C25" w:rsidRDefault="00AA4C25" w:rsidP="00AA4C25">
      <w:pPr>
        <w:spacing w:line="240" w:lineRule="auto"/>
        <w:ind w:left="-142" w:right="-7"/>
        <w:jc w:val="both"/>
        <w:rPr>
          <w:rFonts w:cs="Arial"/>
          <w:szCs w:val="20"/>
        </w:rPr>
      </w:pPr>
    </w:p>
    <w:p w14:paraId="64843142" w14:textId="77777777" w:rsidR="00AA4C25" w:rsidRPr="00AA4C25" w:rsidRDefault="00AA4C25" w:rsidP="00AA4C25">
      <w:pPr>
        <w:tabs>
          <w:tab w:val="num" w:pos="0"/>
        </w:tabs>
        <w:spacing w:line="240" w:lineRule="auto"/>
        <w:ind w:left="-142" w:right="-7"/>
        <w:jc w:val="both"/>
        <w:rPr>
          <w:rFonts w:cs="Arial"/>
          <w:szCs w:val="20"/>
        </w:rPr>
      </w:pPr>
      <w:r w:rsidRPr="00AA4C25">
        <w:rPr>
          <w:rFonts w:cs="Arial"/>
          <w:szCs w:val="20"/>
        </w:rPr>
        <w:t>(5) V vabilu obdolžencu, priči, izvedencu ali drugemu udeležencu v postopku, ki se vabi iz zaprošene države, ne sme biti zagrožen prisilni ukrep, če se vabilu ne bi odzval. Če se vabljeni ne odzove na vabilo, mu za to ne sme biti izrečena sankcija.</w:t>
      </w:r>
    </w:p>
    <w:p w14:paraId="3E62A890" w14:textId="77777777" w:rsidR="00AA4C25" w:rsidRPr="00AA4C25" w:rsidRDefault="00AA4C25" w:rsidP="00AA4C25">
      <w:pPr>
        <w:spacing w:line="240" w:lineRule="auto"/>
        <w:ind w:left="-142" w:right="-7"/>
        <w:jc w:val="both"/>
        <w:rPr>
          <w:rFonts w:cs="Arial"/>
          <w:szCs w:val="20"/>
        </w:rPr>
      </w:pPr>
    </w:p>
    <w:p w14:paraId="69E97241" w14:textId="77777777" w:rsidR="00AA4C25" w:rsidRPr="00AA4C25" w:rsidRDefault="00AA4C25" w:rsidP="00AA4C25">
      <w:pPr>
        <w:spacing w:line="240" w:lineRule="auto"/>
        <w:ind w:left="-142" w:right="-7"/>
        <w:jc w:val="both"/>
        <w:rPr>
          <w:rFonts w:cs="Arial"/>
          <w:szCs w:val="20"/>
        </w:rPr>
      </w:pPr>
    </w:p>
    <w:p w14:paraId="3BD10E91" w14:textId="77777777" w:rsidR="00AA4C25" w:rsidRPr="00AA4C25" w:rsidRDefault="00AA4C25" w:rsidP="00AA4C25">
      <w:pPr>
        <w:tabs>
          <w:tab w:val="num" w:pos="0"/>
        </w:tabs>
        <w:spacing w:line="240" w:lineRule="auto"/>
        <w:ind w:left="-142" w:right="-7"/>
        <w:jc w:val="center"/>
        <w:rPr>
          <w:rFonts w:cs="Arial"/>
          <w:b/>
          <w:szCs w:val="20"/>
        </w:rPr>
      </w:pPr>
      <w:r w:rsidRPr="00AA4C25">
        <w:rPr>
          <w:rFonts w:cs="Arial"/>
          <w:b/>
          <w:szCs w:val="20"/>
        </w:rPr>
        <w:t>Začasna predaja osebe, ki ji je odvzeta prostost</w:t>
      </w:r>
    </w:p>
    <w:p w14:paraId="5E289A2E" w14:textId="77777777" w:rsidR="00AA4C25" w:rsidRPr="00AA4C25" w:rsidRDefault="00AA4C25" w:rsidP="00AA4C25">
      <w:pPr>
        <w:tabs>
          <w:tab w:val="num" w:pos="0"/>
        </w:tabs>
        <w:spacing w:line="240" w:lineRule="auto"/>
        <w:ind w:left="-142" w:right="-7"/>
        <w:jc w:val="center"/>
        <w:rPr>
          <w:rFonts w:cs="Arial"/>
          <w:szCs w:val="20"/>
        </w:rPr>
      </w:pPr>
      <w:r w:rsidRPr="00AA4C25">
        <w:rPr>
          <w:rFonts w:cs="Arial"/>
          <w:b/>
          <w:szCs w:val="20"/>
        </w:rPr>
        <w:t xml:space="preserve">13. člen </w:t>
      </w:r>
    </w:p>
    <w:p w14:paraId="56AFB7D1" w14:textId="77777777" w:rsidR="00AA4C25" w:rsidRPr="00AA4C25" w:rsidRDefault="00AA4C25" w:rsidP="00AA4C25">
      <w:pPr>
        <w:tabs>
          <w:tab w:val="num" w:pos="0"/>
        </w:tabs>
        <w:spacing w:line="240" w:lineRule="auto"/>
        <w:ind w:left="-142" w:right="-7"/>
        <w:jc w:val="center"/>
        <w:rPr>
          <w:rFonts w:cs="Arial"/>
          <w:szCs w:val="20"/>
        </w:rPr>
      </w:pPr>
    </w:p>
    <w:p w14:paraId="2E2BB65A" w14:textId="435A04AA" w:rsidR="00AA4C25" w:rsidRDefault="00AA4C25" w:rsidP="00AA4C25">
      <w:pPr>
        <w:spacing w:line="240" w:lineRule="auto"/>
        <w:ind w:left="-142" w:right="-7"/>
        <w:jc w:val="both"/>
        <w:rPr>
          <w:rFonts w:cs="Arial"/>
          <w:szCs w:val="20"/>
        </w:rPr>
      </w:pPr>
      <w:r w:rsidRPr="00AA4C25">
        <w:rPr>
          <w:rFonts w:cs="Arial"/>
          <w:szCs w:val="20"/>
        </w:rPr>
        <w:t>(1) Če pogodbenica, ki vodi kazenski postopek, vabi zaradi pričanja, izvedenstva ali soočenja osebo, ki ji je odvzeta prostost v drugi državi pogodbenici, se to osebo lahko začasno preda državi prosilki.</w:t>
      </w:r>
    </w:p>
    <w:p w14:paraId="6F71D36F" w14:textId="77777777" w:rsidR="00AA4C25" w:rsidRPr="00AA4C25" w:rsidRDefault="00AA4C25" w:rsidP="00AA4C25">
      <w:pPr>
        <w:spacing w:line="240" w:lineRule="auto"/>
        <w:ind w:left="-142" w:right="-7"/>
        <w:jc w:val="both"/>
        <w:rPr>
          <w:rFonts w:cs="Arial"/>
          <w:szCs w:val="20"/>
        </w:rPr>
      </w:pPr>
    </w:p>
    <w:p w14:paraId="5DFF63F9" w14:textId="7CC935D1" w:rsidR="00AA4C25" w:rsidRDefault="00AA4C25" w:rsidP="00AA4C25">
      <w:pPr>
        <w:spacing w:line="240" w:lineRule="auto"/>
        <w:ind w:left="-142" w:right="-7"/>
        <w:jc w:val="both"/>
        <w:rPr>
          <w:rFonts w:cs="Arial"/>
          <w:szCs w:val="20"/>
        </w:rPr>
      </w:pPr>
      <w:r w:rsidRPr="00AA4C25">
        <w:rPr>
          <w:rFonts w:cs="Arial"/>
          <w:szCs w:val="20"/>
        </w:rPr>
        <w:t>(2) Država prosilka mora začasno predano osebo vrniti v roku, ki ga določi zaprošena država.</w:t>
      </w:r>
    </w:p>
    <w:p w14:paraId="4E2293BA" w14:textId="77777777" w:rsidR="00AA4C25" w:rsidRPr="00AA4C25" w:rsidRDefault="00AA4C25" w:rsidP="00AA4C25">
      <w:pPr>
        <w:spacing w:line="240" w:lineRule="auto"/>
        <w:ind w:left="-142" w:right="-7"/>
        <w:jc w:val="both"/>
        <w:rPr>
          <w:rFonts w:cs="Arial"/>
          <w:szCs w:val="20"/>
        </w:rPr>
      </w:pPr>
    </w:p>
    <w:p w14:paraId="29AB3A06" w14:textId="77777777" w:rsidR="00AA4C25" w:rsidRPr="00AA4C25" w:rsidRDefault="00AA4C25" w:rsidP="00AA4C25">
      <w:pPr>
        <w:spacing w:line="240" w:lineRule="auto"/>
        <w:ind w:left="-142" w:right="-7"/>
        <w:jc w:val="both"/>
        <w:rPr>
          <w:rFonts w:cs="Arial"/>
          <w:szCs w:val="20"/>
        </w:rPr>
      </w:pPr>
      <w:r w:rsidRPr="00AA4C25">
        <w:rPr>
          <w:rFonts w:cs="Arial"/>
          <w:szCs w:val="20"/>
        </w:rPr>
        <w:t>(3) Začasna predaja se zavrne, če:</w:t>
      </w:r>
    </w:p>
    <w:p w14:paraId="28DDC79B" w14:textId="77777777" w:rsidR="00AA4C25" w:rsidRPr="00AA4C25" w:rsidRDefault="00AA4C25" w:rsidP="00AA4C25">
      <w:pPr>
        <w:spacing w:line="240" w:lineRule="auto"/>
        <w:ind w:left="-142" w:right="-7"/>
        <w:jc w:val="both"/>
        <w:rPr>
          <w:rFonts w:cs="Arial"/>
          <w:szCs w:val="20"/>
        </w:rPr>
      </w:pPr>
      <w:r w:rsidRPr="00AA4C25">
        <w:rPr>
          <w:rFonts w:cs="Arial"/>
          <w:szCs w:val="20"/>
        </w:rPr>
        <w:t>1.   oseba, ki ji je odvzeta prostost, ne soglaša z začasno predajo;</w:t>
      </w:r>
    </w:p>
    <w:p w14:paraId="5F3F4D77" w14:textId="77777777" w:rsidR="00AA4C25" w:rsidRPr="00AA4C25" w:rsidRDefault="00AA4C25" w:rsidP="00AA4C25">
      <w:pPr>
        <w:spacing w:line="240" w:lineRule="auto"/>
        <w:ind w:left="-142" w:right="-7"/>
        <w:jc w:val="both"/>
        <w:rPr>
          <w:rFonts w:cs="Arial"/>
          <w:szCs w:val="20"/>
        </w:rPr>
      </w:pPr>
      <w:r w:rsidRPr="00AA4C25">
        <w:rPr>
          <w:rFonts w:cs="Arial"/>
          <w:szCs w:val="20"/>
        </w:rPr>
        <w:t>2.   bi se zaradi začasne predaje lahko podaljšal čas odvzema prostosti;</w:t>
      </w:r>
    </w:p>
    <w:p w14:paraId="1A8BA500" w14:textId="1F8A29B4" w:rsidR="00AA4C25" w:rsidRDefault="00AA4C25" w:rsidP="00AA4C25">
      <w:pPr>
        <w:spacing w:line="240" w:lineRule="auto"/>
        <w:ind w:left="-142" w:right="-7"/>
        <w:jc w:val="both"/>
        <w:rPr>
          <w:rFonts w:cs="Arial"/>
          <w:szCs w:val="20"/>
        </w:rPr>
      </w:pPr>
      <w:r w:rsidRPr="00AA4C25">
        <w:rPr>
          <w:rFonts w:cs="Arial"/>
          <w:szCs w:val="20"/>
        </w:rPr>
        <w:t>3. obstajajo drugi pomembni razlogi zoper začasno predajo državi prosilki.</w:t>
      </w:r>
    </w:p>
    <w:p w14:paraId="126E9DC8" w14:textId="77777777" w:rsidR="00AA4C25" w:rsidRPr="00AA4C25" w:rsidRDefault="00AA4C25" w:rsidP="00AA4C25">
      <w:pPr>
        <w:spacing w:line="240" w:lineRule="auto"/>
        <w:ind w:left="-142" w:right="-7"/>
        <w:jc w:val="both"/>
        <w:rPr>
          <w:rFonts w:cs="Arial"/>
          <w:szCs w:val="20"/>
        </w:rPr>
      </w:pPr>
    </w:p>
    <w:p w14:paraId="7A45B183" w14:textId="38A7CEC2" w:rsidR="00AA4C25" w:rsidRDefault="00AA4C25" w:rsidP="00AA4C25">
      <w:pPr>
        <w:spacing w:line="240" w:lineRule="auto"/>
        <w:ind w:left="-142" w:right="-7"/>
        <w:jc w:val="both"/>
        <w:rPr>
          <w:rFonts w:cs="Arial"/>
          <w:szCs w:val="20"/>
        </w:rPr>
      </w:pPr>
      <w:r w:rsidRPr="00AA4C25">
        <w:rPr>
          <w:rFonts w:cs="Arial"/>
          <w:szCs w:val="20"/>
        </w:rPr>
        <w:t>(4) Začasna predaja se lahko odloži, če je potrebna prisotnost osebe, ki ji je odvzeta prostost, v kazenskem postopku, ki teče na ozemlju zaprošene države.</w:t>
      </w:r>
    </w:p>
    <w:p w14:paraId="18B3BECC" w14:textId="77777777" w:rsidR="00AA4C25" w:rsidRPr="00AA4C25" w:rsidRDefault="00AA4C25" w:rsidP="00AA4C25">
      <w:pPr>
        <w:spacing w:line="240" w:lineRule="auto"/>
        <w:ind w:left="-142" w:right="-7"/>
        <w:jc w:val="both"/>
        <w:rPr>
          <w:rFonts w:cs="Arial"/>
          <w:szCs w:val="20"/>
        </w:rPr>
      </w:pPr>
    </w:p>
    <w:p w14:paraId="5EB7D77D" w14:textId="77777777" w:rsidR="00AA4C25" w:rsidRPr="00AA4C25" w:rsidRDefault="00AA4C25" w:rsidP="00AA4C25">
      <w:pPr>
        <w:spacing w:line="280" w:lineRule="auto"/>
        <w:ind w:left="-142" w:right="-7"/>
        <w:jc w:val="both"/>
        <w:rPr>
          <w:rFonts w:cs="Arial"/>
          <w:szCs w:val="20"/>
        </w:rPr>
      </w:pPr>
      <w:r w:rsidRPr="00AA4C25">
        <w:rPr>
          <w:rFonts w:cs="Arial"/>
          <w:szCs w:val="20"/>
        </w:rPr>
        <w:t xml:space="preserve">(5) Če mora tretja država predati osebo, ki ji je odvzeta prostost, eni od pogodbenic čez ozemlje druge pogodbenice, lahko druga pogodbenica na podlagi prošnje s potrebnimi dokumenti v skladu z določbami te pogodbe dovoli tranzit osebe, ki ji je odvzeta prostost, če ta ni njen državljan. </w:t>
      </w:r>
    </w:p>
    <w:p w14:paraId="4DD2BBA3" w14:textId="42AB552D" w:rsidR="00AA4C25" w:rsidRDefault="00AA4C25" w:rsidP="00AA4C25">
      <w:pPr>
        <w:spacing w:line="240" w:lineRule="auto"/>
        <w:ind w:left="-142" w:right="-7"/>
        <w:jc w:val="both"/>
        <w:rPr>
          <w:rFonts w:eastAsia="Calibri" w:cs="Arial"/>
          <w:szCs w:val="20"/>
        </w:rPr>
      </w:pPr>
      <w:r w:rsidRPr="00AA4C25">
        <w:rPr>
          <w:rFonts w:cs="Arial"/>
          <w:szCs w:val="20"/>
        </w:rPr>
        <w:t xml:space="preserve">(6) V primeru iz petega odstavka tega člena mora biti predana oseba priprta na ozemlju pogodbenice, </w:t>
      </w:r>
      <w:r w:rsidRPr="00AA4C25">
        <w:rPr>
          <w:rFonts w:eastAsia="Calibri" w:cs="Arial"/>
          <w:szCs w:val="20"/>
        </w:rPr>
        <w:t>čez ozemlje katere se opravi tranzit, razen če pogodbenica, ki je bila zaprošena za predajo, ne zahteva njene izpustitve na prostost.</w:t>
      </w:r>
    </w:p>
    <w:p w14:paraId="41EF7A9C" w14:textId="77777777" w:rsidR="00AA4C25" w:rsidRPr="00AA4C25" w:rsidRDefault="00AA4C25" w:rsidP="00AA4C25">
      <w:pPr>
        <w:spacing w:line="240" w:lineRule="auto"/>
        <w:ind w:left="-142" w:right="-7"/>
        <w:jc w:val="both"/>
        <w:rPr>
          <w:rFonts w:eastAsia="Calibri" w:cs="Arial"/>
          <w:szCs w:val="20"/>
        </w:rPr>
      </w:pPr>
    </w:p>
    <w:p w14:paraId="28754544" w14:textId="1B3F95A8" w:rsidR="00AA4C25" w:rsidRDefault="00AA4C25" w:rsidP="00AA4C25">
      <w:pPr>
        <w:spacing w:line="240" w:lineRule="auto"/>
        <w:ind w:left="-142" w:right="-7"/>
        <w:jc w:val="both"/>
        <w:rPr>
          <w:rFonts w:cs="Arial"/>
          <w:szCs w:val="20"/>
        </w:rPr>
      </w:pPr>
      <w:r w:rsidRPr="00AA4C25">
        <w:rPr>
          <w:rFonts w:cs="Arial"/>
          <w:szCs w:val="20"/>
        </w:rPr>
        <w:t>(7) Če zaprošena država zaprosilu ugodi, mora imeti država prosilka osebo, ki ji je odvzeta prostost, med njenim bivanjem na njenem ozemlju v priporu in jo po izvršenem dejanju pravne pomoči takoj vrniti zaprošeni državi, če ta ne zahteva, da se oseba izpusti na prostost. Predana oseba uživa varstvo, določeno v 15. členu te pogodbe.</w:t>
      </w:r>
    </w:p>
    <w:p w14:paraId="715CFF7B" w14:textId="77777777" w:rsidR="00AA4C25" w:rsidRPr="00AA4C25" w:rsidRDefault="00AA4C25" w:rsidP="00AA4C25">
      <w:pPr>
        <w:spacing w:line="240" w:lineRule="auto"/>
        <w:ind w:left="-142" w:right="-7"/>
        <w:jc w:val="both"/>
        <w:rPr>
          <w:rFonts w:cs="Arial"/>
          <w:szCs w:val="20"/>
        </w:rPr>
      </w:pPr>
    </w:p>
    <w:p w14:paraId="35EF0E81" w14:textId="77777777" w:rsidR="00AA4C25" w:rsidRPr="00AA4C25" w:rsidRDefault="00AA4C25" w:rsidP="00AA4C25">
      <w:pPr>
        <w:spacing w:line="240" w:lineRule="auto"/>
        <w:ind w:left="-142" w:right="-7"/>
        <w:jc w:val="both"/>
        <w:rPr>
          <w:rFonts w:cs="Arial"/>
          <w:szCs w:val="20"/>
        </w:rPr>
      </w:pPr>
      <w:r w:rsidRPr="00AA4C25">
        <w:rPr>
          <w:rFonts w:cs="Arial"/>
          <w:szCs w:val="20"/>
        </w:rPr>
        <w:t>(8) Osebo iz prvega odstavka tega člena predajo pristojni organi pogodbenic, ki se dogovorijo o kraju in datumu predaje.</w:t>
      </w:r>
    </w:p>
    <w:p w14:paraId="2F0C4BAC" w14:textId="77777777" w:rsidR="00AA4C25" w:rsidRPr="00AA4C25" w:rsidRDefault="00AA4C25" w:rsidP="00AA4C25">
      <w:pPr>
        <w:spacing w:line="240" w:lineRule="auto"/>
        <w:ind w:left="-142" w:right="-7"/>
        <w:jc w:val="both"/>
        <w:rPr>
          <w:rFonts w:cs="Arial"/>
          <w:szCs w:val="20"/>
        </w:rPr>
      </w:pPr>
    </w:p>
    <w:p w14:paraId="05BFD30A" w14:textId="77777777" w:rsidR="00AA4C25" w:rsidRPr="00AA4C25" w:rsidRDefault="00AA4C25" w:rsidP="00AA4C25">
      <w:pPr>
        <w:spacing w:line="240" w:lineRule="auto"/>
        <w:ind w:left="-142" w:right="-7"/>
        <w:jc w:val="center"/>
        <w:rPr>
          <w:rFonts w:cs="Arial"/>
          <w:b/>
          <w:szCs w:val="20"/>
        </w:rPr>
      </w:pPr>
    </w:p>
    <w:p w14:paraId="2B0FDA09" w14:textId="77777777" w:rsidR="00AA4C25" w:rsidRPr="00AA4C25" w:rsidRDefault="00AA4C25" w:rsidP="00AA4C25">
      <w:pPr>
        <w:autoSpaceDE w:val="0"/>
        <w:autoSpaceDN w:val="0"/>
        <w:adjustRightInd w:val="0"/>
        <w:spacing w:line="240" w:lineRule="auto"/>
        <w:ind w:left="-142" w:right="-7"/>
        <w:jc w:val="center"/>
        <w:rPr>
          <w:rFonts w:cs="Arial"/>
          <w:b/>
          <w:szCs w:val="20"/>
          <w:lang w:eastAsia="sl-SI"/>
        </w:rPr>
      </w:pPr>
      <w:r w:rsidRPr="00AA4C25">
        <w:rPr>
          <w:rFonts w:cs="Arial"/>
          <w:b/>
          <w:szCs w:val="20"/>
          <w:lang w:eastAsia="sl-SI"/>
        </w:rPr>
        <w:t>Odkrivanje, zaseg in odvzem predmetov in premoženjske koristi</w:t>
      </w:r>
    </w:p>
    <w:p w14:paraId="1A2C55FA" w14:textId="77777777" w:rsidR="00AA4C25" w:rsidRPr="00AA4C25" w:rsidRDefault="00AA4C25" w:rsidP="00AA4C25">
      <w:pPr>
        <w:spacing w:line="240" w:lineRule="auto"/>
        <w:ind w:left="-142" w:right="-7"/>
        <w:jc w:val="center"/>
        <w:rPr>
          <w:rFonts w:cs="Arial"/>
          <w:b/>
          <w:szCs w:val="20"/>
          <w:lang w:eastAsia="sl-SI"/>
        </w:rPr>
      </w:pPr>
      <w:r w:rsidRPr="00AA4C25">
        <w:rPr>
          <w:rFonts w:cs="Arial"/>
          <w:b/>
          <w:szCs w:val="20"/>
          <w:lang w:eastAsia="sl-SI"/>
        </w:rPr>
        <w:t xml:space="preserve"> 14. člen</w:t>
      </w:r>
    </w:p>
    <w:p w14:paraId="31EB0EF8" w14:textId="77777777" w:rsidR="00AA4C25" w:rsidRPr="00AA4C25" w:rsidRDefault="00AA4C25" w:rsidP="00AA4C25">
      <w:pPr>
        <w:autoSpaceDE w:val="0"/>
        <w:autoSpaceDN w:val="0"/>
        <w:adjustRightInd w:val="0"/>
        <w:spacing w:line="240" w:lineRule="auto"/>
        <w:ind w:left="-142" w:right="-7"/>
        <w:jc w:val="center"/>
        <w:rPr>
          <w:rFonts w:cs="Arial"/>
          <w:b/>
          <w:szCs w:val="20"/>
          <w:lang w:eastAsia="sl-SI"/>
        </w:rPr>
      </w:pPr>
    </w:p>
    <w:p w14:paraId="21AA0DF2" w14:textId="17C20D65" w:rsidR="00AA4C25" w:rsidRDefault="00AA4C25" w:rsidP="00AA4C25">
      <w:pPr>
        <w:spacing w:line="240" w:lineRule="auto"/>
        <w:ind w:left="-142" w:right="-7"/>
        <w:jc w:val="both"/>
        <w:rPr>
          <w:rFonts w:cs="Arial"/>
          <w:szCs w:val="20"/>
          <w:lang w:eastAsia="sl-SI"/>
        </w:rPr>
      </w:pPr>
      <w:r w:rsidRPr="00AA4C25">
        <w:rPr>
          <w:rFonts w:cs="Arial"/>
          <w:szCs w:val="20"/>
          <w:lang w:eastAsia="sl-SI"/>
        </w:rPr>
        <w:t xml:space="preserve">(1) Pogodbenici si na zaprosilo dajeta najširšo možno pomoč pri odkrivanju predmetov, premoženjske koristi in drugega premoženja, ki se lahko odvzame. </w:t>
      </w:r>
    </w:p>
    <w:p w14:paraId="0A888AFA" w14:textId="77777777" w:rsidR="00AA4C25" w:rsidRPr="00AA4C25" w:rsidRDefault="00AA4C25" w:rsidP="00AA4C25">
      <w:pPr>
        <w:spacing w:line="240" w:lineRule="auto"/>
        <w:ind w:left="-142" w:right="-7"/>
        <w:jc w:val="both"/>
        <w:rPr>
          <w:rFonts w:cs="Arial"/>
          <w:szCs w:val="20"/>
          <w:lang w:eastAsia="sl-SI"/>
        </w:rPr>
      </w:pPr>
    </w:p>
    <w:p w14:paraId="13E5CC31" w14:textId="33483D89" w:rsidR="00AA4C25" w:rsidRDefault="00AA4C25" w:rsidP="00AA4C25">
      <w:pPr>
        <w:autoSpaceDE w:val="0"/>
        <w:autoSpaceDN w:val="0"/>
        <w:adjustRightInd w:val="0"/>
        <w:spacing w:line="240" w:lineRule="auto"/>
        <w:ind w:left="-142" w:right="-7"/>
        <w:jc w:val="both"/>
        <w:rPr>
          <w:rFonts w:cs="Arial"/>
          <w:szCs w:val="20"/>
          <w:lang w:eastAsia="sl-SI"/>
        </w:rPr>
      </w:pPr>
      <w:r w:rsidRPr="00AA4C25">
        <w:rPr>
          <w:rFonts w:cs="Arial"/>
          <w:szCs w:val="20"/>
          <w:lang w:eastAsia="sl-SI"/>
        </w:rPr>
        <w:t xml:space="preserve">(2) Ko so premoženjska korist, pridobljena s kaznivim dejanjem, ali predmeti, povezani s kaznivim dejanjem, skladno s prvim odstavkom tega člena najdeni, zaprošena država na zaprosilo države prosilke sprejme kateri koli ukrep, predviden z njeno notranjo zakonodajo, za zaseg in odvzem take premoženjske koristi, pridobljene s kaznivim dejanjem, ali predmetov, povezanih s kaznivim dejanjem.  </w:t>
      </w:r>
    </w:p>
    <w:p w14:paraId="756D8AC1" w14:textId="77777777" w:rsidR="00AA4C25" w:rsidRPr="00AA4C25" w:rsidRDefault="00AA4C25" w:rsidP="00AA4C25">
      <w:pPr>
        <w:autoSpaceDE w:val="0"/>
        <w:autoSpaceDN w:val="0"/>
        <w:adjustRightInd w:val="0"/>
        <w:spacing w:line="240" w:lineRule="auto"/>
        <w:ind w:left="-142" w:right="-7"/>
        <w:jc w:val="both"/>
        <w:rPr>
          <w:rFonts w:cs="Arial"/>
          <w:szCs w:val="20"/>
          <w:lang w:eastAsia="sl-SI"/>
        </w:rPr>
      </w:pPr>
    </w:p>
    <w:p w14:paraId="71D72E04" w14:textId="06711417" w:rsidR="00AA4C25" w:rsidRDefault="00AA4C25" w:rsidP="00AA4C25">
      <w:pPr>
        <w:autoSpaceDE w:val="0"/>
        <w:autoSpaceDN w:val="0"/>
        <w:adjustRightInd w:val="0"/>
        <w:spacing w:line="240" w:lineRule="auto"/>
        <w:ind w:left="-142" w:right="-7"/>
        <w:jc w:val="both"/>
        <w:rPr>
          <w:rFonts w:eastAsia="SimSun" w:cs="Arial"/>
          <w:szCs w:val="20"/>
          <w:lang w:eastAsia="zh-CN"/>
        </w:rPr>
      </w:pPr>
      <w:r w:rsidRPr="00AA4C25">
        <w:rPr>
          <w:rFonts w:eastAsia="SimSun" w:cs="Arial"/>
          <w:szCs w:val="20"/>
          <w:lang w:eastAsia="zh-CN"/>
        </w:rPr>
        <w:t xml:space="preserve">(3) Zaprošena država s premoženjem, ki ga odvzame v skladu s prejšnjim odstavkom tega člena, razpolaga v skladu s svojo notranjo zakonodajo. </w:t>
      </w:r>
    </w:p>
    <w:p w14:paraId="3B1C6124" w14:textId="77777777" w:rsidR="00AA4C25" w:rsidRPr="00AA4C25" w:rsidRDefault="00AA4C25" w:rsidP="00AA4C25">
      <w:pPr>
        <w:autoSpaceDE w:val="0"/>
        <w:autoSpaceDN w:val="0"/>
        <w:adjustRightInd w:val="0"/>
        <w:spacing w:line="240" w:lineRule="auto"/>
        <w:ind w:left="-142" w:right="-7"/>
        <w:jc w:val="both"/>
        <w:rPr>
          <w:rFonts w:cs="Arial"/>
          <w:szCs w:val="20"/>
          <w:lang w:eastAsia="sl-SI"/>
        </w:rPr>
      </w:pPr>
    </w:p>
    <w:p w14:paraId="670D54D3" w14:textId="4AC7710D" w:rsidR="00AA4C25" w:rsidRDefault="00AA4C25" w:rsidP="00AA4C25">
      <w:pPr>
        <w:spacing w:line="240" w:lineRule="auto"/>
        <w:ind w:left="-142" w:right="-7"/>
        <w:jc w:val="both"/>
        <w:rPr>
          <w:rFonts w:eastAsia="SimSun" w:cs="Arial"/>
          <w:szCs w:val="20"/>
          <w:lang w:eastAsia="zh-CN"/>
        </w:rPr>
      </w:pPr>
      <w:r w:rsidRPr="00AA4C25">
        <w:rPr>
          <w:rFonts w:eastAsia="SimSun" w:cs="Arial"/>
          <w:szCs w:val="20"/>
          <w:lang w:eastAsia="zh-CN"/>
        </w:rPr>
        <w:t>(4) Kadar zaprošena država ukrepa na zaprosilo države prosilke skladno s tretjim odstavkom tega člena, v obsegu, ki ga dovoljuje njena notranja zakonodaja, in če je tako zaprošeno s strani države prosilke, zaprošena država prednostno obravnava vrnitev odvzetega premoženja državi prosilki, tako da ta lahko izplača odškodnino žrtvam kaznivih dejanj ali vrne tako premoženje zakonitim lastnikom.</w:t>
      </w:r>
    </w:p>
    <w:p w14:paraId="6048EACB" w14:textId="77777777" w:rsidR="00AA4C25" w:rsidRPr="00AA4C25" w:rsidRDefault="00AA4C25" w:rsidP="00AA4C25">
      <w:pPr>
        <w:spacing w:line="240" w:lineRule="auto"/>
        <w:ind w:left="-142" w:right="-7"/>
        <w:jc w:val="both"/>
        <w:rPr>
          <w:rFonts w:eastAsia="SimSun" w:cs="Arial"/>
          <w:szCs w:val="20"/>
          <w:lang w:eastAsia="zh-CN"/>
        </w:rPr>
      </w:pPr>
    </w:p>
    <w:p w14:paraId="057C08C9" w14:textId="77777777" w:rsidR="00AA4C25" w:rsidRPr="00AA4C25" w:rsidRDefault="00AA4C25" w:rsidP="00AA4C25">
      <w:pPr>
        <w:spacing w:line="240" w:lineRule="auto"/>
        <w:ind w:left="-142" w:right="-7"/>
        <w:jc w:val="both"/>
        <w:rPr>
          <w:rFonts w:cs="Arial"/>
          <w:szCs w:val="20"/>
        </w:rPr>
      </w:pPr>
      <w:r w:rsidRPr="00AA4C25">
        <w:rPr>
          <w:rFonts w:eastAsia="SimSun" w:cs="Arial"/>
          <w:szCs w:val="20"/>
          <w:lang w:eastAsia="zh-CN"/>
        </w:rPr>
        <w:t>(5) </w:t>
      </w:r>
      <w:r w:rsidRPr="00AA4C25">
        <w:rPr>
          <w:rFonts w:cs="Arial"/>
          <w:szCs w:val="20"/>
          <w:lang w:eastAsia="sl-SI"/>
        </w:rPr>
        <w:t xml:space="preserve">Pogodbenici si na zaprosilo dajeta najširšo možno pomoč skladno z njuno notranjo zakonodajo pri izvršitvi </w:t>
      </w:r>
      <w:r w:rsidRPr="00AA4C25">
        <w:rPr>
          <w:rFonts w:cs="Arial"/>
          <w:szCs w:val="20"/>
        </w:rPr>
        <w:t xml:space="preserve">ukrepov, enakovrednih odvzemu, ki vodijo do razlastitve premoženja, vendar niso kazenske sankcije, če take ukrepe odredi pravosodni organ države prosilke v zvezi s kaznivim dejanjem, pod pogojem, da je bilo ugotovljeno, da premoženje pomeni premoženjsko korist, povezano s kaznivim dejanjem. </w:t>
      </w:r>
    </w:p>
    <w:p w14:paraId="0269AA3D" w14:textId="77777777" w:rsidR="00AA4C25" w:rsidRPr="00AA4C25" w:rsidRDefault="00AA4C25" w:rsidP="00AA4C25">
      <w:pPr>
        <w:spacing w:line="240" w:lineRule="auto"/>
        <w:ind w:left="-142" w:right="-7"/>
        <w:jc w:val="both"/>
        <w:rPr>
          <w:rFonts w:eastAsia="SimSun" w:cs="Arial"/>
          <w:szCs w:val="20"/>
          <w:lang w:eastAsia="zh-CN"/>
        </w:rPr>
      </w:pPr>
    </w:p>
    <w:p w14:paraId="2AB4A7E0" w14:textId="77777777" w:rsidR="00AA4C25" w:rsidRPr="00AA4C25" w:rsidRDefault="00AA4C25" w:rsidP="00AA4C25">
      <w:pPr>
        <w:spacing w:line="240" w:lineRule="auto"/>
        <w:ind w:left="-142" w:right="-7"/>
        <w:jc w:val="center"/>
        <w:rPr>
          <w:rFonts w:cs="Arial"/>
          <w:b/>
          <w:szCs w:val="20"/>
        </w:rPr>
      </w:pPr>
    </w:p>
    <w:p w14:paraId="6F98FB51" w14:textId="77777777" w:rsidR="00AA4C25" w:rsidRPr="00AA4C25" w:rsidRDefault="00AA4C25" w:rsidP="00AA4C25">
      <w:pPr>
        <w:spacing w:line="240" w:lineRule="auto"/>
        <w:ind w:left="-142" w:right="-7"/>
        <w:jc w:val="center"/>
        <w:rPr>
          <w:rFonts w:cs="Arial"/>
          <w:b/>
          <w:szCs w:val="20"/>
        </w:rPr>
      </w:pPr>
      <w:r w:rsidRPr="00AA4C25">
        <w:rPr>
          <w:rFonts w:cs="Arial"/>
          <w:b/>
          <w:szCs w:val="20"/>
        </w:rPr>
        <w:t>Zaščita prič, izvedencev in obdolžencev</w:t>
      </w:r>
    </w:p>
    <w:p w14:paraId="5AEE3315" w14:textId="77777777" w:rsidR="00AA4C25" w:rsidRPr="00AA4C25" w:rsidRDefault="00AA4C25" w:rsidP="00AA4C25">
      <w:pPr>
        <w:spacing w:line="240" w:lineRule="auto"/>
        <w:ind w:left="-142" w:right="-7"/>
        <w:jc w:val="center"/>
        <w:rPr>
          <w:rFonts w:cs="Arial"/>
          <w:b/>
          <w:szCs w:val="20"/>
        </w:rPr>
      </w:pPr>
      <w:r w:rsidRPr="00AA4C25">
        <w:rPr>
          <w:rFonts w:cs="Arial"/>
          <w:b/>
          <w:szCs w:val="20"/>
        </w:rPr>
        <w:t>15. člen</w:t>
      </w:r>
    </w:p>
    <w:p w14:paraId="7F2A92C1" w14:textId="77777777" w:rsidR="00AA4C25" w:rsidRPr="00AA4C25" w:rsidRDefault="00AA4C25" w:rsidP="00AA4C25">
      <w:pPr>
        <w:spacing w:line="240" w:lineRule="auto"/>
        <w:ind w:left="-142" w:right="-7"/>
        <w:jc w:val="center"/>
        <w:rPr>
          <w:rFonts w:cs="Arial"/>
          <w:szCs w:val="20"/>
        </w:rPr>
      </w:pPr>
    </w:p>
    <w:p w14:paraId="1F4CE60F" w14:textId="68645D3D" w:rsidR="00AA4C25" w:rsidRDefault="00AA4C25" w:rsidP="00AA4C25">
      <w:pPr>
        <w:tabs>
          <w:tab w:val="num" w:pos="720"/>
        </w:tabs>
        <w:spacing w:line="240" w:lineRule="auto"/>
        <w:ind w:left="-142" w:right="-7"/>
        <w:jc w:val="both"/>
        <w:rPr>
          <w:rFonts w:cs="Arial"/>
          <w:szCs w:val="20"/>
        </w:rPr>
      </w:pPr>
      <w:r w:rsidRPr="00AA4C25">
        <w:rPr>
          <w:rFonts w:cs="Arial"/>
          <w:szCs w:val="20"/>
        </w:rPr>
        <w:t>(1) Priča ali izvedenec, ki se odzove vabilu pravosodnih organov države prosilke, ne glede na svoje državljanstvo ne sme biti na ozemlju te pogodbenice kazensko preganjan ali priprt in se mu tudi ne sme kakor koli drugače omejiti prostost zaradi kaznivega dejanja, ki ga je storil pred prihodom na ozemlje države prosilke.</w:t>
      </w:r>
    </w:p>
    <w:p w14:paraId="6D59D1C9" w14:textId="77777777" w:rsidR="00AA4C25" w:rsidRPr="00AA4C25" w:rsidRDefault="00AA4C25" w:rsidP="00AA4C25">
      <w:pPr>
        <w:tabs>
          <w:tab w:val="num" w:pos="720"/>
        </w:tabs>
        <w:spacing w:line="240" w:lineRule="auto"/>
        <w:ind w:left="-142" w:right="-7"/>
        <w:jc w:val="both"/>
        <w:rPr>
          <w:rFonts w:cs="Arial"/>
          <w:szCs w:val="20"/>
        </w:rPr>
      </w:pPr>
    </w:p>
    <w:p w14:paraId="64228F4F" w14:textId="29D20A0D" w:rsidR="00AA4C25" w:rsidRDefault="00AA4C25" w:rsidP="00AA4C25">
      <w:pPr>
        <w:tabs>
          <w:tab w:val="num" w:pos="720"/>
        </w:tabs>
        <w:spacing w:line="240" w:lineRule="auto"/>
        <w:ind w:left="-142" w:right="-7"/>
        <w:jc w:val="both"/>
        <w:rPr>
          <w:rFonts w:cs="Arial"/>
          <w:szCs w:val="20"/>
        </w:rPr>
      </w:pPr>
      <w:r w:rsidRPr="00AA4C25">
        <w:rPr>
          <w:rFonts w:cs="Arial"/>
          <w:szCs w:val="20"/>
        </w:rPr>
        <w:t>(2) Oseba, ki je bila povabljena, da se zglasi pred pravosodnimi organi države prosilke zaradi ugotavljanja kazenske odgovornosti za očitano dejanje, ne glede na svoje državljanstvo ne sme biti v tej državi kazensko preganjana ali priprta in ji tudi ne sme biti drugače omejena prostost za kazniva dejanja in obsodbe, ki niso navedene v vabilu, izvirajo pa iz časa, preden je zapustila ozemlje zaprošene države.</w:t>
      </w:r>
    </w:p>
    <w:p w14:paraId="79D85C47" w14:textId="77777777" w:rsidR="00AA4C25" w:rsidRPr="00AA4C25" w:rsidRDefault="00AA4C25" w:rsidP="00AA4C25">
      <w:pPr>
        <w:tabs>
          <w:tab w:val="num" w:pos="720"/>
        </w:tabs>
        <w:spacing w:line="240" w:lineRule="auto"/>
        <w:ind w:left="-142" w:right="-7"/>
        <w:jc w:val="both"/>
        <w:rPr>
          <w:rFonts w:cs="Arial"/>
          <w:szCs w:val="20"/>
        </w:rPr>
      </w:pPr>
    </w:p>
    <w:p w14:paraId="1CE0BCF1" w14:textId="77777777" w:rsidR="00AA4C25" w:rsidRPr="00AA4C25" w:rsidRDefault="00AA4C25" w:rsidP="00AA4C25">
      <w:pPr>
        <w:tabs>
          <w:tab w:val="num" w:pos="720"/>
        </w:tabs>
        <w:spacing w:line="240" w:lineRule="auto"/>
        <w:ind w:left="-142" w:right="-7"/>
        <w:jc w:val="both"/>
        <w:rPr>
          <w:rFonts w:cs="Arial"/>
          <w:szCs w:val="20"/>
        </w:rPr>
      </w:pPr>
      <w:r w:rsidRPr="00AA4C25">
        <w:rPr>
          <w:rFonts w:cs="Arial"/>
          <w:szCs w:val="20"/>
        </w:rPr>
        <w:t>(3) Imuniteta, predvidena v tem členu, preneha, kadar se priča ali izvedenec ali kazensko preganjana oseba, ko pravosodni organi ne zahtevajo več njene navzočnosti, mudi več kot 15 zaporednih dni na ozemlju države prosilke, čeprav ga lahko zapusti, ali če se po tem, ko zapusti ozemlje države prosilke, spet vrne na njeno ozemlje.</w:t>
      </w:r>
    </w:p>
    <w:p w14:paraId="74BD2AF6" w14:textId="77777777" w:rsidR="00AA4C25" w:rsidRPr="00AA4C25" w:rsidRDefault="00AA4C25" w:rsidP="00AA4C25">
      <w:pPr>
        <w:spacing w:line="240" w:lineRule="auto"/>
        <w:ind w:left="-142" w:right="-7"/>
        <w:jc w:val="both"/>
        <w:rPr>
          <w:rFonts w:cs="Arial"/>
          <w:b/>
          <w:szCs w:val="20"/>
        </w:rPr>
      </w:pPr>
    </w:p>
    <w:p w14:paraId="18260F2A" w14:textId="77777777" w:rsidR="00AA4C25" w:rsidRPr="00AA4C25" w:rsidRDefault="00AA4C25" w:rsidP="00AA4C25">
      <w:pPr>
        <w:spacing w:line="240" w:lineRule="auto"/>
        <w:ind w:left="-142" w:right="-7"/>
        <w:jc w:val="both"/>
        <w:rPr>
          <w:rFonts w:cs="Arial"/>
          <w:b/>
          <w:szCs w:val="20"/>
        </w:rPr>
      </w:pPr>
    </w:p>
    <w:p w14:paraId="07207209" w14:textId="77777777" w:rsidR="00AA4C25" w:rsidRPr="00AA4C25" w:rsidRDefault="00AA4C25" w:rsidP="00AA4C25">
      <w:pPr>
        <w:spacing w:line="240" w:lineRule="auto"/>
        <w:ind w:left="-142" w:right="-7"/>
        <w:jc w:val="center"/>
        <w:rPr>
          <w:rFonts w:cs="Arial"/>
          <w:b/>
          <w:szCs w:val="20"/>
        </w:rPr>
      </w:pPr>
      <w:r w:rsidRPr="00AA4C25">
        <w:rPr>
          <w:rFonts w:cs="Arial"/>
          <w:b/>
          <w:szCs w:val="20"/>
        </w:rPr>
        <w:t>Skupne preiskovalne skupine</w:t>
      </w:r>
    </w:p>
    <w:p w14:paraId="02C38A75" w14:textId="77777777" w:rsidR="00AA4C25" w:rsidRPr="00AA4C25" w:rsidRDefault="00AA4C25" w:rsidP="00AA4C25">
      <w:pPr>
        <w:spacing w:line="240" w:lineRule="auto"/>
        <w:ind w:left="-142" w:right="-7"/>
        <w:jc w:val="center"/>
        <w:rPr>
          <w:rFonts w:cs="Arial"/>
          <w:b/>
          <w:szCs w:val="20"/>
        </w:rPr>
      </w:pPr>
      <w:r w:rsidRPr="00AA4C25">
        <w:rPr>
          <w:rFonts w:cs="Arial"/>
          <w:b/>
          <w:szCs w:val="20"/>
        </w:rPr>
        <w:t>16. člen</w:t>
      </w:r>
    </w:p>
    <w:p w14:paraId="22A34D0C" w14:textId="77777777" w:rsidR="00AA4C25" w:rsidRPr="00AA4C25" w:rsidRDefault="00AA4C25" w:rsidP="00AA4C25">
      <w:pPr>
        <w:spacing w:line="240" w:lineRule="auto"/>
        <w:ind w:left="-142" w:right="-7"/>
        <w:jc w:val="center"/>
        <w:rPr>
          <w:rFonts w:cs="Arial"/>
          <w:b/>
          <w:szCs w:val="20"/>
        </w:rPr>
      </w:pPr>
    </w:p>
    <w:p w14:paraId="6DCF9515" w14:textId="77777777" w:rsidR="00AA4C25" w:rsidRPr="00AA4C25" w:rsidRDefault="00AA4C25" w:rsidP="00AA4C25">
      <w:pPr>
        <w:spacing w:line="240" w:lineRule="auto"/>
        <w:ind w:left="-142" w:right="-7"/>
        <w:jc w:val="both"/>
        <w:rPr>
          <w:rFonts w:cs="Arial"/>
          <w:szCs w:val="20"/>
        </w:rPr>
      </w:pPr>
      <w:r w:rsidRPr="00AA4C25">
        <w:rPr>
          <w:rFonts w:cs="Arial"/>
          <w:szCs w:val="20"/>
        </w:rPr>
        <w:t>Z medsebojnim dogovorom med pristojnimi organi pogodbenic se lahko ustanovijo skupne preiskovalne skupine, če okoliščine primera to upravičujejo.</w:t>
      </w:r>
    </w:p>
    <w:p w14:paraId="4F9741A9" w14:textId="77777777" w:rsidR="00AA4C25" w:rsidRPr="00AA4C25" w:rsidRDefault="00AA4C25" w:rsidP="00AA4C25">
      <w:pPr>
        <w:spacing w:line="240" w:lineRule="auto"/>
        <w:ind w:left="-142" w:right="-7"/>
        <w:jc w:val="both"/>
        <w:rPr>
          <w:rFonts w:cs="Arial"/>
          <w:szCs w:val="20"/>
        </w:rPr>
      </w:pPr>
    </w:p>
    <w:p w14:paraId="78BED41F" w14:textId="77777777" w:rsidR="00AA4C25" w:rsidRPr="00AA4C25" w:rsidRDefault="00AA4C25" w:rsidP="00AA4C25">
      <w:pPr>
        <w:spacing w:line="240" w:lineRule="auto"/>
        <w:ind w:left="-142" w:right="-7"/>
        <w:jc w:val="both"/>
        <w:rPr>
          <w:rFonts w:cs="Arial"/>
          <w:szCs w:val="20"/>
        </w:rPr>
      </w:pPr>
    </w:p>
    <w:p w14:paraId="4BDCA066" w14:textId="77777777" w:rsidR="00AA4C25" w:rsidRPr="00AA4C25" w:rsidRDefault="00AA4C25" w:rsidP="00AA4C25">
      <w:pPr>
        <w:tabs>
          <w:tab w:val="num" w:pos="0"/>
        </w:tabs>
        <w:spacing w:line="240" w:lineRule="auto"/>
        <w:ind w:left="-142" w:right="-7"/>
        <w:jc w:val="center"/>
        <w:rPr>
          <w:rFonts w:cs="Arial"/>
          <w:b/>
          <w:szCs w:val="20"/>
        </w:rPr>
      </w:pPr>
      <w:r w:rsidRPr="00AA4C25">
        <w:rPr>
          <w:rFonts w:cs="Arial"/>
          <w:b/>
          <w:szCs w:val="20"/>
        </w:rPr>
        <w:t xml:space="preserve">Obvestila iz kazenske evidence </w:t>
      </w:r>
    </w:p>
    <w:p w14:paraId="6A023BB3" w14:textId="77777777" w:rsidR="00AA4C25" w:rsidRPr="00AA4C25" w:rsidRDefault="00AA4C25" w:rsidP="00AA4C25">
      <w:pPr>
        <w:tabs>
          <w:tab w:val="num" w:pos="0"/>
        </w:tabs>
        <w:spacing w:line="240" w:lineRule="auto"/>
        <w:ind w:left="-142" w:right="-7"/>
        <w:jc w:val="center"/>
        <w:rPr>
          <w:rFonts w:cs="Arial"/>
          <w:b/>
          <w:szCs w:val="20"/>
        </w:rPr>
      </w:pPr>
      <w:r w:rsidRPr="00AA4C25">
        <w:rPr>
          <w:rFonts w:cs="Arial"/>
          <w:b/>
          <w:szCs w:val="20"/>
        </w:rPr>
        <w:t>17. člen</w:t>
      </w:r>
    </w:p>
    <w:p w14:paraId="72B92947" w14:textId="77777777" w:rsidR="00AA4C25" w:rsidRPr="00AA4C25" w:rsidRDefault="00AA4C25" w:rsidP="00AA4C25">
      <w:pPr>
        <w:tabs>
          <w:tab w:val="num" w:pos="0"/>
        </w:tabs>
        <w:spacing w:line="240" w:lineRule="auto"/>
        <w:ind w:left="-142" w:right="-7"/>
        <w:jc w:val="both"/>
        <w:rPr>
          <w:rFonts w:cs="Arial"/>
          <w:szCs w:val="20"/>
        </w:rPr>
      </w:pPr>
    </w:p>
    <w:p w14:paraId="44716E2C" w14:textId="7C58FB89" w:rsidR="00AA4C25" w:rsidRDefault="00AA4C25" w:rsidP="00AA4C25">
      <w:pPr>
        <w:tabs>
          <w:tab w:val="num" w:pos="720"/>
        </w:tabs>
        <w:spacing w:line="240" w:lineRule="auto"/>
        <w:ind w:left="-142" w:right="-7"/>
        <w:jc w:val="both"/>
        <w:rPr>
          <w:rFonts w:cs="Arial"/>
          <w:szCs w:val="20"/>
        </w:rPr>
      </w:pPr>
      <w:r w:rsidRPr="00AA4C25">
        <w:rPr>
          <w:rFonts w:cs="Arial"/>
          <w:szCs w:val="20"/>
        </w:rPr>
        <w:t>(1) Pogodbenici se obveščata o vseh obsodbah državljanov druge države pogodbenice, ki so vpisani v njeni kazenski evidenci. Te podatke si pogodbenici izmenjata vsakih 6 mesecev prek Ministrstva za pravosodje Republike Slovenije oziroma prek Ministrstva za pravosodje Republike Kosovo.</w:t>
      </w:r>
    </w:p>
    <w:p w14:paraId="7CB6BEC3" w14:textId="77777777" w:rsidR="00AA4C25" w:rsidRPr="00AA4C25" w:rsidRDefault="00AA4C25" w:rsidP="00AA4C25">
      <w:pPr>
        <w:tabs>
          <w:tab w:val="num" w:pos="720"/>
        </w:tabs>
        <w:spacing w:line="240" w:lineRule="auto"/>
        <w:ind w:left="-142" w:right="-7"/>
        <w:jc w:val="both"/>
        <w:rPr>
          <w:rFonts w:cs="Arial"/>
          <w:szCs w:val="20"/>
        </w:rPr>
      </w:pPr>
    </w:p>
    <w:p w14:paraId="4E9C5EAE" w14:textId="09C132C2" w:rsidR="00AA4C25" w:rsidRDefault="00AA4C25" w:rsidP="00AA4C25">
      <w:pPr>
        <w:tabs>
          <w:tab w:val="num" w:pos="720"/>
        </w:tabs>
        <w:spacing w:line="240" w:lineRule="auto"/>
        <w:ind w:left="-142" w:right="-7"/>
        <w:jc w:val="both"/>
        <w:rPr>
          <w:rFonts w:cs="Arial"/>
          <w:szCs w:val="20"/>
        </w:rPr>
      </w:pPr>
      <w:r w:rsidRPr="00AA4C25">
        <w:rPr>
          <w:rFonts w:cs="Arial"/>
          <w:szCs w:val="20"/>
        </w:rPr>
        <w:t xml:space="preserve">(2) Pogodbenici se lahko obveščata tudi o drugih podatkih, vpisanih v kazenski evidenci. </w:t>
      </w:r>
    </w:p>
    <w:p w14:paraId="53C4EFF4" w14:textId="77777777" w:rsidR="00AA4C25" w:rsidRPr="00AA4C25" w:rsidRDefault="00AA4C25" w:rsidP="00AA4C25">
      <w:pPr>
        <w:tabs>
          <w:tab w:val="num" w:pos="720"/>
        </w:tabs>
        <w:spacing w:line="240" w:lineRule="auto"/>
        <w:ind w:left="-142" w:right="-7"/>
        <w:jc w:val="both"/>
        <w:rPr>
          <w:rFonts w:cs="Arial"/>
          <w:szCs w:val="20"/>
        </w:rPr>
      </w:pPr>
    </w:p>
    <w:p w14:paraId="5FE92B1A" w14:textId="77777777" w:rsidR="00AA4C25" w:rsidRPr="00AA4C25" w:rsidRDefault="00AA4C25" w:rsidP="00AA4C25">
      <w:pPr>
        <w:tabs>
          <w:tab w:val="num" w:pos="720"/>
        </w:tabs>
        <w:spacing w:line="240" w:lineRule="auto"/>
        <w:ind w:left="-142" w:right="-7"/>
        <w:jc w:val="both"/>
        <w:rPr>
          <w:rFonts w:cs="Arial"/>
          <w:szCs w:val="20"/>
        </w:rPr>
      </w:pPr>
      <w:r w:rsidRPr="00AA4C25">
        <w:rPr>
          <w:rFonts w:cs="Arial"/>
          <w:szCs w:val="20"/>
        </w:rPr>
        <w:t>(3) Organ, pristojen za vodenje kazenske evidence pogodbenice, na zaprosilo pristojnega pravosodnega organa druge pogodbenice, pred katerim teče kazenski postopek, pošlje izpis iz kazenske evidence.</w:t>
      </w:r>
    </w:p>
    <w:p w14:paraId="0F2761E2" w14:textId="77777777" w:rsidR="00AA4C25" w:rsidRPr="00AA4C25" w:rsidRDefault="00AA4C25" w:rsidP="00AA4C25">
      <w:pPr>
        <w:tabs>
          <w:tab w:val="num" w:pos="720"/>
        </w:tabs>
        <w:spacing w:line="240" w:lineRule="auto"/>
        <w:ind w:left="-142" w:right="-7"/>
        <w:jc w:val="both"/>
        <w:rPr>
          <w:rFonts w:cs="Arial"/>
          <w:szCs w:val="20"/>
        </w:rPr>
      </w:pPr>
    </w:p>
    <w:p w14:paraId="74E2E1FB" w14:textId="77777777" w:rsidR="00AA4C25" w:rsidRPr="00AA4C25" w:rsidRDefault="00AA4C25" w:rsidP="00AA4C25">
      <w:pPr>
        <w:tabs>
          <w:tab w:val="num" w:pos="720"/>
        </w:tabs>
        <w:spacing w:line="240" w:lineRule="auto"/>
        <w:ind w:left="-142" w:right="-7"/>
        <w:jc w:val="both"/>
        <w:rPr>
          <w:rFonts w:cs="Arial"/>
          <w:szCs w:val="20"/>
        </w:rPr>
      </w:pPr>
    </w:p>
    <w:p w14:paraId="3F0453F1" w14:textId="77777777" w:rsidR="00AA4C25" w:rsidRPr="00AA4C25" w:rsidRDefault="00AA4C25" w:rsidP="00AA4C25">
      <w:pPr>
        <w:tabs>
          <w:tab w:val="num" w:pos="0"/>
        </w:tabs>
        <w:spacing w:line="240" w:lineRule="auto"/>
        <w:ind w:left="-142" w:right="-7"/>
        <w:jc w:val="center"/>
        <w:rPr>
          <w:rFonts w:cs="Arial"/>
          <w:b/>
          <w:szCs w:val="20"/>
        </w:rPr>
      </w:pPr>
      <w:r w:rsidRPr="00AA4C25">
        <w:rPr>
          <w:rFonts w:cs="Arial"/>
          <w:b/>
          <w:szCs w:val="20"/>
        </w:rPr>
        <w:t>Obvestilo o zakonodaji</w:t>
      </w:r>
    </w:p>
    <w:p w14:paraId="241524D6" w14:textId="77777777" w:rsidR="00AA4C25" w:rsidRPr="00AA4C25" w:rsidRDefault="00AA4C25" w:rsidP="00AA4C25">
      <w:pPr>
        <w:tabs>
          <w:tab w:val="num" w:pos="0"/>
        </w:tabs>
        <w:spacing w:line="240" w:lineRule="auto"/>
        <w:ind w:left="-142" w:right="-7"/>
        <w:jc w:val="center"/>
        <w:rPr>
          <w:rFonts w:cs="Arial"/>
          <w:b/>
          <w:szCs w:val="20"/>
        </w:rPr>
      </w:pPr>
      <w:r w:rsidRPr="00AA4C25">
        <w:rPr>
          <w:rFonts w:cs="Arial"/>
          <w:b/>
          <w:szCs w:val="20"/>
        </w:rPr>
        <w:t xml:space="preserve">18. člen </w:t>
      </w:r>
    </w:p>
    <w:p w14:paraId="5A32E8E0" w14:textId="77777777" w:rsidR="00AA4C25" w:rsidRPr="00AA4C25" w:rsidRDefault="00AA4C25" w:rsidP="00AA4C25">
      <w:pPr>
        <w:tabs>
          <w:tab w:val="num" w:pos="720"/>
        </w:tabs>
        <w:spacing w:line="240" w:lineRule="auto"/>
        <w:ind w:left="-142" w:right="-7"/>
        <w:jc w:val="both"/>
        <w:rPr>
          <w:rFonts w:cs="Arial"/>
          <w:szCs w:val="20"/>
        </w:rPr>
      </w:pPr>
    </w:p>
    <w:p w14:paraId="6E1CCFFC" w14:textId="77777777" w:rsidR="00AA4C25" w:rsidRPr="00AA4C25" w:rsidRDefault="00AA4C25" w:rsidP="00AA4C25">
      <w:pPr>
        <w:tabs>
          <w:tab w:val="num" w:pos="720"/>
        </w:tabs>
        <w:spacing w:line="240" w:lineRule="auto"/>
        <w:ind w:left="-142" w:right="-7"/>
        <w:jc w:val="both"/>
        <w:rPr>
          <w:rFonts w:cs="Arial"/>
          <w:szCs w:val="20"/>
        </w:rPr>
      </w:pPr>
      <w:r w:rsidRPr="00AA4C25">
        <w:rPr>
          <w:rFonts w:cs="Arial"/>
          <w:szCs w:val="20"/>
        </w:rPr>
        <w:lastRenderedPageBreak/>
        <w:t>Pogodbenici se na zaprosilo obveščata o zakonodaji, ki velja ali je veljala na njunem ozemlju, in si po potrebi pošiljata besedila teh predpisov ter tudi pojasnila o posameznih pravnih vprašanjih s področij, ki jih ureja ta pogodba.</w:t>
      </w:r>
    </w:p>
    <w:p w14:paraId="6263E4FD" w14:textId="77777777" w:rsidR="00AA4C25" w:rsidRPr="00AA4C25" w:rsidRDefault="00AA4C25" w:rsidP="00AA4C25">
      <w:pPr>
        <w:tabs>
          <w:tab w:val="num" w:pos="720"/>
        </w:tabs>
        <w:spacing w:line="240" w:lineRule="auto"/>
        <w:ind w:left="-142" w:right="-7"/>
        <w:jc w:val="both"/>
        <w:rPr>
          <w:rFonts w:cs="Arial"/>
          <w:szCs w:val="20"/>
        </w:rPr>
      </w:pPr>
    </w:p>
    <w:p w14:paraId="2D54B439" w14:textId="77777777" w:rsidR="00AA4C25" w:rsidRPr="00AA4C25" w:rsidRDefault="00AA4C25" w:rsidP="00AA4C25">
      <w:pPr>
        <w:tabs>
          <w:tab w:val="num" w:pos="0"/>
        </w:tabs>
        <w:spacing w:line="240" w:lineRule="auto"/>
        <w:ind w:left="-142" w:right="-7"/>
        <w:jc w:val="both"/>
        <w:rPr>
          <w:rFonts w:cs="Arial"/>
          <w:b/>
          <w:szCs w:val="20"/>
        </w:rPr>
      </w:pPr>
    </w:p>
    <w:p w14:paraId="2592C148" w14:textId="77777777" w:rsidR="00AA4C25" w:rsidRPr="00AA4C25" w:rsidRDefault="00AA4C25" w:rsidP="00AA4C25">
      <w:pPr>
        <w:tabs>
          <w:tab w:val="num" w:pos="0"/>
        </w:tabs>
        <w:spacing w:line="240" w:lineRule="auto"/>
        <w:ind w:left="-142" w:right="-7"/>
        <w:jc w:val="center"/>
        <w:rPr>
          <w:rFonts w:cs="Arial"/>
          <w:b/>
          <w:szCs w:val="20"/>
        </w:rPr>
      </w:pPr>
      <w:r w:rsidRPr="00AA4C25">
        <w:rPr>
          <w:rFonts w:cs="Arial"/>
          <w:b/>
          <w:szCs w:val="20"/>
        </w:rPr>
        <w:t>Izmenjava podatkov brez prošnje</w:t>
      </w:r>
    </w:p>
    <w:p w14:paraId="0A0DA114" w14:textId="77777777" w:rsidR="00AA4C25" w:rsidRPr="00AA4C25" w:rsidRDefault="00AA4C25" w:rsidP="00AA4C25">
      <w:pPr>
        <w:tabs>
          <w:tab w:val="num" w:pos="0"/>
        </w:tabs>
        <w:spacing w:line="240" w:lineRule="auto"/>
        <w:ind w:left="-142" w:right="-7"/>
        <w:jc w:val="center"/>
        <w:rPr>
          <w:rFonts w:cs="Arial"/>
          <w:b/>
          <w:szCs w:val="20"/>
        </w:rPr>
      </w:pPr>
      <w:r w:rsidRPr="00AA4C25">
        <w:rPr>
          <w:rFonts w:cs="Arial"/>
          <w:b/>
          <w:szCs w:val="20"/>
        </w:rPr>
        <w:t xml:space="preserve">19. člen </w:t>
      </w:r>
    </w:p>
    <w:p w14:paraId="47E93F67" w14:textId="77777777" w:rsidR="00AA4C25" w:rsidRPr="00AA4C25" w:rsidRDefault="00AA4C25" w:rsidP="00AA4C25">
      <w:pPr>
        <w:tabs>
          <w:tab w:val="num" w:pos="720"/>
        </w:tabs>
        <w:spacing w:line="240" w:lineRule="auto"/>
        <w:ind w:left="-142" w:right="-7"/>
        <w:jc w:val="both"/>
        <w:rPr>
          <w:rFonts w:cs="Arial"/>
          <w:szCs w:val="20"/>
        </w:rPr>
      </w:pPr>
    </w:p>
    <w:p w14:paraId="5A3222AA" w14:textId="45363550" w:rsidR="00AA4C25" w:rsidRDefault="00AA4C25" w:rsidP="00AA4C25">
      <w:pPr>
        <w:tabs>
          <w:tab w:val="num" w:pos="720"/>
        </w:tabs>
        <w:spacing w:line="240" w:lineRule="auto"/>
        <w:ind w:left="-142" w:right="-7"/>
        <w:jc w:val="both"/>
        <w:rPr>
          <w:rFonts w:cs="Arial"/>
          <w:szCs w:val="20"/>
        </w:rPr>
      </w:pPr>
      <w:r w:rsidRPr="00AA4C25">
        <w:rPr>
          <w:rFonts w:cs="Arial"/>
          <w:szCs w:val="20"/>
        </w:rPr>
        <w:t xml:space="preserve">(1) Ne da bi to vplivalo na lastne preiskave ali postopke, si pogodbenici lahko brez zaprosila pošiljata podatke o kaznivih dejanjih in njihovih storilcih, če menita, da bi ti podatki lahko bili uporabljeni za uvedbo ali vodenje kazenskega postopka ali bi lahko vodili k pošiljanju zaprosila skladno z določbami te pogodbe. </w:t>
      </w:r>
    </w:p>
    <w:p w14:paraId="4BA81774" w14:textId="77777777" w:rsidR="00AA4C25" w:rsidRPr="00AA4C25" w:rsidRDefault="00AA4C25" w:rsidP="00AA4C25">
      <w:pPr>
        <w:tabs>
          <w:tab w:val="num" w:pos="720"/>
        </w:tabs>
        <w:spacing w:line="240" w:lineRule="auto"/>
        <w:ind w:left="-142" w:right="-7"/>
        <w:jc w:val="both"/>
        <w:rPr>
          <w:rFonts w:cs="Arial"/>
          <w:szCs w:val="20"/>
        </w:rPr>
      </w:pPr>
    </w:p>
    <w:p w14:paraId="5068C234" w14:textId="0A988B5F" w:rsidR="00AA4C25" w:rsidRDefault="00AA4C25" w:rsidP="00AA4C25">
      <w:pPr>
        <w:tabs>
          <w:tab w:val="num" w:pos="720"/>
        </w:tabs>
        <w:spacing w:line="240" w:lineRule="auto"/>
        <w:ind w:left="-142" w:right="-7"/>
        <w:jc w:val="both"/>
        <w:rPr>
          <w:rFonts w:cs="Arial"/>
          <w:szCs w:val="20"/>
        </w:rPr>
      </w:pPr>
      <w:r w:rsidRPr="00AA4C25">
        <w:rPr>
          <w:rFonts w:cs="Arial"/>
          <w:szCs w:val="20"/>
        </w:rPr>
        <w:t xml:space="preserve">(2) Država, ki pošilja podatke, lahko v skladu s svojo notranjo zakonodajo določi, pod katerimi pogoji država prejemnica lahko uporablja take podatke. </w:t>
      </w:r>
    </w:p>
    <w:p w14:paraId="192760E7" w14:textId="77777777" w:rsidR="00AA4C25" w:rsidRPr="00AA4C25" w:rsidRDefault="00AA4C25" w:rsidP="00AA4C25">
      <w:pPr>
        <w:tabs>
          <w:tab w:val="num" w:pos="720"/>
        </w:tabs>
        <w:spacing w:line="240" w:lineRule="auto"/>
        <w:ind w:left="-142" w:right="-7"/>
        <w:jc w:val="both"/>
        <w:rPr>
          <w:rFonts w:cs="Arial"/>
          <w:szCs w:val="20"/>
        </w:rPr>
      </w:pPr>
    </w:p>
    <w:p w14:paraId="5DEF14B0" w14:textId="77777777" w:rsidR="00AA4C25" w:rsidRPr="00AA4C25" w:rsidRDefault="00AA4C25" w:rsidP="00AA4C25">
      <w:pPr>
        <w:tabs>
          <w:tab w:val="num" w:pos="720"/>
        </w:tabs>
        <w:spacing w:line="240" w:lineRule="auto"/>
        <w:ind w:left="-142" w:right="-7"/>
        <w:jc w:val="both"/>
        <w:rPr>
          <w:rFonts w:cs="Arial"/>
          <w:szCs w:val="20"/>
        </w:rPr>
      </w:pPr>
      <w:r w:rsidRPr="00AA4C25">
        <w:rPr>
          <w:rFonts w:cs="Arial"/>
          <w:szCs w:val="20"/>
        </w:rPr>
        <w:t>(3) Država prejemnica je zavezana tem pogojem.</w:t>
      </w:r>
    </w:p>
    <w:p w14:paraId="37F98EF0" w14:textId="77777777" w:rsidR="00AA4C25" w:rsidRPr="00AA4C25" w:rsidRDefault="00AA4C25" w:rsidP="00AA4C25">
      <w:pPr>
        <w:tabs>
          <w:tab w:val="num" w:pos="720"/>
        </w:tabs>
        <w:spacing w:line="240" w:lineRule="auto"/>
        <w:ind w:left="-142" w:right="-7"/>
        <w:jc w:val="both"/>
        <w:rPr>
          <w:rFonts w:cs="Arial"/>
          <w:szCs w:val="20"/>
        </w:rPr>
      </w:pPr>
    </w:p>
    <w:p w14:paraId="7BED4F59" w14:textId="77777777" w:rsidR="00AA4C25" w:rsidRPr="00AA4C25" w:rsidRDefault="00AA4C25" w:rsidP="00AA4C25">
      <w:pPr>
        <w:tabs>
          <w:tab w:val="num" w:pos="720"/>
        </w:tabs>
        <w:spacing w:line="240" w:lineRule="auto"/>
        <w:ind w:left="-142" w:right="-7"/>
        <w:jc w:val="both"/>
        <w:rPr>
          <w:rFonts w:cs="Arial"/>
          <w:szCs w:val="20"/>
        </w:rPr>
      </w:pPr>
    </w:p>
    <w:p w14:paraId="5A09F215" w14:textId="77777777" w:rsidR="00AA4C25" w:rsidRPr="00AA4C25" w:rsidRDefault="00AA4C25" w:rsidP="00AA4C25">
      <w:pPr>
        <w:tabs>
          <w:tab w:val="num" w:pos="0"/>
        </w:tabs>
        <w:spacing w:line="240" w:lineRule="auto"/>
        <w:ind w:left="-142" w:right="-7"/>
        <w:jc w:val="center"/>
        <w:rPr>
          <w:rFonts w:cs="Arial"/>
          <w:b/>
          <w:szCs w:val="20"/>
        </w:rPr>
      </w:pPr>
      <w:r w:rsidRPr="00AA4C25">
        <w:rPr>
          <w:rFonts w:cs="Arial"/>
          <w:b/>
          <w:szCs w:val="20"/>
        </w:rPr>
        <w:t>Odstop kazenskega pregona</w:t>
      </w:r>
    </w:p>
    <w:p w14:paraId="4A98E712" w14:textId="77777777" w:rsidR="00AA4C25" w:rsidRPr="00AA4C25" w:rsidRDefault="00AA4C25" w:rsidP="00AA4C25">
      <w:pPr>
        <w:tabs>
          <w:tab w:val="num" w:pos="0"/>
        </w:tabs>
        <w:spacing w:line="240" w:lineRule="auto"/>
        <w:ind w:left="-142" w:right="-7"/>
        <w:jc w:val="center"/>
        <w:rPr>
          <w:rFonts w:cs="Arial"/>
          <w:b/>
          <w:szCs w:val="20"/>
        </w:rPr>
      </w:pPr>
      <w:r w:rsidRPr="00AA4C25">
        <w:rPr>
          <w:rFonts w:cs="Arial"/>
          <w:b/>
          <w:szCs w:val="20"/>
        </w:rPr>
        <w:t xml:space="preserve">20. člen </w:t>
      </w:r>
    </w:p>
    <w:p w14:paraId="66E57667" w14:textId="77777777" w:rsidR="00AA4C25" w:rsidRPr="00AA4C25" w:rsidRDefault="00AA4C25" w:rsidP="00AA4C25">
      <w:pPr>
        <w:tabs>
          <w:tab w:val="num" w:pos="0"/>
        </w:tabs>
        <w:spacing w:line="240" w:lineRule="auto"/>
        <w:ind w:left="-142" w:right="-7"/>
        <w:jc w:val="both"/>
        <w:rPr>
          <w:rFonts w:cs="Arial"/>
          <w:szCs w:val="20"/>
        </w:rPr>
      </w:pPr>
    </w:p>
    <w:p w14:paraId="0BFC3798" w14:textId="16BD49E6" w:rsidR="00AA4C25" w:rsidRDefault="00AA4C25" w:rsidP="00AA4C25">
      <w:pPr>
        <w:spacing w:line="240" w:lineRule="auto"/>
        <w:ind w:left="-142" w:right="-7"/>
        <w:jc w:val="both"/>
        <w:rPr>
          <w:rFonts w:cs="Arial"/>
          <w:szCs w:val="20"/>
        </w:rPr>
      </w:pPr>
      <w:r w:rsidRPr="00AA4C25">
        <w:rPr>
          <w:rFonts w:cs="Arial"/>
          <w:szCs w:val="20"/>
        </w:rPr>
        <w:t>(1) Če državljan pogodbenice ali oseba, ki ima na njenem ozemlju stalno prebivališče, na ozemlju druge pogodbenice stori dejanje, ki je določeno kot kaznivo dejanje v obeh pogodbenicah, lahko pogodbenica, na ozemlju katere je bilo dejanje storjeno, zaprosi drugo pogodbenico, da prevzame kazenski pregon.</w:t>
      </w:r>
    </w:p>
    <w:p w14:paraId="76C8B712" w14:textId="77777777" w:rsidR="00AA4C25" w:rsidRPr="00AA4C25" w:rsidRDefault="00AA4C25" w:rsidP="00AA4C25">
      <w:pPr>
        <w:spacing w:line="240" w:lineRule="auto"/>
        <w:ind w:left="-142" w:right="-7"/>
        <w:jc w:val="both"/>
        <w:rPr>
          <w:rFonts w:cs="Arial"/>
          <w:szCs w:val="20"/>
        </w:rPr>
      </w:pPr>
    </w:p>
    <w:p w14:paraId="65ED8474" w14:textId="0D24286D" w:rsidR="00AA4C25" w:rsidRDefault="00AA4C25" w:rsidP="00AA4C25">
      <w:pPr>
        <w:spacing w:line="240" w:lineRule="auto"/>
        <w:ind w:left="-142" w:right="-7"/>
        <w:jc w:val="both"/>
        <w:rPr>
          <w:rFonts w:cs="Arial"/>
          <w:szCs w:val="20"/>
        </w:rPr>
      </w:pPr>
      <w:r w:rsidRPr="00AA4C25">
        <w:rPr>
          <w:rFonts w:cs="Arial"/>
          <w:szCs w:val="20"/>
        </w:rPr>
        <w:t>(2) Pristojni organi države prosilke v zvezi z zaprosilom za prevzem kazenskega pregona storijo vse potrebno, da zaprošeni državi omogočijo izvedbo kazenskega postopka. To vključuje predajo osebe, ki je v priporu v državi prosilki, organom zaprošene države, če oseba ni državljan države prosilke.</w:t>
      </w:r>
    </w:p>
    <w:p w14:paraId="3F2F8CE1" w14:textId="77777777" w:rsidR="00AA4C25" w:rsidRPr="00AA4C25" w:rsidRDefault="00AA4C25" w:rsidP="00AA4C25">
      <w:pPr>
        <w:spacing w:line="240" w:lineRule="auto"/>
        <w:ind w:left="-142" w:right="-7"/>
        <w:jc w:val="both"/>
        <w:rPr>
          <w:rFonts w:cs="Arial"/>
          <w:szCs w:val="20"/>
        </w:rPr>
      </w:pPr>
    </w:p>
    <w:p w14:paraId="63FF45DB" w14:textId="77777777" w:rsidR="00AA4C25" w:rsidRPr="00AA4C25" w:rsidRDefault="00AA4C25" w:rsidP="00AA4C25">
      <w:pPr>
        <w:spacing w:line="240" w:lineRule="auto"/>
        <w:ind w:left="-142" w:right="-7"/>
        <w:jc w:val="both"/>
        <w:rPr>
          <w:rFonts w:cs="Arial"/>
          <w:szCs w:val="20"/>
        </w:rPr>
      </w:pPr>
      <w:r w:rsidRPr="00AA4C25">
        <w:rPr>
          <w:rFonts w:cs="Arial"/>
          <w:szCs w:val="20"/>
        </w:rPr>
        <w:t xml:space="preserve">(3) Če je oseba v državi prosilki v priporu, pristojni organ zaprošene države čim prej, najpozneje pa v 30 dneh, obvesti državo prosilko o svoji odločitvi. </w:t>
      </w:r>
    </w:p>
    <w:p w14:paraId="5327DC17" w14:textId="77777777" w:rsidR="00AA4C25" w:rsidRPr="00AA4C25" w:rsidRDefault="00AA4C25" w:rsidP="00AA4C25">
      <w:pPr>
        <w:spacing w:line="240" w:lineRule="auto"/>
        <w:ind w:left="-142" w:right="-7"/>
        <w:jc w:val="both"/>
        <w:rPr>
          <w:rFonts w:cs="Arial"/>
          <w:szCs w:val="20"/>
        </w:rPr>
      </w:pPr>
      <w:r w:rsidRPr="00AA4C25">
        <w:rPr>
          <w:rFonts w:cs="Arial"/>
          <w:szCs w:val="20"/>
        </w:rPr>
        <w:t>(4) Pristojni organi zaprošene države izvedejo kazenski postopek v skladu s svojo notranjo zakonodajo.</w:t>
      </w:r>
    </w:p>
    <w:p w14:paraId="3B335006" w14:textId="77777777" w:rsidR="00AA4C25" w:rsidRPr="00AA4C25" w:rsidRDefault="00AA4C25" w:rsidP="00AA4C25">
      <w:pPr>
        <w:spacing w:line="240" w:lineRule="auto"/>
        <w:ind w:left="-142" w:right="-7"/>
        <w:jc w:val="both"/>
        <w:rPr>
          <w:rFonts w:cs="Arial"/>
          <w:szCs w:val="20"/>
        </w:rPr>
      </w:pPr>
    </w:p>
    <w:p w14:paraId="3A91BEB6" w14:textId="77777777" w:rsidR="00AA4C25" w:rsidRPr="00AA4C25" w:rsidRDefault="00AA4C25" w:rsidP="00AA4C25">
      <w:pPr>
        <w:spacing w:line="240" w:lineRule="auto"/>
        <w:ind w:left="-142" w:right="-7"/>
        <w:jc w:val="both"/>
        <w:rPr>
          <w:rFonts w:cs="Arial"/>
          <w:szCs w:val="20"/>
        </w:rPr>
      </w:pPr>
    </w:p>
    <w:p w14:paraId="044E1F5E" w14:textId="77777777" w:rsidR="00AA4C25" w:rsidRPr="00AA4C25" w:rsidRDefault="00AA4C25" w:rsidP="00AA4C25">
      <w:pPr>
        <w:tabs>
          <w:tab w:val="num" w:pos="0"/>
        </w:tabs>
        <w:spacing w:line="240" w:lineRule="auto"/>
        <w:ind w:left="-142" w:right="-7"/>
        <w:jc w:val="center"/>
        <w:rPr>
          <w:rFonts w:cs="Arial"/>
          <w:b/>
          <w:szCs w:val="20"/>
        </w:rPr>
      </w:pPr>
      <w:r w:rsidRPr="00AA4C25">
        <w:rPr>
          <w:rFonts w:cs="Arial"/>
          <w:b/>
          <w:szCs w:val="20"/>
        </w:rPr>
        <w:t>Vsebina zaprosila za prevzem kazenskega pregona</w:t>
      </w:r>
    </w:p>
    <w:p w14:paraId="4416050E" w14:textId="77777777" w:rsidR="00AA4C25" w:rsidRPr="00AA4C25" w:rsidRDefault="00AA4C25" w:rsidP="00AA4C25">
      <w:pPr>
        <w:tabs>
          <w:tab w:val="num" w:pos="0"/>
        </w:tabs>
        <w:spacing w:line="240" w:lineRule="auto"/>
        <w:ind w:left="-142" w:right="-7"/>
        <w:jc w:val="center"/>
        <w:rPr>
          <w:rFonts w:cs="Arial"/>
          <w:b/>
          <w:szCs w:val="20"/>
        </w:rPr>
      </w:pPr>
      <w:r w:rsidRPr="00AA4C25">
        <w:rPr>
          <w:rFonts w:cs="Arial"/>
          <w:b/>
          <w:szCs w:val="20"/>
        </w:rPr>
        <w:t xml:space="preserve">21. člen </w:t>
      </w:r>
    </w:p>
    <w:p w14:paraId="1BCCD4DC" w14:textId="77777777" w:rsidR="00AA4C25" w:rsidRPr="00AA4C25" w:rsidRDefault="00AA4C25" w:rsidP="00AA4C25">
      <w:pPr>
        <w:tabs>
          <w:tab w:val="num" w:pos="0"/>
        </w:tabs>
        <w:spacing w:line="240" w:lineRule="auto"/>
        <w:ind w:left="-142" w:right="-7"/>
        <w:jc w:val="both"/>
        <w:rPr>
          <w:rFonts w:cs="Arial"/>
          <w:szCs w:val="20"/>
        </w:rPr>
      </w:pPr>
    </w:p>
    <w:p w14:paraId="1C0ECF8B" w14:textId="1E3C5ED2" w:rsidR="00AA4C25" w:rsidRDefault="00AA4C25" w:rsidP="00AA4C25">
      <w:pPr>
        <w:tabs>
          <w:tab w:val="num" w:pos="360"/>
        </w:tabs>
        <w:spacing w:line="240" w:lineRule="auto"/>
        <w:ind w:left="-142" w:right="-7"/>
        <w:jc w:val="both"/>
        <w:rPr>
          <w:rFonts w:cs="Arial"/>
          <w:szCs w:val="20"/>
        </w:rPr>
      </w:pPr>
      <w:r w:rsidRPr="00AA4C25">
        <w:rPr>
          <w:rFonts w:cs="Arial"/>
          <w:szCs w:val="20"/>
        </w:rPr>
        <w:t>(1) V zaprosilu za prevzem kazenskega pregona morajo biti opisano dejansko stanje in navedeni čim popolnejši podatki o obdolžencu, njegovem državljanstvu in stalnem ali začasnem prebivališču.</w:t>
      </w:r>
    </w:p>
    <w:p w14:paraId="0D0E51EB" w14:textId="77777777" w:rsidR="00AA4C25" w:rsidRPr="00AA4C25" w:rsidRDefault="00AA4C25" w:rsidP="00AA4C25">
      <w:pPr>
        <w:tabs>
          <w:tab w:val="num" w:pos="360"/>
        </w:tabs>
        <w:spacing w:line="240" w:lineRule="auto"/>
        <w:ind w:left="-142" w:right="-7"/>
        <w:jc w:val="both"/>
        <w:rPr>
          <w:rFonts w:cs="Arial"/>
          <w:szCs w:val="20"/>
        </w:rPr>
      </w:pPr>
    </w:p>
    <w:p w14:paraId="7F3CD63E" w14:textId="77777777" w:rsidR="00AA4C25" w:rsidRPr="00AA4C25" w:rsidRDefault="00AA4C25" w:rsidP="00AA4C25">
      <w:pPr>
        <w:tabs>
          <w:tab w:val="num" w:pos="360"/>
        </w:tabs>
        <w:spacing w:line="240" w:lineRule="auto"/>
        <w:ind w:left="-142" w:right="-7"/>
        <w:jc w:val="both"/>
        <w:rPr>
          <w:rFonts w:cs="Arial"/>
          <w:szCs w:val="20"/>
        </w:rPr>
      </w:pPr>
      <w:r w:rsidRPr="00AA4C25">
        <w:rPr>
          <w:rFonts w:cs="Arial"/>
          <w:szCs w:val="20"/>
        </w:rPr>
        <w:t>(2) Zaprosilu se priložijo:</w:t>
      </w:r>
    </w:p>
    <w:p w14:paraId="5BF4050E" w14:textId="77777777" w:rsidR="00AA4C25" w:rsidRPr="00AA4C25" w:rsidRDefault="00AA4C25" w:rsidP="00AA4C25">
      <w:pPr>
        <w:numPr>
          <w:ilvl w:val="1"/>
          <w:numId w:val="43"/>
        </w:numPr>
        <w:spacing w:line="240" w:lineRule="auto"/>
        <w:ind w:left="-142" w:right="-7" w:firstLine="0"/>
        <w:jc w:val="both"/>
        <w:rPr>
          <w:rFonts w:cs="Arial"/>
          <w:szCs w:val="20"/>
        </w:rPr>
      </w:pPr>
      <w:r w:rsidRPr="00AA4C25">
        <w:rPr>
          <w:rFonts w:cs="Arial"/>
          <w:szCs w:val="20"/>
        </w:rPr>
        <w:t>spisi v izvirniku ali overjenem prepisu;</w:t>
      </w:r>
    </w:p>
    <w:p w14:paraId="3B72BFBB" w14:textId="77777777" w:rsidR="00AA4C25" w:rsidRPr="00AA4C25" w:rsidRDefault="00AA4C25" w:rsidP="00AA4C25">
      <w:pPr>
        <w:numPr>
          <w:ilvl w:val="1"/>
          <w:numId w:val="43"/>
        </w:numPr>
        <w:spacing w:line="240" w:lineRule="auto"/>
        <w:ind w:left="-142" w:right="-7" w:firstLine="0"/>
        <w:jc w:val="both"/>
        <w:rPr>
          <w:rFonts w:cs="Arial"/>
          <w:szCs w:val="20"/>
        </w:rPr>
      </w:pPr>
      <w:r w:rsidRPr="00AA4C25">
        <w:rPr>
          <w:rFonts w:cs="Arial"/>
          <w:szCs w:val="20"/>
        </w:rPr>
        <w:t>če je mogoče, dokazilo o državljanstvu in stalnem ali začasnem prebivališču osebe, za prevzem kazenskega pregona katere se prosi;</w:t>
      </w:r>
    </w:p>
    <w:p w14:paraId="3C323403" w14:textId="77777777" w:rsidR="00AA4C25" w:rsidRPr="00AA4C25" w:rsidRDefault="00AA4C25" w:rsidP="00AA4C25">
      <w:pPr>
        <w:numPr>
          <w:ilvl w:val="1"/>
          <w:numId w:val="43"/>
        </w:numPr>
        <w:spacing w:line="240" w:lineRule="auto"/>
        <w:ind w:left="-142" w:right="-7" w:firstLine="0"/>
        <w:jc w:val="both"/>
        <w:rPr>
          <w:rFonts w:cs="Arial"/>
          <w:szCs w:val="20"/>
        </w:rPr>
      </w:pPr>
      <w:r w:rsidRPr="00AA4C25">
        <w:rPr>
          <w:rFonts w:cs="Arial"/>
          <w:szCs w:val="20"/>
        </w:rPr>
        <w:t xml:space="preserve">izpisek določb kazenske zakonodaje, ki se uporabljajo pri tej kazenski zadevi v državi prosilki; </w:t>
      </w:r>
    </w:p>
    <w:p w14:paraId="6D023114" w14:textId="77777777" w:rsidR="00AA4C25" w:rsidRPr="00AA4C25" w:rsidRDefault="00AA4C25" w:rsidP="00AA4C25">
      <w:pPr>
        <w:numPr>
          <w:ilvl w:val="1"/>
          <w:numId w:val="43"/>
        </w:numPr>
        <w:spacing w:line="240" w:lineRule="auto"/>
        <w:ind w:left="-142" w:right="-7" w:firstLine="0"/>
        <w:jc w:val="both"/>
        <w:rPr>
          <w:rFonts w:cs="Arial"/>
          <w:szCs w:val="20"/>
        </w:rPr>
      </w:pPr>
      <w:r w:rsidRPr="00AA4C25">
        <w:rPr>
          <w:rFonts w:cs="Arial"/>
          <w:szCs w:val="20"/>
        </w:rPr>
        <w:t>po potrebi izjave oškodovancev;</w:t>
      </w:r>
    </w:p>
    <w:p w14:paraId="0821ABE1" w14:textId="3A188FB3" w:rsidR="00AA4C25" w:rsidRDefault="00AA4C25" w:rsidP="00AA4C25">
      <w:pPr>
        <w:numPr>
          <w:ilvl w:val="1"/>
          <w:numId w:val="43"/>
        </w:numPr>
        <w:spacing w:line="240" w:lineRule="auto"/>
        <w:ind w:left="-142" w:right="-7" w:firstLine="0"/>
        <w:jc w:val="both"/>
        <w:rPr>
          <w:rFonts w:cs="Arial"/>
          <w:szCs w:val="20"/>
        </w:rPr>
      </w:pPr>
      <w:r w:rsidRPr="00AA4C25">
        <w:rPr>
          <w:rFonts w:cs="Arial"/>
          <w:szCs w:val="20"/>
        </w:rPr>
        <w:t>dokazni predmeti, če obstajajo.</w:t>
      </w:r>
    </w:p>
    <w:p w14:paraId="5B4D9F31" w14:textId="77777777" w:rsidR="00AA4C25" w:rsidRPr="00AA4C25" w:rsidRDefault="00AA4C25" w:rsidP="00AA4C25">
      <w:pPr>
        <w:spacing w:line="240" w:lineRule="auto"/>
        <w:ind w:left="-142" w:right="-7"/>
        <w:jc w:val="both"/>
        <w:rPr>
          <w:rFonts w:cs="Arial"/>
          <w:szCs w:val="20"/>
        </w:rPr>
      </w:pPr>
    </w:p>
    <w:p w14:paraId="0ECB8187" w14:textId="4BE0FA7C" w:rsidR="00AA4C25" w:rsidRDefault="00AA4C25" w:rsidP="00AA4C25">
      <w:pPr>
        <w:tabs>
          <w:tab w:val="num" w:pos="360"/>
        </w:tabs>
        <w:spacing w:line="240" w:lineRule="auto"/>
        <w:ind w:left="-142" w:right="-7"/>
        <w:jc w:val="both"/>
        <w:rPr>
          <w:rFonts w:cs="Arial"/>
          <w:szCs w:val="20"/>
        </w:rPr>
      </w:pPr>
      <w:r w:rsidRPr="00AA4C25">
        <w:rPr>
          <w:rFonts w:cs="Arial"/>
          <w:szCs w:val="20"/>
        </w:rPr>
        <w:t>(3) Izjava oškodovanca, ki je potrebna za uvedbo kazenskega postopka v državi prosilki, velja tudi v zaprošeni državi.</w:t>
      </w:r>
    </w:p>
    <w:p w14:paraId="10F63F2A" w14:textId="77777777" w:rsidR="00AA4C25" w:rsidRPr="00AA4C25" w:rsidRDefault="00AA4C25" w:rsidP="00AA4C25">
      <w:pPr>
        <w:tabs>
          <w:tab w:val="num" w:pos="360"/>
        </w:tabs>
        <w:spacing w:line="240" w:lineRule="auto"/>
        <w:ind w:left="-142" w:right="-7"/>
        <w:jc w:val="both"/>
        <w:rPr>
          <w:rFonts w:cs="Arial"/>
          <w:szCs w:val="20"/>
        </w:rPr>
      </w:pPr>
    </w:p>
    <w:p w14:paraId="3034C0A8" w14:textId="77777777" w:rsidR="00AA4C25" w:rsidRPr="00AA4C25" w:rsidRDefault="00AA4C25" w:rsidP="00AA4C25">
      <w:pPr>
        <w:tabs>
          <w:tab w:val="num" w:pos="360"/>
        </w:tabs>
        <w:spacing w:line="240" w:lineRule="auto"/>
        <w:ind w:left="-142" w:right="-7"/>
        <w:jc w:val="both"/>
        <w:rPr>
          <w:rFonts w:cs="Arial"/>
          <w:szCs w:val="20"/>
        </w:rPr>
      </w:pPr>
      <w:r w:rsidRPr="00AA4C25">
        <w:rPr>
          <w:rFonts w:cs="Arial"/>
          <w:szCs w:val="20"/>
        </w:rPr>
        <w:t xml:space="preserve">(4) Če zaprošena država ne sprejme zaprosila za prevzem kazenskega pregona, o tem obvesti državo prosilko in navede razloge za zavrnitev ter vrne spise in dokazne predmete, ki so bili priloženi zaprosilu. </w:t>
      </w:r>
    </w:p>
    <w:p w14:paraId="72CFB1BD" w14:textId="77777777" w:rsidR="00AA4C25" w:rsidRPr="00AA4C25" w:rsidRDefault="00AA4C25" w:rsidP="00AA4C25">
      <w:pPr>
        <w:tabs>
          <w:tab w:val="num" w:pos="360"/>
        </w:tabs>
        <w:spacing w:line="240" w:lineRule="auto"/>
        <w:ind w:left="-142" w:right="-7"/>
        <w:jc w:val="both"/>
        <w:rPr>
          <w:rFonts w:cs="Arial"/>
          <w:szCs w:val="20"/>
        </w:rPr>
      </w:pPr>
    </w:p>
    <w:p w14:paraId="24E28F28" w14:textId="77777777" w:rsidR="00AA4C25" w:rsidRPr="00AA4C25" w:rsidRDefault="00AA4C25" w:rsidP="00AA4C25">
      <w:pPr>
        <w:tabs>
          <w:tab w:val="num" w:pos="0"/>
        </w:tabs>
        <w:spacing w:line="240" w:lineRule="auto"/>
        <w:ind w:right="-7"/>
        <w:jc w:val="both"/>
        <w:rPr>
          <w:rFonts w:cs="Arial"/>
          <w:b/>
          <w:szCs w:val="20"/>
        </w:rPr>
      </w:pPr>
    </w:p>
    <w:p w14:paraId="229AAFCC" w14:textId="77777777" w:rsidR="00AA4C25" w:rsidRPr="00AA4C25" w:rsidRDefault="00AA4C25" w:rsidP="00AA4C25">
      <w:pPr>
        <w:tabs>
          <w:tab w:val="num" w:pos="0"/>
        </w:tabs>
        <w:spacing w:line="240" w:lineRule="auto"/>
        <w:ind w:left="-142" w:right="-7"/>
        <w:jc w:val="center"/>
        <w:rPr>
          <w:rFonts w:cs="Arial"/>
          <w:b/>
          <w:szCs w:val="20"/>
        </w:rPr>
      </w:pPr>
      <w:r w:rsidRPr="00AA4C25">
        <w:rPr>
          <w:rFonts w:cs="Arial"/>
          <w:b/>
          <w:szCs w:val="20"/>
        </w:rPr>
        <w:t>Učinki odstopa kazenskega pregona v državi prosilki</w:t>
      </w:r>
    </w:p>
    <w:p w14:paraId="2356FCC7" w14:textId="77777777" w:rsidR="00AA4C25" w:rsidRPr="00AA4C25" w:rsidRDefault="00AA4C25" w:rsidP="00AA4C25">
      <w:pPr>
        <w:tabs>
          <w:tab w:val="num" w:pos="720"/>
        </w:tabs>
        <w:spacing w:line="240" w:lineRule="auto"/>
        <w:ind w:left="-142" w:right="-7"/>
        <w:jc w:val="center"/>
        <w:rPr>
          <w:rFonts w:cs="Arial"/>
          <w:b/>
          <w:szCs w:val="20"/>
        </w:rPr>
      </w:pPr>
      <w:r w:rsidRPr="00AA4C25">
        <w:rPr>
          <w:rFonts w:cs="Arial"/>
          <w:b/>
          <w:szCs w:val="20"/>
        </w:rPr>
        <w:t>22. člen</w:t>
      </w:r>
    </w:p>
    <w:p w14:paraId="5B2C25B3" w14:textId="77777777" w:rsidR="00AA4C25" w:rsidRPr="00AA4C25" w:rsidRDefault="00AA4C25" w:rsidP="00AA4C25">
      <w:pPr>
        <w:tabs>
          <w:tab w:val="num" w:pos="720"/>
        </w:tabs>
        <w:spacing w:line="240" w:lineRule="auto"/>
        <w:ind w:left="-142" w:right="-7"/>
        <w:jc w:val="center"/>
        <w:rPr>
          <w:rFonts w:cs="Arial"/>
          <w:b/>
          <w:szCs w:val="20"/>
        </w:rPr>
      </w:pPr>
    </w:p>
    <w:p w14:paraId="47AF21D6" w14:textId="77777777" w:rsidR="00AA4C25" w:rsidRPr="00AA4C25" w:rsidRDefault="00AA4C25" w:rsidP="00AA4C25">
      <w:pPr>
        <w:tabs>
          <w:tab w:val="num" w:pos="720"/>
        </w:tabs>
        <w:spacing w:line="240" w:lineRule="auto"/>
        <w:ind w:left="-142" w:right="-7"/>
        <w:jc w:val="both"/>
        <w:rPr>
          <w:rFonts w:cs="Arial"/>
          <w:b/>
          <w:szCs w:val="20"/>
        </w:rPr>
      </w:pPr>
      <w:r w:rsidRPr="00AA4C25">
        <w:rPr>
          <w:rFonts w:cs="Arial"/>
          <w:szCs w:val="20"/>
        </w:rPr>
        <w:t>Pravosodni organi države prosilke začasno ustavijo ukrepe, povezane s kazenskim pregonom, za dejanja, navedena v zaprosilu za prevzem kazenskega pregona. Ukrepi se v vsakem primeru ustavijo, če je:</w:t>
      </w:r>
    </w:p>
    <w:p w14:paraId="24B1F878" w14:textId="77777777" w:rsidR="00AA4C25" w:rsidRPr="00AA4C25" w:rsidRDefault="00AA4C25" w:rsidP="00AA4C25">
      <w:pPr>
        <w:numPr>
          <w:ilvl w:val="0"/>
          <w:numId w:val="44"/>
        </w:numPr>
        <w:spacing w:line="240" w:lineRule="auto"/>
        <w:ind w:left="-142" w:right="-7" w:firstLine="0"/>
        <w:jc w:val="both"/>
        <w:rPr>
          <w:rFonts w:cs="Arial"/>
          <w:szCs w:val="20"/>
        </w:rPr>
      </w:pPr>
      <w:r w:rsidRPr="00AA4C25">
        <w:rPr>
          <w:rFonts w:cs="Arial"/>
          <w:szCs w:val="20"/>
        </w:rPr>
        <w:t>pristojno sodišče ali pristojni organ zaprošene države pravnomočno ustavil kazenski postopek zaradi pomanjkanja dokazov ali ker storjeno dejanje ni kaznivo dejanje;</w:t>
      </w:r>
    </w:p>
    <w:p w14:paraId="5A95D262" w14:textId="77777777" w:rsidR="00AA4C25" w:rsidRPr="00AA4C25" w:rsidRDefault="00AA4C25" w:rsidP="00AA4C25">
      <w:pPr>
        <w:numPr>
          <w:ilvl w:val="0"/>
          <w:numId w:val="44"/>
        </w:numPr>
        <w:spacing w:line="240" w:lineRule="auto"/>
        <w:ind w:left="-142" w:right="-7" w:firstLine="0"/>
        <w:jc w:val="both"/>
        <w:rPr>
          <w:rFonts w:cs="Arial"/>
          <w:szCs w:val="20"/>
        </w:rPr>
      </w:pPr>
      <w:r w:rsidRPr="00AA4C25">
        <w:rPr>
          <w:rFonts w:cs="Arial"/>
          <w:szCs w:val="20"/>
        </w:rPr>
        <w:t>obdolženi v zaprošeni državi pravnomočno oproščen;</w:t>
      </w:r>
    </w:p>
    <w:p w14:paraId="40B4DBAF" w14:textId="77777777" w:rsidR="00AA4C25" w:rsidRPr="00AA4C25" w:rsidRDefault="00AA4C25" w:rsidP="00AA4C25">
      <w:pPr>
        <w:numPr>
          <w:ilvl w:val="0"/>
          <w:numId w:val="44"/>
        </w:numPr>
        <w:spacing w:line="240" w:lineRule="auto"/>
        <w:ind w:left="-142" w:right="-7" w:firstLine="0"/>
        <w:jc w:val="both"/>
        <w:rPr>
          <w:rFonts w:cs="Arial"/>
          <w:szCs w:val="20"/>
        </w:rPr>
      </w:pPr>
      <w:r w:rsidRPr="00AA4C25">
        <w:rPr>
          <w:rFonts w:cs="Arial"/>
          <w:szCs w:val="20"/>
        </w:rPr>
        <w:t>kazenska sankcija, izrečena v zaprošeni državi, že izvršena ali izvršitev po zakonu ali zaradi pomilostitve ali amnestije ni mogoča ali je po pravu zaprošene države nastopilo zastaranje.</w:t>
      </w:r>
    </w:p>
    <w:p w14:paraId="755C997E" w14:textId="77777777" w:rsidR="00AA4C25" w:rsidRPr="00AA4C25" w:rsidRDefault="00AA4C25" w:rsidP="00AA4C25">
      <w:pPr>
        <w:spacing w:line="240" w:lineRule="auto"/>
        <w:ind w:left="-142" w:right="-7"/>
        <w:jc w:val="both"/>
        <w:rPr>
          <w:rFonts w:cs="Arial"/>
          <w:szCs w:val="20"/>
        </w:rPr>
      </w:pPr>
    </w:p>
    <w:p w14:paraId="7C797D91" w14:textId="77777777" w:rsidR="00AA4C25" w:rsidRPr="00AA4C25" w:rsidRDefault="00AA4C25" w:rsidP="00AA4C25">
      <w:pPr>
        <w:spacing w:line="240" w:lineRule="auto"/>
        <w:ind w:left="-142" w:right="-7"/>
        <w:jc w:val="both"/>
        <w:rPr>
          <w:rFonts w:cs="Arial"/>
          <w:szCs w:val="20"/>
        </w:rPr>
      </w:pPr>
    </w:p>
    <w:p w14:paraId="5BD31B2F" w14:textId="77777777" w:rsidR="00AA4C25" w:rsidRPr="00AA4C25" w:rsidRDefault="00AA4C25" w:rsidP="00AA4C25">
      <w:pPr>
        <w:spacing w:line="240" w:lineRule="auto"/>
        <w:ind w:left="-142" w:right="-7"/>
        <w:jc w:val="center"/>
        <w:rPr>
          <w:rFonts w:cs="Arial"/>
          <w:b/>
          <w:szCs w:val="20"/>
        </w:rPr>
      </w:pPr>
      <w:r w:rsidRPr="00AA4C25">
        <w:rPr>
          <w:rFonts w:cs="Arial"/>
          <w:b/>
          <w:szCs w:val="20"/>
        </w:rPr>
        <w:t>Obvestilo o odločitvi v zvezi z odstopom kazenskega pregona</w:t>
      </w:r>
    </w:p>
    <w:p w14:paraId="4CC6CF7D" w14:textId="77777777" w:rsidR="00AA4C25" w:rsidRPr="00AA4C25" w:rsidRDefault="00AA4C25" w:rsidP="00AA4C25">
      <w:pPr>
        <w:spacing w:line="240" w:lineRule="auto"/>
        <w:ind w:left="-142" w:right="-7"/>
        <w:jc w:val="center"/>
        <w:rPr>
          <w:rFonts w:cs="Arial"/>
          <w:b/>
          <w:szCs w:val="20"/>
        </w:rPr>
      </w:pPr>
      <w:r w:rsidRPr="00AA4C25">
        <w:rPr>
          <w:rFonts w:cs="Arial"/>
          <w:b/>
          <w:szCs w:val="20"/>
        </w:rPr>
        <w:t>23. člen</w:t>
      </w:r>
    </w:p>
    <w:p w14:paraId="0212BA18" w14:textId="77777777" w:rsidR="00AA4C25" w:rsidRPr="00AA4C25" w:rsidRDefault="00AA4C25" w:rsidP="00AA4C25">
      <w:pPr>
        <w:tabs>
          <w:tab w:val="num" w:pos="0"/>
        </w:tabs>
        <w:spacing w:line="240" w:lineRule="auto"/>
        <w:ind w:left="-142" w:right="-7"/>
        <w:jc w:val="both"/>
        <w:rPr>
          <w:rFonts w:cs="Arial"/>
          <w:szCs w:val="20"/>
        </w:rPr>
      </w:pPr>
    </w:p>
    <w:p w14:paraId="2379C95E" w14:textId="77777777" w:rsidR="00AA4C25" w:rsidRPr="00AA4C25" w:rsidRDefault="00AA4C25" w:rsidP="00AA4C25">
      <w:pPr>
        <w:tabs>
          <w:tab w:val="num" w:pos="0"/>
        </w:tabs>
        <w:spacing w:line="240" w:lineRule="auto"/>
        <w:ind w:left="-142" w:right="-7"/>
        <w:jc w:val="both"/>
        <w:rPr>
          <w:rFonts w:cs="Arial"/>
          <w:szCs w:val="20"/>
        </w:rPr>
      </w:pPr>
      <w:r w:rsidRPr="00AA4C25">
        <w:rPr>
          <w:rFonts w:cs="Arial"/>
          <w:szCs w:val="20"/>
        </w:rPr>
        <w:t>Zaprošena država obvesti državo prosilko o izidu kazenskega postopka v zvezi z zaprosilom za prevzem kazenskega pregona in ji pošlje pravnomočno odločbo v izvirniku ali overjenem prepisu.</w:t>
      </w:r>
    </w:p>
    <w:p w14:paraId="122ED9CB" w14:textId="77777777" w:rsidR="00AA4C25" w:rsidRPr="00AA4C25" w:rsidRDefault="00AA4C25" w:rsidP="00AA4C25">
      <w:pPr>
        <w:spacing w:line="240" w:lineRule="auto"/>
        <w:ind w:left="-142" w:right="-7"/>
        <w:jc w:val="both"/>
        <w:rPr>
          <w:rFonts w:cs="Arial"/>
          <w:szCs w:val="20"/>
        </w:rPr>
      </w:pPr>
    </w:p>
    <w:p w14:paraId="2A660588" w14:textId="77777777" w:rsidR="00AA4C25" w:rsidRPr="00AA4C25" w:rsidRDefault="00AA4C25" w:rsidP="00AA4C25">
      <w:pPr>
        <w:spacing w:line="240" w:lineRule="auto"/>
        <w:ind w:left="-142" w:right="-7"/>
        <w:jc w:val="both"/>
        <w:rPr>
          <w:rFonts w:cs="Arial"/>
          <w:szCs w:val="20"/>
        </w:rPr>
      </w:pPr>
    </w:p>
    <w:p w14:paraId="26EF0282" w14:textId="77777777" w:rsidR="00AA4C25" w:rsidRPr="00AA4C25" w:rsidRDefault="00AA4C25" w:rsidP="00AA4C25">
      <w:pPr>
        <w:tabs>
          <w:tab w:val="num" w:pos="0"/>
        </w:tabs>
        <w:spacing w:line="240" w:lineRule="auto"/>
        <w:ind w:left="-142" w:right="-7"/>
        <w:jc w:val="both"/>
        <w:rPr>
          <w:rFonts w:cs="Arial"/>
          <w:b/>
          <w:szCs w:val="20"/>
        </w:rPr>
      </w:pPr>
    </w:p>
    <w:p w14:paraId="3A3FEF5F" w14:textId="77777777" w:rsidR="00AA4C25" w:rsidRPr="00AA4C25" w:rsidRDefault="00AA4C25" w:rsidP="00AA4C25">
      <w:pPr>
        <w:spacing w:line="240" w:lineRule="auto"/>
        <w:ind w:left="-142" w:right="-7"/>
        <w:jc w:val="center"/>
        <w:rPr>
          <w:rFonts w:cs="Arial"/>
          <w:b/>
          <w:szCs w:val="20"/>
        </w:rPr>
      </w:pPr>
      <w:r w:rsidRPr="00AA4C25">
        <w:rPr>
          <w:rFonts w:cs="Arial"/>
          <w:b/>
          <w:szCs w:val="20"/>
        </w:rPr>
        <w:t>TRETJE POGLAVJE</w:t>
      </w:r>
    </w:p>
    <w:p w14:paraId="41CEE78D" w14:textId="77777777" w:rsidR="00AA4C25" w:rsidRPr="00AA4C25" w:rsidRDefault="00AA4C25" w:rsidP="00AA4C25">
      <w:pPr>
        <w:tabs>
          <w:tab w:val="num" w:pos="0"/>
        </w:tabs>
        <w:spacing w:line="240" w:lineRule="auto"/>
        <w:ind w:left="-142" w:right="-7"/>
        <w:jc w:val="center"/>
        <w:rPr>
          <w:rFonts w:cs="Arial"/>
          <w:b/>
          <w:szCs w:val="20"/>
        </w:rPr>
      </w:pPr>
      <w:r w:rsidRPr="00AA4C25">
        <w:rPr>
          <w:rFonts w:cs="Arial"/>
          <w:b/>
          <w:szCs w:val="20"/>
        </w:rPr>
        <w:t>KONČNE DOLOČBE</w:t>
      </w:r>
    </w:p>
    <w:p w14:paraId="3995F679" w14:textId="77777777" w:rsidR="00AA4C25" w:rsidRPr="00AA4C25" w:rsidRDefault="00AA4C25" w:rsidP="00AA4C25">
      <w:pPr>
        <w:tabs>
          <w:tab w:val="num" w:pos="0"/>
        </w:tabs>
        <w:spacing w:line="240" w:lineRule="auto"/>
        <w:ind w:left="-142" w:right="-7"/>
        <w:jc w:val="center"/>
        <w:rPr>
          <w:rFonts w:cs="Arial"/>
          <w:b/>
          <w:szCs w:val="20"/>
        </w:rPr>
      </w:pPr>
    </w:p>
    <w:p w14:paraId="491D4929" w14:textId="77777777" w:rsidR="00AA4C25" w:rsidRPr="00AA4C25" w:rsidRDefault="00AA4C25" w:rsidP="00AA4C25">
      <w:pPr>
        <w:tabs>
          <w:tab w:val="num" w:pos="0"/>
        </w:tabs>
        <w:spacing w:line="240" w:lineRule="auto"/>
        <w:ind w:left="-142" w:right="-7"/>
        <w:jc w:val="center"/>
        <w:rPr>
          <w:rFonts w:cs="Arial"/>
          <w:b/>
          <w:szCs w:val="20"/>
        </w:rPr>
      </w:pPr>
      <w:r w:rsidRPr="00AA4C25">
        <w:rPr>
          <w:rFonts w:cs="Arial"/>
          <w:b/>
          <w:szCs w:val="20"/>
        </w:rPr>
        <w:t>Reševanje sporov</w:t>
      </w:r>
    </w:p>
    <w:p w14:paraId="038C957F" w14:textId="77777777" w:rsidR="00AA4C25" w:rsidRPr="00AA4C25" w:rsidRDefault="00AA4C25" w:rsidP="00AA4C25">
      <w:pPr>
        <w:tabs>
          <w:tab w:val="num" w:pos="0"/>
        </w:tabs>
        <w:spacing w:line="240" w:lineRule="auto"/>
        <w:ind w:left="-142" w:right="-7"/>
        <w:jc w:val="center"/>
        <w:rPr>
          <w:rFonts w:cs="Arial"/>
          <w:b/>
          <w:szCs w:val="20"/>
        </w:rPr>
      </w:pPr>
      <w:r w:rsidRPr="00AA4C25">
        <w:rPr>
          <w:rFonts w:cs="Arial"/>
          <w:b/>
          <w:szCs w:val="20"/>
        </w:rPr>
        <w:t>24. člen</w:t>
      </w:r>
    </w:p>
    <w:p w14:paraId="434FD652" w14:textId="77777777" w:rsidR="00AA4C25" w:rsidRPr="00AA4C25" w:rsidRDefault="00AA4C25" w:rsidP="00AA4C25">
      <w:pPr>
        <w:tabs>
          <w:tab w:val="num" w:pos="0"/>
        </w:tabs>
        <w:spacing w:line="240" w:lineRule="auto"/>
        <w:ind w:left="-142" w:right="-7"/>
        <w:jc w:val="both"/>
        <w:rPr>
          <w:rFonts w:cs="Arial"/>
          <w:szCs w:val="20"/>
        </w:rPr>
      </w:pPr>
    </w:p>
    <w:p w14:paraId="68DDCF91" w14:textId="77777777" w:rsidR="00AA4C25" w:rsidRPr="00AA4C25" w:rsidRDefault="00AA4C25" w:rsidP="00AA4C25">
      <w:pPr>
        <w:spacing w:line="240" w:lineRule="auto"/>
        <w:ind w:left="-142" w:right="-7"/>
        <w:jc w:val="both"/>
        <w:rPr>
          <w:rFonts w:cs="Arial"/>
          <w:szCs w:val="20"/>
        </w:rPr>
      </w:pPr>
      <w:r w:rsidRPr="00AA4C25">
        <w:rPr>
          <w:rFonts w:cs="Arial"/>
          <w:szCs w:val="20"/>
        </w:rPr>
        <w:t>Spore v zvezi z uporabo ali razlago te pogodbe bosta pogodbenici reševali s posvetovanji med pristojnimi organi ali po diplomatski poti.</w:t>
      </w:r>
    </w:p>
    <w:p w14:paraId="2070EE54" w14:textId="77777777" w:rsidR="00AA4C25" w:rsidRPr="00AA4C25" w:rsidRDefault="00AA4C25" w:rsidP="00AA4C25">
      <w:pPr>
        <w:tabs>
          <w:tab w:val="num" w:pos="0"/>
        </w:tabs>
        <w:spacing w:line="240" w:lineRule="auto"/>
        <w:ind w:left="-142" w:right="-7"/>
        <w:jc w:val="both"/>
        <w:rPr>
          <w:rFonts w:cs="Arial"/>
          <w:szCs w:val="20"/>
        </w:rPr>
      </w:pPr>
    </w:p>
    <w:p w14:paraId="2773E1A3" w14:textId="77777777" w:rsidR="00AA4C25" w:rsidRPr="00AA4C25" w:rsidRDefault="00AA4C25" w:rsidP="00AA4C25">
      <w:pPr>
        <w:tabs>
          <w:tab w:val="num" w:pos="0"/>
        </w:tabs>
        <w:spacing w:line="240" w:lineRule="auto"/>
        <w:ind w:left="-142" w:right="-7"/>
        <w:jc w:val="both"/>
        <w:rPr>
          <w:rFonts w:cs="Arial"/>
          <w:szCs w:val="20"/>
        </w:rPr>
      </w:pPr>
    </w:p>
    <w:p w14:paraId="23A3EAE1" w14:textId="77777777" w:rsidR="00AA4C25" w:rsidRPr="00AA4C25" w:rsidRDefault="00AA4C25" w:rsidP="00AA4C25">
      <w:pPr>
        <w:spacing w:line="240" w:lineRule="auto"/>
        <w:ind w:left="-142" w:right="-7"/>
        <w:jc w:val="center"/>
        <w:rPr>
          <w:rFonts w:cs="Arial"/>
          <w:b/>
          <w:szCs w:val="20"/>
        </w:rPr>
      </w:pPr>
      <w:r w:rsidRPr="00AA4C25">
        <w:rPr>
          <w:rFonts w:cs="Arial"/>
          <w:b/>
          <w:szCs w:val="20"/>
        </w:rPr>
        <w:t xml:space="preserve">Začetek veljavnosti, spremembe in prenehanje veljavnosti </w:t>
      </w:r>
    </w:p>
    <w:p w14:paraId="62768A36" w14:textId="77777777" w:rsidR="00AA4C25" w:rsidRPr="00AA4C25" w:rsidRDefault="00AA4C25" w:rsidP="00AA4C25">
      <w:pPr>
        <w:spacing w:line="240" w:lineRule="auto"/>
        <w:ind w:left="-142" w:right="-7"/>
        <w:jc w:val="center"/>
        <w:rPr>
          <w:rFonts w:cs="Arial"/>
          <w:b/>
          <w:szCs w:val="20"/>
        </w:rPr>
      </w:pPr>
      <w:r w:rsidRPr="00AA4C25">
        <w:rPr>
          <w:rFonts w:cs="Arial"/>
          <w:b/>
          <w:szCs w:val="20"/>
        </w:rPr>
        <w:t>25. člen</w:t>
      </w:r>
    </w:p>
    <w:p w14:paraId="78A1169A" w14:textId="77777777" w:rsidR="00AA4C25" w:rsidRPr="00AA4C25" w:rsidRDefault="00AA4C25" w:rsidP="00AA4C25">
      <w:pPr>
        <w:spacing w:line="240" w:lineRule="auto"/>
        <w:ind w:left="-142" w:right="-7"/>
        <w:jc w:val="both"/>
        <w:rPr>
          <w:rFonts w:cs="Arial"/>
          <w:b/>
          <w:szCs w:val="20"/>
        </w:rPr>
      </w:pPr>
    </w:p>
    <w:p w14:paraId="56ECFBBE" w14:textId="51E1F91C" w:rsidR="00AA4C25" w:rsidRDefault="00AA4C25" w:rsidP="00AA4C25">
      <w:pPr>
        <w:spacing w:line="240" w:lineRule="auto"/>
        <w:ind w:left="-142" w:right="-7"/>
        <w:jc w:val="both"/>
        <w:rPr>
          <w:rFonts w:cs="Arial"/>
          <w:szCs w:val="20"/>
        </w:rPr>
      </w:pPr>
      <w:r w:rsidRPr="00AA4C25">
        <w:rPr>
          <w:rFonts w:cs="Arial"/>
          <w:szCs w:val="20"/>
        </w:rPr>
        <w:t>(1) Ta pogodba začne veljati prvi dan naslednjega meseca po datumu prejema zadnjega pisnega uradnega obvestila, s katerim se pogodbenici po diplomatski poti obvestita, da so končani notranjepravni postopki, potrebni za začetek njene veljavnosti.</w:t>
      </w:r>
      <w:r w:rsidRPr="00AA4C25" w:rsidDel="007A0393">
        <w:rPr>
          <w:rFonts w:cs="Arial"/>
          <w:szCs w:val="20"/>
        </w:rPr>
        <w:t xml:space="preserve"> </w:t>
      </w:r>
    </w:p>
    <w:p w14:paraId="651E929E" w14:textId="77777777" w:rsidR="00AA4C25" w:rsidRPr="00AA4C25" w:rsidRDefault="00AA4C25" w:rsidP="00AA4C25">
      <w:pPr>
        <w:spacing w:line="240" w:lineRule="auto"/>
        <w:ind w:left="-142" w:right="-7"/>
        <w:jc w:val="both"/>
        <w:rPr>
          <w:rFonts w:cs="Arial"/>
          <w:szCs w:val="20"/>
        </w:rPr>
      </w:pPr>
    </w:p>
    <w:p w14:paraId="5C829425" w14:textId="60EBA35E" w:rsidR="00AA4C25" w:rsidRDefault="00AA4C25" w:rsidP="00AA4C25">
      <w:pPr>
        <w:spacing w:line="240" w:lineRule="auto"/>
        <w:ind w:left="-142" w:right="-7"/>
        <w:jc w:val="both"/>
        <w:rPr>
          <w:rFonts w:cs="Arial"/>
          <w:szCs w:val="20"/>
        </w:rPr>
      </w:pPr>
      <w:r w:rsidRPr="00AA4C25">
        <w:rPr>
          <w:rFonts w:cs="Arial"/>
          <w:szCs w:val="20"/>
        </w:rPr>
        <w:t>(2) Pogodba se sklene za nedoločen čas. Vsaka pogodbenica lahko pogodbo pisno odpove po diplomatski poti. Pogodba preneha veljati šest mesecev po prejemu pisnega obvestila o odpovedi.</w:t>
      </w:r>
    </w:p>
    <w:p w14:paraId="4AE74389" w14:textId="77777777" w:rsidR="00AA4C25" w:rsidRPr="00AA4C25" w:rsidRDefault="00AA4C25" w:rsidP="00AA4C25">
      <w:pPr>
        <w:spacing w:line="240" w:lineRule="auto"/>
        <w:ind w:left="-142" w:right="-7"/>
        <w:jc w:val="both"/>
        <w:rPr>
          <w:rFonts w:cs="Arial"/>
          <w:szCs w:val="20"/>
        </w:rPr>
      </w:pPr>
    </w:p>
    <w:p w14:paraId="187A2D67" w14:textId="77777777" w:rsidR="00AA4C25" w:rsidRPr="00AA4C25" w:rsidRDefault="00AA4C25" w:rsidP="00AA4C25">
      <w:pPr>
        <w:spacing w:line="240" w:lineRule="auto"/>
        <w:ind w:left="-142" w:right="-7"/>
        <w:jc w:val="both"/>
        <w:rPr>
          <w:rFonts w:cs="Arial"/>
          <w:szCs w:val="20"/>
        </w:rPr>
      </w:pPr>
      <w:r w:rsidRPr="00AA4C25">
        <w:rPr>
          <w:rFonts w:cs="Arial"/>
          <w:szCs w:val="20"/>
        </w:rPr>
        <w:t>(3) Pogodba se lahko kadar koli spremeni s pisnim sporazumom med pogodbenicama. Ta sprememba začne veljati skladno s postopkom iz prvega odstavka tega člena.</w:t>
      </w:r>
    </w:p>
    <w:p w14:paraId="222C99B8" w14:textId="77777777" w:rsidR="00AA4C25" w:rsidRPr="00AA4C25" w:rsidRDefault="00AA4C25" w:rsidP="00AA4C25">
      <w:pPr>
        <w:spacing w:line="240" w:lineRule="auto"/>
        <w:ind w:left="-142" w:right="-7"/>
        <w:jc w:val="both"/>
        <w:rPr>
          <w:rFonts w:cs="Arial"/>
          <w:szCs w:val="20"/>
        </w:rPr>
      </w:pPr>
    </w:p>
    <w:p w14:paraId="21AD6C84" w14:textId="58309D30" w:rsidR="00AA4C25" w:rsidRPr="00AA4C25" w:rsidRDefault="00AA4C25" w:rsidP="00AA4C25">
      <w:pPr>
        <w:spacing w:line="240" w:lineRule="auto"/>
        <w:ind w:left="-142" w:right="-7"/>
        <w:jc w:val="both"/>
        <w:rPr>
          <w:rFonts w:cs="Arial"/>
          <w:szCs w:val="20"/>
          <w:lang w:eastAsia="sl-SI"/>
        </w:rPr>
      </w:pPr>
      <w:r w:rsidRPr="00AA4C25">
        <w:rPr>
          <w:rFonts w:cs="Arial"/>
          <w:szCs w:val="20"/>
        </w:rPr>
        <w:t>Sklenjeno v Ljubljani, dne 28.</w:t>
      </w:r>
      <w:r w:rsidR="00667799">
        <w:rPr>
          <w:rFonts w:cs="Arial"/>
          <w:szCs w:val="20"/>
        </w:rPr>
        <w:t xml:space="preserve"> oktobra </w:t>
      </w:r>
      <w:r w:rsidRPr="00AA4C25">
        <w:rPr>
          <w:rFonts w:cs="Arial"/>
          <w:szCs w:val="20"/>
        </w:rPr>
        <w:t xml:space="preserve">2016 v dveh izvirnikih, v slovenskem, albanskem, srbskem in angleškem jeziku, pri čemer so vsa besedila enako verodostojna. </w:t>
      </w:r>
      <w:r w:rsidRPr="00AA4C25">
        <w:rPr>
          <w:rFonts w:cs="Arial"/>
          <w:szCs w:val="20"/>
          <w:lang w:eastAsia="sl-SI"/>
        </w:rPr>
        <w:t>Pri različni razlagi prevlada angleško besedilo.</w:t>
      </w:r>
    </w:p>
    <w:p w14:paraId="1528D8C6" w14:textId="77777777" w:rsidR="00AA4C25" w:rsidRPr="00AA4C25" w:rsidRDefault="00AA4C25" w:rsidP="00AA4C25">
      <w:pPr>
        <w:spacing w:line="240" w:lineRule="auto"/>
        <w:ind w:left="-142" w:right="-7"/>
        <w:jc w:val="both"/>
        <w:rPr>
          <w:rFonts w:cs="Arial"/>
          <w:szCs w:val="20"/>
        </w:rPr>
      </w:pPr>
    </w:p>
    <w:p w14:paraId="5B10EF15" w14:textId="77777777" w:rsidR="00AA4C25" w:rsidRPr="00AA4C25" w:rsidRDefault="00AA4C25" w:rsidP="00AA4C25">
      <w:pPr>
        <w:spacing w:line="240" w:lineRule="auto"/>
        <w:ind w:left="-142" w:right="-7"/>
        <w:jc w:val="both"/>
        <w:rPr>
          <w:rFonts w:cs="Arial"/>
          <w:szCs w:val="20"/>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4"/>
        <w:gridCol w:w="4244"/>
      </w:tblGrid>
      <w:tr w:rsidR="001673A8" w14:paraId="7125C594" w14:textId="77777777" w:rsidTr="001673A8">
        <w:tc>
          <w:tcPr>
            <w:tcW w:w="4244" w:type="dxa"/>
          </w:tcPr>
          <w:p w14:paraId="2D8C5E47" w14:textId="59D8FAC3" w:rsidR="001673A8" w:rsidRDefault="001673A8" w:rsidP="00AA4C25">
            <w:pPr>
              <w:spacing w:line="240" w:lineRule="auto"/>
              <w:ind w:right="-7"/>
              <w:jc w:val="both"/>
              <w:rPr>
                <w:rFonts w:cs="Arial"/>
                <w:szCs w:val="20"/>
              </w:rPr>
            </w:pPr>
            <w:r w:rsidRPr="00AA4C25">
              <w:rPr>
                <w:rFonts w:cs="Arial"/>
                <w:szCs w:val="20"/>
              </w:rPr>
              <w:t>ZA REPUBLIKO SLOVENIJO</w:t>
            </w:r>
          </w:p>
        </w:tc>
        <w:tc>
          <w:tcPr>
            <w:tcW w:w="4244" w:type="dxa"/>
          </w:tcPr>
          <w:p w14:paraId="7D09844F" w14:textId="0696FCE5" w:rsidR="001673A8" w:rsidRDefault="001673A8" w:rsidP="00AA4C25">
            <w:pPr>
              <w:spacing w:line="240" w:lineRule="auto"/>
              <w:ind w:right="-7"/>
              <w:jc w:val="both"/>
              <w:rPr>
                <w:rFonts w:cs="Arial"/>
                <w:szCs w:val="20"/>
              </w:rPr>
            </w:pPr>
            <w:r w:rsidRPr="00AA4C25">
              <w:rPr>
                <w:rFonts w:cs="Arial"/>
                <w:szCs w:val="20"/>
              </w:rPr>
              <w:t>ZA REPUBLIKO KOSOVO</w:t>
            </w:r>
          </w:p>
        </w:tc>
      </w:tr>
      <w:tr w:rsidR="001673A8" w14:paraId="38AC4B96" w14:textId="77777777" w:rsidTr="001673A8">
        <w:tc>
          <w:tcPr>
            <w:tcW w:w="4244" w:type="dxa"/>
          </w:tcPr>
          <w:p w14:paraId="5119BAC5" w14:textId="5C0B0F8E" w:rsidR="001673A8" w:rsidRDefault="001673A8" w:rsidP="00AA4C25">
            <w:pPr>
              <w:spacing w:line="240" w:lineRule="auto"/>
              <w:ind w:right="-7"/>
              <w:jc w:val="both"/>
              <w:rPr>
                <w:rFonts w:cs="Arial"/>
                <w:szCs w:val="20"/>
              </w:rPr>
            </w:pPr>
            <w:r w:rsidRPr="00AA4C25">
              <w:rPr>
                <w:rFonts w:cs="Arial"/>
                <w:szCs w:val="20"/>
              </w:rPr>
              <w:t>mag. Goran Klemenčič</w:t>
            </w:r>
            <w:r w:rsidR="00667799">
              <w:rPr>
                <w:rFonts w:cs="Arial"/>
                <w:szCs w:val="20"/>
              </w:rPr>
              <w:t>,</w:t>
            </w:r>
            <w:r>
              <w:rPr>
                <w:rFonts w:cs="Arial"/>
                <w:szCs w:val="20"/>
              </w:rPr>
              <w:t xml:space="preserve"> l.r.</w:t>
            </w:r>
            <w:r w:rsidRPr="00AA4C25">
              <w:rPr>
                <w:rFonts w:cs="Arial"/>
                <w:szCs w:val="20"/>
              </w:rPr>
              <w:t xml:space="preserve">                                                 </w:t>
            </w:r>
          </w:p>
        </w:tc>
        <w:tc>
          <w:tcPr>
            <w:tcW w:w="4244" w:type="dxa"/>
          </w:tcPr>
          <w:p w14:paraId="631F0915" w14:textId="04F95C37" w:rsidR="001673A8" w:rsidRDefault="001673A8" w:rsidP="001673A8">
            <w:pPr>
              <w:spacing w:line="240" w:lineRule="auto"/>
              <w:jc w:val="both"/>
              <w:rPr>
                <w:rFonts w:cs="Arial"/>
                <w:szCs w:val="20"/>
              </w:rPr>
            </w:pPr>
            <w:r w:rsidRPr="00AA4C25">
              <w:rPr>
                <w:rFonts w:cs="Arial"/>
                <w:szCs w:val="20"/>
              </w:rPr>
              <w:t>Dhurata Hoxha</w:t>
            </w:r>
            <w:r w:rsidR="00667799">
              <w:rPr>
                <w:rFonts w:cs="Arial"/>
                <w:szCs w:val="20"/>
              </w:rPr>
              <w:t>,</w:t>
            </w:r>
            <w:r>
              <w:rPr>
                <w:rFonts w:cs="Arial"/>
                <w:szCs w:val="20"/>
              </w:rPr>
              <w:t xml:space="preserve"> l</w:t>
            </w:r>
            <w:r w:rsidR="00667799">
              <w:rPr>
                <w:rFonts w:cs="Arial"/>
                <w:szCs w:val="20"/>
              </w:rPr>
              <w:t>.</w:t>
            </w:r>
            <w:r>
              <w:rPr>
                <w:rFonts w:cs="Arial"/>
                <w:szCs w:val="20"/>
              </w:rPr>
              <w:t>r</w:t>
            </w:r>
            <w:r w:rsidR="00667799">
              <w:rPr>
                <w:rFonts w:cs="Arial"/>
                <w:szCs w:val="20"/>
              </w:rPr>
              <w:t>.</w:t>
            </w:r>
          </w:p>
        </w:tc>
      </w:tr>
    </w:tbl>
    <w:p w14:paraId="33B0D996" w14:textId="77777777" w:rsidR="00AA4C25" w:rsidRPr="00AA4C25" w:rsidRDefault="00AA4C25" w:rsidP="00AA4C25">
      <w:pPr>
        <w:spacing w:line="240" w:lineRule="auto"/>
        <w:ind w:left="-142" w:right="-7"/>
        <w:jc w:val="both"/>
        <w:rPr>
          <w:rFonts w:cs="Arial"/>
          <w:szCs w:val="20"/>
        </w:rPr>
      </w:pPr>
    </w:p>
    <w:p w14:paraId="22982AFB" w14:textId="77777777" w:rsidR="00AA4C25" w:rsidRPr="00AA4C25" w:rsidRDefault="00AA4C25" w:rsidP="00AA4C25">
      <w:pPr>
        <w:spacing w:line="240" w:lineRule="auto"/>
        <w:ind w:left="-142" w:right="-7"/>
        <w:jc w:val="both"/>
        <w:rPr>
          <w:rFonts w:cs="Arial"/>
          <w:szCs w:val="20"/>
        </w:rPr>
      </w:pPr>
    </w:p>
    <w:p w14:paraId="42B5B0B5" w14:textId="37926770" w:rsidR="00AA4C25" w:rsidRPr="00AA4C25" w:rsidRDefault="00AA4C25" w:rsidP="00AA4C25">
      <w:pPr>
        <w:spacing w:line="240" w:lineRule="auto"/>
        <w:ind w:left="-142" w:right="-7"/>
        <w:jc w:val="both"/>
        <w:rPr>
          <w:rFonts w:cs="Arial"/>
          <w:szCs w:val="20"/>
        </w:rPr>
      </w:pPr>
      <w:r w:rsidRPr="00AA4C25">
        <w:rPr>
          <w:rFonts w:cs="Arial"/>
          <w:szCs w:val="20"/>
        </w:rPr>
        <w:tab/>
      </w:r>
      <w:r w:rsidRPr="00AA4C25">
        <w:rPr>
          <w:rFonts w:cs="Arial"/>
          <w:szCs w:val="20"/>
        </w:rPr>
        <w:tab/>
      </w:r>
      <w:r w:rsidRPr="00AA4C25">
        <w:rPr>
          <w:rFonts w:cs="Arial"/>
          <w:szCs w:val="20"/>
        </w:rPr>
        <w:tab/>
        <w:t xml:space="preserve"> </w:t>
      </w:r>
    </w:p>
    <w:p w14:paraId="390E56B9" w14:textId="77777777" w:rsidR="00AA4C25" w:rsidRPr="00AA4C25" w:rsidRDefault="00AA4C25" w:rsidP="00AA4C25">
      <w:pPr>
        <w:keepNext/>
        <w:spacing w:line="240" w:lineRule="auto"/>
        <w:jc w:val="center"/>
        <w:rPr>
          <w:rFonts w:cs="Arial"/>
          <w:b/>
          <w:szCs w:val="20"/>
        </w:rPr>
      </w:pPr>
    </w:p>
    <w:p w14:paraId="7621C235" w14:textId="77A00BA8" w:rsidR="00667799" w:rsidRDefault="00667799">
      <w:pPr>
        <w:spacing w:line="240" w:lineRule="auto"/>
        <w:rPr>
          <w:rFonts w:cs="Arial"/>
          <w:szCs w:val="20"/>
        </w:rPr>
      </w:pPr>
      <w:r>
        <w:rPr>
          <w:rFonts w:cs="Arial"/>
          <w:szCs w:val="20"/>
        </w:rPr>
        <w:br w:type="page"/>
      </w:r>
    </w:p>
    <w:p w14:paraId="51EC1EAC" w14:textId="77777777" w:rsidR="00AA4C25" w:rsidRPr="00AA4C25" w:rsidRDefault="00AA4C25" w:rsidP="00AA4C25">
      <w:pPr>
        <w:spacing w:line="240" w:lineRule="auto"/>
        <w:ind w:left="-142" w:right="-7"/>
        <w:jc w:val="both"/>
        <w:rPr>
          <w:rFonts w:cs="Arial"/>
          <w:szCs w:val="20"/>
        </w:rPr>
      </w:pPr>
    </w:p>
    <w:p w14:paraId="7EA85941" w14:textId="77777777" w:rsidR="00D91FE6" w:rsidRPr="00D91FE6" w:rsidRDefault="00D91FE6" w:rsidP="00D91FE6">
      <w:pPr>
        <w:spacing w:line="240" w:lineRule="auto"/>
        <w:ind w:right="-108"/>
        <w:jc w:val="both"/>
        <w:rPr>
          <w:rFonts w:cs="Arial"/>
          <w:szCs w:val="20"/>
        </w:rPr>
      </w:pPr>
    </w:p>
    <w:p w14:paraId="26474C43" w14:textId="77777777" w:rsidR="009855B1" w:rsidRPr="009855B1" w:rsidRDefault="009855B1" w:rsidP="009855B1">
      <w:pPr>
        <w:spacing w:line="240" w:lineRule="auto"/>
        <w:ind w:right="-108"/>
        <w:jc w:val="center"/>
        <w:rPr>
          <w:rFonts w:cs="Arial"/>
          <w:szCs w:val="20"/>
        </w:rPr>
      </w:pPr>
      <w:r w:rsidRPr="009855B1">
        <w:rPr>
          <w:rFonts w:cs="Arial"/>
          <w:szCs w:val="20"/>
        </w:rPr>
        <w:t>3. člen</w:t>
      </w:r>
    </w:p>
    <w:p w14:paraId="184576F7" w14:textId="77777777" w:rsidR="009855B1" w:rsidRPr="009855B1" w:rsidRDefault="009855B1" w:rsidP="009855B1">
      <w:pPr>
        <w:spacing w:line="240" w:lineRule="auto"/>
        <w:ind w:right="-108"/>
        <w:jc w:val="both"/>
        <w:rPr>
          <w:rFonts w:cs="Arial"/>
          <w:szCs w:val="20"/>
        </w:rPr>
      </w:pPr>
    </w:p>
    <w:p w14:paraId="3BF1A64A" w14:textId="77777777" w:rsidR="009855B1" w:rsidRPr="009855B1" w:rsidRDefault="009855B1" w:rsidP="009855B1">
      <w:pPr>
        <w:spacing w:line="240" w:lineRule="auto"/>
        <w:ind w:right="-108"/>
        <w:jc w:val="both"/>
        <w:rPr>
          <w:rFonts w:cs="Arial"/>
          <w:szCs w:val="20"/>
        </w:rPr>
      </w:pPr>
      <w:r w:rsidRPr="009855B1">
        <w:rPr>
          <w:rFonts w:cs="Arial"/>
          <w:szCs w:val="20"/>
        </w:rPr>
        <w:t>Za izvajanje pogodbe skrbi ministrstvo, pristojno za pravosodje.</w:t>
      </w:r>
    </w:p>
    <w:p w14:paraId="40854671" w14:textId="77777777" w:rsidR="009855B1" w:rsidRPr="009855B1" w:rsidRDefault="009855B1" w:rsidP="009855B1">
      <w:pPr>
        <w:spacing w:line="240" w:lineRule="auto"/>
        <w:ind w:right="-108"/>
        <w:jc w:val="both"/>
        <w:rPr>
          <w:rFonts w:cs="Arial"/>
          <w:szCs w:val="20"/>
        </w:rPr>
      </w:pPr>
    </w:p>
    <w:p w14:paraId="53EC238F" w14:textId="77777777" w:rsidR="009855B1" w:rsidRPr="009855B1" w:rsidRDefault="009855B1" w:rsidP="009855B1">
      <w:pPr>
        <w:spacing w:line="240" w:lineRule="auto"/>
        <w:ind w:right="-108"/>
        <w:jc w:val="both"/>
        <w:rPr>
          <w:rFonts w:cs="Arial"/>
          <w:szCs w:val="20"/>
        </w:rPr>
      </w:pPr>
    </w:p>
    <w:p w14:paraId="251CFBDE" w14:textId="77777777" w:rsidR="009855B1" w:rsidRPr="009855B1" w:rsidRDefault="009855B1" w:rsidP="009855B1">
      <w:pPr>
        <w:spacing w:line="240" w:lineRule="auto"/>
        <w:ind w:right="-108"/>
        <w:jc w:val="center"/>
        <w:rPr>
          <w:rFonts w:cs="Arial"/>
          <w:szCs w:val="20"/>
        </w:rPr>
      </w:pPr>
    </w:p>
    <w:p w14:paraId="63F74219" w14:textId="77777777" w:rsidR="009855B1" w:rsidRPr="009855B1" w:rsidRDefault="009855B1" w:rsidP="009855B1">
      <w:pPr>
        <w:spacing w:line="240" w:lineRule="auto"/>
        <w:ind w:right="-108"/>
        <w:jc w:val="center"/>
        <w:rPr>
          <w:rFonts w:cs="Arial"/>
          <w:szCs w:val="20"/>
        </w:rPr>
      </w:pPr>
      <w:r w:rsidRPr="009855B1">
        <w:rPr>
          <w:rFonts w:cs="Arial"/>
          <w:szCs w:val="20"/>
        </w:rPr>
        <w:t>4. člen</w:t>
      </w:r>
    </w:p>
    <w:p w14:paraId="1FAF99BE" w14:textId="77777777" w:rsidR="009855B1" w:rsidRPr="009855B1" w:rsidRDefault="009855B1" w:rsidP="009855B1">
      <w:pPr>
        <w:spacing w:line="240" w:lineRule="auto"/>
        <w:ind w:right="-108"/>
        <w:jc w:val="both"/>
        <w:rPr>
          <w:rFonts w:cs="Arial"/>
          <w:szCs w:val="20"/>
        </w:rPr>
      </w:pPr>
    </w:p>
    <w:p w14:paraId="2EA9CDA4" w14:textId="77777777" w:rsidR="009855B1" w:rsidRPr="009855B1" w:rsidRDefault="009855B1" w:rsidP="009855B1">
      <w:pPr>
        <w:spacing w:line="240" w:lineRule="auto"/>
        <w:ind w:right="-108"/>
        <w:jc w:val="both"/>
        <w:rPr>
          <w:rFonts w:cs="Arial"/>
          <w:szCs w:val="20"/>
        </w:rPr>
      </w:pPr>
      <w:r w:rsidRPr="009855B1">
        <w:rPr>
          <w:rFonts w:cs="Arial"/>
          <w:szCs w:val="20"/>
        </w:rPr>
        <w:t>Ta zakon začne veljati petnajsti dan po objavi v Uradnem listu Republike Slovenije – Mednarodne pogodbe.</w:t>
      </w:r>
    </w:p>
    <w:p w14:paraId="4342C839" w14:textId="77777777" w:rsidR="009855B1" w:rsidRPr="009855B1" w:rsidRDefault="009855B1" w:rsidP="009855B1">
      <w:pPr>
        <w:spacing w:line="240" w:lineRule="auto"/>
        <w:ind w:right="-108"/>
        <w:jc w:val="both"/>
        <w:rPr>
          <w:rFonts w:cs="Arial"/>
          <w:szCs w:val="20"/>
          <w:u w:val="single"/>
        </w:rPr>
      </w:pPr>
    </w:p>
    <w:p w14:paraId="7407FCA9" w14:textId="77777777" w:rsidR="009855B1" w:rsidRPr="009855B1" w:rsidRDefault="009855B1" w:rsidP="009855B1">
      <w:pPr>
        <w:spacing w:line="240" w:lineRule="auto"/>
        <w:ind w:right="-108"/>
        <w:jc w:val="both"/>
        <w:rPr>
          <w:rFonts w:cs="Arial"/>
          <w:szCs w:val="20"/>
        </w:rPr>
      </w:pPr>
      <w:r w:rsidRPr="009855B1">
        <w:rPr>
          <w:rFonts w:cs="Arial"/>
          <w:szCs w:val="20"/>
        </w:rPr>
        <w:br w:type="page"/>
      </w:r>
    </w:p>
    <w:p w14:paraId="28DC8211" w14:textId="36E34B07" w:rsidR="00EF5C02" w:rsidRDefault="00D91FE6" w:rsidP="00EF5C02">
      <w:pPr>
        <w:tabs>
          <w:tab w:val="left" w:pos="9000"/>
        </w:tabs>
        <w:spacing w:line="240" w:lineRule="auto"/>
        <w:ind w:right="71"/>
        <w:jc w:val="center"/>
        <w:rPr>
          <w:b/>
          <w:szCs w:val="20"/>
        </w:rPr>
      </w:pPr>
      <w:r>
        <w:rPr>
          <w:b/>
          <w:szCs w:val="20"/>
        </w:rPr>
        <w:lastRenderedPageBreak/>
        <w:t>O</w:t>
      </w:r>
      <w:r w:rsidR="00EF5C02" w:rsidRPr="00EF5C02">
        <w:rPr>
          <w:b/>
          <w:szCs w:val="20"/>
        </w:rPr>
        <w:t>BRAZLOŽITEV</w:t>
      </w:r>
    </w:p>
    <w:p w14:paraId="48C21C2A" w14:textId="59BF622E" w:rsidR="001673A8" w:rsidRDefault="001673A8" w:rsidP="00EF5C02">
      <w:pPr>
        <w:tabs>
          <w:tab w:val="left" w:pos="9000"/>
        </w:tabs>
        <w:spacing w:line="240" w:lineRule="auto"/>
        <w:ind w:right="71"/>
        <w:jc w:val="center"/>
        <w:rPr>
          <w:b/>
          <w:szCs w:val="20"/>
        </w:rPr>
      </w:pPr>
    </w:p>
    <w:p w14:paraId="4389C4CE" w14:textId="7995EAB9" w:rsidR="001673A8" w:rsidRDefault="001673A8" w:rsidP="001673A8">
      <w:pPr>
        <w:tabs>
          <w:tab w:val="left" w:pos="9000"/>
        </w:tabs>
        <w:spacing w:line="240" w:lineRule="auto"/>
        <w:ind w:right="71"/>
        <w:jc w:val="both"/>
        <w:rPr>
          <w:szCs w:val="20"/>
        </w:rPr>
      </w:pPr>
      <w:r w:rsidRPr="001673A8">
        <w:rPr>
          <w:szCs w:val="20"/>
        </w:rPr>
        <w:t>Pogodba med Republiko Slovenijo in Republiko Kosovo o pravni pomoči v kazenskih zadevah (v nadalj</w:t>
      </w:r>
      <w:r>
        <w:rPr>
          <w:szCs w:val="20"/>
        </w:rPr>
        <w:t>njem besedilu</w:t>
      </w:r>
      <w:r w:rsidRPr="001673A8">
        <w:rPr>
          <w:szCs w:val="20"/>
        </w:rPr>
        <w:t xml:space="preserve">: </w:t>
      </w:r>
      <w:r>
        <w:rPr>
          <w:szCs w:val="20"/>
        </w:rPr>
        <w:t>p</w:t>
      </w:r>
      <w:r w:rsidRPr="001673A8">
        <w:rPr>
          <w:szCs w:val="20"/>
        </w:rPr>
        <w:t xml:space="preserve">ogodba) je bila </w:t>
      </w:r>
      <w:r w:rsidR="00667799">
        <w:rPr>
          <w:szCs w:val="20"/>
        </w:rPr>
        <w:t xml:space="preserve">podpisana </w:t>
      </w:r>
      <w:r w:rsidR="009A7985">
        <w:rPr>
          <w:szCs w:val="20"/>
        </w:rPr>
        <w:t>v Ljubljani,</w:t>
      </w:r>
      <w:bookmarkStart w:id="0" w:name="_GoBack"/>
      <w:bookmarkEnd w:id="0"/>
      <w:r>
        <w:rPr>
          <w:szCs w:val="20"/>
        </w:rPr>
        <w:t xml:space="preserve"> </w:t>
      </w:r>
      <w:r w:rsidRPr="001673A8">
        <w:rPr>
          <w:szCs w:val="20"/>
        </w:rPr>
        <w:t>dne 28.</w:t>
      </w:r>
      <w:r>
        <w:rPr>
          <w:szCs w:val="20"/>
        </w:rPr>
        <w:t xml:space="preserve"> </w:t>
      </w:r>
      <w:r w:rsidRPr="001673A8">
        <w:rPr>
          <w:szCs w:val="20"/>
        </w:rPr>
        <w:t>10.</w:t>
      </w:r>
      <w:r>
        <w:rPr>
          <w:szCs w:val="20"/>
        </w:rPr>
        <w:t xml:space="preserve"> 2016.</w:t>
      </w:r>
    </w:p>
    <w:p w14:paraId="611B0357" w14:textId="77777777" w:rsidR="001673A8" w:rsidRPr="001673A8" w:rsidRDefault="001673A8" w:rsidP="001673A8">
      <w:pPr>
        <w:tabs>
          <w:tab w:val="left" w:pos="9000"/>
        </w:tabs>
        <w:spacing w:line="240" w:lineRule="auto"/>
        <w:ind w:right="71"/>
        <w:jc w:val="both"/>
        <w:rPr>
          <w:szCs w:val="20"/>
        </w:rPr>
      </w:pPr>
    </w:p>
    <w:p w14:paraId="174FFC90" w14:textId="42BE0E59" w:rsidR="001673A8" w:rsidRPr="001673A8" w:rsidRDefault="001673A8" w:rsidP="001673A8">
      <w:pPr>
        <w:tabs>
          <w:tab w:val="left" w:pos="9000"/>
        </w:tabs>
        <w:spacing w:line="240" w:lineRule="auto"/>
        <w:ind w:right="71"/>
        <w:jc w:val="both"/>
        <w:rPr>
          <w:szCs w:val="20"/>
        </w:rPr>
      </w:pPr>
      <w:r>
        <w:rPr>
          <w:szCs w:val="20"/>
        </w:rPr>
        <w:t>V s</w:t>
      </w:r>
      <w:r w:rsidRPr="001673A8">
        <w:rPr>
          <w:szCs w:val="20"/>
        </w:rPr>
        <w:t>klad</w:t>
      </w:r>
      <w:r>
        <w:rPr>
          <w:szCs w:val="20"/>
        </w:rPr>
        <w:t>u</w:t>
      </w:r>
      <w:r w:rsidRPr="001673A8">
        <w:rPr>
          <w:szCs w:val="20"/>
        </w:rPr>
        <w:t xml:space="preserve"> s prvim odstavkom 25. člena </w:t>
      </w:r>
      <w:r>
        <w:rPr>
          <w:szCs w:val="20"/>
        </w:rPr>
        <w:t>p</w:t>
      </w:r>
      <w:r w:rsidRPr="001673A8">
        <w:rPr>
          <w:szCs w:val="20"/>
        </w:rPr>
        <w:t>ogodb</w:t>
      </w:r>
      <w:r>
        <w:rPr>
          <w:szCs w:val="20"/>
        </w:rPr>
        <w:t>a</w:t>
      </w:r>
      <w:r w:rsidRPr="001673A8">
        <w:rPr>
          <w:szCs w:val="20"/>
        </w:rPr>
        <w:t xml:space="preserve"> </w:t>
      </w:r>
      <w:r>
        <w:rPr>
          <w:szCs w:val="20"/>
        </w:rPr>
        <w:t>z</w:t>
      </w:r>
      <w:r w:rsidRPr="001673A8">
        <w:rPr>
          <w:szCs w:val="20"/>
        </w:rPr>
        <w:t>ačne veljati prvi dan naslednjega meseca po datumu prejema zadnjega pisnega uradnega obvestila, s katerim se državi pogodbenici po diplomatski poti obvestita, da so končani notranjepravni postopki, potrebni za začetek njegove veljavnosti.</w:t>
      </w:r>
    </w:p>
    <w:p w14:paraId="7298DF1A" w14:textId="77777777" w:rsidR="001673A8" w:rsidRPr="001673A8" w:rsidRDefault="001673A8" w:rsidP="001673A8">
      <w:pPr>
        <w:tabs>
          <w:tab w:val="left" w:pos="9000"/>
        </w:tabs>
        <w:spacing w:line="240" w:lineRule="auto"/>
        <w:ind w:right="71"/>
        <w:jc w:val="both"/>
        <w:rPr>
          <w:szCs w:val="20"/>
        </w:rPr>
      </w:pPr>
    </w:p>
    <w:p w14:paraId="1E266045" w14:textId="645C168A" w:rsidR="001673A8" w:rsidRDefault="001673A8" w:rsidP="001673A8">
      <w:pPr>
        <w:tabs>
          <w:tab w:val="left" w:pos="9000"/>
        </w:tabs>
        <w:spacing w:line="240" w:lineRule="auto"/>
        <w:ind w:right="71"/>
        <w:jc w:val="both"/>
        <w:rPr>
          <w:szCs w:val="20"/>
        </w:rPr>
      </w:pPr>
      <w:r w:rsidRPr="001673A8">
        <w:rPr>
          <w:szCs w:val="20"/>
        </w:rPr>
        <w:t xml:space="preserve">Ministrstvo za zunanje zadeve Republike Kosovo je </w:t>
      </w:r>
      <w:r>
        <w:rPr>
          <w:szCs w:val="20"/>
        </w:rPr>
        <w:t xml:space="preserve">v </w:t>
      </w:r>
      <w:r w:rsidRPr="001673A8">
        <w:rPr>
          <w:szCs w:val="20"/>
        </w:rPr>
        <w:t>sklad</w:t>
      </w:r>
      <w:r>
        <w:rPr>
          <w:szCs w:val="20"/>
        </w:rPr>
        <w:t>u</w:t>
      </w:r>
      <w:r w:rsidRPr="001673A8">
        <w:rPr>
          <w:szCs w:val="20"/>
        </w:rPr>
        <w:t xml:space="preserve"> s prvim odstavkom 25. člena Pogodbe Republiko Slovenijo z verbalno noto, št. 87/2683/2023 z dne 30.6.2023, obvestilo, da so končani notranje pravni postopki v Republiki Kosovo, potrebni za začetek veljavnosti Pogodbe v Republiki Kosovo.</w:t>
      </w:r>
    </w:p>
    <w:p w14:paraId="3BD9A897" w14:textId="77777777" w:rsidR="001673A8" w:rsidRDefault="001673A8" w:rsidP="001673A8">
      <w:pPr>
        <w:tabs>
          <w:tab w:val="left" w:pos="9000"/>
        </w:tabs>
        <w:spacing w:line="240" w:lineRule="auto"/>
        <w:ind w:right="71"/>
        <w:jc w:val="both"/>
        <w:rPr>
          <w:szCs w:val="20"/>
        </w:rPr>
      </w:pPr>
    </w:p>
    <w:p w14:paraId="24D86110" w14:textId="77777777" w:rsidR="001673A8" w:rsidRPr="001673A8" w:rsidRDefault="001673A8" w:rsidP="001673A8">
      <w:pPr>
        <w:tabs>
          <w:tab w:val="left" w:pos="9000"/>
        </w:tabs>
        <w:spacing w:line="240" w:lineRule="auto"/>
        <w:ind w:right="71"/>
        <w:jc w:val="both"/>
        <w:rPr>
          <w:szCs w:val="20"/>
        </w:rPr>
      </w:pPr>
      <w:r w:rsidRPr="001673A8">
        <w:rPr>
          <w:szCs w:val="20"/>
        </w:rPr>
        <w:t xml:space="preserve">Pogodba je bila sklenjena z namenom pospešitve in olajšanja postopkov mednarodne pravne pomoči v kazenskih zadevah med Republiko Slovenijo in Republiko Kosovo. Glede na dejstvo, da Republika Kosovo ni država pogodbenica konvencij, sprejetih v okviru Sveta Evrope ali Organizacije Združenih narodov, ki urejajo postopek mednarodne pravne pomoči v kazenskih zadevah, sodelovanje med državama na tem področju poteka na podlagi načela vzajemnosti. Navedeno pomeni, da se zaprosila pravosodnih organov za pravno pomoč v kazenskih zadevah izvršujejo skladno z notranjim pravom obeh držav, ki pa se v določeni meri razlikuje. </w:t>
      </w:r>
    </w:p>
    <w:p w14:paraId="1C105C96" w14:textId="77777777" w:rsidR="001673A8" w:rsidRPr="001673A8" w:rsidRDefault="001673A8" w:rsidP="001673A8">
      <w:pPr>
        <w:tabs>
          <w:tab w:val="left" w:pos="9000"/>
        </w:tabs>
        <w:spacing w:line="240" w:lineRule="auto"/>
        <w:ind w:right="71"/>
        <w:jc w:val="both"/>
        <w:rPr>
          <w:szCs w:val="20"/>
        </w:rPr>
      </w:pPr>
    </w:p>
    <w:p w14:paraId="3ABC9BB1" w14:textId="35637468" w:rsidR="001673A8" w:rsidRPr="001673A8" w:rsidRDefault="001673A8" w:rsidP="001673A8">
      <w:pPr>
        <w:tabs>
          <w:tab w:val="left" w:pos="9000"/>
        </w:tabs>
        <w:spacing w:line="240" w:lineRule="auto"/>
        <w:ind w:right="71"/>
        <w:jc w:val="both"/>
        <w:rPr>
          <w:szCs w:val="20"/>
        </w:rPr>
      </w:pPr>
      <w:r>
        <w:rPr>
          <w:szCs w:val="20"/>
        </w:rPr>
        <w:t>P</w:t>
      </w:r>
      <w:r w:rsidRPr="001673A8">
        <w:rPr>
          <w:szCs w:val="20"/>
        </w:rPr>
        <w:t>ogodb</w:t>
      </w:r>
      <w:r>
        <w:rPr>
          <w:szCs w:val="20"/>
        </w:rPr>
        <w:t>a</w:t>
      </w:r>
      <w:r w:rsidRPr="001673A8">
        <w:rPr>
          <w:szCs w:val="20"/>
        </w:rPr>
        <w:t xml:space="preserve"> je bila sklenjena </w:t>
      </w:r>
      <w:r>
        <w:rPr>
          <w:szCs w:val="20"/>
        </w:rPr>
        <w:t>z</w:t>
      </w:r>
      <w:r w:rsidRPr="001673A8">
        <w:rPr>
          <w:szCs w:val="20"/>
        </w:rPr>
        <w:t xml:space="preserve"> namenom določitve enotnih pravil, ki bodo urejala postopek priprave, posredovanja in izvršitve zaprosil za pravno pomoč v kazenskih zadevah</w:t>
      </w:r>
      <w:r w:rsidR="00CF49A1">
        <w:rPr>
          <w:szCs w:val="20"/>
        </w:rPr>
        <w:t>.</w:t>
      </w:r>
      <w:r w:rsidRPr="001673A8">
        <w:rPr>
          <w:szCs w:val="20"/>
        </w:rPr>
        <w:t xml:space="preserve"> </w:t>
      </w:r>
    </w:p>
    <w:p w14:paraId="70ADADCA" w14:textId="77777777" w:rsidR="001673A8" w:rsidRPr="001673A8" w:rsidRDefault="001673A8" w:rsidP="001673A8">
      <w:pPr>
        <w:tabs>
          <w:tab w:val="left" w:pos="9000"/>
        </w:tabs>
        <w:spacing w:line="240" w:lineRule="auto"/>
        <w:ind w:right="71"/>
        <w:jc w:val="both"/>
        <w:rPr>
          <w:szCs w:val="20"/>
        </w:rPr>
      </w:pPr>
    </w:p>
    <w:p w14:paraId="51F10C14" w14:textId="300B9685" w:rsidR="001673A8" w:rsidRPr="001673A8" w:rsidRDefault="001673A8" w:rsidP="001673A8">
      <w:pPr>
        <w:tabs>
          <w:tab w:val="left" w:pos="9000"/>
        </w:tabs>
        <w:spacing w:line="240" w:lineRule="auto"/>
        <w:ind w:right="71"/>
        <w:jc w:val="both"/>
        <w:rPr>
          <w:szCs w:val="20"/>
        </w:rPr>
      </w:pPr>
      <w:r w:rsidRPr="001673A8">
        <w:rPr>
          <w:szCs w:val="20"/>
        </w:rPr>
        <w:t xml:space="preserve">Ureditev postopkov mednarodne pravne pomoči v kazenskih zadevah po </w:t>
      </w:r>
      <w:r w:rsidR="00CF49A1">
        <w:rPr>
          <w:szCs w:val="20"/>
        </w:rPr>
        <w:t>p</w:t>
      </w:r>
      <w:r w:rsidRPr="001673A8">
        <w:rPr>
          <w:szCs w:val="20"/>
        </w:rPr>
        <w:t xml:space="preserve">ogodbi je primerljiva z ostalimi dvostranskimi mednarodnimi pogodbami o pravni pomoči in obsega kategorije pravnih institutov, ki so aktualne na področju pravosodnega sodelovanja v kazenskih zadevah. Bistveni elementi </w:t>
      </w:r>
      <w:r w:rsidR="00CF49A1">
        <w:rPr>
          <w:szCs w:val="20"/>
        </w:rPr>
        <w:t>p</w:t>
      </w:r>
      <w:r w:rsidRPr="001673A8">
        <w:rPr>
          <w:szCs w:val="20"/>
        </w:rPr>
        <w:t xml:space="preserve">ogodbe so obseg pravne pomoči, oblika in vsebina zaprosila, obravnava zaprosila, odklonitev pravne pomoči, odložitev izvršitve zaprosila, stroški pravne pomoči, navzočnost pri dejanjih pravne pomoči, varstvo in posredovanje osebnih podatkov, vročanje pisanj, začasna predaja osebe, ki ji je odvzeta prostost, odkrivanje, zaseg in odvzem predmetov in premoženjske koristi, zaščita prič, izvedencev in obdolžencev, skupne preiskovalne skupine, obvestila iz kazenske evidence, izmenjava podatkov brez prošnje in odstop kazenskega pregona. </w:t>
      </w:r>
    </w:p>
    <w:p w14:paraId="2769321C" w14:textId="77777777" w:rsidR="001673A8" w:rsidRPr="001673A8" w:rsidRDefault="001673A8" w:rsidP="001673A8">
      <w:pPr>
        <w:tabs>
          <w:tab w:val="left" w:pos="9000"/>
        </w:tabs>
        <w:spacing w:line="240" w:lineRule="auto"/>
        <w:ind w:right="71"/>
        <w:jc w:val="both"/>
        <w:rPr>
          <w:szCs w:val="20"/>
        </w:rPr>
      </w:pPr>
    </w:p>
    <w:p w14:paraId="09B423A8" w14:textId="00496ED5" w:rsidR="001673A8" w:rsidRPr="001673A8" w:rsidRDefault="001673A8" w:rsidP="001673A8">
      <w:pPr>
        <w:tabs>
          <w:tab w:val="left" w:pos="9000"/>
        </w:tabs>
        <w:spacing w:line="240" w:lineRule="auto"/>
        <w:ind w:right="71"/>
        <w:jc w:val="both"/>
        <w:rPr>
          <w:szCs w:val="20"/>
        </w:rPr>
      </w:pPr>
      <w:r w:rsidRPr="001673A8">
        <w:rPr>
          <w:szCs w:val="20"/>
        </w:rPr>
        <w:t xml:space="preserve">Uveljavitev </w:t>
      </w:r>
      <w:r w:rsidR="00CF49A1">
        <w:rPr>
          <w:szCs w:val="20"/>
        </w:rPr>
        <w:t>p</w:t>
      </w:r>
      <w:r w:rsidRPr="001673A8">
        <w:rPr>
          <w:szCs w:val="20"/>
        </w:rPr>
        <w:t>ogodbe bo prispevala h krepitvi pravosodnega sodelovanja med slovenskimi in kosovskimi pravosodnimi organi in s tem k odkrivanju, kazenskem pregonu in sankcioniranju storilcev kaznivih dejanj na ozemljih obeh držav pogodbenic.</w:t>
      </w:r>
    </w:p>
    <w:p w14:paraId="72235D1B" w14:textId="77777777" w:rsidR="001673A8" w:rsidRPr="001673A8" w:rsidRDefault="001673A8" w:rsidP="001673A8">
      <w:pPr>
        <w:tabs>
          <w:tab w:val="left" w:pos="9000"/>
        </w:tabs>
        <w:spacing w:line="240" w:lineRule="auto"/>
        <w:ind w:right="71"/>
        <w:jc w:val="both"/>
        <w:rPr>
          <w:szCs w:val="20"/>
        </w:rPr>
      </w:pPr>
    </w:p>
    <w:p w14:paraId="5BF7BC02" w14:textId="436D4708" w:rsidR="00D91FE6" w:rsidRDefault="00D91FE6" w:rsidP="00456353">
      <w:pPr>
        <w:tabs>
          <w:tab w:val="left" w:pos="9000"/>
        </w:tabs>
        <w:spacing w:line="240" w:lineRule="auto"/>
        <w:ind w:right="71"/>
        <w:jc w:val="both"/>
        <w:rPr>
          <w:szCs w:val="20"/>
        </w:rPr>
      </w:pPr>
      <w:r w:rsidRPr="00D91FE6">
        <w:rPr>
          <w:szCs w:val="20"/>
        </w:rPr>
        <w:t xml:space="preserve">Ni predvideno, da bi bilo potrebno uveljavljati pridržke oziroma začasno uporabo </w:t>
      </w:r>
      <w:r w:rsidR="00456353">
        <w:rPr>
          <w:szCs w:val="20"/>
        </w:rPr>
        <w:t>p</w:t>
      </w:r>
      <w:r w:rsidRPr="00D91FE6">
        <w:rPr>
          <w:szCs w:val="20"/>
        </w:rPr>
        <w:t>ogodbe.</w:t>
      </w:r>
    </w:p>
    <w:p w14:paraId="0B600B11" w14:textId="77777777" w:rsidR="00D91FE6" w:rsidRDefault="00D91FE6" w:rsidP="00456353">
      <w:pPr>
        <w:tabs>
          <w:tab w:val="left" w:pos="9000"/>
        </w:tabs>
        <w:spacing w:line="240" w:lineRule="auto"/>
        <w:ind w:right="71"/>
        <w:jc w:val="both"/>
        <w:rPr>
          <w:szCs w:val="20"/>
        </w:rPr>
      </w:pPr>
    </w:p>
    <w:p w14:paraId="0E28CA4C" w14:textId="05724224" w:rsidR="00EF5C02" w:rsidRDefault="00FA6026" w:rsidP="00456353">
      <w:pPr>
        <w:tabs>
          <w:tab w:val="left" w:pos="9000"/>
        </w:tabs>
        <w:spacing w:line="240" w:lineRule="auto"/>
        <w:ind w:right="71"/>
        <w:jc w:val="both"/>
        <w:rPr>
          <w:szCs w:val="20"/>
        </w:rPr>
      </w:pPr>
      <w:r w:rsidRPr="00FA6026">
        <w:rPr>
          <w:szCs w:val="20"/>
        </w:rPr>
        <w:t xml:space="preserve">V skladu s četrtim odstavkom 75. člena ZZZ-1 </w:t>
      </w:r>
      <w:r w:rsidR="00D91FE6">
        <w:rPr>
          <w:szCs w:val="20"/>
        </w:rPr>
        <w:t>pogodbo</w:t>
      </w:r>
      <w:r>
        <w:rPr>
          <w:szCs w:val="20"/>
        </w:rPr>
        <w:t xml:space="preserve"> </w:t>
      </w:r>
      <w:r w:rsidRPr="00FA6026">
        <w:rPr>
          <w:szCs w:val="20"/>
        </w:rPr>
        <w:t>ratificira Državni zbor Republike Slovenije.</w:t>
      </w:r>
    </w:p>
    <w:p w14:paraId="4DE57A95" w14:textId="77777777" w:rsidR="00EF5C02" w:rsidRPr="00EF5C02" w:rsidRDefault="00EF5C02" w:rsidP="00456353">
      <w:pPr>
        <w:spacing w:line="240" w:lineRule="auto"/>
        <w:jc w:val="both"/>
        <w:rPr>
          <w:szCs w:val="20"/>
        </w:rPr>
      </w:pPr>
    </w:p>
    <w:p w14:paraId="779C9013" w14:textId="77777777" w:rsidR="00EF5C02" w:rsidRPr="00EF5C02" w:rsidRDefault="00EF5C02" w:rsidP="00456353">
      <w:pPr>
        <w:spacing w:line="240" w:lineRule="auto"/>
        <w:jc w:val="both"/>
        <w:rPr>
          <w:szCs w:val="20"/>
        </w:rPr>
      </w:pPr>
      <w:r w:rsidRPr="00EF5C02">
        <w:rPr>
          <w:szCs w:val="20"/>
        </w:rPr>
        <w:t>Zakon o ratifikaciji začne veljati petnajsti dan po objavi v Uradnem listu Republike Slovenije – Mednarodne pogodbe.</w:t>
      </w:r>
    </w:p>
    <w:p w14:paraId="4C5022F6" w14:textId="77777777" w:rsidR="00EF5C02" w:rsidRPr="00EF5C02" w:rsidRDefault="00EF5C02" w:rsidP="00456353">
      <w:pPr>
        <w:spacing w:line="240" w:lineRule="auto"/>
        <w:jc w:val="both"/>
        <w:rPr>
          <w:szCs w:val="20"/>
        </w:rPr>
      </w:pPr>
    </w:p>
    <w:p w14:paraId="395A0D29" w14:textId="6C4AFE84" w:rsidR="003C60F3" w:rsidRDefault="003C60F3" w:rsidP="00456353">
      <w:pPr>
        <w:spacing w:line="240" w:lineRule="auto"/>
        <w:jc w:val="both"/>
        <w:rPr>
          <w:szCs w:val="20"/>
        </w:rPr>
      </w:pPr>
      <w:r>
        <w:rPr>
          <w:szCs w:val="20"/>
        </w:rPr>
        <w:t>Izvajanje</w:t>
      </w:r>
      <w:r w:rsidRPr="00EF5C02">
        <w:rPr>
          <w:szCs w:val="20"/>
        </w:rPr>
        <w:t xml:space="preserve"> </w:t>
      </w:r>
      <w:r w:rsidR="00D91FE6">
        <w:rPr>
          <w:szCs w:val="20"/>
        </w:rPr>
        <w:t xml:space="preserve">pogodbe </w:t>
      </w:r>
      <w:r w:rsidRPr="00EF5C02">
        <w:rPr>
          <w:szCs w:val="20"/>
        </w:rPr>
        <w:t>neposredno ne zahteva posebnih finančnih sredstev</w:t>
      </w:r>
      <w:r w:rsidR="00AB2C5E">
        <w:rPr>
          <w:szCs w:val="20"/>
        </w:rPr>
        <w:t xml:space="preserve">, </w:t>
      </w:r>
      <w:r w:rsidR="00AB2C5E" w:rsidRPr="00AB2C5E">
        <w:rPr>
          <w:szCs w:val="20"/>
        </w:rPr>
        <w:t>kot jih že ne predvideva nacionalna zakonodaja</w:t>
      </w:r>
      <w:r w:rsidR="00AB2C5E">
        <w:rPr>
          <w:szCs w:val="20"/>
        </w:rPr>
        <w:t>.</w:t>
      </w:r>
    </w:p>
    <w:p w14:paraId="4EB7B6E9" w14:textId="77777777" w:rsidR="00AB2C5E" w:rsidRDefault="00AB2C5E" w:rsidP="00456353">
      <w:pPr>
        <w:spacing w:line="240" w:lineRule="auto"/>
        <w:jc w:val="both"/>
        <w:rPr>
          <w:szCs w:val="20"/>
        </w:rPr>
      </w:pPr>
    </w:p>
    <w:p w14:paraId="4AF70EB0" w14:textId="1CF28A5F" w:rsidR="00AB2C5E" w:rsidRDefault="00FA6026" w:rsidP="00456353">
      <w:pPr>
        <w:spacing w:line="276" w:lineRule="auto"/>
        <w:jc w:val="both"/>
        <w:rPr>
          <w:rFonts w:cs="Arial"/>
          <w:szCs w:val="20"/>
        </w:rPr>
      </w:pPr>
      <w:r w:rsidRPr="00FA6026">
        <w:rPr>
          <w:rFonts w:cs="Arial"/>
          <w:szCs w:val="20"/>
        </w:rPr>
        <w:t xml:space="preserve">Zaradi ratifikacije </w:t>
      </w:r>
      <w:r w:rsidR="00D91FE6">
        <w:rPr>
          <w:rFonts w:cs="Arial"/>
          <w:szCs w:val="20"/>
        </w:rPr>
        <w:t>pogodbe</w:t>
      </w:r>
      <w:r>
        <w:rPr>
          <w:rFonts w:cs="Arial"/>
          <w:szCs w:val="20"/>
        </w:rPr>
        <w:t xml:space="preserve"> n</w:t>
      </w:r>
      <w:r w:rsidRPr="00FA6026">
        <w:rPr>
          <w:rFonts w:cs="Arial"/>
          <w:szCs w:val="20"/>
        </w:rPr>
        <w:t>e bo treb</w:t>
      </w:r>
      <w:r w:rsidR="00AB2C5E">
        <w:rPr>
          <w:rFonts w:cs="Arial"/>
          <w:szCs w:val="20"/>
        </w:rPr>
        <w:t>a</w:t>
      </w:r>
      <w:r w:rsidRPr="00FA6026">
        <w:rPr>
          <w:rFonts w:cs="Arial"/>
          <w:szCs w:val="20"/>
        </w:rPr>
        <w:t xml:space="preserve"> izdajati novih ali spreminjati </w:t>
      </w:r>
      <w:r w:rsidR="00AB2C5E">
        <w:rPr>
          <w:rFonts w:cs="Arial"/>
          <w:szCs w:val="20"/>
        </w:rPr>
        <w:t>ve</w:t>
      </w:r>
      <w:r w:rsidRPr="00FA6026">
        <w:rPr>
          <w:rFonts w:cs="Arial"/>
          <w:szCs w:val="20"/>
        </w:rPr>
        <w:t>ljavnih predpisov</w:t>
      </w:r>
      <w:r w:rsidR="00D91FE6">
        <w:rPr>
          <w:rFonts w:cs="Arial"/>
          <w:szCs w:val="20"/>
        </w:rPr>
        <w:t>.</w:t>
      </w:r>
    </w:p>
    <w:p w14:paraId="54A30DC3" w14:textId="77777777" w:rsidR="00D91FE6" w:rsidRDefault="00D91FE6" w:rsidP="00456353">
      <w:pPr>
        <w:spacing w:line="276" w:lineRule="auto"/>
        <w:jc w:val="both"/>
        <w:rPr>
          <w:rFonts w:cs="Arial"/>
          <w:szCs w:val="20"/>
        </w:rPr>
      </w:pPr>
    </w:p>
    <w:p w14:paraId="7BDA71DC" w14:textId="32A98AB8" w:rsidR="00EF5C02" w:rsidRPr="00EF5C02" w:rsidRDefault="00D91FE6" w:rsidP="00456353">
      <w:pPr>
        <w:spacing w:line="240" w:lineRule="auto"/>
        <w:ind w:right="-1"/>
        <w:jc w:val="both"/>
        <w:rPr>
          <w:szCs w:val="20"/>
        </w:rPr>
      </w:pPr>
      <w:r w:rsidRPr="00D91FE6">
        <w:rPr>
          <w:szCs w:val="20"/>
        </w:rPr>
        <w:t xml:space="preserve">Predlagani zakon o ratifikaciji </w:t>
      </w:r>
      <w:r w:rsidR="00456353">
        <w:rPr>
          <w:szCs w:val="20"/>
        </w:rPr>
        <w:t>po</w:t>
      </w:r>
      <w:r w:rsidRPr="00D91FE6">
        <w:rPr>
          <w:szCs w:val="20"/>
        </w:rPr>
        <w:t>godbe ni predmet usklajevanja s pravnim redom Evropske unije.</w:t>
      </w:r>
    </w:p>
    <w:p w14:paraId="064F11DE" w14:textId="77777777" w:rsidR="00EF5C02" w:rsidRPr="00EF5C02" w:rsidRDefault="00EF5C02" w:rsidP="00456353">
      <w:pPr>
        <w:spacing w:line="240" w:lineRule="auto"/>
        <w:jc w:val="both"/>
        <w:rPr>
          <w:szCs w:val="20"/>
        </w:rPr>
      </w:pPr>
    </w:p>
    <w:p w14:paraId="226D2F51" w14:textId="77777777" w:rsidR="00EF5C02" w:rsidRPr="00EF5C02" w:rsidRDefault="00EF5C02" w:rsidP="003C60F3">
      <w:pPr>
        <w:pStyle w:val="BodyText"/>
        <w:spacing w:after="0" w:line="240" w:lineRule="auto"/>
        <w:jc w:val="both"/>
        <w:rPr>
          <w:bCs/>
          <w:szCs w:val="20"/>
        </w:rPr>
      </w:pPr>
    </w:p>
    <w:sectPr w:rsidR="00EF5C02" w:rsidRPr="00EF5C02" w:rsidSect="003867D6">
      <w:headerReference w:type="default" r:id="rId9"/>
      <w:headerReference w:type="first" r:id="rId10"/>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E9BF7" w14:textId="77777777" w:rsidR="001673A8" w:rsidRDefault="001673A8">
      <w:r>
        <w:separator/>
      </w:r>
    </w:p>
  </w:endnote>
  <w:endnote w:type="continuationSeparator" w:id="0">
    <w:p w14:paraId="17F6C156" w14:textId="77777777" w:rsidR="001673A8" w:rsidRDefault="00167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53F3C7" w14:textId="77777777" w:rsidR="001673A8" w:rsidRDefault="001673A8">
      <w:r>
        <w:separator/>
      </w:r>
    </w:p>
  </w:footnote>
  <w:footnote w:type="continuationSeparator" w:id="0">
    <w:p w14:paraId="2BD04F07" w14:textId="77777777" w:rsidR="001673A8" w:rsidRDefault="001673A8">
      <w:r>
        <w:continuationSeparator/>
      </w:r>
    </w:p>
  </w:footnote>
  <w:footnote w:id="1">
    <w:p w14:paraId="6C26D504" w14:textId="77777777" w:rsidR="00667799" w:rsidRPr="00266671" w:rsidRDefault="00667799" w:rsidP="00667799">
      <w:pPr>
        <w:pStyle w:val="FootnoteText"/>
        <w:rPr>
          <w:sz w:val="16"/>
          <w:szCs w:val="16"/>
        </w:rPr>
      </w:pPr>
      <w:r>
        <w:rPr>
          <w:rStyle w:val="FootnoteReference"/>
        </w:rPr>
        <w:footnoteRef/>
      </w:r>
      <w:r>
        <w:t xml:space="preserve"> </w:t>
      </w:r>
      <w:r w:rsidRPr="00266671">
        <w:rPr>
          <w:sz w:val="16"/>
          <w:szCs w:val="16"/>
        </w:rPr>
        <w:t xml:space="preserve">Besedilo pogodbe v albanskem, srbskem in angleškem jeziku jeziku je na vpogled v Sektorju za mednarodne pravne zadeve Ministrstva za zunanje </w:t>
      </w:r>
      <w:r>
        <w:rPr>
          <w:sz w:val="16"/>
          <w:szCs w:val="16"/>
        </w:rPr>
        <w:t xml:space="preserve">in evropske </w:t>
      </w:r>
      <w:r w:rsidRPr="00266671">
        <w:rPr>
          <w:sz w:val="16"/>
          <w:szCs w:val="16"/>
        </w:rPr>
        <w:t>zadeve Republike Slovenije.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30D41" w14:textId="77777777" w:rsidR="001673A8" w:rsidRPr="00110CBD" w:rsidRDefault="001673A8" w:rsidP="007D75CF">
    <w:pPr>
      <w:pStyle w:val="Header"/>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0CDA4" w14:textId="77777777" w:rsidR="001673A8" w:rsidRDefault="001673A8" w:rsidP="00CE5238">
    <w:pPr>
      <w:pStyle w:val="Header"/>
      <w:tabs>
        <w:tab w:val="clear" w:pos="4320"/>
        <w:tab w:val="clear" w:pos="8640"/>
        <w:tab w:val="left" w:pos="5112"/>
      </w:tabs>
      <w:spacing w:before="120" w:line="240" w:lineRule="exact"/>
      <w:rPr>
        <w:rFonts w:cs="Arial"/>
        <w:sz w:val="16"/>
      </w:rPr>
    </w:pPr>
    <w:r>
      <w:rPr>
        <w:rFonts w:ascii="Times New Roman" w:hAnsi="Times New Roman"/>
        <w:noProof/>
        <w:sz w:val="24"/>
        <w:lang w:eastAsia="sl-SI"/>
      </w:rPr>
      <w:drawing>
        <wp:anchor distT="0" distB="0" distL="114300" distR="114300" simplePos="0" relativeHeight="251659264" behindDoc="1" locked="0" layoutInCell="1" allowOverlap="1" wp14:anchorId="6EB410F3" wp14:editId="0CFB244E">
          <wp:simplePos x="0" y="0"/>
          <wp:positionH relativeFrom="page">
            <wp:posOffset>467995</wp:posOffset>
          </wp:positionH>
          <wp:positionV relativeFrom="page">
            <wp:posOffset>648335</wp:posOffset>
          </wp:positionV>
          <wp:extent cx="2491200" cy="532800"/>
          <wp:effectExtent l="0" t="0" r="4445"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1200" cy="532800"/>
                  </a:xfrm>
                  <a:prstGeom prst="rect">
                    <a:avLst/>
                  </a:prstGeom>
                  <a:noFill/>
                </pic:spPr>
              </pic:pic>
            </a:graphicData>
          </a:graphic>
          <wp14:sizeRelH relativeFrom="margin">
            <wp14:pctWidth>0</wp14:pctWidth>
          </wp14:sizeRelH>
          <wp14:sizeRelV relativeFrom="margin">
            <wp14:pctHeight>0</wp14:pctHeight>
          </wp14:sizeRelV>
        </wp:anchor>
      </w:drawing>
    </w:r>
  </w:p>
  <w:p w14:paraId="210DEC44" w14:textId="77777777" w:rsidR="001673A8" w:rsidRDefault="001673A8" w:rsidP="00CE5238">
    <w:pPr>
      <w:pStyle w:val="Header"/>
      <w:tabs>
        <w:tab w:val="clear" w:pos="4320"/>
        <w:tab w:val="clear" w:pos="8640"/>
        <w:tab w:val="left" w:pos="5112"/>
      </w:tabs>
      <w:spacing w:before="120" w:line="240" w:lineRule="exact"/>
      <w:rPr>
        <w:rFonts w:cs="Arial"/>
        <w:sz w:val="16"/>
      </w:rPr>
    </w:pPr>
  </w:p>
  <w:p w14:paraId="2E2D9E75" w14:textId="77777777" w:rsidR="001673A8" w:rsidRDefault="001673A8" w:rsidP="00CE5238">
    <w:pPr>
      <w:pStyle w:val="Header"/>
      <w:tabs>
        <w:tab w:val="clear" w:pos="4320"/>
        <w:tab w:val="clear" w:pos="8640"/>
        <w:tab w:val="left" w:pos="5112"/>
      </w:tabs>
      <w:spacing w:before="120" w:line="240" w:lineRule="exact"/>
      <w:rPr>
        <w:rFonts w:cs="Arial"/>
        <w:sz w:val="16"/>
      </w:rPr>
    </w:pPr>
  </w:p>
  <w:p w14:paraId="2724B95C" w14:textId="77777777" w:rsidR="001673A8" w:rsidRPr="008F3500" w:rsidRDefault="001673A8" w:rsidP="00CE5238">
    <w:pPr>
      <w:pStyle w:val="Header"/>
      <w:tabs>
        <w:tab w:val="clear" w:pos="4320"/>
        <w:tab w:val="clear" w:pos="8640"/>
        <w:tab w:val="left" w:pos="5112"/>
      </w:tabs>
      <w:spacing w:before="120" w:line="240" w:lineRule="exact"/>
      <w:rPr>
        <w:rFonts w:cs="Arial"/>
        <w:sz w:val="16"/>
      </w:rPr>
    </w:pPr>
    <w:r>
      <w:rPr>
        <w:rFonts w:cs="Arial"/>
        <w:sz w:val="16"/>
      </w:rPr>
      <w:t>Prešernova cesta 25</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01 478 2000</w:t>
    </w:r>
  </w:p>
  <w:p w14:paraId="46E7C381" w14:textId="77777777" w:rsidR="001673A8" w:rsidRPr="008F3500" w:rsidRDefault="001673A8" w:rsidP="00A770A6">
    <w:pPr>
      <w:pStyle w:val="Header"/>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01 478 2340, 01 478 2341</w:t>
    </w:r>
    <w:r w:rsidRPr="008F3500">
      <w:rPr>
        <w:rFonts w:cs="Arial"/>
        <w:sz w:val="16"/>
      </w:rPr>
      <w:t xml:space="preserve"> </w:t>
    </w:r>
  </w:p>
  <w:p w14:paraId="444417D6" w14:textId="77777777" w:rsidR="001673A8" w:rsidRPr="008F3500" w:rsidRDefault="001673A8" w:rsidP="00A770A6">
    <w:pPr>
      <w:pStyle w:val="Header"/>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gp.mzz@gov.si</w:t>
    </w:r>
  </w:p>
  <w:p w14:paraId="03533CC5" w14:textId="77777777" w:rsidR="001673A8" w:rsidRPr="00F00786" w:rsidRDefault="001673A8" w:rsidP="00F00786">
    <w:pPr>
      <w:pStyle w:val="Header"/>
      <w:tabs>
        <w:tab w:val="clear" w:pos="4320"/>
        <w:tab w:val="clear" w:pos="8640"/>
        <w:tab w:val="left" w:pos="5112"/>
      </w:tabs>
      <w:spacing w:line="240" w:lineRule="exact"/>
      <w:rPr>
        <w:rFonts w:cs="Arial"/>
        <w:sz w:val="16"/>
      </w:rPr>
    </w:pPr>
    <w:r w:rsidRPr="008F3500">
      <w:rPr>
        <w:rFonts w:cs="Arial"/>
        <w:sz w:val="16"/>
      </w:rPr>
      <w:tab/>
    </w:r>
    <w:r>
      <w:rPr>
        <w:rFonts w:cs="Arial"/>
        <w:sz w:val="16"/>
      </w:rPr>
      <w:t>www.mzz.gov.si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786D"/>
    <w:multiLevelType w:val="hybridMultilevel"/>
    <w:tmpl w:val="DC24ED62"/>
    <w:lvl w:ilvl="0" w:tplc="097ACCD6">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3213F5F"/>
    <w:multiLevelType w:val="hybridMultilevel"/>
    <w:tmpl w:val="86DC160A"/>
    <w:lvl w:ilvl="0" w:tplc="587E6A60">
      <w:start w:val="4"/>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4753287"/>
    <w:multiLevelType w:val="hybridMultilevel"/>
    <w:tmpl w:val="277282F4"/>
    <w:lvl w:ilvl="0" w:tplc="04F0C2D0">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89314E4"/>
    <w:multiLevelType w:val="hybridMultilevel"/>
    <w:tmpl w:val="64F20B8A"/>
    <w:lvl w:ilvl="0" w:tplc="0424000F">
      <w:start w:val="1"/>
      <w:numFmt w:val="decimal"/>
      <w:lvlText w:val="%1."/>
      <w:lvlJc w:val="left"/>
      <w:pPr>
        <w:tabs>
          <w:tab w:val="num" w:pos="900"/>
        </w:tabs>
        <w:ind w:left="900" w:hanging="360"/>
      </w:p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4"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0E8653AD"/>
    <w:multiLevelType w:val="hybridMultilevel"/>
    <w:tmpl w:val="6B96D7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B61AEB"/>
    <w:multiLevelType w:val="hybridMultilevel"/>
    <w:tmpl w:val="FFCE1082"/>
    <w:lvl w:ilvl="0" w:tplc="011E1918">
      <w:start w:val="1"/>
      <w:numFmt w:val="decimal"/>
      <w:lvlText w:val="(%1)"/>
      <w:lvlJc w:val="left"/>
      <w:pPr>
        <w:tabs>
          <w:tab w:val="num" w:pos="375"/>
        </w:tabs>
        <w:ind w:left="375" w:hanging="375"/>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0EB85D28"/>
    <w:multiLevelType w:val="hybridMultilevel"/>
    <w:tmpl w:val="D61A2364"/>
    <w:lvl w:ilvl="0" w:tplc="06067A6A">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3AB3F45"/>
    <w:multiLevelType w:val="multilevel"/>
    <w:tmpl w:val="114258D0"/>
    <w:lvl w:ilvl="0">
      <w:start w:val="1"/>
      <w:numFmt w:val="decimal"/>
      <w:lvlText w:val="%1."/>
      <w:lvlJc w:val="left"/>
      <w:pPr>
        <w:ind w:left="720" w:hanging="360"/>
      </w:pPr>
      <w:rPr>
        <w:rFonts w:ascii="Arial" w:hAnsi="Arial" w:cs="Aria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DA57A45"/>
    <w:multiLevelType w:val="singleLevel"/>
    <w:tmpl w:val="0424000F"/>
    <w:lvl w:ilvl="0">
      <w:start w:val="1"/>
      <w:numFmt w:val="decimal"/>
      <w:lvlText w:val="%1."/>
      <w:lvlJc w:val="left"/>
      <w:pPr>
        <w:ind w:left="360" w:hanging="360"/>
      </w:pPr>
      <w:rPr>
        <w:rFonts w:hint="default"/>
      </w:rPr>
    </w:lvl>
  </w:abstractNum>
  <w:abstractNum w:abstractNumId="12" w15:restartNumberingAfterBreak="0">
    <w:nsid w:val="284811DC"/>
    <w:multiLevelType w:val="hybridMultilevel"/>
    <w:tmpl w:val="BB78A1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2E9256D2"/>
    <w:multiLevelType w:val="hybridMultilevel"/>
    <w:tmpl w:val="AA027F50"/>
    <w:lvl w:ilvl="0" w:tplc="1B1C78DA">
      <w:start w:val="5"/>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8125CBF"/>
    <w:multiLevelType w:val="hybridMultilevel"/>
    <w:tmpl w:val="A5A08B5A"/>
    <w:lvl w:ilvl="0" w:tplc="66DA2AF6">
      <w:start w:val="1"/>
      <w:numFmt w:val="decimal"/>
      <w:lvlText w:val="(%1)"/>
      <w:lvlJc w:val="left"/>
      <w:pPr>
        <w:tabs>
          <w:tab w:val="num" w:pos="420"/>
        </w:tabs>
        <w:ind w:left="420" w:hanging="42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3A132EC2"/>
    <w:multiLevelType w:val="singleLevel"/>
    <w:tmpl w:val="0424000F"/>
    <w:lvl w:ilvl="0">
      <w:start w:val="1"/>
      <w:numFmt w:val="decimal"/>
      <w:lvlText w:val="%1."/>
      <w:lvlJc w:val="left"/>
      <w:pPr>
        <w:ind w:left="360" w:hanging="360"/>
      </w:pPr>
      <w:rPr>
        <w:rFonts w:hint="default"/>
      </w:rPr>
    </w:lvl>
  </w:abstractNum>
  <w:abstractNum w:abstractNumId="18" w15:restartNumberingAfterBreak="0">
    <w:nsid w:val="3E3B1447"/>
    <w:multiLevelType w:val="hybridMultilevel"/>
    <w:tmpl w:val="E98EA698"/>
    <w:lvl w:ilvl="0" w:tplc="8424BF82">
      <w:start w:val="1"/>
      <w:numFmt w:val="decimal"/>
      <w:lvlText w:val="(%1)"/>
      <w:lvlJc w:val="left"/>
      <w:pPr>
        <w:tabs>
          <w:tab w:val="num" w:pos="360"/>
        </w:tabs>
        <w:ind w:left="360" w:hanging="360"/>
      </w:pPr>
      <w:rPr>
        <w:rFonts w:cs="Times New Roman" w:hint="default"/>
        <w:b w:val="0"/>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3E7723CF"/>
    <w:multiLevelType w:val="hybridMultilevel"/>
    <w:tmpl w:val="6F186108"/>
    <w:lvl w:ilvl="0" w:tplc="0D8283FA">
      <w:start w:val="5"/>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EDE178C"/>
    <w:multiLevelType w:val="multilevel"/>
    <w:tmpl w:val="1C10E4C8"/>
    <w:lvl w:ilvl="0">
      <w:start w:val="1"/>
      <w:numFmt w:val="lowerLetter"/>
      <w:lvlText w:val="%1)"/>
      <w:lvlJc w:val="left"/>
      <w:pPr>
        <w:ind w:left="720" w:hanging="360"/>
      </w:pPr>
      <w:rPr>
        <w:rFonts w:ascii="Arial" w:hAnsi="Arial" w:cs="Aria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FE9193D"/>
    <w:multiLevelType w:val="hybridMultilevel"/>
    <w:tmpl w:val="7E90ECB8"/>
    <w:lvl w:ilvl="0" w:tplc="F51A6E9A">
      <w:start w:val="1"/>
      <w:numFmt w:val="lowerLetter"/>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22" w15:restartNumberingAfterBreak="0">
    <w:nsid w:val="41C4359B"/>
    <w:multiLevelType w:val="hybridMultilevel"/>
    <w:tmpl w:val="6798A006"/>
    <w:lvl w:ilvl="0" w:tplc="FE1AD066">
      <w:start w:val="5"/>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42480899"/>
    <w:multiLevelType w:val="hybridMultilevel"/>
    <w:tmpl w:val="C56C7ACA"/>
    <w:lvl w:ilvl="0" w:tplc="A15CDB7C">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62A02EE"/>
    <w:multiLevelType w:val="multilevel"/>
    <w:tmpl w:val="1904F992"/>
    <w:lvl w:ilvl="0">
      <w:start w:val="1"/>
      <w:numFmt w:val="lowerLetter"/>
      <w:lvlText w:val="%1)"/>
      <w:lvlJc w:val="left"/>
      <w:pPr>
        <w:ind w:left="720" w:hanging="360"/>
      </w:pPr>
      <w:rPr>
        <w:rFonts w:ascii="Arial" w:hAnsi="Arial" w:cs="Aria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E042667"/>
    <w:multiLevelType w:val="hybridMultilevel"/>
    <w:tmpl w:val="B55E6238"/>
    <w:lvl w:ilvl="0" w:tplc="655E4260">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554E5EA1"/>
    <w:multiLevelType w:val="hybridMultilevel"/>
    <w:tmpl w:val="267269E4"/>
    <w:lvl w:ilvl="0" w:tplc="EEA4D2D8">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0113BFB"/>
    <w:multiLevelType w:val="multilevel"/>
    <w:tmpl w:val="B23C41C4"/>
    <w:lvl w:ilvl="0">
      <w:start w:val="1"/>
      <w:numFmt w:val="decimal"/>
      <w:lvlText w:val="%1."/>
      <w:lvlJc w:val="left"/>
      <w:pPr>
        <w:ind w:left="720" w:hanging="360"/>
      </w:pPr>
      <w:rPr>
        <w:rFonts w:ascii="Arial" w:eastAsia="MS Mincho" w:hAnsi="Arial" w:cs="Arial"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02246CA"/>
    <w:multiLevelType w:val="hybridMultilevel"/>
    <w:tmpl w:val="FCE0B6E4"/>
    <w:lvl w:ilvl="0" w:tplc="C0A03A88">
      <w:start w:val="4"/>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27603A7"/>
    <w:multiLevelType w:val="hybridMultilevel"/>
    <w:tmpl w:val="5D68E174"/>
    <w:lvl w:ilvl="0" w:tplc="49E2DEC4">
      <w:start w:val="1"/>
      <w:numFmt w:val="decimal"/>
      <w:lvlText w:val="(%1)"/>
      <w:lvlJc w:val="left"/>
      <w:pPr>
        <w:tabs>
          <w:tab w:val="num" w:pos="240"/>
        </w:tabs>
        <w:ind w:left="240" w:hanging="360"/>
      </w:pPr>
      <w:rPr>
        <w:rFonts w:hint="default"/>
      </w:rPr>
    </w:lvl>
    <w:lvl w:ilvl="1" w:tplc="0424000F">
      <w:start w:val="1"/>
      <w:numFmt w:val="decimal"/>
      <w:lvlText w:val="%2."/>
      <w:lvlJc w:val="left"/>
      <w:pPr>
        <w:tabs>
          <w:tab w:val="num" w:pos="960"/>
        </w:tabs>
        <w:ind w:left="960" w:hanging="360"/>
      </w:pPr>
      <w:rPr>
        <w:rFonts w:hint="default"/>
      </w:rPr>
    </w:lvl>
    <w:lvl w:ilvl="2" w:tplc="0424001B" w:tentative="1">
      <w:start w:val="1"/>
      <w:numFmt w:val="lowerRoman"/>
      <w:lvlText w:val="%3."/>
      <w:lvlJc w:val="right"/>
      <w:pPr>
        <w:tabs>
          <w:tab w:val="num" w:pos="1680"/>
        </w:tabs>
        <w:ind w:left="1680" w:hanging="180"/>
      </w:pPr>
    </w:lvl>
    <w:lvl w:ilvl="3" w:tplc="0424000F" w:tentative="1">
      <w:start w:val="1"/>
      <w:numFmt w:val="decimal"/>
      <w:lvlText w:val="%4."/>
      <w:lvlJc w:val="left"/>
      <w:pPr>
        <w:tabs>
          <w:tab w:val="num" w:pos="2400"/>
        </w:tabs>
        <w:ind w:left="2400" w:hanging="360"/>
      </w:pPr>
    </w:lvl>
    <w:lvl w:ilvl="4" w:tplc="04240019" w:tentative="1">
      <w:start w:val="1"/>
      <w:numFmt w:val="lowerLetter"/>
      <w:lvlText w:val="%5."/>
      <w:lvlJc w:val="left"/>
      <w:pPr>
        <w:tabs>
          <w:tab w:val="num" w:pos="3120"/>
        </w:tabs>
        <w:ind w:left="3120" w:hanging="360"/>
      </w:pPr>
    </w:lvl>
    <w:lvl w:ilvl="5" w:tplc="0424001B" w:tentative="1">
      <w:start w:val="1"/>
      <w:numFmt w:val="lowerRoman"/>
      <w:lvlText w:val="%6."/>
      <w:lvlJc w:val="right"/>
      <w:pPr>
        <w:tabs>
          <w:tab w:val="num" w:pos="3840"/>
        </w:tabs>
        <w:ind w:left="3840" w:hanging="180"/>
      </w:pPr>
    </w:lvl>
    <w:lvl w:ilvl="6" w:tplc="0424000F" w:tentative="1">
      <w:start w:val="1"/>
      <w:numFmt w:val="decimal"/>
      <w:lvlText w:val="%7."/>
      <w:lvlJc w:val="left"/>
      <w:pPr>
        <w:tabs>
          <w:tab w:val="num" w:pos="4560"/>
        </w:tabs>
        <w:ind w:left="4560" w:hanging="360"/>
      </w:pPr>
    </w:lvl>
    <w:lvl w:ilvl="7" w:tplc="04240019" w:tentative="1">
      <w:start w:val="1"/>
      <w:numFmt w:val="lowerLetter"/>
      <w:lvlText w:val="%8."/>
      <w:lvlJc w:val="left"/>
      <w:pPr>
        <w:tabs>
          <w:tab w:val="num" w:pos="5280"/>
        </w:tabs>
        <w:ind w:left="5280" w:hanging="360"/>
      </w:pPr>
    </w:lvl>
    <w:lvl w:ilvl="8" w:tplc="0424001B" w:tentative="1">
      <w:start w:val="1"/>
      <w:numFmt w:val="lowerRoman"/>
      <w:lvlText w:val="%9."/>
      <w:lvlJc w:val="right"/>
      <w:pPr>
        <w:tabs>
          <w:tab w:val="num" w:pos="6000"/>
        </w:tabs>
        <w:ind w:left="6000" w:hanging="180"/>
      </w:pPr>
    </w:lvl>
  </w:abstractNum>
  <w:abstractNum w:abstractNumId="3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4" w15:restartNumberingAfterBreak="0">
    <w:nsid w:val="65792C7F"/>
    <w:multiLevelType w:val="hybridMultilevel"/>
    <w:tmpl w:val="E9CA6872"/>
    <w:lvl w:ilvl="0" w:tplc="6D667D4A">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66855C3A"/>
    <w:multiLevelType w:val="hybridMultilevel"/>
    <w:tmpl w:val="8FF07E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7992580"/>
    <w:multiLevelType w:val="singleLevel"/>
    <w:tmpl w:val="113EC642"/>
    <w:lvl w:ilvl="0">
      <w:start w:val="1"/>
      <w:numFmt w:val="decimal"/>
      <w:lvlText w:val="%1."/>
      <w:lvlJc w:val="left"/>
      <w:pPr>
        <w:tabs>
          <w:tab w:val="num" w:pos="360"/>
        </w:tabs>
        <w:ind w:left="360" w:hanging="360"/>
      </w:pPr>
    </w:lvl>
  </w:abstractNum>
  <w:abstractNum w:abstractNumId="37"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A230394"/>
    <w:multiLevelType w:val="hybridMultilevel"/>
    <w:tmpl w:val="45427538"/>
    <w:lvl w:ilvl="0" w:tplc="2558F86E">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39" w15:restartNumberingAfterBreak="0">
    <w:nsid w:val="6CA25343"/>
    <w:multiLevelType w:val="hybridMultilevel"/>
    <w:tmpl w:val="B060D14A"/>
    <w:lvl w:ilvl="0" w:tplc="376C7E30">
      <w:start w:val="1"/>
      <w:numFmt w:val="decimal"/>
      <w:lvlText w:val="(%1)"/>
      <w:lvlJc w:val="left"/>
      <w:pPr>
        <w:tabs>
          <w:tab w:val="num" w:pos="360"/>
        </w:tabs>
        <w:ind w:left="360" w:hanging="360"/>
      </w:pPr>
      <w:rPr>
        <w:rFonts w:cs="Times New Roman" w:hint="default"/>
      </w:rPr>
    </w:lvl>
    <w:lvl w:ilvl="1" w:tplc="060A186E">
      <w:start w:val="1"/>
      <w:numFmt w:val="decimal"/>
      <w:lvlText w:val="%2."/>
      <w:lvlJc w:val="left"/>
      <w:pPr>
        <w:tabs>
          <w:tab w:val="num" w:pos="1080"/>
        </w:tabs>
        <w:ind w:left="1080" w:hanging="360"/>
      </w:pPr>
      <w:rPr>
        <w:rFonts w:cs="Times New Roman"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40" w15:restartNumberingAfterBreak="0">
    <w:nsid w:val="6EDB2398"/>
    <w:multiLevelType w:val="hybridMultilevel"/>
    <w:tmpl w:val="D424093E"/>
    <w:lvl w:ilvl="0" w:tplc="9A1471FC">
      <w:start w:val="2"/>
      <w:numFmt w:val="decimal"/>
      <w:lvlText w:val="(%1)"/>
      <w:lvlJc w:val="left"/>
      <w:pPr>
        <w:tabs>
          <w:tab w:val="num" w:pos="180"/>
        </w:tabs>
        <w:ind w:left="180" w:hanging="360"/>
      </w:pPr>
      <w:rPr>
        <w:rFonts w:hint="default"/>
      </w:rPr>
    </w:lvl>
    <w:lvl w:ilvl="1" w:tplc="0424000F">
      <w:start w:val="1"/>
      <w:numFmt w:val="decimal"/>
      <w:lvlText w:val="%2."/>
      <w:lvlJc w:val="left"/>
      <w:pPr>
        <w:tabs>
          <w:tab w:val="num" w:pos="900"/>
        </w:tabs>
        <w:ind w:left="900" w:hanging="360"/>
      </w:pPr>
      <w:rPr>
        <w:rFonts w:hint="default"/>
      </w:rPr>
    </w:lvl>
    <w:lvl w:ilvl="2" w:tplc="0424001B" w:tentative="1">
      <w:start w:val="1"/>
      <w:numFmt w:val="lowerRoman"/>
      <w:lvlText w:val="%3."/>
      <w:lvlJc w:val="right"/>
      <w:pPr>
        <w:tabs>
          <w:tab w:val="num" w:pos="1620"/>
        </w:tabs>
        <w:ind w:left="1620" w:hanging="180"/>
      </w:pPr>
    </w:lvl>
    <w:lvl w:ilvl="3" w:tplc="0424000F" w:tentative="1">
      <w:start w:val="1"/>
      <w:numFmt w:val="decimal"/>
      <w:lvlText w:val="%4."/>
      <w:lvlJc w:val="left"/>
      <w:pPr>
        <w:tabs>
          <w:tab w:val="num" w:pos="2340"/>
        </w:tabs>
        <w:ind w:left="2340" w:hanging="360"/>
      </w:pPr>
    </w:lvl>
    <w:lvl w:ilvl="4" w:tplc="04240019" w:tentative="1">
      <w:start w:val="1"/>
      <w:numFmt w:val="lowerLetter"/>
      <w:lvlText w:val="%5."/>
      <w:lvlJc w:val="left"/>
      <w:pPr>
        <w:tabs>
          <w:tab w:val="num" w:pos="3060"/>
        </w:tabs>
        <w:ind w:left="3060" w:hanging="360"/>
      </w:pPr>
    </w:lvl>
    <w:lvl w:ilvl="5" w:tplc="0424001B" w:tentative="1">
      <w:start w:val="1"/>
      <w:numFmt w:val="lowerRoman"/>
      <w:lvlText w:val="%6."/>
      <w:lvlJc w:val="right"/>
      <w:pPr>
        <w:tabs>
          <w:tab w:val="num" w:pos="3780"/>
        </w:tabs>
        <w:ind w:left="3780" w:hanging="180"/>
      </w:pPr>
    </w:lvl>
    <w:lvl w:ilvl="6" w:tplc="0424000F" w:tentative="1">
      <w:start w:val="1"/>
      <w:numFmt w:val="decimal"/>
      <w:lvlText w:val="%7."/>
      <w:lvlJc w:val="left"/>
      <w:pPr>
        <w:tabs>
          <w:tab w:val="num" w:pos="4500"/>
        </w:tabs>
        <w:ind w:left="4500" w:hanging="360"/>
      </w:pPr>
    </w:lvl>
    <w:lvl w:ilvl="7" w:tplc="04240019" w:tentative="1">
      <w:start w:val="1"/>
      <w:numFmt w:val="lowerLetter"/>
      <w:lvlText w:val="%8."/>
      <w:lvlJc w:val="left"/>
      <w:pPr>
        <w:tabs>
          <w:tab w:val="num" w:pos="5220"/>
        </w:tabs>
        <w:ind w:left="5220" w:hanging="360"/>
      </w:pPr>
    </w:lvl>
    <w:lvl w:ilvl="8" w:tplc="0424001B" w:tentative="1">
      <w:start w:val="1"/>
      <w:numFmt w:val="lowerRoman"/>
      <w:lvlText w:val="%9."/>
      <w:lvlJc w:val="right"/>
      <w:pPr>
        <w:tabs>
          <w:tab w:val="num" w:pos="5940"/>
        </w:tabs>
        <w:ind w:left="5940" w:hanging="180"/>
      </w:pPr>
    </w:lvl>
  </w:abstractNum>
  <w:abstractNum w:abstractNumId="41" w15:restartNumberingAfterBreak="0">
    <w:nsid w:val="72D23C2D"/>
    <w:multiLevelType w:val="hybridMultilevel"/>
    <w:tmpl w:val="BB24F6DE"/>
    <w:lvl w:ilvl="0" w:tplc="EDAC7E72">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F3034B"/>
    <w:multiLevelType w:val="multilevel"/>
    <w:tmpl w:val="0330B534"/>
    <w:lvl w:ilvl="0">
      <w:start w:val="1"/>
      <w:numFmt w:val="decimal"/>
      <w:lvlText w:val="%1."/>
      <w:lvlJc w:val="left"/>
      <w:pPr>
        <w:ind w:left="720" w:hanging="360"/>
      </w:pPr>
      <w:rPr>
        <w:rFonts w:ascii="Arial" w:hAnsi="Arial" w:cs="Aria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3"/>
  </w:num>
  <w:num w:numId="2">
    <w:abstractNumId w:val="14"/>
  </w:num>
  <w:num w:numId="3">
    <w:abstractNumId w:val="25"/>
  </w:num>
  <w:num w:numId="4">
    <w:abstractNumId w:val="4"/>
  </w:num>
  <w:num w:numId="5">
    <w:abstractNumId w:val="9"/>
  </w:num>
  <w:num w:numId="6">
    <w:abstractNumId w:val="10"/>
  </w:num>
  <w:num w:numId="7">
    <w:abstractNumId w:val="5"/>
  </w:num>
  <w:num w:numId="8">
    <w:abstractNumId w:val="29"/>
  </w:num>
  <w:num w:numId="9">
    <w:abstractNumId w:val="37"/>
  </w:num>
  <w:num w:numId="10">
    <w:abstractNumId w:val="43"/>
  </w:num>
  <w:num w:numId="11">
    <w:abstractNumId w:val="23"/>
  </w:num>
  <w:num w:numId="12">
    <w:abstractNumId w:val="13"/>
  </w:num>
  <w:num w:numId="13">
    <w:abstractNumId w:val="35"/>
  </w:num>
  <w:num w:numId="14">
    <w:abstractNumId w:val="41"/>
  </w:num>
  <w:num w:numId="15">
    <w:abstractNumId w:val="17"/>
  </w:num>
  <w:num w:numId="16">
    <w:abstractNumId w:val="36"/>
  </w:num>
  <w:num w:numId="17">
    <w:abstractNumId w:val="11"/>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
  </w:num>
  <w:num w:numId="25">
    <w:abstractNumId w:val="31"/>
  </w:num>
  <w:num w:numId="26">
    <w:abstractNumId w:val="15"/>
  </w:num>
  <w:num w:numId="27">
    <w:abstractNumId w:val="22"/>
  </w:num>
  <w:num w:numId="28">
    <w:abstractNumId w:val="19"/>
  </w:num>
  <w:num w:numId="29">
    <w:abstractNumId w:val="21"/>
  </w:num>
  <w:num w:numId="30">
    <w:abstractNumId w:val="2"/>
  </w:num>
  <w:num w:numId="31">
    <w:abstractNumId w:val="18"/>
  </w:num>
  <w:num w:numId="32">
    <w:abstractNumId w:val="27"/>
  </w:num>
  <w:num w:numId="33">
    <w:abstractNumId w:val="34"/>
  </w:num>
  <w:num w:numId="34">
    <w:abstractNumId w:val="0"/>
  </w:num>
  <w:num w:numId="35">
    <w:abstractNumId w:val="38"/>
  </w:num>
  <w:num w:numId="36">
    <w:abstractNumId w:val="39"/>
  </w:num>
  <w:num w:numId="37">
    <w:abstractNumId w:val="7"/>
  </w:num>
  <w:num w:numId="38">
    <w:abstractNumId w:val="6"/>
  </w:num>
  <w:num w:numId="39">
    <w:abstractNumId w:val="16"/>
  </w:num>
  <w:num w:numId="40">
    <w:abstractNumId w:val="28"/>
  </w:num>
  <w:num w:numId="41">
    <w:abstractNumId w:val="24"/>
  </w:num>
  <w:num w:numId="42">
    <w:abstractNumId w:val="32"/>
  </w:num>
  <w:num w:numId="43">
    <w:abstractNumId w:val="40"/>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hideSpellingError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8673">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921"/>
    <w:rsid w:val="00023A88"/>
    <w:rsid w:val="000539E5"/>
    <w:rsid w:val="00084013"/>
    <w:rsid w:val="000A7238"/>
    <w:rsid w:val="000E3B4B"/>
    <w:rsid w:val="000F4FA2"/>
    <w:rsid w:val="000F60BB"/>
    <w:rsid w:val="00101022"/>
    <w:rsid w:val="00121171"/>
    <w:rsid w:val="001219E8"/>
    <w:rsid w:val="00124A61"/>
    <w:rsid w:val="001357B2"/>
    <w:rsid w:val="00143626"/>
    <w:rsid w:val="001604C0"/>
    <w:rsid w:val="001673A8"/>
    <w:rsid w:val="0017478F"/>
    <w:rsid w:val="00176FBC"/>
    <w:rsid w:val="001D1554"/>
    <w:rsid w:val="00202A77"/>
    <w:rsid w:val="00266671"/>
    <w:rsid w:val="00270748"/>
    <w:rsid w:val="00271CE5"/>
    <w:rsid w:val="00282020"/>
    <w:rsid w:val="002A2B69"/>
    <w:rsid w:val="002A4C6A"/>
    <w:rsid w:val="003538B1"/>
    <w:rsid w:val="0035786F"/>
    <w:rsid w:val="003636BF"/>
    <w:rsid w:val="00371442"/>
    <w:rsid w:val="00381DBF"/>
    <w:rsid w:val="003845B4"/>
    <w:rsid w:val="003867D6"/>
    <w:rsid w:val="00387B1A"/>
    <w:rsid w:val="00392339"/>
    <w:rsid w:val="003A1E0B"/>
    <w:rsid w:val="003A6A17"/>
    <w:rsid w:val="003C5EE5"/>
    <w:rsid w:val="003C60F3"/>
    <w:rsid w:val="003E1C74"/>
    <w:rsid w:val="003F5511"/>
    <w:rsid w:val="00402116"/>
    <w:rsid w:val="00446921"/>
    <w:rsid w:val="00456353"/>
    <w:rsid w:val="00463547"/>
    <w:rsid w:val="004657EE"/>
    <w:rsid w:val="00467622"/>
    <w:rsid w:val="00482850"/>
    <w:rsid w:val="0048483F"/>
    <w:rsid w:val="004A03BC"/>
    <w:rsid w:val="00520756"/>
    <w:rsid w:val="00526246"/>
    <w:rsid w:val="00542117"/>
    <w:rsid w:val="00555767"/>
    <w:rsid w:val="00566D79"/>
    <w:rsid w:val="00567106"/>
    <w:rsid w:val="00572FC9"/>
    <w:rsid w:val="005D45BF"/>
    <w:rsid w:val="005E1D3C"/>
    <w:rsid w:val="005F0493"/>
    <w:rsid w:val="00600DFE"/>
    <w:rsid w:val="006177C8"/>
    <w:rsid w:val="00625AE6"/>
    <w:rsid w:val="00632253"/>
    <w:rsid w:val="00642714"/>
    <w:rsid w:val="006455CE"/>
    <w:rsid w:val="00651801"/>
    <w:rsid w:val="00655841"/>
    <w:rsid w:val="0066131C"/>
    <w:rsid w:val="00667799"/>
    <w:rsid w:val="00683180"/>
    <w:rsid w:val="00697A40"/>
    <w:rsid w:val="006C1A4C"/>
    <w:rsid w:val="006E4FB8"/>
    <w:rsid w:val="00700CA2"/>
    <w:rsid w:val="00733017"/>
    <w:rsid w:val="007515B7"/>
    <w:rsid w:val="00771826"/>
    <w:rsid w:val="00783310"/>
    <w:rsid w:val="007A4A6D"/>
    <w:rsid w:val="007B6462"/>
    <w:rsid w:val="007D1BCF"/>
    <w:rsid w:val="007D683E"/>
    <w:rsid w:val="007D75CF"/>
    <w:rsid w:val="007E0440"/>
    <w:rsid w:val="007E6DC5"/>
    <w:rsid w:val="00802281"/>
    <w:rsid w:val="008264BE"/>
    <w:rsid w:val="0088043C"/>
    <w:rsid w:val="00884889"/>
    <w:rsid w:val="008906C9"/>
    <w:rsid w:val="008A0F21"/>
    <w:rsid w:val="008C5738"/>
    <w:rsid w:val="008D04F0"/>
    <w:rsid w:val="008D3F32"/>
    <w:rsid w:val="008F3500"/>
    <w:rsid w:val="00924E3C"/>
    <w:rsid w:val="009355E4"/>
    <w:rsid w:val="00954B67"/>
    <w:rsid w:val="00954E8C"/>
    <w:rsid w:val="009612BB"/>
    <w:rsid w:val="00961CCD"/>
    <w:rsid w:val="00972EF9"/>
    <w:rsid w:val="009855B1"/>
    <w:rsid w:val="009A7985"/>
    <w:rsid w:val="009C740A"/>
    <w:rsid w:val="009E0E16"/>
    <w:rsid w:val="00A125C5"/>
    <w:rsid w:val="00A1306E"/>
    <w:rsid w:val="00A2451C"/>
    <w:rsid w:val="00A33BA9"/>
    <w:rsid w:val="00A508AA"/>
    <w:rsid w:val="00A65EE7"/>
    <w:rsid w:val="00A70133"/>
    <w:rsid w:val="00A770A6"/>
    <w:rsid w:val="00A813B1"/>
    <w:rsid w:val="00AA4C25"/>
    <w:rsid w:val="00AB2C5E"/>
    <w:rsid w:val="00AB36C4"/>
    <w:rsid w:val="00AC32B2"/>
    <w:rsid w:val="00AF22D0"/>
    <w:rsid w:val="00AF3C4E"/>
    <w:rsid w:val="00AF5C32"/>
    <w:rsid w:val="00B17141"/>
    <w:rsid w:val="00B31575"/>
    <w:rsid w:val="00B66102"/>
    <w:rsid w:val="00B848A3"/>
    <w:rsid w:val="00B8547D"/>
    <w:rsid w:val="00BE0511"/>
    <w:rsid w:val="00BE713A"/>
    <w:rsid w:val="00BF3A5E"/>
    <w:rsid w:val="00C250D5"/>
    <w:rsid w:val="00C35666"/>
    <w:rsid w:val="00C364BE"/>
    <w:rsid w:val="00C658E2"/>
    <w:rsid w:val="00C92898"/>
    <w:rsid w:val="00CA4340"/>
    <w:rsid w:val="00CD5ECA"/>
    <w:rsid w:val="00CE14BA"/>
    <w:rsid w:val="00CE1C41"/>
    <w:rsid w:val="00CE5238"/>
    <w:rsid w:val="00CE5D27"/>
    <w:rsid w:val="00CE7514"/>
    <w:rsid w:val="00CF49A1"/>
    <w:rsid w:val="00D14841"/>
    <w:rsid w:val="00D20292"/>
    <w:rsid w:val="00D248DE"/>
    <w:rsid w:val="00D33DD3"/>
    <w:rsid w:val="00D56E3C"/>
    <w:rsid w:val="00D7087C"/>
    <w:rsid w:val="00D8542D"/>
    <w:rsid w:val="00D87EE9"/>
    <w:rsid w:val="00D91FE6"/>
    <w:rsid w:val="00DA429C"/>
    <w:rsid w:val="00DC6A71"/>
    <w:rsid w:val="00E0357D"/>
    <w:rsid w:val="00E85D44"/>
    <w:rsid w:val="00EA7753"/>
    <w:rsid w:val="00EC7A22"/>
    <w:rsid w:val="00ED1C3E"/>
    <w:rsid w:val="00ED4F7C"/>
    <w:rsid w:val="00EF204B"/>
    <w:rsid w:val="00EF5C02"/>
    <w:rsid w:val="00F00786"/>
    <w:rsid w:val="00F015B4"/>
    <w:rsid w:val="00F11B30"/>
    <w:rsid w:val="00F240BB"/>
    <w:rsid w:val="00F4782B"/>
    <w:rsid w:val="00F57FED"/>
    <w:rsid w:val="00FA6026"/>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colormru v:ext="edit" colors="#428299,#529dba"/>
    </o:shapedefaults>
    <o:shapelayout v:ext="edit">
      <o:idmap v:ext="edit" data="1"/>
    </o:shapelayout>
  </w:shapeDefaults>
  <w:doNotEmbedSmartTags/>
  <w:decimalSymbol w:val=","/>
  <w:listSeparator w:val=";"/>
  <w14:docId w14:val="46858AF7"/>
  <w15:docId w15:val="{3887AE25-9844-46BF-9DC8-562083915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767"/>
    <w:pPr>
      <w:spacing w:line="260" w:lineRule="exact"/>
    </w:pPr>
    <w:rPr>
      <w:rFonts w:ascii="Arial" w:hAnsi="Arial"/>
      <w:szCs w:val="24"/>
      <w:lang w:eastAsia="en-US"/>
    </w:rPr>
  </w:style>
  <w:style w:type="paragraph" w:styleId="Heading1">
    <w:name w:val="heading 1"/>
    <w:aliases w:val="NASLOV"/>
    <w:basedOn w:val="Normal"/>
    <w:next w:val="Normal"/>
    <w:link w:val="Heading1Char"/>
    <w:autoRedefine/>
    <w:qFormat/>
    <w:rsid w:val="003F0585"/>
    <w:pPr>
      <w:keepNext/>
      <w:spacing w:before="240" w:after="60"/>
      <w:outlineLvl w:val="0"/>
    </w:pPr>
    <w:rPr>
      <w:b/>
      <w:kern w:val="32"/>
      <w:sz w:val="28"/>
      <w:szCs w:val="32"/>
      <w:lang w:eastAsia="sl-SI"/>
    </w:rPr>
  </w:style>
  <w:style w:type="paragraph" w:styleId="Heading3">
    <w:name w:val="heading 3"/>
    <w:basedOn w:val="Normal"/>
    <w:next w:val="Normal"/>
    <w:link w:val="Heading3Char"/>
    <w:semiHidden/>
    <w:unhideWhenUsed/>
    <w:qFormat/>
    <w:rsid w:val="00555767"/>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character" w:customStyle="1" w:styleId="HeaderChar">
    <w:name w:val="Header Char"/>
    <w:basedOn w:val="DefaultParagraphFont"/>
    <w:link w:val="Header"/>
    <w:rsid w:val="000E3B4B"/>
    <w:rPr>
      <w:rFonts w:ascii="Arial" w:hAnsi="Arial"/>
      <w:szCs w:val="24"/>
      <w:lang w:val="en-US" w:eastAsia="en-US"/>
    </w:rPr>
  </w:style>
  <w:style w:type="character" w:customStyle="1" w:styleId="Heading3Char">
    <w:name w:val="Heading 3 Char"/>
    <w:basedOn w:val="DefaultParagraphFont"/>
    <w:link w:val="Heading3"/>
    <w:semiHidden/>
    <w:rsid w:val="00555767"/>
    <w:rPr>
      <w:rFonts w:ascii="Calibri Light" w:hAnsi="Calibri Light"/>
      <w:b/>
      <w:bCs/>
      <w:sz w:val="26"/>
      <w:szCs w:val="26"/>
      <w:lang w:val="en-US" w:eastAsia="en-US"/>
    </w:rPr>
  </w:style>
  <w:style w:type="paragraph" w:styleId="BodyTextIndent">
    <w:name w:val="Body Text Indent"/>
    <w:basedOn w:val="Normal"/>
    <w:link w:val="BodyTextIndentChar"/>
    <w:rsid w:val="00555767"/>
    <w:pPr>
      <w:tabs>
        <w:tab w:val="left" w:pos="5812"/>
      </w:tabs>
      <w:spacing w:line="240" w:lineRule="auto"/>
      <w:ind w:left="360"/>
      <w:jc w:val="both"/>
    </w:pPr>
    <w:rPr>
      <w:rFonts w:ascii="Times New Roman" w:hAnsi="Times New Roman"/>
      <w:bCs/>
      <w:i/>
      <w:iCs/>
      <w:sz w:val="24"/>
      <w:szCs w:val="20"/>
    </w:rPr>
  </w:style>
  <w:style w:type="character" w:customStyle="1" w:styleId="BodyTextIndentChar">
    <w:name w:val="Body Text Indent Char"/>
    <w:basedOn w:val="DefaultParagraphFont"/>
    <w:link w:val="BodyTextIndent"/>
    <w:rsid w:val="00555767"/>
    <w:rPr>
      <w:bCs/>
      <w:i/>
      <w:iCs/>
      <w:sz w:val="24"/>
      <w:lang w:eastAsia="en-US"/>
    </w:rPr>
  </w:style>
  <w:style w:type="paragraph" w:styleId="NoSpacing">
    <w:name w:val="No Spacing"/>
    <w:uiPriority w:val="1"/>
    <w:qFormat/>
    <w:rsid w:val="00AF5C32"/>
    <w:pPr>
      <w:tabs>
        <w:tab w:val="left" w:pos="850"/>
        <w:tab w:val="left" w:pos="1191"/>
        <w:tab w:val="left" w:pos="1531"/>
      </w:tabs>
      <w:jc w:val="both"/>
    </w:pPr>
    <w:rPr>
      <w:rFonts w:eastAsia="MS Mincho"/>
      <w:sz w:val="22"/>
      <w:szCs w:val="22"/>
      <w:lang w:val="en-GB" w:eastAsia="zh-CN"/>
    </w:rPr>
  </w:style>
  <w:style w:type="paragraph" w:styleId="ListParagraph">
    <w:name w:val="List Paragraph"/>
    <w:basedOn w:val="Normal"/>
    <w:uiPriority w:val="99"/>
    <w:qFormat/>
    <w:rsid w:val="00ED4F7C"/>
    <w:pPr>
      <w:ind w:left="720"/>
      <w:contextualSpacing/>
    </w:pPr>
  </w:style>
  <w:style w:type="character" w:customStyle="1" w:styleId="Heading1Char">
    <w:name w:val="Heading 1 Char"/>
    <w:aliases w:val="NASLOV Char"/>
    <w:basedOn w:val="DefaultParagraphFont"/>
    <w:link w:val="Heading1"/>
    <w:rsid w:val="00467622"/>
    <w:rPr>
      <w:rFonts w:ascii="Arial" w:hAnsi="Arial"/>
      <w:b/>
      <w:kern w:val="32"/>
      <w:sz w:val="28"/>
      <w:szCs w:val="32"/>
    </w:rPr>
  </w:style>
  <w:style w:type="paragraph" w:styleId="BodyText">
    <w:name w:val="Body Text"/>
    <w:basedOn w:val="Normal"/>
    <w:link w:val="BodyTextChar"/>
    <w:rsid w:val="00467622"/>
    <w:pPr>
      <w:spacing w:after="120" w:line="260" w:lineRule="atLeast"/>
    </w:pPr>
    <w:rPr>
      <w:rFonts w:cs="Arial"/>
    </w:rPr>
  </w:style>
  <w:style w:type="character" w:customStyle="1" w:styleId="BodyTextChar">
    <w:name w:val="Body Text Char"/>
    <w:basedOn w:val="DefaultParagraphFont"/>
    <w:link w:val="BodyText"/>
    <w:rsid w:val="00467622"/>
    <w:rPr>
      <w:rFonts w:ascii="Arial" w:hAnsi="Arial" w:cs="Arial"/>
      <w:szCs w:val="24"/>
      <w:lang w:eastAsia="en-US"/>
    </w:rPr>
  </w:style>
  <w:style w:type="paragraph" w:styleId="BodyText3">
    <w:name w:val="Body Text 3"/>
    <w:basedOn w:val="Normal"/>
    <w:link w:val="BodyText3Char"/>
    <w:rsid w:val="00467622"/>
    <w:pPr>
      <w:spacing w:after="120" w:line="240" w:lineRule="auto"/>
    </w:pPr>
    <w:rPr>
      <w:rFonts w:ascii="Times New Roman" w:hAnsi="Times New Roman"/>
      <w:sz w:val="16"/>
      <w:szCs w:val="16"/>
    </w:rPr>
  </w:style>
  <w:style w:type="character" w:customStyle="1" w:styleId="BodyText3Char">
    <w:name w:val="Body Text 3 Char"/>
    <w:basedOn w:val="DefaultParagraphFont"/>
    <w:link w:val="BodyText3"/>
    <w:rsid w:val="00467622"/>
    <w:rPr>
      <w:sz w:val="16"/>
      <w:szCs w:val="16"/>
      <w:lang w:eastAsia="en-US"/>
    </w:rPr>
  </w:style>
  <w:style w:type="paragraph" w:styleId="PlainText">
    <w:name w:val="Plain Text"/>
    <w:basedOn w:val="Normal"/>
    <w:link w:val="PlainTextChar"/>
    <w:uiPriority w:val="99"/>
    <w:rsid w:val="00467622"/>
    <w:pPr>
      <w:spacing w:line="240" w:lineRule="auto"/>
    </w:pPr>
    <w:rPr>
      <w:rFonts w:ascii="Courier New" w:hAnsi="Courier New"/>
      <w:szCs w:val="20"/>
      <w:lang w:val="x-none"/>
    </w:rPr>
  </w:style>
  <w:style w:type="character" w:customStyle="1" w:styleId="PlainTextChar">
    <w:name w:val="Plain Text Char"/>
    <w:basedOn w:val="DefaultParagraphFont"/>
    <w:link w:val="PlainText"/>
    <w:uiPriority w:val="99"/>
    <w:rsid w:val="00467622"/>
    <w:rPr>
      <w:rFonts w:ascii="Courier New" w:hAnsi="Courier New"/>
      <w:lang w:val="x-none" w:eastAsia="en-US"/>
    </w:rPr>
  </w:style>
  <w:style w:type="paragraph" w:styleId="FootnoteText">
    <w:name w:val="footnote text"/>
    <w:basedOn w:val="Normal"/>
    <w:link w:val="FootnoteTextChar"/>
    <w:semiHidden/>
    <w:unhideWhenUsed/>
    <w:rsid w:val="00EF5C02"/>
    <w:pPr>
      <w:spacing w:line="240" w:lineRule="auto"/>
    </w:pPr>
    <w:rPr>
      <w:szCs w:val="20"/>
    </w:rPr>
  </w:style>
  <w:style w:type="character" w:customStyle="1" w:styleId="FootnoteTextChar">
    <w:name w:val="Footnote Text Char"/>
    <w:basedOn w:val="DefaultParagraphFont"/>
    <w:link w:val="FootnoteText"/>
    <w:semiHidden/>
    <w:rsid w:val="00EF5C02"/>
    <w:rPr>
      <w:rFonts w:ascii="Arial" w:hAnsi="Arial"/>
      <w:lang w:val="en-US" w:eastAsia="en-US"/>
    </w:rPr>
  </w:style>
  <w:style w:type="character" w:styleId="FootnoteReference">
    <w:name w:val="footnote reference"/>
    <w:basedOn w:val="DefaultParagraphFont"/>
    <w:semiHidden/>
    <w:unhideWhenUsed/>
    <w:rsid w:val="00EF5C02"/>
    <w:rPr>
      <w:vertAlign w:val="superscript"/>
    </w:rPr>
  </w:style>
  <w:style w:type="paragraph" w:customStyle="1" w:styleId="Style1">
    <w:name w:val="Style1"/>
    <w:basedOn w:val="Normal"/>
    <w:rsid w:val="003C60F3"/>
    <w:pPr>
      <w:widowControl w:val="0"/>
      <w:autoSpaceDE w:val="0"/>
      <w:autoSpaceDN w:val="0"/>
      <w:adjustRightInd w:val="0"/>
      <w:spacing w:before="100" w:beforeAutospacing="1" w:after="100" w:afterAutospacing="1" w:line="240" w:lineRule="auto"/>
      <w:jc w:val="center"/>
    </w:pPr>
    <w:rPr>
      <w:rFonts w:ascii="Times New Roman" w:eastAsia="MS Mincho" w:hAnsi="Times New Roman"/>
      <w:sz w:val="24"/>
      <w:lang w:val="en-GB" w:eastAsia="en-GB"/>
    </w:rPr>
  </w:style>
  <w:style w:type="paragraph" w:customStyle="1" w:styleId="Style3">
    <w:name w:val="Style3"/>
    <w:basedOn w:val="Normal"/>
    <w:rsid w:val="003C60F3"/>
    <w:pPr>
      <w:widowControl w:val="0"/>
      <w:autoSpaceDE w:val="0"/>
      <w:autoSpaceDN w:val="0"/>
      <w:adjustRightInd w:val="0"/>
      <w:spacing w:before="100" w:beforeAutospacing="1" w:after="100" w:afterAutospacing="1" w:line="240" w:lineRule="auto"/>
      <w:jc w:val="both"/>
    </w:pPr>
    <w:rPr>
      <w:rFonts w:ascii="Times New Roman" w:eastAsia="MS Mincho" w:hAnsi="Times New Roman"/>
      <w:sz w:val="24"/>
      <w:lang w:val="en-GB" w:eastAsia="en-GB"/>
    </w:rPr>
  </w:style>
  <w:style w:type="paragraph" w:customStyle="1" w:styleId="Style4">
    <w:name w:val="Style4"/>
    <w:basedOn w:val="Normal"/>
    <w:rsid w:val="003C60F3"/>
    <w:pPr>
      <w:widowControl w:val="0"/>
      <w:autoSpaceDE w:val="0"/>
      <w:autoSpaceDN w:val="0"/>
      <w:adjustRightInd w:val="0"/>
      <w:spacing w:before="100" w:beforeAutospacing="1" w:after="100" w:afterAutospacing="1" w:line="240" w:lineRule="auto"/>
      <w:jc w:val="center"/>
    </w:pPr>
    <w:rPr>
      <w:rFonts w:ascii="Times New Roman" w:eastAsia="MS Mincho" w:hAnsi="Times New Roman"/>
      <w:sz w:val="24"/>
      <w:lang w:val="en-GB" w:eastAsia="en-GB"/>
    </w:rPr>
  </w:style>
  <w:style w:type="paragraph" w:customStyle="1" w:styleId="Style2">
    <w:name w:val="Style2"/>
    <w:basedOn w:val="Normal"/>
    <w:rsid w:val="003C60F3"/>
    <w:pPr>
      <w:widowControl w:val="0"/>
      <w:autoSpaceDE w:val="0"/>
      <w:autoSpaceDN w:val="0"/>
      <w:adjustRightInd w:val="0"/>
      <w:spacing w:before="100" w:beforeAutospacing="1" w:after="100" w:afterAutospacing="1" w:line="240" w:lineRule="auto"/>
      <w:jc w:val="both"/>
    </w:pPr>
    <w:rPr>
      <w:rFonts w:ascii="Times New Roman" w:eastAsia="MS Mincho" w:hAnsi="Times New Roman"/>
      <w:sz w:val="24"/>
      <w:lang w:val="en-GB" w:eastAsia="en-GB"/>
    </w:rPr>
  </w:style>
  <w:style w:type="character" w:customStyle="1" w:styleId="15">
    <w:name w:val="15"/>
    <w:basedOn w:val="DefaultParagraphFont"/>
    <w:rsid w:val="003C60F3"/>
    <w:rPr>
      <w:rFonts w:ascii="Times New Roman" w:hAnsi="Times New Roman" w:cs="Times New Roman" w:hint="default"/>
      <w:b/>
      <w:bCs/>
    </w:rPr>
  </w:style>
  <w:style w:type="character" w:customStyle="1" w:styleId="16">
    <w:name w:val="16"/>
    <w:basedOn w:val="DefaultParagraphFont"/>
    <w:rsid w:val="003C60F3"/>
    <w:rPr>
      <w:rFonts w:ascii="Times New Roman" w:hAnsi="Times New Roman" w:cs="Times New Roman" w:hint="default"/>
    </w:rPr>
  </w:style>
  <w:style w:type="character" w:styleId="CommentReference">
    <w:name w:val="annotation reference"/>
    <w:basedOn w:val="DefaultParagraphFont"/>
    <w:semiHidden/>
    <w:unhideWhenUsed/>
    <w:rsid w:val="00FA6026"/>
    <w:rPr>
      <w:sz w:val="16"/>
      <w:szCs w:val="16"/>
    </w:rPr>
  </w:style>
  <w:style w:type="paragraph" w:styleId="CommentText">
    <w:name w:val="annotation text"/>
    <w:basedOn w:val="Normal"/>
    <w:link w:val="CommentTextChar"/>
    <w:semiHidden/>
    <w:unhideWhenUsed/>
    <w:rsid w:val="00FA6026"/>
    <w:pPr>
      <w:spacing w:line="240" w:lineRule="auto"/>
    </w:pPr>
    <w:rPr>
      <w:szCs w:val="20"/>
    </w:rPr>
  </w:style>
  <w:style w:type="character" w:customStyle="1" w:styleId="CommentTextChar">
    <w:name w:val="Comment Text Char"/>
    <w:basedOn w:val="DefaultParagraphFont"/>
    <w:link w:val="CommentText"/>
    <w:semiHidden/>
    <w:rsid w:val="00FA6026"/>
    <w:rPr>
      <w:rFonts w:ascii="Arial" w:hAnsi="Arial"/>
      <w:lang w:val="en-US" w:eastAsia="en-US"/>
    </w:rPr>
  </w:style>
  <w:style w:type="paragraph" w:styleId="CommentSubject">
    <w:name w:val="annotation subject"/>
    <w:basedOn w:val="CommentText"/>
    <w:next w:val="CommentText"/>
    <w:link w:val="CommentSubjectChar"/>
    <w:semiHidden/>
    <w:unhideWhenUsed/>
    <w:rsid w:val="00FA6026"/>
    <w:rPr>
      <w:b/>
      <w:bCs/>
    </w:rPr>
  </w:style>
  <w:style w:type="character" w:customStyle="1" w:styleId="CommentSubjectChar">
    <w:name w:val="Comment Subject Char"/>
    <w:basedOn w:val="CommentTextChar"/>
    <w:link w:val="CommentSubject"/>
    <w:semiHidden/>
    <w:rsid w:val="00FA6026"/>
    <w:rPr>
      <w:rFonts w:ascii="Arial" w:hAnsi="Arial"/>
      <w:b/>
      <w:bCs/>
      <w:lang w:val="en-US" w:eastAsia="en-US"/>
    </w:rPr>
  </w:style>
  <w:style w:type="paragraph" w:styleId="BalloonText">
    <w:name w:val="Balloon Text"/>
    <w:basedOn w:val="Normal"/>
    <w:link w:val="BalloonTextChar"/>
    <w:semiHidden/>
    <w:unhideWhenUsed/>
    <w:rsid w:val="00FA602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A6026"/>
    <w:rPr>
      <w:rFonts w:ascii="Segoe UI" w:hAnsi="Segoe UI" w:cs="Segoe UI"/>
      <w:sz w:val="18"/>
      <w:szCs w:val="18"/>
      <w:lang w:val="en-US" w:eastAsia="en-US"/>
    </w:rPr>
  </w:style>
  <w:style w:type="paragraph" w:styleId="EndnoteText">
    <w:name w:val="endnote text"/>
    <w:basedOn w:val="Normal"/>
    <w:link w:val="EndnoteTextChar"/>
    <w:semiHidden/>
    <w:unhideWhenUsed/>
    <w:rsid w:val="00266671"/>
    <w:pPr>
      <w:spacing w:line="240" w:lineRule="auto"/>
    </w:pPr>
    <w:rPr>
      <w:szCs w:val="20"/>
    </w:rPr>
  </w:style>
  <w:style w:type="character" w:customStyle="1" w:styleId="EndnoteTextChar">
    <w:name w:val="Endnote Text Char"/>
    <w:basedOn w:val="DefaultParagraphFont"/>
    <w:link w:val="EndnoteText"/>
    <w:semiHidden/>
    <w:rsid w:val="00266671"/>
    <w:rPr>
      <w:rFonts w:ascii="Arial" w:hAnsi="Arial"/>
      <w:lang w:eastAsia="en-US"/>
    </w:rPr>
  </w:style>
  <w:style w:type="character" w:styleId="EndnoteReference">
    <w:name w:val="endnote reference"/>
    <w:basedOn w:val="DefaultParagraphFont"/>
    <w:semiHidden/>
    <w:unhideWhenUsed/>
    <w:rsid w:val="002666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Seje%20VRS\Vladno_gradivo_1de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D40A0-6706-4D49-AA7D-96140C12B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Vladno_gradivo_1del</Template>
  <TotalTime>1</TotalTime>
  <Pages>15</Pages>
  <Words>4580</Words>
  <Characters>27490</Characters>
  <Application>Microsoft Office Word</Application>
  <DocSecurity>0</DocSecurity>
  <Lines>229</Lines>
  <Paragraphs>64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 </vt:lpstr>
    </vt:vector>
  </TitlesOfParts>
  <Company>Indea d.o.o.</Company>
  <LinksUpToDate>false</LinksUpToDate>
  <CharactersWithSpaces>32006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MZZ</dc:creator>
  <cp:lastModifiedBy>David Weindorfer</cp:lastModifiedBy>
  <cp:revision>2</cp:revision>
  <cp:lastPrinted>2010-07-16T07:41:00Z</cp:lastPrinted>
  <dcterms:created xsi:type="dcterms:W3CDTF">2023-11-20T14:12:00Z</dcterms:created>
  <dcterms:modified xsi:type="dcterms:W3CDTF">2023-11-20T14:12:00Z</dcterms:modified>
</cp:coreProperties>
</file>