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74" w:type="dxa"/>
        <w:tblInd w:w="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7"/>
        <w:gridCol w:w="811"/>
        <w:gridCol w:w="1323"/>
        <w:gridCol w:w="391"/>
        <w:gridCol w:w="1313"/>
        <w:gridCol w:w="326"/>
        <w:gridCol w:w="463"/>
        <w:gridCol w:w="226"/>
        <w:gridCol w:w="104"/>
        <w:gridCol w:w="539"/>
        <w:gridCol w:w="1763"/>
      </w:tblGrid>
      <w:tr w:rsidR="00912F1A" w:rsidRPr="002D1E8B" w14:paraId="38297083" w14:textId="77777777" w:rsidTr="00C855DD">
        <w:trPr>
          <w:gridAfter w:val="5"/>
          <w:wAfter w:w="3095" w:type="dxa"/>
        </w:trPr>
        <w:tc>
          <w:tcPr>
            <w:tcW w:w="6079" w:type="dxa"/>
            <w:gridSpan w:val="7"/>
          </w:tcPr>
          <w:p w14:paraId="0779FE36" w14:textId="77777777" w:rsidR="00912F1A" w:rsidRDefault="00912F1A" w:rsidP="00320F33">
            <w:pPr>
              <w:overflowPunct w:val="0"/>
              <w:autoSpaceDE w:val="0"/>
              <w:autoSpaceDN w:val="0"/>
              <w:adjustRightInd w:val="0"/>
              <w:textAlignment w:val="baseline"/>
              <w:rPr>
                <w:rFonts w:cs="Arial"/>
                <w:color w:val="FF0000"/>
                <w:szCs w:val="20"/>
                <w:lang w:eastAsia="sl-SI"/>
              </w:rPr>
            </w:pPr>
          </w:p>
          <w:p w14:paraId="6E1A05A0" w14:textId="77777777" w:rsidR="00912F1A" w:rsidRDefault="00912F1A" w:rsidP="00320F33">
            <w:pPr>
              <w:overflowPunct w:val="0"/>
              <w:autoSpaceDE w:val="0"/>
              <w:autoSpaceDN w:val="0"/>
              <w:adjustRightInd w:val="0"/>
              <w:textAlignment w:val="baseline"/>
              <w:rPr>
                <w:rFonts w:cs="Arial"/>
                <w:color w:val="FF0000"/>
                <w:szCs w:val="20"/>
                <w:lang w:eastAsia="sl-SI"/>
              </w:rPr>
            </w:pPr>
          </w:p>
          <w:p w14:paraId="7756CB2D" w14:textId="43AED1C6" w:rsidR="00912F1A" w:rsidRPr="002D1E8B" w:rsidRDefault="00912F1A" w:rsidP="00320F33">
            <w:pPr>
              <w:overflowPunct w:val="0"/>
              <w:autoSpaceDE w:val="0"/>
              <w:autoSpaceDN w:val="0"/>
              <w:adjustRightInd w:val="0"/>
              <w:textAlignment w:val="baseline"/>
              <w:rPr>
                <w:rFonts w:cs="Arial"/>
                <w:color w:val="FF0000"/>
                <w:szCs w:val="20"/>
                <w:lang w:eastAsia="sl-SI"/>
              </w:rPr>
            </w:pPr>
          </w:p>
          <w:p w14:paraId="780FD8A0" w14:textId="77777777" w:rsidR="00E45A82" w:rsidRDefault="00E45A82" w:rsidP="00320F33">
            <w:pPr>
              <w:overflowPunct w:val="0"/>
              <w:autoSpaceDE w:val="0"/>
              <w:autoSpaceDN w:val="0"/>
              <w:adjustRightInd w:val="0"/>
              <w:textAlignment w:val="baseline"/>
              <w:rPr>
                <w:noProof/>
              </w:rPr>
            </w:pPr>
          </w:p>
          <w:p w14:paraId="57BD6785" w14:textId="70DA0C1E" w:rsidR="00912F1A" w:rsidRPr="002D1E8B" w:rsidRDefault="00E45A82" w:rsidP="00320F33">
            <w:pPr>
              <w:overflowPunct w:val="0"/>
              <w:autoSpaceDE w:val="0"/>
              <w:autoSpaceDN w:val="0"/>
              <w:adjustRightInd w:val="0"/>
              <w:textAlignment w:val="baseline"/>
              <w:rPr>
                <w:rFonts w:cs="Arial"/>
                <w:color w:val="FF0000"/>
                <w:szCs w:val="20"/>
                <w:lang w:eastAsia="sl-SI"/>
              </w:rPr>
            </w:pPr>
            <w:r>
              <w:rPr>
                <w:noProof/>
              </w:rPr>
              <w:drawing>
                <wp:inline distT="0" distB="0" distL="0" distR="0" wp14:anchorId="654FE34D" wp14:editId="04350998">
                  <wp:extent cx="2729952" cy="779780"/>
                  <wp:effectExtent l="0" t="0" r="0" b="127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777346" cy="793317"/>
                          </a:xfrm>
                          <a:prstGeom prst="rect">
                            <a:avLst/>
                          </a:prstGeom>
                          <a:noFill/>
                          <a:ln>
                            <a:noFill/>
                          </a:ln>
                        </pic:spPr>
                      </pic:pic>
                    </a:graphicData>
                  </a:graphic>
                </wp:inline>
              </w:drawing>
            </w:r>
          </w:p>
          <w:p w14:paraId="71A9965B" w14:textId="77777777" w:rsidR="00E45A82" w:rsidRDefault="00E45A82" w:rsidP="00320F33">
            <w:pPr>
              <w:overflowPunct w:val="0"/>
              <w:autoSpaceDE w:val="0"/>
              <w:autoSpaceDN w:val="0"/>
              <w:adjustRightInd w:val="0"/>
              <w:textAlignment w:val="baseline"/>
              <w:rPr>
                <w:rFonts w:cs="Arial"/>
                <w:szCs w:val="20"/>
                <w:lang w:eastAsia="sl-SI"/>
              </w:rPr>
            </w:pPr>
          </w:p>
          <w:p w14:paraId="2BB36A3F" w14:textId="2FD74CC9" w:rsidR="00912F1A" w:rsidRDefault="00912F1A" w:rsidP="00320F33">
            <w:pPr>
              <w:overflowPunct w:val="0"/>
              <w:autoSpaceDE w:val="0"/>
              <w:autoSpaceDN w:val="0"/>
              <w:adjustRightInd w:val="0"/>
              <w:textAlignment w:val="baseline"/>
              <w:rPr>
                <w:rFonts w:cs="Arial"/>
                <w:szCs w:val="20"/>
                <w:lang w:eastAsia="sl-SI"/>
              </w:rPr>
            </w:pPr>
            <w:r w:rsidRPr="002D1E8B">
              <w:rPr>
                <w:rFonts w:cs="Arial"/>
                <w:szCs w:val="20"/>
                <w:lang w:eastAsia="sl-SI"/>
              </w:rPr>
              <w:t xml:space="preserve">e-naslov: </w:t>
            </w:r>
            <w:hyperlink r:id="rId10" w:history="1">
              <w:r w:rsidRPr="00905AFA">
                <w:rPr>
                  <w:rStyle w:val="Hiperpovezava"/>
                  <w:rFonts w:cs="Arial"/>
                  <w:szCs w:val="20"/>
                  <w:lang w:eastAsia="sl-SI"/>
                </w:rPr>
                <w:t>gp.mv</w:t>
              </w:r>
              <w:r w:rsidR="00E45A82">
                <w:rPr>
                  <w:rStyle w:val="Hiperpovezava"/>
                  <w:rFonts w:cs="Arial"/>
                  <w:szCs w:val="20"/>
                  <w:lang w:eastAsia="sl-SI"/>
                </w:rPr>
                <w:t>z</w:t>
              </w:r>
              <w:r w:rsidRPr="00905AFA">
                <w:rPr>
                  <w:rStyle w:val="Hiperpovezava"/>
                  <w:rFonts w:cs="Arial"/>
                  <w:szCs w:val="20"/>
                  <w:lang w:eastAsia="sl-SI"/>
                </w:rPr>
                <w:t>i@gov.si</w:t>
              </w:r>
            </w:hyperlink>
            <w:r w:rsidRPr="002D1E8B">
              <w:rPr>
                <w:rFonts w:cs="Arial"/>
                <w:szCs w:val="20"/>
                <w:lang w:eastAsia="sl-SI"/>
              </w:rPr>
              <w:t xml:space="preserve"> </w:t>
            </w:r>
          </w:p>
          <w:p w14:paraId="4402BD6A" w14:textId="335A5674" w:rsidR="00E45A82" w:rsidRPr="002D1E8B" w:rsidRDefault="00E45A82" w:rsidP="00320F33">
            <w:pPr>
              <w:overflowPunct w:val="0"/>
              <w:autoSpaceDE w:val="0"/>
              <w:autoSpaceDN w:val="0"/>
              <w:adjustRightInd w:val="0"/>
              <w:textAlignment w:val="baseline"/>
              <w:rPr>
                <w:rFonts w:cs="Arial"/>
                <w:szCs w:val="20"/>
                <w:lang w:eastAsia="sl-SI"/>
              </w:rPr>
            </w:pPr>
          </w:p>
        </w:tc>
      </w:tr>
      <w:tr w:rsidR="00AC0BFE" w:rsidRPr="002D1E8B" w14:paraId="06E03A65" w14:textId="77777777" w:rsidTr="00C855DD">
        <w:trPr>
          <w:gridAfter w:val="5"/>
          <w:wAfter w:w="3095" w:type="dxa"/>
        </w:trPr>
        <w:tc>
          <w:tcPr>
            <w:tcW w:w="6079" w:type="dxa"/>
            <w:gridSpan w:val="7"/>
          </w:tcPr>
          <w:p w14:paraId="7570E3CE" w14:textId="77777777" w:rsidR="00AC0BFE" w:rsidRPr="002D1E8B" w:rsidRDefault="00AC0BFE" w:rsidP="00320F33">
            <w:pPr>
              <w:pStyle w:val="datumtevilka"/>
              <w:rPr>
                <w:rFonts w:cs="Arial"/>
              </w:rPr>
            </w:pPr>
          </w:p>
        </w:tc>
      </w:tr>
      <w:tr w:rsidR="00AC0BFE" w:rsidRPr="002D1E8B" w14:paraId="6F1BF1D9" w14:textId="77777777" w:rsidTr="00C855DD">
        <w:trPr>
          <w:gridAfter w:val="5"/>
          <w:wAfter w:w="3095" w:type="dxa"/>
        </w:trPr>
        <w:tc>
          <w:tcPr>
            <w:tcW w:w="6079" w:type="dxa"/>
            <w:gridSpan w:val="7"/>
          </w:tcPr>
          <w:p w14:paraId="3F42574D" w14:textId="6E91BFA7" w:rsidR="00AC0BFE" w:rsidRPr="002D1E8B" w:rsidRDefault="00AC0BFE" w:rsidP="00320F33">
            <w:pPr>
              <w:pStyle w:val="datumtevilka"/>
              <w:rPr>
                <w:rFonts w:cs="Arial"/>
                <w:b/>
                <w:bCs/>
                <w:sz w:val="26"/>
                <w:szCs w:val="26"/>
              </w:rPr>
            </w:pPr>
            <w:r w:rsidRPr="002D1E8B">
              <w:rPr>
                <w:rFonts w:cs="Arial"/>
              </w:rPr>
              <w:t xml:space="preserve">Številka: </w:t>
            </w:r>
            <w:r w:rsidR="008A7E92">
              <w:rPr>
                <w:rFonts w:cs="Arial"/>
              </w:rPr>
              <w:t>410-33/2024-3360</w:t>
            </w:r>
            <w:r w:rsidR="003854DA">
              <w:rPr>
                <w:rFonts w:cs="Arial"/>
              </w:rPr>
              <w:t>-</w:t>
            </w:r>
            <w:r w:rsidR="001A0A03">
              <w:rPr>
                <w:rFonts w:cs="Arial"/>
              </w:rPr>
              <w:t>4</w:t>
            </w:r>
          </w:p>
        </w:tc>
      </w:tr>
      <w:tr w:rsidR="00AC0BFE" w:rsidRPr="002D1E8B" w14:paraId="65899F2D" w14:textId="77777777" w:rsidTr="00C855DD">
        <w:trPr>
          <w:gridAfter w:val="5"/>
          <w:wAfter w:w="3095" w:type="dxa"/>
        </w:trPr>
        <w:tc>
          <w:tcPr>
            <w:tcW w:w="6079" w:type="dxa"/>
            <w:gridSpan w:val="7"/>
          </w:tcPr>
          <w:p w14:paraId="1E19F99C" w14:textId="7DE45888" w:rsidR="00AC0BFE" w:rsidRPr="002D1E8B" w:rsidRDefault="00AC0BFE" w:rsidP="00320F33">
            <w:pPr>
              <w:overflowPunct w:val="0"/>
              <w:autoSpaceDE w:val="0"/>
              <w:autoSpaceDN w:val="0"/>
              <w:adjustRightInd w:val="0"/>
              <w:textAlignment w:val="baseline"/>
              <w:rPr>
                <w:rFonts w:cs="Arial"/>
                <w:szCs w:val="20"/>
                <w:lang w:eastAsia="sl-SI"/>
              </w:rPr>
            </w:pPr>
            <w:r w:rsidRPr="002D1E8B">
              <w:rPr>
                <w:rFonts w:cs="Arial"/>
                <w:szCs w:val="20"/>
                <w:lang w:eastAsia="sl-SI"/>
              </w:rPr>
              <w:t>Ljubljana,</w:t>
            </w:r>
            <w:r w:rsidR="00942906">
              <w:rPr>
                <w:rFonts w:cs="Arial"/>
                <w:szCs w:val="20"/>
                <w:lang w:eastAsia="sl-SI"/>
              </w:rPr>
              <w:t xml:space="preserve"> </w:t>
            </w:r>
            <w:r w:rsidR="00C73124">
              <w:rPr>
                <w:rFonts w:cs="Arial"/>
                <w:szCs w:val="20"/>
                <w:lang w:eastAsia="sl-SI"/>
              </w:rPr>
              <w:t xml:space="preserve"> </w:t>
            </w:r>
            <w:r w:rsidR="006C1BB7">
              <w:rPr>
                <w:rFonts w:cs="Arial"/>
                <w:szCs w:val="20"/>
                <w:lang w:eastAsia="sl-SI"/>
              </w:rPr>
              <w:t>12.12.</w:t>
            </w:r>
            <w:r w:rsidR="00D77DA2">
              <w:rPr>
                <w:rFonts w:cs="Arial"/>
                <w:szCs w:val="20"/>
                <w:lang w:eastAsia="sl-SI"/>
              </w:rPr>
              <w:t>202</w:t>
            </w:r>
            <w:r w:rsidR="00495195">
              <w:rPr>
                <w:rFonts w:cs="Arial"/>
                <w:szCs w:val="20"/>
                <w:lang w:eastAsia="sl-SI"/>
              </w:rPr>
              <w:t>4</w:t>
            </w:r>
          </w:p>
        </w:tc>
      </w:tr>
      <w:tr w:rsidR="00AC0BFE" w:rsidRPr="002D1E8B" w14:paraId="4F49E590" w14:textId="77777777" w:rsidTr="00C855DD">
        <w:trPr>
          <w:gridAfter w:val="5"/>
          <w:wAfter w:w="3095" w:type="dxa"/>
        </w:trPr>
        <w:tc>
          <w:tcPr>
            <w:tcW w:w="6079" w:type="dxa"/>
            <w:gridSpan w:val="7"/>
          </w:tcPr>
          <w:p w14:paraId="6BAC6274" w14:textId="77777777" w:rsidR="00AC0BFE" w:rsidRPr="002D1E8B" w:rsidRDefault="00AC0BFE" w:rsidP="00320F33">
            <w:pPr>
              <w:overflowPunct w:val="0"/>
              <w:autoSpaceDE w:val="0"/>
              <w:autoSpaceDN w:val="0"/>
              <w:adjustRightInd w:val="0"/>
              <w:textAlignment w:val="baseline"/>
              <w:rPr>
                <w:rFonts w:cs="Arial"/>
                <w:szCs w:val="20"/>
                <w:lang w:eastAsia="sl-SI"/>
              </w:rPr>
            </w:pPr>
            <w:r w:rsidRPr="002D1E8B">
              <w:rPr>
                <w:rFonts w:cs="Arial"/>
                <w:iCs/>
                <w:szCs w:val="20"/>
                <w:lang w:eastAsia="sl-SI"/>
              </w:rPr>
              <w:t>EVA /</w:t>
            </w:r>
          </w:p>
        </w:tc>
      </w:tr>
      <w:tr w:rsidR="00AC0BFE" w:rsidRPr="002D1E8B" w14:paraId="032C964A" w14:textId="77777777" w:rsidTr="00C855DD">
        <w:trPr>
          <w:gridAfter w:val="5"/>
          <w:wAfter w:w="3095" w:type="dxa"/>
        </w:trPr>
        <w:tc>
          <w:tcPr>
            <w:tcW w:w="6079" w:type="dxa"/>
            <w:gridSpan w:val="7"/>
          </w:tcPr>
          <w:p w14:paraId="60F8B507" w14:textId="77777777" w:rsidR="00AC0BFE" w:rsidRPr="002D1E8B" w:rsidRDefault="00AC0BFE" w:rsidP="00320F33">
            <w:pPr>
              <w:rPr>
                <w:rFonts w:cs="Arial"/>
                <w:szCs w:val="20"/>
              </w:rPr>
            </w:pPr>
          </w:p>
          <w:p w14:paraId="4045C714" w14:textId="77777777" w:rsidR="00AC0BFE" w:rsidRPr="002D1E8B" w:rsidRDefault="00AC0BFE" w:rsidP="00320F33">
            <w:pPr>
              <w:rPr>
                <w:rFonts w:cs="Arial"/>
                <w:szCs w:val="20"/>
              </w:rPr>
            </w:pPr>
            <w:r w:rsidRPr="002D1E8B">
              <w:rPr>
                <w:rFonts w:cs="Arial"/>
                <w:szCs w:val="20"/>
              </w:rPr>
              <w:t>GENERALNI SEKRETARIAT VLADE REPUBLIKE SLOVENIJE</w:t>
            </w:r>
          </w:p>
          <w:p w14:paraId="4FF31591" w14:textId="77777777" w:rsidR="00AC0BFE" w:rsidRPr="002D1E8B" w:rsidRDefault="00000000" w:rsidP="00320F33">
            <w:pPr>
              <w:rPr>
                <w:rFonts w:cs="Arial"/>
                <w:szCs w:val="20"/>
              </w:rPr>
            </w:pPr>
            <w:hyperlink r:id="rId11" w:history="1">
              <w:r w:rsidR="00AC0BFE" w:rsidRPr="002D1E8B">
                <w:rPr>
                  <w:color w:val="0000FF"/>
                  <w:szCs w:val="20"/>
                  <w:u w:val="single"/>
                </w:rPr>
                <w:t>Gp.gs@gov.si</w:t>
              </w:r>
            </w:hyperlink>
          </w:p>
          <w:p w14:paraId="3B8F4A92" w14:textId="77777777" w:rsidR="00AC0BFE" w:rsidRPr="002D1E8B" w:rsidRDefault="00AC0BFE" w:rsidP="00320F33">
            <w:pPr>
              <w:rPr>
                <w:rFonts w:cs="Arial"/>
                <w:szCs w:val="20"/>
              </w:rPr>
            </w:pPr>
          </w:p>
        </w:tc>
      </w:tr>
      <w:tr w:rsidR="00AC0BFE" w:rsidRPr="002D1E8B" w14:paraId="77D39927" w14:textId="77777777" w:rsidTr="00320F33">
        <w:tc>
          <w:tcPr>
            <w:tcW w:w="9174" w:type="dxa"/>
            <w:gridSpan w:val="12"/>
          </w:tcPr>
          <w:p w14:paraId="33E1E60E" w14:textId="77777777" w:rsidR="00C73124" w:rsidRDefault="00AC0BFE" w:rsidP="00C73124">
            <w:pPr>
              <w:overflowPunct w:val="0"/>
              <w:autoSpaceDE w:val="0"/>
              <w:autoSpaceDN w:val="0"/>
              <w:adjustRightInd w:val="0"/>
              <w:ind w:left="1410" w:hanging="1410"/>
              <w:textAlignment w:val="baseline"/>
              <w:rPr>
                <w:rFonts w:cs="Arial"/>
                <w:b/>
                <w:szCs w:val="20"/>
                <w:lang w:eastAsia="sl-SI"/>
              </w:rPr>
            </w:pPr>
            <w:r w:rsidRPr="00D276DD">
              <w:rPr>
                <w:rFonts w:cs="Arial"/>
                <w:b/>
                <w:szCs w:val="20"/>
                <w:lang w:eastAsia="sl-SI"/>
              </w:rPr>
              <w:t>ZADEVA:</w:t>
            </w:r>
            <w:r w:rsidR="00C73124">
              <w:t xml:space="preserve"> </w:t>
            </w:r>
            <w:r w:rsidR="00C73124" w:rsidRPr="00C73124">
              <w:rPr>
                <w:rFonts w:cs="Arial"/>
                <w:b/>
                <w:szCs w:val="20"/>
                <w:lang w:eastAsia="sl-SI"/>
              </w:rPr>
              <w:t xml:space="preserve">Prevzemanje in plačevanje obveznosti na namenski postavki Ministrstva za </w:t>
            </w:r>
            <w:r w:rsidR="00C73124">
              <w:rPr>
                <w:rFonts w:cs="Arial"/>
                <w:b/>
                <w:szCs w:val="20"/>
                <w:lang w:eastAsia="sl-SI"/>
              </w:rPr>
              <w:t xml:space="preserve">visoko </w:t>
            </w:r>
          </w:p>
          <w:p w14:paraId="77F3A209" w14:textId="75E6D3AE" w:rsidR="00C73124" w:rsidRDefault="00C73124" w:rsidP="00C73124">
            <w:pPr>
              <w:overflowPunct w:val="0"/>
              <w:autoSpaceDE w:val="0"/>
              <w:autoSpaceDN w:val="0"/>
              <w:adjustRightInd w:val="0"/>
              <w:ind w:left="1410" w:hanging="1410"/>
              <w:textAlignment w:val="baseline"/>
              <w:rPr>
                <w:rFonts w:cs="Arial"/>
                <w:b/>
                <w:szCs w:val="20"/>
                <w:lang w:eastAsia="sl-SI"/>
              </w:rPr>
            </w:pPr>
            <w:r>
              <w:rPr>
                <w:rFonts w:cs="Arial"/>
                <w:b/>
                <w:szCs w:val="20"/>
                <w:lang w:eastAsia="sl-SI"/>
              </w:rPr>
              <w:t xml:space="preserve">                 šolstvo</w:t>
            </w:r>
            <w:r w:rsidRPr="00C73124">
              <w:rPr>
                <w:rFonts w:cs="Arial"/>
                <w:b/>
                <w:szCs w:val="20"/>
                <w:lang w:eastAsia="sl-SI"/>
              </w:rPr>
              <w:t>,</w:t>
            </w:r>
            <w:r>
              <w:rPr>
                <w:rFonts w:cs="Arial"/>
                <w:b/>
                <w:szCs w:val="20"/>
                <w:lang w:eastAsia="sl-SI"/>
              </w:rPr>
              <w:t xml:space="preserve"> znanost in inovacije </w:t>
            </w:r>
            <w:r w:rsidRPr="00C73124">
              <w:rPr>
                <w:rFonts w:cs="Arial"/>
                <w:b/>
                <w:szCs w:val="20"/>
                <w:lang w:eastAsia="sl-SI"/>
              </w:rPr>
              <w:t>preko načrtovanih pravic porabe v letu 2024</w:t>
            </w:r>
            <w:r>
              <w:rPr>
                <w:rFonts w:cs="Arial"/>
                <w:b/>
                <w:szCs w:val="20"/>
                <w:lang w:eastAsia="sl-SI"/>
              </w:rPr>
              <w:t xml:space="preserve"> –</w:t>
            </w:r>
          </w:p>
          <w:p w14:paraId="608E40CA" w14:textId="77489E57" w:rsidR="00AC0BFE" w:rsidRPr="002D1E8B" w:rsidRDefault="00C73124" w:rsidP="005F43A2">
            <w:pPr>
              <w:overflowPunct w:val="0"/>
              <w:autoSpaceDE w:val="0"/>
              <w:autoSpaceDN w:val="0"/>
              <w:adjustRightInd w:val="0"/>
              <w:ind w:left="1410" w:hanging="1410"/>
              <w:textAlignment w:val="baseline"/>
              <w:rPr>
                <w:rFonts w:cs="Arial"/>
                <w:b/>
                <w:iCs/>
                <w:szCs w:val="20"/>
                <w:lang w:eastAsia="sl-SI"/>
              </w:rPr>
            </w:pPr>
            <w:r>
              <w:rPr>
                <w:rFonts w:cs="Arial"/>
                <w:b/>
                <w:szCs w:val="20"/>
              </w:rPr>
              <w:t xml:space="preserve">                 </w:t>
            </w:r>
            <w:r w:rsidR="00AC0BFE" w:rsidRPr="00D276DD">
              <w:rPr>
                <w:rFonts w:cs="Arial"/>
                <w:b/>
                <w:szCs w:val="20"/>
              </w:rPr>
              <w:t>predlog za obravnavo</w:t>
            </w:r>
          </w:p>
          <w:p w14:paraId="4C587028" w14:textId="77777777" w:rsidR="00AC0BFE" w:rsidRPr="002D1E8B" w:rsidRDefault="00AC0BFE" w:rsidP="00320F33">
            <w:pPr>
              <w:suppressAutoHyphens/>
              <w:overflowPunct w:val="0"/>
              <w:autoSpaceDE w:val="0"/>
              <w:autoSpaceDN w:val="0"/>
              <w:adjustRightInd w:val="0"/>
              <w:textAlignment w:val="baseline"/>
              <w:rPr>
                <w:rFonts w:cs="Arial"/>
                <w:b/>
                <w:szCs w:val="20"/>
                <w:lang w:eastAsia="sl-SI"/>
              </w:rPr>
            </w:pPr>
          </w:p>
        </w:tc>
      </w:tr>
      <w:tr w:rsidR="00AC0BFE" w:rsidRPr="002D1E8B" w14:paraId="2E166A20" w14:textId="77777777" w:rsidTr="00320F33">
        <w:tc>
          <w:tcPr>
            <w:tcW w:w="9174" w:type="dxa"/>
            <w:gridSpan w:val="12"/>
          </w:tcPr>
          <w:p w14:paraId="0BA75938" w14:textId="77777777" w:rsidR="00AC0BFE" w:rsidRPr="002D1E8B" w:rsidRDefault="00AC0BFE" w:rsidP="00320F33">
            <w:pPr>
              <w:suppressAutoHyphens/>
              <w:overflowPunct w:val="0"/>
              <w:autoSpaceDE w:val="0"/>
              <w:autoSpaceDN w:val="0"/>
              <w:adjustRightInd w:val="0"/>
              <w:textAlignment w:val="baseline"/>
              <w:outlineLvl w:val="3"/>
              <w:rPr>
                <w:rFonts w:cs="Arial"/>
                <w:b/>
                <w:szCs w:val="20"/>
                <w:lang w:eastAsia="sl-SI"/>
              </w:rPr>
            </w:pPr>
            <w:r w:rsidRPr="002D1E8B">
              <w:rPr>
                <w:rFonts w:cs="Arial"/>
                <w:b/>
                <w:szCs w:val="20"/>
                <w:lang w:eastAsia="sl-SI"/>
              </w:rPr>
              <w:t>1. Predlog sklepov vlade:</w:t>
            </w:r>
          </w:p>
        </w:tc>
      </w:tr>
      <w:tr w:rsidR="00AC0BFE" w:rsidRPr="002D1E8B" w14:paraId="57C598E6" w14:textId="77777777" w:rsidTr="00320F33">
        <w:tc>
          <w:tcPr>
            <w:tcW w:w="9174" w:type="dxa"/>
            <w:gridSpan w:val="12"/>
          </w:tcPr>
          <w:p w14:paraId="2CF20A9E" w14:textId="764559AB" w:rsidR="00AC0BFE" w:rsidRPr="00D276DD" w:rsidRDefault="00AC0BFE" w:rsidP="00320F33">
            <w:pPr>
              <w:spacing w:line="260" w:lineRule="atLeast"/>
              <w:jc w:val="both"/>
              <w:rPr>
                <w:rFonts w:cs="Arial"/>
                <w:iCs/>
                <w:szCs w:val="20"/>
                <w:lang w:eastAsia="sl-SI"/>
              </w:rPr>
            </w:pPr>
            <w:r w:rsidRPr="00D276DD">
              <w:rPr>
                <w:rFonts w:cs="Arial"/>
                <w:iCs/>
                <w:szCs w:val="20"/>
                <w:lang w:eastAsia="sl-SI"/>
              </w:rPr>
              <w:t xml:space="preserve">Na podlagi petega odstavka </w:t>
            </w:r>
            <w:r w:rsidR="00C73124" w:rsidRPr="00DE37C8">
              <w:rPr>
                <w:rFonts w:cs="Arial"/>
                <w:iCs/>
                <w:szCs w:val="20"/>
                <w:lang w:eastAsia="sl-SI"/>
              </w:rPr>
              <w:t>2</w:t>
            </w:r>
            <w:r w:rsidRPr="00DE37C8">
              <w:rPr>
                <w:rFonts w:cs="Arial"/>
                <w:iCs/>
                <w:szCs w:val="20"/>
                <w:lang w:eastAsia="sl-SI"/>
              </w:rPr>
              <w:t>1. člena</w:t>
            </w:r>
            <w:r w:rsidRPr="00D276DD">
              <w:rPr>
                <w:rFonts w:cs="Arial"/>
                <w:iCs/>
                <w:szCs w:val="20"/>
                <w:lang w:eastAsia="sl-SI"/>
              </w:rPr>
              <w:t xml:space="preserve"> Zakona o izvrševanju proračunov Republike Slovenije </w:t>
            </w:r>
            <w:r w:rsidR="00770A6D" w:rsidRPr="00D276DD">
              <w:rPr>
                <w:rFonts w:cs="Arial"/>
                <w:iCs/>
                <w:szCs w:val="20"/>
                <w:lang w:eastAsia="sl-SI"/>
              </w:rPr>
              <w:t>za leti 202</w:t>
            </w:r>
            <w:r w:rsidR="00D276DD" w:rsidRPr="00D276DD">
              <w:rPr>
                <w:rFonts w:cs="Arial"/>
                <w:iCs/>
                <w:szCs w:val="20"/>
                <w:lang w:eastAsia="sl-SI"/>
              </w:rPr>
              <w:t>4</w:t>
            </w:r>
            <w:r w:rsidR="00770A6D" w:rsidRPr="00D276DD">
              <w:rPr>
                <w:rFonts w:cs="Arial"/>
                <w:iCs/>
                <w:szCs w:val="20"/>
                <w:lang w:eastAsia="sl-SI"/>
              </w:rPr>
              <w:t xml:space="preserve"> in 202</w:t>
            </w:r>
            <w:r w:rsidR="00D276DD" w:rsidRPr="00D276DD">
              <w:rPr>
                <w:rFonts w:cs="Arial"/>
                <w:iCs/>
                <w:szCs w:val="20"/>
                <w:lang w:eastAsia="sl-SI"/>
              </w:rPr>
              <w:t>5</w:t>
            </w:r>
            <w:r w:rsidR="00770A6D" w:rsidRPr="00D276DD">
              <w:rPr>
                <w:rFonts w:cs="Arial"/>
                <w:iCs/>
                <w:szCs w:val="20"/>
                <w:lang w:eastAsia="sl-SI"/>
              </w:rPr>
              <w:t xml:space="preserve"> (</w:t>
            </w:r>
            <w:r w:rsidR="005008F9" w:rsidRPr="005008F9">
              <w:rPr>
                <w:rFonts w:cs="Arial"/>
                <w:iCs/>
                <w:szCs w:val="20"/>
                <w:lang w:eastAsia="sl-SI"/>
              </w:rPr>
              <w:t>Uradni list RS, št. 123/23 in 12/24</w:t>
            </w:r>
            <w:r w:rsidR="00770A6D" w:rsidRPr="00D276DD">
              <w:rPr>
                <w:rFonts w:cs="Arial"/>
                <w:iCs/>
                <w:szCs w:val="20"/>
                <w:lang w:eastAsia="sl-SI"/>
              </w:rPr>
              <w:t>)</w:t>
            </w:r>
            <w:r w:rsidRPr="00D276DD">
              <w:rPr>
                <w:rFonts w:cs="Arial"/>
                <w:iCs/>
                <w:szCs w:val="20"/>
                <w:lang w:eastAsia="sl-SI"/>
              </w:rPr>
              <w:t xml:space="preserve"> je Vlada Republike Slovenije na ________ seji dne__________ sprejela naslednji:</w:t>
            </w:r>
          </w:p>
          <w:p w14:paraId="5C8E23B1" w14:textId="77777777" w:rsidR="00AC0BFE" w:rsidRPr="00D276DD" w:rsidRDefault="00AC0BFE" w:rsidP="00320F33">
            <w:pPr>
              <w:pStyle w:val="Neotevilenodstavek"/>
              <w:spacing w:before="0" w:after="0" w:line="260" w:lineRule="exact"/>
              <w:rPr>
                <w:iCs/>
                <w:szCs w:val="20"/>
              </w:rPr>
            </w:pPr>
          </w:p>
          <w:p w14:paraId="53FC2467" w14:textId="77777777" w:rsidR="00AC0BFE" w:rsidRPr="00D276DD" w:rsidRDefault="00AC0BFE" w:rsidP="00320F33">
            <w:pPr>
              <w:widowControl w:val="0"/>
              <w:autoSpaceDE w:val="0"/>
              <w:autoSpaceDN w:val="0"/>
              <w:adjustRightInd w:val="0"/>
              <w:spacing w:line="240" w:lineRule="atLeast"/>
              <w:jc w:val="center"/>
              <w:rPr>
                <w:rFonts w:cs="Arial"/>
                <w:b/>
                <w:iCs/>
                <w:szCs w:val="20"/>
                <w:lang w:eastAsia="sl-SI"/>
              </w:rPr>
            </w:pPr>
            <w:r w:rsidRPr="00D276DD">
              <w:rPr>
                <w:rFonts w:cs="Arial"/>
                <w:b/>
                <w:iCs/>
                <w:szCs w:val="20"/>
                <w:lang w:eastAsia="sl-SI"/>
              </w:rPr>
              <w:t>S K L E P:</w:t>
            </w:r>
          </w:p>
          <w:p w14:paraId="0B0D5ADD" w14:textId="77777777" w:rsidR="00AC0BFE" w:rsidRPr="00D276DD" w:rsidRDefault="00AC0BFE" w:rsidP="00320F33">
            <w:pPr>
              <w:pStyle w:val="Neotevilenodstavek"/>
              <w:spacing w:before="0" w:after="0" w:line="260" w:lineRule="exact"/>
              <w:rPr>
                <w:iCs/>
                <w:szCs w:val="20"/>
              </w:rPr>
            </w:pPr>
          </w:p>
          <w:p w14:paraId="3048ACC9" w14:textId="77777777" w:rsidR="00C73124" w:rsidRDefault="00C73124" w:rsidP="00043758">
            <w:pPr>
              <w:overflowPunct w:val="0"/>
              <w:autoSpaceDE w:val="0"/>
              <w:autoSpaceDN w:val="0"/>
              <w:adjustRightInd w:val="0"/>
              <w:ind w:left="1410" w:hanging="1410"/>
              <w:jc w:val="both"/>
              <w:textAlignment w:val="baseline"/>
              <w:rPr>
                <w:rFonts w:cs="Arial"/>
                <w:iCs/>
                <w:szCs w:val="20"/>
                <w:lang w:eastAsia="sl-SI"/>
              </w:rPr>
            </w:pPr>
            <w:bookmarkStart w:id="0" w:name="_Hlk183526051"/>
            <w:r w:rsidRPr="00C73124">
              <w:rPr>
                <w:rFonts w:cs="Arial"/>
                <w:iCs/>
                <w:szCs w:val="20"/>
                <w:lang w:eastAsia="sl-SI"/>
              </w:rPr>
              <w:t xml:space="preserve">Vlada Republike Slovenije je dala soglasje Ministrstvu za </w:t>
            </w:r>
            <w:r>
              <w:rPr>
                <w:rFonts w:cs="Arial"/>
                <w:iCs/>
                <w:szCs w:val="20"/>
                <w:lang w:eastAsia="sl-SI"/>
              </w:rPr>
              <w:t>visoko šolstvo, znanost in inovacije z</w:t>
            </w:r>
            <w:r w:rsidRPr="00C73124">
              <w:rPr>
                <w:rFonts w:cs="Arial"/>
                <w:iCs/>
                <w:szCs w:val="20"/>
                <w:lang w:eastAsia="sl-SI"/>
              </w:rPr>
              <w:t>a</w:t>
            </w:r>
          </w:p>
          <w:p w14:paraId="6CB4FCCD" w14:textId="77777777" w:rsidR="00C73124" w:rsidRDefault="00C73124" w:rsidP="00043758">
            <w:pPr>
              <w:overflowPunct w:val="0"/>
              <w:autoSpaceDE w:val="0"/>
              <w:autoSpaceDN w:val="0"/>
              <w:adjustRightInd w:val="0"/>
              <w:ind w:left="1410" w:hanging="1410"/>
              <w:jc w:val="both"/>
              <w:textAlignment w:val="baseline"/>
              <w:rPr>
                <w:rFonts w:cs="Arial"/>
                <w:iCs/>
                <w:szCs w:val="20"/>
                <w:lang w:eastAsia="sl-SI"/>
              </w:rPr>
            </w:pPr>
            <w:r w:rsidRPr="00C73124">
              <w:rPr>
                <w:rFonts w:cs="Arial"/>
                <w:iCs/>
                <w:szCs w:val="20"/>
                <w:lang w:eastAsia="sl-SI"/>
              </w:rPr>
              <w:t>prevzemanje in plačevanje obveznosti preko načrtovanih pravic porabe v sprejetem</w:t>
            </w:r>
            <w:r>
              <w:rPr>
                <w:rFonts w:cs="Arial"/>
                <w:iCs/>
                <w:szCs w:val="20"/>
                <w:lang w:eastAsia="sl-SI"/>
              </w:rPr>
              <w:t xml:space="preserve"> </w:t>
            </w:r>
            <w:r w:rsidRPr="00C73124">
              <w:rPr>
                <w:rFonts w:cs="Arial"/>
                <w:iCs/>
                <w:szCs w:val="20"/>
                <w:lang w:eastAsia="sl-SI"/>
              </w:rPr>
              <w:t xml:space="preserve">proračunu </w:t>
            </w:r>
          </w:p>
          <w:p w14:paraId="08EB508C" w14:textId="51F986CB" w:rsidR="00C73124" w:rsidRDefault="00C73124" w:rsidP="00043758">
            <w:pPr>
              <w:overflowPunct w:val="0"/>
              <w:autoSpaceDE w:val="0"/>
              <w:autoSpaceDN w:val="0"/>
              <w:adjustRightInd w:val="0"/>
              <w:ind w:left="1410" w:hanging="1410"/>
              <w:jc w:val="both"/>
              <w:textAlignment w:val="baseline"/>
              <w:rPr>
                <w:rFonts w:cs="Arial"/>
                <w:iCs/>
                <w:szCs w:val="20"/>
                <w:lang w:eastAsia="sl-SI"/>
              </w:rPr>
            </w:pPr>
            <w:r w:rsidRPr="00C73124">
              <w:rPr>
                <w:rFonts w:cs="Arial"/>
                <w:iCs/>
                <w:szCs w:val="20"/>
                <w:lang w:eastAsia="sl-SI"/>
              </w:rPr>
              <w:t>države za leto 2024, in sicer:</w:t>
            </w:r>
          </w:p>
          <w:p w14:paraId="1A6382CA" w14:textId="6DE1944D" w:rsidR="00AC0BFE" w:rsidRPr="00686006" w:rsidRDefault="00C73124" w:rsidP="00043758">
            <w:pPr>
              <w:pStyle w:val="Odstavekseznama"/>
              <w:numPr>
                <w:ilvl w:val="0"/>
                <w:numId w:val="37"/>
              </w:numPr>
              <w:overflowPunct w:val="0"/>
              <w:autoSpaceDE w:val="0"/>
              <w:autoSpaceDN w:val="0"/>
              <w:adjustRightInd w:val="0"/>
              <w:jc w:val="both"/>
              <w:textAlignment w:val="baseline"/>
              <w:rPr>
                <w:rFonts w:cs="Arial"/>
                <w:iCs/>
                <w:szCs w:val="20"/>
                <w:lang w:eastAsia="sl-SI"/>
              </w:rPr>
            </w:pPr>
            <w:r w:rsidRPr="00686006">
              <w:rPr>
                <w:rFonts w:cs="Arial"/>
                <w:iCs/>
                <w:szCs w:val="20"/>
                <w:lang w:eastAsia="sl-SI"/>
              </w:rPr>
              <w:t xml:space="preserve">na namenski postavki </w:t>
            </w:r>
            <w:r w:rsidR="00686006" w:rsidRPr="00686006">
              <w:rPr>
                <w:rFonts w:cs="Arial"/>
                <w:iCs/>
                <w:szCs w:val="20"/>
                <w:lang w:eastAsia="sl-SI"/>
              </w:rPr>
              <w:t>2</w:t>
            </w:r>
            <w:r w:rsidR="004272F8">
              <w:rPr>
                <w:rFonts w:cs="Arial"/>
                <w:iCs/>
                <w:szCs w:val="20"/>
                <w:lang w:eastAsia="sl-SI"/>
              </w:rPr>
              <w:t>31827 Sredstva za investicije v visoko šolstvo in študentske domove (koncesije)</w:t>
            </w:r>
            <w:r w:rsidRPr="00686006">
              <w:rPr>
                <w:rFonts w:cs="Arial"/>
                <w:iCs/>
                <w:szCs w:val="20"/>
                <w:lang w:eastAsia="sl-SI"/>
              </w:rPr>
              <w:t xml:space="preserve"> do višine</w:t>
            </w:r>
            <w:r w:rsidR="00076643" w:rsidRPr="00686006">
              <w:rPr>
                <w:rFonts w:cs="Arial"/>
                <w:iCs/>
                <w:szCs w:val="20"/>
                <w:lang w:eastAsia="sl-SI"/>
              </w:rPr>
              <w:t xml:space="preserve"> </w:t>
            </w:r>
            <w:r w:rsidR="00774520" w:rsidRPr="00774520">
              <w:rPr>
                <w:rFonts w:cs="Arial"/>
                <w:iCs/>
                <w:szCs w:val="20"/>
                <w:lang w:eastAsia="sl-SI"/>
              </w:rPr>
              <w:t>7.</w:t>
            </w:r>
            <w:r w:rsidR="00686C4D">
              <w:rPr>
                <w:rFonts w:cs="Arial"/>
                <w:iCs/>
                <w:szCs w:val="20"/>
                <w:lang w:eastAsia="sl-SI"/>
              </w:rPr>
              <w:t>710</w:t>
            </w:r>
            <w:r w:rsidR="00774520" w:rsidRPr="00774520">
              <w:rPr>
                <w:rFonts w:cs="Arial"/>
                <w:iCs/>
                <w:szCs w:val="20"/>
                <w:lang w:eastAsia="sl-SI"/>
              </w:rPr>
              <w:t>.</w:t>
            </w:r>
            <w:r w:rsidR="00686C4D">
              <w:rPr>
                <w:rFonts w:cs="Arial"/>
                <w:iCs/>
                <w:szCs w:val="20"/>
                <w:lang w:eastAsia="sl-SI"/>
              </w:rPr>
              <w:t>3</w:t>
            </w:r>
            <w:r w:rsidR="00774520" w:rsidRPr="00774520">
              <w:rPr>
                <w:rFonts w:cs="Arial"/>
                <w:iCs/>
                <w:szCs w:val="20"/>
                <w:lang w:eastAsia="sl-SI"/>
              </w:rPr>
              <w:t>00</w:t>
            </w:r>
            <w:r w:rsidR="0064491E" w:rsidRPr="00686006">
              <w:rPr>
                <w:rFonts w:cs="Arial"/>
                <w:iCs/>
                <w:szCs w:val="20"/>
                <w:lang w:eastAsia="sl-SI"/>
              </w:rPr>
              <w:t>,00</w:t>
            </w:r>
            <w:r w:rsidRPr="00686006">
              <w:rPr>
                <w:rFonts w:cs="Arial"/>
                <w:iCs/>
                <w:szCs w:val="20"/>
                <w:lang w:eastAsia="sl-SI"/>
              </w:rPr>
              <w:t xml:space="preserve"> EUR, vendar največ do višine dejansko vplačanih namenskih prejemkov.</w:t>
            </w:r>
          </w:p>
          <w:p w14:paraId="769D4331" w14:textId="77777777" w:rsidR="00AC0BFE" w:rsidRPr="00D276DD" w:rsidRDefault="00AC0BFE" w:rsidP="00320F33">
            <w:pPr>
              <w:pStyle w:val="Neotevilenodstavek"/>
              <w:spacing w:before="0" w:after="0" w:line="260" w:lineRule="exact"/>
              <w:ind w:left="720"/>
              <w:rPr>
                <w:iCs/>
                <w:szCs w:val="20"/>
              </w:rPr>
            </w:pPr>
          </w:p>
          <w:bookmarkEnd w:id="0"/>
          <w:p w14:paraId="0A279767" w14:textId="77777777" w:rsidR="00AC0BFE" w:rsidRPr="00D276DD" w:rsidRDefault="00AC0BFE" w:rsidP="00320F33">
            <w:pPr>
              <w:pStyle w:val="Neotevilenodstavek"/>
              <w:spacing w:before="0" w:after="0" w:line="260" w:lineRule="exact"/>
              <w:rPr>
                <w:iCs/>
                <w:szCs w:val="20"/>
              </w:rPr>
            </w:pPr>
          </w:p>
          <w:p w14:paraId="2BE813C6" w14:textId="55A061E7" w:rsidR="00AC0BFE" w:rsidRPr="00D276DD" w:rsidRDefault="00CF77A1" w:rsidP="00320F33">
            <w:pPr>
              <w:pStyle w:val="Neotevilenodstavek"/>
              <w:spacing w:before="0" w:after="0" w:line="260" w:lineRule="exact"/>
              <w:ind w:left="4248" w:firstLine="708"/>
              <w:jc w:val="center"/>
              <w:rPr>
                <w:szCs w:val="20"/>
              </w:rPr>
            </w:pPr>
            <w:r w:rsidRPr="00D276DD">
              <w:rPr>
                <w:szCs w:val="20"/>
              </w:rPr>
              <w:t xml:space="preserve">Barbara Kolenko </w:t>
            </w:r>
            <w:proofErr w:type="spellStart"/>
            <w:r w:rsidRPr="00D276DD">
              <w:rPr>
                <w:szCs w:val="20"/>
              </w:rPr>
              <w:t>Helbl</w:t>
            </w:r>
            <w:proofErr w:type="spellEnd"/>
          </w:p>
          <w:p w14:paraId="014B661B" w14:textId="25DFE29F" w:rsidR="00AC0BFE" w:rsidRPr="00D276DD" w:rsidRDefault="00AC0BFE" w:rsidP="00320F33">
            <w:pPr>
              <w:pStyle w:val="Neotevilenodstavek"/>
              <w:spacing w:before="0" w:after="0" w:line="260" w:lineRule="exact"/>
              <w:ind w:left="4248" w:firstLine="708"/>
              <w:jc w:val="center"/>
              <w:rPr>
                <w:iCs/>
                <w:szCs w:val="20"/>
              </w:rPr>
            </w:pPr>
            <w:r w:rsidRPr="00D276DD">
              <w:rPr>
                <w:iCs/>
                <w:szCs w:val="20"/>
              </w:rPr>
              <w:t>GENERALNA SEKRETAR</w:t>
            </w:r>
            <w:r w:rsidR="00CF77A1" w:rsidRPr="00D276DD">
              <w:rPr>
                <w:iCs/>
                <w:szCs w:val="20"/>
              </w:rPr>
              <w:t>K</w:t>
            </w:r>
            <w:r w:rsidRPr="00D276DD">
              <w:rPr>
                <w:iCs/>
                <w:szCs w:val="20"/>
              </w:rPr>
              <w:t>A</w:t>
            </w:r>
          </w:p>
          <w:p w14:paraId="4498BEC0" w14:textId="77777777" w:rsidR="00AC0BFE" w:rsidRPr="00D276DD" w:rsidRDefault="00AC0BFE" w:rsidP="00320F33">
            <w:pPr>
              <w:pStyle w:val="Neotevilenodstavek"/>
              <w:spacing w:before="0" w:after="0" w:line="260" w:lineRule="exact"/>
              <w:ind w:left="4248" w:firstLine="708"/>
              <w:jc w:val="center"/>
              <w:rPr>
                <w:iCs/>
                <w:szCs w:val="20"/>
              </w:rPr>
            </w:pPr>
          </w:p>
          <w:p w14:paraId="237E59FC" w14:textId="77777777" w:rsidR="00AC0BFE" w:rsidRPr="00D276DD" w:rsidRDefault="00AC0BFE" w:rsidP="00320F33">
            <w:pPr>
              <w:pStyle w:val="Neotevilenodstavek"/>
              <w:spacing w:before="0" w:after="0" w:line="260" w:lineRule="exact"/>
              <w:rPr>
                <w:iCs/>
                <w:szCs w:val="20"/>
              </w:rPr>
            </w:pPr>
          </w:p>
          <w:p w14:paraId="414ED8C3" w14:textId="77777777" w:rsidR="00AC0BFE" w:rsidRPr="00D276DD" w:rsidRDefault="00AC0BFE" w:rsidP="00320F33">
            <w:pPr>
              <w:pStyle w:val="Neotevilenodstavek"/>
              <w:spacing w:before="0" w:after="0" w:line="260" w:lineRule="exact"/>
              <w:rPr>
                <w:iCs/>
                <w:szCs w:val="20"/>
              </w:rPr>
            </w:pPr>
            <w:r w:rsidRPr="00D276DD">
              <w:rPr>
                <w:iCs/>
                <w:szCs w:val="20"/>
              </w:rPr>
              <w:t xml:space="preserve">SKLEP PREJMEJO: </w:t>
            </w:r>
          </w:p>
          <w:p w14:paraId="08DE7DDF" w14:textId="16CA7B09" w:rsidR="00AC0BFE" w:rsidRPr="00D276DD" w:rsidRDefault="00AC0BFE" w:rsidP="00AC0BFE">
            <w:pPr>
              <w:pStyle w:val="Odstavekseznama"/>
              <w:numPr>
                <w:ilvl w:val="0"/>
                <w:numId w:val="22"/>
              </w:numPr>
              <w:overflowPunct w:val="0"/>
              <w:autoSpaceDE w:val="0"/>
              <w:autoSpaceDN w:val="0"/>
              <w:adjustRightInd w:val="0"/>
              <w:spacing w:line="260" w:lineRule="exact"/>
              <w:jc w:val="both"/>
              <w:textAlignment w:val="baseline"/>
              <w:rPr>
                <w:rFonts w:cs="Arial"/>
                <w:iCs/>
                <w:szCs w:val="20"/>
                <w:lang w:eastAsia="sl-SI"/>
              </w:rPr>
            </w:pPr>
            <w:r w:rsidRPr="00D276DD">
              <w:rPr>
                <w:rFonts w:cs="Arial"/>
                <w:iCs/>
                <w:szCs w:val="20"/>
                <w:lang w:eastAsia="sl-SI"/>
              </w:rPr>
              <w:t xml:space="preserve">Ministrstvo za </w:t>
            </w:r>
            <w:r w:rsidR="00B027D8" w:rsidRPr="00D276DD">
              <w:rPr>
                <w:rFonts w:cs="Arial"/>
                <w:szCs w:val="20"/>
              </w:rPr>
              <w:t>visoko šolstvo, znanost in inovacije</w:t>
            </w:r>
            <w:r w:rsidRPr="00D276DD">
              <w:rPr>
                <w:rFonts w:cs="Arial"/>
                <w:iCs/>
                <w:szCs w:val="20"/>
                <w:lang w:eastAsia="sl-SI"/>
              </w:rPr>
              <w:t xml:space="preserve"> </w:t>
            </w:r>
          </w:p>
          <w:p w14:paraId="5A8F7CFF" w14:textId="38D888A8" w:rsidR="00AC0BFE" w:rsidRPr="00D276DD" w:rsidRDefault="00AC0BFE" w:rsidP="00AC0BFE">
            <w:pPr>
              <w:pStyle w:val="Odstavekseznama"/>
              <w:numPr>
                <w:ilvl w:val="0"/>
                <w:numId w:val="22"/>
              </w:numPr>
              <w:overflowPunct w:val="0"/>
              <w:autoSpaceDE w:val="0"/>
              <w:autoSpaceDN w:val="0"/>
              <w:adjustRightInd w:val="0"/>
              <w:spacing w:line="260" w:lineRule="exact"/>
              <w:jc w:val="both"/>
              <w:textAlignment w:val="baseline"/>
              <w:rPr>
                <w:rFonts w:cs="Arial"/>
                <w:iCs/>
                <w:szCs w:val="20"/>
                <w:lang w:eastAsia="sl-SI"/>
              </w:rPr>
            </w:pPr>
            <w:r w:rsidRPr="00D276DD">
              <w:rPr>
                <w:rFonts w:cs="Arial"/>
                <w:iCs/>
                <w:szCs w:val="20"/>
                <w:lang w:eastAsia="sl-SI"/>
              </w:rPr>
              <w:t xml:space="preserve">Ministrstvo za finance </w:t>
            </w:r>
          </w:p>
          <w:p w14:paraId="152F6F18" w14:textId="230B9AB2" w:rsidR="00AC0BFE" w:rsidRPr="008E01BC" w:rsidRDefault="00AC0BFE" w:rsidP="00043758">
            <w:pPr>
              <w:pStyle w:val="Neotevilenodstavek"/>
              <w:spacing w:before="0" w:after="0" w:line="260" w:lineRule="exact"/>
              <w:ind w:left="420"/>
              <w:rPr>
                <w:iCs/>
                <w:szCs w:val="20"/>
              </w:rPr>
            </w:pPr>
          </w:p>
        </w:tc>
      </w:tr>
      <w:tr w:rsidR="00AC0BFE" w:rsidRPr="002D1E8B" w14:paraId="37B9B651" w14:textId="77777777" w:rsidTr="00320F33">
        <w:tc>
          <w:tcPr>
            <w:tcW w:w="9174" w:type="dxa"/>
            <w:gridSpan w:val="12"/>
          </w:tcPr>
          <w:p w14:paraId="52879DB3" w14:textId="77777777" w:rsidR="00AC0BFE" w:rsidRPr="002D1E8B" w:rsidRDefault="00AC0BFE" w:rsidP="00320F33">
            <w:pPr>
              <w:overflowPunct w:val="0"/>
              <w:autoSpaceDE w:val="0"/>
              <w:autoSpaceDN w:val="0"/>
              <w:adjustRightInd w:val="0"/>
              <w:jc w:val="both"/>
              <w:textAlignment w:val="baseline"/>
              <w:rPr>
                <w:rFonts w:cs="Arial"/>
                <w:b/>
                <w:iCs/>
                <w:szCs w:val="20"/>
                <w:lang w:eastAsia="sl-SI"/>
              </w:rPr>
            </w:pPr>
            <w:r w:rsidRPr="002D1E8B">
              <w:rPr>
                <w:rFonts w:cs="Arial"/>
                <w:b/>
                <w:szCs w:val="20"/>
                <w:lang w:eastAsia="sl-SI"/>
              </w:rPr>
              <w:t>2. Predlog za obravnavo predloga zakona po nujnem ali skrajšanem postopku v državnem zboru z obrazložitvijo razlogov:</w:t>
            </w:r>
          </w:p>
        </w:tc>
      </w:tr>
      <w:tr w:rsidR="00AC0BFE" w:rsidRPr="002D1E8B" w14:paraId="4E31B986" w14:textId="77777777" w:rsidTr="00320F33">
        <w:tc>
          <w:tcPr>
            <w:tcW w:w="9174" w:type="dxa"/>
            <w:gridSpan w:val="12"/>
          </w:tcPr>
          <w:p w14:paraId="6A94168B" w14:textId="77777777" w:rsidR="00AC0BFE" w:rsidRPr="002D1E8B" w:rsidRDefault="00AC0BFE" w:rsidP="00320F33">
            <w:pPr>
              <w:overflowPunct w:val="0"/>
              <w:autoSpaceDE w:val="0"/>
              <w:autoSpaceDN w:val="0"/>
              <w:adjustRightInd w:val="0"/>
              <w:jc w:val="both"/>
              <w:textAlignment w:val="baseline"/>
              <w:rPr>
                <w:rFonts w:cs="Arial"/>
                <w:iCs/>
                <w:szCs w:val="20"/>
                <w:lang w:eastAsia="sl-SI"/>
              </w:rPr>
            </w:pPr>
            <w:r w:rsidRPr="002D1E8B">
              <w:rPr>
                <w:rFonts w:cs="Arial"/>
                <w:iCs/>
                <w:szCs w:val="20"/>
                <w:lang w:eastAsia="sl-SI"/>
              </w:rPr>
              <w:t>/</w:t>
            </w:r>
          </w:p>
        </w:tc>
      </w:tr>
      <w:tr w:rsidR="00AC0BFE" w:rsidRPr="002D1E8B" w14:paraId="79A32727" w14:textId="77777777" w:rsidTr="00320F33">
        <w:tc>
          <w:tcPr>
            <w:tcW w:w="9174" w:type="dxa"/>
            <w:gridSpan w:val="12"/>
          </w:tcPr>
          <w:p w14:paraId="64A71A27" w14:textId="77777777" w:rsidR="00AC0BFE" w:rsidRPr="002D1E8B" w:rsidRDefault="00AC0BFE" w:rsidP="00320F33">
            <w:pPr>
              <w:overflowPunct w:val="0"/>
              <w:autoSpaceDE w:val="0"/>
              <w:autoSpaceDN w:val="0"/>
              <w:adjustRightInd w:val="0"/>
              <w:jc w:val="both"/>
              <w:textAlignment w:val="baseline"/>
              <w:rPr>
                <w:rFonts w:cs="Arial"/>
                <w:b/>
                <w:iCs/>
                <w:szCs w:val="20"/>
                <w:lang w:eastAsia="sl-SI"/>
              </w:rPr>
            </w:pPr>
            <w:r w:rsidRPr="002D1E8B">
              <w:rPr>
                <w:rFonts w:cs="Arial"/>
                <w:b/>
                <w:szCs w:val="20"/>
                <w:lang w:eastAsia="sl-SI"/>
              </w:rPr>
              <w:t>3.a Osebe, odgovorne za strokovno pripravo in usklajenost gradiva:</w:t>
            </w:r>
          </w:p>
        </w:tc>
      </w:tr>
      <w:tr w:rsidR="00AC0BFE" w:rsidRPr="002D1E8B" w14:paraId="59A4EED5" w14:textId="77777777" w:rsidTr="00320F33">
        <w:tc>
          <w:tcPr>
            <w:tcW w:w="9174" w:type="dxa"/>
            <w:gridSpan w:val="12"/>
          </w:tcPr>
          <w:p w14:paraId="0321ECF9" w14:textId="6A263540" w:rsidR="00AC0BFE" w:rsidRPr="002D1E8B" w:rsidRDefault="00AC0BFE" w:rsidP="00AC0BFE">
            <w:pPr>
              <w:pStyle w:val="Odstavekseznama"/>
              <w:numPr>
                <w:ilvl w:val="0"/>
                <w:numId w:val="20"/>
              </w:numPr>
              <w:spacing w:line="260" w:lineRule="exact"/>
              <w:rPr>
                <w:lang w:eastAsia="sl-SI"/>
              </w:rPr>
            </w:pPr>
            <w:r w:rsidRPr="002D1E8B">
              <w:rPr>
                <w:lang w:eastAsia="sl-SI"/>
              </w:rPr>
              <w:t xml:space="preserve">dr. </w:t>
            </w:r>
            <w:r w:rsidR="007D45A2">
              <w:rPr>
                <w:lang w:eastAsia="sl-SI"/>
              </w:rPr>
              <w:t>Igor Papič</w:t>
            </w:r>
            <w:r w:rsidRPr="002D1E8B">
              <w:rPr>
                <w:lang w:eastAsia="sl-SI"/>
              </w:rPr>
              <w:t xml:space="preserve">, </w:t>
            </w:r>
            <w:r w:rsidR="00C630C3">
              <w:rPr>
                <w:lang w:eastAsia="sl-SI"/>
              </w:rPr>
              <w:t>minister</w:t>
            </w:r>
            <w:r w:rsidRPr="002D1E8B">
              <w:rPr>
                <w:lang w:eastAsia="sl-SI"/>
              </w:rPr>
              <w:t>,</w:t>
            </w:r>
          </w:p>
          <w:p w14:paraId="478CABDA" w14:textId="37D5DBB1" w:rsidR="00AC0BFE" w:rsidRPr="002D1E8B" w:rsidRDefault="007D45A2" w:rsidP="00AC0BFE">
            <w:pPr>
              <w:numPr>
                <w:ilvl w:val="0"/>
                <w:numId w:val="20"/>
              </w:numPr>
              <w:spacing w:line="240" w:lineRule="atLeast"/>
              <w:ind w:right="-1"/>
              <w:jc w:val="both"/>
              <w:rPr>
                <w:rFonts w:cs="Arial"/>
                <w:iCs/>
                <w:szCs w:val="20"/>
                <w:lang w:eastAsia="sl-SI"/>
              </w:rPr>
            </w:pPr>
            <w:r>
              <w:rPr>
                <w:iCs/>
                <w:szCs w:val="20"/>
              </w:rPr>
              <w:t>dr.</w:t>
            </w:r>
            <w:r w:rsidR="00F13CDD">
              <w:rPr>
                <w:iCs/>
                <w:szCs w:val="20"/>
              </w:rPr>
              <w:t xml:space="preserve"> </w:t>
            </w:r>
            <w:r w:rsidR="005F43A2">
              <w:rPr>
                <w:iCs/>
                <w:szCs w:val="20"/>
              </w:rPr>
              <w:t>Jure Gašparič</w:t>
            </w:r>
            <w:r>
              <w:rPr>
                <w:iCs/>
                <w:szCs w:val="20"/>
              </w:rPr>
              <w:t>, državni sekretar</w:t>
            </w:r>
          </w:p>
          <w:p w14:paraId="7AA9A828" w14:textId="14E85E25" w:rsidR="00AC0BFE" w:rsidRPr="002D1E8B" w:rsidRDefault="00076643" w:rsidP="00AC0BFE">
            <w:pPr>
              <w:numPr>
                <w:ilvl w:val="0"/>
                <w:numId w:val="20"/>
              </w:numPr>
              <w:spacing w:line="240" w:lineRule="atLeast"/>
              <w:ind w:right="-1"/>
              <w:jc w:val="both"/>
              <w:rPr>
                <w:rFonts w:cs="Arial"/>
                <w:iCs/>
                <w:szCs w:val="20"/>
                <w:lang w:eastAsia="sl-SI"/>
              </w:rPr>
            </w:pPr>
            <w:r>
              <w:rPr>
                <w:iCs/>
                <w:szCs w:val="20"/>
              </w:rPr>
              <w:t>Nadja Pfeifer</w:t>
            </w:r>
            <w:r w:rsidR="00AC0BFE" w:rsidRPr="002D1E8B">
              <w:rPr>
                <w:iCs/>
                <w:szCs w:val="20"/>
              </w:rPr>
              <w:t xml:space="preserve">, vodja </w:t>
            </w:r>
            <w:r w:rsidR="007D45A2">
              <w:rPr>
                <w:iCs/>
                <w:szCs w:val="20"/>
              </w:rPr>
              <w:t>Službe za investicije</w:t>
            </w:r>
            <w:r w:rsidR="00AC0BFE" w:rsidRPr="002D1E8B">
              <w:rPr>
                <w:iCs/>
                <w:szCs w:val="20"/>
              </w:rPr>
              <w:t>.</w:t>
            </w:r>
          </w:p>
        </w:tc>
      </w:tr>
      <w:tr w:rsidR="00AC0BFE" w:rsidRPr="002D1E8B" w14:paraId="56E5AF5C" w14:textId="77777777" w:rsidTr="00320F33">
        <w:tc>
          <w:tcPr>
            <w:tcW w:w="9174" w:type="dxa"/>
            <w:gridSpan w:val="12"/>
          </w:tcPr>
          <w:p w14:paraId="276B353A" w14:textId="77777777" w:rsidR="00AC0BFE" w:rsidRPr="002D1E8B" w:rsidRDefault="00AC0BFE" w:rsidP="00320F33">
            <w:pPr>
              <w:overflowPunct w:val="0"/>
              <w:autoSpaceDE w:val="0"/>
              <w:autoSpaceDN w:val="0"/>
              <w:adjustRightInd w:val="0"/>
              <w:jc w:val="both"/>
              <w:textAlignment w:val="baseline"/>
              <w:rPr>
                <w:rFonts w:cs="Arial"/>
                <w:b/>
                <w:iCs/>
                <w:szCs w:val="20"/>
                <w:lang w:eastAsia="sl-SI"/>
              </w:rPr>
            </w:pPr>
            <w:r w:rsidRPr="002D1E8B">
              <w:rPr>
                <w:rFonts w:cs="Arial"/>
                <w:b/>
                <w:iCs/>
                <w:szCs w:val="20"/>
                <w:lang w:eastAsia="sl-SI"/>
              </w:rPr>
              <w:t xml:space="preserve">3.b Zunanji strokovnjaki, ki so </w:t>
            </w:r>
            <w:r w:rsidRPr="002D1E8B">
              <w:rPr>
                <w:rFonts w:cs="Arial"/>
                <w:b/>
                <w:szCs w:val="20"/>
                <w:lang w:eastAsia="sl-SI"/>
              </w:rPr>
              <w:t>sodelovali pri pripravi dela ali celotnega gradiva:</w:t>
            </w:r>
          </w:p>
        </w:tc>
      </w:tr>
      <w:tr w:rsidR="00AC0BFE" w:rsidRPr="002D1E8B" w14:paraId="48D81379" w14:textId="77777777" w:rsidTr="00320F33">
        <w:tc>
          <w:tcPr>
            <w:tcW w:w="9174" w:type="dxa"/>
            <w:gridSpan w:val="12"/>
          </w:tcPr>
          <w:p w14:paraId="44854C97" w14:textId="77777777" w:rsidR="00AC0BFE" w:rsidRPr="002D1E8B" w:rsidRDefault="00AC0BFE" w:rsidP="00320F33">
            <w:pPr>
              <w:overflowPunct w:val="0"/>
              <w:autoSpaceDE w:val="0"/>
              <w:autoSpaceDN w:val="0"/>
              <w:adjustRightInd w:val="0"/>
              <w:jc w:val="both"/>
              <w:textAlignment w:val="baseline"/>
              <w:rPr>
                <w:rFonts w:cs="Arial"/>
                <w:iCs/>
                <w:szCs w:val="20"/>
                <w:lang w:eastAsia="sl-SI"/>
              </w:rPr>
            </w:pPr>
            <w:r w:rsidRPr="002D1E8B">
              <w:rPr>
                <w:rFonts w:cs="Arial"/>
                <w:iCs/>
                <w:szCs w:val="20"/>
                <w:lang w:eastAsia="sl-SI"/>
              </w:rPr>
              <w:t>/</w:t>
            </w:r>
          </w:p>
        </w:tc>
      </w:tr>
      <w:tr w:rsidR="00AC0BFE" w:rsidRPr="002D1E8B" w14:paraId="7339FF55" w14:textId="77777777" w:rsidTr="00320F33">
        <w:tc>
          <w:tcPr>
            <w:tcW w:w="9174" w:type="dxa"/>
            <w:gridSpan w:val="12"/>
          </w:tcPr>
          <w:p w14:paraId="246FE1E6" w14:textId="77777777" w:rsidR="00AC0BFE" w:rsidRPr="002D1E8B" w:rsidRDefault="00AC0BFE" w:rsidP="00320F33">
            <w:pPr>
              <w:overflowPunct w:val="0"/>
              <w:autoSpaceDE w:val="0"/>
              <w:autoSpaceDN w:val="0"/>
              <w:adjustRightInd w:val="0"/>
              <w:jc w:val="both"/>
              <w:textAlignment w:val="baseline"/>
              <w:rPr>
                <w:rFonts w:cs="Arial"/>
                <w:b/>
                <w:iCs/>
                <w:szCs w:val="20"/>
                <w:lang w:eastAsia="sl-SI"/>
              </w:rPr>
            </w:pPr>
            <w:r w:rsidRPr="002D1E8B">
              <w:rPr>
                <w:rFonts w:cs="Arial"/>
                <w:b/>
                <w:szCs w:val="20"/>
                <w:lang w:eastAsia="sl-SI"/>
              </w:rPr>
              <w:t>4. Predstavniki vlade, ki bodo sodelovali pri delu državnega zbora:</w:t>
            </w:r>
          </w:p>
        </w:tc>
      </w:tr>
      <w:tr w:rsidR="00AC0BFE" w:rsidRPr="002D1E8B" w14:paraId="4C1C473A" w14:textId="77777777" w:rsidTr="00320F33">
        <w:tc>
          <w:tcPr>
            <w:tcW w:w="9174" w:type="dxa"/>
            <w:gridSpan w:val="12"/>
          </w:tcPr>
          <w:p w14:paraId="1305445C" w14:textId="77777777" w:rsidR="00AC0BFE" w:rsidRPr="002D1E8B" w:rsidRDefault="00AC0BFE" w:rsidP="00320F33">
            <w:pPr>
              <w:overflowPunct w:val="0"/>
              <w:autoSpaceDE w:val="0"/>
              <w:autoSpaceDN w:val="0"/>
              <w:adjustRightInd w:val="0"/>
              <w:jc w:val="both"/>
              <w:textAlignment w:val="baseline"/>
              <w:rPr>
                <w:rFonts w:cs="Arial"/>
                <w:b/>
                <w:szCs w:val="20"/>
                <w:lang w:eastAsia="sl-SI"/>
              </w:rPr>
            </w:pPr>
            <w:r w:rsidRPr="002D1E8B">
              <w:rPr>
                <w:rFonts w:cs="Arial"/>
                <w:iCs/>
                <w:szCs w:val="20"/>
                <w:lang w:eastAsia="sl-SI"/>
              </w:rPr>
              <w:lastRenderedPageBreak/>
              <w:t>/</w:t>
            </w:r>
          </w:p>
        </w:tc>
      </w:tr>
      <w:tr w:rsidR="00AC0BFE" w:rsidRPr="002D1E8B" w14:paraId="3FA202E1" w14:textId="77777777" w:rsidTr="00320F33">
        <w:tc>
          <w:tcPr>
            <w:tcW w:w="9174" w:type="dxa"/>
            <w:gridSpan w:val="12"/>
          </w:tcPr>
          <w:p w14:paraId="73E552AF" w14:textId="77777777" w:rsidR="00AC0BFE" w:rsidRPr="002D1E8B" w:rsidRDefault="00AC0BFE" w:rsidP="00320F33">
            <w:pPr>
              <w:suppressAutoHyphens/>
              <w:overflowPunct w:val="0"/>
              <w:autoSpaceDE w:val="0"/>
              <w:autoSpaceDN w:val="0"/>
              <w:adjustRightInd w:val="0"/>
              <w:textAlignment w:val="baseline"/>
              <w:outlineLvl w:val="3"/>
              <w:rPr>
                <w:rFonts w:cs="Arial"/>
                <w:b/>
                <w:szCs w:val="20"/>
                <w:lang w:eastAsia="sl-SI"/>
              </w:rPr>
            </w:pPr>
            <w:r w:rsidRPr="002D1E8B">
              <w:rPr>
                <w:rFonts w:cs="Arial"/>
                <w:b/>
                <w:szCs w:val="20"/>
                <w:lang w:eastAsia="sl-SI"/>
              </w:rPr>
              <w:t>5. Kratek povzetek gradiva:</w:t>
            </w:r>
          </w:p>
        </w:tc>
      </w:tr>
      <w:tr w:rsidR="004A6E68" w:rsidRPr="004A6E68" w14:paraId="610168BC" w14:textId="77777777" w:rsidTr="00E01F00">
        <w:tc>
          <w:tcPr>
            <w:tcW w:w="9174" w:type="dxa"/>
            <w:gridSpan w:val="12"/>
            <w:shd w:val="clear" w:color="auto" w:fill="auto"/>
          </w:tcPr>
          <w:p w14:paraId="1DF2ACAA" w14:textId="121100EA" w:rsidR="00076643" w:rsidRPr="00CF4BDE" w:rsidRDefault="00076643" w:rsidP="00076643">
            <w:pPr>
              <w:autoSpaceDE w:val="0"/>
              <w:autoSpaceDN w:val="0"/>
              <w:adjustRightInd w:val="0"/>
              <w:jc w:val="both"/>
              <w:rPr>
                <w:rFonts w:cs="Arial"/>
                <w:szCs w:val="20"/>
              </w:rPr>
            </w:pPr>
            <w:r w:rsidRPr="00CF4BDE">
              <w:rPr>
                <w:rFonts w:cs="Arial"/>
                <w:szCs w:val="20"/>
              </w:rPr>
              <w:t>Na namensko postavko</w:t>
            </w:r>
            <w:r w:rsidR="002747EE">
              <w:rPr>
                <w:rFonts w:cs="Arial"/>
                <w:szCs w:val="20"/>
              </w:rPr>
              <w:t xml:space="preserve"> </w:t>
            </w:r>
            <w:r w:rsidRPr="00CF4BDE">
              <w:rPr>
                <w:rFonts w:cs="Arial"/>
                <w:szCs w:val="20"/>
              </w:rPr>
              <w:t xml:space="preserve"> 231827 Sredstva za investicije v visoko šolstvo in študentske domove </w:t>
            </w:r>
          </w:p>
          <w:p w14:paraId="026C29E2" w14:textId="77777777" w:rsidR="005B1016" w:rsidRDefault="00076643" w:rsidP="00CF4BDE">
            <w:pPr>
              <w:autoSpaceDE w:val="0"/>
              <w:autoSpaceDN w:val="0"/>
              <w:adjustRightInd w:val="0"/>
              <w:spacing w:line="240" w:lineRule="auto"/>
              <w:jc w:val="both"/>
              <w:rPr>
                <w:rFonts w:cs="Arial"/>
                <w:color w:val="000000"/>
                <w:szCs w:val="20"/>
              </w:rPr>
            </w:pPr>
            <w:r w:rsidRPr="00CF4BDE">
              <w:rPr>
                <w:rFonts w:cs="Arial"/>
                <w:szCs w:val="20"/>
              </w:rPr>
              <w:t>(koncesije) prihajajo mesečni prilivi obračunanih sredstev iz koncesijske dajatve za dela študentov in dijakov,</w:t>
            </w:r>
            <w:r w:rsidR="00CF4BDE">
              <w:rPr>
                <w:rFonts w:cs="Arial"/>
                <w:szCs w:val="20"/>
              </w:rPr>
              <w:t xml:space="preserve"> </w:t>
            </w:r>
            <w:r w:rsidRPr="00CF4BDE">
              <w:rPr>
                <w:rFonts w:cs="Arial"/>
                <w:szCs w:val="20"/>
              </w:rPr>
              <w:t xml:space="preserve">ki se zbirajo na podlagi </w:t>
            </w:r>
            <w:r w:rsidR="00CF4BDE" w:rsidRPr="00CF4BDE">
              <w:rPr>
                <w:rFonts w:cs="Arial"/>
                <w:color w:val="000000"/>
                <w:szCs w:val="20"/>
              </w:rPr>
              <w:t>Zakona o spremembah zakona o dodatni koncesijski dajatvi od prejemkov, izplačanih za občasna in začasna dela študentov in dijakov – ZDKDPŠ-B (Uradni list RS, št. 79/17 z dne 28. 12. 2017)</w:t>
            </w:r>
            <w:r w:rsidR="005B1016">
              <w:rPr>
                <w:rFonts w:cs="Arial"/>
                <w:color w:val="000000"/>
                <w:szCs w:val="20"/>
              </w:rPr>
              <w:t>.</w:t>
            </w:r>
          </w:p>
          <w:p w14:paraId="1BF60072" w14:textId="44133659" w:rsidR="00CF4BDE" w:rsidRDefault="005B1016" w:rsidP="00CF4BDE">
            <w:pPr>
              <w:autoSpaceDE w:val="0"/>
              <w:autoSpaceDN w:val="0"/>
              <w:adjustRightInd w:val="0"/>
              <w:spacing w:line="240" w:lineRule="auto"/>
              <w:jc w:val="both"/>
              <w:rPr>
                <w:rFonts w:cs="Arial"/>
                <w:color w:val="000000"/>
                <w:szCs w:val="20"/>
              </w:rPr>
            </w:pPr>
            <w:r>
              <w:rPr>
                <w:rFonts w:cs="Arial"/>
                <w:color w:val="000000"/>
                <w:szCs w:val="20"/>
              </w:rPr>
              <w:t>Tako zbrana</w:t>
            </w:r>
            <w:r w:rsidR="00CF4BDE" w:rsidRPr="00CF4BDE">
              <w:rPr>
                <w:rFonts w:cs="Arial"/>
                <w:color w:val="000000"/>
                <w:szCs w:val="20"/>
              </w:rPr>
              <w:t xml:space="preserve"> sredstva se prenesejo na</w:t>
            </w:r>
            <w:r w:rsidR="00CF4BDE">
              <w:rPr>
                <w:rFonts w:cs="Arial"/>
                <w:color w:val="000000"/>
                <w:szCs w:val="20"/>
              </w:rPr>
              <w:t xml:space="preserve"> </w:t>
            </w:r>
            <w:r w:rsidR="00CF4BDE" w:rsidRPr="00CF4BDE">
              <w:rPr>
                <w:rFonts w:cs="Arial"/>
                <w:color w:val="000000"/>
                <w:szCs w:val="20"/>
              </w:rPr>
              <w:t>Proračunski sklad M</w:t>
            </w:r>
            <w:r w:rsidR="00CF4BDE">
              <w:rPr>
                <w:rFonts w:cs="Arial"/>
                <w:color w:val="000000"/>
                <w:szCs w:val="20"/>
              </w:rPr>
              <w:t xml:space="preserve">VZI </w:t>
            </w:r>
            <w:r w:rsidR="00CF4BDE" w:rsidRPr="00CF4BDE">
              <w:rPr>
                <w:rFonts w:cs="Arial"/>
                <w:color w:val="000000"/>
                <w:szCs w:val="20"/>
              </w:rPr>
              <w:t>na proračunsk</w:t>
            </w:r>
            <w:r w:rsidR="00CF4BDE">
              <w:rPr>
                <w:rFonts w:cs="Arial"/>
                <w:color w:val="000000"/>
                <w:szCs w:val="20"/>
              </w:rPr>
              <w:t>e</w:t>
            </w:r>
            <w:r w:rsidR="00CF4BDE" w:rsidRPr="00CF4BDE">
              <w:rPr>
                <w:rFonts w:cs="Arial"/>
                <w:color w:val="000000"/>
                <w:szCs w:val="20"/>
              </w:rPr>
              <w:t xml:space="preserve"> postavk</w:t>
            </w:r>
            <w:r w:rsidR="00CF4BDE">
              <w:rPr>
                <w:rFonts w:cs="Arial"/>
                <w:color w:val="000000"/>
                <w:szCs w:val="20"/>
              </w:rPr>
              <w:t xml:space="preserve">e: </w:t>
            </w:r>
          </w:p>
          <w:p w14:paraId="15D2E139" w14:textId="301F723D" w:rsidR="00CF4BDE" w:rsidRDefault="00CF4BDE" w:rsidP="00CF4BDE">
            <w:pPr>
              <w:autoSpaceDE w:val="0"/>
              <w:autoSpaceDN w:val="0"/>
              <w:adjustRightInd w:val="0"/>
              <w:spacing w:line="240" w:lineRule="auto"/>
              <w:jc w:val="both"/>
              <w:rPr>
                <w:rFonts w:cs="Arial"/>
                <w:color w:val="000000"/>
                <w:szCs w:val="20"/>
              </w:rPr>
            </w:pPr>
            <w:r w:rsidRPr="00CF4BDE">
              <w:rPr>
                <w:rFonts w:cs="Arial"/>
                <w:color w:val="000000"/>
                <w:szCs w:val="20"/>
              </w:rPr>
              <w:t>231754 – Sredstva za odplačilo kreditov VŠ in ŠD – koncesije</w:t>
            </w:r>
          </w:p>
          <w:p w14:paraId="410EF6E6" w14:textId="1CA06B11" w:rsidR="00CF4BDE" w:rsidRDefault="00CF4BDE" w:rsidP="00CF4BDE">
            <w:pPr>
              <w:autoSpaceDE w:val="0"/>
              <w:autoSpaceDN w:val="0"/>
              <w:adjustRightInd w:val="0"/>
              <w:spacing w:line="240" w:lineRule="auto"/>
              <w:jc w:val="both"/>
              <w:rPr>
                <w:rFonts w:cs="Arial"/>
                <w:color w:val="000000"/>
                <w:szCs w:val="20"/>
              </w:rPr>
            </w:pPr>
            <w:r w:rsidRPr="00CF4BDE">
              <w:rPr>
                <w:rFonts w:cs="Arial"/>
                <w:color w:val="000000"/>
                <w:szCs w:val="20"/>
              </w:rPr>
              <w:t>231879 – Sofinanciranje investicij v študentske domove – koncesije</w:t>
            </w:r>
          </w:p>
          <w:p w14:paraId="775C964D" w14:textId="49F61753" w:rsidR="00CF4BDE" w:rsidRPr="00CF4BDE" w:rsidRDefault="00CF4BDE" w:rsidP="00CF4BDE">
            <w:pPr>
              <w:autoSpaceDE w:val="0"/>
              <w:autoSpaceDN w:val="0"/>
              <w:adjustRightInd w:val="0"/>
              <w:spacing w:line="240" w:lineRule="auto"/>
              <w:jc w:val="both"/>
              <w:rPr>
                <w:rFonts w:cs="Arial"/>
                <w:color w:val="000000"/>
                <w:szCs w:val="20"/>
              </w:rPr>
            </w:pPr>
            <w:r w:rsidRPr="00CF4BDE">
              <w:rPr>
                <w:rFonts w:cs="Arial"/>
                <w:color w:val="000000"/>
                <w:szCs w:val="20"/>
              </w:rPr>
              <w:t>231880 – Sofinanciranje investicij v visokem šolstvu – koncesije</w:t>
            </w:r>
          </w:p>
          <w:p w14:paraId="1A646B3E" w14:textId="77777777" w:rsidR="00CF4BDE" w:rsidRDefault="00CF4BDE" w:rsidP="00076643">
            <w:pPr>
              <w:autoSpaceDE w:val="0"/>
              <w:autoSpaceDN w:val="0"/>
              <w:adjustRightInd w:val="0"/>
              <w:jc w:val="both"/>
            </w:pPr>
            <w:r>
              <w:rPr>
                <w:rFonts w:cs="Arial"/>
                <w:szCs w:val="20"/>
              </w:rPr>
              <w:t>in se namenijo za:</w:t>
            </w:r>
            <w:r>
              <w:t xml:space="preserve"> </w:t>
            </w:r>
          </w:p>
          <w:p w14:paraId="56570946" w14:textId="3D07DB85" w:rsidR="00831DB0" w:rsidRPr="00831DB0" w:rsidRDefault="00831DB0" w:rsidP="00831DB0">
            <w:pPr>
              <w:autoSpaceDE w:val="0"/>
              <w:autoSpaceDN w:val="0"/>
              <w:adjustRightInd w:val="0"/>
              <w:jc w:val="both"/>
              <w:rPr>
                <w:rFonts w:cs="Arial"/>
                <w:szCs w:val="20"/>
              </w:rPr>
            </w:pPr>
            <w:r w:rsidRPr="00831DB0">
              <w:rPr>
                <w:rFonts w:cs="Arial"/>
                <w:szCs w:val="20"/>
              </w:rPr>
              <w:t xml:space="preserve">- odplačilo posojil, najetih za sofinanciranje ali financiranje gradnje, nakupa, razširitve, prenove, vzdrževanja in posodobitve prostorskih pogojev in opremljenosti javnih visokošolskih </w:t>
            </w:r>
            <w:r w:rsidR="00747807">
              <w:rPr>
                <w:rFonts w:cs="Arial"/>
                <w:szCs w:val="20"/>
              </w:rPr>
              <w:t>zavodov in študentskih domov</w:t>
            </w:r>
            <w:r w:rsidRPr="00831DB0">
              <w:rPr>
                <w:rFonts w:cs="Arial"/>
                <w:szCs w:val="20"/>
              </w:rPr>
              <w:t xml:space="preserve">, ki jih je ustanovila Republika Slovenija in </w:t>
            </w:r>
          </w:p>
          <w:p w14:paraId="6C1F77A7" w14:textId="77777777" w:rsidR="00AC0BFE" w:rsidRDefault="00831DB0" w:rsidP="00747807">
            <w:pPr>
              <w:autoSpaceDE w:val="0"/>
              <w:autoSpaceDN w:val="0"/>
              <w:adjustRightInd w:val="0"/>
              <w:jc w:val="both"/>
              <w:rPr>
                <w:rFonts w:cs="Arial"/>
                <w:szCs w:val="20"/>
              </w:rPr>
            </w:pPr>
            <w:r w:rsidRPr="00831DB0">
              <w:rPr>
                <w:rFonts w:cs="Arial"/>
                <w:szCs w:val="20"/>
              </w:rPr>
              <w:t>-  za financiranje gradnje, nakupa, razširitve, rekonstrukcije, prenove, vzdrževanja in posodobitve prostorskih pogojev in opremljenosti javnih visokošolskih zavodov</w:t>
            </w:r>
            <w:r w:rsidR="00747807">
              <w:rPr>
                <w:rFonts w:cs="Arial"/>
                <w:szCs w:val="20"/>
              </w:rPr>
              <w:t xml:space="preserve">, </w:t>
            </w:r>
            <w:r w:rsidRPr="00831DB0">
              <w:rPr>
                <w:rFonts w:cs="Arial"/>
                <w:szCs w:val="20"/>
              </w:rPr>
              <w:t xml:space="preserve">študentskih </w:t>
            </w:r>
            <w:r w:rsidR="00747807">
              <w:rPr>
                <w:rFonts w:cs="Arial"/>
                <w:szCs w:val="20"/>
              </w:rPr>
              <w:t xml:space="preserve">ter </w:t>
            </w:r>
            <w:r w:rsidRPr="00831DB0">
              <w:rPr>
                <w:rFonts w:cs="Arial"/>
                <w:szCs w:val="20"/>
              </w:rPr>
              <w:t xml:space="preserve">dijaških </w:t>
            </w:r>
            <w:r w:rsidR="00747807">
              <w:rPr>
                <w:rFonts w:cs="Arial"/>
                <w:szCs w:val="20"/>
              </w:rPr>
              <w:t>domov.</w:t>
            </w:r>
            <w:r w:rsidRPr="00831DB0">
              <w:rPr>
                <w:rFonts w:cs="Arial"/>
                <w:szCs w:val="20"/>
              </w:rPr>
              <w:t xml:space="preserve"> </w:t>
            </w:r>
          </w:p>
          <w:p w14:paraId="01220B6C" w14:textId="77777777" w:rsidR="0030191B" w:rsidRDefault="0030191B" w:rsidP="00747807">
            <w:pPr>
              <w:autoSpaceDE w:val="0"/>
              <w:autoSpaceDN w:val="0"/>
              <w:adjustRightInd w:val="0"/>
              <w:jc w:val="both"/>
              <w:rPr>
                <w:rFonts w:cs="Arial"/>
                <w:szCs w:val="20"/>
              </w:rPr>
            </w:pPr>
          </w:p>
          <w:p w14:paraId="4F0DB48E" w14:textId="73EEFE13" w:rsidR="0025241D" w:rsidRPr="0025241D" w:rsidRDefault="0025241D" w:rsidP="0025241D">
            <w:pPr>
              <w:autoSpaceDE w:val="0"/>
              <w:autoSpaceDN w:val="0"/>
              <w:adjustRightInd w:val="0"/>
              <w:jc w:val="both"/>
              <w:rPr>
                <w:rFonts w:cs="Arial"/>
                <w:szCs w:val="20"/>
              </w:rPr>
            </w:pPr>
            <w:r w:rsidRPr="0025241D">
              <w:rPr>
                <w:rFonts w:cs="Arial"/>
                <w:szCs w:val="20"/>
              </w:rPr>
              <w:t xml:space="preserve">V sprejetem proračunu za leto 2024 je bilo na namenski postavki 231827 Sredstva za investicije v visoko šolstvo in študentske domove (koncesije) predvidenih 6.100.000,00 EUR odhodkov. </w:t>
            </w:r>
          </w:p>
          <w:p w14:paraId="6E9708B4" w14:textId="73A13692" w:rsidR="0025241D" w:rsidRDefault="0025241D" w:rsidP="0025241D">
            <w:pPr>
              <w:autoSpaceDE w:val="0"/>
              <w:autoSpaceDN w:val="0"/>
              <w:adjustRightInd w:val="0"/>
              <w:jc w:val="both"/>
              <w:rPr>
                <w:rFonts w:cs="Arial"/>
                <w:szCs w:val="20"/>
              </w:rPr>
            </w:pPr>
            <w:r w:rsidRPr="0025241D">
              <w:rPr>
                <w:rFonts w:cs="Arial"/>
                <w:szCs w:val="20"/>
              </w:rPr>
              <w:t>Dejanskih prilivov do 11. 12. 2024 in potrebnih prenosov je 6.949.670,12 EUR. Ker bo v letošnjem letu še en priliv (cc</w:t>
            </w:r>
            <w:r w:rsidR="00E423CE">
              <w:rPr>
                <w:rFonts w:cs="Arial"/>
                <w:szCs w:val="20"/>
              </w:rPr>
              <w:t>a</w:t>
            </w:r>
            <w:r w:rsidRPr="0025241D">
              <w:rPr>
                <w:rFonts w:cs="Arial"/>
                <w:szCs w:val="20"/>
              </w:rPr>
              <w:t xml:space="preserve"> 0,8 mio </w:t>
            </w:r>
            <w:r w:rsidR="00E423CE">
              <w:rPr>
                <w:rFonts w:cs="Arial"/>
                <w:szCs w:val="20"/>
              </w:rPr>
              <w:t xml:space="preserve">EUR </w:t>
            </w:r>
            <w:r w:rsidRPr="0025241D">
              <w:rPr>
                <w:rFonts w:cs="Arial"/>
                <w:szCs w:val="20"/>
              </w:rPr>
              <w:t>skupaj z obrestmi), in sicer za mesec december 2024, je potrebno v letu 2024 povečati pravice porabe na namenski postavki do višine dejansko vplačanih namenskih prejemkov. Ocenjujemo, da bo v letu 2024 prilivov in prenosov skupaj za 7.710.300,00 EUR.</w:t>
            </w:r>
          </w:p>
          <w:p w14:paraId="3CA6AB2B" w14:textId="203A25DB" w:rsidR="0030191B" w:rsidRPr="000C0F72" w:rsidRDefault="0030191B" w:rsidP="005B1016">
            <w:pPr>
              <w:autoSpaceDE w:val="0"/>
              <w:autoSpaceDN w:val="0"/>
              <w:adjustRightInd w:val="0"/>
              <w:jc w:val="both"/>
              <w:rPr>
                <w:rFonts w:cs="Arial"/>
                <w:szCs w:val="20"/>
              </w:rPr>
            </w:pPr>
          </w:p>
        </w:tc>
      </w:tr>
      <w:tr w:rsidR="00210BAC" w:rsidRPr="00210BAC" w14:paraId="5F40BE09" w14:textId="77777777" w:rsidTr="00320F33">
        <w:tc>
          <w:tcPr>
            <w:tcW w:w="9174" w:type="dxa"/>
            <w:gridSpan w:val="12"/>
          </w:tcPr>
          <w:p w14:paraId="0E1BE584" w14:textId="77777777" w:rsidR="00AC0BFE" w:rsidRPr="00210BAC" w:rsidRDefault="00AC0BFE" w:rsidP="00320F33">
            <w:pPr>
              <w:suppressAutoHyphens/>
              <w:overflowPunct w:val="0"/>
              <w:autoSpaceDE w:val="0"/>
              <w:autoSpaceDN w:val="0"/>
              <w:adjustRightInd w:val="0"/>
              <w:textAlignment w:val="baseline"/>
              <w:outlineLvl w:val="3"/>
              <w:rPr>
                <w:rFonts w:cs="Arial"/>
                <w:b/>
                <w:szCs w:val="20"/>
                <w:lang w:eastAsia="sl-SI"/>
              </w:rPr>
            </w:pPr>
            <w:r w:rsidRPr="00210BAC">
              <w:rPr>
                <w:rFonts w:cs="Arial"/>
                <w:b/>
                <w:szCs w:val="20"/>
                <w:lang w:eastAsia="sl-SI"/>
              </w:rPr>
              <w:t>6. Presoja posledic za:</w:t>
            </w:r>
          </w:p>
        </w:tc>
      </w:tr>
      <w:tr w:rsidR="008E317D" w:rsidRPr="008E317D" w14:paraId="13E70A38" w14:textId="77777777" w:rsidTr="00C855DD">
        <w:tc>
          <w:tcPr>
            <w:tcW w:w="1448" w:type="dxa"/>
          </w:tcPr>
          <w:p w14:paraId="51C74B3E" w14:textId="77777777" w:rsidR="00AC0BFE" w:rsidRPr="008E317D" w:rsidRDefault="00AC0BFE" w:rsidP="00320F33">
            <w:pPr>
              <w:overflowPunct w:val="0"/>
              <w:autoSpaceDE w:val="0"/>
              <w:autoSpaceDN w:val="0"/>
              <w:adjustRightInd w:val="0"/>
              <w:ind w:left="360"/>
              <w:jc w:val="both"/>
              <w:textAlignment w:val="baseline"/>
              <w:rPr>
                <w:rFonts w:cs="Arial"/>
                <w:iCs/>
                <w:szCs w:val="20"/>
                <w:lang w:eastAsia="sl-SI"/>
              </w:rPr>
            </w:pPr>
            <w:r w:rsidRPr="008E317D">
              <w:rPr>
                <w:rFonts w:cs="Arial"/>
                <w:iCs/>
                <w:szCs w:val="20"/>
                <w:lang w:eastAsia="sl-SI"/>
              </w:rPr>
              <w:t>a)</w:t>
            </w:r>
          </w:p>
        </w:tc>
        <w:tc>
          <w:tcPr>
            <w:tcW w:w="5424" w:type="dxa"/>
            <w:gridSpan w:val="9"/>
          </w:tcPr>
          <w:p w14:paraId="659E598B" w14:textId="77777777" w:rsidR="00AC0BFE" w:rsidRPr="008E317D" w:rsidRDefault="00AC0BFE" w:rsidP="00320F33">
            <w:pPr>
              <w:overflowPunct w:val="0"/>
              <w:autoSpaceDE w:val="0"/>
              <w:autoSpaceDN w:val="0"/>
              <w:adjustRightInd w:val="0"/>
              <w:jc w:val="both"/>
              <w:textAlignment w:val="baseline"/>
              <w:rPr>
                <w:rFonts w:cs="Arial"/>
                <w:szCs w:val="20"/>
                <w:lang w:eastAsia="sl-SI"/>
              </w:rPr>
            </w:pPr>
            <w:r w:rsidRPr="008E317D">
              <w:rPr>
                <w:rFonts w:cs="Arial"/>
                <w:szCs w:val="20"/>
                <w:lang w:eastAsia="sl-SI"/>
              </w:rPr>
              <w:t>javnofinančna sredstva nad 40.000 EUR v tekočem in naslednjih treh letih</w:t>
            </w:r>
          </w:p>
        </w:tc>
        <w:tc>
          <w:tcPr>
            <w:tcW w:w="2302" w:type="dxa"/>
            <w:gridSpan w:val="2"/>
            <w:vAlign w:val="center"/>
          </w:tcPr>
          <w:p w14:paraId="06DE2967" w14:textId="77777777" w:rsidR="00AC0BFE" w:rsidRPr="008E317D" w:rsidRDefault="00AC0BFE" w:rsidP="00320F33">
            <w:pPr>
              <w:overflowPunct w:val="0"/>
              <w:autoSpaceDE w:val="0"/>
              <w:autoSpaceDN w:val="0"/>
              <w:adjustRightInd w:val="0"/>
              <w:jc w:val="center"/>
              <w:textAlignment w:val="baseline"/>
              <w:rPr>
                <w:rFonts w:cs="Arial"/>
                <w:iCs/>
                <w:szCs w:val="20"/>
                <w:lang w:eastAsia="sl-SI"/>
              </w:rPr>
            </w:pPr>
            <w:r w:rsidRPr="008E317D">
              <w:rPr>
                <w:rFonts w:cs="Arial"/>
                <w:szCs w:val="20"/>
                <w:lang w:eastAsia="sl-SI"/>
              </w:rPr>
              <w:t>DA</w:t>
            </w:r>
          </w:p>
        </w:tc>
      </w:tr>
      <w:tr w:rsidR="008E317D" w:rsidRPr="008E317D" w14:paraId="08B8F819" w14:textId="77777777" w:rsidTr="00C855DD">
        <w:tc>
          <w:tcPr>
            <w:tcW w:w="1448" w:type="dxa"/>
          </w:tcPr>
          <w:p w14:paraId="217FC9DB" w14:textId="77777777" w:rsidR="00AC0BFE" w:rsidRPr="008E317D" w:rsidRDefault="00AC0BFE" w:rsidP="00320F33">
            <w:pPr>
              <w:overflowPunct w:val="0"/>
              <w:autoSpaceDE w:val="0"/>
              <w:autoSpaceDN w:val="0"/>
              <w:adjustRightInd w:val="0"/>
              <w:ind w:left="360"/>
              <w:jc w:val="both"/>
              <w:textAlignment w:val="baseline"/>
              <w:rPr>
                <w:rFonts w:cs="Arial"/>
                <w:iCs/>
                <w:szCs w:val="20"/>
                <w:lang w:eastAsia="sl-SI"/>
              </w:rPr>
            </w:pPr>
            <w:r w:rsidRPr="008E317D">
              <w:rPr>
                <w:rFonts w:cs="Arial"/>
                <w:iCs/>
                <w:szCs w:val="20"/>
                <w:lang w:eastAsia="sl-SI"/>
              </w:rPr>
              <w:t>b)</w:t>
            </w:r>
          </w:p>
        </w:tc>
        <w:tc>
          <w:tcPr>
            <w:tcW w:w="5424" w:type="dxa"/>
            <w:gridSpan w:val="9"/>
          </w:tcPr>
          <w:p w14:paraId="3E6FA349" w14:textId="77777777" w:rsidR="00AC0BFE" w:rsidRPr="008E317D" w:rsidRDefault="00AC0BFE" w:rsidP="00320F33">
            <w:pPr>
              <w:overflowPunct w:val="0"/>
              <w:autoSpaceDE w:val="0"/>
              <w:autoSpaceDN w:val="0"/>
              <w:adjustRightInd w:val="0"/>
              <w:jc w:val="both"/>
              <w:textAlignment w:val="baseline"/>
              <w:rPr>
                <w:rFonts w:cs="Arial"/>
                <w:iCs/>
                <w:szCs w:val="20"/>
                <w:lang w:eastAsia="sl-SI"/>
              </w:rPr>
            </w:pPr>
            <w:r w:rsidRPr="008E317D">
              <w:rPr>
                <w:rFonts w:cs="Arial"/>
                <w:bCs/>
                <w:szCs w:val="20"/>
                <w:lang w:eastAsia="sl-SI"/>
              </w:rPr>
              <w:t>usklajenost slovenskega pravnega reda s pravnim redom Evropske unije</w:t>
            </w:r>
          </w:p>
        </w:tc>
        <w:tc>
          <w:tcPr>
            <w:tcW w:w="2302" w:type="dxa"/>
            <w:gridSpan w:val="2"/>
            <w:vAlign w:val="center"/>
          </w:tcPr>
          <w:p w14:paraId="5BD8015B" w14:textId="77777777" w:rsidR="00AC0BFE" w:rsidRPr="008E317D" w:rsidRDefault="00AC0BFE" w:rsidP="00320F33">
            <w:pPr>
              <w:overflowPunct w:val="0"/>
              <w:autoSpaceDE w:val="0"/>
              <w:autoSpaceDN w:val="0"/>
              <w:adjustRightInd w:val="0"/>
              <w:jc w:val="center"/>
              <w:textAlignment w:val="baseline"/>
              <w:rPr>
                <w:rFonts w:cs="Arial"/>
                <w:iCs/>
                <w:szCs w:val="20"/>
                <w:lang w:eastAsia="sl-SI"/>
              </w:rPr>
            </w:pPr>
            <w:r w:rsidRPr="008E317D">
              <w:rPr>
                <w:rFonts w:cs="Arial"/>
                <w:szCs w:val="20"/>
                <w:lang w:eastAsia="sl-SI"/>
              </w:rPr>
              <w:t>NE</w:t>
            </w:r>
          </w:p>
        </w:tc>
      </w:tr>
      <w:tr w:rsidR="008E317D" w:rsidRPr="008E317D" w14:paraId="4DDCC72D" w14:textId="77777777" w:rsidTr="00C855DD">
        <w:tc>
          <w:tcPr>
            <w:tcW w:w="1448" w:type="dxa"/>
          </w:tcPr>
          <w:p w14:paraId="3B128A1C" w14:textId="77777777" w:rsidR="00AC0BFE" w:rsidRPr="008E317D" w:rsidRDefault="00AC0BFE" w:rsidP="00320F33">
            <w:pPr>
              <w:overflowPunct w:val="0"/>
              <w:autoSpaceDE w:val="0"/>
              <w:autoSpaceDN w:val="0"/>
              <w:adjustRightInd w:val="0"/>
              <w:ind w:left="360"/>
              <w:jc w:val="both"/>
              <w:textAlignment w:val="baseline"/>
              <w:rPr>
                <w:rFonts w:cs="Arial"/>
                <w:iCs/>
                <w:szCs w:val="20"/>
                <w:lang w:eastAsia="sl-SI"/>
              </w:rPr>
            </w:pPr>
            <w:r w:rsidRPr="008E317D">
              <w:rPr>
                <w:rFonts w:cs="Arial"/>
                <w:iCs/>
                <w:szCs w:val="20"/>
                <w:lang w:eastAsia="sl-SI"/>
              </w:rPr>
              <w:t>c)</w:t>
            </w:r>
          </w:p>
        </w:tc>
        <w:tc>
          <w:tcPr>
            <w:tcW w:w="5424" w:type="dxa"/>
            <w:gridSpan w:val="9"/>
          </w:tcPr>
          <w:p w14:paraId="51492265" w14:textId="77777777" w:rsidR="00AC0BFE" w:rsidRPr="008E317D" w:rsidRDefault="00AC0BFE" w:rsidP="00320F33">
            <w:pPr>
              <w:overflowPunct w:val="0"/>
              <w:autoSpaceDE w:val="0"/>
              <w:autoSpaceDN w:val="0"/>
              <w:adjustRightInd w:val="0"/>
              <w:jc w:val="both"/>
              <w:textAlignment w:val="baseline"/>
              <w:rPr>
                <w:rFonts w:cs="Arial"/>
                <w:iCs/>
                <w:szCs w:val="20"/>
                <w:lang w:eastAsia="sl-SI"/>
              </w:rPr>
            </w:pPr>
            <w:r w:rsidRPr="008E317D">
              <w:rPr>
                <w:rFonts w:cs="Arial"/>
                <w:szCs w:val="20"/>
                <w:lang w:eastAsia="sl-SI"/>
              </w:rPr>
              <w:t>administrativne posledice</w:t>
            </w:r>
          </w:p>
        </w:tc>
        <w:tc>
          <w:tcPr>
            <w:tcW w:w="2302" w:type="dxa"/>
            <w:gridSpan w:val="2"/>
            <w:vAlign w:val="center"/>
          </w:tcPr>
          <w:p w14:paraId="7DB96ECE" w14:textId="77777777" w:rsidR="00AC0BFE" w:rsidRPr="008E317D" w:rsidRDefault="00AC0BFE" w:rsidP="00320F33">
            <w:pPr>
              <w:overflowPunct w:val="0"/>
              <w:autoSpaceDE w:val="0"/>
              <w:autoSpaceDN w:val="0"/>
              <w:adjustRightInd w:val="0"/>
              <w:jc w:val="center"/>
              <w:textAlignment w:val="baseline"/>
              <w:rPr>
                <w:rFonts w:cs="Arial"/>
                <w:szCs w:val="20"/>
                <w:lang w:eastAsia="sl-SI"/>
              </w:rPr>
            </w:pPr>
            <w:r w:rsidRPr="008E317D">
              <w:rPr>
                <w:rFonts w:cs="Arial"/>
                <w:szCs w:val="20"/>
                <w:lang w:eastAsia="sl-SI"/>
              </w:rPr>
              <w:t>NE</w:t>
            </w:r>
          </w:p>
        </w:tc>
      </w:tr>
      <w:tr w:rsidR="008E317D" w:rsidRPr="008E317D" w14:paraId="5DF23F14" w14:textId="77777777" w:rsidTr="00C855DD">
        <w:tc>
          <w:tcPr>
            <w:tcW w:w="1448" w:type="dxa"/>
          </w:tcPr>
          <w:p w14:paraId="29D1EA62" w14:textId="77777777" w:rsidR="00AC0BFE" w:rsidRPr="008E317D" w:rsidRDefault="00AC0BFE" w:rsidP="00320F33">
            <w:pPr>
              <w:overflowPunct w:val="0"/>
              <w:autoSpaceDE w:val="0"/>
              <w:autoSpaceDN w:val="0"/>
              <w:adjustRightInd w:val="0"/>
              <w:ind w:left="360"/>
              <w:jc w:val="both"/>
              <w:textAlignment w:val="baseline"/>
              <w:rPr>
                <w:rFonts w:cs="Arial"/>
                <w:iCs/>
                <w:szCs w:val="20"/>
                <w:lang w:eastAsia="sl-SI"/>
              </w:rPr>
            </w:pPr>
            <w:r w:rsidRPr="008E317D">
              <w:rPr>
                <w:rFonts w:cs="Arial"/>
                <w:iCs/>
                <w:szCs w:val="20"/>
                <w:lang w:eastAsia="sl-SI"/>
              </w:rPr>
              <w:t>č)</w:t>
            </w:r>
          </w:p>
        </w:tc>
        <w:tc>
          <w:tcPr>
            <w:tcW w:w="5424" w:type="dxa"/>
            <w:gridSpan w:val="9"/>
          </w:tcPr>
          <w:p w14:paraId="75196DB1" w14:textId="77777777" w:rsidR="00AC0BFE" w:rsidRPr="008E317D" w:rsidRDefault="00AC0BFE" w:rsidP="00320F33">
            <w:pPr>
              <w:overflowPunct w:val="0"/>
              <w:autoSpaceDE w:val="0"/>
              <w:autoSpaceDN w:val="0"/>
              <w:adjustRightInd w:val="0"/>
              <w:jc w:val="both"/>
              <w:textAlignment w:val="baseline"/>
              <w:rPr>
                <w:rFonts w:cs="Arial"/>
                <w:bCs/>
                <w:szCs w:val="20"/>
                <w:lang w:eastAsia="sl-SI"/>
              </w:rPr>
            </w:pPr>
            <w:r w:rsidRPr="008E317D">
              <w:rPr>
                <w:rFonts w:cs="Arial"/>
                <w:szCs w:val="20"/>
                <w:lang w:eastAsia="sl-SI"/>
              </w:rPr>
              <w:t>gospodarstvo, zlasti</w:t>
            </w:r>
            <w:r w:rsidRPr="008E317D">
              <w:rPr>
                <w:rFonts w:cs="Arial"/>
                <w:bCs/>
                <w:szCs w:val="20"/>
                <w:lang w:eastAsia="sl-SI"/>
              </w:rPr>
              <w:t xml:space="preserve"> mala in srednja podjetja ter konkurenčnost podjetij</w:t>
            </w:r>
          </w:p>
        </w:tc>
        <w:tc>
          <w:tcPr>
            <w:tcW w:w="2302" w:type="dxa"/>
            <w:gridSpan w:val="2"/>
            <w:vAlign w:val="center"/>
          </w:tcPr>
          <w:p w14:paraId="6B921310" w14:textId="77777777" w:rsidR="00AC0BFE" w:rsidRPr="008E317D" w:rsidRDefault="00AC0BFE" w:rsidP="00320F33">
            <w:pPr>
              <w:overflowPunct w:val="0"/>
              <w:autoSpaceDE w:val="0"/>
              <w:autoSpaceDN w:val="0"/>
              <w:adjustRightInd w:val="0"/>
              <w:jc w:val="center"/>
              <w:textAlignment w:val="baseline"/>
              <w:rPr>
                <w:rFonts w:cs="Arial"/>
                <w:iCs/>
                <w:szCs w:val="20"/>
                <w:lang w:eastAsia="sl-SI"/>
              </w:rPr>
            </w:pPr>
            <w:r w:rsidRPr="008E317D">
              <w:rPr>
                <w:rFonts w:cs="Arial"/>
                <w:szCs w:val="20"/>
                <w:lang w:eastAsia="sl-SI"/>
              </w:rPr>
              <w:t>NE</w:t>
            </w:r>
          </w:p>
        </w:tc>
      </w:tr>
      <w:tr w:rsidR="008E317D" w:rsidRPr="008E317D" w14:paraId="0511A089" w14:textId="77777777" w:rsidTr="00C855DD">
        <w:tc>
          <w:tcPr>
            <w:tcW w:w="1448" w:type="dxa"/>
          </w:tcPr>
          <w:p w14:paraId="316ABC41" w14:textId="77777777" w:rsidR="00AC0BFE" w:rsidRPr="008E317D" w:rsidRDefault="00AC0BFE" w:rsidP="00320F33">
            <w:pPr>
              <w:overflowPunct w:val="0"/>
              <w:autoSpaceDE w:val="0"/>
              <w:autoSpaceDN w:val="0"/>
              <w:adjustRightInd w:val="0"/>
              <w:ind w:left="360"/>
              <w:jc w:val="both"/>
              <w:textAlignment w:val="baseline"/>
              <w:rPr>
                <w:rFonts w:cs="Arial"/>
                <w:iCs/>
                <w:szCs w:val="20"/>
                <w:lang w:eastAsia="sl-SI"/>
              </w:rPr>
            </w:pPr>
            <w:r w:rsidRPr="008E317D">
              <w:rPr>
                <w:rFonts w:cs="Arial"/>
                <w:iCs/>
                <w:szCs w:val="20"/>
                <w:lang w:eastAsia="sl-SI"/>
              </w:rPr>
              <w:t>d)</w:t>
            </w:r>
          </w:p>
        </w:tc>
        <w:tc>
          <w:tcPr>
            <w:tcW w:w="5424" w:type="dxa"/>
            <w:gridSpan w:val="9"/>
          </w:tcPr>
          <w:p w14:paraId="66C4E938" w14:textId="77777777" w:rsidR="00AC0BFE" w:rsidRPr="008E317D" w:rsidRDefault="00AC0BFE" w:rsidP="00320F33">
            <w:pPr>
              <w:overflowPunct w:val="0"/>
              <w:autoSpaceDE w:val="0"/>
              <w:autoSpaceDN w:val="0"/>
              <w:adjustRightInd w:val="0"/>
              <w:jc w:val="both"/>
              <w:textAlignment w:val="baseline"/>
              <w:rPr>
                <w:rFonts w:cs="Arial"/>
                <w:bCs/>
                <w:szCs w:val="20"/>
                <w:lang w:eastAsia="sl-SI"/>
              </w:rPr>
            </w:pPr>
            <w:r w:rsidRPr="008E317D">
              <w:rPr>
                <w:rFonts w:cs="Arial"/>
                <w:bCs/>
                <w:szCs w:val="20"/>
                <w:lang w:eastAsia="sl-SI"/>
              </w:rPr>
              <w:t>okolje, vključno s prostorskimi in varstvenimi vidiki</w:t>
            </w:r>
          </w:p>
        </w:tc>
        <w:tc>
          <w:tcPr>
            <w:tcW w:w="2302" w:type="dxa"/>
            <w:gridSpan w:val="2"/>
            <w:vAlign w:val="center"/>
          </w:tcPr>
          <w:p w14:paraId="2B3400DB" w14:textId="77777777" w:rsidR="00AC0BFE" w:rsidRPr="008E317D" w:rsidRDefault="00AC0BFE" w:rsidP="00320F33">
            <w:pPr>
              <w:overflowPunct w:val="0"/>
              <w:autoSpaceDE w:val="0"/>
              <w:autoSpaceDN w:val="0"/>
              <w:adjustRightInd w:val="0"/>
              <w:jc w:val="center"/>
              <w:textAlignment w:val="baseline"/>
              <w:rPr>
                <w:rFonts w:cs="Arial"/>
                <w:iCs/>
                <w:szCs w:val="20"/>
                <w:lang w:eastAsia="sl-SI"/>
              </w:rPr>
            </w:pPr>
            <w:r w:rsidRPr="008E317D">
              <w:rPr>
                <w:rFonts w:cs="Arial"/>
                <w:szCs w:val="20"/>
                <w:lang w:eastAsia="sl-SI"/>
              </w:rPr>
              <w:t>NE</w:t>
            </w:r>
          </w:p>
        </w:tc>
      </w:tr>
      <w:tr w:rsidR="008E317D" w:rsidRPr="008E317D" w14:paraId="4E5D4A77" w14:textId="77777777" w:rsidTr="00C855DD">
        <w:tc>
          <w:tcPr>
            <w:tcW w:w="1448" w:type="dxa"/>
          </w:tcPr>
          <w:p w14:paraId="10486C7B" w14:textId="77777777" w:rsidR="00AC0BFE" w:rsidRPr="008E317D" w:rsidRDefault="00AC0BFE" w:rsidP="00320F33">
            <w:pPr>
              <w:overflowPunct w:val="0"/>
              <w:autoSpaceDE w:val="0"/>
              <w:autoSpaceDN w:val="0"/>
              <w:adjustRightInd w:val="0"/>
              <w:ind w:left="360"/>
              <w:jc w:val="both"/>
              <w:textAlignment w:val="baseline"/>
              <w:rPr>
                <w:rFonts w:cs="Arial"/>
                <w:iCs/>
                <w:szCs w:val="20"/>
                <w:lang w:eastAsia="sl-SI"/>
              </w:rPr>
            </w:pPr>
            <w:r w:rsidRPr="008E317D">
              <w:rPr>
                <w:rFonts w:cs="Arial"/>
                <w:iCs/>
                <w:szCs w:val="20"/>
                <w:lang w:eastAsia="sl-SI"/>
              </w:rPr>
              <w:t>e)</w:t>
            </w:r>
          </w:p>
        </w:tc>
        <w:tc>
          <w:tcPr>
            <w:tcW w:w="5424" w:type="dxa"/>
            <w:gridSpan w:val="9"/>
          </w:tcPr>
          <w:p w14:paraId="457673D0" w14:textId="77777777" w:rsidR="00AC0BFE" w:rsidRPr="008E317D" w:rsidRDefault="00AC0BFE" w:rsidP="00320F33">
            <w:pPr>
              <w:overflowPunct w:val="0"/>
              <w:autoSpaceDE w:val="0"/>
              <w:autoSpaceDN w:val="0"/>
              <w:adjustRightInd w:val="0"/>
              <w:jc w:val="both"/>
              <w:textAlignment w:val="baseline"/>
              <w:rPr>
                <w:rFonts w:cs="Arial"/>
                <w:bCs/>
                <w:szCs w:val="20"/>
                <w:lang w:eastAsia="sl-SI"/>
              </w:rPr>
            </w:pPr>
            <w:r w:rsidRPr="008E317D">
              <w:rPr>
                <w:rFonts w:cs="Arial"/>
                <w:bCs/>
                <w:szCs w:val="20"/>
                <w:lang w:eastAsia="sl-SI"/>
              </w:rPr>
              <w:t>socialno področje</w:t>
            </w:r>
          </w:p>
        </w:tc>
        <w:tc>
          <w:tcPr>
            <w:tcW w:w="2302" w:type="dxa"/>
            <w:gridSpan w:val="2"/>
            <w:vAlign w:val="center"/>
          </w:tcPr>
          <w:p w14:paraId="6C45D730" w14:textId="77777777" w:rsidR="00AC0BFE" w:rsidRPr="008E317D" w:rsidRDefault="00AC0BFE" w:rsidP="00320F33">
            <w:pPr>
              <w:overflowPunct w:val="0"/>
              <w:autoSpaceDE w:val="0"/>
              <w:autoSpaceDN w:val="0"/>
              <w:adjustRightInd w:val="0"/>
              <w:jc w:val="center"/>
              <w:textAlignment w:val="baseline"/>
              <w:rPr>
                <w:rFonts w:cs="Arial"/>
                <w:iCs/>
                <w:szCs w:val="20"/>
                <w:lang w:eastAsia="sl-SI"/>
              </w:rPr>
            </w:pPr>
            <w:r w:rsidRPr="008E317D">
              <w:rPr>
                <w:rFonts w:cs="Arial"/>
                <w:szCs w:val="20"/>
                <w:lang w:eastAsia="sl-SI"/>
              </w:rPr>
              <w:t>NE</w:t>
            </w:r>
          </w:p>
        </w:tc>
      </w:tr>
      <w:tr w:rsidR="008E317D" w:rsidRPr="008E317D" w14:paraId="2AE2AB23" w14:textId="77777777" w:rsidTr="00C855DD">
        <w:tc>
          <w:tcPr>
            <w:tcW w:w="1448" w:type="dxa"/>
            <w:tcBorders>
              <w:bottom w:val="single" w:sz="4" w:space="0" w:color="auto"/>
            </w:tcBorders>
          </w:tcPr>
          <w:p w14:paraId="6BFEA526" w14:textId="77777777" w:rsidR="00AC0BFE" w:rsidRPr="008E317D" w:rsidRDefault="00AC0BFE" w:rsidP="00320F33">
            <w:pPr>
              <w:overflowPunct w:val="0"/>
              <w:autoSpaceDE w:val="0"/>
              <w:autoSpaceDN w:val="0"/>
              <w:adjustRightInd w:val="0"/>
              <w:ind w:left="360"/>
              <w:jc w:val="both"/>
              <w:textAlignment w:val="baseline"/>
              <w:rPr>
                <w:rFonts w:cs="Arial"/>
                <w:iCs/>
                <w:szCs w:val="20"/>
                <w:lang w:eastAsia="sl-SI"/>
              </w:rPr>
            </w:pPr>
            <w:r w:rsidRPr="008E317D">
              <w:rPr>
                <w:rFonts w:cs="Arial"/>
                <w:iCs/>
                <w:szCs w:val="20"/>
                <w:lang w:eastAsia="sl-SI"/>
              </w:rPr>
              <w:t>f)</w:t>
            </w:r>
          </w:p>
        </w:tc>
        <w:tc>
          <w:tcPr>
            <w:tcW w:w="5424" w:type="dxa"/>
            <w:gridSpan w:val="9"/>
            <w:tcBorders>
              <w:bottom w:val="single" w:sz="4" w:space="0" w:color="auto"/>
            </w:tcBorders>
          </w:tcPr>
          <w:p w14:paraId="23128E8E" w14:textId="77777777" w:rsidR="00AC0BFE" w:rsidRPr="008E317D" w:rsidRDefault="00AC0BFE" w:rsidP="00320F33">
            <w:pPr>
              <w:overflowPunct w:val="0"/>
              <w:autoSpaceDE w:val="0"/>
              <w:autoSpaceDN w:val="0"/>
              <w:adjustRightInd w:val="0"/>
              <w:jc w:val="both"/>
              <w:textAlignment w:val="baseline"/>
              <w:rPr>
                <w:rFonts w:cs="Arial"/>
                <w:bCs/>
                <w:szCs w:val="20"/>
                <w:lang w:eastAsia="sl-SI"/>
              </w:rPr>
            </w:pPr>
            <w:r w:rsidRPr="008E317D">
              <w:rPr>
                <w:rFonts w:cs="Arial"/>
                <w:bCs/>
                <w:szCs w:val="20"/>
                <w:lang w:eastAsia="sl-SI"/>
              </w:rPr>
              <w:t>dokumente razvojnega načrtovanja:</w:t>
            </w:r>
          </w:p>
          <w:p w14:paraId="19F398DB" w14:textId="77777777" w:rsidR="00AC0BFE" w:rsidRPr="008E317D" w:rsidRDefault="00AC0BFE" w:rsidP="00AC0BFE">
            <w:pPr>
              <w:numPr>
                <w:ilvl w:val="0"/>
                <w:numId w:val="15"/>
              </w:numPr>
              <w:overflowPunct w:val="0"/>
              <w:autoSpaceDE w:val="0"/>
              <w:autoSpaceDN w:val="0"/>
              <w:adjustRightInd w:val="0"/>
              <w:jc w:val="both"/>
              <w:textAlignment w:val="baseline"/>
              <w:rPr>
                <w:rFonts w:cs="Arial"/>
                <w:bCs/>
                <w:szCs w:val="20"/>
                <w:lang w:eastAsia="sl-SI"/>
              </w:rPr>
            </w:pPr>
            <w:r w:rsidRPr="008E317D">
              <w:rPr>
                <w:rFonts w:cs="Arial"/>
                <w:bCs/>
                <w:szCs w:val="20"/>
                <w:lang w:eastAsia="sl-SI"/>
              </w:rPr>
              <w:t>nacionalne dokumente razvojnega načrtovanja</w:t>
            </w:r>
          </w:p>
          <w:p w14:paraId="313BD709" w14:textId="77777777" w:rsidR="00AC0BFE" w:rsidRPr="008E317D" w:rsidRDefault="00AC0BFE" w:rsidP="00AC0BFE">
            <w:pPr>
              <w:numPr>
                <w:ilvl w:val="0"/>
                <w:numId w:val="15"/>
              </w:numPr>
              <w:overflowPunct w:val="0"/>
              <w:autoSpaceDE w:val="0"/>
              <w:autoSpaceDN w:val="0"/>
              <w:adjustRightInd w:val="0"/>
              <w:jc w:val="both"/>
              <w:textAlignment w:val="baseline"/>
              <w:rPr>
                <w:rFonts w:cs="Arial"/>
                <w:bCs/>
                <w:szCs w:val="20"/>
                <w:lang w:eastAsia="sl-SI"/>
              </w:rPr>
            </w:pPr>
            <w:r w:rsidRPr="008E317D">
              <w:rPr>
                <w:rFonts w:cs="Arial"/>
                <w:bCs/>
                <w:szCs w:val="20"/>
                <w:lang w:eastAsia="sl-SI"/>
              </w:rPr>
              <w:t>razvojne politike na ravni programov po strukturi razvojne klasifikacije programskega proračuna</w:t>
            </w:r>
          </w:p>
          <w:p w14:paraId="5FB54710" w14:textId="77777777" w:rsidR="00AC0BFE" w:rsidRPr="008E317D" w:rsidRDefault="00AC0BFE" w:rsidP="00AC0BFE">
            <w:pPr>
              <w:numPr>
                <w:ilvl w:val="0"/>
                <w:numId w:val="15"/>
              </w:numPr>
              <w:overflowPunct w:val="0"/>
              <w:autoSpaceDE w:val="0"/>
              <w:autoSpaceDN w:val="0"/>
              <w:adjustRightInd w:val="0"/>
              <w:jc w:val="both"/>
              <w:textAlignment w:val="baseline"/>
              <w:rPr>
                <w:rFonts w:cs="Arial"/>
                <w:bCs/>
                <w:szCs w:val="20"/>
                <w:lang w:eastAsia="sl-SI"/>
              </w:rPr>
            </w:pPr>
            <w:r w:rsidRPr="008E317D">
              <w:rPr>
                <w:rFonts w:cs="Arial"/>
                <w:bCs/>
                <w:szCs w:val="20"/>
                <w:lang w:eastAsia="sl-SI"/>
              </w:rPr>
              <w:t>razvojne dokumente Evropske unije in mednarodnih organizacij</w:t>
            </w:r>
          </w:p>
        </w:tc>
        <w:tc>
          <w:tcPr>
            <w:tcW w:w="2302" w:type="dxa"/>
            <w:gridSpan w:val="2"/>
            <w:tcBorders>
              <w:bottom w:val="single" w:sz="4" w:space="0" w:color="auto"/>
            </w:tcBorders>
            <w:vAlign w:val="center"/>
          </w:tcPr>
          <w:p w14:paraId="48742600" w14:textId="77777777" w:rsidR="00AC0BFE" w:rsidRPr="008E317D" w:rsidRDefault="00AC0BFE" w:rsidP="00320F33">
            <w:pPr>
              <w:overflowPunct w:val="0"/>
              <w:autoSpaceDE w:val="0"/>
              <w:autoSpaceDN w:val="0"/>
              <w:adjustRightInd w:val="0"/>
              <w:jc w:val="center"/>
              <w:textAlignment w:val="baseline"/>
              <w:rPr>
                <w:rFonts w:cs="Arial"/>
                <w:iCs/>
                <w:szCs w:val="20"/>
                <w:lang w:eastAsia="sl-SI"/>
              </w:rPr>
            </w:pPr>
            <w:r w:rsidRPr="008E317D">
              <w:rPr>
                <w:rFonts w:cs="Arial"/>
                <w:szCs w:val="20"/>
                <w:lang w:eastAsia="sl-SI"/>
              </w:rPr>
              <w:t>NE</w:t>
            </w:r>
          </w:p>
        </w:tc>
      </w:tr>
      <w:tr w:rsidR="008E317D" w:rsidRPr="008E317D" w14:paraId="3B0D43B9" w14:textId="77777777" w:rsidTr="00320F33">
        <w:tc>
          <w:tcPr>
            <w:tcW w:w="9174" w:type="dxa"/>
            <w:gridSpan w:val="12"/>
            <w:tcBorders>
              <w:top w:val="single" w:sz="4" w:space="0" w:color="auto"/>
              <w:left w:val="single" w:sz="4" w:space="0" w:color="auto"/>
              <w:bottom w:val="single" w:sz="4" w:space="0" w:color="auto"/>
              <w:right w:val="single" w:sz="4" w:space="0" w:color="auto"/>
            </w:tcBorders>
          </w:tcPr>
          <w:p w14:paraId="54CC2F16" w14:textId="77777777" w:rsidR="00AC0BFE" w:rsidRPr="008E317D" w:rsidRDefault="00AC0BFE" w:rsidP="00320F33">
            <w:pPr>
              <w:widowControl w:val="0"/>
              <w:suppressAutoHyphens/>
              <w:overflowPunct w:val="0"/>
              <w:autoSpaceDE w:val="0"/>
              <w:autoSpaceDN w:val="0"/>
              <w:adjustRightInd w:val="0"/>
              <w:textAlignment w:val="baseline"/>
              <w:outlineLvl w:val="3"/>
              <w:rPr>
                <w:rFonts w:cs="Arial"/>
                <w:b/>
                <w:szCs w:val="20"/>
                <w:lang w:eastAsia="sl-SI"/>
              </w:rPr>
            </w:pPr>
            <w:r w:rsidRPr="008E317D">
              <w:rPr>
                <w:rFonts w:cs="Arial"/>
                <w:b/>
                <w:szCs w:val="20"/>
                <w:lang w:eastAsia="sl-SI"/>
              </w:rPr>
              <w:t xml:space="preserve">7.a Predstavitev ocene finančnih posledic nad 40.000 EUR: </w:t>
            </w:r>
          </w:p>
          <w:p w14:paraId="383742DF" w14:textId="77777777" w:rsidR="00AC0BFE" w:rsidRPr="008E317D" w:rsidRDefault="00AC0BFE" w:rsidP="00320F33">
            <w:pPr>
              <w:widowControl w:val="0"/>
              <w:suppressAutoHyphens/>
              <w:overflowPunct w:val="0"/>
              <w:autoSpaceDE w:val="0"/>
              <w:autoSpaceDN w:val="0"/>
              <w:adjustRightInd w:val="0"/>
              <w:textAlignment w:val="baseline"/>
              <w:outlineLvl w:val="3"/>
              <w:rPr>
                <w:rFonts w:cs="Arial"/>
                <w:szCs w:val="20"/>
                <w:lang w:eastAsia="sl-SI"/>
              </w:rPr>
            </w:pPr>
            <w:r w:rsidRPr="008E317D">
              <w:rPr>
                <w:rFonts w:cs="Arial"/>
                <w:szCs w:val="20"/>
                <w:lang w:eastAsia="sl-SI"/>
              </w:rPr>
              <w:t>(Samo če izberete DA pod točko 6.a.)</w:t>
            </w:r>
          </w:p>
        </w:tc>
      </w:tr>
      <w:tr w:rsidR="008E317D" w:rsidRPr="008E317D" w14:paraId="2128BAEF" w14:textId="77777777" w:rsidTr="00320F33">
        <w:tc>
          <w:tcPr>
            <w:tcW w:w="9174" w:type="dxa"/>
            <w:gridSpan w:val="12"/>
            <w:tcBorders>
              <w:top w:val="single" w:sz="4" w:space="0" w:color="auto"/>
              <w:left w:val="single" w:sz="4" w:space="0" w:color="auto"/>
              <w:bottom w:val="single" w:sz="4" w:space="0" w:color="auto"/>
              <w:right w:val="single" w:sz="4" w:space="0" w:color="auto"/>
            </w:tcBorders>
          </w:tcPr>
          <w:p w14:paraId="06EBDA77" w14:textId="77777777" w:rsidR="00AC0BFE" w:rsidRPr="008E317D" w:rsidRDefault="00AC0BFE" w:rsidP="00320F33">
            <w:pPr>
              <w:pStyle w:val="Oddelek"/>
              <w:widowControl w:val="0"/>
              <w:numPr>
                <w:ilvl w:val="0"/>
                <w:numId w:val="0"/>
              </w:numPr>
              <w:spacing w:before="0" w:after="0" w:line="260" w:lineRule="exact"/>
              <w:jc w:val="left"/>
              <w:rPr>
                <w:szCs w:val="20"/>
              </w:rPr>
            </w:pPr>
            <w:r w:rsidRPr="008E317D">
              <w:rPr>
                <w:szCs w:val="20"/>
              </w:rPr>
              <w:t>I. Ocena finančnih posledic, ki niso načrtovane v sprejetem proračunu</w:t>
            </w:r>
          </w:p>
        </w:tc>
      </w:tr>
      <w:tr w:rsidR="008E317D" w:rsidRPr="008E317D" w14:paraId="2DC79463" w14:textId="77777777" w:rsidTr="00C855DD">
        <w:tc>
          <w:tcPr>
            <w:tcW w:w="2726" w:type="dxa"/>
            <w:gridSpan w:val="3"/>
            <w:tcBorders>
              <w:top w:val="single" w:sz="4" w:space="0" w:color="auto"/>
              <w:left w:val="single" w:sz="4" w:space="0" w:color="auto"/>
              <w:bottom w:val="single" w:sz="4" w:space="0" w:color="auto"/>
              <w:right w:val="single" w:sz="4" w:space="0" w:color="auto"/>
            </w:tcBorders>
          </w:tcPr>
          <w:p w14:paraId="3298230A" w14:textId="77777777" w:rsidR="00AC0BFE" w:rsidRPr="008E317D" w:rsidRDefault="00AC0BFE" w:rsidP="00320F33"/>
        </w:tc>
        <w:tc>
          <w:tcPr>
            <w:tcW w:w="1714" w:type="dxa"/>
            <w:gridSpan w:val="2"/>
            <w:tcBorders>
              <w:top w:val="single" w:sz="4" w:space="0" w:color="auto"/>
              <w:left w:val="single" w:sz="4" w:space="0" w:color="auto"/>
              <w:bottom w:val="single" w:sz="4" w:space="0" w:color="auto"/>
              <w:right w:val="single" w:sz="4" w:space="0" w:color="auto"/>
            </w:tcBorders>
          </w:tcPr>
          <w:p w14:paraId="118503AA" w14:textId="77777777" w:rsidR="00AC0BFE" w:rsidRPr="008E317D" w:rsidRDefault="00AC0BFE" w:rsidP="00320F33">
            <w:r w:rsidRPr="008E317D">
              <w:rPr>
                <w:rFonts w:cs="Arial"/>
              </w:rPr>
              <w:t>Tekoče leto (t)</w:t>
            </w:r>
          </w:p>
        </w:tc>
        <w:tc>
          <w:tcPr>
            <w:tcW w:w="1313" w:type="dxa"/>
            <w:tcBorders>
              <w:top w:val="single" w:sz="4" w:space="0" w:color="auto"/>
              <w:left w:val="single" w:sz="4" w:space="0" w:color="auto"/>
              <w:bottom w:val="single" w:sz="4" w:space="0" w:color="auto"/>
              <w:right w:val="single" w:sz="4" w:space="0" w:color="auto"/>
            </w:tcBorders>
          </w:tcPr>
          <w:p w14:paraId="36EA39BF" w14:textId="77777777" w:rsidR="00AC0BFE" w:rsidRPr="008E317D" w:rsidRDefault="00AC0BFE" w:rsidP="00320F33">
            <w:r w:rsidRPr="008E317D">
              <w:rPr>
                <w:rFonts w:cs="Arial"/>
              </w:rPr>
              <w:t>t + 1</w:t>
            </w:r>
          </w:p>
        </w:tc>
        <w:tc>
          <w:tcPr>
            <w:tcW w:w="1658" w:type="dxa"/>
            <w:gridSpan w:val="5"/>
            <w:tcBorders>
              <w:top w:val="single" w:sz="4" w:space="0" w:color="auto"/>
              <w:left w:val="single" w:sz="4" w:space="0" w:color="auto"/>
              <w:bottom w:val="single" w:sz="4" w:space="0" w:color="auto"/>
              <w:right w:val="single" w:sz="4" w:space="0" w:color="auto"/>
            </w:tcBorders>
          </w:tcPr>
          <w:p w14:paraId="52B61593" w14:textId="77777777" w:rsidR="00AC0BFE" w:rsidRPr="008E317D" w:rsidRDefault="00AC0BFE" w:rsidP="00320F33">
            <w:r w:rsidRPr="008E317D">
              <w:rPr>
                <w:rFonts w:cs="Arial"/>
              </w:rPr>
              <w:t xml:space="preserve">t + </w:t>
            </w:r>
            <w:r w:rsidRPr="008E317D">
              <w:t>2</w:t>
            </w:r>
          </w:p>
        </w:tc>
        <w:tc>
          <w:tcPr>
            <w:tcW w:w="1763" w:type="dxa"/>
            <w:tcBorders>
              <w:top w:val="single" w:sz="4" w:space="0" w:color="auto"/>
              <w:left w:val="single" w:sz="4" w:space="0" w:color="auto"/>
              <w:bottom w:val="single" w:sz="4" w:space="0" w:color="auto"/>
              <w:right w:val="single" w:sz="4" w:space="0" w:color="auto"/>
            </w:tcBorders>
          </w:tcPr>
          <w:p w14:paraId="2E66834B" w14:textId="77777777" w:rsidR="00AC0BFE" w:rsidRPr="008E317D" w:rsidRDefault="00AC0BFE" w:rsidP="00320F33">
            <w:r w:rsidRPr="008E317D">
              <w:rPr>
                <w:rFonts w:cs="Arial"/>
              </w:rPr>
              <w:t xml:space="preserve">t + </w:t>
            </w:r>
            <w:r w:rsidRPr="008E317D">
              <w:t>3</w:t>
            </w:r>
          </w:p>
        </w:tc>
      </w:tr>
      <w:tr w:rsidR="008E317D" w:rsidRPr="008E317D" w14:paraId="7265736A" w14:textId="77777777" w:rsidTr="00C855DD">
        <w:tc>
          <w:tcPr>
            <w:tcW w:w="2726" w:type="dxa"/>
            <w:gridSpan w:val="3"/>
            <w:tcBorders>
              <w:top w:val="single" w:sz="4" w:space="0" w:color="auto"/>
              <w:left w:val="single" w:sz="4" w:space="0" w:color="auto"/>
              <w:bottom w:val="single" w:sz="4" w:space="0" w:color="auto"/>
              <w:right w:val="single" w:sz="4" w:space="0" w:color="auto"/>
            </w:tcBorders>
          </w:tcPr>
          <w:p w14:paraId="5C946005" w14:textId="77777777" w:rsidR="00AC0BFE" w:rsidRPr="008E317D" w:rsidRDefault="00AC0BFE" w:rsidP="00320F33">
            <w:r w:rsidRPr="008E317D">
              <w:t>Predvideno povečanje (+) ali zmanjšanje (</w:t>
            </w:r>
            <w:r w:rsidRPr="008E317D">
              <w:rPr>
                <w:b/>
              </w:rPr>
              <w:t>–</w:t>
            </w:r>
            <w:r w:rsidRPr="008E317D">
              <w:t>) prihodkov državnega proračuna</w:t>
            </w:r>
          </w:p>
        </w:tc>
        <w:tc>
          <w:tcPr>
            <w:tcW w:w="1714" w:type="dxa"/>
            <w:gridSpan w:val="2"/>
            <w:tcBorders>
              <w:top w:val="single" w:sz="4" w:space="0" w:color="auto"/>
              <w:left w:val="single" w:sz="4" w:space="0" w:color="auto"/>
              <w:bottom w:val="single" w:sz="4" w:space="0" w:color="auto"/>
              <w:right w:val="single" w:sz="4" w:space="0" w:color="auto"/>
            </w:tcBorders>
            <w:vAlign w:val="center"/>
          </w:tcPr>
          <w:p w14:paraId="433499A6" w14:textId="37A15989" w:rsidR="00AC0BFE" w:rsidRPr="008E317D" w:rsidRDefault="00774520" w:rsidP="00320F33">
            <w:pPr>
              <w:jc w:val="center"/>
            </w:pPr>
            <w:r>
              <w:t>/</w:t>
            </w:r>
          </w:p>
        </w:tc>
        <w:tc>
          <w:tcPr>
            <w:tcW w:w="1313" w:type="dxa"/>
            <w:tcBorders>
              <w:top w:val="single" w:sz="4" w:space="0" w:color="auto"/>
              <w:left w:val="single" w:sz="4" w:space="0" w:color="auto"/>
              <w:bottom w:val="single" w:sz="4" w:space="0" w:color="auto"/>
              <w:right w:val="single" w:sz="4" w:space="0" w:color="auto"/>
            </w:tcBorders>
            <w:vAlign w:val="center"/>
          </w:tcPr>
          <w:p w14:paraId="53F75C7B" w14:textId="77777777" w:rsidR="00AC0BFE" w:rsidRPr="008E317D" w:rsidRDefault="00AC0BFE" w:rsidP="00320F33">
            <w:pPr>
              <w:jc w:val="center"/>
            </w:pPr>
            <w:r w:rsidRPr="008E317D">
              <w:t>/</w:t>
            </w:r>
          </w:p>
        </w:tc>
        <w:tc>
          <w:tcPr>
            <w:tcW w:w="1658" w:type="dxa"/>
            <w:gridSpan w:val="5"/>
            <w:tcBorders>
              <w:top w:val="single" w:sz="4" w:space="0" w:color="auto"/>
              <w:left w:val="single" w:sz="4" w:space="0" w:color="auto"/>
              <w:bottom w:val="single" w:sz="4" w:space="0" w:color="auto"/>
              <w:right w:val="single" w:sz="4" w:space="0" w:color="auto"/>
            </w:tcBorders>
            <w:vAlign w:val="center"/>
          </w:tcPr>
          <w:p w14:paraId="53A3B918" w14:textId="77777777" w:rsidR="00AC0BFE" w:rsidRPr="008E317D" w:rsidRDefault="00AC0BFE" w:rsidP="00320F33">
            <w:pPr>
              <w:jc w:val="center"/>
            </w:pPr>
            <w:r w:rsidRPr="008E317D">
              <w:t>/</w:t>
            </w:r>
          </w:p>
        </w:tc>
        <w:tc>
          <w:tcPr>
            <w:tcW w:w="1763" w:type="dxa"/>
            <w:tcBorders>
              <w:top w:val="single" w:sz="4" w:space="0" w:color="auto"/>
              <w:left w:val="single" w:sz="4" w:space="0" w:color="auto"/>
              <w:bottom w:val="single" w:sz="4" w:space="0" w:color="auto"/>
              <w:right w:val="single" w:sz="4" w:space="0" w:color="auto"/>
            </w:tcBorders>
            <w:vAlign w:val="center"/>
          </w:tcPr>
          <w:p w14:paraId="4B00A276" w14:textId="77777777" w:rsidR="00AC0BFE" w:rsidRPr="008E317D" w:rsidRDefault="00AC0BFE" w:rsidP="00320F33">
            <w:pPr>
              <w:jc w:val="center"/>
            </w:pPr>
            <w:r w:rsidRPr="008E317D">
              <w:t>/</w:t>
            </w:r>
          </w:p>
        </w:tc>
      </w:tr>
      <w:tr w:rsidR="008E317D" w:rsidRPr="008E317D" w14:paraId="79ACD59A" w14:textId="77777777" w:rsidTr="00C855DD">
        <w:tc>
          <w:tcPr>
            <w:tcW w:w="2726" w:type="dxa"/>
            <w:gridSpan w:val="3"/>
            <w:tcBorders>
              <w:top w:val="single" w:sz="4" w:space="0" w:color="auto"/>
              <w:left w:val="single" w:sz="4" w:space="0" w:color="auto"/>
              <w:bottom w:val="single" w:sz="4" w:space="0" w:color="auto"/>
              <w:right w:val="single" w:sz="4" w:space="0" w:color="auto"/>
            </w:tcBorders>
            <w:vAlign w:val="center"/>
          </w:tcPr>
          <w:p w14:paraId="39098E96" w14:textId="77777777" w:rsidR="00AC0BFE" w:rsidRPr="008E317D" w:rsidRDefault="00AC0BFE" w:rsidP="00320F33">
            <w:pPr>
              <w:widowControl w:val="0"/>
              <w:rPr>
                <w:rFonts w:cs="Arial"/>
                <w:bCs/>
                <w:szCs w:val="20"/>
              </w:rPr>
            </w:pPr>
            <w:r w:rsidRPr="008E317D">
              <w:rPr>
                <w:rFonts w:cs="Arial"/>
                <w:bCs/>
                <w:szCs w:val="20"/>
              </w:rPr>
              <w:t>Predvideno povečanje (+) ali zmanjšanje (</w:t>
            </w:r>
            <w:r w:rsidRPr="008E317D">
              <w:rPr>
                <w:b/>
                <w:szCs w:val="20"/>
              </w:rPr>
              <w:t>–</w:t>
            </w:r>
            <w:r w:rsidRPr="008E317D">
              <w:rPr>
                <w:rFonts w:cs="Arial"/>
                <w:bCs/>
                <w:szCs w:val="20"/>
              </w:rPr>
              <w:t xml:space="preserve">) prihodkov občinskih proračunov </w:t>
            </w:r>
          </w:p>
        </w:tc>
        <w:tc>
          <w:tcPr>
            <w:tcW w:w="1714" w:type="dxa"/>
            <w:gridSpan w:val="2"/>
            <w:tcBorders>
              <w:top w:val="single" w:sz="4" w:space="0" w:color="auto"/>
              <w:left w:val="single" w:sz="4" w:space="0" w:color="auto"/>
              <w:bottom w:val="single" w:sz="4" w:space="0" w:color="auto"/>
              <w:right w:val="single" w:sz="4" w:space="0" w:color="auto"/>
            </w:tcBorders>
            <w:vAlign w:val="center"/>
          </w:tcPr>
          <w:p w14:paraId="3EAFEBAE" w14:textId="77777777" w:rsidR="00AC0BFE" w:rsidRPr="008E317D" w:rsidRDefault="00AC0BFE" w:rsidP="00320F33">
            <w:pPr>
              <w:jc w:val="center"/>
            </w:pPr>
            <w:r w:rsidRPr="008E317D">
              <w:t>/</w:t>
            </w:r>
          </w:p>
        </w:tc>
        <w:tc>
          <w:tcPr>
            <w:tcW w:w="1313" w:type="dxa"/>
            <w:tcBorders>
              <w:top w:val="single" w:sz="4" w:space="0" w:color="auto"/>
              <w:left w:val="single" w:sz="4" w:space="0" w:color="auto"/>
              <w:bottom w:val="single" w:sz="4" w:space="0" w:color="auto"/>
              <w:right w:val="single" w:sz="4" w:space="0" w:color="auto"/>
            </w:tcBorders>
            <w:vAlign w:val="center"/>
          </w:tcPr>
          <w:p w14:paraId="7DF14E38" w14:textId="77777777" w:rsidR="00AC0BFE" w:rsidRPr="008E317D" w:rsidRDefault="00AC0BFE" w:rsidP="00320F33">
            <w:pPr>
              <w:jc w:val="center"/>
            </w:pPr>
            <w:r w:rsidRPr="008E317D">
              <w:t>/</w:t>
            </w:r>
          </w:p>
        </w:tc>
        <w:tc>
          <w:tcPr>
            <w:tcW w:w="1658" w:type="dxa"/>
            <w:gridSpan w:val="5"/>
            <w:tcBorders>
              <w:top w:val="single" w:sz="4" w:space="0" w:color="auto"/>
              <w:left w:val="single" w:sz="4" w:space="0" w:color="auto"/>
              <w:bottom w:val="single" w:sz="4" w:space="0" w:color="auto"/>
              <w:right w:val="single" w:sz="4" w:space="0" w:color="auto"/>
            </w:tcBorders>
            <w:vAlign w:val="center"/>
          </w:tcPr>
          <w:p w14:paraId="2D52BCA5" w14:textId="77777777" w:rsidR="00AC0BFE" w:rsidRPr="008E317D" w:rsidRDefault="00AC0BFE" w:rsidP="00320F33">
            <w:pPr>
              <w:jc w:val="center"/>
            </w:pPr>
            <w:r w:rsidRPr="008E317D">
              <w:t>/</w:t>
            </w:r>
          </w:p>
        </w:tc>
        <w:tc>
          <w:tcPr>
            <w:tcW w:w="1763" w:type="dxa"/>
            <w:tcBorders>
              <w:top w:val="single" w:sz="4" w:space="0" w:color="auto"/>
              <w:left w:val="single" w:sz="4" w:space="0" w:color="auto"/>
              <w:bottom w:val="single" w:sz="4" w:space="0" w:color="auto"/>
              <w:right w:val="single" w:sz="4" w:space="0" w:color="auto"/>
            </w:tcBorders>
            <w:vAlign w:val="center"/>
          </w:tcPr>
          <w:p w14:paraId="5A1BDAFC" w14:textId="77777777" w:rsidR="00AC0BFE" w:rsidRPr="008E317D" w:rsidRDefault="00AC0BFE" w:rsidP="00320F33">
            <w:pPr>
              <w:jc w:val="center"/>
            </w:pPr>
            <w:r w:rsidRPr="008E317D">
              <w:t>/</w:t>
            </w:r>
          </w:p>
        </w:tc>
      </w:tr>
      <w:tr w:rsidR="008E317D" w:rsidRPr="008E317D" w14:paraId="0A4A2D62" w14:textId="77777777" w:rsidTr="00C855DD">
        <w:tc>
          <w:tcPr>
            <w:tcW w:w="2726" w:type="dxa"/>
            <w:gridSpan w:val="3"/>
            <w:tcBorders>
              <w:top w:val="single" w:sz="4" w:space="0" w:color="auto"/>
              <w:left w:val="single" w:sz="4" w:space="0" w:color="auto"/>
              <w:bottom w:val="single" w:sz="4" w:space="0" w:color="auto"/>
              <w:right w:val="single" w:sz="4" w:space="0" w:color="auto"/>
            </w:tcBorders>
            <w:vAlign w:val="center"/>
          </w:tcPr>
          <w:p w14:paraId="768B6FE6" w14:textId="77777777" w:rsidR="00AC0BFE" w:rsidRPr="008E317D" w:rsidRDefault="00AC0BFE" w:rsidP="00320F33">
            <w:pPr>
              <w:widowControl w:val="0"/>
              <w:rPr>
                <w:rFonts w:cs="Arial"/>
                <w:bCs/>
                <w:szCs w:val="20"/>
              </w:rPr>
            </w:pPr>
            <w:r w:rsidRPr="008E317D">
              <w:rPr>
                <w:rFonts w:cs="Arial"/>
                <w:bCs/>
                <w:szCs w:val="20"/>
              </w:rPr>
              <w:t>Predvideno povečanje (+) ali zmanjšanje (</w:t>
            </w:r>
            <w:r w:rsidRPr="008E317D">
              <w:rPr>
                <w:b/>
                <w:szCs w:val="20"/>
              </w:rPr>
              <w:t>–</w:t>
            </w:r>
            <w:r w:rsidRPr="008E317D">
              <w:rPr>
                <w:rFonts w:cs="Arial"/>
                <w:bCs/>
                <w:szCs w:val="20"/>
              </w:rPr>
              <w:t xml:space="preserve">) odhodkov državnega proračuna </w:t>
            </w:r>
          </w:p>
        </w:tc>
        <w:tc>
          <w:tcPr>
            <w:tcW w:w="1714" w:type="dxa"/>
            <w:gridSpan w:val="2"/>
            <w:tcBorders>
              <w:top w:val="single" w:sz="4" w:space="0" w:color="auto"/>
              <w:left w:val="single" w:sz="4" w:space="0" w:color="auto"/>
              <w:bottom w:val="single" w:sz="4" w:space="0" w:color="auto"/>
              <w:right w:val="single" w:sz="4" w:space="0" w:color="auto"/>
            </w:tcBorders>
            <w:vAlign w:val="center"/>
          </w:tcPr>
          <w:p w14:paraId="5E50CD9A" w14:textId="595F0F7C" w:rsidR="00AC0BFE" w:rsidRPr="008E317D" w:rsidRDefault="00774520" w:rsidP="00320F33">
            <w:pPr>
              <w:jc w:val="center"/>
            </w:pPr>
            <w:r>
              <w:t>/</w:t>
            </w:r>
          </w:p>
        </w:tc>
        <w:tc>
          <w:tcPr>
            <w:tcW w:w="1313" w:type="dxa"/>
            <w:tcBorders>
              <w:top w:val="single" w:sz="4" w:space="0" w:color="auto"/>
              <w:left w:val="single" w:sz="4" w:space="0" w:color="auto"/>
              <w:bottom w:val="single" w:sz="4" w:space="0" w:color="auto"/>
              <w:right w:val="single" w:sz="4" w:space="0" w:color="auto"/>
            </w:tcBorders>
            <w:vAlign w:val="center"/>
          </w:tcPr>
          <w:p w14:paraId="5CEC814F" w14:textId="77777777" w:rsidR="00AC0BFE" w:rsidRPr="008E317D" w:rsidRDefault="00AC0BFE" w:rsidP="00320F33">
            <w:pPr>
              <w:jc w:val="center"/>
            </w:pPr>
            <w:r w:rsidRPr="008E317D">
              <w:t>/</w:t>
            </w:r>
          </w:p>
        </w:tc>
        <w:tc>
          <w:tcPr>
            <w:tcW w:w="1658" w:type="dxa"/>
            <w:gridSpan w:val="5"/>
            <w:tcBorders>
              <w:top w:val="single" w:sz="4" w:space="0" w:color="auto"/>
              <w:left w:val="single" w:sz="4" w:space="0" w:color="auto"/>
              <w:bottom w:val="single" w:sz="4" w:space="0" w:color="auto"/>
              <w:right w:val="single" w:sz="4" w:space="0" w:color="auto"/>
            </w:tcBorders>
            <w:vAlign w:val="center"/>
          </w:tcPr>
          <w:p w14:paraId="782990E8" w14:textId="77777777" w:rsidR="00AC0BFE" w:rsidRPr="008E317D" w:rsidRDefault="00AC0BFE" w:rsidP="00320F33">
            <w:pPr>
              <w:jc w:val="center"/>
            </w:pPr>
            <w:r w:rsidRPr="008E317D">
              <w:t>/</w:t>
            </w:r>
          </w:p>
        </w:tc>
        <w:tc>
          <w:tcPr>
            <w:tcW w:w="1763" w:type="dxa"/>
            <w:tcBorders>
              <w:top w:val="single" w:sz="4" w:space="0" w:color="auto"/>
              <w:left w:val="single" w:sz="4" w:space="0" w:color="auto"/>
              <w:bottom w:val="single" w:sz="4" w:space="0" w:color="auto"/>
              <w:right w:val="single" w:sz="4" w:space="0" w:color="auto"/>
            </w:tcBorders>
            <w:vAlign w:val="center"/>
          </w:tcPr>
          <w:p w14:paraId="6DA912FC" w14:textId="77777777" w:rsidR="00AC0BFE" w:rsidRPr="008E317D" w:rsidRDefault="00AC0BFE" w:rsidP="00320F33">
            <w:pPr>
              <w:jc w:val="center"/>
            </w:pPr>
            <w:r w:rsidRPr="008E317D">
              <w:t>/</w:t>
            </w:r>
          </w:p>
        </w:tc>
      </w:tr>
      <w:tr w:rsidR="008E317D" w:rsidRPr="008E317D" w14:paraId="74A90A10" w14:textId="77777777" w:rsidTr="00C855DD">
        <w:tc>
          <w:tcPr>
            <w:tcW w:w="2726" w:type="dxa"/>
            <w:gridSpan w:val="3"/>
            <w:tcBorders>
              <w:top w:val="single" w:sz="4" w:space="0" w:color="auto"/>
              <w:left w:val="single" w:sz="4" w:space="0" w:color="auto"/>
              <w:bottom w:val="single" w:sz="4" w:space="0" w:color="auto"/>
              <w:right w:val="single" w:sz="4" w:space="0" w:color="auto"/>
            </w:tcBorders>
            <w:vAlign w:val="center"/>
          </w:tcPr>
          <w:p w14:paraId="5ABBC85D" w14:textId="77777777" w:rsidR="00AC0BFE" w:rsidRPr="008E317D" w:rsidRDefault="00AC0BFE" w:rsidP="00320F33">
            <w:pPr>
              <w:widowControl w:val="0"/>
              <w:rPr>
                <w:rFonts w:cs="Arial"/>
                <w:bCs/>
                <w:szCs w:val="20"/>
              </w:rPr>
            </w:pPr>
            <w:r w:rsidRPr="008E317D">
              <w:rPr>
                <w:rFonts w:cs="Arial"/>
                <w:bCs/>
                <w:szCs w:val="20"/>
              </w:rPr>
              <w:lastRenderedPageBreak/>
              <w:t>Predvideno povečanje (+) ali zmanjšanje (</w:t>
            </w:r>
            <w:r w:rsidRPr="008E317D">
              <w:rPr>
                <w:b/>
                <w:szCs w:val="20"/>
              </w:rPr>
              <w:t>–</w:t>
            </w:r>
            <w:r w:rsidRPr="008E317D">
              <w:rPr>
                <w:rFonts w:cs="Arial"/>
                <w:bCs/>
                <w:szCs w:val="20"/>
              </w:rPr>
              <w:t>) odhodkov občinskih proračunov</w:t>
            </w:r>
          </w:p>
        </w:tc>
        <w:tc>
          <w:tcPr>
            <w:tcW w:w="1714" w:type="dxa"/>
            <w:gridSpan w:val="2"/>
            <w:tcBorders>
              <w:top w:val="single" w:sz="4" w:space="0" w:color="auto"/>
              <w:left w:val="single" w:sz="4" w:space="0" w:color="auto"/>
              <w:bottom w:val="single" w:sz="4" w:space="0" w:color="auto"/>
              <w:right w:val="single" w:sz="4" w:space="0" w:color="auto"/>
            </w:tcBorders>
            <w:vAlign w:val="center"/>
          </w:tcPr>
          <w:p w14:paraId="710287BA" w14:textId="77777777" w:rsidR="00AC0BFE" w:rsidRPr="008E317D" w:rsidRDefault="00AC0BFE" w:rsidP="00320F33">
            <w:pPr>
              <w:jc w:val="center"/>
            </w:pPr>
            <w:r w:rsidRPr="008E317D">
              <w:t>/</w:t>
            </w:r>
          </w:p>
        </w:tc>
        <w:tc>
          <w:tcPr>
            <w:tcW w:w="1313" w:type="dxa"/>
            <w:tcBorders>
              <w:top w:val="single" w:sz="4" w:space="0" w:color="auto"/>
              <w:left w:val="single" w:sz="4" w:space="0" w:color="auto"/>
              <w:bottom w:val="single" w:sz="4" w:space="0" w:color="auto"/>
              <w:right w:val="single" w:sz="4" w:space="0" w:color="auto"/>
            </w:tcBorders>
            <w:vAlign w:val="center"/>
          </w:tcPr>
          <w:p w14:paraId="091DD2A6" w14:textId="77777777" w:rsidR="00AC0BFE" w:rsidRPr="008E317D" w:rsidRDefault="00AC0BFE" w:rsidP="00320F33">
            <w:pPr>
              <w:jc w:val="center"/>
            </w:pPr>
            <w:r w:rsidRPr="008E317D">
              <w:t>/</w:t>
            </w:r>
          </w:p>
        </w:tc>
        <w:tc>
          <w:tcPr>
            <w:tcW w:w="1658" w:type="dxa"/>
            <w:gridSpan w:val="5"/>
            <w:tcBorders>
              <w:top w:val="single" w:sz="4" w:space="0" w:color="auto"/>
              <w:left w:val="single" w:sz="4" w:space="0" w:color="auto"/>
              <w:bottom w:val="single" w:sz="4" w:space="0" w:color="auto"/>
              <w:right w:val="single" w:sz="4" w:space="0" w:color="auto"/>
            </w:tcBorders>
            <w:vAlign w:val="center"/>
          </w:tcPr>
          <w:p w14:paraId="5826E951" w14:textId="77777777" w:rsidR="00AC0BFE" w:rsidRPr="008E317D" w:rsidRDefault="00AC0BFE" w:rsidP="00320F33">
            <w:pPr>
              <w:jc w:val="center"/>
            </w:pPr>
            <w:r w:rsidRPr="008E317D">
              <w:t>/</w:t>
            </w:r>
          </w:p>
        </w:tc>
        <w:tc>
          <w:tcPr>
            <w:tcW w:w="1763" w:type="dxa"/>
            <w:tcBorders>
              <w:top w:val="single" w:sz="4" w:space="0" w:color="auto"/>
              <w:left w:val="single" w:sz="4" w:space="0" w:color="auto"/>
              <w:bottom w:val="single" w:sz="4" w:space="0" w:color="auto"/>
              <w:right w:val="single" w:sz="4" w:space="0" w:color="auto"/>
            </w:tcBorders>
            <w:vAlign w:val="center"/>
          </w:tcPr>
          <w:p w14:paraId="67D1BF69" w14:textId="77777777" w:rsidR="00AC0BFE" w:rsidRPr="008E317D" w:rsidRDefault="00AC0BFE" w:rsidP="00320F33">
            <w:pPr>
              <w:jc w:val="center"/>
            </w:pPr>
            <w:r w:rsidRPr="008E317D">
              <w:t>/</w:t>
            </w:r>
          </w:p>
        </w:tc>
      </w:tr>
      <w:tr w:rsidR="008E317D" w:rsidRPr="008E317D" w14:paraId="3148EACF" w14:textId="77777777" w:rsidTr="00C855DD">
        <w:tc>
          <w:tcPr>
            <w:tcW w:w="2726" w:type="dxa"/>
            <w:gridSpan w:val="3"/>
            <w:tcBorders>
              <w:top w:val="single" w:sz="4" w:space="0" w:color="auto"/>
              <w:left w:val="single" w:sz="4" w:space="0" w:color="auto"/>
              <w:bottom w:val="single" w:sz="4" w:space="0" w:color="auto"/>
              <w:right w:val="single" w:sz="4" w:space="0" w:color="auto"/>
            </w:tcBorders>
            <w:vAlign w:val="center"/>
          </w:tcPr>
          <w:p w14:paraId="13F40FBC" w14:textId="77777777" w:rsidR="00AC0BFE" w:rsidRPr="008E317D" w:rsidRDefault="00AC0BFE" w:rsidP="00320F33">
            <w:pPr>
              <w:widowControl w:val="0"/>
              <w:rPr>
                <w:rFonts w:cs="Arial"/>
                <w:bCs/>
                <w:szCs w:val="20"/>
              </w:rPr>
            </w:pPr>
            <w:r w:rsidRPr="008E317D">
              <w:rPr>
                <w:rFonts w:cs="Arial"/>
                <w:bCs/>
                <w:szCs w:val="20"/>
              </w:rPr>
              <w:t>Predvideno povečanje (+) ali zmanjšanje (</w:t>
            </w:r>
            <w:r w:rsidRPr="008E317D">
              <w:rPr>
                <w:b/>
                <w:szCs w:val="20"/>
              </w:rPr>
              <w:t>–</w:t>
            </w:r>
            <w:r w:rsidRPr="008E317D">
              <w:rPr>
                <w:rFonts w:cs="Arial"/>
                <w:bCs/>
                <w:szCs w:val="20"/>
              </w:rPr>
              <w:t>) obveznosti za druga javnofinančna sredstva</w:t>
            </w:r>
          </w:p>
        </w:tc>
        <w:tc>
          <w:tcPr>
            <w:tcW w:w="1714" w:type="dxa"/>
            <w:gridSpan w:val="2"/>
            <w:tcBorders>
              <w:top w:val="single" w:sz="4" w:space="0" w:color="auto"/>
              <w:left w:val="single" w:sz="4" w:space="0" w:color="auto"/>
              <w:bottom w:val="single" w:sz="4" w:space="0" w:color="auto"/>
              <w:right w:val="single" w:sz="4" w:space="0" w:color="auto"/>
            </w:tcBorders>
            <w:vAlign w:val="center"/>
          </w:tcPr>
          <w:p w14:paraId="150C65F5" w14:textId="77777777" w:rsidR="00AC0BFE" w:rsidRPr="008E317D" w:rsidRDefault="00AC0BFE" w:rsidP="00320F33">
            <w:pPr>
              <w:jc w:val="center"/>
            </w:pPr>
            <w:r w:rsidRPr="008E317D">
              <w:t>/</w:t>
            </w:r>
          </w:p>
        </w:tc>
        <w:tc>
          <w:tcPr>
            <w:tcW w:w="1313" w:type="dxa"/>
            <w:tcBorders>
              <w:top w:val="single" w:sz="4" w:space="0" w:color="auto"/>
              <w:left w:val="single" w:sz="4" w:space="0" w:color="auto"/>
              <w:bottom w:val="single" w:sz="4" w:space="0" w:color="auto"/>
              <w:right w:val="single" w:sz="4" w:space="0" w:color="auto"/>
            </w:tcBorders>
            <w:vAlign w:val="center"/>
          </w:tcPr>
          <w:p w14:paraId="17B0267F" w14:textId="77777777" w:rsidR="00AC0BFE" w:rsidRPr="008E317D" w:rsidRDefault="00AC0BFE" w:rsidP="00320F33">
            <w:pPr>
              <w:jc w:val="center"/>
            </w:pPr>
            <w:r w:rsidRPr="008E317D">
              <w:t>/</w:t>
            </w:r>
          </w:p>
        </w:tc>
        <w:tc>
          <w:tcPr>
            <w:tcW w:w="1658" w:type="dxa"/>
            <w:gridSpan w:val="5"/>
            <w:tcBorders>
              <w:top w:val="single" w:sz="4" w:space="0" w:color="auto"/>
              <w:left w:val="single" w:sz="4" w:space="0" w:color="auto"/>
              <w:bottom w:val="single" w:sz="4" w:space="0" w:color="auto"/>
              <w:right w:val="single" w:sz="4" w:space="0" w:color="auto"/>
            </w:tcBorders>
            <w:vAlign w:val="center"/>
          </w:tcPr>
          <w:p w14:paraId="5BC19C58" w14:textId="77777777" w:rsidR="00AC0BFE" w:rsidRPr="008E317D" w:rsidRDefault="00AC0BFE" w:rsidP="00320F33">
            <w:pPr>
              <w:jc w:val="center"/>
            </w:pPr>
            <w:r w:rsidRPr="008E317D">
              <w:t>/</w:t>
            </w:r>
          </w:p>
        </w:tc>
        <w:tc>
          <w:tcPr>
            <w:tcW w:w="1763" w:type="dxa"/>
            <w:tcBorders>
              <w:top w:val="single" w:sz="4" w:space="0" w:color="auto"/>
              <w:left w:val="single" w:sz="4" w:space="0" w:color="auto"/>
              <w:bottom w:val="single" w:sz="4" w:space="0" w:color="auto"/>
              <w:right w:val="single" w:sz="4" w:space="0" w:color="auto"/>
            </w:tcBorders>
            <w:vAlign w:val="center"/>
          </w:tcPr>
          <w:p w14:paraId="2D97BD61" w14:textId="77777777" w:rsidR="00AC0BFE" w:rsidRPr="008E317D" w:rsidRDefault="00AC0BFE" w:rsidP="00320F33">
            <w:pPr>
              <w:jc w:val="center"/>
            </w:pPr>
            <w:r w:rsidRPr="008E317D">
              <w:t>/</w:t>
            </w:r>
          </w:p>
        </w:tc>
      </w:tr>
      <w:tr w:rsidR="008E317D" w:rsidRPr="008E317D" w14:paraId="1AE62520"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5564E65B" w14:textId="77777777" w:rsidR="00AC0BFE" w:rsidRPr="008E317D" w:rsidRDefault="00AC0BFE" w:rsidP="00320F33">
            <w:pPr>
              <w:pStyle w:val="Naslov1"/>
              <w:keepNext w:val="0"/>
              <w:widowControl w:val="0"/>
              <w:tabs>
                <w:tab w:val="left" w:pos="2340"/>
              </w:tabs>
              <w:spacing w:before="0" w:after="0"/>
              <w:ind w:left="142" w:hanging="142"/>
              <w:rPr>
                <w:rFonts w:cs="Arial"/>
                <w:sz w:val="20"/>
                <w:szCs w:val="20"/>
              </w:rPr>
            </w:pPr>
            <w:r w:rsidRPr="008E317D">
              <w:rPr>
                <w:rFonts w:cs="Arial"/>
                <w:sz w:val="20"/>
                <w:szCs w:val="20"/>
              </w:rPr>
              <w:t>II. Finančne posledice za državni proračun</w:t>
            </w:r>
          </w:p>
        </w:tc>
      </w:tr>
      <w:tr w:rsidR="008E317D" w:rsidRPr="008E317D" w14:paraId="2E5DAF31"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0A2AFDF7" w14:textId="77777777" w:rsidR="00AC0BFE" w:rsidRPr="008E317D" w:rsidRDefault="00AC0BFE" w:rsidP="00320F33">
            <w:pPr>
              <w:pStyle w:val="Naslov1"/>
              <w:keepNext w:val="0"/>
              <w:widowControl w:val="0"/>
              <w:tabs>
                <w:tab w:val="left" w:pos="2340"/>
              </w:tabs>
              <w:spacing w:before="0" w:after="0"/>
              <w:ind w:left="142" w:hanging="142"/>
              <w:rPr>
                <w:rFonts w:cs="Arial"/>
                <w:sz w:val="20"/>
                <w:szCs w:val="20"/>
              </w:rPr>
            </w:pPr>
            <w:proofErr w:type="spellStart"/>
            <w:r w:rsidRPr="008E317D">
              <w:rPr>
                <w:rFonts w:cs="Arial"/>
                <w:sz w:val="20"/>
                <w:szCs w:val="20"/>
              </w:rPr>
              <w:t>II.a</w:t>
            </w:r>
            <w:proofErr w:type="spellEnd"/>
            <w:r w:rsidRPr="008E317D">
              <w:rPr>
                <w:rFonts w:cs="Arial"/>
                <w:sz w:val="20"/>
                <w:szCs w:val="20"/>
              </w:rPr>
              <w:t xml:space="preserve"> Pravice porabe za izvedbo predlaganih rešitev so zagotovljene:</w:t>
            </w:r>
          </w:p>
        </w:tc>
      </w:tr>
      <w:tr w:rsidR="008E317D" w:rsidRPr="008E317D" w14:paraId="64E4BC42" w14:textId="77777777" w:rsidTr="00C855DD">
        <w:tc>
          <w:tcPr>
            <w:tcW w:w="1915" w:type="dxa"/>
            <w:gridSpan w:val="2"/>
            <w:tcBorders>
              <w:top w:val="single" w:sz="4" w:space="0" w:color="auto"/>
              <w:left w:val="single" w:sz="4" w:space="0" w:color="auto"/>
              <w:bottom w:val="single" w:sz="4" w:space="0" w:color="auto"/>
              <w:right w:val="single" w:sz="4" w:space="0" w:color="auto"/>
            </w:tcBorders>
            <w:vAlign w:val="center"/>
          </w:tcPr>
          <w:p w14:paraId="5B16C90F" w14:textId="77777777" w:rsidR="00AC0BFE" w:rsidRPr="008E317D" w:rsidRDefault="00AC0BFE" w:rsidP="00320F33">
            <w:pPr>
              <w:widowControl w:val="0"/>
              <w:jc w:val="center"/>
              <w:rPr>
                <w:rFonts w:cs="Arial"/>
                <w:szCs w:val="20"/>
              </w:rPr>
            </w:pPr>
            <w:r w:rsidRPr="008E317D">
              <w:rPr>
                <w:rFonts w:cs="Arial"/>
                <w:szCs w:val="20"/>
              </w:rPr>
              <w:t xml:space="preserve">Ime proračunskega uporabnika </w:t>
            </w:r>
          </w:p>
        </w:tc>
        <w:tc>
          <w:tcPr>
            <w:tcW w:w="2134" w:type="dxa"/>
            <w:gridSpan w:val="2"/>
            <w:tcBorders>
              <w:top w:val="single" w:sz="4" w:space="0" w:color="auto"/>
              <w:left w:val="single" w:sz="4" w:space="0" w:color="auto"/>
              <w:bottom w:val="single" w:sz="4" w:space="0" w:color="auto"/>
              <w:right w:val="single" w:sz="4" w:space="0" w:color="auto"/>
            </w:tcBorders>
            <w:vAlign w:val="center"/>
          </w:tcPr>
          <w:p w14:paraId="142C319F" w14:textId="77777777" w:rsidR="00AC0BFE" w:rsidRPr="008E317D" w:rsidRDefault="00AC0BFE" w:rsidP="00320F33">
            <w:pPr>
              <w:widowControl w:val="0"/>
              <w:jc w:val="center"/>
              <w:rPr>
                <w:rFonts w:cs="Arial"/>
                <w:szCs w:val="20"/>
              </w:rPr>
            </w:pPr>
            <w:r w:rsidRPr="008E317D">
              <w:rPr>
                <w:rFonts w:cs="Arial"/>
                <w:szCs w:val="20"/>
              </w:rPr>
              <w:t>Šifra in naziv ukrepa, projekta</w:t>
            </w:r>
          </w:p>
        </w:tc>
        <w:tc>
          <w:tcPr>
            <w:tcW w:w="1704" w:type="dxa"/>
            <w:gridSpan w:val="2"/>
            <w:tcBorders>
              <w:top w:val="single" w:sz="4" w:space="0" w:color="auto"/>
              <w:left w:val="single" w:sz="4" w:space="0" w:color="auto"/>
              <w:bottom w:val="single" w:sz="4" w:space="0" w:color="auto"/>
              <w:right w:val="single" w:sz="4" w:space="0" w:color="auto"/>
            </w:tcBorders>
            <w:vAlign w:val="center"/>
          </w:tcPr>
          <w:p w14:paraId="7E786D2F" w14:textId="77777777" w:rsidR="00AC0BFE" w:rsidRPr="008E317D" w:rsidRDefault="00AC0BFE" w:rsidP="00320F33">
            <w:pPr>
              <w:widowControl w:val="0"/>
              <w:jc w:val="center"/>
              <w:rPr>
                <w:rFonts w:cs="Arial"/>
                <w:szCs w:val="20"/>
              </w:rPr>
            </w:pPr>
            <w:r w:rsidRPr="008E317D">
              <w:rPr>
                <w:rFonts w:cs="Arial"/>
                <w:szCs w:val="20"/>
              </w:rPr>
              <w:t>Šifra in naziv proračunske postavke</w:t>
            </w:r>
          </w:p>
        </w:tc>
        <w:tc>
          <w:tcPr>
            <w:tcW w:w="1658" w:type="dxa"/>
            <w:gridSpan w:val="5"/>
            <w:tcBorders>
              <w:top w:val="single" w:sz="4" w:space="0" w:color="auto"/>
              <w:left w:val="single" w:sz="4" w:space="0" w:color="auto"/>
              <w:bottom w:val="single" w:sz="4" w:space="0" w:color="auto"/>
              <w:right w:val="single" w:sz="4" w:space="0" w:color="auto"/>
            </w:tcBorders>
            <w:vAlign w:val="center"/>
          </w:tcPr>
          <w:p w14:paraId="6D01AEC4" w14:textId="77777777" w:rsidR="00AC0BFE" w:rsidRPr="008E317D" w:rsidRDefault="00AC0BFE" w:rsidP="00320F33">
            <w:pPr>
              <w:widowControl w:val="0"/>
              <w:jc w:val="center"/>
              <w:rPr>
                <w:rFonts w:cs="Arial"/>
                <w:szCs w:val="20"/>
              </w:rPr>
            </w:pPr>
            <w:r w:rsidRPr="008E317D">
              <w:rPr>
                <w:rFonts w:cs="Arial"/>
                <w:szCs w:val="20"/>
              </w:rPr>
              <w:t>Znesek za tekoče leto (t)</w:t>
            </w:r>
          </w:p>
        </w:tc>
        <w:tc>
          <w:tcPr>
            <w:tcW w:w="1763" w:type="dxa"/>
            <w:tcBorders>
              <w:top w:val="single" w:sz="4" w:space="0" w:color="auto"/>
              <w:left w:val="single" w:sz="4" w:space="0" w:color="auto"/>
              <w:bottom w:val="single" w:sz="4" w:space="0" w:color="auto"/>
              <w:right w:val="single" w:sz="4" w:space="0" w:color="auto"/>
            </w:tcBorders>
            <w:vAlign w:val="center"/>
          </w:tcPr>
          <w:p w14:paraId="749A776E" w14:textId="77777777" w:rsidR="00AC0BFE" w:rsidRPr="008E317D" w:rsidRDefault="00AC0BFE" w:rsidP="00320F33">
            <w:pPr>
              <w:widowControl w:val="0"/>
              <w:jc w:val="center"/>
              <w:rPr>
                <w:rFonts w:cs="Arial"/>
                <w:szCs w:val="20"/>
              </w:rPr>
            </w:pPr>
            <w:r w:rsidRPr="008E317D">
              <w:rPr>
                <w:rFonts w:cs="Arial"/>
                <w:szCs w:val="20"/>
              </w:rPr>
              <w:t>Znesek za t + 1</w:t>
            </w:r>
          </w:p>
        </w:tc>
      </w:tr>
      <w:tr w:rsidR="009B5836" w:rsidRPr="009B5836" w14:paraId="63C41D16" w14:textId="77777777" w:rsidTr="00C855DD">
        <w:tc>
          <w:tcPr>
            <w:tcW w:w="1915" w:type="dxa"/>
            <w:gridSpan w:val="2"/>
            <w:tcBorders>
              <w:top w:val="single" w:sz="4" w:space="0" w:color="auto"/>
              <w:left w:val="single" w:sz="4" w:space="0" w:color="auto"/>
              <w:bottom w:val="single" w:sz="4" w:space="0" w:color="auto"/>
              <w:right w:val="single" w:sz="4" w:space="0" w:color="auto"/>
            </w:tcBorders>
          </w:tcPr>
          <w:p w14:paraId="36170F36" w14:textId="77777777" w:rsidR="00AC0BFE" w:rsidRPr="009B5836" w:rsidRDefault="00AC0BFE" w:rsidP="00320F33">
            <w:pPr>
              <w:widowControl w:val="0"/>
              <w:tabs>
                <w:tab w:val="left" w:pos="360"/>
              </w:tabs>
              <w:outlineLvl w:val="0"/>
              <w:rPr>
                <w:rFonts w:cs="Arial"/>
                <w:bCs/>
                <w:kern w:val="32"/>
                <w:szCs w:val="20"/>
                <w:lang w:eastAsia="sl-SI"/>
              </w:rPr>
            </w:pPr>
          </w:p>
          <w:p w14:paraId="2DAF5F4A" w14:textId="2E1A88B8" w:rsidR="00AC0BFE" w:rsidRPr="009B5836" w:rsidRDefault="00A14326" w:rsidP="00320F33">
            <w:pPr>
              <w:widowControl w:val="0"/>
              <w:jc w:val="center"/>
              <w:rPr>
                <w:rFonts w:cs="Arial"/>
                <w:szCs w:val="20"/>
              </w:rPr>
            </w:pPr>
            <w:r>
              <w:rPr>
                <w:rFonts w:cs="Arial"/>
                <w:bCs/>
                <w:kern w:val="32"/>
                <w:szCs w:val="20"/>
                <w:lang w:eastAsia="sl-SI"/>
              </w:rPr>
              <w:t>MVZI</w:t>
            </w:r>
          </w:p>
        </w:tc>
        <w:tc>
          <w:tcPr>
            <w:tcW w:w="2134" w:type="dxa"/>
            <w:gridSpan w:val="2"/>
            <w:tcBorders>
              <w:top w:val="single" w:sz="4" w:space="0" w:color="auto"/>
              <w:left w:val="single" w:sz="4" w:space="0" w:color="auto"/>
              <w:bottom w:val="single" w:sz="4" w:space="0" w:color="auto"/>
              <w:right w:val="single" w:sz="4" w:space="0" w:color="auto"/>
            </w:tcBorders>
            <w:vAlign w:val="center"/>
          </w:tcPr>
          <w:p w14:paraId="4AF2CB58" w14:textId="33809B64" w:rsidR="00600282" w:rsidRPr="00A14326" w:rsidRDefault="008E01BC" w:rsidP="00600282">
            <w:pPr>
              <w:rPr>
                <w:rFonts w:cs="Arial"/>
                <w:bCs/>
                <w:kern w:val="32"/>
                <w:szCs w:val="20"/>
                <w:lang w:eastAsia="sl-SI"/>
              </w:rPr>
            </w:pPr>
            <w:r>
              <w:rPr>
                <w:bCs/>
                <w:kern w:val="32"/>
                <w:lang w:eastAsia="sl-SI"/>
              </w:rPr>
              <w:t xml:space="preserve">   </w:t>
            </w:r>
            <w:r w:rsidR="00600282">
              <w:rPr>
                <w:bCs/>
                <w:kern w:val="32"/>
                <w:lang w:eastAsia="sl-SI"/>
              </w:rPr>
              <w:t xml:space="preserve"> </w:t>
            </w:r>
            <w:r w:rsidR="00600282" w:rsidRPr="00043758">
              <w:rPr>
                <w:bCs/>
                <w:kern w:val="32"/>
                <w:lang w:eastAsia="sl-SI"/>
              </w:rPr>
              <w:t>3211-11-0072</w:t>
            </w:r>
          </w:p>
          <w:p w14:paraId="35054348" w14:textId="455BBDCD" w:rsidR="00AC0BFE" w:rsidRPr="00A14326" w:rsidRDefault="003303B5" w:rsidP="00C855DD">
            <w:pPr>
              <w:rPr>
                <w:rFonts w:cs="Arial"/>
                <w:bCs/>
                <w:kern w:val="32"/>
                <w:szCs w:val="20"/>
                <w:lang w:eastAsia="sl-SI"/>
              </w:rPr>
            </w:pPr>
            <w:r w:rsidRPr="0025241D">
              <w:rPr>
                <w:bCs/>
                <w:kern w:val="32"/>
                <w:lang w:eastAsia="sl-SI"/>
              </w:rPr>
              <w:t>Odplačilo kreditov za investicije v VŠ in ŠD</w:t>
            </w:r>
          </w:p>
        </w:tc>
        <w:tc>
          <w:tcPr>
            <w:tcW w:w="1704" w:type="dxa"/>
            <w:gridSpan w:val="2"/>
            <w:tcBorders>
              <w:top w:val="single" w:sz="4" w:space="0" w:color="auto"/>
              <w:left w:val="single" w:sz="4" w:space="0" w:color="auto"/>
              <w:bottom w:val="single" w:sz="4" w:space="0" w:color="auto"/>
              <w:right w:val="single" w:sz="4" w:space="0" w:color="auto"/>
            </w:tcBorders>
            <w:vAlign w:val="center"/>
          </w:tcPr>
          <w:p w14:paraId="25F2FBE5" w14:textId="5D96A8D0" w:rsidR="00AC0BFE" w:rsidRPr="009B5836" w:rsidRDefault="00600282" w:rsidP="00320F33">
            <w:pPr>
              <w:widowControl w:val="0"/>
              <w:jc w:val="center"/>
              <w:rPr>
                <w:rFonts w:cs="Arial"/>
                <w:szCs w:val="20"/>
              </w:rPr>
            </w:pPr>
            <w:r w:rsidRPr="00600282">
              <w:rPr>
                <w:rFonts w:cs="Arial"/>
                <w:szCs w:val="20"/>
              </w:rPr>
              <w:t>231827 - Sredstva za investicije v visoko šolstvo in študentske domove (koncesije)</w:t>
            </w:r>
          </w:p>
        </w:tc>
        <w:tc>
          <w:tcPr>
            <w:tcW w:w="1658" w:type="dxa"/>
            <w:gridSpan w:val="5"/>
            <w:tcBorders>
              <w:top w:val="single" w:sz="4" w:space="0" w:color="auto"/>
              <w:left w:val="single" w:sz="4" w:space="0" w:color="auto"/>
              <w:bottom w:val="single" w:sz="4" w:space="0" w:color="auto"/>
              <w:right w:val="single" w:sz="4" w:space="0" w:color="auto"/>
            </w:tcBorders>
            <w:vAlign w:val="center"/>
          </w:tcPr>
          <w:p w14:paraId="75B658C1" w14:textId="1AC722E9" w:rsidR="00AC0BFE" w:rsidRPr="00C855DD" w:rsidRDefault="00686C4D" w:rsidP="00320F33">
            <w:pPr>
              <w:widowControl w:val="0"/>
              <w:jc w:val="center"/>
              <w:rPr>
                <w:rFonts w:cs="Arial"/>
                <w:bCs/>
                <w:szCs w:val="20"/>
              </w:rPr>
            </w:pPr>
            <w:r w:rsidRPr="00686C4D">
              <w:rPr>
                <w:rFonts w:cs="Arial"/>
                <w:bCs/>
                <w:szCs w:val="20"/>
              </w:rPr>
              <w:t>7.710.300,00</w:t>
            </w:r>
          </w:p>
        </w:tc>
        <w:tc>
          <w:tcPr>
            <w:tcW w:w="1763" w:type="dxa"/>
            <w:tcBorders>
              <w:top w:val="single" w:sz="4" w:space="0" w:color="auto"/>
              <w:left w:val="single" w:sz="4" w:space="0" w:color="auto"/>
              <w:bottom w:val="single" w:sz="4" w:space="0" w:color="auto"/>
              <w:right w:val="single" w:sz="4" w:space="0" w:color="auto"/>
            </w:tcBorders>
            <w:vAlign w:val="center"/>
          </w:tcPr>
          <w:p w14:paraId="6F77D8C6" w14:textId="2E63C4DD" w:rsidR="00AC0BFE" w:rsidRPr="00C855DD" w:rsidRDefault="001E0F61" w:rsidP="00320F33">
            <w:pPr>
              <w:widowControl w:val="0"/>
              <w:jc w:val="center"/>
              <w:rPr>
                <w:rFonts w:cs="Arial"/>
                <w:bCs/>
                <w:szCs w:val="20"/>
              </w:rPr>
            </w:pPr>
            <w:r>
              <w:rPr>
                <w:rFonts w:cs="Arial"/>
                <w:bCs/>
                <w:kern w:val="32"/>
                <w:szCs w:val="20"/>
                <w:lang w:eastAsia="sl-SI"/>
              </w:rPr>
              <w:t xml:space="preserve">0,00 </w:t>
            </w:r>
            <w:r w:rsidR="00C855DD" w:rsidRPr="00C855DD">
              <w:rPr>
                <w:rFonts w:cs="Arial"/>
                <w:bCs/>
                <w:kern w:val="32"/>
                <w:szCs w:val="20"/>
                <w:lang w:eastAsia="sl-SI"/>
              </w:rPr>
              <w:t>E</w:t>
            </w:r>
            <w:r w:rsidR="00AC0BFE" w:rsidRPr="00C855DD">
              <w:rPr>
                <w:rFonts w:cs="Arial"/>
                <w:bCs/>
                <w:kern w:val="32"/>
                <w:szCs w:val="20"/>
                <w:lang w:eastAsia="sl-SI"/>
              </w:rPr>
              <w:t>UR</w:t>
            </w:r>
          </w:p>
        </w:tc>
      </w:tr>
      <w:tr w:rsidR="00D9140B" w:rsidRPr="00D9140B" w14:paraId="577CB7F9" w14:textId="77777777" w:rsidTr="00C855DD">
        <w:tc>
          <w:tcPr>
            <w:tcW w:w="5753" w:type="dxa"/>
            <w:gridSpan w:val="6"/>
            <w:tcBorders>
              <w:top w:val="single" w:sz="4" w:space="0" w:color="auto"/>
              <w:left w:val="single" w:sz="4" w:space="0" w:color="auto"/>
              <w:bottom w:val="single" w:sz="4" w:space="0" w:color="auto"/>
              <w:right w:val="single" w:sz="4" w:space="0" w:color="auto"/>
            </w:tcBorders>
            <w:vAlign w:val="center"/>
          </w:tcPr>
          <w:p w14:paraId="759CCA41" w14:textId="77777777" w:rsidR="00AC0BFE" w:rsidRPr="00D9140B" w:rsidRDefault="00AC0BFE" w:rsidP="00320F33">
            <w:pPr>
              <w:pStyle w:val="Naslov1"/>
              <w:keepNext w:val="0"/>
              <w:widowControl w:val="0"/>
              <w:tabs>
                <w:tab w:val="left" w:pos="360"/>
              </w:tabs>
              <w:spacing w:before="0" w:after="0"/>
              <w:rPr>
                <w:rFonts w:cs="Arial"/>
                <w:szCs w:val="20"/>
              </w:rPr>
            </w:pPr>
            <w:r w:rsidRPr="00D9140B">
              <w:rPr>
                <w:rFonts w:cs="Arial"/>
                <w:sz w:val="20"/>
                <w:szCs w:val="20"/>
              </w:rPr>
              <w:t>SKUPAJ</w:t>
            </w:r>
          </w:p>
        </w:tc>
        <w:tc>
          <w:tcPr>
            <w:tcW w:w="1658" w:type="dxa"/>
            <w:gridSpan w:val="5"/>
            <w:tcBorders>
              <w:top w:val="single" w:sz="4" w:space="0" w:color="auto"/>
              <w:left w:val="single" w:sz="4" w:space="0" w:color="auto"/>
              <w:bottom w:val="single" w:sz="4" w:space="0" w:color="auto"/>
              <w:right w:val="single" w:sz="4" w:space="0" w:color="auto"/>
            </w:tcBorders>
            <w:vAlign w:val="center"/>
          </w:tcPr>
          <w:p w14:paraId="1B0803B8" w14:textId="64DC1EF0" w:rsidR="00AC0BFE" w:rsidRPr="008E01BC" w:rsidRDefault="003303B5" w:rsidP="00320F33">
            <w:pPr>
              <w:widowControl w:val="0"/>
              <w:jc w:val="center"/>
              <w:rPr>
                <w:rFonts w:cs="Arial"/>
                <w:b/>
                <w:szCs w:val="20"/>
              </w:rPr>
            </w:pPr>
            <w:r w:rsidRPr="003303B5">
              <w:rPr>
                <w:b/>
                <w:szCs w:val="20"/>
              </w:rPr>
              <w:t>7.710.300,00</w:t>
            </w:r>
            <w:r>
              <w:rPr>
                <w:b/>
                <w:szCs w:val="20"/>
              </w:rPr>
              <w:t xml:space="preserve"> </w:t>
            </w:r>
            <w:r w:rsidR="00AC0BFE" w:rsidRPr="008E01BC">
              <w:rPr>
                <w:b/>
                <w:szCs w:val="20"/>
              </w:rPr>
              <w:t>EUR</w:t>
            </w:r>
          </w:p>
        </w:tc>
        <w:tc>
          <w:tcPr>
            <w:tcW w:w="1763" w:type="dxa"/>
            <w:tcBorders>
              <w:top w:val="single" w:sz="4" w:space="0" w:color="auto"/>
              <w:left w:val="single" w:sz="4" w:space="0" w:color="auto"/>
              <w:bottom w:val="single" w:sz="4" w:space="0" w:color="auto"/>
              <w:right w:val="single" w:sz="4" w:space="0" w:color="auto"/>
            </w:tcBorders>
            <w:vAlign w:val="center"/>
          </w:tcPr>
          <w:p w14:paraId="1D837719" w14:textId="69EB085F" w:rsidR="00AC0BFE" w:rsidRPr="00C855DD" w:rsidRDefault="001E0F61" w:rsidP="00320F33">
            <w:pPr>
              <w:widowControl w:val="0"/>
              <w:jc w:val="center"/>
              <w:rPr>
                <w:rFonts w:cs="Arial"/>
                <w:bCs/>
                <w:szCs w:val="20"/>
              </w:rPr>
            </w:pPr>
            <w:r>
              <w:rPr>
                <w:bCs/>
                <w:szCs w:val="20"/>
              </w:rPr>
              <w:t xml:space="preserve">0,00 </w:t>
            </w:r>
            <w:r w:rsidR="00AC0BFE" w:rsidRPr="00C855DD">
              <w:rPr>
                <w:bCs/>
                <w:szCs w:val="20"/>
              </w:rPr>
              <w:t>EUR</w:t>
            </w:r>
          </w:p>
        </w:tc>
      </w:tr>
      <w:tr w:rsidR="00D9140B" w:rsidRPr="00D9140B" w14:paraId="3BC7E3F4"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66AAA6A5" w14:textId="77777777" w:rsidR="00AC0BFE" w:rsidRPr="00D9140B" w:rsidRDefault="00AC0BFE" w:rsidP="00320F33">
            <w:pPr>
              <w:pStyle w:val="Naslov1"/>
              <w:keepNext w:val="0"/>
              <w:widowControl w:val="0"/>
              <w:tabs>
                <w:tab w:val="left" w:pos="2340"/>
              </w:tabs>
              <w:spacing w:before="0" w:after="0"/>
              <w:ind w:left="142" w:hanging="142"/>
              <w:rPr>
                <w:rFonts w:cs="Arial"/>
                <w:sz w:val="20"/>
                <w:szCs w:val="20"/>
              </w:rPr>
            </w:pPr>
            <w:proofErr w:type="spellStart"/>
            <w:r w:rsidRPr="00D9140B">
              <w:rPr>
                <w:rFonts w:cs="Arial"/>
                <w:sz w:val="20"/>
                <w:szCs w:val="20"/>
              </w:rPr>
              <w:t>II.b</w:t>
            </w:r>
            <w:proofErr w:type="spellEnd"/>
            <w:r w:rsidRPr="00D9140B">
              <w:rPr>
                <w:rFonts w:cs="Arial"/>
                <w:sz w:val="20"/>
                <w:szCs w:val="20"/>
              </w:rPr>
              <w:t xml:space="preserve"> Manjkajoče pravice porabe bodo zagotovljene s prerazporeditvijo:</w:t>
            </w:r>
          </w:p>
        </w:tc>
      </w:tr>
      <w:tr w:rsidR="00D9140B" w:rsidRPr="00D9140B" w14:paraId="0EA50547" w14:textId="77777777" w:rsidTr="00C855DD">
        <w:tc>
          <w:tcPr>
            <w:tcW w:w="1915" w:type="dxa"/>
            <w:gridSpan w:val="2"/>
            <w:tcBorders>
              <w:top w:val="single" w:sz="4" w:space="0" w:color="auto"/>
              <w:left w:val="single" w:sz="4" w:space="0" w:color="auto"/>
              <w:bottom w:val="single" w:sz="4" w:space="0" w:color="auto"/>
              <w:right w:val="single" w:sz="4" w:space="0" w:color="auto"/>
            </w:tcBorders>
            <w:vAlign w:val="center"/>
          </w:tcPr>
          <w:p w14:paraId="7E80E393" w14:textId="77777777" w:rsidR="00AC0BFE" w:rsidRPr="00D9140B" w:rsidRDefault="00AC0BFE" w:rsidP="00320F33">
            <w:pPr>
              <w:widowControl w:val="0"/>
              <w:jc w:val="center"/>
              <w:rPr>
                <w:rFonts w:cs="Arial"/>
                <w:szCs w:val="20"/>
              </w:rPr>
            </w:pPr>
            <w:r w:rsidRPr="00D9140B">
              <w:rPr>
                <w:rFonts w:cs="Arial"/>
                <w:szCs w:val="20"/>
              </w:rPr>
              <w:t xml:space="preserve">Ime proračunskega uporabnika </w:t>
            </w:r>
          </w:p>
        </w:tc>
        <w:tc>
          <w:tcPr>
            <w:tcW w:w="2134" w:type="dxa"/>
            <w:gridSpan w:val="2"/>
            <w:tcBorders>
              <w:top w:val="single" w:sz="4" w:space="0" w:color="auto"/>
              <w:left w:val="single" w:sz="4" w:space="0" w:color="auto"/>
              <w:bottom w:val="single" w:sz="4" w:space="0" w:color="auto"/>
              <w:right w:val="single" w:sz="4" w:space="0" w:color="auto"/>
            </w:tcBorders>
            <w:vAlign w:val="center"/>
          </w:tcPr>
          <w:p w14:paraId="31A779BC" w14:textId="77777777" w:rsidR="00AC0BFE" w:rsidRPr="00D9140B" w:rsidRDefault="00AC0BFE" w:rsidP="00320F33">
            <w:pPr>
              <w:widowControl w:val="0"/>
              <w:jc w:val="center"/>
              <w:rPr>
                <w:rFonts w:cs="Arial"/>
                <w:szCs w:val="20"/>
              </w:rPr>
            </w:pPr>
            <w:r w:rsidRPr="00D9140B">
              <w:rPr>
                <w:rFonts w:cs="Arial"/>
                <w:szCs w:val="20"/>
              </w:rPr>
              <w:t>Šifra in naziv ukrepa, projekta</w:t>
            </w:r>
          </w:p>
        </w:tc>
        <w:tc>
          <w:tcPr>
            <w:tcW w:w="1704" w:type="dxa"/>
            <w:gridSpan w:val="2"/>
            <w:tcBorders>
              <w:top w:val="single" w:sz="4" w:space="0" w:color="auto"/>
              <w:left w:val="single" w:sz="4" w:space="0" w:color="auto"/>
              <w:bottom w:val="single" w:sz="4" w:space="0" w:color="auto"/>
              <w:right w:val="single" w:sz="4" w:space="0" w:color="auto"/>
            </w:tcBorders>
            <w:vAlign w:val="center"/>
          </w:tcPr>
          <w:p w14:paraId="00F5FA8A" w14:textId="77777777" w:rsidR="00AC0BFE" w:rsidRPr="00D9140B" w:rsidRDefault="00AC0BFE" w:rsidP="00320F33">
            <w:pPr>
              <w:widowControl w:val="0"/>
              <w:jc w:val="center"/>
              <w:rPr>
                <w:rFonts w:cs="Arial"/>
                <w:szCs w:val="20"/>
              </w:rPr>
            </w:pPr>
            <w:r w:rsidRPr="00D9140B">
              <w:rPr>
                <w:rFonts w:cs="Arial"/>
                <w:szCs w:val="20"/>
              </w:rPr>
              <w:t>Šifra in naziv proračunske postavke</w:t>
            </w:r>
          </w:p>
        </w:tc>
        <w:tc>
          <w:tcPr>
            <w:tcW w:w="1658" w:type="dxa"/>
            <w:gridSpan w:val="5"/>
            <w:tcBorders>
              <w:top w:val="single" w:sz="4" w:space="0" w:color="auto"/>
              <w:left w:val="single" w:sz="4" w:space="0" w:color="auto"/>
              <w:bottom w:val="single" w:sz="4" w:space="0" w:color="auto"/>
              <w:right w:val="single" w:sz="4" w:space="0" w:color="auto"/>
            </w:tcBorders>
            <w:vAlign w:val="center"/>
          </w:tcPr>
          <w:p w14:paraId="7799406B" w14:textId="77777777" w:rsidR="00AC0BFE" w:rsidRPr="00D9140B" w:rsidRDefault="00AC0BFE" w:rsidP="00320F33">
            <w:pPr>
              <w:widowControl w:val="0"/>
              <w:jc w:val="center"/>
              <w:rPr>
                <w:rFonts w:cs="Arial"/>
                <w:szCs w:val="20"/>
              </w:rPr>
            </w:pPr>
            <w:r w:rsidRPr="00D9140B">
              <w:rPr>
                <w:rFonts w:cs="Arial"/>
                <w:szCs w:val="20"/>
              </w:rPr>
              <w:t>Znesek za tekoče leto (t)</w:t>
            </w:r>
          </w:p>
        </w:tc>
        <w:tc>
          <w:tcPr>
            <w:tcW w:w="1763" w:type="dxa"/>
            <w:tcBorders>
              <w:top w:val="single" w:sz="4" w:space="0" w:color="auto"/>
              <w:left w:val="single" w:sz="4" w:space="0" w:color="auto"/>
              <w:bottom w:val="single" w:sz="4" w:space="0" w:color="auto"/>
              <w:right w:val="single" w:sz="4" w:space="0" w:color="auto"/>
            </w:tcBorders>
            <w:vAlign w:val="center"/>
          </w:tcPr>
          <w:p w14:paraId="4D49433B" w14:textId="77777777" w:rsidR="00AC0BFE" w:rsidRPr="00D9140B" w:rsidRDefault="00AC0BFE" w:rsidP="00320F33">
            <w:pPr>
              <w:widowControl w:val="0"/>
              <w:jc w:val="center"/>
              <w:rPr>
                <w:rFonts w:cs="Arial"/>
                <w:szCs w:val="20"/>
              </w:rPr>
            </w:pPr>
            <w:r w:rsidRPr="00D9140B">
              <w:rPr>
                <w:rFonts w:cs="Arial"/>
                <w:szCs w:val="20"/>
              </w:rPr>
              <w:t>Znesek za t + 1</w:t>
            </w:r>
          </w:p>
        </w:tc>
      </w:tr>
      <w:tr w:rsidR="00D9140B" w:rsidRPr="00D9140B" w14:paraId="238197CC" w14:textId="77777777" w:rsidTr="00C855DD">
        <w:tc>
          <w:tcPr>
            <w:tcW w:w="1915" w:type="dxa"/>
            <w:gridSpan w:val="2"/>
            <w:tcBorders>
              <w:top w:val="single" w:sz="4" w:space="0" w:color="auto"/>
              <w:left w:val="single" w:sz="4" w:space="0" w:color="auto"/>
              <w:bottom w:val="single" w:sz="4" w:space="0" w:color="auto"/>
              <w:right w:val="single" w:sz="4" w:space="0" w:color="auto"/>
            </w:tcBorders>
          </w:tcPr>
          <w:p w14:paraId="6BC83C46" w14:textId="77777777" w:rsidR="00D9140B" w:rsidRPr="00D9140B" w:rsidRDefault="00D9140B" w:rsidP="00D9140B">
            <w:pPr>
              <w:widowControl w:val="0"/>
              <w:tabs>
                <w:tab w:val="left" w:pos="360"/>
              </w:tabs>
              <w:outlineLvl w:val="0"/>
              <w:rPr>
                <w:rFonts w:cs="Arial"/>
                <w:bCs/>
                <w:kern w:val="32"/>
                <w:szCs w:val="20"/>
                <w:lang w:eastAsia="sl-SI"/>
              </w:rPr>
            </w:pPr>
          </w:p>
          <w:p w14:paraId="7BBD2E34" w14:textId="14B20414" w:rsidR="00D9140B" w:rsidRPr="00D9140B" w:rsidRDefault="00D9140B" w:rsidP="00D9140B">
            <w:pPr>
              <w:widowControl w:val="0"/>
              <w:jc w:val="center"/>
              <w:rPr>
                <w:rFonts w:cs="Arial"/>
                <w:szCs w:val="20"/>
              </w:rPr>
            </w:pPr>
          </w:p>
        </w:tc>
        <w:tc>
          <w:tcPr>
            <w:tcW w:w="2134" w:type="dxa"/>
            <w:gridSpan w:val="2"/>
            <w:tcBorders>
              <w:top w:val="single" w:sz="4" w:space="0" w:color="auto"/>
              <w:left w:val="single" w:sz="4" w:space="0" w:color="auto"/>
              <w:bottom w:val="single" w:sz="4" w:space="0" w:color="auto"/>
              <w:right w:val="single" w:sz="4" w:space="0" w:color="auto"/>
            </w:tcBorders>
            <w:vAlign w:val="center"/>
          </w:tcPr>
          <w:p w14:paraId="23A28CEF" w14:textId="11D366F4" w:rsidR="00D9140B" w:rsidRPr="00D9140B" w:rsidRDefault="00D9140B" w:rsidP="00D9140B">
            <w:pPr>
              <w:widowControl w:val="0"/>
              <w:jc w:val="center"/>
              <w:rPr>
                <w:rFonts w:cs="Arial"/>
                <w:szCs w:val="20"/>
              </w:rPr>
            </w:pPr>
          </w:p>
        </w:tc>
        <w:tc>
          <w:tcPr>
            <w:tcW w:w="1704" w:type="dxa"/>
            <w:gridSpan w:val="2"/>
            <w:tcBorders>
              <w:top w:val="single" w:sz="4" w:space="0" w:color="auto"/>
              <w:left w:val="single" w:sz="4" w:space="0" w:color="auto"/>
              <w:bottom w:val="single" w:sz="4" w:space="0" w:color="auto"/>
              <w:right w:val="single" w:sz="4" w:space="0" w:color="auto"/>
            </w:tcBorders>
            <w:vAlign w:val="center"/>
          </w:tcPr>
          <w:p w14:paraId="2E057309" w14:textId="762155B6" w:rsidR="00D9140B" w:rsidRPr="00D9140B" w:rsidRDefault="00D9140B" w:rsidP="00D9140B">
            <w:pPr>
              <w:widowControl w:val="0"/>
              <w:jc w:val="center"/>
              <w:rPr>
                <w:rFonts w:cs="Arial"/>
                <w:szCs w:val="20"/>
              </w:rPr>
            </w:pPr>
          </w:p>
        </w:tc>
        <w:tc>
          <w:tcPr>
            <w:tcW w:w="1658" w:type="dxa"/>
            <w:gridSpan w:val="5"/>
            <w:tcBorders>
              <w:top w:val="single" w:sz="4" w:space="0" w:color="auto"/>
              <w:left w:val="single" w:sz="4" w:space="0" w:color="auto"/>
              <w:bottom w:val="single" w:sz="4" w:space="0" w:color="auto"/>
              <w:right w:val="single" w:sz="4" w:space="0" w:color="auto"/>
            </w:tcBorders>
            <w:vAlign w:val="center"/>
          </w:tcPr>
          <w:p w14:paraId="221ADB51" w14:textId="0C5333DB" w:rsidR="00D9140B" w:rsidRPr="00D9140B" w:rsidRDefault="00D9140B" w:rsidP="00D9140B">
            <w:pPr>
              <w:widowControl w:val="0"/>
              <w:jc w:val="center"/>
              <w:rPr>
                <w:rFonts w:cs="Arial"/>
                <w:szCs w:val="20"/>
              </w:rPr>
            </w:pPr>
          </w:p>
        </w:tc>
        <w:tc>
          <w:tcPr>
            <w:tcW w:w="1763" w:type="dxa"/>
            <w:tcBorders>
              <w:top w:val="single" w:sz="4" w:space="0" w:color="auto"/>
              <w:left w:val="single" w:sz="4" w:space="0" w:color="auto"/>
              <w:bottom w:val="single" w:sz="4" w:space="0" w:color="auto"/>
              <w:right w:val="single" w:sz="4" w:space="0" w:color="auto"/>
            </w:tcBorders>
            <w:vAlign w:val="center"/>
          </w:tcPr>
          <w:p w14:paraId="7B5C6AFE" w14:textId="5781FEA8" w:rsidR="00D9140B" w:rsidRPr="00D9140B" w:rsidRDefault="00D9140B" w:rsidP="00D9140B">
            <w:pPr>
              <w:widowControl w:val="0"/>
              <w:jc w:val="center"/>
              <w:rPr>
                <w:rFonts w:cs="Arial"/>
                <w:szCs w:val="20"/>
              </w:rPr>
            </w:pPr>
          </w:p>
        </w:tc>
      </w:tr>
      <w:tr w:rsidR="00D9140B" w:rsidRPr="00D9140B" w14:paraId="2E7DDF28" w14:textId="77777777" w:rsidTr="00C855DD">
        <w:tc>
          <w:tcPr>
            <w:tcW w:w="5753" w:type="dxa"/>
            <w:gridSpan w:val="6"/>
            <w:tcBorders>
              <w:top w:val="single" w:sz="4" w:space="0" w:color="auto"/>
              <w:left w:val="single" w:sz="4" w:space="0" w:color="auto"/>
              <w:bottom w:val="single" w:sz="4" w:space="0" w:color="auto"/>
              <w:right w:val="single" w:sz="4" w:space="0" w:color="auto"/>
            </w:tcBorders>
            <w:vAlign w:val="center"/>
          </w:tcPr>
          <w:p w14:paraId="4E474D43" w14:textId="77777777" w:rsidR="00AC0BFE" w:rsidRPr="00D9140B" w:rsidRDefault="00AC0BFE" w:rsidP="00320F33">
            <w:pPr>
              <w:pStyle w:val="Naslov1"/>
              <w:keepNext w:val="0"/>
              <w:widowControl w:val="0"/>
              <w:tabs>
                <w:tab w:val="left" w:pos="360"/>
              </w:tabs>
              <w:spacing w:before="0" w:after="0"/>
              <w:rPr>
                <w:rFonts w:cs="Arial"/>
                <w:szCs w:val="20"/>
              </w:rPr>
            </w:pPr>
            <w:r w:rsidRPr="00D9140B">
              <w:rPr>
                <w:rFonts w:cs="Arial"/>
                <w:sz w:val="20"/>
                <w:szCs w:val="20"/>
              </w:rPr>
              <w:t>SKUPAJ</w:t>
            </w:r>
          </w:p>
        </w:tc>
        <w:tc>
          <w:tcPr>
            <w:tcW w:w="1658" w:type="dxa"/>
            <w:gridSpan w:val="5"/>
            <w:tcBorders>
              <w:top w:val="single" w:sz="4" w:space="0" w:color="auto"/>
              <w:left w:val="single" w:sz="4" w:space="0" w:color="auto"/>
              <w:bottom w:val="single" w:sz="4" w:space="0" w:color="auto"/>
              <w:right w:val="single" w:sz="4" w:space="0" w:color="auto"/>
            </w:tcBorders>
            <w:vAlign w:val="center"/>
          </w:tcPr>
          <w:p w14:paraId="206BE8B8" w14:textId="6EF92210" w:rsidR="00AC0BFE" w:rsidRPr="001E0F61" w:rsidRDefault="00AC0BFE" w:rsidP="00320F33">
            <w:pPr>
              <w:widowControl w:val="0"/>
              <w:jc w:val="center"/>
              <w:rPr>
                <w:rFonts w:cs="Arial"/>
                <w:b/>
                <w:szCs w:val="20"/>
              </w:rPr>
            </w:pPr>
          </w:p>
        </w:tc>
        <w:tc>
          <w:tcPr>
            <w:tcW w:w="1763" w:type="dxa"/>
            <w:tcBorders>
              <w:top w:val="single" w:sz="4" w:space="0" w:color="auto"/>
              <w:left w:val="single" w:sz="4" w:space="0" w:color="auto"/>
              <w:bottom w:val="single" w:sz="4" w:space="0" w:color="auto"/>
              <w:right w:val="single" w:sz="4" w:space="0" w:color="auto"/>
            </w:tcBorders>
            <w:vAlign w:val="center"/>
          </w:tcPr>
          <w:p w14:paraId="1F92D897" w14:textId="77777777" w:rsidR="001E0F61" w:rsidRPr="001E0F61" w:rsidRDefault="001E0F61" w:rsidP="001E0F61">
            <w:pPr>
              <w:widowControl w:val="0"/>
              <w:jc w:val="center"/>
              <w:rPr>
                <w:rFonts w:cs="Arial"/>
                <w:b/>
                <w:kern w:val="32"/>
                <w:szCs w:val="20"/>
                <w:lang w:eastAsia="sl-SI"/>
              </w:rPr>
            </w:pPr>
          </w:p>
          <w:p w14:paraId="66CBAB77" w14:textId="2EE26EE9" w:rsidR="00AC0BFE" w:rsidRPr="001E0F61" w:rsidRDefault="00AC0BFE" w:rsidP="008E01BC">
            <w:pPr>
              <w:widowControl w:val="0"/>
              <w:jc w:val="center"/>
              <w:rPr>
                <w:rFonts w:cs="Arial"/>
                <w:b/>
                <w:szCs w:val="20"/>
              </w:rPr>
            </w:pPr>
          </w:p>
        </w:tc>
      </w:tr>
      <w:tr w:rsidR="00D9140B" w:rsidRPr="00D9140B" w14:paraId="07E2F215"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2DE6BCBA" w14:textId="77777777" w:rsidR="00AC0BFE" w:rsidRPr="00D9140B" w:rsidRDefault="00AC0BFE" w:rsidP="00320F33">
            <w:pPr>
              <w:pStyle w:val="Naslov1"/>
              <w:keepNext w:val="0"/>
              <w:widowControl w:val="0"/>
              <w:tabs>
                <w:tab w:val="left" w:pos="2340"/>
              </w:tabs>
              <w:spacing w:before="0" w:after="0"/>
              <w:ind w:left="142" w:hanging="142"/>
              <w:rPr>
                <w:rFonts w:cs="Arial"/>
                <w:sz w:val="20"/>
                <w:szCs w:val="20"/>
              </w:rPr>
            </w:pPr>
            <w:proofErr w:type="spellStart"/>
            <w:r w:rsidRPr="00D9140B">
              <w:rPr>
                <w:rFonts w:cs="Arial"/>
                <w:sz w:val="20"/>
                <w:szCs w:val="20"/>
              </w:rPr>
              <w:t>II.c</w:t>
            </w:r>
            <w:proofErr w:type="spellEnd"/>
            <w:r w:rsidRPr="00D9140B">
              <w:rPr>
                <w:rFonts w:cs="Arial"/>
                <w:sz w:val="20"/>
                <w:szCs w:val="20"/>
              </w:rPr>
              <w:t xml:space="preserve"> Načrtovana nadomestitev zmanjšanih prihodkov in povečanih odhodkov proračuna:</w:t>
            </w:r>
          </w:p>
        </w:tc>
      </w:tr>
      <w:tr w:rsidR="00D9140B" w:rsidRPr="00D9140B" w14:paraId="735FEB37" w14:textId="77777777" w:rsidTr="00C855DD">
        <w:tc>
          <w:tcPr>
            <w:tcW w:w="4049" w:type="dxa"/>
            <w:gridSpan w:val="4"/>
            <w:tcBorders>
              <w:top w:val="single" w:sz="4" w:space="0" w:color="auto"/>
              <w:left w:val="single" w:sz="4" w:space="0" w:color="auto"/>
              <w:bottom w:val="single" w:sz="4" w:space="0" w:color="auto"/>
              <w:right w:val="single" w:sz="4" w:space="0" w:color="auto"/>
            </w:tcBorders>
            <w:vAlign w:val="center"/>
          </w:tcPr>
          <w:p w14:paraId="286DC02F" w14:textId="77777777" w:rsidR="00AC0BFE" w:rsidRPr="00D9140B" w:rsidRDefault="00AC0BFE" w:rsidP="00320F33">
            <w:pPr>
              <w:widowControl w:val="0"/>
              <w:jc w:val="center"/>
              <w:rPr>
                <w:rFonts w:cs="Arial"/>
                <w:szCs w:val="20"/>
              </w:rPr>
            </w:pPr>
            <w:r w:rsidRPr="00D9140B">
              <w:rPr>
                <w:rFonts w:cs="Arial"/>
                <w:szCs w:val="20"/>
              </w:rPr>
              <w:t>Novi prihodki</w:t>
            </w:r>
          </w:p>
        </w:tc>
        <w:tc>
          <w:tcPr>
            <w:tcW w:w="2493" w:type="dxa"/>
            <w:gridSpan w:val="4"/>
            <w:tcBorders>
              <w:top w:val="single" w:sz="4" w:space="0" w:color="auto"/>
              <w:left w:val="single" w:sz="4" w:space="0" w:color="auto"/>
              <w:bottom w:val="single" w:sz="4" w:space="0" w:color="auto"/>
              <w:right w:val="single" w:sz="4" w:space="0" w:color="auto"/>
            </w:tcBorders>
            <w:vAlign w:val="center"/>
          </w:tcPr>
          <w:p w14:paraId="15729987" w14:textId="77777777" w:rsidR="00AC0BFE" w:rsidRPr="00D9140B" w:rsidRDefault="00AC0BFE" w:rsidP="00320F33">
            <w:pPr>
              <w:widowControl w:val="0"/>
              <w:jc w:val="center"/>
              <w:rPr>
                <w:rFonts w:cs="Arial"/>
                <w:szCs w:val="20"/>
              </w:rPr>
            </w:pPr>
            <w:r w:rsidRPr="00D9140B">
              <w:rPr>
                <w:rFonts w:cs="Arial"/>
                <w:szCs w:val="20"/>
              </w:rPr>
              <w:t>Znesek za tekoče leto (t)</w:t>
            </w:r>
          </w:p>
        </w:tc>
        <w:tc>
          <w:tcPr>
            <w:tcW w:w="2632" w:type="dxa"/>
            <w:gridSpan w:val="4"/>
            <w:tcBorders>
              <w:top w:val="single" w:sz="4" w:space="0" w:color="auto"/>
              <w:left w:val="single" w:sz="4" w:space="0" w:color="auto"/>
              <w:bottom w:val="single" w:sz="4" w:space="0" w:color="auto"/>
              <w:right w:val="single" w:sz="4" w:space="0" w:color="auto"/>
            </w:tcBorders>
            <w:vAlign w:val="center"/>
          </w:tcPr>
          <w:p w14:paraId="68788A56" w14:textId="77777777" w:rsidR="00AC0BFE" w:rsidRPr="00D9140B" w:rsidRDefault="00AC0BFE" w:rsidP="00320F33">
            <w:pPr>
              <w:widowControl w:val="0"/>
              <w:jc w:val="center"/>
              <w:rPr>
                <w:rFonts w:cs="Arial"/>
                <w:szCs w:val="20"/>
              </w:rPr>
            </w:pPr>
            <w:r w:rsidRPr="00D9140B">
              <w:rPr>
                <w:rFonts w:cs="Arial"/>
                <w:szCs w:val="20"/>
              </w:rPr>
              <w:t>Znesek za t + 1</w:t>
            </w:r>
          </w:p>
        </w:tc>
      </w:tr>
      <w:tr w:rsidR="00D9140B" w:rsidRPr="00D9140B" w14:paraId="7B432B9E" w14:textId="77777777" w:rsidTr="00C855DD">
        <w:tc>
          <w:tcPr>
            <w:tcW w:w="4049" w:type="dxa"/>
            <w:gridSpan w:val="4"/>
            <w:tcBorders>
              <w:top w:val="single" w:sz="4" w:space="0" w:color="auto"/>
              <w:left w:val="single" w:sz="4" w:space="0" w:color="auto"/>
              <w:bottom w:val="single" w:sz="4" w:space="0" w:color="auto"/>
              <w:right w:val="single" w:sz="4" w:space="0" w:color="auto"/>
            </w:tcBorders>
            <w:vAlign w:val="center"/>
          </w:tcPr>
          <w:p w14:paraId="41CFA55A" w14:textId="77777777" w:rsidR="00AC0BFE" w:rsidRPr="00D9140B" w:rsidRDefault="00AC0BFE" w:rsidP="00320F33">
            <w:pPr>
              <w:widowControl w:val="0"/>
              <w:jc w:val="center"/>
              <w:rPr>
                <w:rFonts w:cs="Arial"/>
                <w:szCs w:val="20"/>
              </w:rPr>
            </w:pPr>
            <w:r w:rsidRPr="00D9140B">
              <w:t>/</w:t>
            </w:r>
          </w:p>
        </w:tc>
        <w:tc>
          <w:tcPr>
            <w:tcW w:w="2493" w:type="dxa"/>
            <w:gridSpan w:val="4"/>
            <w:tcBorders>
              <w:top w:val="single" w:sz="4" w:space="0" w:color="auto"/>
              <w:left w:val="single" w:sz="4" w:space="0" w:color="auto"/>
              <w:bottom w:val="single" w:sz="4" w:space="0" w:color="auto"/>
              <w:right w:val="single" w:sz="4" w:space="0" w:color="auto"/>
            </w:tcBorders>
            <w:vAlign w:val="center"/>
          </w:tcPr>
          <w:p w14:paraId="560737A6" w14:textId="77777777" w:rsidR="00AC0BFE" w:rsidRPr="00D9140B" w:rsidRDefault="00AC0BFE" w:rsidP="00320F33">
            <w:pPr>
              <w:widowControl w:val="0"/>
              <w:jc w:val="center"/>
              <w:rPr>
                <w:rFonts w:cs="Arial"/>
                <w:szCs w:val="20"/>
              </w:rPr>
            </w:pPr>
            <w:r w:rsidRPr="00D9140B">
              <w:t>/</w:t>
            </w:r>
          </w:p>
        </w:tc>
        <w:tc>
          <w:tcPr>
            <w:tcW w:w="2632" w:type="dxa"/>
            <w:gridSpan w:val="4"/>
            <w:tcBorders>
              <w:top w:val="single" w:sz="4" w:space="0" w:color="auto"/>
              <w:left w:val="single" w:sz="4" w:space="0" w:color="auto"/>
              <w:bottom w:val="single" w:sz="4" w:space="0" w:color="auto"/>
              <w:right w:val="single" w:sz="4" w:space="0" w:color="auto"/>
            </w:tcBorders>
            <w:vAlign w:val="center"/>
          </w:tcPr>
          <w:p w14:paraId="6DEEBFDB" w14:textId="77777777" w:rsidR="00AC0BFE" w:rsidRPr="00D9140B" w:rsidRDefault="00AC0BFE" w:rsidP="00320F33">
            <w:pPr>
              <w:widowControl w:val="0"/>
              <w:jc w:val="center"/>
              <w:rPr>
                <w:rFonts w:cs="Arial"/>
                <w:szCs w:val="20"/>
              </w:rPr>
            </w:pPr>
            <w:r w:rsidRPr="00D9140B">
              <w:t>/</w:t>
            </w:r>
          </w:p>
        </w:tc>
      </w:tr>
      <w:tr w:rsidR="00D9140B" w:rsidRPr="00D9140B" w14:paraId="5738EDF9" w14:textId="77777777" w:rsidTr="00C855DD">
        <w:tc>
          <w:tcPr>
            <w:tcW w:w="4049" w:type="dxa"/>
            <w:gridSpan w:val="4"/>
            <w:tcBorders>
              <w:top w:val="single" w:sz="4" w:space="0" w:color="auto"/>
              <w:left w:val="single" w:sz="4" w:space="0" w:color="auto"/>
              <w:bottom w:val="single" w:sz="4" w:space="0" w:color="auto"/>
              <w:right w:val="single" w:sz="4" w:space="0" w:color="auto"/>
            </w:tcBorders>
            <w:vAlign w:val="center"/>
          </w:tcPr>
          <w:p w14:paraId="5AED3E5D" w14:textId="77777777" w:rsidR="00AC0BFE" w:rsidRPr="00D9140B" w:rsidRDefault="00AC0BFE" w:rsidP="00320F33">
            <w:pPr>
              <w:widowControl w:val="0"/>
              <w:jc w:val="center"/>
              <w:rPr>
                <w:rFonts w:cs="Arial"/>
                <w:szCs w:val="20"/>
              </w:rPr>
            </w:pPr>
          </w:p>
        </w:tc>
        <w:tc>
          <w:tcPr>
            <w:tcW w:w="2493" w:type="dxa"/>
            <w:gridSpan w:val="4"/>
            <w:tcBorders>
              <w:top w:val="single" w:sz="4" w:space="0" w:color="auto"/>
              <w:left w:val="single" w:sz="4" w:space="0" w:color="auto"/>
              <w:bottom w:val="single" w:sz="4" w:space="0" w:color="auto"/>
              <w:right w:val="single" w:sz="4" w:space="0" w:color="auto"/>
            </w:tcBorders>
            <w:vAlign w:val="center"/>
          </w:tcPr>
          <w:p w14:paraId="5A7E5A43" w14:textId="77777777" w:rsidR="00AC0BFE" w:rsidRPr="00D9140B" w:rsidRDefault="00AC0BFE" w:rsidP="00320F33">
            <w:pPr>
              <w:widowControl w:val="0"/>
              <w:jc w:val="center"/>
              <w:rPr>
                <w:rFonts w:cs="Arial"/>
                <w:szCs w:val="20"/>
              </w:rPr>
            </w:pPr>
          </w:p>
        </w:tc>
        <w:tc>
          <w:tcPr>
            <w:tcW w:w="2632" w:type="dxa"/>
            <w:gridSpan w:val="4"/>
            <w:tcBorders>
              <w:top w:val="single" w:sz="4" w:space="0" w:color="auto"/>
              <w:left w:val="single" w:sz="4" w:space="0" w:color="auto"/>
              <w:bottom w:val="single" w:sz="4" w:space="0" w:color="auto"/>
              <w:right w:val="single" w:sz="4" w:space="0" w:color="auto"/>
            </w:tcBorders>
            <w:vAlign w:val="center"/>
          </w:tcPr>
          <w:p w14:paraId="3C59AC6F" w14:textId="77777777" w:rsidR="00AC0BFE" w:rsidRPr="00D9140B" w:rsidRDefault="00AC0BFE" w:rsidP="00320F33">
            <w:pPr>
              <w:widowControl w:val="0"/>
              <w:jc w:val="center"/>
              <w:rPr>
                <w:rFonts w:cs="Arial"/>
                <w:szCs w:val="20"/>
              </w:rPr>
            </w:pPr>
          </w:p>
        </w:tc>
      </w:tr>
      <w:tr w:rsidR="00D9140B" w:rsidRPr="00D9140B" w14:paraId="467D64CE" w14:textId="77777777" w:rsidTr="00C855DD">
        <w:tc>
          <w:tcPr>
            <w:tcW w:w="4049" w:type="dxa"/>
            <w:gridSpan w:val="4"/>
            <w:tcBorders>
              <w:top w:val="single" w:sz="4" w:space="0" w:color="auto"/>
              <w:left w:val="single" w:sz="4" w:space="0" w:color="auto"/>
              <w:bottom w:val="single" w:sz="4" w:space="0" w:color="auto"/>
              <w:right w:val="single" w:sz="4" w:space="0" w:color="auto"/>
            </w:tcBorders>
            <w:vAlign w:val="center"/>
          </w:tcPr>
          <w:p w14:paraId="3E0E4685" w14:textId="77777777" w:rsidR="00AC0BFE" w:rsidRPr="00D9140B" w:rsidRDefault="00AC0BFE" w:rsidP="00320F33">
            <w:pPr>
              <w:widowControl w:val="0"/>
              <w:jc w:val="center"/>
              <w:rPr>
                <w:rFonts w:cs="Arial"/>
                <w:szCs w:val="20"/>
              </w:rPr>
            </w:pPr>
          </w:p>
        </w:tc>
        <w:tc>
          <w:tcPr>
            <w:tcW w:w="2493" w:type="dxa"/>
            <w:gridSpan w:val="4"/>
            <w:tcBorders>
              <w:top w:val="single" w:sz="4" w:space="0" w:color="auto"/>
              <w:left w:val="single" w:sz="4" w:space="0" w:color="auto"/>
              <w:bottom w:val="single" w:sz="4" w:space="0" w:color="auto"/>
              <w:right w:val="single" w:sz="4" w:space="0" w:color="auto"/>
            </w:tcBorders>
            <w:vAlign w:val="center"/>
          </w:tcPr>
          <w:p w14:paraId="44B426B8" w14:textId="77777777" w:rsidR="00AC0BFE" w:rsidRPr="00D9140B" w:rsidRDefault="00AC0BFE" w:rsidP="00320F33">
            <w:pPr>
              <w:widowControl w:val="0"/>
              <w:jc w:val="center"/>
              <w:rPr>
                <w:rFonts w:cs="Arial"/>
                <w:szCs w:val="20"/>
              </w:rPr>
            </w:pPr>
          </w:p>
        </w:tc>
        <w:tc>
          <w:tcPr>
            <w:tcW w:w="2632" w:type="dxa"/>
            <w:gridSpan w:val="4"/>
            <w:tcBorders>
              <w:top w:val="single" w:sz="4" w:space="0" w:color="auto"/>
              <w:left w:val="single" w:sz="4" w:space="0" w:color="auto"/>
              <w:bottom w:val="single" w:sz="4" w:space="0" w:color="auto"/>
              <w:right w:val="single" w:sz="4" w:space="0" w:color="auto"/>
            </w:tcBorders>
            <w:vAlign w:val="center"/>
          </w:tcPr>
          <w:p w14:paraId="4E3E48D8" w14:textId="77777777" w:rsidR="00AC0BFE" w:rsidRPr="00D9140B" w:rsidRDefault="00AC0BFE" w:rsidP="00320F33">
            <w:pPr>
              <w:widowControl w:val="0"/>
              <w:jc w:val="center"/>
              <w:rPr>
                <w:rFonts w:cs="Arial"/>
                <w:szCs w:val="20"/>
              </w:rPr>
            </w:pPr>
          </w:p>
        </w:tc>
      </w:tr>
      <w:tr w:rsidR="00D9140B" w:rsidRPr="00D9140B" w14:paraId="45823255" w14:textId="77777777" w:rsidTr="00C855DD">
        <w:tc>
          <w:tcPr>
            <w:tcW w:w="4049" w:type="dxa"/>
            <w:gridSpan w:val="4"/>
            <w:tcBorders>
              <w:top w:val="single" w:sz="4" w:space="0" w:color="auto"/>
              <w:left w:val="single" w:sz="4" w:space="0" w:color="auto"/>
              <w:bottom w:val="single" w:sz="4" w:space="0" w:color="auto"/>
              <w:right w:val="single" w:sz="4" w:space="0" w:color="auto"/>
            </w:tcBorders>
            <w:vAlign w:val="center"/>
          </w:tcPr>
          <w:p w14:paraId="5391009C" w14:textId="77777777" w:rsidR="00AC0BFE" w:rsidRPr="00D9140B" w:rsidRDefault="00AC0BFE" w:rsidP="00320F33">
            <w:pPr>
              <w:widowControl w:val="0"/>
              <w:rPr>
                <w:rFonts w:cs="Arial"/>
                <w:b/>
                <w:szCs w:val="20"/>
              </w:rPr>
            </w:pPr>
            <w:r w:rsidRPr="00D9140B">
              <w:rPr>
                <w:rFonts w:cs="Arial"/>
                <w:b/>
                <w:szCs w:val="20"/>
              </w:rPr>
              <w:t>SKUPAJ</w:t>
            </w:r>
          </w:p>
        </w:tc>
        <w:tc>
          <w:tcPr>
            <w:tcW w:w="2493" w:type="dxa"/>
            <w:gridSpan w:val="4"/>
            <w:tcBorders>
              <w:top w:val="single" w:sz="4" w:space="0" w:color="auto"/>
              <w:left w:val="single" w:sz="4" w:space="0" w:color="auto"/>
              <w:bottom w:val="single" w:sz="4" w:space="0" w:color="auto"/>
              <w:right w:val="single" w:sz="4" w:space="0" w:color="auto"/>
            </w:tcBorders>
            <w:vAlign w:val="center"/>
          </w:tcPr>
          <w:p w14:paraId="7CD14F56" w14:textId="77777777" w:rsidR="00AC0BFE" w:rsidRPr="00D9140B" w:rsidRDefault="00AC0BFE" w:rsidP="00320F33">
            <w:pPr>
              <w:widowControl w:val="0"/>
              <w:jc w:val="center"/>
              <w:rPr>
                <w:rFonts w:cs="Arial"/>
                <w:szCs w:val="20"/>
              </w:rPr>
            </w:pPr>
          </w:p>
        </w:tc>
        <w:tc>
          <w:tcPr>
            <w:tcW w:w="2632" w:type="dxa"/>
            <w:gridSpan w:val="4"/>
            <w:tcBorders>
              <w:top w:val="single" w:sz="4" w:space="0" w:color="auto"/>
              <w:left w:val="single" w:sz="4" w:space="0" w:color="auto"/>
              <w:bottom w:val="single" w:sz="4" w:space="0" w:color="auto"/>
              <w:right w:val="single" w:sz="4" w:space="0" w:color="auto"/>
            </w:tcBorders>
            <w:vAlign w:val="center"/>
          </w:tcPr>
          <w:p w14:paraId="04DDA150" w14:textId="77777777" w:rsidR="00AC0BFE" w:rsidRPr="00D9140B" w:rsidRDefault="00AC0BFE" w:rsidP="00320F33">
            <w:pPr>
              <w:widowControl w:val="0"/>
              <w:jc w:val="center"/>
              <w:rPr>
                <w:rFonts w:cs="Arial"/>
                <w:szCs w:val="20"/>
              </w:rPr>
            </w:pPr>
          </w:p>
        </w:tc>
      </w:tr>
      <w:tr w:rsidR="00D9140B" w:rsidRPr="00D9140B" w14:paraId="391DFC46"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2ED1D087" w14:textId="77777777" w:rsidR="00AC0BFE" w:rsidRPr="00D9140B" w:rsidRDefault="00AC0BFE" w:rsidP="00320F33">
            <w:pPr>
              <w:widowControl w:val="0"/>
              <w:rPr>
                <w:rFonts w:cs="Arial"/>
                <w:b/>
                <w:szCs w:val="20"/>
              </w:rPr>
            </w:pPr>
          </w:p>
          <w:p w14:paraId="4239A93A" w14:textId="77777777" w:rsidR="00AC0BFE" w:rsidRPr="00D9140B" w:rsidRDefault="00AC0BFE" w:rsidP="00320F33">
            <w:pPr>
              <w:widowControl w:val="0"/>
              <w:rPr>
                <w:rFonts w:cs="Arial"/>
                <w:b/>
                <w:szCs w:val="20"/>
              </w:rPr>
            </w:pPr>
            <w:r w:rsidRPr="00D9140B">
              <w:rPr>
                <w:rFonts w:cs="Arial"/>
                <w:b/>
                <w:szCs w:val="20"/>
              </w:rPr>
              <w:t>OBRAZLOŽITEV: /</w:t>
            </w:r>
          </w:p>
        </w:tc>
      </w:tr>
      <w:tr w:rsidR="00D9140B" w:rsidRPr="00D9140B" w14:paraId="5C96BACE"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4E63D9FA" w14:textId="77777777" w:rsidR="00AC0BFE" w:rsidRPr="00D9140B" w:rsidRDefault="00AC0BFE" w:rsidP="00320F33">
            <w:pPr>
              <w:rPr>
                <w:rFonts w:cs="Arial"/>
                <w:b/>
                <w:szCs w:val="20"/>
              </w:rPr>
            </w:pPr>
            <w:r w:rsidRPr="00D9140B">
              <w:rPr>
                <w:rFonts w:cs="Arial"/>
                <w:b/>
                <w:szCs w:val="20"/>
              </w:rPr>
              <w:t xml:space="preserve">7.b Predstavitev ocene finančnih posledic pod 40.000 EUR: </w:t>
            </w:r>
          </w:p>
          <w:p w14:paraId="67AE2FC6" w14:textId="77777777" w:rsidR="00AC0BFE" w:rsidRPr="00D9140B" w:rsidRDefault="00AC0BFE" w:rsidP="00320F33">
            <w:pPr>
              <w:rPr>
                <w:rFonts w:cs="Arial"/>
                <w:b/>
                <w:szCs w:val="20"/>
              </w:rPr>
            </w:pPr>
            <w:r w:rsidRPr="00D9140B">
              <w:rPr>
                <w:rFonts w:cs="Arial"/>
                <w:b/>
                <w:szCs w:val="20"/>
              </w:rPr>
              <w:t>/</w:t>
            </w:r>
          </w:p>
          <w:p w14:paraId="206BA49C" w14:textId="77777777" w:rsidR="00AC0BFE" w:rsidRPr="00D9140B" w:rsidRDefault="00AC0BFE" w:rsidP="00320F33">
            <w:pPr>
              <w:rPr>
                <w:b/>
                <w:szCs w:val="20"/>
              </w:rPr>
            </w:pPr>
          </w:p>
        </w:tc>
      </w:tr>
      <w:tr w:rsidR="00D9140B" w:rsidRPr="00D9140B" w14:paraId="37199F7C"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1D894B47" w14:textId="77777777" w:rsidR="00AC0BFE" w:rsidRPr="00D9140B" w:rsidRDefault="00AC0BFE" w:rsidP="00320F33">
            <w:pPr>
              <w:rPr>
                <w:rFonts w:cs="Arial"/>
                <w:b/>
                <w:szCs w:val="20"/>
              </w:rPr>
            </w:pPr>
            <w:r w:rsidRPr="00D9140B">
              <w:rPr>
                <w:rFonts w:cs="Arial"/>
                <w:b/>
                <w:szCs w:val="20"/>
              </w:rPr>
              <w:t>8. Predstavitev sodelovanja z združenji občin:</w:t>
            </w:r>
          </w:p>
        </w:tc>
      </w:tr>
      <w:tr w:rsidR="00D9140B" w:rsidRPr="00D9140B" w14:paraId="07C2F18E" w14:textId="77777777" w:rsidTr="00C855DD">
        <w:trPr>
          <w:trHeight w:val="255"/>
        </w:trPr>
        <w:tc>
          <w:tcPr>
            <w:tcW w:w="6768" w:type="dxa"/>
            <w:gridSpan w:val="9"/>
            <w:tcBorders>
              <w:top w:val="single" w:sz="4" w:space="0" w:color="auto"/>
              <w:left w:val="single" w:sz="4" w:space="0" w:color="auto"/>
              <w:bottom w:val="single" w:sz="4" w:space="0" w:color="auto"/>
              <w:right w:val="single" w:sz="4" w:space="0" w:color="auto"/>
            </w:tcBorders>
            <w:vAlign w:val="center"/>
          </w:tcPr>
          <w:p w14:paraId="6D0836D4" w14:textId="77777777" w:rsidR="00AC0BFE" w:rsidRPr="00D9140B" w:rsidRDefault="00AC0BFE" w:rsidP="00320F33">
            <w:pPr>
              <w:pStyle w:val="Neotevilenodstavek"/>
              <w:widowControl w:val="0"/>
              <w:spacing w:before="0" w:after="0" w:line="260" w:lineRule="exact"/>
              <w:rPr>
                <w:iCs/>
                <w:szCs w:val="20"/>
              </w:rPr>
            </w:pPr>
            <w:r w:rsidRPr="00D9140B">
              <w:rPr>
                <w:iCs/>
                <w:szCs w:val="20"/>
              </w:rPr>
              <w:t>Vsebina predloženega gradiva (predpisa) vpliva na:</w:t>
            </w:r>
          </w:p>
          <w:p w14:paraId="6F2C5A99" w14:textId="77777777" w:rsidR="00AC0BFE" w:rsidRPr="00D9140B" w:rsidRDefault="00AC0BFE" w:rsidP="00AC0BFE">
            <w:pPr>
              <w:pStyle w:val="Neotevilenodstavek"/>
              <w:widowControl w:val="0"/>
              <w:numPr>
                <w:ilvl w:val="1"/>
                <w:numId w:val="16"/>
              </w:numPr>
              <w:spacing w:before="0" w:after="0" w:line="260" w:lineRule="exact"/>
              <w:rPr>
                <w:iCs/>
                <w:szCs w:val="20"/>
              </w:rPr>
            </w:pPr>
            <w:r w:rsidRPr="00D9140B">
              <w:rPr>
                <w:iCs/>
                <w:szCs w:val="20"/>
              </w:rPr>
              <w:t>pristojnosti občin,</w:t>
            </w:r>
          </w:p>
          <w:p w14:paraId="139C9BE4" w14:textId="77777777" w:rsidR="00AC0BFE" w:rsidRPr="00D9140B" w:rsidRDefault="00AC0BFE" w:rsidP="00AC0BFE">
            <w:pPr>
              <w:pStyle w:val="Neotevilenodstavek"/>
              <w:widowControl w:val="0"/>
              <w:numPr>
                <w:ilvl w:val="1"/>
                <w:numId w:val="16"/>
              </w:numPr>
              <w:spacing w:before="0" w:after="0" w:line="260" w:lineRule="exact"/>
              <w:rPr>
                <w:iCs/>
                <w:szCs w:val="20"/>
              </w:rPr>
            </w:pPr>
            <w:r w:rsidRPr="00D9140B">
              <w:rPr>
                <w:iCs/>
                <w:szCs w:val="20"/>
              </w:rPr>
              <w:t>delovanje občin,</w:t>
            </w:r>
          </w:p>
          <w:p w14:paraId="7A153A7D" w14:textId="77777777" w:rsidR="00AC0BFE" w:rsidRPr="00D9140B" w:rsidRDefault="00AC0BFE" w:rsidP="00AC0BFE">
            <w:pPr>
              <w:pStyle w:val="Neotevilenodstavek"/>
              <w:widowControl w:val="0"/>
              <w:numPr>
                <w:ilvl w:val="1"/>
                <w:numId w:val="16"/>
              </w:numPr>
              <w:spacing w:before="0" w:after="0" w:line="260" w:lineRule="exact"/>
              <w:rPr>
                <w:iCs/>
                <w:szCs w:val="20"/>
              </w:rPr>
            </w:pPr>
            <w:r w:rsidRPr="00D9140B">
              <w:rPr>
                <w:iCs/>
                <w:szCs w:val="20"/>
              </w:rPr>
              <w:t>financiranje občin.</w:t>
            </w:r>
          </w:p>
          <w:p w14:paraId="1B71C440" w14:textId="77777777" w:rsidR="00AC0BFE" w:rsidRPr="00D9140B" w:rsidRDefault="00AC0BFE" w:rsidP="00320F33">
            <w:pPr>
              <w:rPr>
                <w:rFonts w:cs="Arial"/>
                <w:b/>
                <w:szCs w:val="20"/>
              </w:rPr>
            </w:pPr>
          </w:p>
        </w:tc>
        <w:tc>
          <w:tcPr>
            <w:tcW w:w="2406" w:type="dxa"/>
            <w:gridSpan w:val="3"/>
            <w:tcBorders>
              <w:top w:val="single" w:sz="4" w:space="0" w:color="auto"/>
              <w:left w:val="single" w:sz="4" w:space="0" w:color="auto"/>
              <w:bottom w:val="single" w:sz="4" w:space="0" w:color="auto"/>
              <w:right w:val="single" w:sz="4" w:space="0" w:color="auto"/>
            </w:tcBorders>
          </w:tcPr>
          <w:p w14:paraId="76828205" w14:textId="77777777" w:rsidR="00AC0BFE" w:rsidRPr="00D9140B" w:rsidRDefault="00AC0BFE" w:rsidP="00320F33">
            <w:pPr>
              <w:jc w:val="center"/>
              <w:rPr>
                <w:rFonts w:cs="Arial"/>
                <w:b/>
                <w:szCs w:val="20"/>
              </w:rPr>
            </w:pPr>
            <w:r w:rsidRPr="00D9140B">
              <w:rPr>
                <w:szCs w:val="20"/>
              </w:rPr>
              <w:t>NE</w:t>
            </w:r>
          </w:p>
        </w:tc>
      </w:tr>
      <w:tr w:rsidR="00D9140B" w:rsidRPr="00D9140B" w14:paraId="698A9069"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5CB99240" w14:textId="77777777" w:rsidR="00AC0BFE" w:rsidRPr="00D9140B" w:rsidRDefault="00AC0BFE" w:rsidP="00320F33">
            <w:pPr>
              <w:pStyle w:val="Neotevilenodstavek"/>
              <w:widowControl w:val="0"/>
              <w:spacing w:before="0" w:after="0" w:line="260" w:lineRule="exact"/>
              <w:rPr>
                <w:iCs/>
                <w:szCs w:val="20"/>
              </w:rPr>
            </w:pPr>
            <w:r w:rsidRPr="00D9140B">
              <w:rPr>
                <w:iCs/>
                <w:szCs w:val="20"/>
              </w:rPr>
              <w:t xml:space="preserve">Gradivo (predpis) je bilo poslano v mnenje: </w:t>
            </w:r>
          </w:p>
          <w:p w14:paraId="562C8DE5" w14:textId="77777777" w:rsidR="00AC0BFE" w:rsidRPr="00D9140B" w:rsidRDefault="00AC0BFE" w:rsidP="00AC0BFE">
            <w:pPr>
              <w:pStyle w:val="Neotevilenodstavek"/>
              <w:widowControl w:val="0"/>
              <w:numPr>
                <w:ilvl w:val="0"/>
                <w:numId w:val="17"/>
              </w:numPr>
              <w:spacing w:before="0" w:after="0" w:line="260" w:lineRule="exact"/>
              <w:rPr>
                <w:iCs/>
                <w:szCs w:val="20"/>
              </w:rPr>
            </w:pPr>
            <w:r w:rsidRPr="00D9140B">
              <w:rPr>
                <w:iCs/>
                <w:szCs w:val="20"/>
              </w:rPr>
              <w:t>Skupnosti občin Slovenije SOS: NE</w:t>
            </w:r>
          </w:p>
          <w:p w14:paraId="064C7292" w14:textId="77777777" w:rsidR="00AC0BFE" w:rsidRPr="00D9140B" w:rsidRDefault="00AC0BFE" w:rsidP="00AC0BFE">
            <w:pPr>
              <w:pStyle w:val="Neotevilenodstavek"/>
              <w:widowControl w:val="0"/>
              <w:numPr>
                <w:ilvl w:val="0"/>
                <w:numId w:val="17"/>
              </w:numPr>
              <w:spacing w:before="0" w:after="0" w:line="260" w:lineRule="exact"/>
              <w:rPr>
                <w:iCs/>
                <w:szCs w:val="20"/>
              </w:rPr>
            </w:pPr>
            <w:r w:rsidRPr="00D9140B">
              <w:rPr>
                <w:iCs/>
                <w:szCs w:val="20"/>
              </w:rPr>
              <w:t>Združenju občin Slovenije ZOS: NE</w:t>
            </w:r>
          </w:p>
          <w:p w14:paraId="3DD3FF7D" w14:textId="77777777" w:rsidR="00AC0BFE" w:rsidRPr="00D9140B" w:rsidRDefault="00AC0BFE" w:rsidP="00AC0BFE">
            <w:pPr>
              <w:pStyle w:val="Neotevilenodstavek"/>
              <w:widowControl w:val="0"/>
              <w:numPr>
                <w:ilvl w:val="0"/>
                <w:numId w:val="17"/>
              </w:numPr>
              <w:spacing w:before="0" w:after="0" w:line="260" w:lineRule="exact"/>
              <w:rPr>
                <w:iCs/>
                <w:szCs w:val="20"/>
              </w:rPr>
            </w:pPr>
            <w:r w:rsidRPr="00D9140B">
              <w:rPr>
                <w:iCs/>
                <w:szCs w:val="20"/>
              </w:rPr>
              <w:t>Združenju mestnih občin Slovenije ZMOS: NE</w:t>
            </w:r>
          </w:p>
          <w:p w14:paraId="08FD3DF3" w14:textId="77777777" w:rsidR="00AC0BFE" w:rsidRPr="00D9140B" w:rsidRDefault="00AC0BFE" w:rsidP="00320F33">
            <w:pPr>
              <w:pStyle w:val="Neotevilenodstavek"/>
              <w:widowControl w:val="0"/>
              <w:spacing w:before="0" w:after="0" w:line="260" w:lineRule="exact"/>
              <w:rPr>
                <w:iCs/>
                <w:szCs w:val="20"/>
              </w:rPr>
            </w:pPr>
          </w:p>
          <w:p w14:paraId="763E3717" w14:textId="77777777" w:rsidR="00AC0BFE" w:rsidRPr="00D9140B" w:rsidRDefault="00AC0BFE" w:rsidP="00320F33">
            <w:pPr>
              <w:pStyle w:val="Neotevilenodstavek"/>
              <w:widowControl w:val="0"/>
              <w:spacing w:before="0" w:after="0" w:line="260" w:lineRule="exact"/>
              <w:rPr>
                <w:iCs/>
                <w:szCs w:val="20"/>
              </w:rPr>
            </w:pPr>
            <w:r w:rsidRPr="00D9140B">
              <w:rPr>
                <w:iCs/>
                <w:szCs w:val="20"/>
              </w:rPr>
              <w:t>Predlogi in pripombe združenj so bili upoštevani:</w:t>
            </w:r>
          </w:p>
          <w:p w14:paraId="4BD466D0" w14:textId="77777777" w:rsidR="00AC0BFE" w:rsidRPr="00D9140B" w:rsidRDefault="00AC0BFE" w:rsidP="00AC0BFE">
            <w:pPr>
              <w:pStyle w:val="Neotevilenodstavek"/>
              <w:widowControl w:val="0"/>
              <w:numPr>
                <w:ilvl w:val="0"/>
                <w:numId w:val="18"/>
              </w:numPr>
              <w:spacing w:before="0" w:after="0" w:line="260" w:lineRule="exact"/>
              <w:rPr>
                <w:iCs/>
                <w:szCs w:val="20"/>
              </w:rPr>
            </w:pPr>
            <w:r w:rsidRPr="00D9140B">
              <w:rPr>
                <w:iCs/>
                <w:szCs w:val="20"/>
              </w:rPr>
              <w:lastRenderedPageBreak/>
              <w:t>v celoti,</w:t>
            </w:r>
          </w:p>
          <w:p w14:paraId="2E792456" w14:textId="77777777" w:rsidR="00AC0BFE" w:rsidRPr="00D9140B" w:rsidRDefault="00AC0BFE" w:rsidP="00AC0BFE">
            <w:pPr>
              <w:pStyle w:val="Neotevilenodstavek"/>
              <w:widowControl w:val="0"/>
              <w:numPr>
                <w:ilvl w:val="0"/>
                <w:numId w:val="18"/>
              </w:numPr>
              <w:spacing w:before="0" w:after="0" w:line="260" w:lineRule="exact"/>
              <w:rPr>
                <w:iCs/>
                <w:szCs w:val="20"/>
              </w:rPr>
            </w:pPr>
            <w:r w:rsidRPr="00D9140B">
              <w:rPr>
                <w:iCs/>
                <w:szCs w:val="20"/>
              </w:rPr>
              <w:t>večinoma,</w:t>
            </w:r>
          </w:p>
          <w:p w14:paraId="7873CADC" w14:textId="77777777" w:rsidR="00AC0BFE" w:rsidRPr="00D9140B" w:rsidRDefault="00AC0BFE" w:rsidP="00AC0BFE">
            <w:pPr>
              <w:pStyle w:val="Neotevilenodstavek"/>
              <w:widowControl w:val="0"/>
              <w:numPr>
                <w:ilvl w:val="0"/>
                <w:numId w:val="18"/>
              </w:numPr>
              <w:spacing w:before="0" w:after="0" w:line="260" w:lineRule="exact"/>
              <w:rPr>
                <w:iCs/>
                <w:szCs w:val="20"/>
              </w:rPr>
            </w:pPr>
            <w:r w:rsidRPr="00D9140B">
              <w:rPr>
                <w:iCs/>
                <w:szCs w:val="20"/>
              </w:rPr>
              <w:t>delno,</w:t>
            </w:r>
          </w:p>
          <w:p w14:paraId="0D3A4F0A" w14:textId="77777777" w:rsidR="00AC0BFE" w:rsidRPr="00D9140B" w:rsidRDefault="00AC0BFE" w:rsidP="00AC0BFE">
            <w:pPr>
              <w:pStyle w:val="Neotevilenodstavek"/>
              <w:widowControl w:val="0"/>
              <w:numPr>
                <w:ilvl w:val="0"/>
                <w:numId w:val="18"/>
              </w:numPr>
              <w:spacing w:before="0" w:after="0" w:line="260" w:lineRule="exact"/>
              <w:rPr>
                <w:iCs/>
                <w:szCs w:val="20"/>
              </w:rPr>
            </w:pPr>
            <w:r w:rsidRPr="00D9140B">
              <w:rPr>
                <w:iCs/>
                <w:szCs w:val="20"/>
              </w:rPr>
              <w:t>niso bili upoštevani.</w:t>
            </w:r>
          </w:p>
          <w:p w14:paraId="10F6E284" w14:textId="77777777" w:rsidR="00AC0BFE" w:rsidRPr="00D9140B" w:rsidRDefault="00AC0BFE" w:rsidP="00320F33">
            <w:pPr>
              <w:pStyle w:val="Neotevilenodstavek"/>
              <w:widowControl w:val="0"/>
              <w:spacing w:before="0" w:after="0" w:line="260" w:lineRule="exact"/>
              <w:rPr>
                <w:iCs/>
                <w:szCs w:val="20"/>
              </w:rPr>
            </w:pPr>
          </w:p>
          <w:p w14:paraId="6A5C980D" w14:textId="77777777" w:rsidR="00AC0BFE" w:rsidRPr="00D9140B" w:rsidRDefault="00AC0BFE" w:rsidP="00320F33">
            <w:pPr>
              <w:pStyle w:val="Neotevilenodstavek"/>
              <w:widowControl w:val="0"/>
              <w:spacing w:before="0" w:after="0" w:line="260" w:lineRule="exact"/>
              <w:rPr>
                <w:iCs/>
                <w:szCs w:val="20"/>
              </w:rPr>
            </w:pPr>
            <w:r w:rsidRPr="00D9140B">
              <w:rPr>
                <w:iCs/>
                <w:szCs w:val="20"/>
              </w:rPr>
              <w:t>Bistveni predlogi in pripombe, ki niso bili upoštevani.</w:t>
            </w:r>
          </w:p>
          <w:p w14:paraId="7D420A1A" w14:textId="77777777" w:rsidR="00AC0BFE" w:rsidRPr="00D9140B" w:rsidRDefault="00AC0BFE" w:rsidP="00320F33">
            <w:pPr>
              <w:rPr>
                <w:szCs w:val="20"/>
              </w:rPr>
            </w:pPr>
          </w:p>
        </w:tc>
      </w:tr>
      <w:tr w:rsidR="00D9140B" w:rsidRPr="00D9140B" w14:paraId="52C7016B"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03D30DD9" w14:textId="77777777" w:rsidR="00AC0BFE" w:rsidRPr="00D9140B" w:rsidRDefault="00AC0BFE" w:rsidP="00320F33">
            <w:pPr>
              <w:pStyle w:val="Neotevilenodstavek"/>
              <w:widowControl w:val="0"/>
              <w:spacing w:before="0" w:after="0" w:line="260" w:lineRule="exact"/>
              <w:rPr>
                <w:iCs/>
                <w:szCs w:val="20"/>
              </w:rPr>
            </w:pPr>
            <w:r w:rsidRPr="00D9140B">
              <w:rPr>
                <w:b/>
                <w:szCs w:val="20"/>
              </w:rPr>
              <w:lastRenderedPageBreak/>
              <w:t>9. Predstavitev sodelovanja javnosti:</w:t>
            </w:r>
          </w:p>
        </w:tc>
      </w:tr>
      <w:tr w:rsidR="00D9140B" w:rsidRPr="00D9140B" w14:paraId="3DCA05BD" w14:textId="77777777" w:rsidTr="00C855DD">
        <w:trPr>
          <w:trHeight w:val="255"/>
        </w:trPr>
        <w:tc>
          <w:tcPr>
            <w:tcW w:w="6768" w:type="dxa"/>
            <w:gridSpan w:val="9"/>
            <w:tcBorders>
              <w:top w:val="single" w:sz="4" w:space="0" w:color="auto"/>
              <w:left w:val="single" w:sz="4" w:space="0" w:color="auto"/>
              <w:bottom w:val="single" w:sz="4" w:space="0" w:color="auto"/>
              <w:right w:val="single" w:sz="4" w:space="0" w:color="auto"/>
            </w:tcBorders>
            <w:vAlign w:val="center"/>
          </w:tcPr>
          <w:p w14:paraId="378E3991" w14:textId="77777777" w:rsidR="00AC0BFE" w:rsidRPr="00D9140B" w:rsidRDefault="00AC0BFE" w:rsidP="00320F33">
            <w:pPr>
              <w:pStyle w:val="Neotevilenodstavek"/>
              <w:widowControl w:val="0"/>
              <w:spacing w:before="0" w:after="0" w:line="260" w:lineRule="exact"/>
              <w:rPr>
                <w:b/>
                <w:szCs w:val="20"/>
              </w:rPr>
            </w:pPr>
            <w:r w:rsidRPr="00D9140B">
              <w:rPr>
                <w:iCs/>
                <w:szCs w:val="20"/>
              </w:rPr>
              <w:t>Gradivo je bilo predhodno objavljeno na spletni strani predlagatelja:</w:t>
            </w:r>
          </w:p>
        </w:tc>
        <w:tc>
          <w:tcPr>
            <w:tcW w:w="2406" w:type="dxa"/>
            <w:gridSpan w:val="3"/>
            <w:tcBorders>
              <w:top w:val="single" w:sz="4" w:space="0" w:color="auto"/>
              <w:left w:val="single" w:sz="4" w:space="0" w:color="auto"/>
              <w:bottom w:val="single" w:sz="4" w:space="0" w:color="auto"/>
              <w:right w:val="single" w:sz="4" w:space="0" w:color="auto"/>
            </w:tcBorders>
            <w:vAlign w:val="center"/>
          </w:tcPr>
          <w:p w14:paraId="66434564" w14:textId="77777777" w:rsidR="00AC0BFE" w:rsidRPr="00D9140B" w:rsidRDefault="00AC0BFE" w:rsidP="00320F33">
            <w:pPr>
              <w:pStyle w:val="Neotevilenodstavek"/>
              <w:widowControl w:val="0"/>
              <w:spacing w:before="0" w:after="0" w:line="260" w:lineRule="exact"/>
              <w:rPr>
                <w:b/>
                <w:szCs w:val="20"/>
              </w:rPr>
            </w:pPr>
            <w:r w:rsidRPr="00D9140B">
              <w:rPr>
                <w:szCs w:val="20"/>
              </w:rPr>
              <w:t>NE</w:t>
            </w:r>
          </w:p>
        </w:tc>
      </w:tr>
      <w:tr w:rsidR="00D9140B" w:rsidRPr="00D9140B" w14:paraId="15C92A2C"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6146C2E7" w14:textId="14B98C9E" w:rsidR="008E01BC" w:rsidRPr="008E01BC" w:rsidRDefault="008E01BC" w:rsidP="008E01BC">
            <w:pPr>
              <w:pStyle w:val="Neotevilenodstavek"/>
              <w:widowControl w:val="0"/>
              <w:rPr>
                <w:iCs/>
                <w:szCs w:val="20"/>
              </w:rPr>
            </w:pPr>
            <w:r w:rsidRPr="008E01BC">
              <w:rPr>
                <w:iCs/>
                <w:szCs w:val="20"/>
              </w:rPr>
              <w:t>V skladu s sedmim odstavkom 9. člena Poslovnika Vlade Republike Slovenije (Uradni list RS, št. 43/01,</w:t>
            </w:r>
          </w:p>
          <w:p w14:paraId="72B00157" w14:textId="77777777" w:rsidR="008E01BC" w:rsidRPr="008E01BC" w:rsidRDefault="008E01BC" w:rsidP="008E01BC">
            <w:pPr>
              <w:pStyle w:val="Neotevilenodstavek"/>
              <w:widowControl w:val="0"/>
              <w:rPr>
                <w:iCs/>
                <w:szCs w:val="20"/>
              </w:rPr>
            </w:pPr>
            <w:r w:rsidRPr="008E01BC">
              <w:rPr>
                <w:iCs/>
                <w:szCs w:val="20"/>
              </w:rPr>
              <w:t xml:space="preserve">23/02 – </w:t>
            </w:r>
            <w:proofErr w:type="spellStart"/>
            <w:r w:rsidRPr="008E01BC">
              <w:rPr>
                <w:iCs/>
                <w:szCs w:val="20"/>
              </w:rPr>
              <w:t>popr</w:t>
            </w:r>
            <w:proofErr w:type="spellEnd"/>
            <w:r w:rsidRPr="008E01BC">
              <w:rPr>
                <w:iCs/>
                <w:szCs w:val="20"/>
              </w:rPr>
              <w:t>., 54/03, 103/03, 114/04, 26/06, 21/07, 32/10, 73/10, 95/11, 64/12, 10/14, 164/20, 35/21,</w:t>
            </w:r>
          </w:p>
          <w:p w14:paraId="0A4AF988" w14:textId="6530563F" w:rsidR="00AC0BFE" w:rsidRPr="00D9140B" w:rsidRDefault="008E01BC" w:rsidP="008E01BC">
            <w:pPr>
              <w:pStyle w:val="Neotevilenodstavek"/>
              <w:widowControl w:val="0"/>
              <w:spacing w:before="0" w:after="0" w:line="260" w:lineRule="exact"/>
              <w:rPr>
                <w:iCs/>
                <w:szCs w:val="20"/>
              </w:rPr>
            </w:pPr>
            <w:r w:rsidRPr="008E01BC">
              <w:rPr>
                <w:iCs/>
                <w:szCs w:val="20"/>
              </w:rPr>
              <w:t>51/21 in 114/21) se javnosti ni povabilo k sodelovanju, ker gre za predlog sklepa Vlade RS.</w:t>
            </w:r>
          </w:p>
          <w:p w14:paraId="79539006" w14:textId="77777777" w:rsidR="00AC0BFE" w:rsidRPr="00D9140B" w:rsidRDefault="00AC0BFE" w:rsidP="00320F33">
            <w:pPr>
              <w:pStyle w:val="Neotevilenodstavek"/>
              <w:widowControl w:val="0"/>
              <w:spacing w:before="0" w:after="0" w:line="260" w:lineRule="exact"/>
              <w:rPr>
                <w:b/>
                <w:szCs w:val="20"/>
              </w:rPr>
            </w:pPr>
          </w:p>
        </w:tc>
      </w:tr>
      <w:tr w:rsidR="00D9140B" w:rsidRPr="00D9140B" w14:paraId="46C6CA77" w14:textId="77777777" w:rsidTr="00C855DD">
        <w:trPr>
          <w:trHeight w:val="255"/>
        </w:trPr>
        <w:tc>
          <w:tcPr>
            <w:tcW w:w="6768" w:type="dxa"/>
            <w:gridSpan w:val="9"/>
            <w:tcBorders>
              <w:top w:val="single" w:sz="4" w:space="0" w:color="auto"/>
              <w:left w:val="single" w:sz="4" w:space="0" w:color="auto"/>
              <w:bottom w:val="single" w:sz="4" w:space="0" w:color="auto"/>
              <w:right w:val="single" w:sz="4" w:space="0" w:color="auto"/>
            </w:tcBorders>
            <w:vAlign w:val="center"/>
          </w:tcPr>
          <w:p w14:paraId="6163945A" w14:textId="77777777" w:rsidR="00AC0BFE" w:rsidRPr="00D9140B" w:rsidRDefault="00AC0BFE" w:rsidP="00320F33">
            <w:pPr>
              <w:pStyle w:val="Neotevilenodstavek"/>
              <w:widowControl w:val="0"/>
              <w:spacing w:before="0" w:after="0" w:line="260" w:lineRule="exact"/>
              <w:jc w:val="left"/>
              <w:rPr>
                <w:iCs/>
                <w:szCs w:val="20"/>
              </w:rPr>
            </w:pPr>
            <w:r w:rsidRPr="00D9140B">
              <w:rPr>
                <w:b/>
                <w:szCs w:val="20"/>
              </w:rPr>
              <w:t>10. Pri pripravi gradiva so bile upoštevane zahteve iz Resolucije o normativni dejavnosti:</w:t>
            </w:r>
          </w:p>
        </w:tc>
        <w:tc>
          <w:tcPr>
            <w:tcW w:w="2406" w:type="dxa"/>
            <w:gridSpan w:val="3"/>
            <w:tcBorders>
              <w:top w:val="single" w:sz="4" w:space="0" w:color="auto"/>
              <w:left w:val="single" w:sz="4" w:space="0" w:color="auto"/>
              <w:bottom w:val="single" w:sz="4" w:space="0" w:color="auto"/>
              <w:right w:val="single" w:sz="4" w:space="0" w:color="auto"/>
            </w:tcBorders>
            <w:vAlign w:val="center"/>
          </w:tcPr>
          <w:p w14:paraId="443F2DA4" w14:textId="77777777" w:rsidR="00AC0BFE" w:rsidRPr="00D9140B" w:rsidRDefault="00AC0BFE" w:rsidP="00320F33">
            <w:pPr>
              <w:pStyle w:val="Neotevilenodstavek"/>
              <w:widowControl w:val="0"/>
              <w:spacing w:before="0" w:after="0" w:line="260" w:lineRule="exact"/>
              <w:rPr>
                <w:iCs/>
                <w:szCs w:val="20"/>
              </w:rPr>
            </w:pPr>
            <w:r w:rsidRPr="00D9140B">
              <w:rPr>
                <w:szCs w:val="20"/>
              </w:rPr>
              <w:t>NE</w:t>
            </w:r>
          </w:p>
        </w:tc>
      </w:tr>
      <w:tr w:rsidR="00D9140B" w:rsidRPr="00D9140B" w14:paraId="435C9EA4" w14:textId="77777777" w:rsidTr="00C855DD">
        <w:trPr>
          <w:trHeight w:val="255"/>
        </w:trPr>
        <w:tc>
          <w:tcPr>
            <w:tcW w:w="6768" w:type="dxa"/>
            <w:gridSpan w:val="9"/>
            <w:tcBorders>
              <w:top w:val="single" w:sz="4" w:space="0" w:color="auto"/>
              <w:left w:val="single" w:sz="4" w:space="0" w:color="auto"/>
              <w:bottom w:val="single" w:sz="4" w:space="0" w:color="auto"/>
              <w:right w:val="single" w:sz="4" w:space="0" w:color="auto"/>
            </w:tcBorders>
            <w:vAlign w:val="center"/>
          </w:tcPr>
          <w:p w14:paraId="5352018F" w14:textId="77777777" w:rsidR="00AC0BFE" w:rsidRPr="00D9140B" w:rsidRDefault="00AC0BFE" w:rsidP="00320F33">
            <w:pPr>
              <w:pStyle w:val="Neotevilenodstavek"/>
              <w:widowControl w:val="0"/>
              <w:spacing w:before="0" w:after="0" w:line="260" w:lineRule="exact"/>
              <w:rPr>
                <w:b/>
                <w:szCs w:val="20"/>
              </w:rPr>
            </w:pPr>
            <w:r w:rsidRPr="00D9140B">
              <w:rPr>
                <w:b/>
                <w:szCs w:val="20"/>
              </w:rPr>
              <w:t>11. Gradivo je uvrščeno v delovni program vlade:</w:t>
            </w:r>
          </w:p>
        </w:tc>
        <w:tc>
          <w:tcPr>
            <w:tcW w:w="2406" w:type="dxa"/>
            <w:gridSpan w:val="3"/>
            <w:tcBorders>
              <w:top w:val="single" w:sz="4" w:space="0" w:color="auto"/>
              <w:left w:val="single" w:sz="4" w:space="0" w:color="auto"/>
              <w:bottom w:val="single" w:sz="4" w:space="0" w:color="auto"/>
              <w:right w:val="single" w:sz="4" w:space="0" w:color="auto"/>
            </w:tcBorders>
            <w:vAlign w:val="center"/>
          </w:tcPr>
          <w:p w14:paraId="0C12ABFC" w14:textId="77777777" w:rsidR="00AC0BFE" w:rsidRPr="00D9140B" w:rsidRDefault="00AC0BFE" w:rsidP="00320F33">
            <w:pPr>
              <w:pStyle w:val="Neotevilenodstavek"/>
              <w:widowControl w:val="0"/>
              <w:spacing w:before="0" w:after="0" w:line="260" w:lineRule="exact"/>
              <w:rPr>
                <w:szCs w:val="20"/>
              </w:rPr>
            </w:pPr>
            <w:r w:rsidRPr="00D9140B">
              <w:rPr>
                <w:szCs w:val="20"/>
              </w:rPr>
              <w:t>NE</w:t>
            </w:r>
          </w:p>
        </w:tc>
      </w:tr>
      <w:tr w:rsidR="00D9140B" w:rsidRPr="00D9140B" w14:paraId="3DAB6906"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533EC6FA" w14:textId="77777777" w:rsidR="00AC0BFE" w:rsidRPr="00D9140B" w:rsidRDefault="00AC0BFE" w:rsidP="00320F33">
            <w:pPr>
              <w:jc w:val="center"/>
              <w:rPr>
                <w:lang w:eastAsia="sl-SI"/>
              </w:rPr>
            </w:pPr>
          </w:p>
          <w:p w14:paraId="2A645703" w14:textId="77777777" w:rsidR="00AC0BFE" w:rsidRPr="00D9140B" w:rsidRDefault="00AC0BFE" w:rsidP="00320F33">
            <w:pPr>
              <w:ind w:left="4956" w:firstLine="708"/>
              <w:jc w:val="center"/>
              <w:rPr>
                <w:lang w:eastAsia="sl-SI"/>
              </w:rPr>
            </w:pPr>
          </w:p>
          <w:p w14:paraId="666AE109" w14:textId="06BF2E74" w:rsidR="00AC0BFE" w:rsidRPr="00D9140B" w:rsidRDefault="00AC0BFE" w:rsidP="00320F33">
            <w:pPr>
              <w:ind w:left="4956" w:firstLine="708"/>
              <w:jc w:val="center"/>
              <w:rPr>
                <w:lang w:eastAsia="sl-SI"/>
              </w:rPr>
            </w:pPr>
            <w:proofErr w:type="spellStart"/>
            <w:r w:rsidRPr="00D9140B">
              <w:rPr>
                <w:lang w:eastAsia="sl-SI"/>
              </w:rPr>
              <w:t>dr.</w:t>
            </w:r>
            <w:r w:rsidR="007D45A2">
              <w:rPr>
                <w:lang w:eastAsia="sl-SI"/>
              </w:rPr>
              <w:t>Igor</w:t>
            </w:r>
            <w:proofErr w:type="spellEnd"/>
            <w:r w:rsidR="007D45A2">
              <w:rPr>
                <w:lang w:eastAsia="sl-SI"/>
              </w:rPr>
              <w:t xml:space="preserve"> Papič</w:t>
            </w:r>
          </w:p>
          <w:p w14:paraId="2D47F308" w14:textId="2FBC4DA5" w:rsidR="00AC0BFE" w:rsidRPr="00D9140B" w:rsidRDefault="00AC0BFE" w:rsidP="00320F33">
            <w:pPr>
              <w:ind w:left="4956" w:firstLine="708"/>
              <w:jc w:val="center"/>
              <w:rPr>
                <w:lang w:eastAsia="sl-SI"/>
              </w:rPr>
            </w:pPr>
            <w:r w:rsidRPr="00D9140B">
              <w:rPr>
                <w:lang w:eastAsia="sl-SI"/>
              </w:rPr>
              <w:t>MINIST</w:t>
            </w:r>
            <w:r w:rsidR="00C630C3" w:rsidRPr="00D9140B">
              <w:rPr>
                <w:lang w:eastAsia="sl-SI"/>
              </w:rPr>
              <w:t>E</w:t>
            </w:r>
            <w:r w:rsidRPr="00D9140B">
              <w:rPr>
                <w:lang w:eastAsia="sl-SI"/>
              </w:rPr>
              <w:t>R</w:t>
            </w:r>
          </w:p>
          <w:p w14:paraId="3C434ECD" w14:textId="77777777" w:rsidR="00AC0BFE" w:rsidRPr="00D9140B" w:rsidRDefault="00AC0BFE" w:rsidP="00320F33">
            <w:pPr>
              <w:widowControl w:val="0"/>
              <w:rPr>
                <w:rFonts w:cs="Arial"/>
                <w:b/>
                <w:szCs w:val="20"/>
              </w:rPr>
            </w:pPr>
          </w:p>
          <w:p w14:paraId="7D32E097" w14:textId="77777777" w:rsidR="00AC0BFE" w:rsidRPr="00D9140B" w:rsidRDefault="00AC0BFE" w:rsidP="00320F33">
            <w:pPr>
              <w:widowControl w:val="0"/>
              <w:rPr>
                <w:rFonts w:cs="Arial"/>
                <w:b/>
                <w:szCs w:val="20"/>
              </w:rPr>
            </w:pPr>
          </w:p>
          <w:p w14:paraId="23DF040F" w14:textId="77777777" w:rsidR="00AC0BFE" w:rsidRPr="00D9140B" w:rsidRDefault="00AC0BFE" w:rsidP="00320F33">
            <w:pPr>
              <w:widowControl w:val="0"/>
              <w:rPr>
                <w:rFonts w:cs="Arial"/>
                <w:b/>
                <w:szCs w:val="20"/>
              </w:rPr>
            </w:pPr>
          </w:p>
        </w:tc>
      </w:tr>
    </w:tbl>
    <w:p w14:paraId="73E8E025" w14:textId="77777777" w:rsidR="00AC0BFE" w:rsidRPr="004A6E68" w:rsidRDefault="00AC0BFE" w:rsidP="00AC0BFE">
      <w:pPr>
        <w:autoSpaceDE w:val="0"/>
        <w:autoSpaceDN w:val="0"/>
        <w:adjustRightInd w:val="0"/>
        <w:spacing w:line="240" w:lineRule="atLeast"/>
        <w:rPr>
          <w:rFonts w:cs="Arial"/>
          <w:b/>
          <w:color w:val="FF0000"/>
          <w:szCs w:val="20"/>
        </w:rPr>
      </w:pPr>
    </w:p>
    <w:p w14:paraId="47EBEAE5" w14:textId="77777777" w:rsidR="00AC0BFE" w:rsidRPr="00D9140B" w:rsidRDefault="00AC0BFE" w:rsidP="00AC0BFE">
      <w:pPr>
        <w:autoSpaceDE w:val="0"/>
        <w:autoSpaceDN w:val="0"/>
        <w:adjustRightInd w:val="0"/>
        <w:spacing w:line="240" w:lineRule="atLeast"/>
        <w:rPr>
          <w:rFonts w:cs="Arial"/>
          <w:b/>
          <w:szCs w:val="20"/>
        </w:rPr>
      </w:pPr>
      <w:r w:rsidRPr="00D9140B">
        <w:rPr>
          <w:rFonts w:cs="Arial"/>
          <w:b/>
          <w:szCs w:val="20"/>
        </w:rPr>
        <w:t>Priloge:</w:t>
      </w:r>
    </w:p>
    <w:p w14:paraId="35671F64" w14:textId="1B39DDC6" w:rsidR="00AC0BFE" w:rsidRPr="00EE19E9" w:rsidRDefault="00AC0BFE" w:rsidP="005E47FD">
      <w:pPr>
        <w:numPr>
          <w:ilvl w:val="0"/>
          <w:numId w:val="19"/>
        </w:numPr>
        <w:spacing w:line="240" w:lineRule="atLeast"/>
        <w:ind w:right="-1"/>
        <w:rPr>
          <w:rFonts w:cs="Arial"/>
          <w:szCs w:val="20"/>
        </w:rPr>
      </w:pPr>
      <w:r w:rsidRPr="008E01BC">
        <w:rPr>
          <w:rFonts w:cs="Arial"/>
          <w:snapToGrid w:val="0"/>
          <w:szCs w:val="20"/>
        </w:rPr>
        <w:t xml:space="preserve">PRILOGA </w:t>
      </w:r>
      <w:r w:rsidR="008E01BC" w:rsidRPr="008E01BC">
        <w:rPr>
          <w:rFonts w:cs="Arial"/>
          <w:snapToGrid w:val="0"/>
          <w:szCs w:val="20"/>
        </w:rPr>
        <w:t>1</w:t>
      </w:r>
      <w:r w:rsidRPr="008E01BC">
        <w:rPr>
          <w:rFonts w:cs="Arial"/>
          <w:snapToGrid w:val="0"/>
          <w:szCs w:val="20"/>
        </w:rPr>
        <w:t xml:space="preserve">: </w:t>
      </w:r>
      <w:r w:rsidR="00362DE0">
        <w:rPr>
          <w:rFonts w:cs="Arial"/>
          <w:snapToGrid w:val="0"/>
          <w:szCs w:val="20"/>
        </w:rPr>
        <w:t xml:space="preserve"> </w:t>
      </w:r>
      <w:r w:rsidRPr="008E01BC">
        <w:rPr>
          <w:iCs/>
          <w:szCs w:val="20"/>
        </w:rPr>
        <w:t>Predlog sklepa Vlade RS</w:t>
      </w:r>
    </w:p>
    <w:p w14:paraId="59325199" w14:textId="30775188" w:rsidR="00EE19E9" w:rsidRPr="008E01BC" w:rsidRDefault="00EE19E9" w:rsidP="005E47FD">
      <w:pPr>
        <w:numPr>
          <w:ilvl w:val="0"/>
          <w:numId w:val="19"/>
        </w:numPr>
        <w:spacing w:line="240" w:lineRule="atLeast"/>
        <w:ind w:right="-1"/>
        <w:rPr>
          <w:rFonts w:cs="Arial"/>
          <w:szCs w:val="20"/>
        </w:rPr>
      </w:pPr>
      <w:r>
        <w:rPr>
          <w:rFonts w:cs="Arial"/>
          <w:snapToGrid w:val="0"/>
          <w:szCs w:val="20"/>
        </w:rPr>
        <w:t>PRILOGA 2 :</w:t>
      </w:r>
      <w:r>
        <w:rPr>
          <w:rFonts w:cs="Arial"/>
          <w:szCs w:val="20"/>
        </w:rPr>
        <w:t xml:space="preserve"> Podatki o izvedbi notranjih postopkov pred odločitvijo na seji Vlade RS </w:t>
      </w:r>
    </w:p>
    <w:p w14:paraId="502C05AF" w14:textId="15FDB05A" w:rsidR="00AC0BFE" w:rsidRPr="006C1BB7" w:rsidRDefault="00AC0BFE" w:rsidP="00AC0BFE">
      <w:pPr>
        <w:numPr>
          <w:ilvl w:val="0"/>
          <w:numId w:val="19"/>
        </w:numPr>
        <w:spacing w:line="240" w:lineRule="atLeast"/>
        <w:ind w:right="-1"/>
        <w:rPr>
          <w:rFonts w:cs="Arial"/>
          <w:szCs w:val="20"/>
        </w:rPr>
      </w:pPr>
      <w:r w:rsidRPr="00006F54">
        <w:rPr>
          <w:rFonts w:cs="Arial"/>
          <w:snapToGrid w:val="0"/>
          <w:szCs w:val="20"/>
        </w:rPr>
        <w:t xml:space="preserve">PRILOGA </w:t>
      </w:r>
      <w:r w:rsidR="00EE19E9">
        <w:rPr>
          <w:rFonts w:cs="Arial"/>
          <w:snapToGrid w:val="0"/>
          <w:szCs w:val="20"/>
        </w:rPr>
        <w:t>3</w:t>
      </w:r>
      <w:r w:rsidRPr="00006F54">
        <w:rPr>
          <w:rFonts w:cs="Arial"/>
          <w:snapToGrid w:val="0"/>
          <w:szCs w:val="20"/>
        </w:rPr>
        <w:t xml:space="preserve">: </w:t>
      </w:r>
      <w:r w:rsidR="00362DE0">
        <w:rPr>
          <w:rFonts w:cs="Arial"/>
          <w:snapToGrid w:val="0"/>
          <w:szCs w:val="20"/>
        </w:rPr>
        <w:t xml:space="preserve"> </w:t>
      </w:r>
      <w:r w:rsidRPr="00006F54">
        <w:rPr>
          <w:iCs/>
          <w:szCs w:val="20"/>
        </w:rPr>
        <w:t>Obrazložitev</w:t>
      </w:r>
      <w:r w:rsidRPr="00006F54">
        <w:rPr>
          <w:rFonts w:cs="Arial"/>
          <w:snapToGrid w:val="0"/>
          <w:szCs w:val="20"/>
        </w:rPr>
        <w:t xml:space="preserve"> </w:t>
      </w:r>
    </w:p>
    <w:p w14:paraId="7CA14D62" w14:textId="406321BF" w:rsidR="006C1BB7" w:rsidRPr="00006F54" w:rsidRDefault="006C1BB7" w:rsidP="00AC0BFE">
      <w:pPr>
        <w:numPr>
          <w:ilvl w:val="0"/>
          <w:numId w:val="19"/>
        </w:numPr>
        <w:spacing w:line="240" w:lineRule="atLeast"/>
        <w:ind w:right="-1"/>
        <w:rPr>
          <w:rFonts w:cs="Arial"/>
          <w:szCs w:val="20"/>
        </w:rPr>
      </w:pPr>
      <w:r>
        <w:rPr>
          <w:rFonts w:cs="Arial"/>
          <w:snapToGrid w:val="0"/>
          <w:szCs w:val="20"/>
        </w:rPr>
        <w:t>P</w:t>
      </w:r>
      <w:r w:rsidR="00601D5F">
        <w:rPr>
          <w:rFonts w:cs="Arial"/>
          <w:snapToGrid w:val="0"/>
          <w:szCs w:val="20"/>
        </w:rPr>
        <w:t xml:space="preserve">RILOGA </w:t>
      </w:r>
      <w:r>
        <w:rPr>
          <w:rFonts w:cs="Arial"/>
          <w:snapToGrid w:val="0"/>
          <w:szCs w:val="20"/>
        </w:rPr>
        <w:t>4:</w:t>
      </w:r>
      <w:r>
        <w:rPr>
          <w:rFonts w:cs="Arial"/>
          <w:szCs w:val="20"/>
        </w:rPr>
        <w:t xml:space="preserve"> </w:t>
      </w:r>
      <w:r w:rsidR="00362DE0">
        <w:rPr>
          <w:rFonts w:cs="Arial"/>
          <w:szCs w:val="20"/>
        </w:rPr>
        <w:t xml:space="preserve"> </w:t>
      </w:r>
      <w:r>
        <w:rPr>
          <w:rFonts w:cs="Arial"/>
          <w:szCs w:val="20"/>
        </w:rPr>
        <w:t>Mnenje  Ministrstva za finance</w:t>
      </w:r>
      <w:r w:rsidR="00601D5F">
        <w:rPr>
          <w:rFonts w:cs="Arial"/>
          <w:szCs w:val="20"/>
        </w:rPr>
        <w:t xml:space="preserve"> </w:t>
      </w:r>
      <w:r>
        <w:rPr>
          <w:rFonts w:cs="Arial"/>
          <w:szCs w:val="20"/>
        </w:rPr>
        <w:t xml:space="preserve">št.4102-89/2024/2 z dne 11.12.2024 </w:t>
      </w:r>
    </w:p>
    <w:p w14:paraId="43A2DCB9" w14:textId="77777777" w:rsidR="00AC0BFE" w:rsidRPr="00006F54" w:rsidRDefault="00AC0BFE" w:rsidP="00AC0BFE">
      <w:pPr>
        <w:numPr>
          <w:ilvl w:val="0"/>
          <w:numId w:val="19"/>
        </w:numPr>
        <w:spacing w:line="240" w:lineRule="atLeast"/>
        <w:ind w:right="-1"/>
        <w:rPr>
          <w:rFonts w:cs="Arial"/>
          <w:vanish/>
          <w:color w:val="FF0000"/>
          <w:szCs w:val="20"/>
        </w:rPr>
      </w:pPr>
    </w:p>
    <w:p w14:paraId="59FA6BDD" w14:textId="77777777" w:rsidR="00AC0BFE" w:rsidRPr="00006F54" w:rsidRDefault="00AC0BFE" w:rsidP="00AC0BFE">
      <w:pPr>
        <w:spacing w:line="240" w:lineRule="atLeast"/>
        <w:ind w:left="567" w:right="-1"/>
        <w:rPr>
          <w:rFonts w:cs="Arial"/>
          <w:vanish/>
          <w:color w:val="FF0000"/>
          <w:szCs w:val="20"/>
        </w:rPr>
      </w:pPr>
    </w:p>
    <w:p w14:paraId="7708E223" w14:textId="77777777" w:rsidR="00AC0BFE" w:rsidRPr="00006F54" w:rsidRDefault="00AC0BFE" w:rsidP="00AC0BFE">
      <w:pPr>
        <w:numPr>
          <w:ilvl w:val="0"/>
          <w:numId w:val="19"/>
        </w:numPr>
        <w:spacing w:line="240" w:lineRule="atLeast"/>
        <w:ind w:right="-1"/>
        <w:rPr>
          <w:rFonts w:cs="Arial"/>
          <w:vanish/>
          <w:color w:val="FF0000"/>
          <w:szCs w:val="20"/>
        </w:rPr>
      </w:pPr>
    </w:p>
    <w:p w14:paraId="2AD8454A" w14:textId="77777777" w:rsidR="00AC0BFE" w:rsidRPr="00006F54" w:rsidRDefault="00AC0BFE" w:rsidP="00AC0BFE">
      <w:pPr>
        <w:keepLines/>
        <w:framePr w:w="9962" w:wrap="auto" w:hAnchor="text" w:x="1300"/>
        <w:rPr>
          <w:rFonts w:cs="Arial"/>
          <w:color w:val="FF0000"/>
          <w:szCs w:val="20"/>
        </w:rPr>
        <w:sectPr w:rsidR="00AC0BFE" w:rsidRPr="00006F54" w:rsidSect="00786FD6">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709" w:gutter="0"/>
          <w:cols w:space="708"/>
          <w:docGrid w:linePitch="360"/>
        </w:sectPr>
      </w:pPr>
    </w:p>
    <w:p w14:paraId="45E6E300" w14:textId="18D67D50" w:rsidR="00AC0BFE" w:rsidRPr="00006F54" w:rsidRDefault="00EB110F" w:rsidP="00AC0BFE">
      <w:pPr>
        <w:pStyle w:val="datumtevilka"/>
        <w:jc w:val="right"/>
      </w:pPr>
      <w:r w:rsidRPr="00006F54">
        <w:rPr>
          <w:noProof/>
        </w:rPr>
        <w:lastRenderedPageBreak/>
        <w:drawing>
          <wp:anchor distT="0" distB="0" distL="114300" distR="114300" simplePos="0" relativeHeight="251659264" behindDoc="0" locked="0" layoutInCell="1" allowOverlap="1" wp14:anchorId="27DA0242" wp14:editId="079E05E1">
            <wp:simplePos x="0" y="0"/>
            <wp:positionH relativeFrom="page">
              <wp:align>left</wp:align>
            </wp:positionH>
            <wp:positionV relativeFrom="page">
              <wp:posOffset>285750</wp:posOffset>
            </wp:positionV>
            <wp:extent cx="4321810" cy="990600"/>
            <wp:effectExtent l="0" t="0" r="2540" b="0"/>
            <wp:wrapSquare wrapText="bothSides"/>
            <wp:docPr id="2" name="Slika 2" descr="Description: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10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2181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C0BFE" w:rsidRPr="00006F54">
        <w:rPr>
          <w:rFonts w:cs="Arial"/>
        </w:rPr>
        <w:t xml:space="preserve">PRILOGA </w:t>
      </w:r>
      <w:r w:rsidR="008E01BC">
        <w:rPr>
          <w:rFonts w:cs="Arial"/>
        </w:rPr>
        <w:t>1</w:t>
      </w:r>
    </w:p>
    <w:tbl>
      <w:tblPr>
        <w:tblpPr w:leftFromText="142" w:rightFromText="142" w:bottomFromText="6005" w:vertAnchor="page" w:horzAnchor="page" w:tblpX="925" w:tblpY="869"/>
        <w:tblW w:w="0" w:type="auto"/>
        <w:tblLook w:val="04A0" w:firstRow="1" w:lastRow="0" w:firstColumn="1" w:lastColumn="0" w:noHBand="0" w:noVBand="1"/>
      </w:tblPr>
      <w:tblGrid>
        <w:gridCol w:w="284"/>
      </w:tblGrid>
      <w:tr w:rsidR="001D135E" w:rsidRPr="00006F54" w14:paraId="4BFC1B92" w14:textId="77777777" w:rsidTr="00320F33">
        <w:trPr>
          <w:cantSplit/>
          <w:trHeight w:hRule="exact" w:val="847"/>
        </w:trPr>
        <w:tc>
          <w:tcPr>
            <w:tcW w:w="284" w:type="dxa"/>
          </w:tcPr>
          <w:p w14:paraId="459F5CE7" w14:textId="77777777" w:rsidR="00AC0BFE" w:rsidRPr="00006F54" w:rsidRDefault="00AC0BFE" w:rsidP="00320F33">
            <w:pPr>
              <w:autoSpaceDE w:val="0"/>
              <w:autoSpaceDN w:val="0"/>
              <w:adjustRightInd w:val="0"/>
              <w:spacing w:line="240" w:lineRule="auto"/>
              <w:rPr>
                <w:rFonts w:ascii="Republika" w:hAnsi="Republika"/>
                <w:sz w:val="60"/>
                <w:szCs w:val="60"/>
              </w:rPr>
            </w:pPr>
          </w:p>
          <w:p w14:paraId="0DBBE4F6" w14:textId="77777777" w:rsidR="00AC0BFE" w:rsidRPr="00006F54" w:rsidRDefault="00AC0BFE" w:rsidP="00320F33">
            <w:pPr>
              <w:rPr>
                <w:rFonts w:ascii="Republika" w:hAnsi="Republika"/>
                <w:sz w:val="60"/>
                <w:szCs w:val="60"/>
              </w:rPr>
            </w:pPr>
          </w:p>
          <w:p w14:paraId="7C4B5913" w14:textId="77777777" w:rsidR="00AC0BFE" w:rsidRPr="00006F54" w:rsidRDefault="00AC0BFE" w:rsidP="00320F33">
            <w:pPr>
              <w:rPr>
                <w:rFonts w:ascii="Republika" w:hAnsi="Republika"/>
                <w:sz w:val="60"/>
                <w:szCs w:val="60"/>
              </w:rPr>
            </w:pPr>
          </w:p>
          <w:p w14:paraId="71A53871" w14:textId="77777777" w:rsidR="00AC0BFE" w:rsidRPr="00006F54" w:rsidRDefault="00AC0BFE" w:rsidP="00320F33">
            <w:pPr>
              <w:rPr>
                <w:rFonts w:ascii="Republika" w:hAnsi="Republika"/>
                <w:sz w:val="60"/>
                <w:szCs w:val="60"/>
              </w:rPr>
            </w:pPr>
          </w:p>
          <w:p w14:paraId="6A7341B5" w14:textId="77777777" w:rsidR="00AC0BFE" w:rsidRPr="00006F54" w:rsidRDefault="00AC0BFE" w:rsidP="00320F33">
            <w:pPr>
              <w:rPr>
                <w:rFonts w:ascii="Republika" w:hAnsi="Republika"/>
                <w:sz w:val="60"/>
                <w:szCs w:val="60"/>
              </w:rPr>
            </w:pPr>
          </w:p>
          <w:p w14:paraId="62ACA3EE" w14:textId="77777777" w:rsidR="00AC0BFE" w:rsidRPr="00006F54" w:rsidRDefault="00AC0BFE" w:rsidP="00320F33">
            <w:pPr>
              <w:rPr>
                <w:rFonts w:ascii="Republika" w:hAnsi="Republika"/>
                <w:sz w:val="60"/>
                <w:szCs w:val="60"/>
              </w:rPr>
            </w:pPr>
          </w:p>
          <w:p w14:paraId="1419BFE0" w14:textId="77777777" w:rsidR="00AC0BFE" w:rsidRPr="00006F54" w:rsidRDefault="00AC0BFE" w:rsidP="00320F33">
            <w:pPr>
              <w:rPr>
                <w:rFonts w:ascii="Republika" w:hAnsi="Republika"/>
                <w:sz w:val="60"/>
                <w:szCs w:val="60"/>
              </w:rPr>
            </w:pPr>
          </w:p>
          <w:p w14:paraId="3AE2A2C2" w14:textId="77777777" w:rsidR="00AC0BFE" w:rsidRPr="00006F54" w:rsidRDefault="00AC0BFE" w:rsidP="00320F33">
            <w:pPr>
              <w:rPr>
                <w:rFonts w:ascii="Republika" w:hAnsi="Republika"/>
                <w:sz w:val="60"/>
                <w:szCs w:val="60"/>
              </w:rPr>
            </w:pPr>
          </w:p>
          <w:p w14:paraId="238AB0AA" w14:textId="77777777" w:rsidR="00AC0BFE" w:rsidRPr="00006F54" w:rsidRDefault="00AC0BFE" w:rsidP="00320F33">
            <w:pPr>
              <w:rPr>
                <w:rFonts w:ascii="Republika" w:hAnsi="Republika"/>
                <w:sz w:val="60"/>
                <w:szCs w:val="60"/>
              </w:rPr>
            </w:pPr>
          </w:p>
          <w:p w14:paraId="1AA8287A" w14:textId="77777777" w:rsidR="00AC0BFE" w:rsidRPr="00006F54" w:rsidRDefault="00AC0BFE" w:rsidP="00320F33">
            <w:pPr>
              <w:rPr>
                <w:rFonts w:ascii="Republika" w:hAnsi="Republika"/>
                <w:sz w:val="60"/>
                <w:szCs w:val="60"/>
              </w:rPr>
            </w:pPr>
          </w:p>
          <w:p w14:paraId="40258512" w14:textId="77777777" w:rsidR="00AC0BFE" w:rsidRPr="00006F54" w:rsidRDefault="00AC0BFE" w:rsidP="00320F33">
            <w:pPr>
              <w:rPr>
                <w:rFonts w:ascii="Republika" w:hAnsi="Republika"/>
                <w:sz w:val="60"/>
                <w:szCs w:val="60"/>
              </w:rPr>
            </w:pPr>
          </w:p>
          <w:p w14:paraId="7A6ED894" w14:textId="77777777" w:rsidR="00AC0BFE" w:rsidRPr="00006F54" w:rsidRDefault="00AC0BFE" w:rsidP="00320F33">
            <w:pPr>
              <w:rPr>
                <w:rFonts w:ascii="Republika" w:hAnsi="Republika"/>
                <w:sz w:val="60"/>
                <w:szCs w:val="60"/>
              </w:rPr>
            </w:pPr>
          </w:p>
          <w:p w14:paraId="0977AC31" w14:textId="77777777" w:rsidR="00AC0BFE" w:rsidRPr="00006F54" w:rsidRDefault="00AC0BFE" w:rsidP="00320F33">
            <w:pPr>
              <w:rPr>
                <w:rFonts w:ascii="Republika" w:hAnsi="Republika"/>
                <w:sz w:val="60"/>
                <w:szCs w:val="60"/>
              </w:rPr>
            </w:pPr>
          </w:p>
          <w:p w14:paraId="4F15822E" w14:textId="77777777" w:rsidR="00AC0BFE" w:rsidRPr="00006F54" w:rsidRDefault="00AC0BFE" w:rsidP="00320F33">
            <w:pPr>
              <w:rPr>
                <w:rFonts w:ascii="Republika" w:hAnsi="Republika"/>
                <w:sz w:val="60"/>
                <w:szCs w:val="60"/>
              </w:rPr>
            </w:pPr>
          </w:p>
          <w:p w14:paraId="07300943" w14:textId="77777777" w:rsidR="00AC0BFE" w:rsidRPr="00006F54" w:rsidRDefault="00AC0BFE" w:rsidP="00320F33">
            <w:pPr>
              <w:rPr>
                <w:rFonts w:ascii="Republika" w:hAnsi="Republika"/>
                <w:sz w:val="60"/>
                <w:szCs w:val="60"/>
              </w:rPr>
            </w:pPr>
          </w:p>
          <w:p w14:paraId="58E00E0E" w14:textId="77777777" w:rsidR="00AC0BFE" w:rsidRPr="00006F54" w:rsidRDefault="00AC0BFE" w:rsidP="00320F33">
            <w:pPr>
              <w:rPr>
                <w:rFonts w:ascii="Republika" w:hAnsi="Republika"/>
                <w:sz w:val="60"/>
                <w:szCs w:val="60"/>
              </w:rPr>
            </w:pPr>
          </w:p>
          <w:p w14:paraId="26880A33" w14:textId="77777777" w:rsidR="00AC0BFE" w:rsidRPr="00006F54" w:rsidRDefault="00AC0BFE" w:rsidP="00320F33">
            <w:pPr>
              <w:rPr>
                <w:rFonts w:ascii="Republika" w:hAnsi="Republika"/>
                <w:sz w:val="60"/>
                <w:szCs w:val="60"/>
              </w:rPr>
            </w:pPr>
          </w:p>
        </w:tc>
      </w:tr>
    </w:tbl>
    <w:p w14:paraId="23A1748E" w14:textId="77777777" w:rsidR="00AC0BFE" w:rsidRDefault="00AC0BFE" w:rsidP="00AC0BFE"/>
    <w:p w14:paraId="2B561EC8" w14:textId="77777777" w:rsidR="00D4160A" w:rsidRDefault="00D4160A" w:rsidP="00AC0BFE"/>
    <w:p w14:paraId="3AA86BD8" w14:textId="77777777" w:rsidR="002004FE" w:rsidRPr="001D135E" w:rsidRDefault="002004FE" w:rsidP="002004FE">
      <w:pPr>
        <w:pStyle w:val="Glava"/>
        <w:tabs>
          <w:tab w:val="left" w:pos="5112"/>
        </w:tabs>
        <w:spacing w:before="120" w:line="240" w:lineRule="exact"/>
        <w:rPr>
          <w:rFonts w:cs="Arial"/>
          <w:sz w:val="16"/>
        </w:rPr>
      </w:pPr>
      <w:r w:rsidRPr="001D135E">
        <w:rPr>
          <w:rFonts w:cs="Arial"/>
          <w:sz w:val="16"/>
        </w:rPr>
        <w:t>Gregorčičeva 20–25, Sl-1001 Ljubljana</w:t>
      </w:r>
      <w:r w:rsidRPr="001D135E">
        <w:rPr>
          <w:rFonts w:cs="Arial"/>
          <w:sz w:val="16"/>
        </w:rPr>
        <w:tab/>
      </w:r>
      <w:r w:rsidRPr="001D135E">
        <w:rPr>
          <w:rFonts w:cs="Arial"/>
          <w:sz w:val="16"/>
        </w:rPr>
        <w:tab/>
        <w:t>T: +386 1 478 1000</w:t>
      </w:r>
      <w:r w:rsidRPr="001D135E">
        <w:rPr>
          <w:rFonts w:cs="Arial"/>
          <w:szCs w:val="20"/>
        </w:rPr>
        <w:t xml:space="preserve"> </w:t>
      </w:r>
    </w:p>
    <w:p w14:paraId="6A3E0B9E" w14:textId="77777777" w:rsidR="002004FE" w:rsidRPr="001D135E" w:rsidRDefault="002004FE" w:rsidP="002004FE">
      <w:pPr>
        <w:pStyle w:val="Glava"/>
        <w:tabs>
          <w:tab w:val="left" w:pos="5112"/>
        </w:tabs>
        <w:spacing w:line="240" w:lineRule="exact"/>
        <w:rPr>
          <w:rFonts w:cs="Arial"/>
          <w:sz w:val="16"/>
        </w:rPr>
      </w:pPr>
      <w:r w:rsidRPr="001D135E">
        <w:rPr>
          <w:rFonts w:cs="Arial"/>
          <w:sz w:val="16"/>
        </w:rPr>
        <w:tab/>
      </w:r>
      <w:r w:rsidRPr="001D135E">
        <w:rPr>
          <w:rFonts w:cs="Arial"/>
          <w:sz w:val="16"/>
        </w:rPr>
        <w:tab/>
        <w:t>F: +386 1 478 1607</w:t>
      </w:r>
    </w:p>
    <w:p w14:paraId="6950978B" w14:textId="77777777" w:rsidR="002004FE" w:rsidRPr="001D135E" w:rsidRDefault="002004FE" w:rsidP="002004FE">
      <w:pPr>
        <w:pStyle w:val="Glava"/>
        <w:tabs>
          <w:tab w:val="left" w:pos="5112"/>
        </w:tabs>
        <w:spacing w:line="240" w:lineRule="exact"/>
        <w:rPr>
          <w:rFonts w:cs="Arial"/>
          <w:sz w:val="16"/>
        </w:rPr>
      </w:pPr>
      <w:r w:rsidRPr="001D135E">
        <w:rPr>
          <w:rFonts w:cs="Arial"/>
          <w:sz w:val="16"/>
        </w:rPr>
        <w:tab/>
      </w:r>
      <w:r w:rsidRPr="001D135E">
        <w:rPr>
          <w:rFonts w:cs="Arial"/>
          <w:sz w:val="16"/>
        </w:rPr>
        <w:tab/>
        <w:t>E: gp.gs@gov.si</w:t>
      </w:r>
    </w:p>
    <w:p w14:paraId="53D2A5F5" w14:textId="77777777" w:rsidR="002004FE" w:rsidRPr="001D135E" w:rsidRDefault="002004FE" w:rsidP="002004FE">
      <w:pPr>
        <w:pStyle w:val="Glava"/>
        <w:tabs>
          <w:tab w:val="left" w:pos="5112"/>
        </w:tabs>
        <w:spacing w:line="240" w:lineRule="exact"/>
        <w:rPr>
          <w:rFonts w:cs="Arial"/>
          <w:sz w:val="16"/>
        </w:rPr>
      </w:pPr>
      <w:r w:rsidRPr="001D135E">
        <w:rPr>
          <w:rFonts w:cs="Arial"/>
          <w:sz w:val="16"/>
        </w:rPr>
        <w:tab/>
      </w:r>
      <w:r w:rsidRPr="001D135E">
        <w:rPr>
          <w:rFonts w:cs="Arial"/>
          <w:sz w:val="16"/>
        </w:rPr>
        <w:tab/>
        <w:t>http://www.vlada.si/</w:t>
      </w:r>
    </w:p>
    <w:p w14:paraId="53358883" w14:textId="77777777" w:rsidR="002004FE" w:rsidRPr="001D135E" w:rsidRDefault="002004FE" w:rsidP="002004FE">
      <w:pPr>
        <w:pStyle w:val="Glava"/>
        <w:tabs>
          <w:tab w:val="left" w:pos="5112"/>
        </w:tabs>
      </w:pPr>
    </w:p>
    <w:p w14:paraId="024A1B4E" w14:textId="77777777" w:rsidR="00D4160A" w:rsidRPr="00006F54" w:rsidRDefault="00D4160A" w:rsidP="00AC0BFE"/>
    <w:p w14:paraId="040139BD" w14:textId="77777777" w:rsidR="00AC0BFE" w:rsidRPr="00006F54" w:rsidRDefault="00AC0BFE" w:rsidP="00AC0BFE">
      <w:r w:rsidRPr="00006F54">
        <w:t xml:space="preserve">Številka: </w:t>
      </w:r>
      <w:r w:rsidRPr="00006F54">
        <w:tab/>
        <w:t>…………………..</w:t>
      </w:r>
    </w:p>
    <w:p w14:paraId="3E10CC72" w14:textId="77777777" w:rsidR="00AC0BFE" w:rsidRPr="00006F54" w:rsidRDefault="00AC0BFE" w:rsidP="00AC0BFE">
      <w:r w:rsidRPr="00006F54">
        <w:t xml:space="preserve">Datum: </w:t>
      </w:r>
      <w:r w:rsidRPr="00006F54">
        <w:tab/>
        <w:t>…………………….</w:t>
      </w:r>
    </w:p>
    <w:p w14:paraId="25800184" w14:textId="77777777" w:rsidR="00AC0BFE" w:rsidRPr="00006F54" w:rsidRDefault="00AC0BFE" w:rsidP="00AC0BFE"/>
    <w:p w14:paraId="3AC6DF19" w14:textId="77777777" w:rsidR="00AC0BFE" w:rsidRPr="00006F54" w:rsidRDefault="00AC0BFE" w:rsidP="00AC0BFE">
      <w:pPr>
        <w:jc w:val="both"/>
      </w:pPr>
    </w:p>
    <w:p w14:paraId="7A699A1F" w14:textId="77777777" w:rsidR="00AC0BFE" w:rsidRPr="00006F54" w:rsidRDefault="00AC0BFE" w:rsidP="00AC0BFE">
      <w:pPr>
        <w:pStyle w:val="Neotevilenodstavek"/>
        <w:spacing w:before="0" w:after="0" w:line="260" w:lineRule="exact"/>
        <w:rPr>
          <w:iCs/>
          <w:szCs w:val="20"/>
        </w:rPr>
      </w:pPr>
    </w:p>
    <w:p w14:paraId="404A8183" w14:textId="77777777" w:rsidR="00AC0BFE" w:rsidRPr="00006F54" w:rsidRDefault="00AC0BFE" w:rsidP="00AC0BFE">
      <w:pPr>
        <w:pStyle w:val="Neotevilenodstavek"/>
        <w:spacing w:before="0" w:after="0" w:line="260" w:lineRule="exact"/>
        <w:rPr>
          <w:iCs/>
          <w:szCs w:val="20"/>
        </w:rPr>
      </w:pPr>
    </w:p>
    <w:p w14:paraId="1A6C4151" w14:textId="1AAB22FA" w:rsidR="001D135E" w:rsidRPr="00006F54" w:rsidRDefault="001D135E" w:rsidP="001D135E">
      <w:pPr>
        <w:spacing w:line="260" w:lineRule="atLeast"/>
        <w:rPr>
          <w:rFonts w:cs="Arial"/>
          <w:iCs/>
          <w:szCs w:val="20"/>
          <w:lang w:eastAsia="sl-SI"/>
        </w:rPr>
      </w:pPr>
      <w:r w:rsidRPr="00006F54">
        <w:rPr>
          <w:rFonts w:cs="Arial"/>
          <w:iCs/>
          <w:szCs w:val="20"/>
          <w:lang w:eastAsia="sl-SI"/>
        </w:rPr>
        <w:t xml:space="preserve">Na podlagi petega odstavka </w:t>
      </w:r>
      <w:r w:rsidR="008E01BC">
        <w:rPr>
          <w:rFonts w:cs="Arial"/>
          <w:iCs/>
          <w:szCs w:val="20"/>
          <w:lang w:eastAsia="sl-SI"/>
        </w:rPr>
        <w:t>2</w:t>
      </w:r>
      <w:r w:rsidRPr="00006F54">
        <w:rPr>
          <w:rFonts w:cs="Arial"/>
          <w:iCs/>
          <w:szCs w:val="20"/>
          <w:lang w:eastAsia="sl-SI"/>
        </w:rPr>
        <w:t xml:space="preserve">1. člena Zakona o izvrševanju proračunov Republike Slovenije </w:t>
      </w:r>
      <w:r w:rsidR="00770A6D" w:rsidRPr="00006F54">
        <w:rPr>
          <w:rFonts w:cs="Arial"/>
          <w:iCs/>
          <w:szCs w:val="20"/>
          <w:lang w:eastAsia="sl-SI"/>
        </w:rPr>
        <w:t>za leti 202</w:t>
      </w:r>
      <w:r w:rsidR="00752B60">
        <w:rPr>
          <w:rFonts w:cs="Arial"/>
          <w:iCs/>
          <w:szCs w:val="20"/>
          <w:lang w:eastAsia="sl-SI"/>
        </w:rPr>
        <w:t>4</w:t>
      </w:r>
      <w:r w:rsidR="00770A6D" w:rsidRPr="00006F54">
        <w:rPr>
          <w:rFonts w:cs="Arial"/>
          <w:iCs/>
          <w:szCs w:val="20"/>
          <w:lang w:eastAsia="sl-SI"/>
        </w:rPr>
        <w:t xml:space="preserve"> in 202</w:t>
      </w:r>
      <w:r w:rsidR="00752B60">
        <w:rPr>
          <w:rFonts w:cs="Arial"/>
          <w:iCs/>
          <w:szCs w:val="20"/>
          <w:lang w:eastAsia="sl-SI"/>
        </w:rPr>
        <w:t>5</w:t>
      </w:r>
      <w:r w:rsidR="00770A6D" w:rsidRPr="00006F54">
        <w:rPr>
          <w:rFonts w:cs="Arial"/>
          <w:iCs/>
          <w:szCs w:val="20"/>
          <w:lang w:eastAsia="sl-SI"/>
        </w:rPr>
        <w:t xml:space="preserve"> (Uradni list RS, št.</w:t>
      </w:r>
      <w:r w:rsidR="00A171BD" w:rsidRPr="00A171BD">
        <w:t xml:space="preserve"> </w:t>
      </w:r>
      <w:r w:rsidR="00A171BD" w:rsidRPr="00A171BD">
        <w:rPr>
          <w:rFonts w:cs="Arial"/>
          <w:iCs/>
          <w:szCs w:val="20"/>
          <w:lang w:eastAsia="sl-SI"/>
        </w:rPr>
        <w:t>št. 123/23 in 12/24</w:t>
      </w:r>
      <w:r w:rsidR="00770A6D" w:rsidRPr="00006F54">
        <w:rPr>
          <w:rFonts w:cs="Arial"/>
          <w:iCs/>
          <w:szCs w:val="20"/>
          <w:lang w:eastAsia="sl-SI"/>
        </w:rPr>
        <w:t>)</w:t>
      </w:r>
      <w:r w:rsidRPr="00006F54">
        <w:rPr>
          <w:rFonts w:cs="Arial"/>
          <w:iCs/>
          <w:szCs w:val="20"/>
          <w:lang w:eastAsia="sl-SI"/>
        </w:rPr>
        <w:t xml:space="preserve"> je Vlada Republike Slovenije na ________ seji dne__________ sprejela naslednji:</w:t>
      </w:r>
    </w:p>
    <w:p w14:paraId="50B7D76A" w14:textId="77777777" w:rsidR="001D135E" w:rsidRPr="00006F54" w:rsidRDefault="001D135E" w:rsidP="001D135E">
      <w:pPr>
        <w:spacing w:line="260" w:lineRule="atLeast"/>
        <w:rPr>
          <w:rFonts w:cs="Arial"/>
          <w:iCs/>
          <w:szCs w:val="20"/>
          <w:lang w:eastAsia="sl-SI"/>
        </w:rPr>
      </w:pPr>
    </w:p>
    <w:p w14:paraId="461270E8" w14:textId="77777777" w:rsidR="001D135E" w:rsidRPr="00006F54" w:rsidRDefault="001D135E" w:rsidP="001D135E">
      <w:pPr>
        <w:pStyle w:val="Neotevilenodstavek"/>
        <w:spacing w:before="0" w:after="0" w:line="260" w:lineRule="exact"/>
        <w:jc w:val="left"/>
        <w:rPr>
          <w:iCs/>
          <w:szCs w:val="20"/>
        </w:rPr>
      </w:pPr>
    </w:p>
    <w:p w14:paraId="32CB1A79" w14:textId="77777777" w:rsidR="0087033F" w:rsidRPr="00006F54" w:rsidRDefault="0087033F" w:rsidP="0087033F">
      <w:pPr>
        <w:pStyle w:val="Neotevilenodstavek"/>
        <w:spacing w:before="0" w:after="0" w:line="260" w:lineRule="exact"/>
        <w:rPr>
          <w:iCs/>
          <w:szCs w:val="20"/>
        </w:rPr>
      </w:pPr>
    </w:p>
    <w:p w14:paraId="34C35898" w14:textId="77777777" w:rsidR="0087033F" w:rsidRPr="00006F54" w:rsidRDefault="0087033F" w:rsidP="0087033F">
      <w:pPr>
        <w:widowControl w:val="0"/>
        <w:autoSpaceDE w:val="0"/>
        <w:autoSpaceDN w:val="0"/>
        <w:adjustRightInd w:val="0"/>
        <w:spacing w:line="240" w:lineRule="atLeast"/>
        <w:jc w:val="center"/>
        <w:rPr>
          <w:rFonts w:cs="Arial"/>
          <w:b/>
          <w:iCs/>
          <w:szCs w:val="20"/>
          <w:lang w:eastAsia="sl-SI"/>
        </w:rPr>
      </w:pPr>
      <w:r w:rsidRPr="00006F54">
        <w:rPr>
          <w:rFonts w:cs="Arial"/>
          <w:b/>
          <w:iCs/>
          <w:szCs w:val="20"/>
          <w:lang w:eastAsia="sl-SI"/>
        </w:rPr>
        <w:t>S K L E P:</w:t>
      </w:r>
    </w:p>
    <w:p w14:paraId="452A8161" w14:textId="77777777" w:rsidR="0087033F" w:rsidRPr="00006F54" w:rsidRDefault="0087033F" w:rsidP="0087033F">
      <w:pPr>
        <w:pStyle w:val="Neotevilenodstavek"/>
        <w:spacing w:before="0" w:after="0" w:line="260" w:lineRule="exact"/>
        <w:rPr>
          <w:iCs/>
          <w:szCs w:val="20"/>
        </w:rPr>
      </w:pPr>
    </w:p>
    <w:p w14:paraId="0D63A1DA" w14:textId="77777777" w:rsidR="008E01BC" w:rsidRDefault="008E01BC" w:rsidP="008E01BC">
      <w:pPr>
        <w:overflowPunct w:val="0"/>
        <w:autoSpaceDE w:val="0"/>
        <w:autoSpaceDN w:val="0"/>
        <w:adjustRightInd w:val="0"/>
        <w:ind w:left="1410" w:hanging="1410"/>
        <w:textAlignment w:val="baseline"/>
        <w:rPr>
          <w:rFonts w:cs="Arial"/>
          <w:iCs/>
          <w:szCs w:val="20"/>
          <w:lang w:eastAsia="sl-SI"/>
        </w:rPr>
      </w:pPr>
      <w:r w:rsidRPr="00C73124">
        <w:rPr>
          <w:rFonts w:cs="Arial"/>
          <w:iCs/>
          <w:szCs w:val="20"/>
          <w:lang w:eastAsia="sl-SI"/>
        </w:rPr>
        <w:t xml:space="preserve">Vlada Republike Slovenije je dala soglasje Ministrstvu za </w:t>
      </w:r>
      <w:r>
        <w:rPr>
          <w:rFonts w:cs="Arial"/>
          <w:iCs/>
          <w:szCs w:val="20"/>
          <w:lang w:eastAsia="sl-SI"/>
        </w:rPr>
        <w:t>visoko šolstvo, znanost in inovacije z</w:t>
      </w:r>
      <w:r w:rsidRPr="00C73124">
        <w:rPr>
          <w:rFonts w:cs="Arial"/>
          <w:iCs/>
          <w:szCs w:val="20"/>
          <w:lang w:eastAsia="sl-SI"/>
        </w:rPr>
        <w:t>a</w:t>
      </w:r>
    </w:p>
    <w:p w14:paraId="4244E3EA" w14:textId="77777777" w:rsidR="008E01BC" w:rsidRDefault="008E01BC" w:rsidP="008E01BC">
      <w:pPr>
        <w:overflowPunct w:val="0"/>
        <w:autoSpaceDE w:val="0"/>
        <w:autoSpaceDN w:val="0"/>
        <w:adjustRightInd w:val="0"/>
        <w:ind w:left="1410" w:hanging="1410"/>
        <w:textAlignment w:val="baseline"/>
        <w:rPr>
          <w:rFonts w:cs="Arial"/>
          <w:iCs/>
          <w:szCs w:val="20"/>
          <w:lang w:eastAsia="sl-SI"/>
        </w:rPr>
      </w:pPr>
      <w:r w:rsidRPr="00C73124">
        <w:rPr>
          <w:rFonts w:cs="Arial"/>
          <w:iCs/>
          <w:szCs w:val="20"/>
          <w:lang w:eastAsia="sl-SI"/>
        </w:rPr>
        <w:t>prevzemanje in plačevanje obveznosti preko načrtovanih pravic porabe v sprejetem</w:t>
      </w:r>
      <w:r>
        <w:rPr>
          <w:rFonts w:cs="Arial"/>
          <w:iCs/>
          <w:szCs w:val="20"/>
          <w:lang w:eastAsia="sl-SI"/>
        </w:rPr>
        <w:t xml:space="preserve"> </w:t>
      </w:r>
      <w:r w:rsidRPr="00C73124">
        <w:rPr>
          <w:rFonts w:cs="Arial"/>
          <w:iCs/>
          <w:szCs w:val="20"/>
          <w:lang w:eastAsia="sl-SI"/>
        </w:rPr>
        <w:t xml:space="preserve">proračunu </w:t>
      </w:r>
    </w:p>
    <w:p w14:paraId="67E858EE" w14:textId="77777777" w:rsidR="008E01BC" w:rsidRDefault="008E01BC" w:rsidP="008E01BC">
      <w:pPr>
        <w:overflowPunct w:val="0"/>
        <w:autoSpaceDE w:val="0"/>
        <w:autoSpaceDN w:val="0"/>
        <w:adjustRightInd w:val="0"/>
        <w:ind w:left="1410" w:hanging="1410"/>
        <w:textAlignment w:val="baseline"/>
        <w:rPr>
          <w:rFonts w:cs="Arial"/>
          <w:iCs/>
          <w:szCs w:val="20"/>
          <w:lang w:eastAsia="sl-SI"/>
        </w:rPr>
      </w:pPr>
      <w:r w:rsidRPr="00C73124">
        <w:rPr>
          <w:rFonts w:cs="Arial"/>
          <w:iCs/>
          <w:szCs w:val="20"/>
          <w:lang w:eastAsia="sl-SI"/>
        </w:rPr>
        <w:t>države za leto 2024, in sicer:</w:t>
      </w:r>
    </w:p>
    <w:p w14:paraId="338A64B6" w14:textId="2B2A6949" w:rsidR="008E01BC" w:rsidRPr="008E01BC" w:rsidRDefault="008E01BC" w:rsidP="002C52A2">
      <w:pPr>
        <w:pStyle w:val="Odstavekseznama"/>
        <w:numPr>
          <w:ilvl w:val="0"/>
          <w:numId w:val="37"/>
        </w:numPr>
        <w:overflowPunct w:val="0"/>
        <w:autoSpaceDE w:val="0"/>
        <w:autoSpaceDN w:val="0"/>
        <w:adjustRightInd w:val="0"/>
        <w:textAlignment w:val="baseline"/>
        <w:rPr>
          <w:rFonts w:cs="Arial"/>
          <w:iCs/>
          <w:szCs w:val="20"/>
          <w:lang w:eastAsia="sl-SI"/>
        </w:rPr>
      </w:pPr>
      <w:r w:rsidRPr="008E01BC">
        <w:rPr>
          <w:rFonts w:cs="Arial"/>
          <w:iCs/>
          <w:szCs w:val="20"/>
          <w:lang w:eastAsia="sl-SI"/>
        </w:rPr>
        <w:t>na namenski postavki 2</w:t>
      </w:r>
      <w:r w:rsidR="004272F8">
        <w:rPr>
          <w:rFonts w:cs="Arial"/>
          <w:iCs/>
          <w:szCs w:val="20"/>
          <w:lang w:eastAsia="sl-SI"/>
        </w:rPr>
        <w:t>31827 Sredstva za investicije v visoko šolstvo in študentske domove (koncesije)</w:t>
      </w:r>
      <w:r w:rsidR="002747EE">
        <w:rPr>
          <w:rFonts w:cs="Arial"/>
          <w:iCs/>
          <w:szCs w:val="20"/>
          <w:lang w:eastAsia="sl-SI"/>
        </w:rPr>
        <w:t xml:space="preserve"> </w:t>
      </w:r>
      <w:r w:rsidRPr="008E01BC">
        <w:rPr>
          <w:rFonts w:cs="Arial"/>
          <w:iCs/>
          <w:szCs w:val="20"/>
          <w:lang w:eastAsia="sl-SI"/>
        </w:rPr>
        <w:t xml:space="preserve">do višine </w:t>
      </w:r>
      <w:r w:rsidR="00686C4D" w:rsidRPr="00686C4D">
        <w:rPr>
          <w:rFonts w:cs="Arial"/>
          <w:iCs/>
          <w:szCs w:val="20"/>
          <w:lang w:eastAsia="sl-SI"/>
        </w:rPr>
        <w:t>7.710.300,00</w:t>
      </w:r>
      <w:r w:rsidR="00686C4D">
        <w:rPr>
          <w:rFonts w:cs="Arial"/>
          <w:iCs/>
          <w:szCs w:val="20"/>
          <w:lang w:eastAsia="sl-SI"/>
        </w:rPr>
        <w:t xml:space="preserve"> </w:t>
      </w:r>
      <w:r w:rsidRPr="008E01BC">
        <w:rPr>
          <w:rFonts w:cs="Arial"/>
          <w:iCs/>
          <w:szCs w:val="20"/>
          <w:lang w:eastAsia="sl-SI"/>
        </w:rPr>
        <w:t>EUR, vendar največ do višine dejansko vplačanih namenskih prejemkov.</w:t>
      </w:r>
    </w:p>
    <w:p w14:paraId="5F466305" w14:textId="77777777" w:rsidR="008E01BC" w:rsidRPr="00D276DD" w:rsidRDefault="008E01BC" w:rsidP="008E01BC">
      <w:pPr>
        <w:pStyle w:val="Neotevilenodstavek"/>
        <w:spacing w:before="0" w:after="0" w:line="260" w:lineRule="exact"/>
        <w:ind w:left="720"/>
        <w:rPr>
          <w:iCs/>
          <w:szCs w:val="20"/>
        </w:rPr>
      </w:pPr>
    </w:p>
    <w:p w14:paraId="40BFF0D2" w14:textId="77777777" w:rsidR="0087033F" w:rsidRPr="00006F54" w:rsidRDefault="0087033F" w:rsidP="0087033F">
      <w:pPr>
        <w:pStyle w:val="Neotevilenodstavek"/>
        <w:spacing w:before="0" w:after="0" w:line="260" w:lineRule="exact"/>
        <w:rPr>
          <w:iCs/>
          <w:szCs w:val="20"/>
        </w:rPr>
      </w:pPr>
    </w:p>
    <w:p w14:paraId="1E867458" w14:textId="77777777" w:rsidR="0087033F" w:rsidRPr="00006F54" w:rsidRDefault="0087033F" w:rsidP="0087033F">
      <w:pPr>
        <w:pStyle w:val="Neotevilenodstavek"/>
        <w:spacing w:before="0" w:after="0" w:line="260" w:lineRule="exact"/>
        <w:ind w:left="4248" w:firstLine="708"/>
        <w:jc w:val="center"/>
        <w:rPr>
          <w:szCs w:val="20"/>
        </w:rPr>
      </w:pPr>
      <w:r w:rsidRPr="00006F54">
        <w:rPr>
          <w:szCs w:val="20"/>
        </w:rPr>
        <w:t xml:space="preserve">Barbara Kolenko </w:t>
      </w:r>
      <w:proofErr w:type="spellStart"/>
      <w:r w:rsidRPr="00006F54">
        <w:rPr>
          <w:szCs w:val="20"/>
        </w:rPr>
        <w:t>Helbl</w:t>
      </w:r>
      <w:proofErr w:type="spellEnd"/>
    </w:p>
    <w:p w14:paraId="272A1575" w14:textId="77777777" w:rsidR="0087033F" w:rsidRPr="00006F54" w:rsidRDefault="0087033F" w:rsidP="0087033F">
      <w:pPr>
        <w:pStyle w:val="Neotevilenodstavek"/>
        <w:spacing w:before="0" w:after="0" w:line="260" w:lineRule="exact"/>
        <w:ind w:left="4248" w:firstLine="708"/>
        <w:jc w:val="center"/>
        <w:rPr>
          <w:iCs/>
          <w:szCs w:val="20"/>
        </w:rPr>
      </w:pPr>
      <w:r w:rsidRPr="00006F54">
        <w:rPr>
          <w:iCs/>
          <w:szCs w:val="20"/>
        </w:rPr>
        <w:t>GENERALNA SEKRETARKA</w:t>
      </w:r>
    </w:p>
    <w:p w14:paraId="1485F9E8" w14:textId="77777777" w:rsidR="0087033F" w:rsidRPr="00006F54" w:rsidRDefault="0087033F" w:rsidP="0087033F">
      <w:pPr>
        <w:pStyle w:val="Neotevilenodstavek"/>
        <w:spacing w:before="0" w:after="0" w:line="260" w:lineRule="exact"/>
        <w:ind w:left="4248" w:firstLine="708"/>
        <w:jc w:val="center"/>
        <w:rPr>
          <w:iCs/>
          <w:szCs w:val="20"/>
        </w:rPr>
      </w:pPr>
    </w:p>
    <w:p w14:paraId="7B52466F" w14:textId="77777777" w:rsidR="0087033F" w:rsidRPr="00006F54" w:rsidRDefault="0087033F" w:rsidP="0087033F">
      <w:pPr>
        <w:pStyle w:val="Neotevilenodstavek"/>
        <w:spacing w:before="0" w:after="0" w:line="260" w:lineRule="exact"/>
        <w:rPr>
          <w:iCs/>
          <w:szCs w:val="20"/>
        </w:rPr>
      </w:pPr>
    </w:p>
    <w:p w14:paraId="54534A22" w14:textId="77777777" w:rsidR="00043758" w:rsidRDefault="00043758" w:rsidP="0087033F">
      <w:pPr>
        <w:pStyle w:val="Neotevilenodstavek"/>
        <w:spacing w:before="0" w:after="0" w:line="260" w:lineRule="exact"/>
        <w:rPr>
          <w:iCs/>
          <w:szCs w:val="20"/>
        </w:rPr>
      </w:pPr>
    </w:p>
    <w:p w14:paraId="04F09D71" w14:textId="77777777" w:rsidR="00043758" w:rsidRDefault="00043758" w:rsidP="0087033F">
      <w:pPr>
        <w:pStyle w:val="Neotevilenodstavek"/>
        <w:spacing w:before="0" w:after="0" w:line="260" w:lineRule="exact"/>
        <w:rPr>
          <w:iCs/>
          <w:szCs w:val="20"/>
        </w:rPr>
      </w:pPr>
    </w:p>
    <w:p w14:paraId="00DC81B4" w14:textId="77777777" w:rsidR="00043758" w:rsidRDefault="00043758" w:rsidP="0087033F">
      <w:pPr>
        <w:pStyle w:val="Neotevilenodstavek"/>
        <w:spacing w:before="0" w:after="0" w:line="260" w:lineRule="exact"/>
        <w:rPr>
          <w:iCs/>
          <w:szCs w:val="20"/>
        </w:rPr>
      </w:pPr>
    </w:p>
    <w:p w14:paraId="31A32927" w14:textId="1DD49ECB" w:rsidR="0087033F" w:rsidRDefault="0087033F" w:rsidP="0087033F">
      <w:pPr>
        <w:pStyle w:val="Neotevilenodstavek"/>
        <w:spacing w:before="0" w:after="0" w:line="260" w:lineRule="exact"/>
        <w:rPr>
          <w:iCs/>
          <w:szCs w:val="20"/>
        </w:rPr>
      </w:pPr>
      <w:r w:rsidRPr="00006F54">
        <w:rPr>
          <w:iCs/>
          <w:szCs w:val="20"/>
        </w:rPr>
        <w:t xml:space="preserve">SKLEP PREJMEJO: </w:t>
      </w:r>
    </w:p>
    <w:p w14:paraId="57D5E8FF" w14:textId="77777777" w:rsidR="008E01BC" w:rsidRPr="00006F54" w:rsidRDefault="008E01BC" w:rsidP="0087033F">
      <w:pPr>
        <w:pStyle w:val="Neotevilenodstavek"/>
        <w:spacing w:before="0" w:after="0" w:line="260" w:lineRule="exact"/>
        <w:rPr>
          <w:iCs/>
          <w:szCs w:val="20"/>
        </w:rPr>
      </w:pPr>
    </w:p>
    <w:p w14:paraId="5B6E9894" w14:textId="4C2B2F9C" w:rsidR="0087033F" w:rsidRDefault="0087033F" w:rsidP="008A5EBC">
      <w:pPr>
        <w:pStyle w:val="Odstavekseznama"/>
        <w:numPr>
          <w:ilvl w:val="0"/>
          <w:numId w:val="29"/>
        </w:numPr>
        <w:overflowPunct w:val="0"/>
        <w:autoSpaceDE w:val="0"/>
        <w:autoSpaceDN w:val="0"/>
        <w:adjustRightInd w:val="0"/>
        <w:jc w:val="both"/>
        <w:textAlignment w:val="baseline"/>
        <w:rPr>
          <w:rFonts w:cs="Arial"/>
          <w:iCs/>
          <w:szCs w:val="20"/>
          <w:lang w:eastAsia="sl-SI"/>
        </w:rPr>
      </w:pPr>
      <w:r w:rsidRPr="00006F54">
        <w:rPr>
          <w:rFonts w:cs="Arial"/>
          <w:iCs/>
          <w:szCs w:val="20"/>
          <w:lang w:eastAsia="sl-SI"/>
        </w:rPr>
        <w:t xml:space="preserve">Ministrstvo za </w:t>
      </w:r>
      <w:r w:rsidRPr="00006F54">
        <w:rPr>
          <w:rFonts w:cs="Arial"/>
          <w:szCs w:val="20"/>
        </w:rPr>
        <w:t>visoko šolstvo, znanost in inovacije</w:t>
      </w:r>
      <w:r w:rsidRPr="00006F54">
        <w:rPr>
          <w:rFonts w:cs="Arial"/>
          <w:iCs/>
          <w:szCs w:val="20"/>
          <w:lang w:eastAsia="sl-SI"/>
        </w:rPr>
        <w:t xml:space="preserve">, </w:t>
      </w:r>
    </w:p>
    <w:p w14:paraId="26FF4E64" w14:textId="2FCE4233" w:rsidR="00AC0BFE" w:rsidRPr="00006F54" w:rsidRDefault="0087033F" w:rsidP="00043758">
      <w:pPr>
        <w:pStyle w:val="Odstavekseznama"/>
        <w:numPr>
          <w:ilvl w:val="0"/>
          <w:numId w:val="29"/>
        </w:numPr>
        <w:overflowPunct w:val="0"/>
        <w:autoSpaceDE w:val="0"/>
        <w:autoSpaceDN w:val="0"/>
        <w:adjustRightInd w:val="0"/>
        <w:spacing w:line="260" w:lineRule="exact"/>
        <w:jc w:val="both"/>
        <w:textAlignment w:val="baseline"/>
        <w:rPr>
          <w:b/>
        </w:rPr>
      </w:pPr>
      <w:r w:rsidRPr="00006F54">
        <w:rPr>
          <w:rFonts w:cs="Arial"/>
          <w:iCs/>
          <w:szCs w:val="20"/>
          <w:lang w:eastAsia="sl-SI"/>
        </w:rPr>
        <w:t>Ministrstvo za finance</w:t>
      </w:r>
    </w:p>
    <w:p w14:paraId="0267AA0F" w14:textId="77777777" w:rsidR="00043758" w:rsidRDefault="00043758" w:rsidP="00AC0BFE">
      <w:pPr>
        <w:widowControl w:val="0"/>
        <w:autoSpaceDE w:val="0"/>
        <w:autoSpaceDN w:val="0"/>
        <w:adjustRightInd w:val="0"/>
        <w:spacing w:line="240" w:lineRule="auto"/>
        <w:jc w:val="both"/>
        <w:rPr>
          <w:b/>
        </w:rPr>
      </w:pPr>
    </w:p>
    <w:p w14:paraId="6C001C48" w14:textId="77777777" w:rsidR="00043758" w:rsidRDefault="00043758" w:rsidP="00AC0BFE">
      <w:pPr>
        <w:widowControl w:val="0"/>
        <w:autoSpaceDE w:val="0"/>
        <w:autoSpaceDN w:val="0"/>
        <w:adjustRightInd w:val="0"/>
        <w:spacing w:line="240" w:lineRule="auto"/>
        <w:jc w:val="both"/>
        <w:rPr>
          <w:b/>
        </w:rPr>
      </w:pPr>
    </w:p>
    <w:p w14:paraId="4009D2C2" w14:textId="77777777" w:rsidR="00043758" w:rsidRDefault="00043758" w:rsidP="00AC0BFE">
      <w:pPr>
        <w:widowControl w:val="0"/>
        <w:autoSpaceDE w:val="0"/>
        <w:autoSpaceDN w:val="0"/>
        <w:adjustRightInd w:val="0"/>
        <w:spacing w:line="240" w:lineRule="auto"/>
        <w:jc w:val="both"/>
        <w:rPr>
          <w:b/>
        </w:rPr>
      </w:pPr>
    </w:p>
    <w:p w14:paraId="66864555" w14:textId="77777777" w:rsidR="00043758" w:rsidRDefault="00043758" w:rsidP="00AC0BFE">
      <w:pPr>
        <w:widowControl w:val="0"/>
        <w:autoSpaceDE w:val="0"/>
        <w:autoSpaceDN w:val="0"/>
        <w:adjustRightInd w:val="0"/>
        <w:spacing w:line="240" w:lineRule="auto"/>
        <w:jc w:val="both"/>
        <w:rPr>
          <w:b/>
        </w:rPr>
      </w:pPr>
    </w:p>
    <w:p w14:paraId="5BDB6697" w14:textId="77777777" w:rsidR="00043758" w:rsidRDefault="00043758" w:rsidP="00AC0BFE">
      <w:pPr>
        <w:widowControl w:val="0"/>
        <w:autoSpaceDE w:val="0"/>
        <w:autoSpaceDN w:val="0"/>
        <w:adjustRightInd w:val="0"/>
        <w:spacing w:line="240" w:lineRule="auto"/>
        <w:jc w:val="both"/>
        <w:rPr>
          <w:b/>
        </w:rPr>
      </w:pPr>
    </w:p>
    <w:p w14:paraId="7207E02F" w14:textId="77777777" w:rsidR="00043758" w:rsidRDefault="00043758" w:rsidP="00AC0BFE">
      <w:pPr>
        <w:widowControl w:val="0"/>
        <w:autoSpaceDE w:val="0"/>
        <w:autoSpaceDN w:val="0"/>
        <w:adjustRightInd w:val="0"/>
        <w:spacing w:line="240" w:lineRule="auto"/>
        <w:jc w:val="both"/>
        <w:rPr>
          <w:b/>
        </w:rPr>
      </w:pPr>
    </w:p>
    <w:p w14:paraId="5F8862E4" w14:textId="77777777" w:rsidR="00043758" w:rsidRDefault="00043758" w:rsidP="00AC0BFE">
      <w:pPr>
        <w:widowControl w:val="0"/>
        <w:autoSpaceDE w:val="0"/>
        <w:autoSpaceDN w:val="0"/>
        <w:adjustRightInd w:val="0"/>
        <w:spacing w:line="240" w:lineRule="auto"/>
        <w:jc w:val="both"/>
        <w:rPr>
          <w:b/>
        </w:rPr>
      </w:pPr>
    </w:p>
    <w:p w14:paraId="496F5332" w14:textId="77777777" w:rsidR="00043758" w:rsidRDefault="00043758" w:rsidP="00AC0BFE">
      <w:pPr>
        <w:widowControl w:val="0"/>
        <w:autoSpaceDE w:val="0"/>
        <w:autoSpaceDN w:val="0"/>
        <w:adjustRightInd w:val="0"/>
        <w:spacing w:line="240" w:lineRule="auto"/>
        <w:jc w:val="both"/>
        <w:rPr>
          <w:b/>
        </w:rPr>
      </w:pPr>
    </w:p>
    <w:p w14:paraId="39D19653" w14:textId="77777777" w:rsidR="00043758" w:rsidRDefault="00043758" w:rsidP="00AC0BFE">
      <w:pPr>
        <w:widowControl w:val="0"/>
        <w:autoSpaceDE w:val="0"/>
        <w:autoSpaceDN w:val="0"/>
        <w:adjustRightInd w:val="0"/>
        <w:spacing w:line="240" w:lineRule="auto"/>
        <w:jc w:val="both"/>
        <w:rPr>
          <w:b/>
        </w:rPr>
      </w:pPr>
    </w:p>
    <w:p w14:paraId="3D8863D6" w14:textId="77777777" w:rsidR="00043758" w:rsidRDefault="00043758" w:rsidP="00AC0BFE">
      <w:pPr>
        <w:widowControl w:val="0"/>
        <w:autoSpaceDE w:val="0"/>
        <w:autoSpaceDN w:val="0"/>
        <w:adjustRightInd w:val="0"/>
        <w:spacing w:line="240" w:lineRule="auto"/>
        <w:jc w:val="both"/>
        <w:rPr>
          <w:b/>
        </w:rPr>
      </w:pPr>
    </w:p>
    <w:p w14:paraId="03861FAD" w14:textId="77777777" w:rsidR="00043758" w:rsidRDefault="00043758" w:rsidP="00AC0BFE">
      <w:pPr>
        <w:widowControl w:val="0"/>
        <w:autoSpaceDE w:val="0"/>
        <w:autoSpaceDN w:val="0"/>
        <w:adjustRightInd w:val="0"/>
        <w:spacing w:line="240" w:lineRule="auto"/>
        <w:jc w:val="both"/>
        <w:rPr>
          <w:b/>
        </w:rPr>
      </w:pPr>
    </w:p>
    <w:p w14:paraId="2B6F0714" w14:textId="744FF9A1" w:rsidR="00AC0BFE" w:rsidRPr="00006F54" w:rsidRDefault="00AC0BFE" w:rsidP="00AC0BFE">
      <w:pPr>
        <w:widowControl w:val="0"/>
        <w:autoSpaceDE w:val="0"/>
        <w:autoSpaceDN w:val="0"/>
        <w:adjustRightInd w:val="0"/>
        <w:spacing w:line="240" w:lineRule="auto"/>
        <w:jc w:val="both"/>
        <w:rPr>
          <w:b/>
        </w:rPr>
      </w:pPr>
      <w:r w:rsidRPr="00006F54">
        <w:rPr>
          <w:b/>
        </w:rPr>
        <w:lastRenderedPageBreak/>
        <w:t xml:space="preserve">Priloga </w:t>
      </w:r>
      <w:r w:rsidR="00EE19E9">
        <w:rPr>
          <w:b/>
        </w:rPr>
        <w:t>3</w:t>
      </w:r>
      <w:r w:rsidRPr="00006F54">
        <w:rPr>
          <w:b/>
        </w:rPr>
        <w:t>: OBRAZLOŽITEV</w:t>
      </w:r>
    </w:p>
    <w:p w14:paraId="2B6B40E6" w14:textId="77777777" w:rsidR="00BA5BAF" w:rsidRDefault="00BA5BAF" w:rsidP="003854DA">
      <w:pPr>
        <w:pStyle w:val="TableParagraph"/>
        <w:spacing w:before="32"/>
        <w:ind w:left="114"/>
        <w:jc w:val="both"/>
        <w:rPr>
          <w:sz w:val="18"/>
          <w:u w:val="single"/>
        </w:rPr>
      </w:pPr>
    </w:p>
    <w:p w14:paraId="3E158975" w14:textId="2D26C137" w:rsidR="003854DA" w:rsidRPr="008E01BC" w:rsidRDefault="003854DA" w:rsidP="008E01BC">
      <w:pPr>
        <w:pStyle w:val="Telobesedila"/>
        <w:spacing w:line="259" w:lineRule="auto"/>
        <w:ind w:right="245"/>
        <w:jc w:val="both"/>
      </w:pPr>
    </w:p>
    <w:p w14:paraId="1CAFCE60" w14:textId="77777777" w:rsidR="008E01BC" w:rsidRPr="008E01BC" w:rsidRDefault="008E01BC" w:rsidP="008E01BC">
      <w:pPr>
        <w:widowControl w:val="0"/>
        <w:autoSpaceDE w:val="0"/>
        <w:autoSpaceDN w:val="0"/>
        <w:adjustRightInd w:val="0"/>
        <w:spacing w:line="240" w:lineRule="auto"/>
        <w:jc w:val="both"/>
      </w:pPr>
      <w:r w:rsidRPr="008E01BC">
        <w:t>Peti odstavek 21. člena Zakona o izvrševanju proračunov Republike Slovenije za leti 2024 in 2025</w:t>
      </w:r>
    </w:p>
    <w:p w14:paraId="1F8CF62B" w14:textId="77777777" w:rsidR="008E01BC" w:rsidRPr="008E01BC" w:rsidRDefault="008E01BC" w:rsidP="008E01BC">
      <w:pPr>
        <w:widowControl w:val="0"/>
        <w:autoSpaceDE w:val="0"/>
        <w:autoSpaceDN w:val="0"/>
        <w:adjustRightInd w:val="0"/>
        <w:spacing w:line="240" w:lineRule="auto"/>
        <w:jc w:val="both"/>
      </w:pPr>
      <w:r w:rsidRPr="008E01BC">
        <w:t>(Uradni list RS, št. 123/23 in 12/24) določa, da neposredni uporabniki prevzemajo in plačujejo</w:t>
      </w:r>
    </w:p>
    <w:p w14:paraId="5D6F5F4F" w14:textId="7DCC996C" w:rsidR="00AC0BFE" w:rsidRDefault="008E01BC" w:rsidP="008E01BC">
      <w:pPr>
        <w:widowControl w:val="0"/>
        <w:autoSpaceDE w:val="0"/>
        <w:autoSpaceDN w:val="0"/>
        <w:adjustRightInd w:val="0"/>
        <w:spacing w:line="240" w:lineRule="auto"/>
        <w:jc w:val="both"/>
      </w:pPr>
      <w:r w:rsidRPr="008E01BC">
        <w:t>obveznosti preko načrtovanih pravic porabe v sprejetem proračunu države na podlagi soglasja vlade.</w:t>
      </w:r>
    </w:p>
    <w:p w14:paraId="2DAF1FC3" w14:textId="561F2F6E" w:rsidR="008E01BC" w:rsidRDefault="008E01BC" w:rsidP="008E01BC">
      <w:pPr>
        <w:widowControl w:val="0"/>
        <w:autoSpaceDE w:val="0"/>
        <w:autoSpaceDN w:val="0"/>
        <w:adjustRightInd w:val="0"/>
        <w:spacing w:line="240" w:lineRule="auto"/>
        <w:jc w:val="both"/>
      </w:pPr>
      <w:r>
        <w:t xml:space="preserve">Na namensko postavko 231827 Sredstva za investicije v visoko šolstvo in študentske domove </w:t>
      </w:r>
    </w:p>
    <w:p w14:paraId="32624472" w14:textId="77777777" w:rsidR="008E01BC" w:rsidRDefault="008E01BC" w:rsidP="008E01BC">
      <w:pPr>
        <w:widowControl w:val="0"/>
        <w:autoSpaceDE w:val="0"/>
        <w:autoSpaceDN w:val="0"/>
        <w:adjustRightInd w:val="0"/>
        <w:spacing w:line="240" w:lineRule="auto"/>
        <w:jc w:val="both"/>
      </w:pPr>
      <w:r>
        <w:t>(koncesije) prihajajo mesečni prilivi obračunanih sredstev iz koncesijske dajatve za dela študentov in dijakov, ki se zbirajo na podlagi Zakona o spremembah zakona o dodatni koncesijski dajatvi od prejemkov, izplačanih za občasna in začasna dela študentov in dijakov – ZDKDPŠ-B (Uradni list RS, št. 79/17 z dne 28. 12. 2017).</w:t>
      </w:r>
    </w:p>
    <w:p w14:paraId="04852BA8" w14:textId="77777777" w:rsidR="008E01BC" w:rsidRDefault="008E01BC" w:rsidP="008E01BC">
      <w:pPr>
        <w:widowControl w:val="0"/>
        <w:autoSpaceDE w:val="0"/>
        <w:autoSpaceDN w:val="0"/>
        <w:adjustRightInd w:val="0"/>
        <w:spacing w:line="240" w:lineRule="auto"/>
        <w:jc w:val="both"/>
      </w:pPr>
    </w:p>
    <w:p w14:paraId="7EE8A3A0" w14:textId="05442AC7" w:rsidR="008E01BC" w:rsidRDefault="008E01BC" w:rsidP="008E01BC">
      <w:pPr>
        <w:widowControl w:val="0"/>
        <w:autoSpaceDE w:val="0"/>
        <w:autoSpaceDN w:val="0"/>
        <w:adjustRightInd w:val="0"/>
        <w:spacing w:line="240" w:lineRule="auto"/>
        <w:jc w:val="both"/>
      </w:pPr>
      <w:r>
        <w:t xml:space="preserve">Tako zbrana sredstva se prenesejo na Proračunski sklad MVZI na proračunske postavke: </w:t>
      </w:r>
    </w:p>
    <w:p w14:paraId="3DDA25A4" w14:textId="77777777" w:rsidR="008E01BC" w:rsidRDefault="008E01BC" w:rsidP="008E01BC">
      <w:pPr>
        <w:widowControl w:val="0"/>
        <w:autoSpaceDE w:val="0"/>
        <w:autoSpaceDN w:val="0"/>
        <w:adjustRightInd w:val="0"/>
        <w:spacing w:line="240" w:lineRule="auto"/>
        <w:jc w:val="both"/>
      </w:pPr>
      <w:r>
        <w:t>231754 – Sredstva za odplačilo kreditov VŠ in ŠD – koncesije</w:t>
      </w:r>
    </w:p>
    <w:p w14:paraId="74E2C96F" w14:textId="77777777" w:rsidR="008E01BC" w:rsidRDefault="008E01BC" w:rsidP="008E01BC">
      <w:pPr>
        <w:widowControl w:val="0"/>
        <w:autoSpaceDE w:val="0"/>
        <w:autoSpaceDN w:val="0"/>
        <w:adjustRightInd w:val="0"/>
        <w:spacing w:line="240" w:lineRule="auto"/>
        <w:jc w:val="both"/>
      </w:pPr>
      <w:r>
        <w:t>231879 – Sofinanciranje investicij v študentske domove – koncesije</w:t>
      </w:r>
    </w:p>
    <w:p w14:paraId="3B56A4C1" w14:textId="77777777" w:rsidR="008E01BC" w:rsidRDefault="008E01BC" w:rsidP="008E01BC">
      <w:pPr>
        <w:widowControl w:val="0"/>
        <w:autoSpaceDE w:val="0"/>
        <w:autoSpaceDN w:val="0"/>
        <w:adjustRightInd w:val="0"/>
        <w:spacing w:line="240" w:lineRule="auto"/>
        <w:jc w:val="both"/>
      </w:pPr>
      <w:r>
        <w:t>231880 – Sofinanciranje investicij v visokem šolstvu – koncesije</w:t>
      </w:r>
    </w:p>
    <w:p w14:paraId="0AA6E1EF" w14:textId="77777777" w:rsidR="008E01BC" w:rsidRDefault="008E01BC" w:rsidP="008E01BC">
      <w:pPr>
        <w:widowControl w:val="0"/>
        <w:autoSpaceDE w:val="0"/>
        <w:autoSpaceDN w:val="0"/>
        <w:adjustRightInd w:val="0"/>
        <w:spacing w:line="240" w:lineRule="auto"/>
        <w:jc w:val="both"/>
      </w:pPr>
    </w:p>
    <w:p w14:paraId="05FB5CA7" w14:textId="03E8879A" w:rsidR="008E01BC" w:rsidRDefault="008E01BC" w:rsidP="008E01BC">
      <w:pPr>
        <w:widowControl w:val="0"/>
        <w:autoSpaceDE w:val="0"/>
        <w:autoSpaceDN w:val="0"/>
        <w:adjustRightInd w:val="0"/>
        <w:spacing w:line="240" w:lineRule="auto"/>
        <w:jc w:val="both"/>
      </w:pPr>
      <w:r>
        <w:t xml:space="preserve">in se namenijo za: </w:t>
      </w:r>
    </w:p>
    <w:p w14:paraId="171E32A9" w14:textId="41D3D951" w:rsidR="008E01BC" w:rsidRDefault="008E01BC" w:rsidP="008E01BC">
      <w:pPr>
        <w:pStyle w:val="Odstavekseznama"/>
        <w:widowControl w:val="0"/>
        <w:numPr>
          <w:ilvl w:val="0"/>
          <w:numId w:val="39"/>
        </w:numPr>
        <w:autoSpaceDE w:val="0"/>
        <w:autoSpaceDN w:val="0"/>
        <w:adjustRightInd w:val="0"/>
        <w:spacing w:line="240" w:lineRule="auto"/>
        <w:jc w:val="both"/>
      </w:pPr>
      <w:r>
        <w:t xml:space="preserve">odplačilo posojil, najetih za sofinanciranje ali financiranje gradnje, nakupa, razširitve, prenove, vzdrževanja in posodobitve prostorskih pogojev in opremljenosti javnih visokošolskih zavodov in študentskih domov, ki jih je ustanovila Republika Slovenija ter </w:t>
      </w:r>
    </w:p>
    <w:p w14:paraId="7C8A3583" w14:textId="05AED100" w:rsidR="008E01BC" w:rsidRDefault="008E01BC" w:rsidP="008E01BC">
      <w:pPr>
        <w:pStyle w:val="Odstavekseznama"/>
        <w:widowControl w:val="0"/>
        <w:numPr>
          <w:ilvl w:val="0"/>
          <w:numId w:val="39"/>
        </w:numPr>
        <w:autoSpaceDE w:val="0"/>
        <w:autoSpaceDN w:val="0"/>
        <w:adjustRightInd w:val="0"/>
        <w:spacing w:line="240" w:lineRule="auto"/>
        <w:jc w:val="both"/>
      </w:pPr>
      <w:r>
        <w:t xml:space="preserve">za </w:t>
      </w:r>
      <w:r w:rsidR="00B43A51">
        <w:t>so</w:t>
      </w:r>
      <w:r>
        <w:t xml:space="preserve">financiranje gradnje, nakupa, razširitve, rekonstrukcije, prenove, vzdrževanja in posodobitve prostorskih pogojev in opremljenosti javnih visokošolskih zavodov, študentskih ter dijaških domov. </w:t>
      </w:r>
    </w:p>
    <w:p w14:paraId="5D33E4AA" w14:textId="77777777" w:rsidR="008E01BC" w:rsidRDefault="008E01BC" w:rsidP="008E01BC">
      <w:pPr>
        <w:widowControl w:val="0"/>
        <w:autoSpaceDE w:val="0"/>
        <w:autoSpaceDN w:val="0"/>
        <w:adjustRightInd w:val="0"/>
        <w:spacing w:line="240" w:lineRule="auto"/>
        <w:jc w:val="both"/>
      </w:pPr>
    </w:p>
    <w:p w14:paraId="2AD83430" w14:textId="130FAB1C" w:rsidR="008E01BC" w:rsidRDefault="008E01BC" w:rsidP="008E01BC">
      <w:pPr>
        <w:widowControl w:val="0"/>
        <w:autoSpaceDE w:val="0"/>
        <w:autoSpaceDN w:val="0"/>
        <w:adjustRightInd w:val="0"/>
        <w:spacing w:line="240" w:lineRule="auto"/>
        <w:jc w:val="both"/>
      </w:pPr>
      <w:r>
        <w:t xml:space="preserve">V sprejetem proračunu za leto 2024 je bilo na namenski postavki </w:t>
      </w:r>
      <w:r w:rsidR="00F56535" w:rsidRPr="008E01BC">
        <w:rPr>
          <w:rFonts w:cs="Arial"/>
          <w:iCs/>
          <w:szCs w:val="20"/>
          <w:lang w:eastAsia="sl-SI"/>
        </w:rPr>
        <w:t>2</w:t>
      </w:r>
      <w:r w:rsidR="00F56535">
        <w:rPr>
          <w:rFonts w:cs="Arial"/>
          <w:iCs/>
          <w:szCs w:val="20"/>
          <w:lang w:eastAsia="sl-SI"/>
        </w:rPr>
        <w:t xml:space="preserve">31827 Sredstva za investicije v visoko šolstvo in študentske domove (koncesije) </w:t>
      </w:r>
      <w:r>
        <w:t xml:space="preserve">predvidenih </w:t>
      </w:r>
      <w:r w:rsidR="00CC139F">
        <w:t xml:space="preserve">6.100.000,00 </w:t>
      </w:r>
      <w:r>
        <w:t xml:space="preserve">EUR odhodkov. </w:t>
      </w:r>
    </w:p>
    <w:p w14:paraId="2C432826" w14:textId="1D6C4679" w:rsidR="008E01BC" w:rsidRDefault="008E01BC" w:rsidP="008E01BC">
      <w:pPr>
        <w:widowControl w:val="0"/>
        <w:autoSpaceDE w:val="0"/>
        <w:autoSpaceDN w:val="0"/>
        <w:adjustRightInd w:val="0"/>
        <w:spacing w:line="240" w:lineRule="auto"/>
        <w:jc w:val="both"/>
      </w:pPr>
      <w:r>
        <w:t xml:space="preserve">Dejanskih prilivov do </w:t>
      </w:r>
      <w:r w:rsidR="00CC139F">
        <w:t xml:space="preserve">11. 12. 2024 </w:t>
      </w:r>
      <w:r>
        <w:t xml:space="preserve">in potrebnih prenosov je </w:t>
      </w:r>
      <w:r w:rsidR="00CC139F">
        <w:t xml:space="preserve">6.949.670,12 </w:t>
      </w:r>
      <w:r>
        <w:t xml:space="preserve">EUR. Ker bo v letošnjem letu še </w:t>
      </w:r>
      <w:r w:rsidR="0025241D">
        <w:t>en</w:t>
      </w:r>
      <w:r>
        <w:t xml:space="preserve"> priliv</w:t>
      </w:r>
      <w:r w:rsidR="0025241D">
        <w:t xml:space="preserve"> (cc</w:t>
      </w:r>
      <w:r w:rsidR="00E423CE">
        <w:t>a</w:t>
      </w:r>
      <w:r w:rsidR="0025241D">
        <w:t xml:space="preserve"> 0,8 mio </w:t>
      </w:r>
      <w:r w:rsidR="00E423CE">
        <w:t xml:space="preserve">EUR </w:t>
      </w:r>
      <w:r w:rsidR="0025241D">
        <w:t>skupaj z obrestmi)</w:t>
      </w:r>
      <w:r>
        <w:t xml:space="preserve">, in sicer za mesec december 2024, je potrebno v letu 2024 povečati pravice porabe na namenski postavki do višine dejansko vplačanih namenskih prejemkov. Ocenjujemo, da bo v letu 2024 prilivov in prenosov skupaj za </w:t>
      </w:r>
      <w:r w:rsidR="00686C4D" w:rsidRPr="00686C4D">
        <w:t>7.710.300,00</w:t>
      </w:r>
      <w:r w:rsidR="00686C4D">
        <w:t xml:space="preserve"> </w:t>
      </w:r>
      <w:r>
        <w:t>EUR.</w:t>
      </w:r>
    </w:p>
    <w:p w14:paraId="1A3A4912" w14:textId="77777777" w:rsidR="008E01BC" w:rsidRDefault="008E01BC" w:rsidP="008E01BC">
      <w:pPr>
        <w:widowControl w:val="0"/>
        <w:autoSpaceDE w:val="0"/>
        <w:autoSpaceDN w:val="0"/>
        <w:adjustRightInd w:val="0"/>
        <w:spacing w:line="240" w:lineRule="auto"/>
        <w:jc w:val="both"/>
      </w:pPr>
    </w:p>
    <w:p w14:paraId="1600C781" w14:textId="1FC31734" w:rsidR="008E01BC" w:rsidRDefault="008E01BC" w:rsidP="008E01BC">
      <w:pPr>
        <w:widowControl w:val="0"/>
        <w:autoSpaceDE w:val="0"/>
        <w:autoSpaceDN w:val="0"/>
        <w:adjustRightInd w:val="0"/>
        <w:spacing w:line="240" w:lineRule="auto"/>
        <w:jc w:val="both"/>
      </w:pPr>
      <w:r>
        <w:t>V skladu z navedenim je bilo pripravljeno predmetno vladno gradivo za pridobitev soglasja, da lahko Ministrstvo za visoko šolstvo, znan</w:t>
      </w:r>
      <w:r w:rsidR="00B43A51">
        <w:t xml:space="preserve">ost </w:t>
      </w:r>
      <w:r>
        <w:t>in inovacije na namenskih postavkah prevzema in</w:t>
      </w:r>
    </w:p>
    <w:p w14:paraId="36F25464" w14:textId="77777777" w:rsidR="008E01BC" w:rsidRDefault="008E01BC" w:rsidP="008E01BC">
      <w:pPr>
        <w:widowControl w:val="0"/>
        <w:autoSpaceDE w:val="0"/>
        <w:autoSpaceDN w:val="0"/>
        <w:adjustRightInd w:val="0"/>
        <w:spacing w:line="240" w:lineRule="auto"/>
        <w:jc w:val="both"/>
      </w:pPr>
      <w:r>
        <w:t>plačuje obveznosti preko načrtovanih pravic porabe za leto 2024 in s tem prenese sredstva na</w:t>
      </w:r>
    </w:p>
    <w:p w14:paraId="5D4B03AF" w14:textId="396AFD12" w:rsidR="008E01BC" w:rsidRPr="008E01BC" w:rsidRDefault="008E01BC" w:rsidP="008E01BC">
      <w:pPr>
        <w:widowControl w:val="0"/>
        <w:autoSpaceDE w:val="0"/>
        <w:autoSpaceDN w:val="0"/>
        <w:adjustRightInd w:val="0"/>
        <w:spacing w:line="240" w:lineRule="auto"/>
        <w:jc w:val="both"/>
      </w:pPr>
      <w:r>
        <w:t>Proračunski sklad M</w:t>
      </w:r>
      <w:r w:rsidR="00B43A51">
        <w:t xml:space="preserve">VZI, </w:t>
      </w:r>
      <w:r>
        <w:t xml:space="preserve">kjer bodo porabljena za </w:t>
      </w:r>
      <w:r w:rsidR="00B43A51">
        <w:t xml:space="preserve">odplačilo posojil in za sofinanciranje investicijskih projektov javnih visokošolskih zavodov ter študentskih domov. </w:t>
      </w:r>
    </w:p>
    <w:sectPr w:rsidR="008E01BC" w:rsidRPr="008E01BC" w:rsidSect="00783310">
      <w:headerReference w:type="default" r:id="rId19"/>
      <w:footerReference w:type="even" r:id="rId20"/>
      <w:footerReference w:type="default" r:id="rId21"/>
      <w:headerReference w:type="first" r:id="rId22"/>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80AA7" w14:textId="77777777" w:rsidR="00D74C2B" w:rsidRDefault="00D74C2B" w:rsidP="008A4089">
      <w:pPr>
        <w:spacing w:line="240" w:lineRule="auto"/>
      </w:pPr>
      <w:r>
        <w:separator/>
      </w:r>
    </w:p>
  </w:endnote>
  <w:endnote w:type="continuationSeparator" w:id="0">
    <w:p w14:paraId="058C1D34" w14:textId="77777777" w:rsidR="00D74C2B" w:rsidRDefault="00D74C2B"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Noto Sans Symbols">
    <w:charset w:val="00"/>
    <w:family w:val="auto"/>
    <w:pitch w:val="default"/>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Arial MT">
    <w:altName w:val="Arial"/>
    <w:charset w:val="01"/>
    <w:family w:val="swiss"/>
    <w:pitch w:val="variable"/>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3FB9" w14:textId="77777777" w:rsidR="002004FE" w:rsidRDefault="002004F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0B4EF" w14:textId="77777777" w:rsidR="002004FE" w:rsidRDefault="002004FE">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7109E" w14:textId="77777777" w:rsidR="002004FE" w:rsidRDefault="002004FE">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0A3F50"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0A3F50" w:rsidRDefault="000A3F50">
    <w:pPr>
      <w:pStyle w:val="Nog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0A3F50"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0A3F50" w:rsidRDefault="000A3F5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EDCEE" w14:textId="77777777" w:rsidR="00D74C2B" w:rsidRDefault="00D74C2B" w:rsidP="008A4089">
      <w:pPr>
        <w:spacing w:line="240" w:lineRule="auto"/>
      </w:pPr>
      <w:r>
        <w:separator/>
      </w:r>
    </w:p>
  </w:footnote>
  <w:footnote w:type="continuationSeparator" w:id="0">
    <w:p w14:paraId="06D0FF4A" w14:textId="77777777" w:rsidR="00D74C2B" w:rsidRDefault="00D74C2B"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3E136" w14:textId="77777777" w:rsidR="002004FE" w:rsidRDefault="002004FE">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17EF" w14:textId="77777777" w:rsidR="002004FE" w:rsidRDefault="002004FE">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CBFF8" w14:textId="77777777" w:rsidR="00AC0BFE" w:rsidRPr="00E21FF9" w:rsidRDefault="00AC0BFE" w:rsidP="00E75967">
    <w:pPr>
      <w:pStyle w:val="Glava"/>
      <w:spacing w:line="240" w:lineRule="exact"/>
      <w:jc w:val="right"/>
      <w:rPr>
        <w:rFonts w:cs="Arial"/>
        <w:b/>
        <w:szCs w:val="20"/>
      </w:rPr>
    </w:pPr>
    <w:r w:rsidRPr="00E21FF9">
      <w:rPr>
        <w:rFonts w:cs="Arial"/>
        <w:b/>
        <w:szCs w:val="20"/>
      </w:rPr>
      <w:t>PRILOGA 1</w:t>
    </w:r>
    <w:r w:rsidRPr="00E21FF9">
      <w:rPr>
        <w:rFonts w:cs="Arial"/>
        <w:b/>
        <w:szCs w:val="20"/>
      </w:rPr>
      <w:tab/>
    </w:r>
  </w:p>
  <w:p w14:paraId="349D352E" w14:textId="77777777" w:rsidR="00AC0BFE" w:rsidRPr="008F3500" w:rsidRDefault="00AC0BFE" w:rsidP="00E75967">
    <w:pPr>
      <w:pStyle w:val="Glava"/>
      <w:tabs>
        <w:tab w:val="left" w:pos="5112"/>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0A3F50" w:rsidRPr="00110CBD" w:rsidRDefault="000A3F50" w:rsidP="007D75CF">
    <w:pPr>
      <w:pStyle w:val="Glava"/>
      <w:spacing w:line="240" w:lineRule="exact"/>
      <w:rPr>
        <w:rFonts w:ascii="Republika" w:hAnsi="Republika"/>
        <w:sz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0A3F50"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0A3F50" w:rsidRPr="006D42D9" w:rsidRDefault="000A3F50" w:rsidP="007A37F8">
          <w:pPr>
            <w:rPr>
              <w:rFonts w:ascii="Republika" w:hAnsi="Republika"/>
              <w:sz w:val="60"/>
              <w:szCs w:val="60"/>
            </w:rPr>
          </w:pPr>
        </w:p>
        <w:p w14:paraId="42C80698" w14:textId="77777777" w:rsidR="000A3F50" w:rsidRPr="006D42D9" w:rsidRDefault="000A3F50" w:rsidP="007A37F8">
          <w:pPr>
            <w:rPr>
              <w:rFonts w:ascii="Republika" w:hAnsi="Republika"/>
              <w:sz w:val="60"/>
              <w:szCs w:val="60"/>
            </w:rPr>
          </w:pPr>
        </w:p>
        <w:p w14:paraId="0EB1BCEE" w14:textId="77777777" w:rsidR="000A3F50" w:rsidRPr="006D42D9" w:rsidRDefault="000A3F50" w:rsidP="007A37F8">
          <w:pPr>
            <w:rPr>
              <w:rFonts w:ascii="Republika" w:hAnsi="Republika"/>
              <w:sz w:val="60"/>
              <w:szCs w:val="60"/>
            </w:rPr>
          </w:pPr>
        </w:p>
        <w:p w14:paraId="53A9A36B" w14:textId="77777777" w:rsidR="000A3F50" w:rsidRPr="006D42D9" w:rsidRDefault="000A3F50" w:rsidP="007A37F8">
          <w:pPr>
            <w:rPr>
              <w:rFonts w:ascii="Republika" w:hAnsi="Republika"/>
              <w:sz w:val="60"/>
              <w:szCs w:val="60"/>
            </w:rPr>
          </w:pPr>
        </w:p>
        <w:p w14:paraId="2DEF191D" w14:textId="77777777" w:rsidR="000A3F50" w:rsidRPr="006D42D9" w:rsidRDefault="000A3F50" w:rsidP="007A37F8">
          <w:pPr>
            <w:rPr>
              <w:rFonts w:ascii="Republika" w:hAnsi="Republika"/>
              <w:sz w:val="60"/>
              <w:szCs w:val="60"/>
            </w:rPr>
          </w:pPr>
        </w:p>
        <w:p w14:paraId="48A32DD3" w14:textId="77777777" w:rsidR="000A3F50" w:rsidRPr="006D42D9" w:rsidRDefault="000A3F50" w:rsidP="007A37F8">
          <w:pPr>
            <w:rPr>
              <w:rFonts w:ascii="Republika" w:hAnsi="Republika"/>
              <w:sz w:val="60"/>
              <w:szCs w:val="60"/>
            </w:rPr>
          </w:pPr>
        </w:p>
        <w:p w14:paraId="3721CBA6" w14:textId="77777777" w:rsidR="000A3F50" w:rsidRPr="006D42D9" w:rsidRDefault="000A3F50" w:rsidP="007A37F8">
          <w:pPr>
            <w:rPr>
              <w:rFonts w:ascii="Republika" w:hAnsi="Republika"/>
              <w:sz w:val="60"/>
              <w:szCs w:val="60"/>
            </w:rPr>
          </w:pPr>
        </w:p>
        <w:p w14:paraId="268E6A89" w14:textId="77777777" w:rsidR="000A3F50" w:rsidRPr="006D42D9" w:rsidRDefault="000A3F50" w:rsidP="007A37F8">
          <w:pPr>
            <w:rPr>
              <w:rFonts w:ascii="Republika" w:hAnsi="Republika"/>
              <w:sz w:val="60"/>
              <w:szCs w:val="60"/>
            </w:rPr>
          </w:pPr>
        </w:p>
        <w:p w14:paraId="4099CB55" w14:textId="77777777" w:rsidR="000A3F50" w:rsidRPr="006D42D9" w:rsidRDefault="000A3F50" w:rsidP="007A37F8">
          <w:pPr>
            <w:rPr>
              <w:rFonts w:ascii="Republika" w:hAnsi="Republika"/>
              <w:sz w:val="60"/>
              <w:szCs w:val="60"/>
            </w:rPr>
          </w:pPr>
        </w:p>
        <w:p w14:paraId="671A533E" w14:textId="77777777" w:rsidR="000A3F50" w:rsidRPr="006D42D9" w:rsidRDefault="000A3F50" w:rsidP="007A37F8">
          <w:pPr>
            <w:rPr>
              <w:rFonts w:ascii="Republika" w:hAnsi="Republika"/>
              <w:sz w:val="60"/>
              <w:szCs w:val="60"/>
            </w:rPr>
          </w:pPr>
        </w:p>
        <w:p w14:paraId="77F869C8" w14:textId="77777777" w:rsidR="000A3F50" w:rsidRPr="006D42D9" w:rsidRDefault="000A3F50" w:rsidP="007A37F8">
          <w:pPr>
            <w:rPr>
              <w:rFonts w:ascii="Republika" w:hAnsi="Republika"/>
              <w:sz w:val="60"/>
              <w:szCs w:val="60"/>
            </w:rPr>
          </w:pPr>
        </w:p>
        <w:p w14:paraId="0FFF0BF4" w14:textId="77777777" w:rsidR="000A3F50" w:rsidRPr="006D42D9" w:rsidRDefault="000A3F50" w:rsidP="007A37F8">
          <w:pPr>
            <w:rPr>
              <w:rFonts w:ascii="Republika" w:hAnsi="Republika"/>
              <w:sz w:val="60"/>
              <w:szCs w:val="60"/>
            </w:rPr>
          </w:pPr>
        </w:p>
        <w:p w14:paraId="467A5181" w14:textId="77777777" w:rsidR="000A3F50" w:rsidRPr="006D42D9" w:rsidRDefault="000A3F50" w:rsidP="007A37F8">
          <w:pPr>
            <w:rPr>
              <w:rFonts w:ascii="Republika" w:hAnsi="Republika"/>
              <w:sz w:val="60"/>
              <w:szCs w:val="60"/>
            </w:rPr>
          </w:pPr>
        </w:p>
        <w:p w14:paraId="5D958EBD" w14:textId="77777777" w:rsidR="000A3F50" w:rsidRPr="006D42D9" w:rsidRDefault="000A3F50" w:rsidP="007A37F8">
          <w:pPr>
            <w:rPr>
              <w:rFonts w:ascii="Republika" w:hAnsi="Republika"/>
              <w:sz w:val="60"/>
              <w:szCs w:val="60"/>
            </w:rPr>
          </w:pPr>
        </w:p>
        <w:p w14:paraId="4D91D06F" w14:textId="77777777" w:rsidR="000A3F50" w:rsidRPr="006D42D9" w:rsidRDefault="000A3F50" w:rsidP="007A37F8">
          <w:pPr>
            <w:rPr>
              <w:rFonts w:ascii="Republika" w:hAnsi="Republika"/>
              <w:sz w:val="60"/>
              <w:szCs w:val="60"/>
            </w:rPr>
          </w:pPr>
        </w:p>
        <w:p w14:paraId="6DF6221D" w14:textId="77777777" w:rsidR="000A3F50" w:rsidRPr="006D42D9" w:rsidRDefault="000A3F50" w:rsidP="007A37F8">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F04B14" w:rsidRPr="008F3500" w14:paraId="7A74F3B3" w14:textId="77777777" w:rsidTr="00CF1D7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6EEC4DE3" w14:textId="77777777" w:rsidR="000A3F50" w:rsidRPr="006D42D9" w:rsidRDefault="000A3F50" w:rsidP="006D42D9">
          <w:pPr>
            <w:rPr>
              <w:rFonts w:ascii="Republika" w:hAnsi="Republika"/>
              <w:sz w:val="60"/>
              <w:szCs w:val="60"/>
            </w:rPr>
          </w:pPr>
        </w:p>
      </w:tc>
    </w:tr>
  </w:tbl>
  <w:p w14:paraId="73B60C24" w14:textId="77777777" w:rsidR="000A3F50"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0D660"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00F704D5" w:rsidR="000A3F50" w:rsidRPr="008A4089" w:rsidRDefault="008A4089" w:rsidP="00924E3C">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sidR="00CF4672">
      <w:rPr>
        <w:rFonts w:ascii="Republika" w:hAnsi="Republika"/>
        <w:b/>
        <w:caps/>
      </w:rPr>
      <w:t>VZGOJO IN IZOBRAŽEVANJE</w:t>
    </w:r>
  </w:p>
  <w:p w14:paraId="37E41F91" w14:textId="38B79477" w:rsidR="003702FA" w:rsidRPr="008F3500" w:rsidRDefault="00CF4672" w:rsidP="001D135E">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r>
  </w:p>
  <w:p w14:paraId="42193A65" w14:textId="77777777" w:rsidR="000A3F50" w:rsidRPr="008F3500" w:rsidRDefault="000A3F50"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5E77"/>
    <w:multiLevelType w:val="hybridMultilevel"/>
    <w:tmpl w:val="D7A210E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3A04142"/>
    <w:multiLevelType w:val="hybridMultilevel"/>
    <w:tmpl w:val="6B261E7E"/>
    <w:lvl w:ilvl="0" w:tplc="B97660C8">
      <w:start w:val="1"/>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4556F90"/>
    <w:multiLevelType w:val="hybridMultilevel"/>
    <w:tmpl w:val="792C1008"/>
    <w:lvl w:ilvl="0" w:tplc="76AC1A70">
      <w:start w:val="49"/>
      <w:numFmt w:val="bullet"/>
      <w:lvlText w:val=""/>
      <w:lvlJc w:val="left"/>
      <w:pPr>
        <w:ind w:left="502" w:hanging="360"/>
      </w:pPr>
      <w:rPr>
        <w:rFonts w:ascii="Symbol" w:eastAsia="Times New Roman" w:hAnsi="Symbol" w:cs="Times New Roman" w:hint="default"/>
      </w:rPr>
    </w:lvl>
    <w:lvl w:ilvl="1" w:tplc="04240003">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3" w15:restartNumberingAfterBreak="0">
    <w:nsid w:val="048D51FF"/>
    <w:multiLevelType w:val="hybridMultilevel"/>
    <w:tmpl w:val="BE6CB896"/>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5037251"/>
    <w:multiLevelType w:val="hybridMultilevel"/>
    <w:tmpl w:val="45FE8DEE"/>
    <w:lvl w:ilvl="0" w:tplc="04240001">
      <w:start w:val="1"/>
      <w:numFmt w:val="bullet"/>
      <w:lvlText w:val=""/>
      <w:lvlJc w:val="left"/>
      <w:pPr>
        <w:ind w:left="361" w:hanging="361"/>
      </w:pPr>
      <w:rPr>
        <w:rFonts w:ascii="Symbol" w:hAnsi="Symbol" w:hint="default"/>
        <w:w w:val="100"/>
        <w:sz w:val="18"/>
        <w:szCs w:val="18"/>
        <w:lang w:val="sl-SI" w:eastAsia="en-US" w:bidi="ar-SA"/>
      </w:rPr>
    </w:lvl>
    <w:lvl w:ilvl="1" w:tplc="04240003">
      <w:start w:val="1"/>
      <w:numFmt w:val="bullet"/>
      <w:lvlText w:val="o"/>
      <w:lvlJc w:val="left"/>
      <w:pPr>
        <w:ind w:left="966" w:hanging="360"/>
      </w:pPr>
      <w:rPr>
        <w:rFonts w:ascii="Courier New" w:hAnsi="Courier New" w:cs="Courier New" w:hint="default"/>
      </w:rPr>
    </w:lvl>
    <w:lvl w:ilvl="2" w:tplc="04240005" w:tentative="1">
      <w:start w:val="1"/>
      <w:numFmt w:val="bullet"/>
      <w:lvlText w:val=""/>
      <w:lvlJc w:val="left"/>
      <w:pPr>
        <w:ind w:left="1686" w:hanging="360"/>
      </w:pPr>
      <w:rPr>
        <w:rFonts w:ascii="Wingdings" w:hAnsi="Wingdings" w:hint="default"/>
      </w:rPr>
    </w:lvl>
    <w:lvl w:ilvl="3" w:tplc="04240001" w:tentative="1">
      <w:start w:val="1"/>
      <w:numFmt w:val="bullet"/>
      <w:lvlText w:val=""/>
      <w:lvlJc w:val="left"/>
      <w:pPr>
        <w:ind w:left="2406" w:hanging="360"/>
      </w:pPr>
      <w:rPr>
        <w:rFonts w:ascii="Symbol" w:hAnsi="Symbol" w:hint="default"/>
      </w:rPr>
    </w:lvl>
    <w:lvl w:ilvl="4" w:tplc="04240003" w:tentative="1">
      <w:start w:val="1"/>
      <w:numFmt w:val="bullet"/>
      <w:lvlText w:val="o"/>
      <w:lvlJc w:val="left"/>
      <w:pPr>
        <w:ind w:left="3126" w:hanging="360"/>
      </w:pPr>
      <w:rPr>
        <w:rFonts w:ascii="Courier New" w:hAnsi="Courier New" w:cs="Courier New" w:hint="default"/>
      </w:rPr>
    </w:lvl>
    <w:lvl w:ilvl="5" w:tplc="04240005" w:tentative="1">
      <w:start w:val="1"/>
      <w:numFmt w:val="bullet"/>
      <w:lvlText w:val=""/>
      <w:lvlJc w:val="left"/>
      <w:pPr>
        <w:ind w:left="3846" w:hanging="360"/>
      </w:pPr>
      <w:rPr>
        <w:rFonts w:ascii="Wingdings" w:hAnsi="Wingdings" w:hint="default"/>
      </w:rPr>
    </w:lvl>
    <w:lvl w:ilvl="6" w:tplc="04240001" w:tentative="1">
      <w:start w:val="1"/>
      <w:numFmt w:val="bullet"/>
      <w:lvlText w:val=""/>
      <w:lvlJc w:val="left"/>
      <w:pPr>
        <w:ind w:left="4566" w:hanging="360"/>
      </w:pPr>
      <w:rPr>
        <w:rFonts w:ascii="Symbol" w:hAnsi="Symbol" w:hint="default"/>
      </w:rPr>
    </w:lvl>
    <w:lvl w:ilvl="7" w:tplc="04240003" w:tentative="1">
      <w:start w:val="1"/>
      <w:numFmt w:val="bullet"/>
      <w:lvlText w:val="o"/>
      <w:lvlJc w:val="left"/>
      <w:pPr>
        <w:ind w:left="5286" w:hanging="360"/>
      </w:pPr>
      <w:rPr>
        <w:rFonts w:ascii="Courier New" w:hAnsi="Courier New" w:cs="Courier New" w:hint="default"/>
      </w:rPr>
    </w:lvl>
    <w:lvl w:ilvl="8" w:tplc="04240005" w:tentative="1">
      <w:start w:val="1"/>
      <w:numFmt w:val="bullet"/>
      <w:lvlText w:val=""/>
      <w:lvlJc w:val="left"/>
      <w:pPr>
        <w:ind w:left="6006" w:hanging="360"/>
      </w:pPr>
      <w:rPr>
        <w:rFonts w:ascii="Wingdings" w:hAnsi="Wingdings" w:hint="default"/>
      </w:rPr>
    </w:lvl>
  </w:abstractNum>
  <w:abstractNum w:abstractNumId="5" w15:restartNumberingAfterBreak="0">
    <w:nsid w:val="08303BFB"/>
    <w:multiLevelType w:val="multilevel"/>
    <w:tmpl w:val="905489B8"/>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2D34C71"/>
    <w:multiLevelType w:val="hybridMultilevel"/>
    <w:tmpl w:val="A394FE6E"/>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7" w15:restartNumberingAfterBreak="0">
    <w:nsid w:val="1C0B066A"/>
    <w:multiLevelType w:val="multilevel"/>
    <w:tmpl w:val="A38813F4"/>
    <w:lvl w:ilvl="0">
      <w:start w:val="3"/>
      <w:numFmt w:val="decimal"/>
      <w:lvlText w:val="%1."/>
      <w:lvlJc w:val="left"/>
      <w:pPr>
        <w:ind w:left="643" w:hanging="428"/>
      </w:pPr>
      <w:rPr>
        <w:rFonts w:ascii="Arial" w:eastAsia="Arial" w:hAnsi="Arial" w:cs="Arial" w:hint="default"/>
        <w:b/>
        <w:bCs/>
        <w:color w:val="528135"/>
        <w:spacing w:val="-1"/>
        <w:w w:val="100"/>
        <w:sz w:val="28"/>
        <w:szCs w:val="28"/>
        <w:lang w:val="sl-SI" w:eastAsia="en-US" w:bidi="ar-SA"/>
      </w:rPr>
    </w:lvl>
    <w:lvl w:ilvl="1">
      <w:start w:val="1"/>
      <w:numFmt w:val="decimal"/>
      <w:lvlText w:val="%1.%2."/>
      <w:lvlJc w:val="left"/>
      <w:pPr>
        <w:ind w:left="643" w:hanging="428"/>
      </w:pPr>
      <w:rPr>
        <w:rFonts w:ascii="Arial" w:eastAsia="Arial" w:hAnsi="Arial" w:cs="Arial" w:hint="default"/>
        <w:b/>
        <w:bCs/>
        <w:w w:val="99"/>
        <w:sz w:val="24"/>
        <w:szCs w:val="24"/>
        <w:lang w:val="sl-SI" w:eastAsia="en-US" w:bidi="ar-SA"/>
      </w:rPr>
    </w:lvl>
    <w:lvl w:ilvl="2">
      <w:numFmt w:val="bullet"/>
      <w:lvlText w:val=""/>
      <w:lvlJc w:val="left"/>
      <w:pPr>
        <w:ind w:left="936" w:hanging="360"/>
      </w:pPr>
      <w:rPr>
        <w:rFonts w:ascii="Wingdings" w:eastAsia="Wingdings" w:hAnsi="Wingdings" w:cs="Wingdings" w:hint="default"/>
        <w:w w:val="99"/>
        <w:sz w:val="20"/>
        <w:szCs w:val="20"/>
        <w:lang w:val="sl-SI" w:eastAsia="en-US" w:bidi="ar-SA"/>
      </w:rPr>
    </w:lvl>
    <w:lvl w:ilvl="3">
      <w:numFmt w:val="bullet"/>
      <w:lvlText w:val="•"/>
      <w:lvlJc w:val="left"/>
      <w:pPr>
        <w:ind w:left="2848" w:hanging="360"/>
      </w:pPr>
      <w:rPr>
        <w:rFonts w:hint="default"/>
        <w:lang w:val="sl-SI" w:eastAsia="en-US" w:bidi="ar-SA"/>
      </w:rPr>
    </w:lvl>
    <w:lvl w:ilvl="4">
      <w:numFmt w:val="bullet"/>
      <w:lvlText w:val="•"/>
      <w:lvlJc w:val="left"/>
      <w:pPr>
        <w:ind w:left="3802" w:hanging="360"/>
      </w:pPr>
      <w:rPr>
        <w:rFonts w:hint="default"/>
        <w:lang w:val="sl-SI" w:eastAsia="en-US" w:bidi="ar-SA"/>
      </w:rPr>
    </w:lvl>
    <w:lvl w:ilvl="5">
      <w:numFmt w:val="bullet"/>
      <w:lvlText w:val="•"/>
      <w:lvlJc w:val="left"/>
      <w:pPr>
        <w:ind w:left="4756" w:hanging="360"/>
      </w:pPr>
      <w:rPr>
        <w:rFonts w:hint="default"/>
        <w:lang w:val="sl-SI" w:eastAsia="en-US" w:bidi="ar-SA"/>
      </w:rPr>
    </w:lvl>
    <w:lvl w:ilvl="6">
      <w:numFmt w:val="bullet"/>
      <w:lvlText w:val="•"/>
      <w:lvlJc w:val="left"/>
      <w:pPr>
        <w:ind w:left="5710" w:hanging="360"/>
      </w:pPr>
      <w:rPr>
        <w:rFonts w:hint="default"/>
        <w:lang w:val="sl-SI" w:eastAsia="en-US" w:bidi="ar-SA"/>
      </w:rPr>
    </w:lvl>
    <w:lvl w:ilvl="7">
      <w:numFmt w:val="bullet"/>
      <w:lvlText w:val="•"/>
      <w:lvlJc w:val="left"/>
      <w:pPr>
        <w:ind w:left="6664" w:hanging="360"/>
      </w:pPr>
      <w:rPr>
        <w:rFonts w:hint="default"/>
        <w:lang w:val="sl-SI" w:eastAsia="en-US" w:bidi="ar-SA"/>
      </w:rPr>
    </w:lvl>
    <w:lvl w:ilvl="8">
      <w:numFmt w:val="bullet"/>
      <w:lvlText w:val="•"/>
      <w:lvlJc w:val="left"/>
      <w:pPr>
        <w:ind w:left="7618" w:hanging="360"/>
      </w:pPr>
      <w:rPr>
        <w:rFonts w:hint="default"/>
        <w:lang w:val="sl-SI" w:eastAsia="en-US" w:bidi="ar-SA"/>
      </w:rPr>
    </w:lvl>
  </w:abstractNum>
  <w:abstractNum w:abstractNumId="8" w15:restartNumberingAfterBreak="0">
    <w:nsid w:val="1D950D3D"/>
    <w:multiLevelType w:val="hybridMultilevel"/>
    <w:tmpl w:val="E69EE7D0"/>
    <w:lvl w:ilvl="0" w:tplc="A0C891BC">
      <w:start w:val="1"/>
      <w:numFmt w:val="decimal"/>
      <w:lvlText w:val="%1."/>
      <w:lvlJc w:val="left"/>
      <w:pPr>
        <w:ind w:left="720" w:hanging="360"/>
      </w:pPr>
      <w:rPr>
        <w:rFonts w:ascii="Arial" w:eastAsia="Times New Roman"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E281DEA"/>
    <w:multiLevelType w:val="hybridMultilevel"/>
    <w:tmpl w:val="8C1EE6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F891094"/>
    <w:multiLevelType w:val="hybridMultilevel"/>
    <w:tmpl w:val="4EE037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058091B"/>
    <w:multiLevelType w:val="hybridMultilevel"/>
    <w:tmpl w:val="36A0E060"/>
    <w:lvl w:ilvl="0" w:tplc="E83E2504">
      <w:numFmt w:val="bullet"/>
      <w:lvlText w:val=""/>
      <w:lvlJc w:val="left"/>
      <w:pPr>
        <w:ind w:left="835" w:hanging="361"/>
      </w:pPr>
      <w:rPr>
        <w:rFonts w:ascii="Wingdings" w:eastAsia="Wingdings" w:hAnsi="Wingdings" w:cs="Wingdings" w:hint="default"/>
        <w:w w:val="100"/>
        <w:sz w:val="18"/>
        <w:szCs w:val="18"/>
        <w:lang w:val="sl-SI" w:eastAsia="en-US" w:bidi="ar-SA"/>
      </w:rPr>
    </w:lvl>
    <w:lvl w:ilvl="1" w:tplc="6EF29C10">
      <w:numFmt w:val="bullet"/>
      <w:lvlText w:val="•"/>
      <w:lvlJc w:val="left"/>
      <w:pPr>
        <w:ind w:left="1350" w:hanging="361"/>
      </w:pPr>
      <w:rPr>
        <w:rFonts w:hint="default"/>
        <w:lang w:val="sl-SI" w:eastAsia="en-US" w:bidi="ar-SA"/>
      </w:rPr>
    </w:lvl>
    <w:lvl w:ilvl="2" w:tplc="A1085E90">
      <w:numFmt w:val="bullet"/>
      <w:lvlText w:val="•"/>
      <w:lvlJc w:val="left"/>
      <w:pPr>
        <w:ind w:left="1860" w:hanging="361"/>
      </w:pPr>
      <w:rPr>
        <w:rFonts w:hint="default"/>
        <w:lang w:val="sl-SI" w:eastAsia="en-US" w:bidi="ar-SA"/>
      </w:rPr>
    </w:lvl>
    <w:lvl w:ilvl="3" w:tplc="27D44562">
      <w:numFmt w:val="bullet"/>
      <w:lvlText w:val="•"/>
      <w:lvlJc w:val="left"/>
      <w:pPr>
        <w:ind w:left="2370" w:hanging="361"/>
      </w:pPr>
      <w:rPr>
        <w:rFonts w:hint="default"/>
        <w:lang w:val="sl-SI" w:eastAsia="en-US" w:bidi="ar-SA"/>
      </w:rPr>
    </w:lvl>
    <w:lvl w:ilvl="4" w:tplc="1748AD78">
      <w:numFmt w:val="bullet"/>
      <w:lvlText w:val="•"/>
      <w:lvlJc w:val="left"/>
      <w:pPr>
        <w:ind w:left="2880" w:hanging="361"/>
      </w:pPr>
      <w:rPr>
        <w:rFonts w:hint="default"/>
        <w:lang w:val="sl-SI" w:eastAsia="en-US" w:bidi="ar-SA"/>
      </w:rPr>
    </w:lvl>
    <w:lvl w:ilvl="5" w:tplc="60143576">
      <w:numFmt w:val="bullet"/>
      <w:lvlText w:val="•"/>
      <w:lvlJc w:val="left"/>
      <w:pPr>
        <w:ind w:left="3390" w:hanging="361"/>
      </w:pPr>
      <w:rPr>
        <w:rFonts w:hint="default"/>
        <w:lang w:val="sl-SI" w:eastAsia="en-US" w:bidi="ar-SA"/>
      </w:rPr>
    </w:lvl>
    <w:lvl w:ilvl="6" w:tplc="71C4D3B4">
      <w:numFmt w:val="bullet"/>
      <w:lvlText w:val="•"/>
      <w:lvlJc w:val="left"/>
      <w:pPr>
        <w:ind w:left="3900" w:hanging="361"/>
      </w:pPr>
      <w:rPr>
        <w:rFonts w:hint="default"/>
        <w:lang w:val="sl-SI" w:eastAsia="en-US" w:bidi="ar-SA"/>
      </w:rPr>
    </w:lvl>
    <w:lvl w:ilvl="7" w:tplc="2E54D2AA">
      <w:numFmt w:val="bullet"/>
      <w:lvlText w:val="•"/>
      <w:lvlJc w:val="left"/>
      <w:pPr>
        <w:ind w:left="4410" w:hanging="361"/>
      </w:pPr>
      <w:rPr>
        <w:rFonts w:hint="default"/>
        <w:lang w:val="sl-SI" w:eastAsia="en-US" w:bidi="ar-SA"/>
      </w:rPr>
    </w:lvl>
    <w:lvl w:ilvl="8" w:tplc="68D8B81A">
      <w:numFmt w:val="bullet"/>
      <w:lvlText w:val="•"/>
      <w:lvlJc w:val="left"/>
      <w:pPr>
        <w:ind w:left="4920" w:hanging="361"/>
      </w:pPr>
      <w:rPr>
        <w:rFonts w:hint="default"/>
        <w:lang w:val="sl-SI" w:eastAsia="en-US" w:bidi="ar-SA"/>
      </w:rPr>
    </w:lvl>
  </w:abstractNum>
  <w:abstractNum w:abstractNumId="12" w15:restartNumberingAfterBreak="0">
    <w:nsid w:val="238971C7"/>
    <w:multiLevelType w:val="hybridMultilevel"/>
    <w:tmpl w:val="8918D1C4"/>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8087EDA"/>
    <w:multiLevelType w:val="hybridMultilevel"/>
    <w:tmpl w:val="DB4EB7BE"/>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334777FC"/>
    <w:multiLevelType w:val="hybridMultilevel"/>
    <w:tmpl w:val="AE382DFE"/>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6396E8F"/>
    <w:multiLevelType w:val="hybridMultilevel"/>
    <w:tmpl w:val="6A580A34"/>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8" w15:restartNumberingAfterBreak="0">
    <w:nsid w:val="3A2A1AE9"/>
    <w:multiLevelType w:val="hybridMultilevel"/>
    <w:tmpl w:val="63D457E4"/>
    <w:lvl w:ilvl="0" w:tplc="0424000D">
      <w:start w:val="1"/>
      <w:numFmt w:val="bullet"/>
      <w:lvlText w:val=""/>
      <w:lvlJc w:val="left"/>
      <w:pPr>
        <w:ind w:left="1068" w:hanging="360"/>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9" w15:restartNumberingAfterBreak="0">
    <w:nsid w:val="3B236B03"/>
    <w:multiLevelType w:val="hybridMultilevel"/>
    <w:tmpl w:val="BDF4EA28"/>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C507F09"/>
    <w:multiLevelType w:val="multilevel"/>
    <w:tmpl w:val="FDC4E4C2"/>
    <w:lvl w:ilvl="0">
      <w:start w:val="1"/>
      <w:numFmt w:val="decimal"/>
      <w:lvlText w:val="%1."/>
      <w:lvlJc w:val="left"/>
      <w:pPr>
        <w:tabs>
          <w:tab w:val="num" w:pos="360"/>
        </w:tabs>
        <w:ind w:left="357" w:hanging="357"/>
      </w:pPr>
      <w:rPr>
        <w:rFonts w:hint="default"/>
      </w:rPr>
    </w:lvl>
    <w:lvl w:ilvl="1">
      <w:start w:val="1"/>
      <w:numFmt w:val="none"/>
      <w:lvlText w:val="-"/>
      <w:lvlJc w:val="left"/>
      <w:pPr>
        <w:tabs>
          <w:tab w:val="num" w:pos="794"/>
        </w:tabs>
        <w:ind w:left="794" w:hanging="437"/>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3E253FCF"/>
    <w:multiLevelType w:val="hybridMultilevel"/>
    <w:tmpl w:val="DFBE1DF8"/>
    <w:lvl w:ilvl="0" w:tplc="A2BA48A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5A7F1270"/>
    <w:multiLevelType w:val="hybridMultilevel"/>
    <w:tmpl w:val="FA30C560"/>
    <w:lvl w:ilvl="0" w:tplc="6F7A0786">
      <w:start w:val="1"/>
      <w:numFmt w:val="bullet"/>
      <w:lvlText w:val="–"/>
      <w:lvlJc w:val="left"/>
      <w:pPr>
        <w:tabs>
          <w:tab w:val="num" w:pos="567"/>
        </w:tabs>
        <w:ind w:left="567" w:hanging="425"/>
      </w:pPr>
      <w:rPr>
        <w:rFonts w:ascii="Arial" w:hAnsi="Arial" w:hint="default"/>
        <w:b w:val="0"/>
        <w:i w:val="0"/>
        <w:sz w:val="20"/>
      </w:rPr>
    </w:lvl>
    <w:lvl w:ilvl="1" w:tplc="5C9A0B56">
      <w:start w:val="1"/>
      <w:numFmt w:val="bullet"/>
      <w:lvlText w:val="-"/>
      <w:lvlJc w:val="left"/>
      <w:pPr>
        <w:tabs>
          <w:tab w:val="num" w:pos="1647"/>
        </w:tabs>
        <w:ind w:left="1647" w:hanging="567"/>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B951D88"/>
    <w:multiLevelType w:val="hybridMultilevel"/>
    <w:tmpl w:val="2D1AA610"/>
    <w:lvl w:ilvl="0" w:tplc="534CEC70">
      <w:start w:val="5"/>
      <w:numFmt w:val="bullet"/>
      <w:lvlText w:val="-"/>
      <w:lvlJc w:val="left"/>
      <w:pPr>
        <w:ind w:left="780" w:hanging="360"/>
      </w:pPr>
      <w:rPr>
        <w:rFonts w:ascii="Arial" w:eastAsia="Times New Roman" w:hAnsi="Arial" w:cs="Aria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26" w15:restartNumberingAfterBreak="0">
    <w:nsid w:val="60915A95"/>
    <w:multiLevelType w:val="hybridMultilevel"/>
    <w:tmpl w:val="BB1CB7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2E4218A"/>
    <w:multiLevelType w:val="hybridMultilevel"/>
    <w:tmpl w:val="CBA64D00"/>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9192676"/>
    <w:multiLevelType w:val="hybridMultilevel"/>
    <w:tmpl w:val="62D05384"/>
    <w:lvl w:ilvl="0" w:tplc="5AA6EBC0">
      <w:start w:val="1"/>
      <w:numFmt w:val="decimal"/>
      <w:lvlText w:val="%1."/>
      <w:lvlJc w:val="left"/>
      <w:pPr>
        <w:ind w:left="4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9BB0B3D"/>
    <w:multiLevelType w:val="hybridMultilevel"/>
    <w:tmpl w:val="85940A16"/>
    <w:lvl w:ilvl="0" w:tplc="5C9A0B56">
      <w:start w:val="1"/>
      <w:numFmt w:val="bullet"/>
      <w:lvlText w:val="-"/>
      <w:lvlJc w:val="left"/>
      <w:pPr>
        <w:ind w:left="720"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BEF6D96"/>
    <w:multiLevelType w:val="hybridMultilevel"/>
    <w:tmpl w:val="AEC67E26"/>
    <w:lvl w:ilvl="0" w:tplc="50FAFAE4">
      <w:start w:val="7"/>
      <w:numFmt w:val="bullet"/>
      <w:lvlText w:val="-"/>
      <w:lvlJc w:val="left"/>
      <w:pPr>
        <w:ind w:left="720" w:hanging="360"/>
      </w:pPr>
      <w:rPr>
        <w:rFonts w:ascii="Garamond" w:eastAsia="Times New Roman" w:hAnsi="Garamond" w:cs="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C2520D1"/>
    <w:multiLevelType w:val="hybridMultilevel"/>
    <w:tmpl w:val="73DE81D2"/>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0037344"/>
    <w:multiLevelType w:val="hybridMultilevel"/>
    <w:tmpl w:val="8924A9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3781A61"/>
    <w:multiLevelType w:val="hybridMultilevel"/>
    <w:tmpl w:val="F2AA0FE8"/>
    <w:lvl w:ilvl="0" w:tplc="AFBEA3C4">
      <w:start w:val="5"/>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4787712"/>
    <w:multiLevelType w:val="hybridMultilevel"/>
    <w:tmpl w:val="9B0815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5482587"/>
    <w:multiLevelType w:val="hybridMultilevel"/>
    <w:tmpl w:val="D7A210E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5DF2AB7"/>
    <w:multiLevelType w:val="hybridMultilevel"/>
    <w:tmpl w:val="DDDCFEE6"/>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87A2C02"/>
    <w:multiLevelType w:val="hybridMultilevel"/>
    <w:tmpl w:val="A394FE6E"/>
    <w:lvl w:ilvl="0" w:tplc="7EBC5600">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num w:numId="1" w16cid:durableId="1675496729">
    <w:abstractNumId w:val="12"/>
  </w:num>
  <w:num w:numId="2" w16cid:durableId="827942358">
    <w:abstractNumId w:val="1"/>
  </w:num>
  <w:num w:numId="3" w16cid:durableId="1843860057">
    <w:abstractNumId w:val="10"/>
  </w:num>
  <w:num w:numId="4" w16cid:durableId="518201963">
    <w:abstractNumId w:val="36"/>
  </w:num>
  <w:num w:numId="5" w16cid:durableId="1622032897">
    <w:abstractNumId w:val="16"/>
  </w:num>
  <w:num w:numId="6" w16cid:durableId="689336381">
    <w:abstractNumId w:val="37"/>
  </w:num>
  <w:num w:numId="7" w16cid:durableId="1055155274">
    <w:abstractNumId w:val="3"/>
  </w:num>
  <w:num w:numId="8" w16cid:durableId="880361576">
    <w:abstractNumId w:val="27"/>
  </w:num>
  <w:num w:numId="9" w16cid:durableId="1591352338">
    <w:abstractNumId w:val="15"/>
  </w:num>
  <w:num w:numId="10" w16cid:durableId="196502701">
    <w:abstractNumId w:val="31"/>
  </w:num>
  <w:num w:numId="11" w16cid:durableId="32855342">
    <w:abstractNumId w:val="0"/>
  </w:num>
  <w:num w:numId="12" w16cid:durableId="707215992">
    <w:abstractNumId w:val="21"/>
  </w:num>
  <w:num w:numId="13" w16cid:durableId="2034382381">
    <w:abstractNumId w:val="20"/>
  </w:num>
  <w:num w:numId="14" w16cid:durableId="1600412229">
    <w:abstractNumId w:val="17"/>
  </w:num>
  <w:num w:numId="15" w16cid:durableId="2048020239">
    <w:abstractNumId w:val="24"/>
  </w:num>
  <w:num w:numId="16" w16cid:durableId="447047812">
    <w:abstractNumId w:val="28"/>
  </w:num>
  <w:num w:numId="17" w16cid:durableId="817309165">
    <w:abstractNumId w:val="22"/>
  </w:num>
  <w:num w:numId="18" w16cid:durableId="2031754198">
    <w:abstractNumId w:val="14"/>
  </w:num>
  <w:num w:numId="19" w16cid:durableId="1951621252">
    <w:abstractNumId w:val="23"/>
  </w:num>
  <w:num w:numId="20" w16cid:durableId="240529035">
    <w:abstractNumId w:val="30"/>
  </w:num>
  <w:num w:numId="21" w16cid:durableId="388767874">
    <w:abstractNumId w:val="34"/>
  </w:num>
  <w:num w:numId="22" w16cid:durableId="203295592">
    <w:abstractNumId w:val="38"/>
  </w:num>
  <w:num w:numId="23" w16cid:durableId="1154178497">
    <w:abstractNumId w:val="2"/>
  </w:num>
  <w:num w:numId="24" w16cid:durableId="1748070152">
    <w:abstractNumId w:val="25"/>
  </w:num>
  <w:num w:numId="25" w16cid:durableId="1935553070">
    <w:abstractNumId w:val="29"/>
  </w:num>
  <w:num w:numId="26" w16cid:durableId="404033556">
    <w:abstractNumId w:val="35"/>
  </w:num>
  <w:num w:numId="27" w16cid:durableId="1238203688">
    <w:abstractNumId w:val="6"/>
  </w:num>
  <w:num w:numId="28" w16cid:durableId="1727677201">
    <w:abstractNumId w:val="5"/>
  </w:num>
  <w:num w:numId="29" w16cid:durableId="65299833">
    <w:abstractNumId w:val="8"/>
  </w:num>
  <w:num w:numId="30" w16cid:durableId="1376395775">
    <w:abstractNumId w:val="26"/>
  </w:num>
  <w:num w:numId="31" w16cid:durableId="1572733775">
    <w:abstractNumId w:val="7"/>
  </w:num>
  <w:num w:numId="32" w16cid:durableId="491214792">
    <w:abstractNumId w:val="11"/>
  </w:num>
  <w:num w:numId="33" w16cid:durableId="1044524125">
    <w:abstractNumId w:val="9"/>
  </w:num>
  <w:num w:numId="34" w16cid:durableId="93668567">
    <w:abstractNumId w:val="18"/>
  </w:num>
  <w:num w:numId="35" w16cid:durableId="658269120">
    <w:abstractNumId w:val="4"/>
  </w:num>
  <w:num w:numId="36" w16cid:durableId="2020739835">
    <w:abstractNumId w:val="33"/>
  </w:num>
  <w:num w:numId="37" w16cid:durableId="666399162">
    <w:abstractNumId w:val="19"/>
  </w:num>
  <w:num w:numId="38" w16cid:durableId="511796763">
    <w:abstractNumId w:val="32"/>
  </w:num>
  <w:num w:numId="39" w16cid:durableId="14216838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06F54"/>
    <w:rsid w:val="000164D6"/>
    <w:rsid w:val="00023DBA"/>
    <w:rsid w:val="00043758"/>
    <w:rsid w:val="000524D1"/>
    <w:rsid w:val="00076643"/>
    <w:rsid w:val="0009530B"/>
    <w:rsid w:val="000A3F50"/>
    <w:rsid w:val="000C0F72"/>
    <w:rsid w:val="000E10CD"/>
    <w:rsid w:val="00100B8A"/>
    <w:rsid w:val="001011C9"/>
    <w:rsid w:val="00101368"/>
    <w:rsid w:val="00102FCC"/>
    <w:rsid w:val="001050FA"/>
    <w:rsid w:val="0012176D"/>
    <w:rsid w:val="001551B0"/>
    <w:rsid w:val="00155B9F"/>
    <w:rsid w:val="00165ED8"/>
    <w:rsid w:val="00167A4C"/>
    <w:rsid w:val="00167D15"/>
    <w:rsid w:val="00174C20"/>
    <w:rsid w:val="001A0A03"/>
    <w:rsid w:val="001B091A"/>
    <w:rsid w:val="001D135E"/>
    <w:rsid w:val="001E0F61"/>
    <w:rsid w:val="001F4DC9"/>
    <w:rsid w:val="002004FE"/>
    <w:rsid w:val="00210BAC"/>
    <w:rsid w:val="00221BE8"/>
    <w:rsid w:val="0025241D"/>
    <w:rsid w:val="0026691D"/>
    <w:rsid w:val="00271D1C"/>
    <w:rsid w:val="002747EE"/>
    <w:rsid w:val="0027764A"/>
    <w:rsid w:val="002851B2"/>
    <w:rsid w:val="002B5F91"/>
    <w:rsid w:val="002D61DB"/>
    <w:rsid w:val="002F0141"/>
    <w:rsid w:val="0030191B"/>
    <w:rsid w:val="003303B5"/>
    <w:rsid w:val="00347F4E"/>
    <w:rsid w:val="00362DE0"/>
    <w:rsid w:val="003702FA"/>
    <w:rsid w:val="00372D75"/>
    <w:rsid w:val="003854DA"/>
    <w:rsid w:val="00390402"/>
    <w:rsid w:val="00394078"/>
    <w:rsid w:val="003A0282"/>
    <w:rsid w:val="003A209E"/>
    <w:rsid w:val="003C6B6A"/>
    <w:rsid w:val="00416359"/>
    <w:rsid w:val="004272F8"/>
    <w:rsid w:val="004436D7"/>
    <w:rsid w:val="00444612"/>
    <w:rsid w:val="0044573C"/>
    <w:rsid w:val="00465E76"/>
    <w:rsid w:val="00471790"/>
    <w:rsid w:val="004832A7"/>
    <w:rsid w:val="004941CD"/>
    <w:rsid w:val="00495195"/>
    <w:rsid w:val="004A6E68"/>
    <w:rsid w:val="004B490F"/>
    <w:rsid w:val="004E6C69"/>
    <w:rsid w:val="004F0168"/>
    <w:rsid w:val="005008F9"/>
    <w:rsid w:val="00531053"/>
    <w:rsid w:val="0056002F"/>
    <w:rsid w:val="00565D46"/>
    <w:rsid w:val="00570937"/>
    <w:rsid w:val="005776BC"/>
    <w:rsid w:val="00596F33"/>
    <w:rsid w:val="005B1016"/>
    <w:rsid w:val="005B28C0"/>
    <w:rsid w:val="005D3084"/>
    <w:rsid w:val="005E4920"/>
    <w:rsid w:val="005F43A2"/>
    <w:rsid w:val="00600282"/>
    <w:rsid w:val="00601D5F"/>
    <w:rsid w:val="006240BE"/>
    <w:rsid w:val="0063738F"/>
    <w:rsid w:val="006378F6"/>
    <w:rsid w:val="0064491E"/>
    <w:rsid w:val="00686006"/>
    <w:rsid w:val="00686C4D"/>
    <w:rsid w:val="006A30E4"/>
    <w:rsid w:val="006B423E"/>
    <w:rsid w:val="006C1BB7"/>
    <w:rsid w:val="00701A10"/>
    <w:rsid w:val="00713172"/>
    <w:rsid w:val="00722E8D"/>
    <w:rsid w:val="007338D4"/>
    <w:rsid w:val="00737ED4"/>
    <w:rsid w:val="00747807"/>
    <w:rsid w:val="00752B60"/>
    <w:rsid w:val="00761431"/>
    <w:rsid w:val="00770A6D"/>
    <w:rsid w:val="00773CFA"/>
    <w:rsid w:val="00774520"/>
    <w:rsid w:val="007759EC"/>
    <w:rsid w:val="007870A4"/>
    <w:rsid w:val="0079510C"/>
    <w:rsid w:val="007A64F5"/>
    <w:rsid w:val="007D45A2"/>
    <w:rsid w:val="007D75A7"/>
    <w:rsid w:val="007E7B08"/>
    <w:rsid w:val="00817F2F"/>
    <w:rsid w:val="00831DB0"/>
    <w:rsid w:val="00833507"/>
    <w:rsid w:val="008460C9"/>
    <w:rsid w:val="0086094A"/>
    <w:rsid w:val="00863AA6"/>
    <w:rsid w:val="0087033F"/>
    <w:rsid w:val="008A4089"/>
    <w:rsid w:val="008A5EBC"/>
    <w:rsid w:val="008A7E92"/>
    <w:rsid w:val="008E01BC"/>
    <w:rsid w:val="008E317D"/>
    <w:rsid w:val="008F2510"/>
    <w:rsid w:val="00912F1A"/>
    <w:rsid w:val="009376B7"/>
    <w:rsid w:val="00942906"/>
    <w:rsid w:val="00965039"/>
    <w:rsid w:val="00966316"/>
    <w:rsid w:val="00985243"/>
    <w:rsid w:val="009875E4"/>
    <w:rsid w:val="00991829"/>
    <w:rsid w:val="00995958"/>
    <w:rsid w:val="009A7934"/>
    <w:rsid w:val="009B4E09"/>
    <w:rsid w:val="009B5836"/>
    <w:rsid w:val="009C34B2"/>
    <w:rsid w:val="009C3EDB"/>
    <w:rsid w:val="009D08D5"/>
    <w:rsid w:val="009D5C67"/>
    <w:rsid w:val="00A12BF3"/>
    <w:rsid w:val="00A14326"/>
    <w:rsid w:val="00A171BD"/>
    <w:rsid w:val="00A34738"/>
    <w:rsid w:val="00A51720"/>
    <w:rsid w:val="00A55929"/>
    <w:rsid w:val="00A84417"/>
    <w:rsid w:val="00AB660A"/>
    <w:rsid w:val="00AC0BFE"/>
    <w:rsid w:val="00AF452C"/>
    <w:rsid w:val="00B027D8"/>
    <w:rsid w:val="00B12F1A"/>
    <w:rsid w:val="00B26D6B"/>
    <w:rsid w:val="00B30573"/>
    <w:rsid w:val="00B31045"/>
    <w:rsid w:val="00B43A51"/>
    <w:rsid w:val="00B77CDB"/>
    <w:rsid w:val="00B84FBA"/>
    <w:rsid w:val="00BA2A0E"/>
    <w:rsid w:val="00BA5BAF"/>
    <w:rsid w:val="00BC46B7"/>
    <w:rsid w:val="00BE0FFB"/>
    <w:rsid w:val="00C247A6"/>
    <w:rsid w:val="00C3025A"/>
    <w:rsid w:val="00C56294"/>
    <w:rsid w:val="00C630C3"/>
    <w:rsid w:val="00C73124"/>
    <w:rsid w:val="00C855DD"/>
    <w:rsid w:val="00C96732"/>
    <w:rsid w:val="00CC139F"/>
    <w:rsid w:val="00CC6A68"/>
    <w:rsid w:val="00CD0D9B"/>
    <w:rsid w:val="00CF39F9"/>
    <w:rsid w:val="00CF4672"/>
    <w:rsid w:val="00CF4BDE"/>
    <w:rsid w:val="00CF77A1"/>
    <w:rsid w:val="00D11DD8"/>
    <w:rsid w:val="00D1733A"/>
    <w:rsid w:val="00D24A97"/>
    <w:rsid w:val="00D276DD"/>
    <w:rsid w:val="00D333D3"/>
    <w:rsid w:val="00D4160A"/>
    <w:rsid w:val="00D43E13"/>
    <w:rsid w:val="00D74C2B"/>
    <w:rsid w:val="00D77DA2"/>
    <w:rsid w:val="00D9140B"/>
    <w:rsid w:val="00DA5322"/>
    <w:rsid w:val="00DB1B31"/>
    <w:rsid w:val="00DB46AA"/>
    <w:rsid w:val="00DB669F"/>
    <w:rsid w:val="00DB694C"/>
    <w:rsid w:val="00DE37C8"/>
    <w:rsid w:val="00DF059F"/>
    <w:rsid w:val="00E01F00"/>
    <w:rsid w:val="00E37288"/>
    <w:rsid w:val="00E37F7D"/>
    <w:rsid w:val="00E423CE"/>
    <w:rsid w:val="00E45A82"/>
    <w:rsid w:val="00E565BD"/>
    <w:rsid w:val="00E62652"/>
    <w:rsid w:val="00E82F42"/>
    <w:rsid w:val="00E952FE"/>
    <w:rsid w:val="00EB110F"/>
    <w:rsid w:val="00EB39AC"/>
    <w:rsid w:val="00EE19E9"/>
    <w:rsid w:val="00F13CDD"/>
    <w:rsid w:val="00F13FDD"/>
    <w:rsid w:val="00F17F85"/>
    <w:rsid w:val="00F22ED2"/>
    <w:rsid w:val="00F252F8"/>
    <w:rsid w:val="00F56535"/>
    <w:rsid w:val="00F62E71"/>
    <w:rsid w:val="00F71BBC"/>
    <w:rsid w:val="00F87856"/>
    <w:rsid w:val="00F95581"/>
    <w:rsid w:val="00FA7FF9"/>
    <w:rsid w:val="00FD27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paragraph" w:styleId="Naslov1">
    <w:name w:val="heading 1"/>
    <w:aliases w:val="NASLOV"/>
    <w:basedOn w:val="Navaden"/>
    <w:next w:val="Navaden"/>
    <w:link w:val="Naslov1Znak"/>
    <w:autoRedefine/>
    <w:qFormat/>
    <w:rsid w:val="00AC0BFE"/>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8A4089"/>
    <w:pPr>
      <w:tabs>
        <w:tab w:val="center" w:pos="4320"/>
        <w:tab w:val="right" w:pos="8640"/>
      </w:tabs>
    </w:pPr>
  </w:style>
  <w:style w:type="character" w:customStyle="1" w:styleId="GlavaZnak">
    <w:name w:val="Glava Znak"/>
    <w:basedOn w:val="Privzetapisavaodstavka"/>
    <w:link w:val="Glava"/>
    <w:uiPriority w:val="99"/>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character" w:styleId="Hiperpovezava">
    <w:name w:val="Hyperlink"/>
    <w:uiPriority w:val="99"/>
    <w:rsid w:val="00BC46B7"/>
    <w:rPr>
      <w:color w:val="0000FF"/>
      <w:u w:val="single"/>
    </w:rPr>
  </w:style>
  <w:style w:type="paragraph" w:styleId="Odstavekseznama">
    <w:name w:val="List Paragraph"/>
    <w:aliases w:val="Odstavek seznama_IP"/>
    <w:basedOn w:val="Navaden"/>
    <w:link w:val="OdstavekseznamaZnak"/>
    <w:uiPriority w:val="1"/>
    <w:qFormat/>
    <w:rsid w:val="00833507"/>
    <w:pPr>
      <w:spacing w:line="260" w:lineRule="atLeast"/>
      <w:ind w:left="720"/>
      <w:contextualSpacing/>
    </w:pPr>
  </w:style>
  <w:style w:type="paragraph" w:customStyle="1" w:styleId="Default">
    <w:name w:val="Default"/>
    <w:basedOn w:val="Navaden"/>
    <w:rsid w:val="00C247A6"/>
    <w:pPr>
      <w:autoSpaceDE w:val="0"/>
      <w:autoSpaceDN w:val="0"/>
      <w:spacing w:line="240" w:lineRule="auto"/>
    </w:pPr>
    <w:rPr>
      <w:rFonts w:ascii="Candara" w:eastAsiaTheme="minorHAnsi" w:hAnsi="Candara" w:cs="Calibri"/>
      <w:color w:val="000000"/>
      <w:sz w:val="24"/>
    </w:rPr>
  </w:style>
  <w:style w:type="character" w:customStyle="1" w:styleId="Naslov1Znak">
    <w:name w:val="Naslov 1 Znak"/>
    <w:aliases w:val="NASLOV Znak"/>
    <w:basedOn w:val="Privzetapisavaodstavka"/>
    <w:link w:val="Naslov1"/>
    <w:rsid w:val="00AC0BFE"/>
    <w:rPr>
      <w:rFonts w:ascii="Arial" w:eastAsia="Times New Roman" w:hAnsi="Arial" w:cs="Times New Roman"/>
      <w:b/>
      <w:kern w:val="32"/>
      <w:sz w:val="28"/>
      <w:szCs w:val="32"/>
      <w:lang w:eastAsia="sl-SI"/>
    </w:rPr>
  </w:style>
  <w:style w:type="paragraph" w:customStyle="1" w:styleId="Oddelek">
    <w:name w:val="Oddelek"/>
    <w:basedOn w:val="Navaden"/>
    <w:link w:val="OddelekZnak1"/>
    <w:qFormat/>
    <w:rsid w:val="00AC0BFE"/>
    <w:pPr>
      <w:numPr>
        <w:numId w:val="14"/>
      </w:numPr>
      <w:suppressAutoHyphens/>
      <w:overflowPunct w:val="0"/>
      <w:autoSpaceDE w:val="0"/>
      <w:autoSpaceDN w:val="0"/>
      <w:adjustRightInd w:val="0"/>
      <w:spacing w:before="280" w:after="60" w:line="200" w:lineRule="exact"/>
      <w:jc w:val="center"/>
      <w:textAlignment w:val="baseline"/>
      <w:outlineLvl w:val="3"/>
    </w:pPr>
    <w:rPr>
      <w:rFonts w:cs="Arial"/>
      <w:b/>
      <w:szCs w:val="22"/>
      <w:lang w:eastAsia="sl-SI"/>
    </w:rPr>
  </w:style>
  <w:style w:type="paragraph" w:customStyle="1" w:styleId="Neotevilenodstavek">
    <w:name w:val="Neoštevilčen odstavek"/>
    <w:basedOn w:val="Navaden"/>
    <w:link w:val="NeotevilenodstavekZnak"/>
    <w:qFormat/>
    <w:rsid w:val="00AC0BFE"/>
    <w:pPr>
      <w:overflowPunct w:val="0"/>
      <w:autoSpaceDE w:val="0"/>
      <w:autoSpaceDN w:val="0"/>
      <w:adjustRightInd w:val="0"/>
      <w:spacing w:before="60" w:after="60" w:line="200" w:lineRule="exact"/>
      <w:jc w:val="both"/>
      <w:textAlignment w:val="baseline"/>
    </w:pPr>
    <w:rPr>
      <w:rFonts w:cs="Arial"/>
      <w:szCs w:val="22"/>
      <w:lang w:eastAsia="sl-SI"/>
    </w:rPr>
  </w:style>
  <w:style w:type="character" w:customStyle="1" w:styleId="NeotevilenodstavekZnak">
    <w:name w:val="Neoštevilčen odstavek Znak"/>
    <w:link w:val="Neotevilenodstavek"/>
    <w:rsid w:val="00AC0BFE"/>
    <w:rPr>
      <w:rFonts w:ascii="Arial" w:eastAsia="Times New Roman" w:hAnsi="Arial" w:cs="Arial"/>
      <w:sz w:val="20"/>
      <w:lang w:eastAsia="sl-SI"/>
    </w:rPr>
  </w:style>
  <w:style w:type="character" w:customStyle="1" w:styleId="OddelekZnak1">
    <w:name w:val="Oddelek Znak1"/>
    <w:link w:val="Oddelek"/>
    <w:rsid w:val="00AC0BFE"/>
    <w:rPr>
      <w:rFonts w:ascii="Arial" w:eastAsia="Times New Roman" w:hAnsi="Arial" w:cs="Arial"/>
      <w:b/>
      <w:sz w:val="20"/>
      <w:lang w:eastAsia="sl-SI"/>
    </w:rPr>
  </w:style>
  <w:style w:type="character" w:customStyle="1" w:styleId="OdstavekseznamaZnak">
    <w:name w:val="Odstavek seznama Znak"/>
    <w:aliases w:val="Odstavek seznama_IP Znak"/>
    <w:basedOn w:val="Privzetapisavaodstavka"/>
    <w:link w:val="Odstavekseznama"/>
    <w:uiPriority w:val="34"/>
    <w:qFormat/>
    <w:rsid w:val="00AC0BFE"/>
    <w:rPr>
      <w:rFonts w:ascii="Arial" w:eastAsia="Times New Roman" w:hAnsi="Arial" w:cs="Times New Roman"/>
      <w:sz w:val="20"/>
      <w:szCs w:val="24"/>
    </w:rPr>
  </w:style>
  <w:style w:type="paragraph" w:styleId="Brezrazmikov">
    <w:name w:val="No Spacing"/>
    <w:uiPriority w:val="1"/>
    <w:qFormat/>
    <w:rsid w:val="00AC0BFE"/>
    <w:pPr>
      <w:spacing w:after="0" w:line="240" w:lineRule="auto"/>
    </w:pPr>
    <w:rPr>
      <w:rFonts w:ascii="Arial" w:hAnsi="Arial"/>
      <w:sz w:val="20"/>
    </w:rPr>
  </w:style>
  <w:style w:type="character" w:styleId="Nerazreenaomemba">
    <w:name w:val="Unresolved Mention"/>
    <w:basedOn w:val="Privzetapisavaodstavka"/>
    <w:uiPriority w:val="99"/>
    <w:semiHidden/>
    <w:unhideWhenUsed/>
    <w:rsid w:val="00912F1A"/>
    <w:rPr>
      <w:color w:val="605E5C"/>
      <w:shd w:val="clear" w:color="auto" w:fill="E1DFDD"/>
    </w:rPr>
  </w:style>
  <w:style w:type="paragraph" w:styleId="Revizija">
    <w:name w:val="Revision"/>
    <w:hidden/>
    <w:uiPriority w:val="99"/>
    <w:semiHidden/>
    <w:rsid w:val="00995958"/>
    <w:pPr>
      <w:spacing w:after="0" w:line="240" w:lineRule="auto"/>
    </w:pPr>
    <w:rPr>
      <w:rFonts w:ascii="Arial" w:eastAsia="Times New Roman" w:hAnsi="Arial" w:cs="Times New Roman"/>
      <w:sz w:val="20"/>
      <w:szCs w:val="24"/>
    </w:rPr>
  </w:style>
  <w:style w:type="character" w:styleId="Pripombasklic">
    <w:name w:val="annotation reference"/>
    <w:basedOn w:val="Privzetapisavaodstavka"/>
    <w:uiPriority w:val="99"/>
    <w:semiHidden/>
    <w:unhideWhenUsed/>
    <w:rsid w:val="0027764A"/>
    <w:rPr>
      <w:sz w:val="16"/>
      <w:szCs w:val="16"/>
    </w:rPr>
  </w:style>
  <w:style w:type="paragraph" w:styleId="Pripombabesedilo">
    <w:name w:val="annotation text"/>
    <w:basedOn w:val="Navaden"/>
    <w:link w:val="PripombabesediloZnak"/>
    <w:uiPriority w:val="99"/>
    <w:unhideWhenUsed/>
    <w:rsid w:val="0027764A"/>
    <w:pPr>
      <w:spacing w:line="240" w:lineRule="auto"/>
    </w:pPr>
    <w:rPr>
      <w:szCs w:val="20"/>
    </w:rPr>
  </w:style>
  <w:style w:type="character" w:customStyle="1" w:styleId="PripombabesediloZnak">
    <w:name w:val="Pripomba – besedilo Znak"/>
    <w:basedOn w:val="Privzetapisavaodstavka"/>
    <w:link w:val="Pripombabesedilo"/>
    <w:uiPriority w:val="99"/>
    <w:rsid w:val="0027764A"/>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27764A"/>
    <w:rPr>
      <w:b/>
      <w:bCs/>
    </w:rPr>
  </w:style>
  <w:style w:type="character" w:customStyle="1" w:styleId="ZadevapripombeZnak">
    <w:name w:val="Zadeva pripombe Znak"/>
    <w:basedOn w:val="PripombabesediloZnak"/>
    <w:link w:val="Zadevapripombe"/>
    <w:uiPriority w:val="99"/>
    <w:semiHidden/>
    <w:rsid w:val="0027764A"/>
    <w:rPr>
      <w:rFonts w:ascii="Arial" w:eastAsia="Times New Roman" w:hAnsi="Arial" w:cs="Times New Roman"/>
      <w:b/>
      <w:bCs/>
      <w:sz w:val="20"/>
      <w:szCs w:val="20"/>
    </w:rPr>
  </w:style>
  <w:style w:type="paragraph" w:styleId="Telobesedila">
    <w:name w:val="Body Text"/>
    <w:basedOn w:val="Navaden"/>
    <w:link w:val="TelobesedilaZnak"/>
    <w:uiPriority w:val="1"/>
    <w:qFormat/>
    <w:rsid w:val="003854DA"/>
    <w:pPr>
      <w:widowControl w:val="0"/>
      <w:autoSpaceDE w:val="0"/>
      <w:autoSpaceDN w:val="0"/>
      <w:spacing w:line="240" w:lineRule="auto"/>
    </w:pPr>
    <w:rPr>
      <w:rFonts w:ascii="Arial MT" w:eastAsia="Arial MT" w:hAnsi="Arial MT" w:cs="Arial MT"/>
      <w:szCs w:val="20"/>
    </w:rPr>
  </w:style>
  <w:style w:type="character" w:customStyle="1" w:styleId="TelobesedilaZnak">
    <w:name w:val="Telo besedila Znak"/>
    <w:basedOn w:val="Privzetapisavaodstavka"/>
    <w:link w:val="Telobesedila"/>
    <w:uiPriority w:val="1"/>
    <w:rsid w:val="003854DA"/>
    <w:rPr>
      <w:rFonts w:ascii="Arial MT" w:eastAsia="Arial MT" w:hAnsi="Arial MT" w:cs="Arial MT"/>
      <w:sz w:val="20"/>
      <w:szCs w:val="20"/>
    </w:rPr>
  </w:style>
  <w:style w:type="paragraph" w:customStyle="1" w:styleId="TableParagraph">
    <w:name w:val="Table Paragraph"/>
    <w:basedOn w:val="Navaden"/>
    <w:uiPriority w:val="1"/>
    <w:qFormat/>
    <w:rsid w:val="003854DA"/>
    <w:pPr>
      <w:widowControl w:val="0"/>
      <w:autoSpaceDE w:val="0"/>
      <w:autoSpaceDN w:val="0"/>
      <w:spacing w:before="39" w:line="240" w:lineRule="auto"/>
    </w:pPr>
    <w:rPr>
      <w:rFonts w:ascii="Arial MT" w:eastAsia="Arial MT" w:hAnsi="Arial MT" w:cs="Arial M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84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gs@gov.s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mailto:gp.mvi@gov.si"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cid:image001.jpg@01D9A41C.84F86090" TargetMode="External"/><Relationship Id="rId14" Type="http://schemas.openxmlformats.org/officeDocument/2006/relationships/footer" Target="footer1.xml"/><Relationship Id="rId22" Type="http://schemas.openxmlformats.org/officeDocument/2006/relationships/header" Target="header5.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158639D-33B5-4242-95CC-D5D7B4509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1573</Words>
  <Characters>8968</Characters>
  <Application>Microsoft Office Word</Application>
  <DocSecurity>0</DocSecurity>
  <Lines>74</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Srebotnjak Verbinc</dc:creator>
  <cp:keywords/>
  <dc:description/>
  <cp:lastModifiedBy>Služba za investicije MVZI</cp:lastModifiedBy>
  <cp:revision>3</cp:revision>
  <cp:lastPrinted>2024-12-12T08:34:00Z</cp:lastPrinted>
  <dcterms:created xsi:type="dcterms:W3CDTF">2024-12-12T08:37:00Z</dcterms:created>
  <dcterms:modified xsi:type="dcterms:W3CDTF">2024-12-12T08:37:00Z</dcterms:modified>
</cp:coreProperties>
</file>