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C2C68A" w14:textId="15EE2E40" w:rsidR="00914D7B" w:rsidRDefault="00914D7B" w:rsidP="00E62E74">
      <w:pPr>
        <w:spacing w:line="260" w:lineRule="exact"/>
        <w:rPr>
          <w:rFonts w:ascii="Arial" w:hAnsi="Arial" w:cs="Arial"/>
          <w:sz w:val="20"/>
          <w:szCs w:val="20"/>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208"/>
      </w:tblGrid>
      <w:tr w:rsidR="00914D7B" w:rsidRPr="00926175" w14:paraId="41BD8826" w14:textId="77777777" w:rsidTr="00906541">
        <w:trPr>
          <w:gridAfter w:val="3"/>
          <w:wAfter w:w="3004" w:type="dxa"/>
        </w:trPr>
        <w:tc>
          <w:tcPr>
            <w:tcW w:w="6096" w:type="dxa"/>
            <w:gridSpan w:val="2"/>
            <w:shd w:val="clear" w:color="auto" w:fill="auto"/>
          </w:tcPr>
          <w:p w14:paraId="03C899B6" w14:textId="1C3A51ED" w:rsidR="00914D7B" w:rsidRPr="00926175" w:rsidRDefault="00914D7B" w:rsidP="00E62E74">
            <w:pPr>
              <w:pStyle w:val="Neotevilenodstavek"/>
              <w:spacing w:before="0" w:after="0" w:line="260" w:lineRule="exact"/>
              <w:jc w:val="left"/>
              <w:rPr>
                <w:sz w:val="20"/>
                <w:szCs w:val="20"/>
                <w:highlight w:val="yellow"/>
              </w:rPr>
            </w:pPr>
            <w:bookmarkStart w:id="0" w:name="_Hlk127972662"/>
            <w:r w:rsidRPr="00906541">
              <w:rPr>
                <w:sz w:val="20"/>
                <w:szCs w:val="20"/>
              </w:rPr>
              <w:t>Številka</w:t>
            </w:r>
            <w:r w:rsidRPr="00906541">
              <w:rPr>
                <w:iCs/>
                <w:sz w:val="20"/>
                <w:szCs w:val="20"/>
              </w:rPr>
              <w:t xml:space="preserve">: </w:t>
            </w:r>
            <w:r w:rsidR="00E62E74" w:rsidRPr="00E62E74">
              <w:rPr>
                <w:sz w:val="20"/>
                <w:szCs w:val="20"/>
              </w:rPr>
              <w:t>004-8/2022-2550-405</w:t>
            </w:r>
          </w:p>
        </w:tc>
      </w:tr>
      <w:tr w:rsidR="00914D7B" w:rsidRPr="00926175" w14:paraId="35B0279F" w14:textId="77777777" w:rsidTr="00906541">
        <w:trPr>
          <w:gridAfter w:val="3"/>
          <w:wAfter w:w="3004" w:type="dxa"/>
        </w:trPr>
        <w:tc>
          <w:tcPr>
            <w:tcW w:w="6096" w:type="dxa"/>
            <w:gridSpan w:val="2"/>
            <w:shd w:val="clear" w:color="auto" w:fill="auto"/>
          </w:tcPr>
          <w:p w14:paraId="1F1CFA04" w14:textId="3CFA9446" w:rsidR="00914D7B" w:rsidRPr="00926175" w:rsidRDefault="00914D7B" w:rsidP="00E62E74">
            <w:pPr>
              <w:pStyle w:val="Neotevilenodstavek"/>
              <w:spacing w:before="0" w:after="0" w:line="260" w:lineRule="exact"/>
              <w:jc w:val="left"/>
              <w:rPr>
                <w:sz w:val="20"/>
                <w:szCs w:val="20"/>
                <w:highlight w:val="yellow"/>
              </w:rPr>
            </w:pPr>
            <w:r w:rsidRPr="00906541">
              <w:rPr>
                <w:sz w:val="20"/>
                <w:szCs w:val="20"/>
              </w:rPr>
              <w:t xml:space="preserve">Ljubljana, </w:t>
            </w:r>
            <w:r w:rsidR="00906541" w:rsidRPr="00906541">
              <w:rPr>
                <w:sz w:val="20"/>
                <w:szCs w:val="20"/>
              </w:rPr>
              <w:t>30. 10. 2023</w:t>
            </w:r>
          </w:p>
        </w:tc>
      </w:tr>
      <w:tr w:rsidR="00914D7B" w:rsidRPr="00926175" w14:paraId="330E43C0" w14:textId="77777777" w:rsidTr="007C2672">
        <w:trPr>
          <w:gridAfter w:val="3"/>
          <w:wAfter w:w="3004" w:type="dxa"/>
        </w:trPr>
        <w:tc>
          <w:tcPr>
            <w:tcW w:w="6096" w:type="dxa"/>
            <w:gridSpan w:val="2"/>
          </w:tcPr>
          <w:p w14:paraId="1F861DC6" w14:textId="77777777" w:rsidR="00914D7B" w:rsidRPr="00926175" w:rsidRDefault="00914D7B" w:rsidP="00E62E74">
            <w:pPr>
              <w:spacing w:line="260" w:lineRule="exact"/>
              <w:rPr>
                <w:rFonts w:ascii="Arial" w:hAnsi="Arial" w:cs="Arial"/>
                <w:sz w:val="20"/>
                <w:szCs w:val="20"/>
              </w:rPr>
            </w:pPr>
          </w:p>
          <w:p w14:paraId="7730E7CE" w14:textId="77777777" w:rsidR="00914D7B" w:rsidRPr="00926175" w:rsidRDefault="00914D7B" w:rsidP="00E62E74">
            <w:pPr>
              <w:spacing w:line="260" w:lineRule="exact"/>
              <w:rPr>
                <w:rFonts w:ascii="Arial" w:hAnsi="Arial" w:cs="Arial"/>
                <w:sz w:val="20"/>
                <w:szCs w:val="20"/>
              </w:rPr>
            </w:pPr>
            <w:r w:rsidRPr="00926175">
              <w:rPr>
                <w:rFonts w:ascii="Arial" w:hAnsi="Arial" w:cs="Arial"/>
                <w:sz w:val="20"/>
                <w:szCs w:val="20"/>
              </w:rPr>
              <w:t>GENERALNI SEKRETARIAT VLADE REPUBLIKE SLOVENIJE</w:t>
            </w:r>
          </w:p>
          <w:p w14:paraId="2A39B07D" w14:textId="1D320582" w:rsidR="00914D7B" w:rsidRPr="00926175" w:rsidRDefault="00A740AC" w:rsidP="00E62E74">
            <w:pPr>
              <w:spacing w:line="260" w:lineRule="exact"/>
              <w:rPr>
                <w:rFonts w:ascii="Arial" w:hAnsi="Arial" w:cs="Arial"/>
                <w:sz w:val="20"/>
                <w:szCs w:val="20"/>
              </w:rPr>
            </w:pPr>
            <w:hyperlink r:id="rId7" w:history="1">
              <w:r w:rsidR="00FB0FD0" w:rsidRPr="00926175">
                <w:rPr>
                  <w:rStyle w:val="Hiperpovezava"/>
                  <w:rFonts w:ascii="Arial" w:hAnsi="Arial" w:cs="Arial"/>
                  <w:sz w:val="20"/>
                  <w:szCs w:val="20"/>
                </w:rPr>
                <w:t>g</w:t>
              </w:r>
              <w:r w:rsidR="00FB0FD0" w:rsidRPr="00926175">
                <w:rPr>
                  <w:rStyle w:val="Hiperpovezava"/>
                  <w:rFonts w:ascii="Arial" w:eastAsiaTheme="majorEastAsia" w:hAnsi="Arial" w:cs="Arial"/>
                  <w:sz w:val="20"/>
                  <w:szCs w:val="20"/>
                </w:rPr>
                <w:t>p.gs@gov.si</w:t>
              </w:r>
            </w:hyperlink>
          </w:p>
          <w:p w14:paraId="02347F8F" w14:textId="77777777" w:rsidR="00914D7B" w:rsidRPr="00926175" w:rsidRDefault="00914D7B" w:rsidP="00E62E74">
            <w:pPr>
              <w:spacing w:line="260" w:lineRule="exact"/>
              <w:rPr>
                <w:rFonts w:ascii="Arial" w:hAnsi="Arial" w:cs="Arial"/>
                <w:sz w:val="20"/>
                <w:szCs w:val="20"/>
              </w:rPr>
            </w:pPr>
          </w:p>
        </w:tc>
      </w:tr>
      <w:tr w:rsidR="00914D7B" w:rsidRPr="00926175" w14:paraId="42661D71" w14:textId="77777777" w:rsidTr="007C2672">
        <w:tc>
          <w:tcPr>
            <w:tcW w:w="9100" w:type="dxa"/>
            <w:gridSpan w:val="5"/>
          </w:tcPr>
          <w:p w14:paraId="4549FC70" w14:textId="302E487E" w:rsidR="00914D7B" w:rsidRPr="00926175" w:rsidRDefault="00914D7B" w:rsidP="00E62E74">
            <w:pPr>
              <w:pStyle w:val="Naslovpredpisa"/>
              <w:spacing w:before="0" w:after="0" w:line="260" w:lineRule="exact"/>
              <w:jc w:val="left"/>
              <w:rPr>
                <w:sz w:val="20"/>
                <w:szCs w:val="20"/>
              </w:rPr>
            </w:pPr>
            <w:r w:rsidRPr="00926175">
              <w:rPr>
                <w:sz w:val="20"/>
                <w:szCs w:val="20"/>
              </w:rPr>
              <w:t xml:space="preserve">ZADEVA: </w:t>
            </w:r>
            <w:r w:rsidR="00120C75" w:rsidRPr="00926175">
              <w:rPr>
                <w:sz w:val="20"/>
                <w:szCs w:val="20"/>
              </w:rPr>
              <w:t>Poročilo o delu</w:t>
            </w:r>
            <w:r w:rsidR="006A15FD" w:rsidRPr="00926175">
              <w:rPr>
                <w:sz w:val="20"/>
                <w:szCs w:val="20"/>
              </w:rPr>
              <w:t xml:space="preserve"> </w:t>
            </w:r>
            <w:r w:rsidR="00120C75" w:rsidRPr="00926175">
              <w:rPr>
                <w:sz w:val="20"/>
                <w:szCs w:val="20"/>
              </w:rPr>
              <w:t xml:space="preserve">delegacije Republike Slovenije na </w:t>
            </w:r>
            <w:r w:rsidR="00751B61" w:rsidRPr="00926175">
              <w:rPr>
                <w:sz w:val="20"/>
                <w:szCs w:val="20"/>
              </w:rPr>
              <w:t xml:space="preserve">67. zasedanju generalne konference Mednarodne agencije za jedrsko energijo na Dunaju </w:t>
            </w:r>
            <w:r w:rsidR="00120C75" w:rsidRPr="00926175">
              <w:rPr>
                <w:sz w:val="20"/>
                <w:szCs w:val="20"/>
              </w:rPr>
              <w:t>– predlog za obravnavo</w:t>
            </w:r>
          </w:p>
        </w:tc>
      </w:tr>
      <w:tr w:rsidR="00914D7B" w:rsidRPr="00926175" w14:paraId="0B6B70CD" w14:textId="77777777" w:rsidTr="007C2672">
        <w:tc>
          <w:tcPr>
            <w:tcW w:w="9100" w:type="dxa"/>
            <w:gridSpan w:val="5"/>
          </w:tcPr>
          <w:p w14:paraId="62846033" w14:textId="77777777" w:rsidR="00914D7B" w:rsidRPr="00926175" w:rsidRDefault="00914D7B" w:rsidP="00E62E74">
            <w:pPr>
              <w:pStyle w:val="Poglavje"/>
              <w:spacing w:before="0" w:after="0" w:line="260" w:lineRule="exact"/>
              <w:jc w:val="left"/>
              <w:rPr>
                <w:sz w:val="20"/>
                <w:szCs w:val="20"/>
              </w:rPr>
            </w:pPr>
            <w:r w:rsidRPr="00926175">
              <w:rPr>
                <w:sz w:val="20"/>
                <w:szCs w:val="20"/>
              </w:rPr>
              <w:t>1. Predlog sklepov vlade:</w:t>
            </w:r>
          </w:p>
        </w:tc>
      </w:tr>
      <w:tr w:rsidR="00914D7B" w:rsidRPr="00926175" w14:paraId="4F9558B6" w14:textId="77777777" w:rsidTr="007C2672">
        <w:tc>
          <w:tcPr>
            <w:tcW w:w="9100" w:type="dxa"/>
            <w:gridSpan w:val="5"/>
          </w:tcPr>
          <w:p w14:paraId="33D32E02" w14:textId="6A5744A4" w:rsidR="00914D7B" w:rsidRPr="00926175" w:rsidRDefault="00914D7B" w:rsidP="00E62E74">
            <w:pPr>
              <w:tabs>
                <w:tab w:val="left" w:pos="540"/>
              </w:tabs>
              <w:spacing w:line="260" w:lineRule="exact"/>
              <w:ind w:right="142"/>
              <w:jc w:val="both"/>
              <w:outlineLvl w:val="0"/>
              <w:rPr>
                <w:rFonts w:ascii="Arial" w:hAnsi="Arial" w:cs="Arial"/>
                <w:bCs/>
                <w:sz w:val="20"/>
                <w:szCs w:val="20"/>
              </w:rPr>
            </w:pPr>
            <w:r w:rsidRPr="00926175">
              <w:rPr>
                <w:rFonts w:ascii="Arial" w:hAnsi="Arial" w:cs="Arial"/>
                <w:bCs/>
                <w:sz w:val="20"/>
                <w:szCs w:val="20"/>
              </w:rPr>
              <w:t>Na podlagi šestega odstavka 21. člena Zakona o Vladi Republike Slovenije (Uradni list RS, št. 24/05 – uradno prečiščeno besedilo; 109/08, 38/10 – ZUKN, 8/12, 21/13, 47/13 – ZDU-1G, 65/14</w:t>
            </w:r>
            <w:r w:rsidR="000E20D9" w:rsidRPr="00926175">
              <w:rPr>
                <w:rFonts w:ascii="Arial" w:hAnsi="Arial" w:cs="Arial"/>
                <w:bCs/>
                <w:sz w:val="20"/>
                <w:szCs w:val="20"/>
              </w:rPr>
              <w:t xml:space="preserve">, </w:t>
            </w:r>
            <w:r w:rsidRPr="00926175">
              <w:rPr>
                <w:rFonts w:ascii="Arial" w:hAnsi="Arial" w:cs="Arial"/>
                <w:bCs/>
                <w:sz w:val="20"/>
                <w:szCs w:val="20"/>
              </w:rPr>
              <w:t>55/17</w:t>
            </w:r>
            <w:r w:rsidR="000E20D9" w:rsidRPr="00926175">
              <w:rPr>
                <w:rFonts w:ascii="Arial" w:hAnsi="Arial" w:cs="Arial"/>
                <w:bCs/>
                <w:sz w:val="20"/>
                <w:szCs w:val="20"/>
              </w:rPr>
              <w:t xml:space="preserve"> in 163/22</w:t>
            </w:r>
            <w:r w:rsidRPr="00926175">
              <w:rPr>
                <w:rFonts w:ascii="Arial" w:hAnsi="Arial" w:cs="Arial"/>
                <w:bCs/>
                <w:sz w:val="20"/>
                <w:szCs w:val="20"/>
              </w:rPr>
              <w:t>) je Vlada Republike Slovenije na … seji, dne … … sprejela naslednji:</w:t>
            </w:r>
          </w:p>
          <w:p w14:paraId="4798CBC8" w14:textId="77777777" w:rsidR="00914D7B" w:rsidRPr="00926175" w:rsidRDefault="00914D7B" w:rsidP="00E62E74">
            <w:pPr>
              <w:tabs>
                <w:tab w:val="left" w:pos="540"/>
              </w:tabs>
              <w:spacing w:line="260" w:lineRule="exact"/>
              <w:ind w:right="142"/>
              <w:outlineLvl w:val="0"/>
              <w:rPr>
                <w:rFonts w:ascii="Arial" w:hAnsi="Arial" w:cs="Arial"/>
                <w:bCs/>
                <w:sz w:val="20"/>
                <w:szCs w:val="20"/>
              </w:rPr>
            </w:pPr>
          </w:p>
          <w:p w14:paraId="4BCE9551" w14:textId="77777777" w:rsidR="00914D7B" w:rsidRPr="00926175" w:rsidRDefault="00914D7B" w:rsidP="00E62E74">
            <w:pPr>
              <w:tabs>
                <w:tab w:val="left" w:pos="540"/>
              </w:tabs>
              <w:spacing w:line="260" w:lineRule="exact"/>
              <w:ind w:right="142"/>
              <w:jc w:val="center"/>
              <w:outlineLvl w:val="0"/>
              <w:rPr>
                <w:rFonts w:ascii="Arial" w:hAnsi="Arial" w:cs="Arial"/>
                <w:bCs/>
                <w:sz w:val="20"/>
                <w:szCs w:val="20"/>
              </w:rPr>
            </w:pPr>
            <w:r w:rsidRPr="00926175">
              <w:rPr>
                <w:rFonts w:ascii="Arial" w:hAnsi="Arial" w:cs="Arial"/>
                <w:bCs/>
                <w:sz w:val="20"/>
                <w:szCs w:val="20"/>
              </w:rPr>
              <w:t>SKLEP</w:t>
            </w:r>
          </w:p>
          <w:p w14:paraId="4F432036" w14:textId="77777777" w:rsidR="00914D7B" w:rsidRPr="00926175" w:rsidRDefault="00914D7B" w:rsidP="00E62E74">
            <w:pPr>
              <w:tabs>
                <w:tab w:val="left" w:pos="540"/>
              </w:tabs>
              <w:spacing w:line="260" w:lineRule="exact"/>
              <w:ind w:right="142"/>
              <w:outlineLvl w:val="0"/>
              <w:rPr>
                <w:rFonts w:ascii="Arial" w:hAnsi="Arial" w:cs="Arial"/>
                <w:bCs/>
                <w:sz w:val="20"/>
                <w:szCs w:val="20"/>
              </w:rPr>
            </w:pPr>
          </w:p>
          <w:p w14:paraId="2A9E4EFD" w14:textId="62B1178A" w:rsidR="00914D7B" w:rsidRPr="00926175" w:rsidRDefault="00120C75" w:rsidP="00E62E74">
            <w:pPr>
              <w:tabs>
                <w:tab w:val="left" w:pos="540"/>
              </w:tabs>
              <w:spacing w:line="260" w:lineRule="exact"/>
              <w:ind w:right="142"/>
              <w:jc w:val="both"/>
              <w:outlineLvl w:val="0"/>
              <w:rPr>
                <w:rFonts w:ascii="Arial" w:hAnsi="Arial" w:cs="Arial"/>
                <w:bCs/>
                <w:sz w:val="20"/>
                <w:szCs w:val="20"/>
              </w:rPr>
            </w:pPr>
            <w:r w:rsidRPr="00926175">
              <w:rPr>
                <w:rFonts w:ascii="Arial" w:hAnsi="Arial" w:cs="Arial"/>
                <w:bCs/>
                <w:sz w:val="20"/>
                <w:szCs w:val="20"/>
              </w:rPr>
              <w:t xml:space="preserve">Vlada Republike Slovenije je sprejela Poročilo o </w:t>
            </w:r>
            <w:r w:rsidR="00151262" w:rsidRPr="00926175">
              <w:rPr>
                <w:rFonts w:ascii="Arial" w:hAnsi="Arial" w:cs="Arial"/>
                <w:bCs/>
                <w:sz w:val="20"/>
                <w:szCs w:val="20"/>
              </w:rPr>
              <w:t>delu</w:t>
            </w:r>
            <w:r w:rsidRPr="00926175">
              <w:rPr>
                <w:rFonts w:ascii="Arial" w:hAnsi="Arial" w:cs="Arial"/>
                <w:bCs/>
                <w:sz w:val="20"/>
                <w:szCs w:val="20"/>
              </w:rPr>
              <w:t xml:space="preserve"> delegacije Republike Slovenije na </w:t>
            </w:r>
            <w:r w:rsidR="00751B61" w:rsidRPr="00926175">
              <w:rPr>
                <w:rFonts w:ascii="Arial" w:hAnsi="Arial" w:cs="Arial"/>
                <w:bCs/>
                <w:sz w:val="20"/>
                <w:szCs w:val="20"/>
              </w:rPr>
              <w:t>67. zasedanju generalne konference Mednarodne agencije za jedrsko energijo</w:t>
            </w:r>
            <w:r w:rsidRPr="00926175">
              <w:rPr>
                <w:rFonts w:ascii="Arial" w:hAnsi="Arial" w:cs="Arial"/>
                <w:bCs/>
                <w:sz w:val="20"/>
                <w:szCs w:val="20"/>
              </w:rPr>
              <w:t>, ki je potekal</w:t>
            </w:r>
            <w:r w:rsidR="00751B61" w:rsidRPr="00926175">
              <w:rPr>
                <w:rFonts w:ascii="Arial" w:hAnsi="Arial" w:cs="Arial"/>
                <w:bCs/>
                <w:sz w:val="20"/>
                <w:szCs w:val="20"/>
              </w:rPr>
              <w:t>o</w:t>
            </w:r>
            <w:r w:rsidRPr="00926175">
              <w:rPr>
                <w:rFonts w:ascii="Arial" w:hAnsi="Arial" w:cs="Arial"/>
                <w:bCs/>
                <w:sz w:val="20"/>
                <w:szCs w:val="20"/>
              </w:rPr>
              <w:t xml:space="preserve"> od 2</w:t>
            </w:r>
            <w:r w:rsidR="00751B61" w:rsidRPr="00926175">
              <w:rPr>
                <w:rFonts w:ascii="Arial" w:hAnsi="Arial" w:cs="Arial"/>
                <w:bCs/>
                <w:sz w:val="20"/>
                <w:szCs w:val="20"/>
              </w:rPr>
              <w:t>5</w:t>
            </w:r>
            <w:r w:rsidRPr="00926175">
              <w:rPr>
                <w:rFonts w:ascii="Arial" w:hAnsi="Arial" w:cs="Arial"/>
                <w:bCs/>
                <w:sz w:val="20"/>
                <w:szCs w:val="20"/>
              </w:rPr>
              <w:t xml:space="preserve">. do </w:t>
            </w:r>
            <w:r w:rsidR="00751B61" w:rsidRPr="00926175">
              <w:rPr>
                <w:rFonts w:ascii="Arial" w:hAnsi="Arial" w:cs="Arial"/>
                <w:bCs/>
                <w:sz w:val="20"/>
                <w:szCs w:val="20"/>
              </w:rPr>
              <w:t>29. septembra</w:t>
            </w:r>
            <w:r w:rsidRPr="00926175">
              <w:rPr>
                <w:rFonts w:ascii="Arial" w:hAnsi="Arial" w:cs="Arial"/>
                <w:bCs/>
                <w:sz w:val="20"/>
                <w:szCs w:val="20"/>
              </w:rPr>
              <w:t xml:space="preserve"> 2023 na Dunaju.</w:t>
            </w:r>
          </w:p>
          <w:p w14:paraId="164910B0" w14:textId="77777777" w:rsidR="00914D7B" w:rsidRPr="00926175" w:rsidRDefault="00914D7B" w:rsidP="00E62E74">
            <w:pPr>
              <w:pStyle w:val="Neotevilenodstavek"/>
              <w:spacing w:before="0" w:after="0" w:line="260" w:lineRule="exact"/>
              <w:rPr>
                <w:bCs/>
                <w:sz w:val="20"/>
                <w:szCs w:val="20"/>
                <w:lang w:eastAsia="en-US"/>
              </w:rPr>
            </w:pPr>
          </w:p>
          <w:p w14:paraId="0C11DC13" w14:textId="77777777" w:rsidR="00914D7B" w:rsidRPr="00926175" w:rsidRDefault="00914D7B" w:rsidP="00E62E74">
            <w:pPr>
              <w:pStyle w:val="Neotevilenodstavek"/>
              <w:spacing w:before="0" w:after="0" w:line="260" w:lineRule="exact"/>
              <w:rPr>
                <w:bCs/>
                <w:sz w:val="20"/>
                <w:szCs w:val="20"/>
                <w:lang w:eastAsia="en-US"/>
              </w:rPr>
            </w:pPr>
          </w:p>
          <w:p w14:paraId="243477DB" w14:textId="77777777" w:rsidR="00914D7B" w:rsidRPr="00926175" w:rsidRDefault="00914D7B" w:rsidP="00E62E74">
            <w:pPr>
              <w:pStyle w:val="Neotevilenodstavek"/>
              <w:spacing w:before="0" w:after="0" w:line="260" w:lineRule="exact"/>
              <w:rPr>
                <w:bCs/>
                <w:sz w:val="20"/>
                <w:szCs w:val="20"/>
                <w:lang w:eastAsia="en-US"/>
              </w:rPr>
            </w:pPr>
            <w:r w:rsidRPr="00926175">
              <w:rPr>
                <w:bCs/>
                <w:sz w:val="20"/>
                <w:szCs w:val="20"/>
                <w:lang w:eastAsia="en-US"/>
              </w:rPr>
              <w:t xml:space="preserve">                                                                                                      Barbara Kolenko </w:t>
            </w:r>
            <w:proofErr w:type="spellStart"/>
            <w:r w:rsidRPr="00926175">
              <w:rPr>
                <w:bCs/>
                <w:sz w:val="20"/>
                <w:szCs w:val="20"/>
                <w:lang w:eastAsia="en-US"/>
              </w:rPr>
              <w:t>Helbl</w:t>
            </w:r>
            <w:proofErr w:type="spellEnd"/>
          </w:p>
          <w:p w14:paraId="0BE6D3D2" w14:textId="77777777" w:rsidR="00914D7B" w:rsidRPr="00926175" w:rsidRDefault="00914D7B" w:rsidP="00E62E74">
            <w:pPr>
              <w:pStyle w:val="Neotevilenodstavek"/>
              <w:spacing w:before="0" w:after="0" w:line="260" w:lineRule="exact"/>
              <w:rPr>
                <w:bCs/>
                <w:iCs/>
                <w:sz w:val="20"/>
                <w:szCs w:val="20"/>
              </w:rPr>
            </w:pPr>
            <w:r w:rsidRPr="00926175">
              <w:rPr>
                <w:bCs/>
                <w:sz w:val="20"/>
                <w:szCs w:val="20"/>
                <w:lang w:eastAsia="en-US"/>
              </w:rPr>
              <w:t xml:space="preserve">                                                                                               Generalna sekretarka Vlade RS </w:t>
            </w:r>
          </w:p>
          <w:p w14:paraId="0BA84FED" w14:textId="77777777" w:rsidR="00E62E74" w:rsidRDefault="00E62E74" w:rsidP="00E62E74">
            <w:pPr>
              <w:pStyle w:val="Neotevilenodstavek"/>
              <w:spacing w:before="0" w:after="0" w:line="260" w:lineRule="exact"/>
              <w:rPr>
                <w:bCs/>
                <w:iCs/>
                <w:sz w:val="20"/>
                <w:szCs w:val="20"/>
              </w:rPr>
            </w:pPr>
          </w:p>
          <w:p w14:paraId="3158C8CD" w14:textId="3A09239F" w:rsidR="00914D7B" w:rsidRPr="00926175" w:rsidRDefault="00914D7B" w:rsidP="00E62E74">
            <w:pPr>
              <w:pStyle w:val="Neotevilenodstavek"/>
              <w:spacing w:before="0" w:after="0" w:line="260" w:lineRule="exact"/>
              <w:rPr>
                <w:bCs/>
                <w:iCs/>
                <w:sz w:val="20"/>
                <w:szCs w:val="20"/>
              </w:rPr>
            </w:pPr>
            <w:r w:rsidRPr="00926175">
              <w:rPr>
                <w:bCs/>
                <w:iCs/>
                <w:sz w:val="20"/>
                <w:szCs w:val="20"/>
              </w:rPr>
              <w:t xml:space="preserve">Prejmejo: </w:t>
            </w:r>
          </w:p>
          <w:p w14:paraId="361C2C14" w14:textId="370FB1EB" w:rsidR="00914D7B" w:rsidRPr="00926175" w:rsidRDefault="00914D7B" w:rsidP="00E62E74">
            <w:pPr>
              <w:pStyle w:val="Neotevilenodstavek"/>
              <w:numPr>
                <w:ilvl w:val="0"/>
                <w:numId w:val="11"/>
              </w:numPr>
              <w:spacing w:before="0" w:after="0" w:line="260" w:lineRule="exact"/>
              <w:rPr>
                <w:iCs/>
                <w:sz w:val="20"/>
                <w:szCs w:val="20"/>
              </w:rPr>
            </w:pPr>
            <w:r w:rsidRPr="00926175">
              <w:rPr>
                <w:iCs/>
                <w:sz w:val="20"/>
                <w:szCs w:val="20"/>
              </w:rPr>
              <w:t>Ministrstvo za naravne vire in prostor, Uprava za jedrsko varnost</w:t>
            </w:r>
          </w:p>
          <w:p w14:paraId="6278CE75" w14:textId="77CB2A12" w:rsidR="00914D7B" w:rsidRPr="00926175" w:rsidRDefault="00914D7B" w:rsidP="00E62E74">
            <w:pPr>
              <w:pStyle w:val="Neotevilenodstavek"/>
              <w:numPr>
                <w:ilvl w:val="0"/>
                <w:numId w:val="11"/>
              </w:numPr>
              <w:spacing w:before="0" w:after="0" w:line="260" w:lineRule="exact"/>
              <w:rPr>
                <w:iCs/>
                <w:sz w:val="20"/>
                <w:szCs w:val="20"/>
              </w:rPr>
            </w:pPr>
            <w:r w:rsidRPr="00926175">
              <w:rPr>
                <w:iCs/>
                <w:sz w:val="20"/>
                <w:szCs w:val="20"/>
              </w:rPr>
              <w:t xml:space="preserve">Ministrstvo za zunanje in evropske zadeve </w:t>
            </w:r>
          </w:p>
        </w:tc>
      </w:tr>
      <w:tr w:rsidR="00914D7B" w:rsidRPr="00926175" w14:paraId="551172BC" w14:textId="77777777" w:rsidTr="007C2672">
        <w:tc>
          <w:tcPr>
            <w:tcW w:w="9100" w:type="dxa"/>
            <w:gridSpan w:val="5"/>
          </w:tcPr>
          <w:p w14:paraId="2F7921C6" w14:textId="77777777" w:rsidR="00914D7B" w:rsidRPr="00926175" w:rsidRDefault="00914D7B" w:rsidP="00E62E74">
            <w:pPr>
              <w:pStyle w:val="Neotevilenodstavek"/>
              <w:spacing w:before="0" w:after="0" w:line="260" w:lineRule="exact"/>
              <w:rPr>
                <w:b/>
                <w:iCs/>
                <w:sz w:val="20"/>
                <w:szCs w:val="20"/>
              </w:rPr>
            </w:pPr>
            <w:r w:rsidRPr="00926175">
              <w:rPr>
                <w:b/>
                <w:sz w:val="20"/>
                <w:szCs w:val="20"/>
              </w:rPr>
              <w:t>2. Predlog za obravnavo predloga zakona po nujnem ali skrajšanem postopku v državnem zboru z obrazložitvijo razlogov: /</w:t>
            </w:r>
          </w:p>
        </w:tc>
      </w:tr>
      <w:tr w:rsidR="00914D7B" w:rsidRPr="00926175" w14:paraId="493E25F3" w14:textId="77777777" w:rsidTr="007C2672">
        <w:tc>
          <w:tcPr>
            <w:tcW w:w="9100" w:type="dxa"/>
            <w:gridSpan w:val="5"/>
          </w:tcPr>
          <w:p w14:paraId="196B6CEB" w14:textId="77777777" w:rsidR="00914D7B" w:rsidRPr="00926175" w:rsidRDefault="00914D7B" w:rsidP="00E62E74">
            <w:pPr>
              <w:pStyle w:val="Neotevilenodstavek"/>
              <w:spacing w:before="0" w:after="0" w:line="260" w:lineRule="exact"/>
              <w:rPr>
                <w:b/>
                <w:iCs/>
                <w:sz w:val="20"/>
                <w:szCs w:val="20"/>
              </w:rPr>
            </w:pPr>
            <w:r w:rsidRPr="00926175">
              <w:rPr>
                <w:b/>
                <w:sz w:val="20"/>
                <w:szCs w:val="20"/>
              </w:rPr>
              <w:t>3.a Osebe, odgovorne za strokovno pripravo in usklajenost gradiva:</w:t>
            </w:r>
          </w:p>
        </w:tc>
      </w:tr>
      <w:tr w:rsidR="00914D7B" w:rsidRPr="00926175" w14:paraId="5C04C37B" w14:textId="77777777" w:rsidTr="007C2672">
        <w:tc>
          <w:tcPr>
            <w:tcW w:w="9100" w:type="dxa"/>
            <w:gridSpan w:val="5"/>
          </w:tcPr>
          <w:p w14:paraId="7042A60E" w14:textId="6E8F893D" w:rsidR="00914D7B" w:rsidRPr="00926175" w:rsidRDefault="00914D7B" w:rsidP="00E62E74">
            <w:pPr>
              <w:pStyle w:val="Neotevilenodstavek"/>
              <w:spacing w:before="0" w:after="0" w:line="260" w:lineRule="exact"/>
              <w:rPr>
                <w:sz w:val="20"/>
                <w:szCs w:val="20"/>
              </w:rPr>
            </w:pPr>
            <w:r w:rsidRPr="00926175">
              <w:rPr>
                <w:sz w:val="20"/>
                <w:szCs w:val="20"/>
              </w:rPr>
              <w:t>- Igor S</w:t>
            </w:r>
            <w:r w:rsidR="009B5DF4" w:rsidRPr="00926175">
              <w:rPr>
                <w:sz w:val="20"/>
                <w:szCs w:val="20"/>
              </w:rPr>
              <w:t>irc</w:t>
            </w:r>
            <w:r w:rsidRPr="00926175">
              <w:rPr>
                <w:sz w:val="20"/>
                <w:szCs w:val="20"/>
              </w:rPr>
              <w:t>, direktor Uprave Republike Slovenije za jedrsko varnost</w:t>
            </w:r>
          </w:p>
          <w:p w14:paraId="47E94B91" w14:textId="6DFD1A56" w:rsidR="00914D7B" w:rsidRPr="00926175" w:rsidRDefault="00914D7B" w:rsidP="00E62E74">
            <w:pPr>
              <w:pStyle w:val="Neotevilenodstavek"/>
              <w:spacing w:before="0" w:after="0" w:line="260" w:lineRule="exact"/>
              <w:rPr>
                <w:iCs/>
                <w:sz w:val="20"/>
                <w:szCs w:val="20"/>
              </w:rPr>
            </w:pPr>
            <w:r w:rsidRPr="00926175">
              <w:rPr>
                <w:iCs/>
                <w:sz w:val="20"/>
                <w:szCs w:val="20"/>
              </w:rPr>
              <w:t>- Jure Š</w:t>
            </w:r>
            <w:r w:rsidR="009B5DF4" w:rsidRPr="00926175">
              <w:rPr>
                <w:iCs/>
                <w:sz w:val="20"/>
                <w:szCs w:val="20"/>
              </w:rPr>
              <w:t>kodlar</w:t>
            </w:r>
            <w:r w:rsidRPr="00926175">
              <w:rPr>
                <w:iCs/>
                <w:sz w:val="20"/>
                <w:szCs w:val="20"/>
              </w:rPr>
              <w:t xml:space="preserve">, </w:t>
            </w:r>
            <w:r w:rsidR="00E95FE6" w:rsidRPr="00926175">
              <w:rPr>
                <w:iCs/>
                <w:sz w:val="20"/>
                <w:szCs w:val="20"/>
              </w:rPr>
              <w:t>pod</w:t>
            </w:r>
            <w:r w:rsidRPr="00926175">
              <w:rPr>
                <w:iCs/>
                <w:sz w:val="20"/>
                <w:szCs w:val="20"/>
              </w:rPr>
              <w:t xml:space="preserve">sekretar na Upravi </w:t>
            </w:r>
            <w:r w:rsidR="00FB0FD0" w:rsidRPr="00926175">
              <w:rPr>
                <w:sz w:val="20"/>
                <w:szCs w:val="20"/>
              </w:rPr>
              <w:t>Republike Slovenije</w:t>
            </w:r>
            <w:r w:rsidRPr="00926175">
              <w:rPr>
                <w:iCs/>
                <w:sz w:val="20"/>
                <w:szCs w:val="20"/>
              </w:rPr>
              <w:t xml:space="preserve"> za jedrsko varnost</w:t>
            </w:r>
          </w:p>
        </w:tc>
      </w:tr>
      <w:tr w:rsidR="00914D7B" w:rsidRPr="00926175" w14:paraId="5A668EE9" w14:textId="77777777" w:rsidTr="007C2672">
        <w:tc>
          <w:tcPr>
            <w:tcW w:w="9100" w:type="dxa"/>
            <w:gridSpan w:val="5"/>
          </w:tcPr>
          <w:p w14:paraId="3DCC1C4D" w14:textId="77777777" w:rsidR="00914D7B" w:rsidRPr="00926175" w:rsidRDefault="00914D7B" w:rsidP="00E62E74">
            <w:pPr>
              <w:pStyle w:val="Neotevilenodstavek"/>
              <w:spacing w:before="0" w:after="0" w:line="260" w:lineRule="exact"/>
              <w:rPr>
                <w:b/>
                <w:iCs/>
                <w:sz w:val="20"/>
                <w:szCs w:val="20"/>
              </w:rPr>
            </w:pPr>
            <w:r w:rsidRPr="00926175">
              <w:rPr>
                <w:b/>
                <w:iCs/>
                <w:sz w:val="20"/>
                <w:szCs w:val="20"/>
              </w:rPr>
              <w:t xml:space="preserve">3.b Zunanji strokovnjaki, ki so </w:t>
            </w:r>
            <w:r w:rsidRPr="00926175">
              <w:rPr>
                <w:b/>
                <w:sz w:val="20"/>
                <w:szCs w:val="20"/>
              </w:rPr>
              <w:t>sodelovali pri pripravi dela ali celotnega gradiva: /</w:t>
            </w:r>
          </w:p>
        </w:tc>
      </w:tr>
      <w:tr w:rsidR="00914D7B" w:rsidRPr="00926175" w14:paraId="396B1080" w14:textId="77777777" w:rsidTr="007C2672">
        <w:tc>
          <w:tcPr>
            <w:tcW w:w="9100" w:type="dxa"/>
            <w:gridSpan w:val="5"/>
          </w:tcPr>
          <w:p w14:paraId="2B8571CA" w14:textId="77777777" w:rsidR="00914D7B" w:rsidRPr="00926175" w:rsidRDefault="00914D7B" w:rsidP="00E62E74">
            <w:pPr>
              <w:pStyle w:val="Neotevilenodstavek"/>
              <w:spacing w:before="0" w:after="0" w:line="260" w:lineRule="exact"/>
              <w:rPr>
                <w:b/>
                <w:iCs/>
                <w:sz w:val="20"/>
                <w:szCs w:val="20"/>
              </w:rPr>
            </w:pPr>
            <w:r w:rsidRPr="00926175">
              <w:rPr>
                <w:b/>
                <w:sz w:val="20"/>
                <w:szCs w:val="20"/>
              </w:rPr>
              <w:t>4. Predstavniki vlade, ki bodo sodelovali pri delu državnega zbora: /</w:t>
            </w:r>
          </w:p>
        </w:tc>
      </w:tr>
      <w:tr w:rsidR="00914D7B" w:rsidRPr="00926175" w14:paraId="5CD7F0A9" w14:textId="77777777" w:rsidTr="007C2672">
        <w:tc>
          <w:tcPr>
            <w:tcW w:w="9100" w:type="dxa"/>
            <w:gridSpan w:val="5"/>
          </w:tcPr>
          <w:p w14:paraId="5B64C83A" w14:textId="77777777" w:rsidR="00914D7B" w:rsidRPr="00926175" w:rsidRDefault="00914D7B" w:rsidP="00E62E74">
            <w:pPr>
              <w:pStyle w:val="Neotevilenodstavek"/>
              <w:spacing w:before="0" w:after="0" w:line="260" w:lineRule="exact"/>
              <w:rPr>
                <w:b/>
                <w:sz w:val="20"/>
                <w:szCs w:val="20"/>
              </w:rPr>
            </w:pPr>
            <w:r w:rsidRPr="00926175">
              <w:rPr>
                <w:b/>
                <w:sz w:val="20"/>
                <w:szCs w:val="20"/>
              </w:rPr>
              <w:t>5</w:t>
            </w:r>
            <w:r w:rsidRPr="003C3C3E">
              <w:rPr>
                <w:b/>
                <w:sz w:val="20"/>
                <w:szCs w:val="20"/>
              </w:rPr>
              <w:t>. Kratek povzetek gradiva:</w:t>
            </w:r>
          </w:p>
          <w:p w14:paraId="041CFAFA" w14:textId="5AAA3EE6" w:rsidR="003C3C3E" w:rsidRPr="00926175" w:rsidRDefault="008F401D" w:rsidP="00E62E74">
            <w:pPr>
              <w:spacing w:line="260" w:lineRule="exact"/>
              <w:jc w:val="both"/>
              <w:rPr>
                <w:rFonts w:ascii="Arial" w:hAnsi="Arial" w:cs="Arial"/>
                <w:sz w:val="20"/>
                <w:szCs w:val="20"/>
              </w:rPr>
            </w:pPr>
            <w:r w:rsidRPr="00926175">
              <w:rPr>
                <w:rFonts w:ascii="Arial" w:hAnsi="Arial" w:cs="Arial"/>
                <w:sz w:val="20"/>
                <w:szCs w:val="20"/>
              </w:rPr>
              <w:t xml:space="preserve">Na Dunaju je od </w:t>
            </w:r>
            <w:r w:rsidR="00FB0FD0" w:rsidRPr="00926175">
              <w:rPr>
                <w:rFonts w:ascii="Arial" w:hAnsi="Arial" w:cs="Arial"/>
                <w:sz w:val="20"/>
                <w:szCs w:val="20"/>
              </w:rPr>
              <w:t>25. do 29. septembra</w:t>
            </w:r>
            <w:r w:rsidRPr="00926175">
              <w:rPr>
                <w:rFonts w:ascii="Arial" w:hAnsi="Arial" w:cs="Arial"/>
                <w:sz w:val="20"/>
                <w:szCs w:val="20"/>
              </w:rPr>
              <w:t xml:space="preserve"> potekal</w:t>
            </w:r>
            <w:r w:rsidR="00FB0FD0" w:rsidRPr="00926175">
              <w:rPr>
                <w:rFonts w:ascii="Arial" w:hAnsi="Arial" w:cs="Arial"/>
                <w:sz w:val="20"/>
                <w:szCs w:val="20"/>
              </w:rPr>
              <w:t>o</w:t>
            </w:r>
            <w:r w:rsidR="00D7039E" w:rsidRPr="00926175">
              <w:rPr>
                <w:rFonts w:ascii="Arial" w:hAnsi="Arial" w:cs="Arial"/>
                <w:sz w:val="20"/>
                <w:szCs w:val="20"/>
              </w:rPr>
              <w:t xml:space="preserve"> </w:t>
            </w:r>
            <w:r w:rsidR="00D7039E" w:rsidRPr="00926175">
              <w:rPr>
                <w:rFonts w:ascii="Arial" w:hAnsi="Arial" w:cs="Arial"/>
                <w:bCs/>
                <w:sz w:val="20"/>
                <w:szCs w:val="20"/>
              </w:rPr>
              <w:t>67. zasedanje generalne konference Mednarodne agencije za jedrsko energijo</w:t>
            </w:r>
            <w:r w:rsidR="00CF6AD9">
              <w:rPr>
                <w:rFonts w:ascii="Arial" w:hAnsi="Arial" w:cs="Arial"/>
                <w:bCs/>
                <w:sz w:val="20"/>
                <w:szCs w:val="20"/>
              </w:rPr>
              <w:t xml:space="preserve"> (v nadaljnjem besedilu: MAAE)</w:t>
            </w:r>
            <w:r w:rsidR="003C3C3E">
              <w:rPr>
                <w:rFonts w:ascii="Arial" w:hAnsi="Arial" w:cs="Arial"/>
                <w:bCs/>
                <w:sz w:val="20"/>
                <w:szCs w:val="20"/>
              </w:rPr>
              <w:t>.</w:t>
            </w:r>
            <w:r w:rsidR="003C3C3E">
              <w:rPr>
                <w:bCs/>
              </w:rPr>
              <w:t xml:space="preserve"> </w:t>
            </w:r>
            <w:r w:rsidR="003C3C3E" w:rsidRPr="00926175">
              <w:rPr>
                <w:rFonts w:ascii="Arial" w:hAnsi="Arial" w:cs="Arial"/>
                <w:sz w:val="20"/>
                <w:szCs w:val="20"/>
              </w:rPr>
              <w:t xml:space="preserve">Delo je potekalo na plenarnem zasedanju in sestankih t. i. Odbora vseh, vzporedno z zasedanjem pa so se kot vsako leto zvrstili še številni strokovni stranski dogodki. </w:t>
            </w:r>
          </w:p>
          <w:p w14:paraId="62CCFEE4" w14:textId="77777777" w:rsidR="002D5AFD" w:rsidRDefault="00CF6AD9" w:rsidP="00E62E74">
            <w:pPr>
              <w:spacing w:line="260" w:lineRule="exact"/>
              <w:jc w:val="both"/>
              <w:rPr>
                <w:rFonts w:ascii="Arial" w:hAnsi="Arial" w:cs="Arial"/>
                <w:sz w:val="20"/>
                <w:szCs w:val="20"/>
              </w:rPr>
            </w:pPr>
            <w:r>
              <w:rPr>
                <w:rFonts w:ascii="Arial" w:hAnsi="Arial" w:cs="Arial"/>
                <w:sz w:val="20"/>
                <w:szCs w:val="20"/>
              </w:rPr>
              <w:t>Na splošni razpravi je Slovenija v</w:t>
            </w:r>
            <w:r w:rsidRPr="00926175">
              <w:rPr>
                <w:rFonts w:ascii="Arial" w:hAnsi="Arial" w:cs="Arial"/>
                <w:sz w:val="20"/>
                <w:szCs w:val="20"/>
              </w:rPr>
              <w:t xml:space="preserve"> izjavi potrdila zavezanost države </w:t>
            </w:r>
            <w:proofErr w:type="spellStart"/>
            <w:r w:rsidRPr="00926175">
              <w:rPr>
                <w:rFonts w:ascii="Arial" w:hAnsi="Arial" w:cs="Arial"/>
                <w:sz w:val="20"/>
                <w:szCs w:val="20"/>
              </w:rPr>
              <w:t>multilateralizmu</w:t>
            </w:r>
            <w:proofErr w:type="spellEnd"/>
            <w:r w:rsidRPr="00926175">
              <w:rPr>
                <w:rFonts w:ascii="Arial" w:hAnsi="Arial" w:cs="Arial"/>
                <w:sz w:val="20"/>
                <w:szCs w:val="20"/>
              </w:rPr>
              <w:t>, obsodila rusko agresijo nad Ukrajino predvsem v luči nevarnosti zagotavljanja in vzdrževanja jedrske varnosti ter varovanja civilnih jedrskih objektov; in pozvala Iran k spoštovanju obveznosti in sodelovanju z MAAE.</w:t>
            </w:r>
            <w:r>
              <w:rPr>
                <w:rFonts w:ascii="Arial" w:hAnsi="Arial" w:cs="Arial"/>
                <w:sz w:val="20"/>
                <w:szCs w:val="20"/>
              </w:rPr>
              <w:t xml:space="preserve"> </w:t>
            </w:r>
          </w:p>
          <w:p w14:paraId="0583EB7D" w14:textId="1DF533B2" w:rsidR="00FB0FD0" w:rsidRDefault="00CF6AD9" w:rsidP="00E62E74">
            <w:pPr>
              <w:spacing w:line="260" w:lineRule="exact"/>
              <w:jc w:val="both"/>
              <w:rPr>
                <w:rFonts w:ascii="Arial" w:hAnsi="Arial" w:cs="Arial"/>
                <w:sz w:val="20"/>
                <w:szCs w:val="20"/>
              </w:rPr>
            </w:pPr>
            <w:r w:rsidRPr="00926175">
              <w:rPr>
                <w:rFonts w:ascii="Arial" w:hAnsi="Arial" w:cs="Arial"/>
                <w:sz w:val="20"/>
                <w:szCs w:val="20"/>
              </w:rPr>
              <w:t xml:space="preserve">Za razliko od preteklih let, ko je bila zaradi nesreče v </w:t>
            </w:r>
            <w:proofErr w:type="spellStart"/>
            <w:r w:rsidRPr="00926175">
              <w:rPr>
                <w:rFonts w:ascii="Arial" w:hAnsi="Arial" w:cs="Arial"/>
                <w:sz w:val="20"/>
                <w:szCs w:val="20"/>
              </w:rPr>
              <w:t>Fukušimi</w:t>
            </w:r>
            <w:proofErr w:type="spellEnd"/>
            <w:r w:rsidRPr="00926175">
              <w:rPr>
                <w:rFonts w:ascii="Arial" w:hAnsi="Arial" w:cs="Arial"/>
                <w:sz w:val="20"/>
                <w:szCs w:val="20"/>
              </w:rPr>
              <w:t xml:space="preserve"> uporaba jedrske energije v </w:t>
            </w:r>
            <w:r>
              <w:rPr>
                <w:rFonts w:ascii="Arial" w:hAnsi="Arial" w:cs="Arial"/>
                <w:sz w:val="20"/>
                <w:szCs w:val="20"/>
              </w:rPr>
              <w:t xml:space="preserve"> </w:t>
            </w:r>
            <w:r w:rsidRPr="00926175">
              <w:rPr>
                <w:rFonts w:ascii="Arial" w:hAnsi="Arial" w:cs="Arial"/>
                <w:sz w:val="20"/>
                <w:szCs w:val="20"/>
              </w:rPr>
              <w:t xml:space="preserve">zatonu, je bilo tokrat večje število držav, ki so poudarile pomen uporabe jedrske energije v kontekstu zagotavljanja energetske preskrbe in zmanjšanja uporabe fosilnih goriv ter </w:t>
            </w:r>
            <w:proofErr w:type="spellStart"/>
            <w:r w:rsidRPr="00926175">
              <w:rPr>
                <w:rFonts w:ascii="Arial" w:hAnsi="Arial" w:cs="Arial"/>
                <w:sz w:val="20"/>
                <w:szCs w:val="20"/>
              </w:rPr>
              <w:t>ogljičnega</w:t>
            </w:r>
            <w:proofErr w:type="spellEnd"/>
            <w:r w:rsidRPr="00926175">
              <w:rPr>
                <w:rFonts w:ascii="Arial" w:hAnsi="Arial" w:cs="Arial"/>
                <w:sz w:val="20"/>
                <w:szCs w:val="20"/>
              </w:rPr>
              <w:t xml:space="preserve"> odtisa. Nekaj držav je konkretno napovedalo izgradnjo novih jedrskih elektrarn.</w:t>
            </w:r>
          </w:p>
          <w:p w14:paraId="0940ABDB" w14:textId="28A2BB53" w:rsidR="00010D9B" w:rsidRDefault="002D5AFD" w:rsidP="00E62E74">
            <w:pPr>
              <w:spacing w:line="260" w:lineRule="exact"/>
              <w:jc w:val="both"/>
              <w:rPr>
                <w:rFonts w:ascii="Arial" w:hAnsi="Arial" w:cs="Arial"/>
                <w:sz w:val="20"/>
                <w:szCs w:val="20"/>
              </w:rPr>
            </w:pPr>
            <w:r>
              <w:rPr>
                <w:rFonts w:ascii="Arial" w:hAnsi="Arial" w:cs="Arial"/>
                <w:sz w:val="20"/>
                <w:szCs w:val="20"/>
              </w:rPr>
              <w:lastRenderedPageBreak/>
              <w:t xml:space="preserve">Na generalni konferenci so bile potrjene resolucije, ki so pomembne za delo same agencije. </w:t>
            </w:r>
            <w:r w:rsidR="00CF6AD9">
              <w:rPr>
                <w:rFonts w:ascii="Arial" w:hAnsi="Arial" w:cs="Arial"/>
                <w:sz w:val="20"/>
                <w:szCs w:val="20"/>
              </w:rPr>
              <w:t>Med sprejetimi resolucijami velja omeniti resolucijo o st</w:t>
            </w:r>
            <w:r>
              <w:rPr>
                <w:rFonts w:ascii="Arial" w:hAnsi="Arial" w:cs="Arial"/>
                <w:sz w:val="20"/>
                <w:szCs w:val="20"/>
              </w:rPr>
              <w:t>atusu</w:t>
            </w:r>
            <w:r w:rsidR="00CF6AD9">
              <w:rPr>
                <w:rFonts w:ascii="Arial" w:hAnsi="Arial" w:cs="Arial"/>
                <w:sz w:val="20"/>
                <w:szCs w:val="20"/>
              </w:rPr>
              <w:t xml:space="preserve"> Palestine v MAAE, resolucijo </w:t>
            </w:r>
            <w:r w:rsidR="00CF6AD9" w:rsidRPr="00CF6AD9">
              <w:rPr>
                <w:rFonts w:ascii="Arial" w:hAnsi="Arial" w:cs="Arial"/>
                <w:sz w:val="20"/>
                <w:szCs w:val="20"/>
              </w:rPr>
              <w:t>o jedrski varnosti, varovanj</w:t>
            </w:r>
            <w:r w:rsidR="005E11C8">
              <w:rPr>
                <w:rFonts w:ascii="Arial" w:hAnsi="Arial" w:cs="Arial"/>
                <w:sz w:val="20"/>
                <w:szCs w:val="20"/>
              </w:rPr>
              <w:t>u</w:t>
            </w:r>
            <w:r w:rsidR="00CF6AD9" w:rsidRPr="00CF6AD9">
              <w:rPr>
                <w:rFonts w:ascii="Arial" w:hAnsi="Arial" w:cs="Arial"/>
                <w:sz w:val="20"/>
                <w:szCs w:val="20"/>
              </w:rPr>
              <w:t xml:space="preserve"> in nadzornih mehanizmih v Ukrajini</w:t>
            </w:r>
            <w:r w:rsidR="00CF6AD9">
              <w:rPr>
                <w:rFonts w:ascii="Arial" w:hAnsi="Arial" w:cs="Arial"/>
                <w:sz w:val="20"/>
                <w:szCs w:val="20"/>
              </w:rPr>
              <w:t xml:space="preserve">, ki je bila izglasovana prvič po začetku </w:t>
            </w:r>
            <w:r>
              <w:rPr>
                <w:rFonts w:ascii="Arial" w:hAnsi="Arial" w:cs="Arial"/>
                <w:sz w:val="20"/>
                <w:szCs w:val="20"/>
              </w:rPr>
              <w:t>agresije</w:t>
            </w:r>
            <w:r w:rsidR="00CF6AD9">
              <w:rPr>
                <w:rFonts w:ascii="Arial" w:hAnsi="Arial" w:cs="Arial"/>
                <w:sz w:val="20"/>
                <w:szCs w:val="20"/>
              </w:rPr>
              <w:t xml:space="preserve">, resolucijo glede </w:t>
            </w:r>
            <w:r w:rsidR="00CF6AD9" w:rsidRPr="00926175">
              <w:rPr>
                <w:rFonts w:ascii="Arial" w:hAnsi="Arial" w:cs="Arial"/>
                <w:sz w:val="20"/>
                <w:szCs w:val="20"/>
                <w:lang w:eastAsia="sl-SI"/>
              </w:rPr>
              <w:t>Demokratičn</w:t>
            </w:r>
            <w:r w:rsidR="00CF6AD9">
              <w:rPr>
                <w:rFonts w:ascii="Arial" w:hAnsi="Arial" w:cs="Arial"/>
                <w:sz w:val="20"/>
                <w:szCs w:val="20"/>
                <w:lang w:eastAsia="sl-SI"/>
              </w:rPr>
              <w:t>e</w:t>
            </w:r>
            <w:r w:rsidR="00CF6AD9" w:rsidRPr="00926175">
              <w:rPr>
                <w:rFonts w:ascii="Arial" w:hAnsi="Arial" w:cs="Arial"/>
                <w:sz w:val="20"/>
                <w:szCs w:val="20"/>
                <w:lang w:eastAsia="sl-SI"/>
              </w:rPr>
              <w:t xml:space="preserve"> ljudsk</w:t>
            </w:r>
            <w:r w:rsidR="00CF6AD9">
              <w:rPr>
                <w:rFonts w:ascii="Arial" w:hAnsi="Arial" w:cs="Arial"/>
                <w:sz w:val="20"/>
                <w:szCs w:val="20"/>
                <w:lang w:eastAsia="sl-SI"/>
              </w:rPr>
              <w:t>e</w:t>
            </w:r>
            <w:r w:rsidR="00CF6AD9" w:rsidRPr="00926175">
              <w:rPr>
                <w:rFonts w:ascii="Arial" w:hAnsi="Arial" w:cs="Arial"/>
                <w:sz w:val="20"/>
                <w:szCs w:val="20"/>
                <w:lang w:eastAsia="sl-SI"/>
              </w:rPr>
              <w:t xml:space="preserve"> republik</w:t>
            </w:r>
            <w:r w:rsidR="00CF6AD9">
              <w:rPr>
                <w:rFonts w:ascii="Arial" w:hAnsi="Arial" w:cs="Arial"/>
                <w:sz w:val="20"/>
                <w:szCs w:val="20"/>
                <w:lang w:eastAsia="sl-SI"/>
              </w:rPr>
              <w:t>e</w:t>
            </w:r>
            <w:r w:rsidR="00CF6AD9" w:rsidRPr="00926175">
              <w:rPr>
                <w:rFonts w:ascii="Arial" w:hAnsi="Arial" w:cs="Arial"/>
                <w:sz w:val="20"/>
                <w:szCs w:val="20"/>
                <w:lang w:eastAsia="sl-SI"/>
              </w:rPr>
              <w:t xml:space="preserve"> Korej</w:t>
            </w:r>
            <w:r w:rsidR="00CF6AD9">
              <w:rPr>
                <w:rFonts w:ascii="Arial" w:hAnsi="Arial" w:cs="Arial"/>
                <w:sz w:val="20"/>
                <w:szCs w:val="20"/>
                <w:lang w:eastAsia="sl-SI"/>
              </w:rPr>
              <w:t>e</w:t>
            </w:r>
            <w:r w:rsidR="00CF6AD9" w:rsidRPr="00926175">
              <w:rPr>
                <w:rFonts w:ascii="Arial" w:hAnsi="Arial" w:cs="Arial"/>
                <w:sz w:val="20"/>
                <w:szCs w:val="20"/>
                <w:lang w:eastAsia="sl-SI"/>
              </w:rPr>
              <w:t xml:space="preserve"> (</w:t>
            </w:r>
            <w:r w:rsidR="00CF6AD9" w:rsidRPr="00926175">
              <w:rPr>
                <w:rFonts w:ascii="Arial" w:hAnsi="Arial" w:cs="Arial"/>
                <w:sz w:val="20"/>
                <w:szCs w:val="20"/>
              </w:rPr>
              <w:t>DLRK)</w:t>
            </w:r>
            <w:r w:rsidR="00CF6AD9">
              <w:rPr>
                <w:rFonts w:ascii="Arial" w:hAnsi="Arial" w:cs="Arial"/>
                <w:sz w:val="20"/>
                <w:szCs w:val="20"/>
              </w:rPr>
              <w:t xml:space="preserve">, ter več </w:t>
            </w:r>
            <w:r w:rsidR="00CF6AD9" w:rsidRPr="00CF6AD9">
              <w:rPr>
                <w:rFonts w:ascii="Arial" w:hAnsi="Arial" w:cs="Arial"/>
                <w:sz w:val="20"/>
                <w:szCs w:val="20"/>
              </w:rPr>
              <w:t>tehničnih resolucij</w:t>
            </w:r>
            <w:r w:rsidR="00CF6AD9">
              <w:rPr>
                <w:rFonts w:ascii="Arial" w:hAnsi="Arial" w:cs="Arial"/>
                <w:sz w:val="20"/>
                <w:szCs w:val="20"/>
              </w:rPr>
              <w:t xml:space="preserve"> </w:t>
            </w:r>
            <w:r w:rsidR="00CF6AD9" w:rsidRPr="00926175">
              <w:rPr>
                <w:rFonts w:ascii="Arial" w:hAnsi="Arial" w:cs="Arial"/>
                <w:sz w:val="20"/>
                <w:szCs w:val="20"/>
              </w:rPr>
              <w:t>(resolucije s področja jedrske in sevalne varnosti, jedrskega varovanja, varovanja jedrskih snovi, tehničnega sodelovanja, okrepitve dejavnosti MAAE v jedrski znanosti, tehnologiji in uporabi jedrskih tehnik)</w:t>
            </w:r>
            <w:r w:rsidR="00CF6AD9">
              <w:rPr>
                <w:rFonts w:ascii="Arial" w:hAnsi="Arial" w:cs="Arial"/>
                <w:sz w:val="20"/>
                <w:szCs w:val="20"/>
              </w:rPr>
              <w:t xml:space="preserve">. </w:t>
            </w:r>
          </w:p>
          <w:p w14:paraId="3BC9F503" w14:textId="77777777" w:rsidR="005B0DA7" w:rsidRDefault="00CF6AD9" w:rsidP="00E62E74">
            <w:pPr>
              <w:spacing w:line="260" w:lineRule="exact"/>
              <w:jc w:val="both"/>
              <w:rPr>
                <w:rFonts w:ascii="Arial" w:hAnsi="Arial" w:cs="Arial"/>
                <w:sz w:val="20"/>
                <w:szCs w:val="20"/>
              </w:rPr>
            </w:pPr>
            <w:r w:rsidRPr="00926175">
              <w:rPr>
                <w:rFonts w:ascii="Arial" w:hAnsi="Arial" w:cs="Arial"/>
                <w:sz w:val="20"/>
                <w:szCs w:val="20"/>
              </w:rPr>
              <w:t xml:space="preserve">Generalna konferenca je potrdila drugi štiriletni mandat dosedanjemu generalnemu direktorju Rafaelu </w:t>
            </w:r>
            <w:proofErr w:type="spellStart"/>
            <w:r w:rsidRPr="00926175">
              <w:rPr>
                <w:rFonts w:ascii="Arial" w:hAnsi="Arial" w:cs="Arial"/>
                <w:sz w:val="20"/>
                <w:szCs w:val="20"/>
              </w:rPr>
              <w:t>Marianu</w:t>
            </w:r>
            <w:proofErr w:type="spellEnd"/>
            <w:r w:rsidRPr="00926175">
              <w:rPr>
                <w:rFonts w:ascii="Arial" w:hAnsi="Arial" w:cs="Arial"/>
                <w:sz w:val="20"/>
                <w:szCs w:val="20"/>
              </w:rPr>
              <w:t xml:space="preserve"> </w:t>
            </w:r>
            <w:proofErr w:type="spellStart"/>
            <w:r w:rsidRPr="00926175">
              <w:rPr>
                <w:rFonts w:ascii="Arial" w:hAnsi="Arial" w:cs="Arial"/>
                <w:sz w:val="20"/>
                <w:szCs w:val="20"/>
              </w:rPr>
              <w:t>Grossiju</w:t>
            </w:r>
            <w:proofErr w:type="spellEnd"/>
            <w:r w:rsidRPr="00926175">
              <w:rPr>
                <w:rFonts w:ascii="Arial" w:hAnsi="Arial" w:cs="Arial"/>
                <w:sz w:val="20"/>
                <w:szCs w:val="20"/>
              </w:rPr>
              <w:t xml:space="preserve"> do decembra 2027</w:t>
            </w:r>
            <w:r>
              <w:rPr>
                <w:rFonts w:ascii="Arial" w:hAnsi="Arial" w:cs="Arial"/>
                <w:sz w:val="20"/>
                <w:szCs w:val="20"/>
              </w:rPr>
              <w:t xml:space="preserve">, </w:t>
            </w:r>
            <w:r w:rsidRPr="00926175">
              <w:rPr>
                <w:rFonts w:ascii="Arial" w:hAnsi="Arial" w:cs="Arial"/>
                <w:sz w:val="20"/>
                <w:szCs w:val="20"/>
              </w:rPr>
              <w:t xml:space="preserve">potrjene </w:t>
            </w:r>
            <w:r>
              <w:rPr>
                <w:rFonts w:ascii="Arial" w:hAnsi="Arial" w:cs="Arial"/>
                <w:sz w:val="20"/>
                <w:szCs w:val="20"/>
              </w:rPr>
              <w:t xml:space="preserve">so bile </w:t>
            </w:r>
            <w:r w:rsidRPr="00CF6AD9">
              <w:rPr>
                <w:rFonts w:ascii="Arial" w:hAnsi="Arial" w:cs="Arial"/>
                <w:sz w:val="20"/>
                <w:szCs w:val="20"/>
              </w:rPr>
              <w:t>nove članice</w:t>
            </w:r>
            <w:r w:rsidRPr="00926175">
              <w:rPr>
                <w:rFonts w:ascii="Arial" w:hAnsi="Arial" w:cs="Arial"/>
                <w:sz w:val="20"/>
                <w:szCs w:val="20"/>
              </w:rPr>
              <w:t xml:space="preserve">, ki bodo zasedle mesto </w:t>
            </w:r>
            <w:r w:rsidRPr="00CF6AD9">
              <w:rPr>
                <w:rFonts w:ascii="Arial" w:hAnsi="Arial" w:cs="Arial"/>
                <w:sz w:val="20"/>
                <w:szCs w:val="20"/>
              </w:rPr>
              <w:t>v Svetu Guvernerjev</w:t>
            </w:r>
            <w:r w:rsidRPr="00926175">
              <w:rPr>
                <w:rFonts w:ascii="Arial" w:hAnsi="Arial" w:cs="Arial"/>
                <w:sz w:val="20"/>
                <w:szCs w:val="20"/>
              </w:rPr>
              <w:t xml:space="preserve"> prihodnji dve leti</w:t>
            </w:r>
            <w:r>
              <w:rPr>
                <w:rFonts w:ascii="Arial" w:hAnsi="Arial" w:cs="Arial"/>
                <w:sz w:val="20"/>
                <w:szCs w:val="20"/>
              </w:rPr>
              <w:t xml:space="preserve">. </w:t>
            </w:r>
            <w:r w:rsidR="005B0DA7" w:rsidRPr="00926175">
              <w:rPr>
                <w:rFonts w:ascii="Arial" w:hAnsi="Arial" w:cs="Arial"/>
                <w:sz w:val="20"/>
                <w:szCs w:val="20"/>
              </w:rPr>
              <w:t>Slovenija je s tokratnim zasedanjem generalne konference tudi končala svoje dveletno delovanje v Svetu Guvernerjev.</w:t>
            </w:r>
          </w:p>
          <w:p w14:paraId="3F40CF50" w14:textId="77777777" w:rsidR="005B0DA7" w:rsidRDefault="005B0DA7" w:rsidP="00E62E74">
            <w:pPr>
              <w:spacing w:line="260" w:lineRule="exact"/>
              <w:jc w:val="both"/>
              <w:rPr>
                <w:rFonts w:ascii="Arial" w:hAnsi="Arial" w:cs="Arial"/>
                <w:sz w:val="20"/>
                <w:szCs w:val="20"/>
              </w:rPr>
            </w:pPr>
          </w:p>
          <w:p w14:paraId="1DFF0E65" w14:textId="35CDBFF3" w:rsidR="005B0DA7" w:rsidRPr="00926175" w:rsidRDefault="005B0DA7" w:rsidP="00E62E74">
            <w:pPr>
              <w:spacing w:line="260" w:lineRule="exact"/>
              <w:jc w:val="both"/>
              <w:rPr>
                <w:rFonts w:ascii="Arial" w:hAnsi="Arial" w:cs="Arial"/>
                <w:sz w:val="20"/>
                <w:szCs w:val="20"/>
              </w:rPr>
            </w:pPr>
            <w:r>
              <w:rPr>
                <w:rFonts w:ascii="Arial" w:hAnsi="Arial" w:cs="Arial"/>
                <w:sz w:val="20"/>
                <w:szCs w:val="20"/>
              </w:rPr>
              <w:t>Slovenija se je udeležila še vrste</w:t>
            </w:r>
            <w:r w:rsidRPr="00926175">
              <w:rPr>
                <w:rFonts w:ascii="Arial" w:hAnsi="Arial" w:cs="Arial"/>
                <w:sz w:val="20"/>
                <w:szCs w:val="20"/>
              </w:rPr>
              <w:t xml:space="preserve"> strokovni</w:t>
            </w:r>
            <w:r>
              <w:rPr>
                <w:rFonts w:ascii="Arial" w:hAnsi="Arial" w:cs="Arial"/>
                <w:sz w:val="20"/>
                <w:szCs w:val="20"/>
              </w:rPr>
              <w:t>h</w:t>
            </w:r>
            <w:r w:rsidRPr="00926175">
              <w:rPr>
                <w:rFonts w:ascii="Arial" w:hAnsi="Arial" w:cs="Arial"/>
                <w:sz w:val="20"/>
                <w:szCs w:val="20"/>
              </w:rPr>
              <w:t xml:space="preserve"> in tehnični sestank</w:t>
            </w:r>
            <w:r>
              <w:rPr>
                <w:rFonts w:ascii="Arial" w:hAnsi="Arial" w:cs="Arial"/>
                <w:sz w:val="20"/>
                <w:szCs w:val="20"/>
              </w:rPr>
              <w:t>ov,</w:t>
            </w:r>
            <w:r w:rsidRPr="00926175">
              <w:rPr>
                <w:rFonts w:ascii="Arial" w:hAnsi="Arial" w:cs="Arial"/>
                <w:sz w:val="20"/>
                <w:szCs w:val="20"/>
              </w:rPr>
              <w:t xml:space="preserve"> dvostranski</w:t>
            </w:r>
            <w:r>
              <w:rPr>
                <w:rFonts w:ascii="Arial" w:hAnsi="Arial" w:cs="Arial"/>
                <w:sz w:val="20"/>
                <w:szCs w:val="20"/>
              </w:rPr>
              <w:t>h</w:t>
            </w:r>
            <w:r w:rsidRPr="00926175">
              <w:rPr>
                <w:rFonts w:ascii="Arial" w:hAnsi="Arial" w:cs="Arial"/>
                <w:sz w:val="20"/>
                <w:szCs w:val="20"/>
              </w:rPr>
              <w:t xml:space="preserve"> pogovor</w:t>
            </w:r>
            <w:r>
              <w:rPr>
                <w:rFonts w:ascii="Arial" w:hAnsi="Arial" w:cs="Arial"/>
                <w:sz w:val="20"/>
                <w:szCs w:val="20"/>
              </w:rPr>
              <w:t>ov</w:t>
            </w:r>
            <w:r w:rsidRPr="00926175">
              <w:rPr>
                <w:rFonts w:ascii="Arial" w:hAnsi="Arial" w:cs="Arial"/>
                <w:sz w:val="20"/>
                <w:szCs w:val="20"/>
              </w:rPr>
              <w:t xml:space="preserve"> in predstavit</w:t>
            </w:r>
            <w:r w:rsidR="00544EFD">
              <w:rPr>
                <w:rFonts w:ascii="Arial" w:hAnsi="Arial" w:cs="Arial"/>
                <w:sz w:val="20"/>
                <w:szCs w:val="20"/>
              </w:rPr>
              <w:t>e</w:t>
            </w:r>
            <w:r w:rsidRPr="00926175">
              <w:rPr>
                <w:rFonts w:ascii="Arial" w:hAnsi="Arial" w:cs="Arial"/>
                <w:sz w:val="20"/>
                <w:szCs w:val="20"/>
              </w:rPr>
              <w:t>v</w:t>
            </w:r>
            <w:r>
              <w:rPr>
                <w:rFonts w:ascii="Arial" w:hAnsi="Arial" w:cs="Arial"/>
                <w:sz w:val="20"/>
                <w:szCs w:val="20"/>
              </w:rPr>
              <w:t>, ki so potekali ob</w:t>
            </w:r>
            <w:r w:rsidRPr="00926175">
              <w:rPr>
                <w:rFonts w:ascii="Arial" w:hAnsi="Arial" w:cs="Arial"/>
                <w:sz w:val="20"/>
                <w:szCs w:val="20"/>
              </w:rPr>
              <w:t xml:space="preserve"> robu zasedanja generalne konference,</w:t>
            </w:r>
            <w:r>
              <w:rPr>
                <w:rFonts w:ascii="Arial" w:hAnsi="Arial" w:cs="Arial"/>
                <w:sz w:val="20"/>
                <w:szCs w:val="20"/>
              </w:rPr>
              <w:t xml:space="preserve"> med drugim: </w:t>
            </w:r>
            <w:r w:rsidRPr="00D16F35">
              <w:rPr>
                <w:rFonts w:ascii="Arial" w:hAnsi="Arial" w:cs="Arial"/>
                <w:sz w:val="20"/>
                <w:szCs w:val="20"/>
              </w:rPr>
              <w:t>srečanja z ameriškim ministrstvom za trgovino,</w:t>
            </w:r>
            <w:r w:rsidR="001866D6">
              <w:rPr>
                <w:rFonts w:ascii="Arial" w:hAnsi="Arial" w:cs="Arial"/>
                <w:sz w:val="20"/>
                <w:szCs w:val="20"/>
              </w:rPr>
              <w:t xml:space="preserve"> dveh dogodkov glede razvoja malih modularnih reaktorjev </w:t>
            </w:r>
            <w:r w:rsidRPr="00926175">
              <w:rPr>
                <w:rFonts w:ascii="Arial" w:hAnsi="Arial" w:cs="Arial"/>
                <w:sz w:val="20"/>
                <w:szCs w:val="20"/>
              </w:rPr>
              <w:t>(</w:t>
            </w:r>
            <w:proofErr w:type="spellStart"/>
            <w:r w:rsidRPr="00926175">
              <w:rPr>
                <w:rFonts w:ascii="Arial" w:hAnsi="Arial" w:cs="Arial"/>
                <w:sz w:val="20"/>
                <w:szCs w:val="20"/>
              </w:rPr>
              <w:t>Small</w:t>
            </w:r>
            <w:proofErr w:type="spellEnd"/>
            <w:r w:rsidRPr="00926175">
              <w:rPr>
                <w:rFonts w:ascii="Arial" w:hAnsi="Arial" w:cs="Arial"/>
                <w:sz w:val="20"/>
                <w:szCs w:val="20"/>
              </w:rPr>
              <w:t xml:space="preserve"> </w:t>
            </w:r>
            <w:proofErr w:type="spellStart"/>
            <w:r w:rsidRPr="00926175">
              <w:rPr>
                <w:rFonts w:ascii="Arial" w:hAnsi="Arial" w:cs="Arial"/>
                <w:sz w:val="20"/>
                <w:szCs w:val="20"/>
              </w:rPr>
              <w:t>modular</w:t>
            </w:r>
            <w:proofErr w:type="spellEnd"/>
            <w:r w:rsidRPr="00926175">
              <w:rPr>
                <w:rFonts w:ascii="Arial" w:hAnsi="Arial" w:cs="Arial"/>
                <w:sz w:val="20"/>
                <w:szCs w:val="20"/>
              </w:rPr>
              <w:t xml:space="preserve"> </w:t>
            </w:r>
            <w:proofErr w:type="spellStart"/>
            <w:r w:rsidRPr="00926175">
              <w:rPr>
                <w:rFonts w:ascii="Arial" w:hAnsi="Arial" w:cs="Arial"/>
                <w:sz w:val="20"/>
                <w:szCs w:val="20"/>
              </w:rPr>
              <w:t>reactors</w:t>
            </w:r>
            <w:proofErr w:type="spellEnd"/>
            <w:r w:rsidRPr="00926175">
              <w:rPr>
                <w:rFonts w:ascii="Arial" w:hAnsi="Arial" w:cs="Arial"/>
                <w:sz w:val="20"/>
                <w:szCs w:val="20"/>
              </w:rPr>
              <w:t>, SMR)</w:t>
            </w:r>
            <w:r w:rsidRPr="00D16F35">
              <w:rPr>
                <w:rFonts w:ascii="Arial" w:hAnsi="Arial" w:cs="Arial"/>
                <w:sz w:val="20"/>
                <w:szCs w:val="20"/>
              </w:rPr>
              <w:t>,</w:t>
            </w:r>
            <w:r w:rsidR="001866D6">
              <w:rPr>
                <w:rFonts w:ascii="Arial" w:hAnsi="Arial" w:cs="Arial"/>
                <w:sz w:val="20"/>
                <w:szCs w:val="20"/>
              </w:rPr>
              <w:t xml:space="preserve"> in sicer prvega skupnega </w:t>
            </w:r>
            <w:r w:rsidR="001866D6" w:rsidRPr="00D16F35">
              <w:rPr>
                <w:rFonts w:ascii="Arial" w:hAnsi="Arial" w:cs="Arial"/>
                <w:sz w:val="20"/>
                <w:szCs w:val="20"/>
              </w:rPr>
              <w:t>pregleda tlačnovodnega</w:t>
            </w:r>
            <w:r w:rsidR="001866D6">
              <w:rPr>
                <w:rFonts w:ascii="Arial" w:hAnsi="Arial" w:cs="Arial"/>
                <w:sz w:val="20"/>
                <w:szCs w:val="20"/>
              </w:rPr>
              <w:t xml:space="preserve"> </w:t>
            </w:r>
            <w:r w:rsidR="001866D6" w:rsidRPr="00D16F35">
              <w:rPr>
                <w:rFonts w:ascii="Arial" w:hAnsi="Arial" w:cs="Arial"/>
                <w:sz w:val="20"/>
                <w:szCs w:val="20"/>
              </w:rPr>
              <w:t>dizajna</w:t>
            </w:r>
            <w:r w:rsidR="001866D6">
              <w:rPr>
                <w:rFonts w:ascii="Arial" w:hAnsi="Arial" w:cs="Arial"/>
                <w:sz w:val="20"/>
                <w:szCs w:val="20"/>
              </w:rPr>
              <w:t xml:space="preserve"> SMR s strani več</w:t>
            </w:r>
            <w:r w:rsidR="00411C98">
              <w:rPr>
                <w:rFonts w:ascii="Arial" w:hAnsi="Arial" w:cs="Arial"/>
                <w:sz w:val="20"/>
                <w:szCs w:val="20"/>
              </w:rPr>
              <w:t xml:space="preserve"> </w:t>
            </w:r>
            <w:r w:rsidR="001866D6">
              <w:rPr>
                <w:rFonts w:ascii="Arial" w:hAnsi="Arial" w:cs="Arial"/>
                <w:sz w:val="20"/>
                <w:szCs w:val="20"/>
              </w:rPr>
              <w:t xml:space="preserve">držav in </w:t>
            </w:r>
            <w:r w:rsidR="001866D6" w:rsidRPr="00D16F35">
              <w:rPr>
                <w:rFonts w:ascii="Arial" w:hAnsi="Arial" w:cs="Arial"/>
                <w:sz w:val="20"/>
                <w:szCs w:val="20"/>
              </w:rPr>
              <w:t>predstavitv</w:t>
            </w:r>
            <w:r w:rsidR="001866D6">
              <w:rPr>
                <w:rFonts w:ascii="Arial" w:hAnsi="Arial" w:cs="Arial"/>
                <w:sz w:val="20"/>
                <w:szCs w:val="20"/>
              </w:rPr>
              <w:t>e</w:t>
            </w:r>
            <w:r w:rsidR="001866D6" w:rsidRPr="00D16F35">
              <w:rPr>
                <w:rFonts w:ascii="Arial" w:hAnsi="Arial" w:cs="Arial"/>
                <w:sz w:val="20"/>
                <w:szCs w:val="20"/>
              </w:rPr>
              <w:t xml:space="preserve"> dela</w:t>
            </w:r>
            <w:r w:rsidR="00455CAE">
              <w:rPr>
                <w:rFonts w:ascii="Arial" w:hAnsi="Arial" w:cs="Arial"/>
                <w:sz w:val="20"/>
                <w:szCs w:val="20"/>
              </w:rPr>
              <w:t xml:space="preserve"> MAAE NHSI</w:t>
            </w:r>
            <w:r w:rsidR="001866D6" w:rsidRPr="00D16F35">
              <w:rPr>
                <w:rFonts w:ascii="Arial" w:hAnsi="Arial" w:cs="Arial"/>
                <w:sz w:val="20"/>
                <w:szCs w:val="20"/>
              </w:rPr>
              <w:t xml:space="preserve"> pobude za </w:t>
            </w:r>
            <w:r w:rsidR="001866D6">
              <w:rPr>
                <w:rFonts w:ascii="Arial" w:hAnsi="Arial" w:cs="Arial"/>
                <w:sz w:val="20"/>
                <w:szCs w:val="20"/>
              </w:rPr>
              <w:t>harmonizacijo pristopov upravnega nadzora SMR</w:t>
            </w:r>
            <w:r w:rsidR="00455CAE">
              <w:rPr>
                <w:rFonts w:ascii="Arial" w:hAnsi="Arial" w:cs="Arial"/>
                <w:sz w:val="20"/>
                <w:szCs w:val="20"/>
              </w:rPr>
              <w:t>,</w:t>
            </w:r>
            <w:r w:rsidR="001866D6">
              <w:rPr>
                <w:rFonts w:ascii="Arial" w:hAnsi="Arial" w:cs="Arial"/>
                <w:sz w:val="20"/>
                <w:szCs w:val="20"/>
              </w:rPr>
              <w:t xml:space="preserve"> </w:t>
            </w:r>
            <w:r>
              <w:rPr>
                <w:rFonts w:ascii="Arial" w:hAnsi="Arial" w:cs="Arial"/>
                <w:sz w:val="20"/>
                <w:szCs w:val="20"/>
              </w:rPr>
              <w:t>predstavitv</w:t>
            </w:r>
            <w:r w:rsidR="00455CAE">
              <w:rPr>
                <w:rFonts w:ascii="Arial" w:hAnsi="Arial" w:cs="Arial"/>
                <w:sz w:val="20"/>
                <w:szCs w:val="20"/>
              </w:rPr>
              <w:t>e</w:t>
            </w:r>
            <w:r>
              <w:rPr>
                <w:rFonts w:ascii="Arial" w:hAnsi="Arial" w:cs="Arial"/>
                <w:sz w:val="20"/>
                <w:szCs w:val="20"/>
              </w:rPr>
              <w:t xml:space="preserve"> </w:t>
            </w:r>
            <w:r w:rsidRPr="00D16F35">
              <w:rPr>
                <w:rFonts w:ascii="Arial" w:hAnsi="Arial" w:cs="Arial"/>
                <w:sz w:val="20"/>
                <w:szCs w:val="20"/>
              </w:rPr>
              <w:t>programa MAAE za pomoč manj razvitim državam pri zdravljenju raka,</w:t>
            </w:r>
            <w:r w:rsidR="00455CAE">
              <w:rPr>
                <w:rFonts w:ascii="Arial" w:hAnsi="Arial" w:cs="Arial"/>
                <w:sz w:val="20"/>
                <w:szCs w:val="20"/>
              </w:rPr>
              <w:t xml:space="preserve"> </w:t>
            </w:r>
            <w:r w:rsidR="00D16F35">
              <w:rPr>
                <w:rFonts w:ascii="Arial" w:hAnsi="Arial" w:cs="Arial"/>
                <w:sz w:val="20"/>
                <w:szCs w:val="20"/>
              </w:rPr>
              <w:t>razprav</w:t>
            </w:r>
            <w:r w:rsidR="00455CAE">
              <w:rPr>
                <w:rFonts w:ascii="Arial" w:hAnsi="Arial" w:cs="Arial"/>
                <w:sz w:val="20"/>
                <w:szCs w:val="20"/>
              </w:rPr>
              <w:t>e</w:t>
            </w:r>
            <w:r w:rsidR="00D16F35">
              <w:rPr>
                <w:rFonts w:ascii="Arial" w:hAnsi="Arial" w:cs="Arial"/>
                <w:sz w:val="20"/>
                <w:szCs w:val="20"/>
              </w:rPr>
              <w:t xml:space="preserve"> o </w:t>
            </w:r>
            <w:r w:rsidR="00D16F35" w:rsidRPr="00D16F35">
              <w:rPr>
                <w:rFonts w:ascii="Arial" w:hAnsi="Arial" w:cs="Arial"/>
                <w:sz w:val="20"/>
                <w:szCs w:val="20"/>
              </w:rPr>
              <w:t>trenutnem stanju jedrske varnosti in varovanja ter tveganjih v Ukrajini, sestank</w:t>
            </w:r>
            <w:r w:rsidR="00455CAE">
              <w:rPr>
                <w:rFonts w:ascii="Arial" w:hAnsi="Arial" w:cs="Arial"/>
                <w:sz w:val="20"/>
                <w:szCs w:val="20"/>
              </w:rPr>
              <w:t>a</w:t>
            </w:r>
            <w:r w:rsidR="00D16F35" w:rsidRPr="00D16F35">
              <w:rPr>
                <w:rFonts w:ascii="Arial" w:hAnsi="Arial" w:cs="Arial"/>
                <w:sz w:val="20"/>
                <w:szCs w:val="20"/>
              </w:rPr>
              <w:t xml:space="preserve"> nacionalnih uradnikov za zvezo Programa tehničnega sodelovanja, delovn</w:t>
            </w:r>
            <w:r w:rsidR="00455CAE">
              <w:rPr>
                <w:rFonts w:ascii="Arial" w:hAnsi="Arial" w:cs="Arial"/>
                <w:sz w:val="20"/>
                <w:szCs w:val="20"/>
              </w:rPr>
              <w:t>ega</w:t>
            </w:r>
            <w:r w:rsidR="00D16F35" w:rsidRPr="00D16F35">
              <w:rPr>
                <w:rFonts w:ascii="Arial" w:hAnsi="Arial" w:cs="Arial"/>
                <w:sz w:val="20"/>
                <w:szCs w:val="20"/>
              </w:rPr>
              <w:t xml:space="preserve"> kosil</w:t>
            </w:r>
            <w:r w:rsidR="00455CAE">
              <w:rPr>
                <w:rFonts w:ascii="Arial" w:hAnsi="Arial" w:cs="Arial"/>
                <w:sz w:val="20"/>
                <w:szCs w:val="20"/>
              </w:rPr>
              <w:t>a vodstev</w:t>
            </w:r>
            <w:r w:rsidR="00D16F35" w:rsidRPr="00D16F35">
              <w:rPr>
                <w:rFonts w:ascii="Arial" w:hAnsi="Arial" w:cs="Arial"/>
                <w:sz w:val="20"/>
                <w:szCs w:val="20"/>
              </w:rPr>
              <w:t xml:space="preserve"> upravnih organov</w:t>
            </w:r>
            <w:r w:rsidR="00455CAE">
              <w:rPr>
                <w:rFonts w:ascii="Arial" w:hAnsi="Arial" w:cs="Arial"/>
                <w:sz w:val="20"/>
                <w:szCs w:val="20"/>
              </w:rPr>
              <w:t>,</w:t>
            </w:r>
            <w:r w:rsidR="00D16F35" w:rsidRPr="00D16F35">
              <w:rPr>
                <w:rFonts w:ascii="Arial" w:hAnsi="Arial" w:cs="Arial"/>
                <w:sz w:val="20"/>
                <w:szCs w:val="20"/>
              </w:rPr>
              <w:t xml:space="preserve"> sestank</w:t>
            </w:r>
            <w:r w:rsidR="00455CAE">
              <w:rPr>
                <w:rFonts w:ascii="Arial" w:hAnsi="Arial" w:cs="Arial"/>
                <w:sz w:val="20"/>
                <w:szCs w:val="20"/>
              </w:rPr>
              <w:t>a</w:t>
            </w:r>
            <w:r w:rsidR="00D16F35" w:rsidRPr="00D16F35">
              <w:rPr>
                <w:rFonts w:ascii="Arial" w:hAnsi="Arial" w:cs="Arial"/>
                <w:sz w:val="20"/>
                <w:szCs w:val="20"/>
              </w:rPr>
              <w:t xml:space="preserve"> združenja</w:t>
            </w:r>
            <w:r w:rsidR="00455CAE">
              <w:rPr>
                <w:rFonts w:ascii="Arial" w:hAnsi="Arial" w:cs="Arial"/>
                <w:sz w:val="20"/>
                <w:szCs w:val="20"/>
              </w:rPr>
              <w:t xml:space="preserve"> evropskih upravnih organov</w:t>
            </w:r>
            <w:r w:rsidR="00D16F35" w:rsidRPr="00D16F35">
              <w:rPr>
                <w:rFonts w:ascii="Arial" w:hAnsi="Arial" w:cs="Arial"/>
                <w:sz w:val="20"/>
                <w:szCs w:val="20"/>
              </w:rPr>
              <w:t xml:space="preserve"> WENRA (</w:t>
            </w:r>
            <w:proofErr w:type="spellStart"/>
            <w:r w:rsidR="00D16F35" w:rsidRPr="00D16F35">
              <w:rPr>
                <w:rFonts w:ascii="Arial" w:hAnsi="Arial" w:cs="Arial"/>
                <w:sz w:val="20"/>
                <w:szCs w:val="20"/>
              </w:rPr>
              <w:t>Western</w:t>
            </w:r>
            <w:proofErr w:type="spellEnd"/>
            <w:r w:rsidR="00D16F35" w:rsidRPr="00D16F35">
              <w:rPr>
                <w:rFonts w:ascii="Arial" w:hAnsi="Arial" w:cs="Arial"/>
                <w:sz w:val="20"/>
                <w:szCs w:val="20"/>
              </w:rPr>
              <w:t xml:space="preserve"> </w:t>
            </w:r>
            <w:proofErr w:type="spellStart"/>
            <w:r w:rsidR="00D16F35" w:rsidRPr="00D16F35">
              <w:rPr>
                <w:rFonts w:ascii="Arial" w:hAnsi="Arial" w:cs="Arial"/>
                <w:sz w:val="20"/>
                <w:szCs w:val="20"/>
              </w:rPr>
              <w:t>European</w:t>
            </w:r>
            <w:proofErr w:type="spellEnd"/>
            <w:r w:rsidR="00D16F35" w:rsidRPr="00D16F35">
              <w:rPr>
                <w:rFonts w:ascii="Arial" w:hAnsi="Arial" w:cs="Arial"/>
                <w:sz w:val="20"/>
                <w:szCs w:val="20"/>
              </w:rPr>
              <w:t xml:space="preserve"> </w:t>
            </w:r>
            <w:proofErr w:type="spellStart"/>
            <w:r w:rsidR="00D16F35" w:rsidRPr="00D16F35">
              <w:rPr>
                <w:rFonts w:ascii="Arial" w:hAnsi="Arial" w:cs="Arial"/>
                <w:sz w:val="20"/>
                <w:szCs w:val="20"/>
              </w:rPr>
              <w:t>Nuclear</w:t>
            </w:r>
            <w:proofErr w:type="spellEnd"/>
            <w:r w:rsidR="00D16F35" w:rsidRPr="00D16F35">
              <w:rPr>
                <w:rFonts w:ascii="Arial" w:hAnsi="Arial" w:cs="Arial"/>
                <w:sz w:val="20"/>
                <w:szCs w:val="20"/>
              </w:rPr>
              <w:t xml:space="preserve"> </w:t>
            </w:r>
            <w:proofErr w:type="spellStart"/>
            <w:r w:rsidR="00D16F35" w:rsidRPr="00D16F35">
              <w:rPr>
                <w:rFonts w:ascii="Arial" w:hAnsi="Arial" w:cs="Arial"/>
                <w:sz w:val="20"/>
                <w:szCs w:val="20"/>
              </w:rPr>
              <w:t>Regulators</w:t>
            </w:r>
            <w:proofErr w:type="spellEnd"/>
            <w:r w:rsidR="00D16F35" w:rsidRPr="00D16F35">
              <w:rPr>
                <w:rFonts w:ascii="Arial" w:hAnsi="Arial" w:cs="Arial"/>
                <w:sz w:val="20"/>
                <w:szCs w:val="20"/>
              </w:rPr>
              <w:t xml:space="preserve"> </w:t>
            </w:r>
            <w:proofErr w:type="spellStart"/>
            <w:r w:rsidR="00D16F35" w:rsidRPr="00D16F35">
              <w:rPr>
                <w:rFonts w:ascii="Arial" w:hAnsi="Arial" w:cs="Arial"/>
                <w:sz w:val="20"/>
                <w:szCs w:val="20"/>
              </w:rPr>
              <w:t>Association</w:t>
            </w:r>
            <w:proofErr w:type="spellEnd"/>
            <w:r w:rsidR="003372AE">
              <w:rPr>
                <w:rFonts w:ascii="Arial" w:hAnsi="Arial" w:cs="Arial"/>
                <w:sz w:val="20"/>
                <w:szCs w:val="20"/>
              </w:rPr>
              <w:t>)</w:t>
            </w:r>
            <w:r w:rsidR="00455CAE">
              <w:rPr>
                <w:rFonts w:ascii="Arial" w:hAnsi="Arial" w:cs="Arial"/>
                <w:sz w:val="20"/>
                <w:szCs w:val="20"/>
              </w:rPr>
              <w:t xml:space="preserve"> in</w:t>
            </w:r>
            <w:r w:rsidR="003372AE">
              <w:rPr>
                <w:rFonts w:ascii="Arial" w:hAnsi="Arial" w:cs="Arial"/>
                <w:sz w:val="20"/>
                <w:szCs w:val="20"/>
              </w:rPr>
              <w:t xml:space="preserve"> predstavitve </w:t>
            </w:r>
            <w:r w:rsidR="003372AE" w:rsidRPr="00D16F35">
              <w:rPr>
                <w:rFonts w:ascii="Arial" w:hAnsi="Arial" w:cs="Arial"/>
                <w:sz w:val="20"/>
                <w:szCs w:val="20"/>
              </w:rPr>
              <w:t xml:space="preserve">obnove in razgradnje jedrske elektrarne </w:t>
            </w:r>
            <w:proofErr w:type="spellStart"/>
            <w:r w:rsidR="003372AE" w:rsidRPr="00D16F35">
              <w:rPr>
                <w:rFonts w:ascii="Arial" w:hAnsi="Arial" w:cs="Arial"/>
                <w:sz w:val="20"/>
                <w:szCs w:val="20"/>
              </w:rPr>
              <w:t>Fukušima</w:t>
            </w:r>
            <w:proofErr w:type="spellEnd"/>
            <w:r w:rsidR="00D16F35" w:rsidRPr="00D16F35">
              <w:rPr>
                <w:rFonts w:ascii="Arial" w:hAnsi="Arial" w:cs="Arial"/>
                <w:sz w:val="20"/>
                <w:szCs w:val="20"/>
              </w:rPr>
              <w:t>.</w:t>
            </w:r>
          </w:p>
        </w:tc>
      </w:tr>
      <w:tr w:rsidR="00914D7B" w:rsidRPr="00926175" w14:paraId="084E8B14" w14:textId="77777777" w:rsidTr="007C2672">
        <w:tc>
          <w:tcPr>
            <w:tcW w:w="9100" w:type="dxa"/>
            <w:gridSpan w:val="5"/>
          </w:tcPr>
          <w:p w14:paraId="63387788" w14:textId="77777777" w:rsidR="00914D7B" w:rsidRPr="00926175" w:rsidRDefault="00914D7B" w:rsidP="00E62E74">
            <w:pPr>
              <w:pStyle w:val="Neotevilenodstavek"/>
              <w:spacing w:before="0" w:after="0" w:line="260" w:lineRule="exact"/>
              <w:rPr>
                <w:b/>
                <w:sz w:val="20"/>
                <w:szCs w:val="20"/>
              </w:rPr>
            </w:pPr>
            <w:r w:rsidRPr="00926175">
              <w:rPr>
                <w:b/>
                <w:sz w:val="20"/>
                <w:szCs w:val="20"/>
              </w:rPr>
              <w:lastRenderedPageBreak/>
              <w:t>6. Presoja posledic za:</w:t>
            </w:r>
          </w:p>
        </w:tc>
      </w:tr>
      <w:tr w:rsidR="00914D7B" w:rsidRPr="00926175" w14:paraId="7C0011DC" w14:textId="77777777" w:rsidTr="007C2672">
        <w:tc>
          <w:tcPr>
            <w:tcW w:w="1448" w:type="dxa"/>
          </w:tcPr>
          <w:p w14:paraId="483A3C9B" w14:textId="77777777" w:rsidR="00914D7B" w:rsidRPr="00926175" w:rsidRDefault="00914D7B" w:rsidP="00E62E74">
            <w:pPr>
              <w:pStyle w:val="Neotevilenodstavek"/>
              <w:spacing w:before="0" w:after="0" w:line="260" w:lineRule="exact"/>
              <w:ind w:left="360"/>
              <w:rPr>
                <w:iCs/>
                <w:sz w:val="20"/>
                <w:szCs w:val="20"/>
              </w:rPr>
            </w:pPr>
            <w:r w:rsidRPr="00926175">
              <w:rPr>
                <w:iCs/>
                <w:sz w:val="20"/>
                <w:szCs w:val="20"/>
              </w:rPr>
              <w:t>a)</w:t>
            </w:r>
          </w:p>
        </w:tc>
        <w:tc>
          <w:tcPr>
            <w:tcW w:w="5444" w:type="dxa"/>
            <w:gridSpan w:val="3"/>
          </w:tcPr>
          <w:p w14:paraId="7D33E4F1" w14:textId="77777777" w:rsidR="00914D7B" w:rsidRPr="00926175" w:rsidRDefault="00914D7B" w:rsidP="00E62E74">
            <w:pPr>
              <w:pStyle w:val="Neotevilenodstavek"/>
              <w:spacing w:before="0" w:after="0" w:line="260" w:lineRule="exact"/>
              <w:rPr>
                <w:sz w:val="20"/>
                <w:szCs w:val="20"/>
              </w:rPr>
            </w:pPr>
            <w:r w:rsidRPr="00926175">
              <w:rPr>
                <w:sz w:val="20"/>
                <w:szCs w:val="20"/>
              </w:rPr>
              <w:t>javnofinančna sredstva nad 40.000 EUR v tekočem in naslednjih treh letih</w:t>
            </w:r>
          </w:p>
        </w:tc>
        <w:tc>
          <w:tcPr>
            <w:tcW w:w="2208" w:type="dxa"/>
            <w:vAlign w:val="center"/>
          </w:tcPr>
          <w:p w14:paraId="4AE2DB33" w14:textId="77777777" w:rsidR="00914D7B" w:rsidRPr="00926175" w:rsidRDefault="00914D7B" w:rsidP="00E62E74">
            <w:pPr>
              <w:pStyle w:val="Neotevilenodstavek"/>
              <w:spacing w:before="0" w:after="0" w:line="260" w:lineRule="exact"/>
              <w:jc w:val="center"/>
              <w:rPr>
                <w:iCs/>
                <w:sz w:val="20"/>
                <w:szCs w:val="20"/>
              </w:rPr>
            </w:pPr>
            <w:r w:rsidRPr="00926175">
              <w:rPr>
                <w:sz w:val="20"/>
                <w:szCs w:val="20"/>
              </w:rPr>
              <w:t>NE</w:t>
            </w:r>
          </w:p>
        </w:tc>
      </w:tr>
      <w:tr w:rsidR="00914D7B" w:rsidRPr="00926175" w14:paraId="76BF585C" w14:textId="77777777" w:rsidTr="007C2672">
        <w:tc>
          <w:tcPr>
            <w:tcW w:w="1448" w:type="dxa"/>
          </w:tcPr>
          <w:p w14:paraId="29BA1910" w14:textId="77777777" w:rsidR="00914D7B" w:rsidRPr="00926175" w:rsidRDefault="00914D7B" w:rsidP="00E62E74">
            <w:pPr>
              <w:pStyle w:val="Neotevilenodstavek"/>
              <w:spacing w:before="0" w:after="0" w:line="260" w:lineRule="exact"/>
              <w:ind w:left="360"/>
              <w:rPr>
                <w:iCs/>
                <w:sz w:val="20"/>
                <w:szCs w:val="20"/>
              </w:rPr>
            </w:pPr>
            <w:r w:rsidRPr="00926175">
              <w:rPr>
                <w:iCs/>
                <w:sz w:val="20"/>
                <w:szCs w:val="20"/>
              </w:rPr>
              <w:t>b)</w:t>
            </w:r>
          </w:p>
        </w:tc>
        <w:tc>
          <w:tcPr>
            <w:tcW w:w="5444" w:type="dxa"/>
            <w:gridSpan w:val="3"/>
          </w:tcPr>
          <w:p w14:paraId="63604344" w14:textId="77777777" w:rsidR="00914D7B" w:rsidRPr="00926175" w:rsidRDefault="00914D7B" w:rsidP="00E62E74">
            <w:pPr>
              <w:pStyle w:val="Neotevilenodstavek"/>
              <w:spacing w:before="0" w:after="0" w:line="260" w:lineRule="exact"/>
              <w:rPr>
                <w:iCs/>
                <w:sz w:val="20"/>
                <w:szCs w:val="20"/>
              </w:rPr>
            </w:pPr>
            <w:r w:rsidRPr="00926175">
              <w:rPr>
                <w:bCs/>
                <w:sz w:val="20"/>
                <w:szCs w:val="20"/>
              </w:rPr>
              <w:t>usklajenost slovenskega pravnega reda s pravnim redom Evropske unije</w:t>
            </w:r>
          </w:p>
        </w:tc>
        <w:tc>
          <w:tcPr>
            <w:tcW w:w="2208" w:type="dxa"/>
            <w:vAlign w:val="center"/>
          </w:tcPr>
          <w:p w14:paraId="7F017A57" w14:textId="77777777" w:rsidR="00914D7B" w:rsidRPr="00926175" w:rsidRDefault="00914D7B" w:rsidP="00E62E74">
            <w:pPr>
              <w:pStyle w:val="Neotevilenodstavek"/>
              <w:spacing w:before="0" w:after="0" w:line="260" w:lineRule="exact"/>
              <w:jc w:val="center"/>
              <w:rPr>
                <w:iCs/>
                <w:sz w:val="20"/>
                <w:szCs w:val="20"/>
              </w:rPr>
            </w:pPr>
            <w:r w:rsidRPr="00926175">
              <w:rPr>
                <w:sz w:val="20"/>
                <w:szCs w:val="20"/>
              </w:rPr>
              <w:t>NE</w:t>
            </w:r>
          </w:p>
        </w:tc>
      </w:tr>
      <w:tr w:rsidR="00914D7B" w:rsidRPr="00926175" w14:paraId="1A8A92D1" w14:textId="77777777" w:rsidTr="007C2672">
        <w:tc>
          <w:tcPr>
            <w:tcW w:w="1448" w:type="dxa"/>
          </w:tcPr>
          <w:p w14:paraId="25ADABE6" w14:textId="77777777" w:rsidR="00914D7B" w:rsidRPr="00926175" w:rsidRDefault="00914D7B" w:rsidP="00E62E74">
            <w:pPr>
              <w:pStyle w:val="Neotevilenodstavek"/>
              <w:spacing w:before="0" w:after="0" w:line="260" w:lineRule="exact"/>
              <w:ind w:left="360"/>
              <w:rPr>
                <w:iCs/>
                <w:sz w:val="20"/>
                <w:szCs w:val="20"/>
              </w:rPr>
            </w:pPr>
            <w:r w:rsidRPr="00926175">
              <w:rPr>
                <w:iCs/>
                <w:sz w:val="20"/>
                <w:szCs w:val="20"/>
              </w:rPr>
              <w:t>c)</w:t>
            </w:r>
          </w:p>
        </w:tc>
        <w:tc>
          <w:tcPr>
            <w:tcW w:w="5444" w:type="dxa"/>
            <w:gridSpan w:val="3"/>
          </w:tcPr>
          <w:p w14:paraId="12A84E61" w14:textId="77777777" w:rsidR="00914D7B" w:rsidRPr="00926175" w:rsidRDefault="00914D7B" w:rsidP="00E62E74">
            <w:pPr>
              <w:pStyle w:val="Neotevilenodstavek"/>
              <w:spacing w:before="0" w:after="0" w:line="260" w:lineRule="exact"/>
              <w:rPr>
                <w:iCs/>
                <w:sz w:val="20"/>
                <w:szCs w:val="20"/>
              </w:rPr>
            </w:pPr>
            <w:r w:rsidRPr="00926175">
              <w:rPr>
                <w:sz w:val="20"/>
                <w:szCs w:val="20"/>
              </w:rPr>
              <w:t>administrativne posledice</w:t>
            </w:r>
          </w:p>
        </w:tc>
        <w:tc>
          <w:tcPr>
            <w:tcW w:w="2208" w:type="dxa"/>
            <w:vAlign w:val="center"/>
          </w:tcPr>
          <w:p w14:paraId="5DD39F13" w14:textId="77777777" w:rsidR="00914D7B" w:rsidRPr="00926175" w:rsidRDefault="00914D7B" w:rsidP="00E62E74">
            <w:pPr>
              <w:pStyle w:val="Neotevilenodstavek"/>
              <w:spacing w:before="0" w:after="0" w:line="260" w:lineRule="exact"/>
              <w:jc w:val="center"/>
              <w:rPr>
                <w:sz w:val="20"/>
                <w:szCs w:val="20"/>
              </w:rPr>
            </w:pPr>
            <w:r w:rsidRPr="00926175">
              <w:rPr>
                <w:sz w:val="20"/>
                <w:szCs w:val="20"/>
              </w:rPr>
              <w:t>NE</w:t>
            </w:r>
          </w:p>
        </w:tc>
      </w:tr>
      <w:tr w:rsidR="00914D7B" w:rsidRPr="00926175" w14:paraId="73444BFC" w14:textId="77777777" w:rsidTr="007C2672">
        <w:tc>
          <w:tcPr>
            <w:tcW w:w="1448" w:type="dxa"/>
          </w:tcPr>
          <w:p w14:paraId="512F1984" w14:textId="77777777" w:rsidR="00914D7B" w:rsidRPr="00926175" w:rsidRDefault="00914D7B" w:rsidP="00E62E74">
            <w:pPr>
              <w:pStyle w:val="Neotevilenodstavek"/>
              <w:spacing w:before="0" w:after="0" w:line="260" w:lineRule="exact"/>
              <w:ind w:left="360"/>
              <w:rPr>
                <w:iCs/>
                <w:sz w:val="20"/>
                <w:szCs w:val="20"/>
              </w:rPr>
            </w:pPr>
            <w:r w:rsidRPr="00926175">
              <w:rPr>
                <w:iCs/>
                <w:sz w:val="20"/>
                <w:szCs w:val="20"/>
              </w:rPr>
              <w:t>č)</w:t>
            </w:r>
          </w:p>
        </w:tc>
        <w:tc>
          <w:tcPr>
            <w:tcW w:w="5444" w:type="dxa"/>
            <w:gridSpan w:val="3"/>
          </w:tcPr>
          <w:p w14:paraId="16F2C2A2" w14:textId="77777777" w:rsidR="00914D7B" w:rsidRPr="00926175" w:rsidRDefault="00914D7B" w:rsidP="00E62E74">
            <w:pPr>
              <w:pStyle w:val="Neotevilenodstavek"/>
              <w:spacing w:before="0" w:after="0" w:line="260" w:lineRule="exact"/>
              <w:rPr>
                <w:bCs/>
                <w:sz w:val="20"/>
                <w:szCs w:val="20"/>
              </w:rPr>
            </w:pPr>
            <w:r w:rsidRPr="00926175">
              <w:rPr>
                <w:sz w:val="20"/>
                <w:szCs w:val="20"/>
              </w:rPr>
              <w:t>gospodarstvo, zlasti</w:t>
            </w:r>
            <w:r w:rsidRPr="00926175">
              <w:rPr>
                <w:bCs/>
                <w:sz w:val="20"/>
                <w:szCs w:val="20"/>
              </w:rPr>
              <w:t xml:space="preserve"> mala in srednja podjetja ter konkurenčnost podjetij</w:t>
            </w:r>
          </w:p>
        </w:tc>
        <w:tc>
          <w:tcPr>
            <w:tcW w:w="2208" w:type="dxa"/>
            <w:vAlign w:val="center"/>
          </w:tcPr>
          <w:p w14:paraId="7A2186FB" w14:textId="77777777" w:rsidR="00914D7B" w:rsidRPr="00926175" w:rsidRDefault="00914D7B" w:rsidP="00E62E74">
            <w:pPr>
              <w:pStyle w:val="Neotevilenodstavek"/>
              <w:spacing w:before="0" w:after="0" w:line="260" w:lineRule="exact"/>
              <w:jc w:val="center"/>
              <w:rPr>
                <w:iCs/>
                <w:sz w:val="20"/>
                <w:szCs w:val="20"/>
              </w:rPr>
            </w:pPr>
            <w:r w:rsidRPr="00926175">
              <w:rPr>
                <w:sz w:val="20"/>
                <w:szCs w:val="20"/>
              </w:rPr>
              <w:t>NE</w:t>
            </w:r>
          </w:p>
        </w:tc>
      </w:tr>
      <w:tr w:rsidR="00914D7B" w:rsidRPr="00926175" w14:paraId="41E42491" w14:textId="77777777" w:rsidTr="007C2672">
        <w:tc>
          <w:tcPr>
            <w:tcW w:w="1448" w:type="dxa"/>
          </w:tcPr>
          <w:p w14:paraId="1E23E5AE" w14:textId="77777777" w:rsidR="00914D7B" w:rsidRPr="00926175" w:rsidRDefault="00914D7B" w:rsidP="00E62E74">
            <w:pPr>
              <w:pStyle w:val="Neotevilenodstavek"/>
              <w:spacing w:before="0" w:after="0" w:line="260" w:lineRule="exact"/>
              <w:ind w:left="360"/>
              <w:rPr>
                <w:iCs/>
                <w:sz w:val="20"/>
                <w:szCs w:val="20"/>
              </w:rPr>
            </w:pPr>
            <w:r w:rsidRPr="00926175">
              <w:rPr>
                <w:iCs/>
                <w:sz w:val="20"/>
                <w:szCs w:val="20"/>
              </w:rPr>
              <w:t>d)</w:t>
            </w:r>
          </w:p>
        </w:tc>
        <w:tc>
          <w:tcPr>
            <w:tcW w:w="5444" w:type="dxa"/>
            <w:gridSpan w:val="3"/>
          </w:tcPr>
          <w:p w14:paraId="622F03AC" w14:textId="77777777" w:rsidR="00914D7B" w:rsidRPr="00926175" w:rsidRDefault="00914D7B" w:rsidP="00E62E74">
            <w:pPr>
              <w:pStyle w:val="Neotevilenodstavek"/>
              <w:spacing w:before="0" w:after="0" w:line="260" w:lineRule="exact"/>
              <w:rPr>
                <w:bCs/>
                <w:sz w:val="20"/>
                <w:szCs w:val="20"/>
              </w:rPr>
            </w:pPr>
            <w:r w:rsidRPr="00926175">
              <w:rPr>
                <w:bCs/>
                <w:sz w:val="20"/>
                <w:szCs w:val="20"/>
              </w:rPr>
              <w:t>okolje, vključno s prostorskimi in varstvenimi vidiki</w:t>
            </w:r>
          </w:p>
        </w:tc>
        <w:tc>
          <w:tcPr>
            <w:tcW w:w="2208" w:type="dxa"/>
            <w:vAlign w:val="center"/>
          </w:tcPr>
          <w:p w14:paraId="40ACD7EB" w14:textId="77777777" w:rsidR="00914D7B" w:rsidRPr="00926175" w:rsidRDefault="00914D7B" w:rsidP="00E62E74">
            <w:pPr>
              <w:pStyle w:val="Neotevilenodstavek"/>
              <w:spacing w:before="0" w:after="0" w:line="260" w:lineRule="exact"/>
              <w:jc w:val="center"/>
              <w:rPr>
                <w:iCs/>
                <w:sz w:val="20"/>
                <w:szCs w:val="20"/>
              </w:rPr>
            </w:pPr>
            <w:r w:rsidRPr="00926175">
              <w:rPr>
                <w:sz w:val="20"/>
                <w:szCs w:val="20"/>
              </w:rPr>
              <w:t>NE</w:t>
            </w:r>
          </w:p>
        </w:tc>
      </w:tr>
      <w:tr w:rsidR="00914D7B" w:rsidRPr="00926175" w14:paraId="47105125" w14:textId="77777777" w:rsidTr="007C2672">
        <w:tc>
          <w:tcPr>
            <w:tcW w:w="1448" w:type="dxa"/>
          </w:tcPr>
          <w:p w14:paraId="685BB27A" w14:textId="77777777" w:rsidR="00914D7B" w:rsidRPr="00926175" w:rsidRDefault="00914D7B" w:rsidP="00E62E74">
            <w:pPr>
              <w:pStyle w:val="Neotevilenodstavek"/>
              <w:spacing w:before="0" w:after="0" w:line="260" w:lineRule="exact"/>
              <w:ind w:left="360"/>
              <w:rPr>
                <w:iCs/>
                <w:sz w:val="20"/>
                <w:szCs w:val="20"/>
              </w:rPr>
            </w:pPr>
            <w:r w:rsidRPr="00926175">
              <w:rPr>
                <w:iCs/>
                <w:sz w:val="20"/>
                <w:szCs w:val="20"/>
              </w:rPr>
              <w:t>e)</w:t>
            </w:r>
          </w:p>
        </w:tc>
        <w:tc>
          <w:tcPr>
            <w:tcW w:w="5444" w:type="dxa"/>
            <w:gridSpan w:val="3"/>
          </w:tcPr>
          <w:p w14:paraId="20DAF06D" w14:textId="77777777" w:rsidR="00914D7B" w:rsidRPr="00926175" w:rsidRDefault="00914D7B" w:rsidP="00E62E74">
            <w:pPr>
              <w:pStyle w:val="Neotevilenodstavek"/>
              <w:spacing w:before="0" w:after="0" w:line="260" w:lineRule="exact"/>
              <w:rPr>
                <w:bCs/>
                <w:sz w:val="20"/>
                <w:szCs w:val="20"/>
              </w:rPr>
            </w:pPr>
            <w:r w:rsidRPr="00926175">
              <w:rPr>
                <w:bCs/>
                <w:sz w:val="20"/>
                <w:szCs w:val="20"/>
              </w:rPr>
              <w:t>socialno področje</w:t>
            </w:r>
          </w:p>
        </w:tc>
        <w:tc>
          <w:tcPr>
            <w:tcW w:w="2208" w:type="dxa"/>
            <w:vAlign w:val="center"/>
          </w:tcPr>
          <w:p w14:paraId="0A4653FA" w14:textId="77777777" w:rsidR="00914D7B" w:rsidRPr="00926175" w:rsidRDefault="00914D7B" w:rsidP="00E62E74">
            <w:pPr>
              <w:pStyle w:val="Neotevilenodstavek"/>
              <w:spacing w:before="0" w:after="0" w:line="260" w:lineRule="exact"/>
              <w:jc w:val="center"/>
              <w:rPr>
                <w:iCs/>
                <w:sz w:val="20"/>
                <w:szCs w:val="20"/>
              </w:rPr>
            </w:pPr>
            <w:r w:rsidRPr="00926175">
              <w:rPr>
                <w:sz w:val="20"/>
                <w:szCs w:val="20"/>
              </w:rPr>
              <w:t>NE</w:t>
            </w:r>
          </w:p>
        </w:tc>
      </w:tr>
      <w:tr w:rsidR="00914D7B" w:rsidRPr="00926175" w14:paraId="79D69332" w14:textId="77777777" w:rsidTr="007C2672">
        <w:tc>
          <w:tcPr>
            <w:tcW w:w="1448" w:type="dxa"/>
            <w:tcBorders>
              <w:bottom w:val="single" w:sz="4" w:space="0" w:color="auto"/>
            </w:tcBorders>
          </w:tcPr>
          <w:p w14:paraId="5805E28A" w14:textId="77777777" w:rsidR="00914D7B" w:rsidRPr="00926175" w:rsidRDefault="00914D7B" w:rsidP="00E62E74">
            <w:pPr>
              <w:pStyle w:val="Neotevilenodstavek"/>
              <w:spacing w:before="0" w:after="0" w:line="260" w:lineRule="exact"/>
              <w:ind w:left="360"/>
              <w:rPr>
                <w:iCs/>
                <w:sz w:val="20"/>
                <w:szCs w:val="20"/>
              </w:rPr>
            </w:pPr>
            <w:r w:rsidRPr="00926175">
              <w:rPr>
                <w:iCs/>
                <w:sz w:val="20"/>
                <w:szCs w:val="20"/>
              </w:rPr>
              <w:t>f)</w:t>
            </w:r>
          </w:p>
        </w:tc>
        <w:tc>
          <w:tcPr>
            <w:tcW w:w="5444" w:type="dxa"/>
            <w:gridSpan w:val="3"/>
            <w:tcBorders>
              <w:bottom w:val="single" w:sz="4" w:space="0" w:color="auto"/>
            </w:tcBorders>
          </w:tcPr>
          <w:p w14:paraId="74D0A9C3" w14:textId="77777777" w:rsidR="00914D7B" w:rsidRPr="00926175" w:rsidRDefault="00914D7B" w:rsidP="00E62E74">
            <w:pPr>
              <w:pStyle w:val="Neotevilenodstavek"/>
              <w:spacing w:before="0" w:after="0" w:line="260" w:lineRule="exact"/>
              <w:rPr>
                <w:bCs/>
                <w:sz w:val="20"/>
                <w:szCs w:val="20"/>
              </w:rPr>
            </w:pPr>
            <w:r w:rsidRPr="00926175">
              <w:rPr>
                <w:bCs/>
                <w:sz w:val="20"/>
                <w:szCs w:val="20"/>
              </w:rPr>
              <w:t>dokumente razvojnega načrtovanja:</w:t>
            </w:r>
          </w:p>
          <w:p w14:paraId="040D91AF" w14:textId="77777777" w:rsidR="00914D7B" w:rsidRPr="00926175" w:rsidRDefault="00914D7B" w:rsidP="00E62E74">
            <w:pPr>
              <w:pStyle w:val="Neotevilenodstavek"/>
              <w:numPr>
                <w:ilvl w:val="0"/>
                <w:numId w:val="6"/>
              </w:numPr>
              <w:spacing w:before="0" w:after="0" w:line="260" w:lineRule="exact"/>
              <w:rPr>
                <w:bCs/>
                <w:sz w:val="20"/>
                <w:szCs w:val="20"/>
              </w:rPr>
            </w:pPr>
            <w:r w:rsidRPr="00926175">
              <w:rPr>
                <w:bCs/>
                <w:sz w:val="20"/>
                <w:szCs w:val="20"/>
              </w:rPr>
              <w:t>nacionalne dokumente razvojnega načrtovanja</w:t>
            </w:r>
          </w:p>
          <w:p w14:paraId="179A9329" w14:textId="77777777" w:rsidR="00914D7B" w:rsidRPr="00926175" w:rsidRDefault="00914D7B" w:rsidP="00E62E74">
            <w:pPr>
              <w:pStyle w:val="Neotevilenodstavek"/>
              <w:numPr>
                <w:ilvl w:val="0"/>
                <w:numId w:val="6"/>
              </w:numPr>
              <w:spacing w:before="0" w:after="0" w:line="260" w:lineRule="exact"/>
              <w:rPr>
                <w:bCs/>
                <w:sz w:val="20"/>
                <w:szCs w:val="20"/>
              </w:rPr>
            </w:pPr>
            <w:r w:rsidRPr="00926175">
              <w:rPr>
                <w:bCs/>
                <w:sz w:val="20"/>
                <w:szCs w:val="20"/>
              </w:rPr>
              <w:t>razvojne politike na ravni programov po strukturi razvojne klasifikacije programskega proračuna</w:t>
            </w:r>
          </w:p>
          <w:p w14:paraId="200C424B" w14:textId="77777777" w:rsidR="00914D7B" w:rsidRPr="00926175" w:rsidRDefault="00914D7B" w:rsidP="00E62E74">
            <w:pPr>
              <w:pStyle w:val="Neotevilenodstavek"/>
              <w:numPr>
                <w:ilvl w:val="0"/>
                <w:numId w:val="6"/>
              </w:numPr>
              <w:spacing w:before="0" w:after="0" w:line="260" w:lineRule="exact"/>
              <w:rPr>
                <w:bCs/>
                <w:sz w:val="20"/>
                <w:szCs w:val="20"/>
              </w:rPr>
            </w:pPr>
            <w:r w:rsidRPr="00926175">
              <w:rPr>
                <w:bCs/>
                <w:sz w:val="20"/>
                <w:szCs w:val="20"/>
              </w:rPr>
              <w:t>razvojne dokumente Evropske unije in mednarodnih organizacij</w:t>
            </w:r>
          </w:p>
        </w:tc>
        <w:tc>
          <w:tcPr>
            <w:tcW w:w="2208" w:type="dxa"/>
            <w:tcBorders>
              <w:bottom w:val="single" w:sz="4" w:space="0" w:color="auto"/>
            </w:tcBorders>
            <w:vAlign w:val="center"/>
          </w:tcPr>
          <w:p w14:paraId="11580C25" w14:textId="77777777" w:rsidR="00914D7B" w:rsidRPr="00926175" w:rsidRDefault="00914D7B" w:rsidP="00E62E74">
            <w:pPr>
              <w:pStyle w:val="Neotevilenodstavek"/>
              <w:spacing w:before="0" w:after="0" w:line="260" w:lineRule="exact"/>
              <w:jc w:val="center"/>
              <w:rPr>
                <w:iCs/>
                <w:sz w:val="20"/>
                <w:szCs w:val="20"/>
              </w:rPr>
            </w:pPr>
            <w:r w:rsidRPr="00926175">
              <w:rPr>
                <w:sz w:val="20"/>
                <w:szCs w:val="20"/>
              </w:rPr>
              <w:t>NE</w:t>
            </w:r>
          </w:p>
        </w:tc>
      </w:tr>
      <w:tr w:rsidR="00914D7B" w:rsidRPr="00926175" w14:paraId="12867EB2" w14:textId="77777777" w:rsidTr="00151262">
        <w:trPr>
          <w:trHeight w:val="613"/>
        </w:trPr>
        <w:tc>
          <w:tcPr>
            <w:tcW w:w="9100" w:type="dxa"/>
            <w:gridSpan w:val="5"/>
            <w:tcBorders>
              <w:top w:val="single" w:sz="4" w:space="0" w:color="000000"/>
              <w:left w:val="single" w:sz="4" w:space="0" w:color="000000"/>
              <w:bottom w:val="single" w:sz="4" w:space="0" w:color="000000"/>
              <w:right w:val="single" w:sz="4" w:space="0" w:color="000000"/>
            </w:tcBorders>
          </w:tcPr>
          <w:p w14:paraId="30667CBE" w14:textId="77777777" w:rsidR="00914D7B" w:rsidRPr="00926175" w:rsidRDefault="00914D7B" w:rsidP="00E62E74">
            <w:pPr>
              <w:spacing w:line="260" w:lineRule="exact"/>
              <w:rPr>
                <w:rFonts w:ascii="Arial" w:hAnsi="Arial" w:cs="Arial"/>
                <w:b/>
                <w:sz w:val="20"/>
                <w:szCs w:val="20"/>
              </w:rPr>
            </w:pPr>
            <w:r w:rsidRPr="00926175">
              <w:rPr>
                <w:rFonts w:ascii="Arial" w:hAnsi="Arial" w:cs="Arial"/>
                <w:b/>
                <w:sz w:val="20"/>
                <w:szCs w:val="20"/>
              </w:rPr>
              <w:t>7.b Predstavitev ocene finančnih posledic pod 40.000 EUR: /</w:t>
            </w:r>
          </w:p>
          <w:p w14:paraId="2FDB7E3C" w14:textId="7932BF7C" w:rsidR="00914D7B" w:rsidRPr="00926175" w:rsidRDefault="00914D7B" w:rsidP="00E62E74">
            <w:pPr>
              <w:spacing w:line="260" w:lineRule="exact"/>
              <w:rPr>
                <w:rFonts w:ascii="Arial" w:hAnsi="Arial" w:cs="Arial"/>
                <w:b/>
                <w:sz w:val="20"/>
                <w:szCs w:val="20"/>
              </w:rPr>
            </w:pPr>
            <w:r w:rsidRPr="00926175">
              <w:rPr>
                <w:rFonts w:ascii="Arial" w:hAnsi="Arial" w:cs="Arial"/>
                <w:b/>
                <w:sz w:val="20"/>
                <w:szCs w:val="20"/>
              </w:rPr>
              <w:t>Kratka obrazložitev</w:t>
            </w:r>
            <w:r w:rsidR="00151262" w:rsidRPr="00926175">
              <w:rPr>
                <w:rFonts w:ascii="Arial" w:hAnsi="Arial" w:cs="Arial"/>
                <w:b/>
                <w:sz w:val="20"/>
                <w:szCs w:val="20"/>
              </w:rPr>
              <w:t>: /</w:t>
            </w:r>
          </w:p>
        </w:tc>
      </w:tr>
      <w:tr w:rsidR="00914D7B" w:rsidRPr="00926175" w14:paraId="27EBD403" w14:textId="77777777" w:rsidTr="007C2672">
        <w:trPr>
          <w:trHeight w:val="371"/>
        </w:trPr>
        <w:tc>
          <w:tcPr>
            <w:tcW w:w="9100" w:type="dxa"/>
            <w:gridSpan w:val="5"/>
            <w:tcBorders>
              <w:top w:val="single" w:sz="4" w:space="0" w:color="000000"/>
              <w:left w:val="single" w:sz="4" w:space="0" w:color="000000"/>
              <w:bottom w:val="single" w:sz="4" w:space="0" w:color="000000"/>
              <w:right w:val="single" w:sz="4" w:space="0" w:color="000000"/>
            </w:tcBorders>
          </w:tcPr>
          <w:p w14:paraId="4CB71D4C" w14:textId="77777777" w:rsidR="00914D7B" w:rsidRPr="00926175" w:rsidRDefault="00914D7B" w:rsidP="00E62E74">
            <w:pPr>
              <w:spacing w:line="260" w:lineRule="exact"/>
              <w:rPr>
                <w:rFonts w:ascii="Arial" w:hAnsi="Arial" w:cs="Arial"/>
                <w:b/>
                <w:sz w:val="20"/>
                <w:szCs w:val="20"/>
              </w:rPr>
            </w:pPr>
            <w:r w:rsidRPr="00926175">
              <w:rPr>
                <w:rFonts w:ascii="Arial" w:hAnsi="Arial" w:cs="Arial"/>
                <w:b/>
                <w:sz w:val="20"/>
                <w:szCs w:val="20"/>
              </w:rPr>
              <w:t>8. Predstavitev sodelovanja z združenji občin: /</w:t>
            </w:r>
          </w:p>
        </w:tc>
      </w:tr>
      <w:tr w:rsidR="00914D7B" w:rsidRPr="00926175" w14:paraId="6B24BE1C" w14:textId="77777777" w:rsidTr="007C2672">
        <w:tc>
          <w:tcPr>
            <w:tcW w:w="9100" w:type="dxa"/>
            <w:gridSpan w:val="5"/>
            <w:vAlign w:val="center"/>
          </w:tcPr>
          <w:p w14:paraId="478F9A71" w14:textId="77777777" w:rsidR="00914D7B" w:rsidRPr="00926175" w:rsidRDefault="00914D7B" w:rsidP="00E62E74">
            <w:pPr>
              <w:pStyle w:val="Neotevilenodstavek"/>
              <w:widowControl w:val="0"/>
              <w:spacing w:before="0" w:after="0" w:line="260" w:lineRule="exact"/>
              <w:jc w:val="left"/>
              <w:rPr>
                <w:b/>
                <w:sz w:val="20"/>
                <w:szCs w:val="20"/>
              </w:rPr>
            </w:pPr>
            <w:r w:rsidRPr="00926175">
              <w:rPr>
                <w:b/>
                <w:sz w:val="20"/>
                <w:szCs w:val="20"/>
              </w:rPr>
              <w:t>9. Predstavitev sodelovanja javnosti:</w:t>
            </w:r>
          </w:p>
        </w:tc>
      </w:tr>
      <w:tr w:rsidR="00914D7B" w:rsidRPr="00926175" w14:paraId="67A75AB7" w14:textId="77777777" w:rsidTr="007C2672">
        <w:tc>
          <w:tcPr>
            <w:tcW w:w="6669" w:type="dxa"/>
            <w:gridSpan w:val="3"/>
          </w:tcPr>
          <w:p w14:paraId="7B9E28F0" w14:textId="77777777" w:rsidR="00914D7B" w:rsidRPr="00926175" w:rsidRDefault="00914D7B" w:rsidP="00E62E74">
            <w:pPr>
              <w:pStyle w:val="Neotevilenodstavek"/>
              <w:widowControl w:val="0"/>
              <w:spacing w:before="0" w:after="0" w:line="260" w:lineRule="exact"/>
              <w:rPr>
                <w:sz w:val="20"/>
                <w:szCs w:val="20"/>
              </w:rPr>
            </w:pPr>
            <w:r w:rsidRPr="00926175">
              <w:rPr>
                <w:iCs/>
                <w:sz w:val="20"/>
                <w:szCs w:val="20"/>
              </w:rPr>
              <w:t>Gradivo je bilo predhodno objavljeno na spletni strani predlagatelja:</w:t>
            </w:r>
          </w:p>
        </w:tc>
        <w:tc>
          <w:tcPr>
            <w:tcW w:w="2431" w:type="dxa"/>
            <w:gridSpan w:val="2"/>
          </w:tcPr>
          <w:p w14:paraId="7D956742" w14:textId="77777777" w:rsidR="00914D7B" w:rsidRPr="00926175" w:rsidRDefault="00914D7B" w:rsidP="00E62E74">
            <w:pPr>
              <w:pStyle w:val="Neotevilenodstavek"/>
              <w:widowControl w:val="0"/>
              <w:spacing w:before="0" w:after="0" w:line="260" w:lineRule="exact"/>
              <w:jc w:val="center"/>
              <w:rPr>
                <w:iCs/>
                <w:sz w:val="20"/>
                <w:szCs w:val="20"/>
              </w:rPr>
            </w:pPr>
            <w:r w:rsidRPr="00926175">
              <w:rPr>
                <w:sz w:val="20"/>
                <w:szCs w:val="20"/>
              </w:rPr>
              <w:t>NE</w:t>
            </w:r>
          </w:p>
        </w:tc>
      </w:tr>
      <w:tr w:rsidR="00914D7B" w:rsidRPr="00926175" w14:paraId="0D574107" w14:textId="77777777" w:rsidTr="007C2672">
        <w:tc>
          <w:tcPr>
            <w:tcW w:w="9100" w:type="dxa"/>
            <w:gridSpan w:val="5"/>
          </w:tcPr>
          <w:p w14:paraId="1A50158B" w14:textId="1BE6C4D6" w:rsidR="00914D7B" w:rsidRPr="00926175" w:rsidRDefault="00914D7B" w:rsidP="00E62E74">
            <w:pPr>
              <w:pStyle w:val="Neotevilenodstavek"/>
              <w:widowControl w:val="0"/>
              <w:spacing w:before="0" w:after="0" w:line="260" w:lineRule="exact"/>
              <w:rPr>
                <w:iCs/>
                <w:sz w:val="20"/>
                <w:szCs w:val="20"/>
              </w:rPr>
            </w:pPr>
            <w:r w:rsidRPr="00926175">
              <w:rPr>
                <w:iCs/>
                <w:sz w:val="20"/>
                <w:szCs w:val="20"/>
              </w:rPr>
              <w:t>Gradivo</w:t>
            </w:r>
            <w:r w:rsidR="00151262" w:rsidRPr="00926175">
              <w:rPr>
                <w:iCs/>
                <w:sz w:val="20"/>
                <w:szCs w:val="20"/>
              </w:rPr>
              <w:t xml:space="preserve"> </w:t>
            </w:r>
            <w:r w:rsidRPr="00926175">
              <w:rPr>
                <w:iCs/>
                <w:sz w:val="20"/>
                <w:szCs w:val="20"/>
              </w:rPr>
              <w:t>ni take narave, ki bi zahtevala poprejšnjo objavo in javno razpravo</w:t>
            </w:r>
          </w:p>
        </w:tc>
      </w:tr>
      <w:tr w:rsidR="00914D7B" w:rsidRPr="00926175" w14:paraId="44CF218D" w14:textId="77777777" w:rsidTr="007C2672">
        <w:tc>
          <w:tcPr>
            <w:tcW w:w="6669" w:type="dxa"/>
            <w:gridSpan w:val="3"/>
            <w:vAlign w:val="center"/>
          </w:tcPr>
          <w:p w14:paraId="6766609D" w14:textId="77777777" w:rsidR="00914D7B" w:rsidRPr="00926175" w:rsidRDefault="00914D7B" w:rsidP="00E62E74">
            <w:pPr>
              <w:pStyle w:val="Neotevilenodstavek"/>
              <w:widowControl w:val="0"/>
              <w:spacing w:before="0" w:after="0" w:line="260" w:lineRule="exact"/>
              <w:jc w:val="left"/>
              <w:rPr>
                <w:sz w:val="20"/>
                <w:szCs w:val="20"/>
              </w:rPr>
            </w:pPr>
            <w:r w:rsidRPr="00926175">
              <w:rPr>
                <w:b/>
                <w:sz w:val="20"/>
                <w:szCs w:val="20"/>
              </w:rPr>
              <w:t>10. Pri pripravi gradiva so bile upoštevane zahteve iz Resolucije o normativni dejavnosti:</w:t>
            </w:r>
          </w:p>
        </w:tc>
        <w:tc>
          <w:tcPr>
            <w:tcW w:w="2431" w:type="dxa"/>
            <w:gridSpan w:val="2"/>
            <w:vAlign w:val="center"/>
          </w:tcPr>
          <w:p w14:paraId="5D955447" w14:textId="77777777" w:rsidR="00914D7B" w:rsidRPr="00926175" w:rsidRDefault="00914D7B" w:rsidP="00E62E74">
            <w:pPr>
              <w:pStyle w:val="Neotevilenodstavek"/>
              <w:widowControl w:val="0"/>
              <w:spacing w:before="0" w:after="0" w:line="260" w:lineRule="exact"/>
              <w:jc w:val="center"/>
              <w:rPr>
                <w:iCs/>
                <w:sz w:val="20"/>
                <w:szCs w:val="20"/>
              </w:rPr>
            </w:pPr>
            <w:r w:rsidRPr="00926175">
              <w:rPr>
                <w:sz w:val="20"/>
                <w:szCs w:val="20"/>
              </w:rPr>
              <w:t>NE</w:t>
            </w:r>
          </w:p>
        </w:tc>
      </w:tr>
      <w:tr w:rsidR="00914D7B" w:rsidRPr="00926175" w14:paraId="55024A24" w14:textId="77777777" w:rsidTr="007C2672">
        <w:tc>
          <w:tcPr>
            <w:tcW w:w="6669" w:type="dxa"/>
            <w:gridSpan w:val="3"/>
            <w:vAlign w:val="center"/>
          </w:tcPr>
          <w:p w14:paraId="5946FE6E" w14:textId="77777777" w:rsidR="00914D7B" w:rsidRPr="00926175" w:rsidRDefault="00914D7B" w:rsidP="00E62E74">
            <w:pPr>
              <w:pStyle w:val="Neotevilenodstavek"/>
              <w:widowControl w:val="0"/>
              <w:spacing w:before="0" w:after="0" w:line="260" w:lineRule="exact"/>
              <w:jc w:val="left"/>
              <w:rPr>
                <w:b/>
                <w:sz w:val="20"/>
                <w:szCs w:val="20"/>
              </w:rPr>
            </w:pPr>
            <w:r w:rsidRPr="00926175">
              <w:rPr>
                <w:b/>
                <w:sz w:val="20"/>
                <w:szCs w:val="20"/>
              </w:rPr>
              <w:t>11. Gradivo je uvrščeno v delovni program vlade:</w:t>
            </w:r>
          </w:p>
        </w:tc>
        <w:tc>
          <w:tcPr>
            <w:tcW w:w="2431" w:type="dxa"/>
            <w:gridSpan w:val="2"/>
            <w:vAlign w:val="center"/>
          </w:tcPr>
          <w:p w14:paraId="139BA47F" w14:textId="77777777" w:rsidR="00914D7B" w:rsidRPr="00926175" w:rsidRDefault="00914D7B" w:rsidP="00E62E74">
            <w:pPr>
              <w:pStyle w:val="Neotevilenodstavek"/>
              <w:widowControl w:val="0"/>
              <w:spacing w:before="0" w:after="0" w:line="260" w:lineRule="exact"/>
              <w:jc w:val="center"/>
              <w:rPr>
                <w:sz w:val="20"/>
                <w:szCs w:val="20"/>
              </w:rPr>
            </w:pPr>
            <w:r w:rsidRPr="00926175">
              <w:rPr>
                <w:sz w:val="20"/>
                <w:szCs w:val="20"/>
              </w:rPr>
              <w:t>NE</w:t>
            </w:r>
          </w:p>
        </w:tc>
      </w:tr>
      <w:tr w:rsidR="00914D7B" w:rsidRPr="00926175" w14:paraId="1783E12F" w14:textId="77777777" w:rsidTr="007C2672">
        <w:tc>
          <w:tcPr>
            <w:tcW w:w="9100" w:type="dxa"/>
            <w:gridSpan w:val="5"/>
            <w:tcBorders>
              <w:top w:val="single" w:sz="4" w:space="0" w:color="000000"/>
              <w:left w:val="single" w:sz="4" w:space="0" w:color="000000"/>
              <w:bottom w:val="single" w:sz="4" w:space="0" w:color="000000"/>
              <w:right w:val="single" w:sz="4" w:space="0" w:color="000000"/>
            </w:tcBorders>
          </w:tcPr>
          <w:p w14:paraId="5A114DFC" w14:textId="77777777" w:rsidR="00E62E74" w:rsidRDefault="00E62E74" w:rsidP="00E62E74">
            <w:pPr>
              <w:pStyle w:val="Poglavje"/>
              <w:widowControl w:val="0"/>
              <w:spacing w:before="0" w:after="0" w:line="260" w:lineRule="exact"/>
              <w:ind w:left="3400"/>
              <w:rPr>
                <w:b w:val="0"/>
                <w:bCs/>
                <w:sz w:val="20"/>
                <w:szCs w:val="20"/>
              </w:rPr>
            </w:pPr>
          </w:p>
          <w:p w14:paraId="3477EF41" w14:textId="7CDA3432" w:rsidR="00E62E74" w:rsidRPr="00E62E74" w:rsidRDefault="00E62E74" w:rsidP="00E62E74">
            <w:pPr>
              <w:pStyle w:val="Poglavje"/>
              <w:widowControl w:val="0"/>
              <w:spacing w:before="0" w:after="0" w:line="260" w:lineRule="exact"/>
              <w:ind w:left="3400"/>
              <w:rPr>
                <w:b w:val="0"/>
                <w:bCs/>
                <w:sz w:val="20"/>
                <w:szCs w:val="20"/>
              </w:rPr>
            </w:pPr>
            <w:r w:rsidRPr="00E62E74">
              <w:rPr>
                <w:b w:val="0"/>
                <w:bCs/>
                <w:sz w:val="20"/>
                <w:szCs w:val="20"/>
              </w:rPr>
              <w:t>v funkciji ministra za naravne vire in prostor</w:t>
            </w:r>
          </w:p>
          <w:p w14:paraId="78224F53" w14:textId="77777777" w:rsidR="00E62E74" w:rsidRPr="00E62E74" w:rsidRDefault="00E62E74" w:rsidP="00E62E74">
            <w:pPr>
              <w:pStyle w:val="Poglavje"/>
              <w:widowControl w:val="0"/>
              <w:spacing w:before="0" w:after="0" w:line="260" w:lineRule="exact"/>
              <w:ind w:left="3400"/>
              <w:rPr>
                <w:b w:val="0"/>
                <w:bCs/>
                <w:sz w:val="20"/>
                <w:szCs w:val="20"/>
              </w:rPr>
            </w:pPr>
            <w:r w:rsidRPr="00E62E74">
              <w:rPr>
                <w:b w:val="0"/>
                <w:bCs/>
                <w:sz w:val="20"/>
                <w:szCs w:val="20"/>
              </w:rPr>
              <w:t>mag. Alenka Bratušek</w:t>
            </w:r>
          </w:p>
          <w:p w14:paraId="4341150F" w14:textId="77777777" w:rsidR="00E62E74" w:rsidRDefault="00E62E74" w:rsidP="00E62E74">
            <w:pPr>
              <w:pStyle w:val="Poglavje"/>
              <w:widowControl w:val="0"/>
              <w:spacing w:before="0" w:after="0" w:line="260" w:lineRule="exact"/>
              <w:ind w:left="3400"/>
              <w:rPr>
                <w:b w:val="0"/>
                <w:bCs/>
                <w:sz w:val="20"/>
                <w:szCs w:val="20"/>
              </w:rPr>
            </w:pPr>
            <w:r w:rsidRPr="00E62E74">
              <w:rPr>
                <w:b w:val="0"/>
                <w:bCs/>
                <w:sz w:val="20"/>
                <w:szCs w:val="20"/>
              </w:rPr>
              <w:t>MINISTRICA ZA INFRASTRUKTURO</w:t>
            </w:r>
          </w:p>
          <w:p w14:paraId="0B820EF1" w14:textId="43B2F3D5" w:rsidR="00440F16" w:rsidRPr="00E62E74" w:rsidRDefault="00440F16" w:rsidP="00E62E74">
            <w:pPr>
              <w:pStyle w:val="Poglavje"/>
              <w:widowControl w:val="0"/>
              <w:spacing w:before="0" w:after="0" w:line="260" w:lineRule="exact"/>
              <w:ind w:left="3400"/>
              <w:rPr>
                <w:b w:val="0"/>
                <w:bCs/>
                <w:sz w:val="20"/>
                <w:szCs w:val="20"/>
              </w:rPr>
            </w:pPr>
          </w:p>
        </w:tc>
      </w:tr>
    </w:tbl>
    <w:p w14:paraId="3962934E" w14:textId="77777777" w:rsidR="00914D7B" w:rsidRPr="00926175" w:rsidRDefault="00914D7B" w:rsidP="00E62E74">
      <w:pPr>
        <w:pStyle w:val="Telobesedila2"/>
        <w:spacing w:after="0" w:line="260" w:lineRule="exact"/>
        <w:rPr>
          <w:rFonts w:ascii="Arial" w:hAnsi="Arial" w:cs="Arial"/>
          <w:bCs/>
          <w:sz w:val="20"/>
          <w:szCs w:val="20"/>
        </w:rPr>
      </w:pPr>
    </w:p>
    <w:p w14:paraId="15B9D8E7" w14:textId="3D9C5C63" w:rsidR="00914D7B" w:rsidRDefault="00914D7B" w:rsidP="00E62E74">
      <w:pPr>
        <w:pStyle w:val="Telobesedila2"/>
        <w:spacing w:after="0" w:line="260" w:lineRule="exact"/>
        <w:jc w:val="both"/>
        <w:rPr>
          <w:rFonts w:ascii="Arial" w:hAnsi="Arial" w:cs="Arial"/>
          <w:bCs/>
          <w:sz w:val="20"/>
          <w:szCs w:val="20"/>
        </w:rPr>
      </w:pPr>
      <w:r w:rsidRPr="00926175">
        <w:rPr>
          <w:rFonts w:ascii="Arial" w:hAnsi="Arial" w:cs="Arial"/>
          <w:bCs/>
          <w:sz w:val="20"/>
          <w:szCs w:val="20"/>
        </w:rPr>
        <w:lastRenderedPageBreak/>
        <w:t xml:space="preserve">Priloga: </w:t>
      </w:r>
      <w:r w:rsidR="002B5E8D" w:rsidRPr="00926175">
        <w:rPr>
          <w:rFonts w:ascii="Arial" w:hAnsi="Arial" w:cs="Arial"/>
          <w:bCs/>
          <w:sz w:val="20"/>
          <w:szCs w:val="20"/>
        </w:rPr>
        <w:t>jedro gradiva</w:t>
      </w:r>
      <w:r w:rsidR="00151262" w:rsidRPr="00926175">
        <w:rPr>
          <w:rFonts w:ascii="Arial" w:hAnsi="Arial" w:cs="Arial"/>
          <w:bCs/>
          <w:sz w:val="20"/>
          <w:szCs w:val="20"/>
        </w:rPr>
        <w:t xml:space="preserve"> – poročilo delegacije</w:t>
      </w:r>
    </w:p>
    <w:p w14:paraId="32912300" w14:textId="77777777" w:rsidR="00A740AC" w:rsidRPr="00926175" w:rsidRDefault="00A740AC" w:rsidP="00E62E74">
      <w:pPr>
        <w:pStyle w:val="Telobesedila2"/>
        <w:spacing w:after="0" w:line="260" w:lineRule="exact"/>
        <w:jc w:val="both"/>
        <w:rPr>
          <w:rFonts w:ascii="Arial" w:hAnsi="Arial" w:cs="Arial"/>
          <w:b/>
          <w:bCs/>
          <w:sz w:val="20"/>
          <w:szCs w:val="20"/>
        </w:rPr>
      </w:pPr>
    </w:p>
    <w:p w14:paraId="6C95DA22" w14:textId="77777777" w:rsidR="00D16F35" w:rsidRPr="008D5776" w:rsidRDefault="002B5E8D" w:rsidP="00E62E74">
      <w:pPr>
        <w:tabs>
          <w:tab w:val="left" w:pos="1650"/>
        </w:tabs>
        <w:spacing w:line="260" w:lineRule="exact"/>
        <w:rPr>
          <w:rFonts w:ascii="Arial" w:hAnsi="Arial" w:cs="Arial"/>
          <w:b/>
          <w:bCs/>
          <w:sz w:val="20"/>
          <w:szCs w:val="20"/>
        </w:rPr>
      </w:pPr>
      <w:r w:rsidRPr="00926175">
        <w:rPr>
          <w:rFonts w:ascii="Arial" w:hAnsi="Arial" w:cs="Arial"/>
          <w:b/>
          <w:bCs/>
          <w:sz w:val="20"/>
          <w:szCs w:val="20"/>
        </w:rPr>
        <w:tab/>
      </w:r>
      <w:bookmarkEnd w:id="0"/>
    </w:p>
    <w:p w14:paraId="10DEEAB2" w14:textId="4BDE2936" w:rsidR="002B5E8D" w:rsidRPr="00926175" w:rsidRDefault="002B5E8D" w:rsidP="00E62E74">
      <w:pPr>
        <w:pStyle w:val="Glava3"/>
        <w:spacing w:before="0" w:after="0" w:line="260" w:lineRule="exact"/>
        <w:jc w:val="center"/>
        <w:rPr>
          <w:rFonts w:cs="Arial"/>
          <w:sz w:val="20"/>
        </w:rPr>
      </w:pPr>
      <w:r w:rsidRPr="00926175">
        <w:rPr>
          <w:rFonts w:cs="Arial"/>
          <w:sz w:val="20"/>
        </w:rPr>
        <w:t xml:space="preserve">POROČILO </w:t>
      </w:r>
      <w:r w:rsidR="00151262" w:rsidRPr="00926175">
        <w:rPr>
          <w:rFonts w:cs="Arial"/>
          <w:sz w:val="20"/>
        </w:rPr>
        <w:t xml:space="preserve">O DELU </w:t>
      </w:r>
      <w:r w:rsidRPr="00926175">
        <w:rPr>
          <w:rFonts w:cs="Arial"/>
          <w:sz w:val="20"/>
        </w:rPr>
        <w:t xml:space="preserve">DELEGACIJE REPUBLIKE SLOVENIJE </w:t>
      </w:r>
      <w:r w:rsidR="00151262" w:rsidRPr="00926175">
        <w:rPr>
          <w:rFonts w:cs="Arial"/>
          <w:sz w:val="20"/>
        </w:rPr>
        <w:t>NA 67. ZASEDANJU GENERA</w:t>
      </w:r>
      <w:r w:rsidR="005A307B" w:rsidRPr="00926175">
        <w:rPr>
          <w:rFonts w:cs="Arial"/>
          <w:sz w:val="20"/>
        </w:rPr>
        <w:t>L</w:t>
      </w:r>
      <w:r w:rsidR="00151262" w:rsidRPr="00926175">
        <w:rPr>
          <w:rFonts w:cs="Arial"/>
          <w:sz w:val="20"/>
        </w:rPr>
        <w:t>NE KONREFENCE MEDNARODNE AGENCIJE ZA ATOMSKO ENERGIJO</w:t>
      </w:r>
    </w:p>
    <w:p w14:paraId="073ACAD0" w14:textId="642B3B44" w:rsidR="00841BD8" w:rsidRPr="00926175" w:rsidRDefault="002B5E8D" w:rsidP="00E62E74">
      <w:pPr>
        <w:pStyle w:val="Glava3"/>
        <w:spacing w:before="0" w:after="0" w:line="260" w:lineRule="exact"/>
        <w:jc w:val="center"/>
        <w:rPr>
          <w:rFonts w:cs="Arial"/>
          <w:sz w:val="20"/>
        </w:rPr>
      </w:pPr>
      <w:r w:rsidRPr="00926175">
        <w:rPr>
          <w:rFonts w:cs="Arial"/>
          <w:sz w:val="20"/>
        </w:rPr>
        <w:t>Dunaj, 2</w:t>
      </w:r>
      <w:r w:rsidR="00151262" w:rsidRPr="00926175">
        <w:rPr>
          <w:rFonts w:cs="Arial"/>
          <w:sz w:val="20"/>
        </w:rPr>
        <w:t>5</w:t>
      </w:r>
      <w:r w:rsidRPr="00926175">
        <w:rPr>
          <w:rFonts w:cs="Arial"/>
          <w:sz w:val="20"/>
        </w:rPr>
        <w:t>.</w:t>
      </w:r>
      <w:r w:rsidR="00151262" w:rsidRPr="00926175">
        <w:rPr>
          <w:rFonts w:cs="Arial"/>
          <w:sz w:val="20"/>
        </w:rPr>
        <w:t xml:space="preserve"> 9</w:t>
      </w:r>
      <w:r w:rsidRPr="00926175">
        <w:rPr>
          <w:rFonts w:cs="Arial"/>
          <w:sz w:val="20"/>
        </w:rPr>
        <w:t xml:space="preserve">. – </w:t>
      </w:r>
      <w:r w:rsidR="00151262" w:rsidRPr="00926175">
        <w:rPr>
          <w:rFonts w:cs="Arial"/>
          <w:sz w:val="20"/>
        </w:rPr>
        <w:t>29</w:t>
      </w:r>
      <w:r w:rsidRPr="00926175">
        <w:rPr>
          <w:rFonts w:cs="Arial"/>
          <w:sz w:val="20"/>
        </w:rPr>
        <w:t>.</w:t>
      </w:r>
      <w:r w:rsidR="00151262" w:rsidRPr="00926175">
        <w:rPr>
          <w:rFonts w:cs="Arial"/>
          <w:sz w:val="20"/>
        </w:rPr>
        <w:t xml:space="preserve"> 9</w:t>
      </w:r>
      <w:r w:rsidRPr="00926175">
        <w:rPr>
          <w:rFonts w:cs="Arial"/>
          <w:sz w:val="20"/>
        </w:rPr>
        <w:t>.</w:t>
      </w:r>
      <w:r w:rsidR="00151262" w:rsidRPr="00926175">
        <w:rPr>
          <w:rFonts w:cs="Arial"/>
          <w:sz w:val="20"/>
        </w:rPr>
        <w:t xml:space="preserve"> </w:t>
      </w:r>
      <w:r w:rsidRPr="00926175">
        <w:rPr>
          <w:rFonts w:cs="Arial"/>
          <w:sz w:val="20"/>
        </w:rPr>
        <w:t>2023</w:t>
      </w:r>
      <w:bookmarkStart w:id="1" w:name="_Toc485283169"/>
    </w:p>
    <w:p w14:paraId="43075401" w14:textId="333B5BBA" w:rsidR="002B5E8D" w:rsidRPr="00926175" w:rsidRDefault="002B5E8D" w:rsidP="00E62E74">
      <w:pPr>
        <w:pStyle w:val="Naslov2"/>
        <w:spacing w:before="0" w:after="0" w:line="260" w:lineRule="exact"/>
        <w:jc w:val="both"/>
        <w:rPr>
          <w:sz w:val="20"/>
          <w:szCs w:val="20"/>
        </w:rPr>
      </w:pPr>
      <w:r w:rsidRPr="00926175">
        <w:rPr>
          <w:sz w:val="20"/>
          <w:szCs w:val="20"/>
        </w:rPr>
        <w:t>1 Splošno</w:t>
      </w:r>
      <w:bookmarkEnd w:id="1"/>
    </w:p>
    <w:p w14:paraId="0E89176F" w14:textId="68F8B7CA" w:rsidR="005A307B" w:rsidRPr="00926175" w:rsidRDefault="005A307B" w:rsidP="00E62E74">
      <w:pPr>
        <w:spacing w:line="260" w:lineRule="exact"/>
        <w:jc w:val="both"/>
        <w:rPr>
          <w:rFonts w:ascii="Arial" w:hAnsi="Arial" w:cs="Arial"/>
          <w:sz w:val="20"/>
          <w:szCs w:val="20"/>
        </w:rPr>
      </w:pPr>
      <w:r w:rsidRPr="00926175">
        <w:rPr>
          <w:rFonts w:ascii="Arial" w:hAnsi="Arial" w:cs="Arial"/>
          <w:sz w:val="20"/>
          <w:szCs w:val="20"/>
        </w:rPr>
        <w:t>Generalna konferenca Mednarodne agencije za atomsko energijo se sestaja redno vsako leto</w:t>
      </w:r>
      <w:r w:rsidR="002D5AFD">
        <w:rPr>
          <w:rFonts w:ascii="Arial" w:hAnsi="Arial" w:cs="Arial"/>
          <w:sz w:val="20"/>
          <w:szCs w:val="20"/>
        </w:rPr>
        <w:t xml:space="preserve"> in predstavlja </w:t>
      </w:r>
      <w:r w:rsidRPr="00926175">
        <w:rPr>
          <w:rFonts w:ascii="Arial" w:hAnsi="Arial" w:cs="Arial"/>
          <w:sz w:val="20"/>
          <w:szCs w:val="20"/>
        </w:rPr>
        <w:t xml:space="preserve"> najvišji organ odločanja agencije. Letošnje 67. zasedanje je potekalo na sedežu MAAE na Dunaju od 25. do 29. septembra. Večino točk dnevnega reda je predhodno obravnaval svet guvernerjev, ki ga sestavlja 35 držav članic. Delo je potekalo na plenarnem zasedanju in sestankih t. i. Odbora vseh, vzporedno z zasedanjem pa so se kot vsako leto zvrstili še številni strokovni stranski dogodki. </w:t>
      </w:r>
    </w:p>
    <w:p w14:paraId="2239F8B9" w14:textId="77777777" w:rsidR="00A740AC" w:rsidRDefault="00A740AC" w:rsidP="00E62E74">
      <w:pPr>
        <w:pStyle w:val="Naslov2"/>
        <w:spacing w:before="0" w:after="0" w:line="260" w:lineRule="exact"/>
        <w:jc w:val="both"/>
        <w:rPr>
          <w:sz w:val="20"/>
          <w:szCs w:val="20"/>
        </w:rPr>
      </w:pPr>
    </w:p>
    <w:p w14:paraId="17FA8022" w14:textId="2A7D412C" w:rsidR="00665C1D" w:rsidRPr="00926175" w:rsidRDefault="00CB2CBE" w:rsidP="00E62E74">
      <w:pPr>
        <w:pStyle w:val="Naslov2"/>
        <w:spacing w:before="0" w:after="0" w:line="260" w:lineRule="exact"/>
        <w:jc w:val="both"/>
        <w:rPr>
          <w:sz w:val="20"/>
          <w:szCs w:val="20"/>
        </w:rPr>
      </w:pPr>
      <w:r w:rsidRPr="00926175">
        <w:rPr>
          <w:sz w:val="20"/>
          <w:szCs w:val="20"/>
        </w:rPr>
        <w:t xml:space="preserve">2 </w:t>
      </w:r>
      <w:r w:rsidR="005A307B" w:rsidRPr="00926175">
        <w:rPr>
          <w:sz w:val="20"/>
          <w:szCs w:val="20"/>
        </w:rPr>
        <w:t>Plenarno zasedanje</w:t>
      </w:r>
    </w:p>
    <w:p w14:paraId="39C43474" w14:textId="77777777" w:rsidR="002D5AFD" w:rsidRDefault="005A307B" w:rsidP="00E62E74">
      <w:pPr>
        <w:spacing w:line="260" w:lineRule="exact"/>
        <w:jc w:val="both"/>
        <w:rPr>
          <w:rFonts w:ascii="Arial" w:hAnsi="Arial" w:cs="Arial"/>
          <w:sz w:val="20"/>
          <w:szCs w:val="20"/>
        </w:rPr>
      </w:pPr>
      <w:r w:rsidRPr="00926175">
        <w:rPr>
          <w:rFonts w:ascii="Arial" w:hAnsi="Arial" w:cs="Arial"/>
          <w:sz w:val="20"/>
          <w:szCs w:val="20"/>
        </w:rPr>
        <w:t xml:space="preserve">Za predsednico konference je bila soglasno izvoljena veleposlanica Tajske </w:t>
      </w:r>
      <w:proofErr w:type="spellStart"/>
      <w:r w:rsidRPr="00926175">
        <w:rPr>
          <w:rFonts w:ascii="Arial" w:hAnsi="Arial" w:cs="Arial"/>
          <w:sz w:val="20"/>
          <w:szCs w:val="20"/>
        </w:rPr>
        <w:t>Vilawan</w:t>
      </w:r>
      <w:proofErr w:type="spellEnd"/>
      <w:r w:rsidRPr="00926175">
        <w:rPr>
          <w:rFonts w:ascii="Arial" w:hAnsi="Arial" w:cs="Arial"/>
          <w:sz w:val="20"/>
          <w:szCs w:val="20"/>
        </w:rPr>
        <w:t xml:space="preserve"> </w:t>
      </w:r>
      <w:proofErr w:type="spellStart"/>
      <w:r w:rsidRPr="00926175">
        <w:rPr>
          <w:rFonts w:ascii="Arial" w:hAnsi="Arial" w:cs="Arial"/>
          <w:sz w:val="20"/>
          <w:szCs w:val="20"/>
        </w:rPr>
        <w:t>Mangklatanakul</w:t>
      </w:r>
      <w:proofErr w:type="spellEnd"/>
      <w:r w:rsidRPr="00926175">
        <w:rPr>
          <w:rFonts w:ascii="Arial" w:hAnsi="Arial" w:cs="Arial"/>
          <w:sz w:val="20"/>
          <w:szCs w:val="20"/>
        </w:rPr>
        <w:t>. Prve tri dni zasedanja je potekala splošna razprava</w:t>
      </w:r>
      <w:r w:rsidR="00CB2CBE" w:rsidRPr="00926175">
        <w:rPr>
          <w:rFonts w:ascii="Arial" w:hAnsi="Arial" w:cs="Arial"/>
          <w:sz w:val="20"/>
          <w:szCs w:val="20"/>
        </w:rPr>
        <w:t xml:space="preserve"> z govori predstavnikov držav članic. Vodja slovenske delegacije, ministrica za zunanje in evropske zadeve Tanja Fajon je v izjavi potrdila zavezanost države </w:t>
      </w:r>
      <w:proofErr w:type="spellStart"/>
      <w:r w:rsidR="00CB2CBE" w:rsidRPr="00926175">
        <w:rPr>
          <w:rFonts w:ascii="Arial" w:hAnsi="Arial" w:cs="Arial"/>
          <w:sz w:val="20"/>
          <w:szCs w:val="20"/>
        </w:rPr>
        <w:t>multilateralizmu</w:t>
      </w:r>
      <w:proofErr w:type="spellEnd"/>
      <w:r w:rsidR="00CF6AD9">
        <w:rPr>
          <w:rFonts w:ascii="Arial" w:hAnsi="Arial" w:cs="Arial"/>
          <w:sz w:val="20"/>
          <w:szCs w:val="20"/>
        </w:rPr>
        <w:t>,</w:t>
      </w:r>
      <w:r w:rsidR="00CB2CBE" w:rsidRPr="00926175">
        <w:rPr>
          <w:rFonts w:ascii="Arial" w:hAnsi="Arial" w:cs="Arial"/>
          <w:sz w:val="20"/>
          <w:szCs w:val="20"/>
        </w:rPr>
        <w:t xml:space="preserve"> pomembnemu delu MAAE in njenega generalnega direktorja, obsodila rusko agresijo nad Ukrajino predvsem v luči nevarnosti zagotavljanja in vzdrževanja jedrske varnosti ter varovanja civilnih jedrskih objektov; in pozvala Iran k spoštovanju obveznosti in sodelovanju z MAAE. </w:t>
      </w:r>
    </w:p>
    <w:p w14:paraId="70C2EFFC" w14:textId="77777777" w:rsidR="002D5AFD" w:rsidRDefault="002D5AFD" w:rsidP="00E62E74">
      <w:pPr>
        <w:spacing w:line="260" w:lineRule="exact"/>
        <w:jc w:val="both"/>
        <w:rPr>
          <w:rFonts w:ascii="Arial" w:hAnsi="Arial" w:cs="Arial"/>
          <w:sz w:val="20"/>
          <w:szCs w:val="20"/>
        </w:rPr>
      </w:pPr>
    </w:p>
    <w:p w14:paraId="77371498" w14:textId="3C91FBFE" w:rsidR="008655B3" w:rsidRPr="00926175" w:rsidRDefault="00CB2CBE" w:rsidP="00E62E74">
      <w:pPr>
        <w:spacing w:line="260" w:lineRule="exact"/>
        <w:jc w:val="both"/>
        <w:rPr>
          <w:rFonts w:ascii="Arial" w:hAnsi="Arial" w:cs="Arial"/>
          <w:sz w:val="20"/>
          <w:szCs w:val="20"/>
        </w:rPr>
      </w:pPr>
      <w:r w:rsidRPr="00926175">
        <w:rPr>
          <w:rFonts w:ascii="Arial" w:hAnsi="Arial" w:cs="Arial"/>
          <w:sz w:val="20"/>
          <w:szCs w:val="20"/>
        </w:rPr>
        <w:t xml:space="preserve">Za razliko od preteklih let, ko je bila zaradi nesreče v </w:t>
      </w:r>
      <w:proofErr w:type="spellStart"/>
      <w:r w:rsidRPr="00926175">
        <w:rPr>
          <w:rFonts w:ascii="Arial" w:hAnsi="Arial" w:cs="Arial"/>
          <w:sz w:val="20"/>
          <w:szCs w:val="20"/>
        </w:rPr>
        <w:t>Fukušimi</w:t>
      </w:r>
      <w:proofErr w:type="spellEnd"/>
      <w:r w:rsidRPr="00926175">
        <w:rPr>
          <w:rFonts w:ascii="Arial" w:hAnsi="Arial" w:cs="Arial"/>
          <w:sz w:val="20"/>
          <w:szCs w:val="20"/>
        </w:rPr>
        <w:t xml:space="preserve"> uporaba jedrske energije v zatonu, je bilo tokrat večje število držav, ki so poudarile pomen uporabe jedrske energije v kontekstu zagotavljanja energetske preskrbe in zmanjšanja uporabe fosilnih goriv ter </w:t>
      </w:r>
      <w:proofErr w:type="spellStart"/>
      <w:r w:rsidRPr="00926175">
        <w:rPr>
          <w:rFonts w:ascii="Arial" w:hAnsi="Arial" w:cs="Arial"/>
          <w:sz w:val="20"/>
          <w:szCs w:val="20"/>
        </w:rPr>
        <w:t>ogljičnega</w:t>
      </w:r>
      <w:proofErr w:type="spellEnd"/>
      <w:r w:rsidRPr="00926175">
        <w:rPr>
          <w:rFonts w:ascii="Arial" w:hAnsi="Arial" w:cs="Arial"/>
          <w:sz w:val="20"/>
          <w:szCs w:val="20"/>
        </w:rPr>
        <w:t xml:space="preserve"> odtisa. Nekaj držav, med njimi Madžarska in Poljska, je konkretno napovedalo izgradnjo novih jedrskih elektrarn.</w:t>
      </w:r>
      <w:r w:rsidR="008655B3" w:rsidRPr="00926175">
        <w:rPr>
          <w:rFonts w:ascii="Arial" w:hAnsi="Arial" w:cs="Arial"/>
          <w:sz w:val="20"/>
          <w:szCs w:val="20"/>
        </w:rPr>
        <w:t xml:space="preserve"> Kitajska je na splošni razpravi problematizirala izgradnjo avstralskih podmornic na jedrski pogon (partnerstvo AUKUS). Zanjo je bila vprašljiva vloga in strokovna usposobljenost MAAE v tem procesu, problematičen </w:t>
      </w:r>
      <w:r w:rsidR="002D5AFD">
        <w:rPr>
          <w:rFonts w:ascii="Arial" w:hAnsi="Arial" w:cs="Arial"/>
          <w:sz w:val="20"/>
          <w:szCs w:val="20"/>
        </w:rPr>
        <w:t xml:space="preserve">naj bi bil </w:t>
      </w:r>
      <w:r w:rsidR="008655B3" w:rsidRPr="00926175">
        <w:rPr>
          <w:rFonts w:ascii="Arial" w:hAnsi="Arial" w:cs="Arial"/>
          <w:sz w:val="20"/>
          <w:szCs w:val="20"/>
        </w:rPr>
        <w:t>tudi prenos visoko obogatenega jedrske goriva iz ZDA v Avstralijo.</w:t>
      </w:r>
    </w:p>
    <w:p w14:paraId="6E2C16B6" w14:textId="171DFBFD" w:rsidR="00CB2CBE" w:rsidRPr="00926175" w:rsidRDefault="00CB2CBE" w:rsidP="00E62E74">
      <w:pPr>
        <w:spacing w:line="260" w:lineRule="exact"/>
        <w:jc w:val="both"/>
        <w:rPr>
          <w:rFonts w:ascii="Arial" w:hAnsi="Arial" w:cs="Arial"/>
          <w:sz w:val="20"/>
          <w:szCs w:val="20"/>
        </w:rPr>
      </w:pPr>
      <w:r w:rsidRPr="00926175">
        <w:rPr>
          <w:rFonts w:ascii="Arial" w:hAnsi="Arial" w:cs="Arial"/>
          <w:sz w:val="20"/>
          <w:szCs w:val="20"/>
        </w:rPr>
        <w:t xml:space="preserve"> </w:t>
      </w:r>
    </w:p>
    <w:p w14:paraId="707488BA" w14:textId="477D0FD2" w:rsidR="00612C3C" w:rsidRPr="00926175" w:rsidRDefault="00612C3C" w:rsidP="00E62E74">
      <w:pPr>
        <w:spacing w:line="260" w:lineRule="exact"/>
        <w:jc w:val="both"/>
        <w:rPr>
          <w:rFonts w:ascii="Arial" w:hAnsi="Arial" w:cs="Arial"/>
          <w:color w:val="000000"/>
          <w:sz w:val="20"/>
          <w:szCs w:val="20"/>
          <w:shd w:val="clear" w:color="auto" w:fill="FFFFFF"/>
        </w:rPr>
      </w:pPr>
      <w:r w:rsidRPr="00926175">
        <w:rPr>
          <w:rFonts w:ascii="Arial" w:hAnsi="Arial" w:cs="Arial"/>
          <w:sz w:val="20"/>
          <w:szCs w:val="20"/>
        </w:rPr>
        <w:t>Poleg že tradicionalnih vsebin in problematik kot so Izraelske jedrske zmogljivosti, izvajanje varovanja jedrskih snovi na Bližnjem Vzhodu (</w:t>
      </w:r>
      <w:proofErr w:type="spellStart"/>
      <w:r w:rsidRPr="00926175">
        <w:rPr>
          <w:rFonts w:ascii="Arial" w:hAnsi="Arial" w:cs="Arial"/>
          <w:sz w:val="20"/>
          <w:szCs w:val="20"/>
        </w:rPr>
        <w:t>Safeguards</w:t>
      </w:r>
      <w:proofErr w:type="spellEnd"/>
      <w:r w:rsidRPr="00926175">
        <w:rPr>
          <w:rFonts w:ascii="Arial" w:hAnsi="Arial" w:cs="Arial"/>
          <w:sz w:val="20"/>
          <w:szCs w:val="20"/>
        </w:rPr>
        <w:t xml:space="preserve"> in </w:t>
      </w:r>
      <w:proofErr w:type="spellStart"/>
      <w:r w:rsidRPr="00926175">
        <w:rPr>
          <w:rFonts w:ascii="Arial" w:hAnsi="Arial" w:cs="Arial"/>
          <w:sz w:val="20"/>
          <w:szCs w:val="20"/>
        </w:rPr>
        <w:t>the</w:t>
      </w:r>
      <w:proofErr w:type="spellEnd"/>
      <w:r w:rsidRPr="00926175">
        <w:rPr>
          <w:rFonts w:ascii="Arial" w:hAnsi="Arial" w:cs="Arial"/>
          <w:sz w:val="20"/>
          <w:szCs w:val="20"/>
        </w:rPr>
        <w:t xml:space="preserve"> </w:t>
      </w:r>
      <w:proofErr w:type="spellStart"/>
      <w:r w:rsidRPr="00926175">
        <w:rPr>
          <w:rFonts w:ascii="Arial" w:hAnsi="Arial" w:cs="Arial"/>
          <w:sz w:val="20"/>
          <w:szCs w:val="20"/>
        </w:rPr>
        <w:t>Middle</w:t>
      </w:r>
      <w:proofErr w:type="spellEnd"/>
      <w:r w:rsidRPr="00926175">
        <w:rPr>
          <w:rFonts w:ascii="Arial" w:hAnsi="Arial" w:cs="Arial"/>
          <w:sz w:val="20"/>
          <w:szCs w:val="20"/>
        </w:rPr>
        <w:t xml:space="preserve"> </w:t>
      </w:r>
      <w:proofErr w:type="spellStart"/>
      <w:r w:rsidRPr="00926175">
        <w:rPr>
          <w:rFonts w:ascii="Arial" w:hAnsi="Arial" w:cs="Arial"/>
          <w:sz w:val="20"/>
          <w:szCs w:val="20"/>
        </w:rPr>
        <w:t>East</w:t>
      </w:r>
      <w:proofErr w:type="spellEnd"/>
      <w:r w:rsidRPr="00926175">
        <w:rPr>
          <w:rFonts w:ascii="Arial" w:hAnsi="Arial" w:cs="Arial"/>
          <w:sz w:val="20"/>
          <w:szCs w:val="20"/>
        </w:rPr>
        <w:t xml:space="preserve">) in </w:t>
      </w:r>
      <w:r w:rsidRPr="00926175">
        <w:rPr>
          <w:rFonts w:ascii="Arial" w:hAnsi="Arial" w:cs="Arial"/>
          <w:sz w:val="20"/>
          <w:szCs w:val="20"/>
          <w:lang w:eastAsia="sl-SI"/>
        </w:rPr>
        <w:t xml:space="preserve">stanje v </w:t>
      </w:r>
      <w:r w:rsidRPr="00926175">
        <w:rPr>
          <w:rFonts w:ascii="Arial" w:hAnsi="Arial" w:cs="Arial"/>
          <w:sz w:val="20"/>
          <w:szCs w:val="20"/>
        </w:rPr>
        <w:t>DLRK, je bilo tokrat zasedanje osredotočeno na razmere v Ukrajini, Iranski jedrski program in AUKUS. Države članice so prav tako razpravljale o</w:t>
      </w:r>
      <w:r w:rsidR="002D5AFD">
        <w:rPr>
          <w:rFonts w:ascii="Arial" w:hAnsi="Arial" w:cs="Arial"/>
          <w:sz w:val="20"/>
          <w:szCs w:val="20"/>
        </w:rPr>
        <w:t xml:space="preserve"> statusu</w:t>
      </w:r>
      <w:r w:rsidRPr="00926175">
        <w:rPr>
          <w:rFonts w:ascii="Arial" w:hAnsi="Arial" w:cs="Arial"/>
          <w:sz w:val="20"/>
          <w:szCs w:val="20"/>
        </w:rPr>
        <w:t xml:space="preserve"> Palestine v MAAE. </w:t>
      </w:r>
      <w:r w:rsidRPr="00926175">
        <w:rPr>
          <w:rFonts w:ascii="Arial" w:hAnsi="Arial" w:cs="Arial"/>
          <w:b/>
          <w:bCs/>
          <w:color w:val="000000"/>
          <w:sz w:val="20"/>
          <w:szCs w:val="20"/>
          <w:shd w:val="clear" w:color="auto" w:fill="FFFFFF"/>
        </w:rPr>
        <w:t xml:space="preserve">Resolucijo o Statusu Palestine v </w:t>
      </w:r>
      <w:r w:rsidR="001F022C" w:rsidRPr="00926175">
        <w:rPr>
          <w:rFonts w:ascii="Arial" w:hAnsi="Arial" w:cs="Arial"/>
          <w:b/>
          <w:bCs/>
          <w:color w:val="000000"/>
          <w:sz w:val="20"/>
          <w:szCs w:val="20"/>
          <w:shd w:val="clear" w:color="auto" w:fill="FFFFFF"/>
        </w:rPr>
        <w:t>MAAE</w:t>
      </w:r>
      <w:r w:rsidRPr="00926175">
        <w:rPr>
          <w:rFonts w:ascii="Arial" w:hAnsi="Arial" w:cs="Arial"/>
          <w:color w:val="000000"/>
          <w:sz w:val="20"/>
          <w:szCs w:val="20"/>
          <w:shd w:val="clear" w:color="auto" w:fill="FFFFFF"/>
        </w:rPr>
        <w:t xml:space="preserve"> je vložila Arabska liga. Resolucija je bila na plenarnem delu izglasovana z 91 glasovi podpore</w:t>
      </w:r>
      <w:r w:rsidR="001F022C" w:rsidRPr="00926175">
        <w:rPr>
          <w:rFonts w:ascii="Arial" w:hAnsi="Arial" w:cs="Arial"/>
          <w:color w:val="000000"/>
          <w:sz w:val="20"/>
          <w:szCs w:val="20"/>
          <w:shd w:val="clear" w:color="auto" w:fill="FFFFFF"/>
        </w:rPr>
        <w:t>, sta</w:t>
      </w:r>
      <w:r w:rsidRPr="00926175">
        <w:rPr>
          <w:rFonts w:ascii="Arial" w:hAnsi="Arial" w:cs="Arial"/>
          <w:color w:val="000000"/>
          <w:sz w:val="20"/>
          <w:szCs w:val="20"/>
          <w:shd w:val="clear" w:color="auto" w:fill="FFFFFF"/>
        </w:rPr>
        <w:t xml:space="preserve"> pa proti sprejemu poleg Izraela, ZDA, Kanade glasoval</w:t>
      </w:r>
      <w:r w:rsidR="001F022C" w:rsidRPr="00926175">
        <w:rPr>
          <w:rFonts w:ascii="Arial" w:hAnsi="Arial" w:cs="Arial"/>
          <w:color w:val="000000"/>
          <w:sz w:val="20"/>
          <w:szCs w:val="20"/>
          <w:shd w:val="clear" w:color="auto" w:fill="FFFFFF"/>
        </w:rPr>
        <w:t>i</w:t>
      </w:r>
      <w:r w:rsidRPr="00926175">
        <w:rPr>
          <w:rFonts w:ascii="Arial" w:hAnsi="Arial" w:cs="Arial"/>
          <w:color w:val="000000"/>
          <w:sz w:val="20"/>
          <w:szCs w:val="20"/>
          <w:shd w:val="clear" w:color="auto" w:fill="FFFFFF"/>
        </w:rPr>
        <w:t xml:space="preserve"> tudi Madžarska in Češka. EU na glasovanju ni bila enotna</w:t>
      </w:r>
      <w:r w:rsidR="001F022C" w:rsidRPr="00926175">
        <w:rPr>
          <w:rFonts w:ascii="Arial" w:hAnsi="Arial" w:cs="Arial"/>
          <w:color w:val="000000"/>
          <w:sz w:val="20"/>
          <w:szCs w:val="20"/>
          <w:shd w:val="clear" w:color="auto" w:fill="FFFFFF"/>
        </w:rPr>
        <w:t xml:space="preserve">; večina članic, vključno s </w:t>
      </w:r>
      <w:r w:rsidRPr="00926175">
        <w:rPr>
          <w:rFonts w:ascii="Arial" w:hAnsi="Arial" w:cs="Arial"/>
          <w:color w:val="000000"/>
          <w:sz w:val="20"/>
          <w:szCs w:val="20"/>
          <w:shd w:val="clear" w:color="auto" w:fill="FFFFFF"/>
        </w:rPr>
        <w:t>Slovenij</w:t>
      </w:r>
      <w:r w:rsidR="001F022C" w:rsidRPr="00926175">
        <w:rPr>
          <w:rFonts w:ascii="Arial" w:hAnsi="Arial" w:cs="Arial"/>
          <w:color w:val="000000"/>
          <w:sz w:val="20"/>
          <w:szCs w:val="20"/>
          <w:shd w:val="clear" w:color="auto" w:fill="FFFFFF"/>
        </w:rPr>
        <w:t>o</w:t>
      </w:r>
      <w:r w:rsidRPr="00926175">
        <w:rPr>
          <w:rFonts w:ascii="Arial" w:hAnsi="Arial" w:cs="Arial"/>
          <w:color w:val="000000"/>
          <w:sz w:val="20"/>
          <w:szCs w:val="20"/>
          <w:shd w:val="clear" w:color="auto" w:fill="FFFFFF"/>
        </w:rPr>
        <w:t>, je glasovala za resolucijo, nekaj</w:t>
      </w:r>
      <w:r w:rsidR="001F022C" w:rsidRPr="00926175">
        <w:rPr>
          <w:rFonts w:ascii="Arial" w:hAnsi="Arial" w:cs="Arial"/>
          <w:color w:val="000000"/>
          <w:sz w:val="20"/>
          <w:szCs w:val="20"/>
          <w:shd w:val="clear" w:color="auto" w:fill="FFFFFF"/>
        </w:rPr>
        <w:t xml:space="preserve"> </w:t>
      </w:r>
      <w:r w:rsidRPr="00926175">
        <w:rPr>
          <w:rFonts w:ascii="Arial" w:hAnsi="Arial" w:cs="Arial"/>
          <w:color w:val="000000"/>
          <w:sz w:val="20"/>
          <w:szCs w:val="20"/>
          <w:shd w:val="clear" w:color="auto" w:fill="FFFFFF"/>
        </w:rPr>
        <w:t>članic pa se je tudi vzdržalo</w:t>
      </w:r>
      <w:r w:rsidR="001F022C" w:rsidRPr="00926175">
        <w:rPr>
          <w:rFonts w:ascii="Arial" w:hAnsi="Arial" w:cs="Arial"/>
          <w:color w:val="000000"/>
          <w:sz w:val="20"/>
          <w:szCs w:val="20"/>
          <w:shd w:val="clear" w:color="auto" w:fill="FFFFFF"/>
        </w:rPr>
        <w:t>.</w:t>
      </w:r>
      <w:r w:rsidRPr="00926175">
        <w:rPr>
          <w:rFonts w:ascii="Arial" w:hAnsi="Arial" w:cs="Arial"/>
          <w:color w:val="000000"/>
          <w:sz w:val="20"/>
          <w:szCs w:val="20"/>
          <w:shd w:val="clear" w:color="auto" w:fill="FFFFFF"/>
        </w:rPr>
        <w:t xml:space="preserve"> Sama </w:t>
      </w:r>
      <w:r w:rsidR="001F022C" w:rsidRPr="00926175">
        <w:rPr>
          <w:rFonts w:ascii="Arial" w:hAnsi="Arial" w:cs="Arial"/>
          <w:color w:val="000000"/>
          <w:sz w:val="20"/>
          <w:szCs w:val="20"/>
          <w:shd w:val="clear" w:color="auto" w:fill="FFFFFF"/>
        </w:rPr>
        <w:t xml:space="preserve">sprejeta </w:t>
      </w:r>
      <w:r w:rsidRPr="00926175">
        <w:rPr>
          <w:rFonts w:ascii="Arial" w:hAnsi="Arial" w:cs="Arial"/>
          <w:color w:val="000000"/>
          <w:sz w:val="20"/>
          <w:szCs w:val="20"/>
          <w:shd w:val="clear" w:color="auto" w:fill="FFFFFF"/>
        </w:rPr>
        <w:t xml:space="preserve">resolucija ne prinaša velikih sprememb, saj ima Palestina še vedno status opazovalke. Resolucija nalaga, da se v vseh dokumentih </w:t>
      </w:r>
      <w:r w:rsidR="001F022C" w:rsidRPr="00926175">
        <w:rPr>
          <w:rFonts w:ascii="Arial" w:hAnsi="Arial" w:cs="Arial"/>
          <w:color w:val="000000"/>
          <w:sz w:val="20"/>
          <w:szCs w:val="20"/>
          <w:shd w:val="clear" w:color="auto" w:fill="FFFFFF"/>
        </w:rPr>
        <w:t>MAAE</w:t>
      </w:r>
      <w:r w:rsidRPr="00926175">
        <w:rPr>
          <w:rFonts w:ascii="Arial" w:hAnsi="Arial" w:cs="Arial"/>
          <w:color w:val="000000"/>
          <w:sz w:val="20"/>
          <w:szCs w:val="20"/>
          <w:shd w:val="clear" w:color="auto" w:fill="FFFFFF"/>
        </w:rPr>
        <w:t xml:space="preserve"> dosledno uporablja naziv "</w:t>
      </w:r>
      <w:proofErr w:type="spellStart"/>
      <w:r w:rsidRPr="00926175">
        <w:rPr>
          <w:rFonts w:ascii="Arial" w:hAnsi="Arial" w:cs="Arial"/>
          <w:color w:val="000000"/>
          <w:sz w:val="20"/>
          <w:szCs w:val="20"/>
          <w:shd w:val="clear" w:color="auto" w:fill="FFFFFF"/>
        </w:rPr>
        <w:t>State</w:t>
      </w:r>
      <w:proofErr w:type="spellEnd"/>
      <w:r w:rsidRPr="00926175">
        <w:rPr>
          <w:rFonts w:ascii="Arial" w:hAnsi="Arial" w:cs="Arial"/>
          <w:color w:val="000000"/>
          <w:sz w:val="20"/>
          <w:szCs w:val="20"/>
          <w:shd w:val="clear" w:color="auto" w:fill="FFFFFF"/>
        </w:rPr>
        <w:t xml:space="preserve"> </w:t>
      </w:r>
      <w:proofErr w:type="spellStart"/>
      <w:r w:rsidRPr="00926175">
        <w:rPr>
          <w:rFonts w:ascii="Arial" w:hAnsi="Arial" w:cs="Arial"/>
          <w:color w:val="000000"/>
          <w:sz w:val="20"/>
          <w:szCs w:val="20"/>
          <w:shd w:val="clear" w:color="auto" w:fill="FFFFFF"/>
        </w:rPr>
        <w:t>of</w:t>
      </w:r>
      <w:proofErr w:type="spellEnd"/>
      <w:r w:rsidRPr="00926175">
        <w:rPr>
          <w:rFonts w:ascii="Arial" w:hAnsi="Arial" w:cs="Arial"/>
          <w:color w:val="000000"/>
          <w:sz w:val="20"/>
          <w:szCs w:val="20"/>
          <w:shd w:val="clear" w:color="auto" w:fill="FFFFFF"/>
        </w:rPr>
        <w:t xml:space="preserve"> Palestine", prav tako bo imela Palestina možnost podajati izjave, vlagati predloge in pojasnjevati stališča, vendar samo v imenu skupine držav (npr. Arabske lige).  </w:t>
      </w:r>
    </w:p>
    <w:p w14:paraId="78EFE27B" w14:textId="42407A26" w:rsidR="003136FE" w:rsidRPr="00926175" w:rsidRDefault="003136FE" w:rsidP="00E62E74">
      <w:pPr>
        <w:spacing w:line="260" w:lineRule="exact"/>
        <w:jc w:val="both"/>
        <w:rPr>
          <w:rFonts w:ascii="Arial" w:hAnsi="Arial" w:cs="Arial"/>
          <w:sz w:val="20"/>
          <w:szCs w:val="20"/>
        </w:rPr>
      </w:pPr>
      <w:r w:rsidRPr="00926175">
        <w:rPr>
          <w:rFonts w:ascii="Arial" w:hAnsi="Arial" w:cs="Arial"/>
          <w:sz w:val="20"/>
          <w:szCs w:val="20"/>
        </w:rPr>
        <w:t xml:space="preserve">Kljub močnemu nasprotovanju Rusije je bila prvič </w:t>
      </w:r>
      <w:r w:rsidR="00CF6AD9">
        <w:rPr>
          <w:rFonts w:ascii="Arial" w:hAnsi="Arial" w:cs="Arial"/>
          <w:sz w:val="20"/>
          <w:szCs w:val="20"/>
        </w:rPr>
        <w:t xml:space="preserve">po začetku vojne </w:t>
      </w:r>
      <w:r w:rsidRPr="00926175">
        <w:rPr>
          <w:rFonts w:ascii="Arial" w:hAnsi="Arial" w:cs="Arial"/>
          <w:sz w:val="20"/>
          <w:szCs w:val="20"/>
        </w:rPr>
        <w:t xml:space="preserve">izglasovana </w:t>
      </w:r>
      <w:r w:rsidRPr="00926175">
        <w:rPr>
          <w:rFonts w:ascii="Arial" w:hAnsi="Arial" w:cs="Arial"/>
          <w:b/>
          <w:bCs/>
          <w:sz w:val="20"/>
          <w:szCs w:val="20"/>
        </w:rPr>
        <w:t xml:space="preserve">resolucija </w:t>
      </w:r>
      <w:r w:rsidR="00CF6AD9">
        <w:rPr>
          <w:rFonts w:ascii="Arial" w:hAnsi="Arial" w:cs="Arial"/>
          <w:b/>
          <w:bCs/>
          <w:sz w:val="20"/>
          <w:szCs w:val="20"/>
        </w:rPr>
        <w:t>o</w:t>
      </w:r>
      <w:r w:rsidRPr="00926175">
        <w:rPr>
          <w:rFonts w:ascii="Arial" w:hAnsi="Arial" w:cs="Arial"/>
          <w:b/>
          <w:bCs/>
          <w:sz w:val="20"/>
          <w:szCs w:val="20"/>
        </w:rPr>
        <w:t xml:space="preserve"> jedrsk</w:t>
      </w:r>
      <w:r w:rsidR="00CF6AD9">
        <w:rPr>
          <w:rFonts w:ascii="Arial" w:hAnsi="Arial" w:cs="Arial"/>
          <w:b/>
          <w:bCs/>
          <w:sz w:val="20"/>
          <w:szCs w:val="20"/>
        </w:rPr>
        <w:t>i</w:t>
      </w:r>
      <w:r w:rsidRPr="00926175">
        <w:rPr>
          <w:rFonts w:ascii="Arial" w:hAnsi="Arial" w:cs="Arial"/>
          <w:b/>
          <w:bCs/>
          <w:sz w:val="20"/>
          <w:szCs w:val="20"/>
        </w:rPr>
        <w:t xml:space="preserve"> varnosti, varovanj</w:t>
      </w:r>
      <w:r w:rsidR="005E11C8">
        <w:rPr>
          <w:rFonts w:ascii="Arial" w:hAnsi="Arial" w:cs="Arial"/>
          <w:b/>
          <w:bCs/>
          <w:sz w:val="20"/>
          <w:szCs w:val="20"/>
        </w:rPr>
        <w:t>u</w:t>
      </w:r>
      <w:r w:rsidRPr="00926175">
        <w:rPr>
          <w:rFonts w:ascii="Arial" w:hAnsi="Arial" w:cs="Arial"/>
          <w:b/>
          <w:bCs/>
          <w:sz w:val="20"/>
          <w:szCs w:val="20"/>
        </w:rPr>
        <w:t xml:space="preserve"> in nadzorn</w:t>
      </w:r>
      <w:r w:rsidR="00CF6AD9">
        <w:rPr>
          <w:rFonts w:ascii="Arial" w:hAnsi="Arial" w:cs="Arial"/>
          <w:b/>
          <w:bCs/>
          <w:sz w:val="20"/>
          <w:szCs w:val="20"/>
        </w:rPr>
        <w:t>ih</w:t>
      </w:r>
      <w:r w:rsidRPr="00926175">
        <w:rPr>
          <w:rFonts w:ascii="Arial" w:hAnsi="Arial" w:cs="Arial"/>
          <w:b/>
          <w:bCs/>
          <w:sz w:val="20"/>
          <w:szCs w:val="20"/>
        </w:rPr>
        <w:t xml:space="preserve"> mehanizm</w:t>
      </w:r>
      <w:r w:rsidR="00CF6AD9">
        <w:rPr>
          <w:rFonts w:ascii="Arial" w:hAnsi="Arial" w:cs="Arial"/>
          <w:b/>
          <w:bCs/>
          <w:sz w:val="20"/>
          <w:szCs w:val="20"/>
        </w:rPr>
        <w:t>ih</w:t>
      </w:r>
      <w:r w:rsidRPr="00926175">
        <w:rPr>
          <w:rFonts w:ascii="Arial" w:hAnsi="Arial" w:cs="Arial"/>
          <w:b/>
          <w:bCs/>
          <w:sz w:val="20"/>
          <w:szCs w:val="20"/>
        </w:rPr>
        <w:t xml:space="preserve"> v Ukrajini</w:t>
      </w:r>
      <w:r w:rsidRPr="00926175">
        <w:rPr>
          <w:rFonts w:ascii="Arial" w:hAnsi="Arial" w:cs="Arial"/>
          <w:sz w:val="20"/>
          <w:szCs w:val="20"/>
        </w:rPr>
        <w:t xml:space="preserve">. S to resolucijo so članice potrdile mandat in pristojnosti MAAE v Ukrajini, predvsem poročanje o varnostnem stanju  največje evropske jedrske elektrarne, ki jo je zavzela in z njo upravlja Rusija. Rusija je vložila predloge oz. spremembe, ki so se predvsem nanašale na vprašanje zagotavljanja jedrske varnosti in varovanja v civilnih jedrskih obratih v Ukrajini. Rusija je skupaj z Iranom, Kitajsko, Kubo, Sirijo, Venezuelo in Belorusijo nasprotovala sprejetju resolucije, ki so jo pripravile Kanada, Finska in Kostarika. Resolucija, ki je v glavnem povzemala določila, že sprejeta na predhodnih zasedanjih Sveta Guvernerjev, je bila na koncu izglasovana z 69 glasovi. Je pa Rusiji uspelo, da se je kar 33 držav vzdržalo pri glasovanju. S sprejemom resolucije o Ukrajini in tudi resolucije glede jedrskega varovanja so ponovno potrdila načela in določila, ki se nanašajo na zagotavljanje jedrske varnosti in varovanja civilnih jedrskih objektov in jedrskega materiala v primeru oboroženih spopadov.   </w:t>
      </w:r>
    </w:p>
    <w:p w14:paraId="0CD551BD" w14:textId="3B3255CF" w:rsidR="003136FE" w:rsidRPr="00926175" w:rsidRDefault="003136FE" w:rsidP="00E62E74">
      <w:pPr>
        <w:spacing w:line="260" w:lineRule="exact"/>
        <w:jc w:val="both"/>
        <w:rPr>
          <w:rFonts w:ascii="Arial" w:hAnsi="Arial" w:cs="Arial"/>
          <w:sz w:val="20"/>
          <w:szCs w:val="20"/>
        </w:rPr>
      </w:pPr>
    </w:p>
    <w:p w14:paraId="7C9D8BEC" w14:textId="77777777" w:rsidR="00E03BFF" w:rsidRDefault="003136FE" w:rsidP="00E62E74">
      <w:pPr>
        <w:spacing w:line="260" w:lineRule="exact"/>
        <w:jc w:val="both"/>
        <w:rPr>
          <w:rFonts w:ascii="Arial" w:hAnsi="Arial" w:cs="Arial"/>
          <w:sz w:val="20"/>
          <w:szCs w:val="20"/>
        </w:rPr>
      </w:pPr>
      <w:r w:rsidRPr="00926175">
        <w:rPr>
          <w:rFonts w:ascii="Arial" w:hAnsi="Arial" w:cs="Arial"/>
          <w:sz w:val="20"/>
          <w:szCs w:val="20"/>
        </w:rPr>
        <w:t xml:space="preserve">Vzporedno s plenarnim zasedanjem je potekalo usklajevanje in potrjevanje </w:t>
      </w:r>
      <w:r w:rsidRPr="00926175">
        <w:rPr>
          <w:rFonts w:ascii="Arial" w:hAnsi="Arial" w:cs="Arial"/>
          <w:b/>
          <w:bCs/>
          <w:sz w:val="20"/>
          <w:szCs w:val="20"/>
        </w:rPr>
        <w:t>tehničnih resolucij</w:t>
      </w:r>
      <w:r w:rsidRPr="00926175">
        <w:rPr>
          <w:rFonts w:ascii="Arial" w:hAnsi="Arial" w:cs="Arial"/>
          <w:sz w:val="20"/>
          <w:szCs w:val="20"/>
        </w:rPr>
        <w:t xml:space="preserve"> (resolucije s področja jedrske in sevalne varnosti, jedrskega varovanja, varovanja jedrskih snovi, tehničnega sodelovanja, okrepitve dejavnosti MAAE v jedrski znanosti, tehnologiji in uporabi jedrskih tehnik). Kljub intenzivnemu neformalnemu usklajevalnemu procesu, ki je potekal tedne pred samim</w:t>
      </w:r>
    </w:p>
    <w:p w14:paraId="52FCB42D" w14:textId="430DDC7D" w:rsidR="00C23FA3" w:rsidRPr="00926175" w:rsidRDefault="003136FE" w:rsidP="00E62E74">
      <w:pPr>
        <w:spacing w:line="260" w:lineRule="exact"/>
        <w:jc w:val="both"/>
        <w:rPr>
          <w:rFonts w:ascii="Arial" w:hAnsi="Arial" w:cs="Arial"/>
          <w:sz w:val="20"/>
          <w:szCs w:val="20"/>
        </w:rPr>
      </w:pPr>
      <w:r w:rsidRPr="00926175">
        <w:rPr>
          <w:rFonts w:ascii="Arial" w:hAnsi="Arial" w:cs="Arial"/>
          <w:sz w:val="20"/>
          <w:szCs w:val="20"/>
        </w:rPr>
        <w:t>zasedanjem generalne konference, je tako kot že v preteklih letih, Iran vlagal številne za veliko večino nesprejemljive predloge in s tem je zavlačeval celoten proces zasedanja. Je pa Iran s svojimi predlogi ostal osamljen in brez podpore držav iz skupine G77. Slovenija je tako kot v preteklih letih ko-sponzorirala vse tehnične resolucije. Kljub številnim Iranskim predlogom na številne tehnične resolucije, so bile le-te na koncu vse potrjene s konsenzom.</w:t>
      </w:r>
      <w:r w:rsidR="00C23FA3" w:rsidRPr="00926175">
        <w:rPr>
          <w:rFonts w:ascii="Arial" w:hAnsi="Arial" w:cs="Arial"/>
          <w:sz w:val="20"/>
          <w:szCs w:val="20"/>
        </w:rPr>
        <w:t xml:space="preserve"> Poleg tehničnih resolucij je tako kot v preteklosti Slovenija tudi ko-sponzorirala </w:t>
      </w:r>
      <w:r w:rsidR="00C23FA3" w:rsidRPr="00926175">
        <w:rPr>
          <w:rFonts w:ascii="Arial" w:hAnsi="Arial" w:cs="Arial"/>
          <w:b/>
          <w:bCs/>
          <w:sz w:val="20"/>
          <w:szCs w:val="20"/>
        </w:rPr>
        <w:t>resolucijo glede DLRK</w:t>
      </w:r>
      <w:r w:rsidR="00C23FA3" w:rsidRPr="00926175">
        <w:rPr>
          <w:rFonts w:ascii="Arial" w:hAnsi="Arial" w:cs="Arial"/>
          <w:sz w:val="20"/>
          <w:szCs w:val="20"/>
        </w:rPr>
        <w:t xml:space="preserve">, ki je bila prav tako sprejeta soglasno.  </w:t>
      </w:r>
    </w:p>
    <w:p w14:paraId="014C9F6C" w14:textId="43990866" w:rsidR="003136FE" w:rsidRPr="00926175" w:rsidRDefault="003136FE" w:rsidP="00E62E74">
      <w:pPr>
        <w:spacing w:line="260" w:lineRule="exact"/>
        <w:jc w:val="both"/>
        <w:rPr>
          <w:rFonts w:ascii="Arial" w:hAnsi="Arial" w:cs="Arial"/>
          <w:sz w:val="20"/>
          <w:szCs w:val="20"/>
        </w:rPr>
      </w:pPr>
    </w:p>
    <w:p w14:paraId="5130D103" w14:textId="0C5094FE" w:rsidR="008655B3" w:rsidRPr="00926175" w:rsidRDefault="008655B3" w:rsidP="00E62E74">
      <w:pPr>
        <w:spacing w:line="260" w:lineRule="exact"/>
        <w:jc w:val="both"/>
        <w:rPr>
          <w:rFonts w:ascii="Arial" w:hAnsi="Arial" w:cs="Arial"/>
          <w:sz w:val="20"/>
          <w:szCs w:val="20"/>
        </w:rPr>
      </w:pPr>
      <w:r w:rsidRPr="00926175">
        <w:rPr>
          <w:rFonts w:ascii="Arial" w:hAnsi="Arial" w:cs="Arial"/>
          <w:sz w:val="20"/>
          <w:szCs w:val="20"/>
        </w:rPr>
        <w:t xml:space="preserve">Generalna konferenca je tudi formalno potrdila drugi štiriletni mandat dosedanjemu generalnemu direktorju Rafaelu </w:t>
      </w:r>
      <w:proofErr w:type="spellStart"/>
      <w:r w:rsidRPr="00926175">
        <w:rPr>
          <w:rFonts w:ascii="Arial" w:hAnsi="Arial" w:cs="Arial"/>
          <w:sz w:val="20"/>
          <w:szCs w:val="20"/>
        </w:rPr>
        <w:t>Marianu</w:t>
      </w:r>
      <w:proofErr w:type="spellEnd"/>
      <w:r w:rsidRPr="00926175">
        <w:rPr>
          <w:rFonts w:ascii="Arial" w:hAnsi="Arial" w:cs="Arial"/>
          <w:sz w:val="20"/>
          <w:szCs w:val="20"/>
        </w:rPr>
        <w:t xml:space="preserve"> </w:t>
      </w:r>
      <w:proofErr w:type="spellStart"/>
      <w:r w:rsidRPr="00926175">
        <w:rPr>
          <w:rFonts w:ascii="Arial" w:hAnsi="Arial" w:cs="Arial"/>
          <w:sz w:val="20"/>
          <w:szCs w:val="20"/>
        </w:rPr>
        <w:t>Grossiju</w:t>
      </w:r>
      <w:proofErr w:type="spellEnd"/>
      <w:r w:rsidRPr="00926175">
        <w:rPr>
          <w:rFonts w:ascii="Arial" w:hAnsi="Arial" w:cs="Arial"/>
          <w:sz w:val="20"/>
          <w:szCs w:val="20"/>
        </w:rPr>
        <w:t xml:space="preserve"> do decembra 2027. </w:t>
      </w:r>
    </w:p>
    <w:p w14:paraId="1512CA88" w14:textId="0A7081D5" w:rsidR="003136FE" w:rsidRPr="00926175" w:rsidRDefault="003136FE" w:rsidP="00E62E74">
      <w:pPr>
        <w:spacing w:line="260" w:lineRule="exact"/>
        <w:rPr>
          <w:rFonts w:ascii="Arial" w:hAnsi="Arial" w:cs="Arial"/>
          <w:sz w:val="20"/>
          <w:szCs w:val="20"/>
        </w:rPr>
      </w:pPr>
    </w:p>
    <w:p w14:paraId="392EEC4C" w14:textId="4E85DCD9" w:rsidR="008655B3" w:rsidRPr="00926175" w:rsidRDefault="008655B3" w:rsidP="00E62E74">
      <w:pPr>
        <w:spacing w:line="260" w:lineRule="exact"/>
        <w:jc w:val="both"/>
        <w:rPr>
          <w:rFonts w:ascii="Arial" w:hAnsi="Arial" w:cs="Arial"/>
          <w:sz w:val="20"/>
          <w:szCs w:val="20"/>
        </w:rPr>
      </w:pPr>
      <w:r w:rsidRPr="00926175">
        <w:rPr>
          <w:rFonts w:ascii="Arial" w:hAnsi="Arial" w:cs="Arial"/>
          <w:sz w:val="20"/>
          <w:szCs w:val="20"/>
        </w:rPr>
        <w:t>Prav tako je na letošnjem zasedanju prišlo do</w:t>
      </w:r>
      <w:r w:rsidRPr="00926175">
        <w:rPr>
          <w:rFonts w:ascii="Arial" w:hAnsi="Arial" w:cs="Arial"/>
          <w:b/>
          <w:bCs/>
          <w:sz w:val="20"/>
          <w:szCs w:val="20"/>
        </w:rPr>
        <w:t xml:space="preserve"> oživitve problematike držav</w:t>
      </w:r>
      <w:r w:rsidRPr="00926175">
        <w:rPr>
          <w:rFonts w:ascii="Arial" w:hAnsi="Arial" w:cs="Arial"/>
          <w:sz w:val="20"/>
          <w:szCs w:val="20"/>
        </w:rPr>
        <w:t xml:space="preserve">, </w:t>
      </w:r>
      <w:r w:rsidRPr="00B10E75">
        <w:rPr>
          <w:rFonts w:ascii="Arial" w:hAnsi="Arial" w:cs="Arial"/>
          <w:b/>
          <w:bCs/>
          <w:sz w:val="20"/>
          <w:szCs w:val="20"/>
        </w:rPr>
        <w:t>ki ne pripadajo nobeni regionalni skupini</w:t>
      </w:r>
      <w:r w:rsidRPr="00926175">
        <w:rPr>
          <w:rFonts w:ascii="Arial" w:hAnsi="Arial" w:cs="Arial"/>
          <w:sz w:val="20"/>
          <w:szCs w:val="20"/>
        </w:rPr>
        <w:t xml:space="preserve"> in zato tudi ne morejo biti izvoljene v Svet Guvernerjev. Kazahstan je v zvezi s to  problematiko vložil resolucijo, za katero je na koncu glasovalo 99 držav. Resoluciji sta nasprotovala samo Iran in Sirija, ker ta problematika zadeva tudi Izrael. Slovenija (stalno predstavništvo na Dunaju, MDU) je bila v zadnjih dveh letih močno vpeta v to problematiko, pred zasedanjem je predsedovala tudi skupini prijateljstva držav brez članstva v regionalnih skupinah. Številne države so v svojih govorih pozdravile napore Slovenije v tem procesu. </w:t>
      </w:r>
    </w:p>
    <w:p w14:paraId="00764F9F" w14:textId="55D9319F" w:rsidR="006643C2" w:rsidRPr="00926175" w:rsidRDefault="006643C2" w:rsidP="00E62E74">
      <w:pPr>
        <w:spacing w:line="260" w:lineRule="exact"/>
        <w:jc w:val="both"/>
        <w:rPr>
          <w:rFonts w:ascii="Arial" w:hAnsi="Arial" w:cs="Arial"/>
          <w:sz w:val="20"/>
          <w:szCs w:val="20"/>
        </w:rPr>
      </w:pPr>
    </w:p>
    <w:p w14:paraId="6BA79923" w14:textId="2E286B07" w:rsidR="002D5AFD" w:rsidRDefault="006643C2" w:rsidP="00E62E74">
      <w:pPr>
        <w:spacing w:line="260" w:lineRule="exact"/>
        <w:jc w:val="both"/>
        <w:rPr>
          <w:rFonts w:ascii="Arial" w:hAnsi="Arial" w:cs="Arial"/>
          <w:sz w:val="20"/>
          <w:szCs w:val="20"/>
        </w:rPr>
      </w:pPr>
      <w:r w:rsidRPr="00926175">
        <w:rPr>
          <w:rFonts w:ascii="Arial" w:hAnsi="Arial" w:cs="Arial"/>
          <w:sz w:val="20"/>
          <w:szCs w:val="20"/>
        </w:rPr>
        <w:t xml:space="preserve">Na generalni konferenci so bile potrjene </w:t>
      </w:r>
      <w:r w:rsidRPr="00926175">
        <w:rPr>
          <w:rFonts w:ascii="Arial" w:hAnsi="Arial" w:cs="Arial"/>
          <w:b/>
          <w:bCs/>
          <w:sz w:val="20"/>
          <w:szCs w:val="20"/>
        </w:rPr>
        <w:t>nove članice</w:t>
      </w:r>
      <w:r w:rsidRPr="00926175">
        <w:rPr>
          <w:rFonts w:ascii="Arial" w:hAnsi="Arial" w:cs="Arial"/>
          <w:sz w:val="20"/>
          <w:szCs w:val="20"/>
        </w:rPr>
        <w:t xml:space="preserve">, ki bodo zasedle mesto </w:t>
      </w:r>
      <w:r w:rsidRPr="00926175">
        <w:rPr>
          <w:rFonts w:ascii="Arial" w:hAnsi="Arial" w:cs="Arial"/>
          <w:b/>
          <w:bCs/>
          <w:sz w:val="20"/>
          <w:szCs w:val="20"/>
        </w:rPr>
        <w:t>v Svetu Guvernerjev</w:t>
      </w:r>
      <w:r w:rsidRPr="00926175">
        <w:rPr>
          <w:rFonts w:ascii="Arial" w:hAnsi="Arial" w:cs="Arial"/>
          <w:sz w:val="20"/>
          <w:szCs w:val="20"/>
        </w:rPr>
        <w:t xml:space="preserve"> prihodnji dve leti (Ekvador, Paragvaj, Nizozemska, Španija, Bangladeš in Indonezija). Za razliko od ostalih regionalnih skupin, ki so imele usklajene članice, je bilo treba glasovati med tremi članicami (Ukrajino, Armenijo in Azerbajdžanom) iz vzhodnoevropske skupine. Na koncu sta bili izglasovani Ukrajina in Armenija.</w:t>
      </w:r>
      <w:r w:rsidR="00C2586B" w:rsidRPr="00926175">
        <w:rPr>
          <w:rFonts w:ascii="Arial" w:hAnsi="Arial" w:cs="Arial"/>
          <w:sz w:val="20"/>
          <w:szCs w:val="20"/>
        </w:rPr>
        <w:t xml:space="preserve"> </w:t>
      </w:r>
    </w:p>
    <w:p w14:paraId="0AD96670" w14:textId="77777777" w:rsidR="002D5AFD" w:rsidRDefault="002D5AFD" w:rsidP="00E62E74">
      <w:pPr>
        <w:spacing w:line="260" w:lineRule="exact"/>
        <w:jc w:val="both"/>
        <w:rPr>
          <w:rFonts w:ascii="Arial" w:hAnsi="Arial" w:cs="Arial"/>
          <w:sz w:val="20"/>
          <w:szCs w:val="20"/>
        </w:rPr>
      </w:pPr>
    </w:p>
    <w:p w14:paraId="250D0F9E" w14:textId="17AAB473" w:rsidR="00665C1D" w:rsidRDefault="006643C2" w:rsidP="00E62E74">
      <w:pPr>
        <w:spacing w:line="260" w:lineRule="exact"/>
        <w:jc w:val="both"/>
        <w:rPr>
          <w:rFonts w:ascii="Arial" w:hAnsi="Arial" w:cs="Arial"/>
          <w:sz w:val="20"/>
          <w:szCs w:val="20"/>
        </w:rPr>
      </w:pPr>
      <w:r w:rsidRPr="00926175">
        <w:rPr>
          <w:rFonts w:ascii="Arial" w:hAnsi="Arial" w:cs="Arial"/>
          <w:sz w:val="20"/>
          <w:szCs w:val="20"/>
        </w:rPr>
        <w:t xml:space="preserve">Slovenija je s tokratnim zasedanjem </w:t>
      </w:r>
      <w:r w:rsidR="00C2586B" w:rsidRPr="00926175">
        <w:rPr>
          <w:rFonts w:ascii="Arial" w:hAnsi="Arial" w:cs="Arial"/>
          <w:sz w:val="20"/>
          <w:szCs w:val="20"/>
        </w:rPr>
        <w:t>g</w:t>
      </w:r>
      <w:r w:rsidRPr="00926175">
        <w:rPr>
          <w:rFonts w:ascii="Arial" w:hAnsi="Arial" w:cs="Arial"/>
          <w:sz w:val="20"/>
          <w:szCs w:val="20"/>
        </w:rPr>
        <w:t xml:space="preserve">eneralne </w:t>
      </w:r>
      <w:r w:rsidR="00C2586B" w:rsidRPr="00926175">
        <w:rPr>
          <w:rFonts w:ascii="Arial" w:hAnsi="Arial" w:cs="Arial"/>
          <w:sz w:val="20"/>
          <w:szCs w:val="20"/>
        </w:rPr>
        <w:t>k</w:t>
      </w:r>
      <w:r w:rsidRPr="00926175">
        <w:rPr>
          <w:rFonts w:ascii="Arial" w:hAnsi="Arial" w:cs="Arial"/>
          <w:sz w:val="20"/>
          <w:szCs w:val="20"/>
        </w:rPr>
        <w:t xml:space="preserve">onference tudi končala svoje dveletno delovanje v Svetu Guvernerjev. Upoštevajoč vpetost Slovenije v delovanje </w:t>
      </w:r>
      <w:r w:rsidR="00C2586B" w:rsidRPr="00926175">
        <w:rPr>
          <w:rFonts w:ascii="Arial" w:hAnsi="Arial" w:cs="Arial"/>
          <w:sz w:val="20"/>
          <w:szCs w:val="20"/>
        </w:rPr>
        <w:t>MAAE</w:t>
      </w:r>
      <w:r w:rsidRPr="00926175">
        <w:rPr>
          <w:rFonts w:ascii="Arial" w:hAnsi="Arial" w:cs="Arial"/>
          <w:sz w:val="20"/>
          <w:szCs w:val="20"/>
        </w:rPr>
        <w:t xml:space="preserve"> bi bilo smotrno, da se kmalu sprejme odločitev glede ponovnega članstva v svetu guvernerjev. V izogib ponovni neenotnosti </w:t>
      </w:r>
      <w:r w:rsidR="00C2586B" w:rsidRPr="00926175">
        <w:rPr>
          <w:rFonts w:ascii="Arial" w:hAnsi="Arial" w:cs="Arial"/>
          <w:sz w:val="20"/>
          <w:szCs w:val="20"/>
        </w:rPr>
        <w:t>v</w:t>
      </w:r>
      <w:r w:rsidRPr="00926175">
        <w:rPr>
          <w:rFonts w:ascii="Arial" w:hAnsi="Arial" w:cs="Arial"/>
          <w:sz w:val="20"/>
          <w:szCs w:val="20"/>
        </w:rPr>
        <w:t xml:space="preserve"> </w:t>
      </w:r>
      <w:r w:rsidR="00C2586B" w:rsidRPr="00926175">
        <w:rPr>
          <w:rFonts w:ascii="Arial" w:hAnsi="Arial" w:cs="Arial"/>
          <w:sz w:val="20"/>
          <w:szCs w:val="20"/>
        </w:rPr>
        <w:t xml:space="preserve">vzhodnoevropski </w:t>
      </w:r>
      <w:r w:rsidRPr="00926175">
        <w:rPr>
          <w:rFonts w:ascii="Arial" w:hAnsi="Arial" w:cs="Arial"/>
          <w:sz w:val="20"/>
          <w:szCs w:val="20"/>
        </w:rPr>
        <w:t>regionaln</w:t>
      </w:r>
      <w:r w:rsidR="00C2586B" w:rsidRPr="00926175">
        <w:rPr>
          <w:rFonts w:ascii="Arial" w:hAnsi="Arial" w:cs="Arial"/>
          <w:sz w:val="20"/>
          <w:szCs w:val="20"/>
        </w:rPr>
        <w:t>i</w:t>
      </w:r>
      <w:r w:rsidRPr="00926175">
        <w:rPr>
          <w:rFonts w:ascii="Arial" w:hAnsi="Arial" w:cs="Arial"/>
          <w:sz w:val="20"/>
          <w:szCs w:val="20"/>
        </w:rPr>
        <w:t xml:space="preserve"> skupin</w:t>
      </w:r>
      <w:r w:rsidR="00C2586B" w:rsidRPr="00926175">
        <w:rPr>
          <w:rFonts w:ascii="Arial" w:hAnsi="Arial" w:cs="Arial"/>
          <w:sz w:val="20"/>
          <w:szCs w:val="20"/>
        </w:rPr>
        <w:t>i</w:t>
      </w:r>
      <w:r w:rsidRPr="00926175">
        <w:rPr>
          <w:rFonts w:ascii="Arial" w:hAnsi="Arial" w:cs="Arial"/>
          <w:sz w:val="20"/>
          <w:szCs w:val="20"/>
        </w:rPr>
        <w:t>, znotraj katere deluje Slovenija, bi bila zgodnja, vsaj načelna najava, koristna. Upoštevajoč rotacijo znotraj regionalne skupine bi bilo primerno</w:t>
      </w:r>
      <w:r w:rsidR="00C2586B" w:rsidRPr="00926175">
        <w:rPr>
          <w:rFonts w:ascii="Arial" w:hAnsi="Arial" w:cs="Arial"/>
          <w:sz w:val="20"/>
          <w:szCs w:val="20"/>
        </w:rPr>
        <w:t>,</w:t>
      </w:r>
      <w:r w:rsidRPr="00926175">
        <w:rPr>
          <w:rFonts w:ascii="Arial" w:hAnsi="Arial" w:cs="Arial"/>
          <w:sz w:val="20"/>
          <w:szCs w:val="20"/>
        </w:rPr>
        <w:t xml:space="preserve"> če bi Slovenija ponovno kandidirala za </w:t>
      </w:r>
      <w:r w:rsidR="00C2586B" w:rsidRPr="00926175">
        <w:rPr>
          <w:rFonts w:ascii="Arial" w:hAnsi="Arial" w:cs="Arial"/>
          <w:sz w:val="20"/>
          <w:szCs w:val="20"/>
        </w:rPr>
        <w:t>mandat</w:t>
      </w:r>
      <w:r w:rsidRPr="00926175">
        <w:rPr>
          <w:rFonts w:ascii="Arial" w:hAnsi="Arial" w:cs="Arial"/>
          <w:sz w:val="20"/>
          <w:szCs w:val="20"/>
        </w:rPr>
        <w:t xml:space="preserve"> 2029/2030. </w:t>
      </w:r>
    </w:p>
    <w:p w14:paraId="5B8A4CFB" w14:textId="77777777" w:rsidR="00CF6AD9" w:rsidRPr="00926175" w:rsidRDefault="00CF6AD9" w:rsidP="00E62E74">
      <w:pPr>
        <w:spacing w:line="260" w:lineRule="exact"/>
        <w:jc w:val="both"/>
        <w:rPr>
          <w:rFonts w:ascii="Arial" w:hAnsi="Arial" w:cs="Arial"/>
          <w:sz w:val="20"/>
          <w:szCs w:val="20"/>
        </w:rPr>
      </w:pPr>
    </w:p>
    <w:p w14:paraId="305CC22F" w14:textId="6E75B18A" w:rsidR="002B5E8D" w:rsidRPr="00926175" w:rsidRDefault="00841BD8" w:rsidP="00E62E74">
      <w:pPr>
        <w:spacing w:line="260" w:lineRule="exact"/>
        <w:jc w:val="both"/>
        <w:rPr>
          <w:rFonts w:ascii="Arial" w:hAnsi="Arial" w:cs="Arial"/>
          <w:b/>
          <w:bCs/>
          <w:i/>
          <w:iCs/>
          <w:spacing w:val="5"/>
          <w:sz w:val="20"/>
          <w:szCs w:val="20"/>
        </w:rPr>
      </w:pPr>
      <w:r w:rsidRPr="00926175">
        <w:rPr>
          <w:rStyle w:val="Naslovknjige"/>
          <w:rFonts w:ascii="Arial" w:hAnsi="Arial" w:cs="Arial"/>
          <w:sz w:val="20"/>
          <w:szCs w:val="20"/>
        </w:rPr>
        <w:t>3</w:t>
      </w:r>
      <w:r w:rsidR="002B5E8D" w:rsidRPr="00926175">
        <w:rPr>
          <w:rStyle w:val="Naslovknjige"/>
          <w:rFonts w:ascii="Arial" w:hAnsi="Arial" w:cs="Arial"/>
          <w:sz w:val="20"/>
          <w:szCs w:val="20"/>
        </w:rPr>
        <w:t xml:space="preserve"> </w:t>
      </w:r>
      <w:r w:rsidR="003136FE" w:rsidRPr="00926175">
        <w:rPr>
          <w:rStyle w:val="Naslovknjige"/>
          <w:rFonts w:ascii="Arial" w:hAnsi="Arial" w:cs="Arial"/>
          <w:sz w:val="20"/>
          <w:szCs w:val="20"/>
        </w:rPr>
        <w:t>Strokovni stranski dogodki</w:t>
      </w:r>
    </w:p>
    <w:p w14:paraId="162B3BB1" w14:textId="1F621B35" w:rsidR="00A63F60" w:rsidRPr="00926175" w:rsidRDefault="00A63F60" w:rsidP="00E62E74">
      <w:pPr>
        <w:spacing w:line="260" w:lineRule="exact"/>
        <w:jc w:val="both"/>
        <w:rPr>
          <w:rFonts w:ascii="Arial" w:hAnsi="Arial" w:cs="Arial"/>
          <w:sz w:val="20"/>
          <w:szCs w:val="20"/>
        </w:rPr>
      </w:pPr>
      <w:r w:rsidRPr="00926175">
        <w:rPr>
          <w:rFonts w:ascii="Arial" w:hAnsi="Arial" w:cs="Arial"/>
          <w:sz w:val="20"/>
          <w:szCs w:val="20"/>
        </w:rPr>
        <w:t>Ob robu zasedanja generalne konference so potekali še številni strokovni in tehnični sestanki, dvostranski pogovori in predstavitve, ki so se jih udeležili predstavniki Uprave za jedrsko varnost (URSJV)</w:t>
      </w:r>
      <w:r w:rsidR="003C3C3E">
        <w:rPr>
          <w:rFonts w:ascii="Arial" w:hAnsi="Arial" w:cs="Arial"/>
          <w:sz w:val="20"/>
          <w:szCs w:val="20"/>
        </w:rPr>
        <w:t xml:space="preserve">. Vsebine izbranih dogodkov so predstavljene v nadaljevanju. </w:t>
      </w:r>
      <w:r w:rsidRPr="00926175">
        <w:rPr>
          <w:rFonts w:ascii="Arial" w:hAnsi="Arial" w:cs="Arial"/>
          <w:sz w:val="20"/>
          <w:szCs w:val="20"/>
        </w:rPr>
        <w:t xml:space="preserve"> </w:t>
      </w:r>
    </w:p>
    <w:p w14:paraId="46A4DCE4" w14:textId="77777777" w:rsidR="00A63F60" w:rsidRPr="00926175" w:rsidRDefault="00A63F60" w:rsidP="00E62E74">
      <w:pPr>
        <w:spacing w:line="260" w:lineRule="exact"/>
        <w:jc w:val="both"/>
        <w:rPr>
          <w:rFonts w:ascii="Arial" w:hAnsi="Arial" w:cs="Arial"/>
          <w:sz w:val="20"/>
          <w:szCs w:val="20"/>
        </w:rPr>
      </w:pPr>
    </w:p>
    <w:p w14:paraId="7617F1E2" w14:textId="5D8844E0" w:rsidR="00A63F60" w:rsidRPr="00926175" w:rsidRDefault="00A63F60" w:rsidP="00E62E74">
      <w:pPr>
        <w:spacing w:line="260" w:lineRule="exact"/>
        <w:jc w:val="both"/>
        <w:rPr>
          <w:rFonts w:ascii="Arial" w:hAnsi="Arial" w:cs="Arial"/>
          <w:sz w:val="20"/>
          <w:szCs w:val="20"/>
        </w:rPr>
      </w:pPr>
      <w:r w:rsidRPr="00926175">
        <w:rPr>
          <w:rFonts w:ascii="Arial" w:hAnsi="Arial" w:cs="Arial"/>
          <w:sz w:val="20"/>
          <w:szCs w:val="20"/>
        </w:rPr>
        <w:t xml:space="preserve">Na pobudo ameriške strani potekalo </w:t>
      </w:r>
      <w:r w:rsidRPr="00333221">
        <w:rPr>
          <w:rFonts w:ascii="Arial" w:hAnsi="Arial" w:cs="Arial"/>
          <w:b/>
          <w:bCs/>
          <w:sz w:val="20"/>
          <w:szCs w:val="20"/>
        </w:rPr>
        <w:t>srečanje z ameriškim ministrstvom za trgovino</w:t>
      </w:r>
      <w:r w:rsidRPr="00926175">
        <w:rPr>
          <w:rFonts w:ascii="Arial" w:hAnsi="Arial" w:cs="Arial"/>
          <w:sz w:val="20"/>
          <w:szCs w:val="20"/>
        </w:rPr>
        <w:t xml:space="preserve"> in njihovimi gospodarskimi predstavniki s področja jedrske tehnologije. Srečanje je bilo namenjeno predvsem predstavitvi načrtov Slovenije pri zagotavljanju energetske oskrbe s pomočjo jedrske energije. Slovenska stran je predstavila energetske potrebe ter načrte in </w:t>
      </w:r>
      <w:proofErr w:type="spellStart"/>
      <w:r w:rsidRPr="00926175">
        <w:rPr>
          <w:rFonts w:ascii="Arial" w:hAnsi="Arial" w:cs="Arial"/>
          <w:sz w:val="20"/>
          <w:szCs w:val="20"/>
        </w:rPr>
        <w:t>časovnico</w:t>
      </w:r>
      <w:proofErr w:type="spellEnd"/>
      <w:r w:rsidRPr="00926175">
        <w:rPr>
          <w:rFonts w:ascii="Arial" w:hAnsi="Arial" w:cs="Arial"/>
          <w:sz w:val="20"/>
          <w:szCs w:val="20"/>
        </w:rPr>
        <w:t xml:space="preserve"> glede sprejemanja odločitve za izgradnjo nove jedrske elektrarne. Upoštevajoč energetske potrebe, geografske razmere, potrebe po zmanjšanju odvisnosti od fosilnih goriv ter zagotavljanju energetske neodvisnosti jedrska energija predstavlja konkretno opcijo. Ameriška stran je pokazale velik interes po sodelovanju, upoštevajoč sodelovanje, ki že poteka v zvezi z obstoječo jedrsko elektrarno. </w:t>
      </w:r>
    </w:p>
    <w:p w14:paraId="28CFC5E0" w14:textId="49C8F245" w:rsidR="00A63F60" w:rsidRPr="00926175" w:rsidRDefault="00A63F60" w:rsidP="00E62E74">
      <w:pPr>
        <w:spacing w:line="260" w:lineRule="exact"/>
        <w:jc w:val="both"/>
        <w:rPr>
          <w:rFonts w:ascii="Arial" w:hAnsi="Arial" w:cs="Arial"/>
          <w:sz w:val="20"/>
          <w:szCs w:val="20"/>
        </w:rPr>
      </w:pPr>
    </w:p>
    <w:p w14:paraId="4C738DC7" w14:textId="574961AA" w:rsidR="00AD2670" w:rsidRPr="00926175" w:rsidRDefault="00AD2670" w:rsidP="00E62E74">
      <w:pPr>
        <w:spacing w:line="260" w:lineRule="exact"/>
        <w:jc w:val="both"/>
        <w:rPr>
          <w:rFonts w:ascii="Arial" w:hAnsi="Arial" w:cs="Arial"/>
          <w:sz w:val="20"/>
          <w:szCs w:val="20"/>
        </w:rPr>
      </w:pPr>
      <w:r w:rsidRPr="00926175">
        <w:rPr>
          <w:rFonts w:ascii="Arial" w:hAnsi="Arial" w:cs="Arial"/>
          <w:sz w:val="20"/>
          <w:szCs w:val="20"/>
        </w:rPr>
        <w:t xml:space="preserve">Prav tako se je URSJV udeležila razprave po zaključeni prvi fazi skupnega preliminarnega </w:t>
      </w:r>
      <w:r w:rsidRPr="00333221">
        <w:rPr>
          <w:rFonts w:ascii="Arial" w:hAnsi="Arial" w:cs="Arial"/>
          <w:b/>
          <w:bCs/>
          <w:sz w:val="20"/>
          <w:szCs w:val="20"/>
        </w:rPr>
        <w:t>pregleda tlačnovodnega dizajna</w:t>
      </w:r>
      <w:r w:rsidR="007252AB">
        <w:rPr>
          <w:rFonts w:ascii="Arial" w:hAnsi="Arial" w:cs="Arial"/>
          <w:b/>
          <w:bCs/>
          <w:sz w:val="20"/>
          <w:szCs w:val="20"/>
        </w:rPr>
        <w:t xml:space="preserve"> (PWR)</w:t>
      </w:r>
      <w:r w:rsidRPr="00333221">
        <w:rPr>
          <w:rFonts w:ascii="Arial" w:hAnsi="Arial" w:cs="Arial"/>
          <w:b/>
          <w:bCs/>
          <w:sz w:val="20"/>
          <w:szCs w:val="20"/>
        </w:rPr>
        <w:t xml:space="preserve"> malih modularnih reaktorjev</w:t>
      </w:r>
      <w:r w:rsidRPr="00926175">
        <w:rPr>
          <w:rFonts w:ascii="Arial" w:hAnsi="Arial" w:cs="Arial"/>
          <w:sz w:val="20"/>
          <w:szCs w:val="20"/>
        </w:rPr>
        <w:t xml:space="preserve"> NUWARD, ki so jo organizirali francoski, češki in finski upravni organ. Pri tem skupnem projektu ostaja cilj harmonizirati različne </w:t>
      </w:r>
      <w:r w:rsidRPr="00926175">
        <w:rPr>
          <w:rFonts w:ascii="Arial" w:hAnsi="Arial" w:cs="Arial"/>
          <w:sz w:val="20"/>
          <w:szCs w:val="20"/>
        </w:rPr>
        <w:lastRenderedPageBreak/>
        <w:t xml:space="preserve">pristope in zahteve v posameznih državah, da bi bilo možno zanj povsod učinkovito pridobiti potrebna dovoljenja. S pristopom »od spodaj navzgor« poskušajo celovito zajeti vse varnostne vidike omenjene tehnologije. Potrebna bo tudi dobra usposobljenost tehničnih podpornih organizacij. Pri pregledu so primerjali sam dizajn reaktorjev z upravnimi zahtevami iz različnih držav, NUWARD pa bo v tej smeri lahko prilagodil nekatere tehnične elemente, kot so požarna varnost ali </w:t>
      </w:r>
      <w:proofErr w:type="spellStart"/>
      <w:r w:rsidRPr="00926175">
        <w:rPr>
          <w:rFonts w:ascii="Arial" w:hAnsi="Arial" w:cs="Arial"/>
          <w:sz w:val="20"/>
          <w:szCs w:val="20"/>
        </w:rPr>
        <w:t>dozne</w:t>
      </w:r>
      <w:proofErr w:type="spellEnd"/>
      <w:r w:rsidRPr="00926175">
        <w:rPr>
          <w:rFonts w:ascii="Arial" w:hAnsi="Arial" w:cs="Arial"/>
          <w:sz w:val="20"/>
          <w:szCs w:val="20"/>
        </w:rPr>
        <w:t xml:space="preserve"> obremenitve, kar kasneje skoraj ne bo mogoče. Poleg izpolnjevanja zahtev MAAE so težave še v velikih</w:t>
      </w:r>
      <w:r w:rsidR="007252AB">
        <w:rPr>
          <w:rFonts w:ascii="Arial" w:hAnsi="Arial" w:cs="Arial"/>
          <w:sz w:val="20"/>
          <w:szCs w:val="20"/>
        </w:rPr>
        <w:t xml:space="preserve"> primerih</w:t>
      </w:r>
      <w:r w:rsidRPr="00926175">
        <w:rPr>
          <w:rFonts w:ascii="Arial" w:hAnsi="Arial" w:cs="Arial"/>
          <w:sz w:val="20"/>
          <w:szCs w:val="20"/>
        </w:rPr>
        <w:t xml:space="preserve"> razlike med posameznimi državami ter tudi pri interpretaciji posameznih zahtev MAAE ali WENRA. V drugi fazi se bo projekt razširil, sodelovali bodo tudi poljski, švedski in nizozemski upravni organ, s ciljem opraviti holistični varnostni pregled omenjenega dizajna, kar bi bilo komplementarno </w:t>
      </w:r>
      <w:r w:rsidR="007252AB">
        <w:rPr>
          <w:rFonts w:ascii="Arial" w:hAnsi="Arial" w:cs="Arial"/>
          <w:sz w:val="20"/>
          <w:szCs w:val="20"/>
        </w:rPr>
        <w:t>pobudi MAAE</w:t>
      </w:r>
      <w:r w:rsidRPr="00926175">
        <w:rPr>
          <w:rFonts w:ascii="Arial" w:hAnsi="Arial" w:cs="Arial"/>
          <w:sz w:val="20"/>
          <w:szCs w:val="20"/>
        </w:rPr>
        <w:t xml:space="preserve"> NHSI. Izpostavili so področja projektnih osnov, pasivnega hlajenja in verjetnostnih varnostnih analiz, zaenkrat še n</w:t>
      </w:r>
      <w:r w:rsidR="007252AB">
        <w:rPr>
          <w:rFonts w:ascii="Arial" w:hAnsi="Arial" w:cs="Arial"/>
          <w:sz w:val="20"/>
          <w:szCs w:val="20"/>
        </w:rPr>
        <w:t>iso</w:t>
      </w:r>
      <w:r w:rsidRPr="00926175">
        <w:rPr>
          <w:rFonts w:ascii="Arial" w:hAnsi="Arial" w:cs="Arial"/>
          <w:sz w:val="20"/>
          <w:szCs w:val="20"/>
        </w:rPr>
        <w:t xml:space="preserve"> pokri</w:t>
      </w:r>
      <w:r w:rsidR="007252AB">
        <w:rPr>
          <w:rFonts w:ascii="Arial" w:hAnsi="Arial" w:cs="Arial"/>
          <w:sz w:val="20"/>
          <w:szCs w:val="20"/>
        </w:rPr>
        <w:t>vali</w:t>
      </w:r>
      <w:r w:rsidRPr="00926175">
        <w:rPr>
          <w:rFonts w:ascii="Arial" w:hAnsi="Arial" w:cs="Arial"/>
          <w:sz w:val="20"/>
          <w:szCs w:val="20"/>
        </w:rPr>
        <w:t xml:space="preserve"> področja jedrskega varovanja SMR.</w:t>
      </w:r>
    </w:p>
    <w:p w14:paraId="3F498566" w14:textId="2483D0BB" w:rsidR="00913748" w:rsidRDefault="00913748" w:rsidP="00E62E74">
      <w:pPr>
        <w:spacing w:line="260" w:lineRule="exact"/>
        <w:jc w:val="both"/>
        <w:rPr>
          <w:rFonts w:ascii="Arial" w:hAnsi="Arial" w:cs="Arial"/>
          <w:sz w:val="20"/>
          <w:szCs w:val="20"/>
        </w:rPr>
      </w:pPr>
      <w:r w:rsidRPr="00926175">
        <w:rPr>
          <w:rFonts w:ascii="Arial" w:hAnsi="Arial" w:cs="Arial"/>
          <w:sz w:val="20"/>
          <w:szCs w:val="20"/>
        </w:rPr>
        <w:t xml:space="preserve">Na predstavitvi </w:t>
      </w:r>
      <w:r w:rsidRPr="00333221">
        <w:rPr>
          <w:rFonts w:ascii="Arial" w:hAnsi="Arial" w:cs="Arial"/>
          <w:b/>
          <w:bCs/>
          <w:sz w:val="20"/>
          <w:szCs w:val="20"/>
        </w:rPr>
        <w:t>programa MAAE »</w:t>
      </w:r>
      <w:proofErr w:type="spellStart"/>
      <w:r w:rsidRPr="00333221">
        <w:rPr>
          <w:rFonts w:ascii="Arial" w:hAnsi="Arial" w:cs="Arial"/>
          <w:b/>
          <w:bCs/>
          <w:sz w:val="20"/>
          <w:szCs w:val="20"/>
        </w:rPr>
        <w:t>Rays</w:t>
      </w:r>
      <w:proofErr w:type="spellEnd"/>
      <w:r w:rsidRPr="00333221">
        <w:rPr>
          <w:rFonts w:ascii="Arial" w:hAnsi="Arial" w:cs="Arial"/>
          <w:b/>
          <w:bCs/>
          <w:sz w:val="20"/>
          <w:szCs w:val="20"/>
        </w:rPr>
        <w:t xml:space="preserve"> </w:t>
      </w:r>
      <w:proofErr w:type="spellStart"/>
      <w:r w:rsidRPr="00333221">
        <w:rPr>
          <w:rFonts w:ascii="Arial" w:hAnsi="Arial" w:cs="Arial"/>
          <w:b/>
          <w:bCs/>
          <w:sz w:val="20"/>
          <w:szCs w:val="20"/>
        </w:rPr>
        <w:t>of</w:t>
      </w:r>
      <w:proofErr w:type="spellEnd"/>
      <w:r w:rsidRPr="00333221">
        <w:rPr>
          <w:rFonts w:ascii="Arial" w:hAnsi="Arial" w:cs="Arial"/>
          <w:b/>
          <w:bCs/>
          <w:sz w:val="20"/>
          <w:szCs w:val="20"/>
        </w:rPr>
        <w:t xml:space="preserve"> </w:t>
      </w:r>
      <w:proofErr w:type="spellStart"/>
      <w:r w:rsidRPr="00333221">
        <w:rPr>
          <w:rFonts w:ascii="Arial" w:hAnsi="Arial" w:cs="Arial"/>
          <w:b/>
          <w:bCs/>
          <w:sz w:val="20"/>
          <w:szCs w:val="20"/>
        </w:rPr>
        <w:t>Hope</w:t>
      </w:r>
      <w:proofErr w:type="spellEnd"/>
      <w:r w:rsidRPr="00333221">
        <w:rPr>
          <w:rFonts w:ascii="Arial" w:hAnsi="Arial" w:cs="Arial"/>
          <w:b/>
          <w:bCs/>
          <w:sz w:val="20"/>
          <w:szCs w:val="20"/>
        </w:rPr>
        <w:t xml:space="preserve">: </w:t>
      </w:r>
      <w:proofErr w:type="spellStart"/>
      <w:r w:rsidRPr="00333221">
        <w:rPr>
          <w:rFonts w:ascii="Arial" w:hAnsi="Arial" w:cs="Arial"/>
          <w:b/>
          <w:bCs/>
          <w:sz w:val="20"/>
          <w:szCs w:val="20"/>
        </w:rPr>
        <w:t>Cancer</w:t>
      </w:r>
      <w:proofErr w:type="spellEnd"/>
      <w:r w:rsidRPr="00333221">
        <w:rPr>
          <w:rFonts w:ascii="Arial" w:hAnsi="Arial" w:cs="Arial"/>
          <w:b/>
          <w:bCs/>
          <w:sz w:val="20"/>
          <w:szCs w:val="20"/>
        </w:rPr>
        <w:t xml:space="preserve"> </w:t>
      </w:r>
      <w:proofErr w:type="spellStart"/>
      <w:r w:rsidRPr="00333221">
        <w:rPr>
          <w:rFonts w:ascii="Arial" w:hAnsi="Arial" w:cs="Arial"/>
          <w:b/>
          <w:bCs/>
          <w:sz w:val="20"/>
          <w:szCs w:val="20"/>
        </w:rPr>
        <w:t>Care</w:t>
      </w:r>
      <w:proofErr w:type="spellEnd"/>
      <w:r w:rsidRPr="00333221">
        <w:rPr>
          <w:rFonts w:ascii="Arial" w:hAnsi="Arial" w:cs="Arial"/>
          <w:b/>
          <w:bCs/>
          <w:sz w:val="20"/>
          <w:szCs w:val="20"/>
        </w:rPr>
        <w:t xml:space="preserve"> </w:t>
      </w:r>
      <w:proofErr w:type="spellStart"/>
      <w:r w:rsidRPr="00333221">
        <w:rPr>
          <w:rFonts w:ascii="Arial" w:hAnsi="Arial" w:cs="Arial"/>
          <w:b/>
          <w:bCs/>
          <w:sz w:val="20"/>
          <w:szCs w:val="20"/>
        </w:rPr>
        <w:t>for</w:t>
      </w:r>
      <w:proofErr w:type="spellEnd"/>
      <w:r w:rsidRPr="00333221">
        <w:rPr>
          <w:rFonts w:ascii="Arial" w:hAnsi="Arial" w:cs="Arial"/>
          <w:b/>
          <w:bCs/>
          <w:sz w:val="20"/>
          <w:szCs w:val="20"/>
        </w:rPr>
        <w:t xml:space="preserve"> </w:t>
      </w:r>
      <w:proofErr w:type="spellStart"/>
      <w:r w:rsidRPr="00333221">
        <w:rPr>
          <w:rFonts w:ascii="Arial" w:hAnsi="Arial" w:cs="Arial"/>
          <w:b/>
          <w:bCs/>
          <w:sz w:val="20"/>
          <w:szCs w:val="20"/>
        </w:rPr>
        <w:t>All</w:t>
      </w:r>
      <w:proofErr w:type="spellEnd"/>
      <w:r w:rsidRPr="00333221">
        <w:rPr>
          <w:rFonts w:ascii="Arial" w:hAnsi="Arial" w:cs="Arial"/>
          <w:b/>
          <w:bCs/>
          <w:sz w:val="20"/>
          <w:szCs w:val="20"/>
        </w:rPr>
        <w:t>«</w:t>
      </w:r>
      <w:r w:rsidRPr="00926175">
        <w:rPr>
          <w:rFonts w:ascii="Arial" w:hAnsi="Arial" w:cs="Arial"/>
          <w:sz w:val="20"/>
          <w:szCs w:val="20"/>
        </w:rPr>
        <w:t xml:space="preserve"> je bil predstavljen napredek pro izvajanju načrtovanih aktivnosti. Program omogoča slabo razvitim državam izboljšanje dostopa do ustreznih terapij in sodobnih metod zdravljenja raka. Večinoma se financira z donacijami. Za status regijskega podpornega centra kandidira tudi Onkološki inštitut Ljubljana. Na dogodku so bile podpisane pogodbe s petimi že izbranimi podpornimi centri iz azijske in severnoafriške regije (Alžirija, Maroko, Jordanija, Pakistan, Turčija). Pomoč se je že začela izvajati v nekaterih afriških in latinskoameriških državah, npr. Malavi in Dominikanska republika gradita nova zdravstvena oz. terapevtska centra, Kenija posodablja obstoječo infrastrukturo. </w:t>
      </w:r>
      <w:r w:rsidR="00FB41EF" w:rsidRPr="00FB41EF">
        <w:rPr>
          <w:rFonts w:ascii="Arial" w:hAnsi="Arial" w:cs="Arial"/>
          <w:caps/>
          <w:sz w:val="20"/>
          <w:szCs w:val="20"/>
        </w:rPr>
        <w:t>MA</w:t>
      </w:r>
      <w:r w:rsidR="00FB41EF">
        <w:rPr>
          <w:rFonts w:ascii="Arial" w:hAnsi="Arial" w:cs="Arial"/>
          <w:caps/>
          <w:sz w:val="20"/>
          <w:szCs w:val="20"/>
        </w:rPr>
        <w:t>AE</w:t>
      </w:r>
      <w:r w:rsidRPr="00926175">
        <w:rPr>
          <w:rFonts w:ascii="Arial" w:hAnsi="Arial" w:cs="Arial"/>
          <w:sz w:val="20"/>
          <w:szCs w:val="20"/>
        </w:rPr>
        <w:t xml:space="preserve"> </w:t>
      </w:r>
      <w:r w:rsidR="00FB41EF">
        <w:rPr>
          <w:rFonts w:ascii="Arial" w:hAnsi="Arial" w:cs="Arial"/>
          <w:sz w:val="20"/>
          <w:szCs w:val="20"/>
        </w:rPr>
        <w:t xml:space="preserve">pomaga </w:t>
      </w:r>
      <w:r w:rsidRPr="00926175">
        <w:rPr>
          <w:rFonts w:ascii="Arial" w:hAnsi="Arial" w:cs="Arial"/>
          <w:sz w:val="20"/>
          <w:szCs w:val="20"/>
        </w:rPr>
        <w:t xml:space="preserve">tudi pri zagotavljanju ustreznega varstva pred sevanji v državah prejemnicah.   </w:t>
      </w:r>
    </w:p>
    <w:p w14:paraId="6FEB6C06" w14:textId="77777777" w:rsidR="005B0DA7" w:rsidRPr="00926175" w:rsidRDefault="005B0DA7" w:rsidP="00E62E74">
      <w:pPr>
        <w:spacing w:line="260" w:lineRule="exact"/>
        <w:jc w:val="both"/>
        <w:rPr>
          <w:rFonts w:ascii="Arial" w:hAnsi="Arial" w:cs="Arial"/>
          <w:sz w:val="20"/>
          <w:szCs w:val="20"/>
        </w:rPr>
      </w:pPr>
    </w:p>
    <w:p w14:paraId="1D32C499" w14:textId="5760F780" w:rsidR="007562B5" w:rsidRDefault="00926175" w:rsidP="00E62E74">
      <w:pPr>
        <w:spacing w:line="260" w:lineRule="exact"/>
        <w:jc w:val="both"/>
        <w:rPr>
          <w:rFonts w:ascii="Arial" w:hAnsi="Arial" w:cs="Arial"/>
          <w:sz w:val="20"/>
          <w:szCs w:val="20"/>
        </w:rPr>
      </w:pPr>
      <w:r w:rsidRPr="00333221">
        <w:rPr>
          <w:rFonts w:ascii="Arial" w:hAnsi="Arial" w:cs="Arial"/>
          <w:b/>
          <w:bCs/>
          <w:sz w:val="20"/>
          <w:szCs w:val="20"/>
        </w:rPr>
        <w:t>Pobuda</w:t>
      </w:r>
      <w:r w:rsidRPr="00926175">
        <w:rPr>
          <w:rFonts w:ascii="Arial" w:hAnsi="Arial" w:cs="Arial"/>
          <w:sz w:val="20"/>
          <w:szCs w:val="20"/>
        </w:rPr>
        <w:t xml:space="preserve"> generalnega direktorja</w:t>
      </w:r>
      <w:r w:rsidR="00AE413F">
        <w:rPr>
          <w:rFonts w:ascii="Arial" w:hAnsi="Arial" w:cs="Arial"/>
          <w:sz w:val="20"/>
          <w:szCs w:val="20"/>
        </w:rPr>
        <w:t xml:space="preserve"> MAAE</w:t>
      </w:r>
      <w:r w:rsidRPr="00926175">
        <w:rPr>
          <w:rFonts w:ascii="Arial" w:hAnsi="Arial" w:cs="Arial"/>
          <w:sz w:val="20"/>
          <w:szCs w:val="20"/>
        </w:rPr>
        <w:t xml:space="preserve"> z nazivom </w:t>
      </w:r>
      <w:r w:rsidRPr="00333221">
        <w:rPr>
          <w:rFonts w:ascii="Arial" w:hAnsi="Arial" w:cs="Arial"/>
          <w:b/>
          <w:bCs/>
          <w:sz w:val="20"/>
          <w:szCs w:val="20"/>
        </w:rPr>
        <w:t>NHSI (</w:t>
      </w:r>
      <w:proofErr w:type="spellStart"/>
      <w:r w:rsidRPr="00333221">
        <w:rPr>
          <w:rFonts w:ascii="Arial" w:hAnsi="Arial" w:cs="Arial"/>
          <w:b/>
          <w:bCs/>
          <w:sz w:val="20"/>
          <w:szCs w:val="20"/>
        </w:rPr>
        <w:t>Nuclear</w:t>
      </w:r>
      <w:proofErr w:type="spellEnd"/>
      <w:r w:rsidRPr="00333221">
        <w:rPr>
          <w:rFonts w:ascii="Arial" w:hAnsi="Arial" w:cs="Arial"/>
          <w:b/>
          <w:bCs/>
          <w:sz w:val="20"/>
          <w:szCs w:val="20"/>
        </w:rPr>
        <w:t xml:space="preserve"> </w:t>
      </w:r>
      <w:proofErr w:type="spellStart"/>
      <w:r w:rsidRPr="00333221">
        <w:rPr>
          <w:rFonts w:ascii="Arial" w:hAnsi="Arial" w:cs="Arial"/>
          <w:b/>
          <w:bCs/>
          <w:sz w:val="20"/>
          <w:szCs w:val="20"/>
        </w:rPr>
        <w:t>Harmonization</w:t>
      </w:r>
      <w:proofErr w:type="spellEnd"/>
      <w:r w:rsidRPr="00333221">
        <w:rPr>
          <w:rFonts w:ascii="Arial" w:hAnsi="Arial" w:cs="Arial"/>
          <w:b/>
          <w:bCs/>
          <w:sz w:val="20"/>
          <w:szCs w:val="20"/>
        </w:rPr>
        <w:t xml:space="preserve"> &amp; </w:t>
      </w:r>
      <w:proofErr w:type="spellStart"/>
      <w:r w:rsidRPr="00333221">
        <w:rPr>
          <w:rFonts w:ascii="Arial" w:hAnsi="Arial" w:cs="Arial"/>
          <w:b/>
          <w:bCs/>
          <w:sz w:val="20"/>
          <w:szCs w:val="20"/>
        </w:rPr>
        <w:t>Standardization</w:t>
      </w:r>
      <w:proofErr w:type="spellEnd"/>
      <w:r w:rsidRPr="00333221">
        <w:rPr>
          <w:rFonts w:ascii="Arial" w:hAnsi="Arial" w:cs="Arial"/>
          <w:b/>
          <w:bCs/>
          <w:sz w:val="20"/>
          <w:szCs w:val="20"/>
        </w:rPr>
        <w:t xml:space="preserve"> </w:t>
      </w:r>
      <w:proofErr w:type="spellStart"/>
      <w:r w:rsidRPr="00333221">
        <w:rPr>
          <w:rFonts w:ascii="Arial" w:hAnsi="Arial" w:cs="Arial"/>
          <w:b/>
          <w:bCs/>
          <w:sz w:val="20"/>
          <w:szCs w:val="20"/>
        </w:rPr>
        <w:t>Initiative</w:t>
      </w:r>
      <w:proofErr w:type="spellEnd"/>
      <w:r w:rsidRPr="00333221">
        <w:rPr>
          <w:rFonts w:ascii="Arial" w:hAnsi="Arial" w:cs="Arial"/>
          <w:b/>
          <w:bCs/>
          <w:sz w:val="20"/>
          <w:szCs w:val="20"/>
        </w:rPr>
        <w:t>)</w:t>
      </w:r>
      <w:r w:rsidRPr="00926175">
        <w:rPr>
          <w:rFonts w:ascii="Arial" w:hAnsi="Arial" w:cs="Arial"/>
          <w:sz w:val="20"/>
          <w:szCs w:val="20"/>
        </w:rPr>
        <w:t xml:space="preserve"> je začela delovati leta 2022. Njen prvi cilj je harmonizacija pristopov upravnega nadzora </w:t>
      </w:r>
      <w:r w:rsidR="005B0DA7">
        <w:rPr>
          <w:rFonts w:ascii="Arial" w:hAnsi="Arial" w:cs="Arial"/>
          <w:sz w:val="20"/>
          <w:szCs w:val="20"/>
        </w:rPr>
        <w:t>nad</w:t>
      </w:r>
      <w:r w:rsidRPr="00926175">
        <w:rPr>
          <w:rFonts w:ascii="Arial" w:hAnsi="Arial" w:cs="Arial"/>
          <w:sz w:val="20"/>
          <w:szCs w:val="20"/>
        </w:rPr>
        <w:t xml:space="preserve"> SMR. Za ta namen so ustanovili delovne skupine za zbiranje in deljenje informacij, za vzpostavitev </w:t>
      </w:r>
      <w:proofErr w:type="spellStart"/>
      <w:r w:rsidRPr="00926175">
        <w:rPr>
          <w:rFonts w:ascii="Arial" w:hAnsi="Arial" w:cs="Arial"/>
          <w:sz w:val="20"/>
          <w:szCs w:val="20"/>
        </w:rPr>
        <w:t>multinacionalnega</w:t>
      </w:r>
      <w:proofErr w:type="spellEnd"/>
      <w:r w:rsidRPr="00926175">
        <w:rPr>
          <w:rFonts w:ascii="Arial" w:hAnsi="Arial" w:cs="Arial"/>
          <w:sz w:val="20"/>
          <w:szCs w:val="20"/>
        </w:rPr>
        <w:t xml:space="preserve"> postopka</w:t>
      </w:r>
      <w:r w:rsidR="009169B0">
        <w:rPr>
          <w:rFonts w:ascii="Arial" w:hAnsi="Arial" w:cs="Arial"/>
          <w:sz w:val="20"/>
          <w:szCs w:val="20"/>
        </w:rPr>
        <w:t xml:space="preserve"> pred pridobivanjem dovoljenj</w:t>
      </w:r>
      <w:r w:rsidRPr="00926175">
        <w:rPr>
          <w:rFonts w:ascii="Arial" w:hAnsi="Arial" w:cs="Arial"/>
          <w:sz w:val="20"/>
          <w:szCs w:val="20"/>
        </w:rPr>
        <w:t xml:space="preserve">, ki bi preprečil podvojitev z upravnimi postopki na nacionalni ravni, ter za pregled trenutnih postopkov in obstoječega dela </w:t>
      </w:r>
      <w:r w:rsidR="009169B0">
        <w:rPr>
          <w:rFonts w:ascii="Arial" w:hAnsi="Arial" w:cs="Arial"/>
          <w:sz w:val="20"/>
          <w:szCs w:val="20"/>
        </w:rPr>
        <w:t xml:space="preserve">upravnih organov v posameznih </w:t>
      </w:r>
      <w:r w:rsidRPr="00926175">
        <w:rPr>
          <w:rFonts w:ascii="Arial" w:hAnsi="Arial" w:cs="Arial"/>
          <w:sz w:val="20"/>
          <w:szCs w:val="20"/>
        </w:rPr>
        <w:t>držav</w:t>
      </w:r>
      <w:r w:rsidR="009169B0">
        <w:rPr>
          <w:rFonts w:ascii="Arial" w:hAnsi="Arial" w:cs="Arial"/>
          <w:sz w:val="20"/>
          <w:szCs w:val="20"/>
        </w:rPr>
        <w:t>ah</w:t>
      </w:r>
      <w:r w:rsidRPr="00926175">
        <w:rPr>
          <w:rFonts w:ascii="Arial" w:hAnsi="Arial" w:cs="Arial"/>
          <w:sz w:val="20"/>
          <w:szCs w:val="20"/>
        </w:rPr>
        <w:t xml:space="preserve">. Drugi cilj pobude </w:t>
      </w:r>
      <w:r w:rsidR="009169B0">
        <w:rPr>
          <w:rFonts w:ascii="Arial" w:hAnsi="Arial" w:cs="Arial"/>
          <w:sz w:val="20"/>
          <w:szCs w:val="20"/>
        </w:rPr>
        <w:t>bodo</w:t>
      </w:r>
      <w:r w:rsidRPr="00926175">
        <w:rPr>
          <w:rFonts w:ascii="Arial" w:hAnsi="Arial" w:cs="Arial"/>
          <w:sz w:val="20"/>
          <w:szCs w:val="20"/>
        </w:rPr>
        <w:t xml:space="preserve"> standardizirani industrijski postopki</w:t>
      </w:r>
      <w:r w:rsidR="009169B0">
        <w:rPr>
          <w:rFonts w:ascii="Arial" w:hAnsi="Arial" w:cs="Arial"/>
          <w:sz w:val="20"/>
          <w:szCs w:val="20"/>
        </w:rPr>
        <w:t xml:space="preserve"> za SMR</w:t>
      </w:r>
      <w:r w:rsidRPr="00926175">
        <w:rPr>
          <w:rFonts w:ascii="Arial" w:hAnsi="Arial" w:cs="Arial"/>
          <w:sz w:val="20"/>
          <w:szCs w:val="20"/>
        </w:rPr>
        <w:t xml:space="preserve">. Ustanovljene so bile delovne skupine za harmonizacijo potreb uporabnikov oz. bodočih operaterjev, za oblikovanje skupnih pristopov </w:t>
      </w:r>
      <w:r w:rsidR="009169B0">
        <w:rPr>
          <w:rFonts w:ascii="Arial" w:hAnsi="Arial" w:cs="Arial"/>
          <w:sz w:val="20"/>
          <w:szCs w:val="20"/>
        </w:rPr>
        <w:t>glede</w:t>
      </w:r>
      <w:r w:rsidRPr="00926175">
        <w:rPr>
          <w:rFonts w:ascii="Arial" w:hAnsi="Arial" w:cs="Arial"/>
          <w:sz w:val="20"/>
          <w:szCs w:val="20"/>
        </w:rPr>
        <w:t xml:space="preserve"> standard</w:t>
      </w:r>
      <w:r w:rsidR="009169B0">
        <w:rPr>
          <w:rFonts w:ascii="Arial" w:hAnsi="Arial" w:cs="Arial"/>
          <w:sz w:val="20"/>
          <w:szCs w:val="20"/>
        </w:rPr>
        <w:t>ov</w:t>
      </w:r>
      <w:r w:rsidRPr="00926175">
        <w:rPr>
          <w:rFonts w:ascii="Arial" w:hAnsi="Arial" w:cs="Arial"/>
          <w:sz w:val="20"/>
          <w:szCs w:val="20"/>
        </w:rPr>
        <w:t xml:space="preserve"> in predpis</w:t>
      </w:r>
      <w:r w:rsidR="009169B0">
        <w:rPr>
          <w:rFonts w:ascii="Arial" w:hAnsi="Arial" w:cs="Arial"/>
          <w:sz w:val="20"/>
          <w:szCs w:val="20"/>
        </w:rPr>
        <w:t>ov</w:t>
      </w:r>
      <w:r w:rsidRPr="00926175">
        <w:rPr>
          <w:rFonts w:ascii="Arial" w:hAnsi="Arial" w:cs="Arial"/>
          <w:sz w:val="20"/>
          <w:szCs w:val="20"/>
        </w:rPr>
        <w:t xml:space="preserve"> za vsa potrebna področja, za vzpostavitev skupnega mehanizma oz. baze podatkov za validacijo programskih kod in za pospešitev vzpostavljanja potrebne infrastrukture v državah. Delo vseh naštetih skupin je v začetnih fazah, večina vsebinskih nalog se začenja v letu 2024. Končni </w:t>
      </w:r>
      <w:r w:rsidR="009169B0">
        <w:rPr>
          <w:rFonts w:ascii="Arial" w:hAnsi="Arial" w:cs="Arial"/>
          <w:sz w:val="20"/>
          <w:szCs w:val="20"/>
        </w:rPr>
        <w:t>cilj</w:t>
      </w:r>
      <w:r w:rsidRPr="00926175">
        <w:rPr>
          <w:rFonts w:ascii="Arial" w:hAnsi="Arial" w:cs="Arial"/>
          <w:sz w:val="20"/>
          <w:szCs w:val="20"/>
        </w:rPr>
        <w:t xml:space="preserve"> </w:t>
      </w:r>
      <w:r w:rsidR="009169B0">
        <w:rPr>
          <w:rFonts w:ascii="Arial" w:hAnsi="Arial" w:cs="Arial"/>
          <w:sz w:val="20"/>
          <w:szCs w:val="20"/>
        </w:rPr>
        <w:t>pobude je</w:t>
      </w:r>
      <w:r w:rsidRPr="00926175">
        <w:rPr>
          <w:rFonts w:ascii="Arial" w:hAnsi="Arial" w:cs="Arial"/>
          <w:sz w:val="20"/>
          <w:szCs w:val="20"/>
        </w:rPr>
        <w:t xml:space="preserve"> </w:t>
      </w:r>
      <w:r w:rsidR="009169B0">
        <w:rPr>
          <w:rFonts w:ascii="Arial" w:hAnsi="Arial" w:cs="Arial"/>
          <w:sz w:val="20"/>
          <w:szCs w:val="20"/>
        </w:rPr>
        <w:t>oblikovati</w:t>
      </w:r>
      <w:r w:rsidRPr="00926175">
        <w:rPr>
          <w:rFonts w:ascii="Arial" w:hAnsi="Arial" w:cs="Arial"/>
          <w:sz w:val="20"/>
          <w:szCs w:val="20"/>
        </w:rPr>
        <w:t xml:space="preserve"> tehničn</w:t>
      </w:r>
      <w:r w:rsidR="009169B0">
        <w:rPr>
          <w:rFonts w:ascii="Arial" w:hAnsi="Arial" w:cs="Arial"/>
          <w:sz w:val="20"/>
          <w:szCs w:val="20"/>
        </w:rPr>
        <w:t>e</w:t>
      </w:r>
      <w:r w:rsidRPr="00926175">
        <w:rPr>
          <w:rFonts w:ascii="Arial" w:hAnsi="Arial" w:cs="Arial"/>
          <w:sz w:val="20"/>
          <w:szCs w:val="20"/>
        </w:rPr>
        <w:t xml:space="preserve"> dokument</w:t>
      </w:r>
      <w:r w:rsidR="009169B0">
        <w:rPr>
          <w:rFonts w:ascii="Arial" w:hAnsi="Arial" w:cs="Arial"/>
          <w:sz w:val="20"/>
          <w:szCs w:val="20"/>
        </w:rPr>
        <w:t>e</w:t>
      </w:r>
      <w:r w:rsidRPr="00926175">
        <w:rPr>
          <w:rFonts w:ascii="Arial" w:hAnsi="Arial" w:cs="Arial"/>
          <w:sz w:val="20"/>
          <w:szCs w:val="20"/>
        </w:rPr>
        <w:t xml:space="preserve"> s priporočili. </w:t>
      </w:r>
      <w:r w:rsidR="009169B0">
        <w:rPr>
          <w:rFonts w:ascii="Arial" w:hAnsi="Arial" w:cs="Arial"/>
          <w:sz w:val="20"/>
          <w:szCs w:val="20"/>
        </w:rPr>
        <w:t>Poleg vidikov jedrske varnosti bo pomembno v prihodnje pokriti tudi področja varovanja</w:t>
      </w:r>
      <w:r w:rsidR="00740D35">
        <w:rPr>
          <w:rFonts w:ascii="Arial" w:hAnsi="Arial" w:cs="Arial"/>
          <w:sz w:val="20"/>
          <w:szCs w:val="20"/>
        </w:rPr>
        <w:t>, kjer se v povezavi s SMR odpira kar nekaj vprašanj. K pobudi se želijo priključiti tudi nove države, posebej je bila izpostavljena Gana</w:t>
      </w:r>
      <w:r w:rsidR="009169B0">
        <w:rPr>
          <w:rFonts w:ascii="Arial" w:hAnsi="Arial" w:cs="Arial"/>
          <w:sz w:val="20"/>
          <w:szCs w:val="20"/>
        </w:rPr>
        <w:t xml:space="preserve">. </w:t>
      </w:r>
      <w:r w:rsidRPr="00926175">
        <w:rPr>
          <w:rFonts w:ascii="Arial" w:hAnsi="Arial" w:cs="Arial"/>
          <w:sz w:val="20"/>
          <w:szCs w:val="20"/>
        </w:rPr>
        <w:t xml:space="preserve">   </w:t>
      </w:r>
    </w:p>
    <w:p w14:paraId="2B42DDF3" w14:textId="77777777" w:rsidR="00913748" w:rsidRPr="00926175" w:rsidRDefault="00913748" w:rsidP="00E62E74">
      <w:pPr>
        <w:spacing w:line="260" w:lineRule="exact"/>
        <w:jc w:val="both"/>
        <w:rPr>
          <w:rFonts w:ascii="Arial" w:hAnsi="Arial" w:cs="Arial"/>
          <w:sz w:val="20"/>
          <w:szCs w:val="20"/>
        </w:rPr>
      </w:pPr>
    </w:p>
    <w:p w14:paraId="1735349C" w14:textId="1B4413B7" w:rsidR="00ED1FE7" w:rsidRPr="00ED1FE7" w:rsidRDefault="00ED1FE7" w:rsidP="00E62E74">
      <w:pPr>
        <w:spacing w:line="260" w:lineRule="exact"/>
        <w:jc w:val="both"/>
        <w:rPr>
          <w:rFonts w:ascii="Arial" w:hAnsi="Arial" w:cs="Arial"/>
          <w:sz w:val="20"/>
          <w:szCs w:val="20"/>
        </w:rPr>
      </w:pPr>
      <w:r w:rsidRPr="00ED1FE7">
        <w:rPr>
          <w:rFonts w:ascii="Arial" w:hAnsi="Arial" w:cs="Arial"/>
          <w:sz w:val="20"/>
          <w:szCs w:val="20"/>
        </w:rPr>
        <w:t>Na pobudo direktorja ukrajinskega upravnega organa so predstavnik Evropske komisije</w:t>
      </w:r>
      <w:r>
        <w:rPr>
          <w:rFonts w:ascii="Arial" w:hAnsi="Arial" w:cs="Arial"/>
          <w:sz w:val="20"/>
          <w:szCs w:val="20"/>
        </w:rPr>
        <w:t xml:space="preserve"> ter</w:t>
      </w:r>
      <w:r w:rsidRPr="00ED1FE7">
        <w:rPr>
          <w:rFonts w:ascii="Arial" w:hAnsi="Arial" w:cs="Arial"/>
          <w:sz w:val="20"/>
          <w:szCs w:val="20"/>
        </w:rPr>
        <w:t xml:space="preserve"> predstojniki upravnih organov ZDA, Kanade, Norveške in Velike Britanije podali svoje videnje o </w:t>
      </w:r>
      <w:r w:rsidRPr="00333221">
        <w:rPr>
          <w:rFonts w:ascii="Arial" w:hAnsi="Arial" w:cs="Arial"/>
          <w:b/>
          <w:bCs/>
          <w:sz w:val="20"/>
          <w:szCs w:val="20"/>
        </w:rPr>
        <w:t>trenutnem stanju jedrske varnosti in varovanja ter o trenutnih tveganjih v Ukrajini</w:t>
      </w:r>
      <w:r w:rsidRPr="00ED1FE7">
        <w:rPr>
          <w:rFonts w:ascii="Arial" w:hAnsi="Arial" w:cs="Arial"/>
          <w:sz w:val="20"/>
          <w:szCs w:val="20"/>
        </w:rPr>
        <w:t xml:space="preserve"> ter pretekle aktivnosti zagotavljanja pomoči </w:t>
      </w:r>
      <w:r>
        <w:rPr>
          <w:rFonts w:ascii="Arial" w:hAnsi="Arial" w:cs="Arial"/>
          <w:sz w:val="20"/>
          <w:szCs w:val="20"/>
        </w:rPr>
        <w:t>tej državi</w:t>
      </w:r>
      <w:r w:rsidRPr="00ED1FE7">
        <w:rPr>
          <w:rFonts w:ascii="Arial" w:hAnsi="Arial" w:cs="Arial"/>
          <w:sz w:val="20"/>
          <w:szCs w:val="20"/>
        </w:rPr>
        <w:t xml:space="preserve">. Predvsem so se osredotočili na izzive upravnega nadzora in implementacije sporazuma na področju varovanja jedrskih materialov med Ukrajino in </w:t>
      </w:r>
      <w:r>
        <w:rPr>
          <w:rFonts w:ascii="Arial" w:hAnsi="Arial" w:cs="Arial"/>
          <w:sz w:val="20"/>
          <w:szCs w:val="20"/>
        </w:rPr>
        <w:t>MAAE</w:t>
      </w:r>
      <w:r w:rsidRPr="00ED1FE7">
        <w:rPr>
          <w:rFonts w:ascii="Arial" w:hAnsi="Arial" w:cs="Arial"/>
          <w:sz w:val="20"/>
          <w:szCs w:val="20"/>
        </w:rPr>
        <w:t xml:space="preserve">. Omenjene so bile številne resolucije na Svetu guvernerjev </w:t>
      </w:r>
      <w:r>
        <w:rPr>
          <w:rFonts w:ascii="Arial" w:hAnsi="Arial" w:cs="Arial"/>
          <w:sz w:val="20"/>
          <w:szCs w:val="20"/>
        </w:rPr>
        <w:t>M</w:t>
      </w:r>
      <w:r>
        <w:rPr>
          <w:rFonts w:ascii="Arial" w:hAnsi="Arial" w:cs="Arial"/>
          <w:caps/>
          <w:sz w:val="20"/>
          <w:szCs w:val="20"/>
        </w:rPr>
        <w:t>AAE</w:t>
      </w:r>
      <w:r w:rsidRPr="00ED1FE7">
        <w:rPr>
          <w:rFonts w:ascii="Arial" w:hAnsi="Arial" w:cs="Arial"/>
          <w:sz w:val="20"/>
          <w:szCs w:val="20"/>
        </w:rPr>
        <w:t xml:space="preserve"> in Generalni skupščini </w:t>
      </w:r>
      <w:r>
        <w:rPr>
          <w:rFonts w:ascii="Arial" w:hAnsi="Arial" w:cs="Arial"/>
          <w:sz w:val="20"/>
          <w:szCs w:val="20"/>
        </w:rPr>
        <w:t>OZN</w:t>
      </w:r>
      <w:r w:rsidRPr="00ED1FE7">
        <w:rPr>
          <w:rFonts w:ascii="Arial" w:hAnsi="Arial" w:cs="Arial"/>
          <w:sz w:val="20"/>
          <w:szCs w:val="20"/>
        </w:rPr>
        <w:t xml:space="preserve">. Potrebno je </w:t>
      </w:r>
      <w:r>
        <w:rPr>
          <w:rFonts w:ascii="Arial" w:hAnsi="Arial" w:cs="Arial"/>
          <w:sz w:val="20"/>
          <w:szCs w:val="20"/>
        </w:rPr>
        <w:t xml:space="preserve">bilo zagotoviti </w:t>
      </w:r>
      <w:r w:rsidRPr="00ED1FE7">
        <w:rPr>
          <w:rFonts w:ascii="Arial" w:hAnsi="Arial" w:cs="Arial"/>
          <w:sz w:val="20"/>
          <w:szCs w:val="20"/>
        </w:rPr>
        <w:t xml:space="preserve">veliko resursov za številne misije </w:t>
      </w:r>
      <w:r>
        <w:rPr>
          <w:rFonts w:ascii="Arial" w:hAnsi="Arial" w:cs="Arial"/>
          <w:sz w:val="20"/>
          <w:szCs w:val="20"/>
        </w:rPr>
        <w:t>MAAE</w:t>
      </w:r>
      <w:r w:rsidRPr="00ED1FE7">
        <w:rPr>
          <w:rFonts w:ascii="Arial" w:hAnsi="Arial" w:cs="Arial"/>
          <w:sz w:val="20"/>
          <w:szCs w:val="20"/>
        </w:rPr>
        <w:t xml:space="preserve">, ki so se zvrstile od septembra 2022. V Ukrajini je bilo do sedaj 136 strokovnjakov </w:t>
      </w:r>
      <w:r>
        <w:rPr>
          <w:rFonts w:ascii="Arial" w:hAnsi="Arial" w:cs="Arial"/>
          <w:sz w:val="20"/>
          <w:szCs w:val="20"/>
        </w:rPr>
        <w:t>MAAE,</w:t>
      </w:r>
      <w:r w:rsidRPr="00ED1FE7">
        <w:rPr>
          <w:rFonts w:ascii="Arial" w:hAnsi="Arial" w:cs="Arial"/>
          <w:sz w:val="20"/>
          <w:szCs w:val="20"/>
        </w:rPr>
        <w:t xml:space="preserve"> v </w:t>
      </w:r>
      <w:proofErr w:type="spellStart"/>
      <w:r w:rsidRPr="00ED1FE7">
        <w:rPr>
          <w:rFonts w:ascii="Arial" w:hAnsi="Arial" w:cs="Arial"/>
          <w:sz w:val="20"/>
          <w:szCs w:val="20"/>
        </w:rPr>
        <w:t>Zapori</w:t>
      </w:r>
      <w:r>
        <w:rPr>
          <w:rFonts w:ascii="Arial" w:hAnsi="Arial" w:cs="Arial"/>
          <w:sz w:val="20"/>
          <w:szCs w:val="20"/>
        </w:rPr>
        <w:t>ž</w:t>
      </w:r>
      <w:r w:rsidRPr="00ED1FE7">
        <w:rPr>
          <w:rFonts w:ascii="Arial" w:hAnsi="Arial" w:cs="Arial"/>
          <w:sz w:val="20"/>
          <w:szCs w:val="20"/>
        </w:rPr>
        <w:t>ju</w:t>
      </w:r>
      <w:proofErr w:type="spellEnd"/>
      <w:r w:rsidRPr="00ED1FE7">
        <w:rPr>
          <w:rFonts w:ascii="Arial" w:hAnsi="Arial" w:cs="Arial"/>
          <w:sz w:val="20"/>
          <w:szCs w:val="20"/>
        </w:rPr>
        <w:t xml:space="preserve"> in </w:t>
      </w:r>
      <w:r>
        <w:rPr>
          <w:rFonts w:ascii="Arial" w:hAnsi="Arial" w:cs="Arial"/>
          <w:sz w:val="20"/>
          <w:szCs w:val="20"/>
        </w:rPr>
        <w:t xml:space="preserve">v </w:t>
      </w:r>
      <w:r w:rsidRPr="00ED1FE7">
        <w:rPr>
          <w:rFonts w:ascii="Arial" w:hAnsi="Arial" w:cs="Arial"/>
          <w:sz w:val="20"/>
          <w:szCs w:val="20"/>
        </w:rPr>
        <w:t xml:space="preserve">ostalih jedrskih elektrarnah. </w:t>
      </w:r>
      <w:r>
        <w:rPr>
          <w:rFonts w:ascii="Arial" w:hAnsi="Arial" w:cs="Arial"/>
          <w:sz w:val="20"/>
          <w:szCs w:val="20"/>
        </w:rPr>
        <w:t>MAAE</w:t>
      </w:r>
      <w:r w:rsidRPr="00ED1FE7">
        <w:rPr>
          <w:rFonts w:ascii="Arial" w:hAnsi="Arial" w:cs="Arial"/>
          <w:sz w:val="20"/>
          <w:szCs w:val="20"/>
        </w:rPr>
        <w:t xml:space="preserve"> je dobavila tudi veliko opreme, na primer 20 dizel agregatov za zagotovitev končnega ponora toplote oziroma za primer izgube zunanjega napajanja elektrarn. Ukrajin</w:t>
      </w:r>
      <w:r>
        <w:rPr>
          <w:rFonts w:ascii="Arial" w:hAnsi="Arial" w:cs="Arial"/>
          <w:sz w:val="20"/>
          <w:szCs w:val="20"/>
        </w:rPr>
        <w:t xml:space="preserve">a </w:t>
      </w:r>
      <w:r w:rsidRPr="00ED1FE7">
        <w:rPr>
          <w:rFonts w:ascii="Arial" w:hAnsi="Arial" w:cs="Arial"/>
          <w:sz w:val="20"/>
          <w:szCs w:val="20"/>
        </w:rPr>
        <w:t xml:space="preserve">pa je </w:t>
      </w:r>
      <w:r>
        <w:rPr>
          <w:rFonts w:ascii="Arial" w:hAnsi="Arial" w:cs="Arial"/>
          <w:sz w:val="20"/>
          <w:szCs w:val="20"/>
        </w:rPr>
        <w:t>večkrat poudarila</w:t>
      </w:r>
      <w:r w:rsidRPr="00ED1FE7">
        <w:rPr>
          <w:rFonts w:ascii="Arial" w:hAnsi="Arial" w:cs="Arial"/>
          <w:sz w:val="20"/>
          <w:szCs w:val="20"/>
        </w:rPr>
        <w:t>, da se kljub misijam stanje bistveno ne izboljš</w:t>
      </w:r>
      <w:r>
        <w:rPr>
          <w:rFonts w:ascii="Arial" w:hAnsi="Arial" w:cs="Arial"/>
          <w:sz w:val="20"/>
          <w:szCs w:val="20"/>
        </w:rPr>
        <w:t>uje</w:t>
      </w:r>
      <w:r w:rsidRPr="00ED1FE7">
        <w:rPr>
          <w:rFonts w:ascii="Arial" w:hAnsi="Arial" w:cs="Arial"/>
          <w:sz w:val="20"/>
          <w:szCs w:val="20"/>
        </w:rPr>
        <w:t xml:space="preserve"> in so še vedno kršene številne mednarodne konvencije (</w:t>
      </w:r>
      <w:r>
        <w:rPr>
          <w:rFonts w:ascii="Arial" w:hAnsi="Arial" w:cs="Arial"/>
          <w:sz w:val="20"/>
          <w:szCs w:val="20"/>
        </w:rPr>
        <w:t xml:space="preserve">o </w:t>
      </w:r>
      <w:r w:rsidRPr="00ED1FE7">
        <w:rPr>
          <w:rFonts w:ascii="Arial" w:hAnsi="Arial" w:cs="Arial"/>
          <w:sz w:val="20"/>
          <w:szCs w:val="20"/>
        </w:rPr>
        <w:t>jedrski varnosti, zgodnjem obveščanju, fizičnem varovanju). Ponovno so bile omenjene številne zaustavitve elektrarn zaradi izstrelkov, neustr</w:t>
      </w:r>
      <w:r>
        <w:rPr>
          <w:rFonts w:ascii="Arial" w:hAnsi="Arial" w:cs="Arial"/>
          <w:sz w:val="20"/>
          <w:szCs w:val="20"/>
        </w:rPr>
        <w:t>e</w:t>
      </w:r>
      <w:r w:rsidRPr="00ED1FE7">
        <w:rPr>
          <w:rFonts w:ascii="Arial" w:hAnsi="Arial" w:cs="Arial"/>
          <w:sz w:val="20"/>
          <w:szCs w:val="20"/>
        </w:rPr>
        <w:t>zno vzdrževanje jedrskih elektrarn zaradi n</w:t>
      </w:r>
      <w:r>
        <w:rPr>
          <w:rFonts w:ascii="Arial" w:hAnsi="Arial" w:cs="Arial"/>
          <w:sz w:val="20"/>
          <w:szCs w:val="20"/>
        </w:rPr>
        <w:t>e</w:t>
      </w:r>
      <w:r w:rsidRPr="00ED1FE7">
        <w:rPr>
          <w:rFonts w:ascii="Arial" w:hAnsi="Arial" w:cs="Arial"/>
          <w:sz w:val="20"/>
          <w:szCs w:val="20"/>
        </w:rPr>
        <w:t>kvalificiranega osebja</w:t>
      </w:r>
      <w:r>
        <w:rPr>
          <w:rFonts w:ascii="Arial" w:hAnsi="Arial" w:cs="Arial"/>
          <w:sz w:val="20"/>
          <w:szCs w:val="20"/>
        </w:rPr>
        <w:t>,</w:t>
      </w:r>
      <w:r w:rsidRPr="00ED1FE7">
        <w:rPr>
          <w:rFonts w:ascii="Arial" w:hAnsi="Arial" w:cs="Arial"/>
          <w:sz w:val="20"/>
          <w:szCs w:val="20"/>
        </w:rPr>
        <w:t xml:space="preserve"> tudi operaterjev v komandni sobi, prepreč</w:t>
      </w:r>
      <w:r>
        <w:rPr>
          <w:rFonts w:ascii="Arial" w:hAnsi="Arial" w:cs="Arial"/>
          <w:sz w:val="20"/>
          <w:szCs w:val="20"/>
        </w:rPr>
        <w:t>evanje</w:t>
      </w:r>
      <w:r w:rsidRPr="00ED1FE7">
        <w:rPr>
          <w:rFonts w:ascii="Arial" w:hAnsi="Arial" w:cs="Arial"/>
          <w:sz w:val="20"/>
          <w:szCs w:val="20"/>
        </w:rPr>
        <w:t xml:space="preserve"> komunikacije z upravnim organom in uničenje številnih stikališč. </w:t>
      </w:r>
      <w:r>
        <w:rPr>
          <w:rFonts w:ascii="Arial" w:hAnsi="Arial" w:cs="Arial"/>
          <w:sz w:val="20"/>
          <w:szCs w:val="20"/>
        </w:rPr>
        <w:t>Treba</w:t>
      </w:r>
      <w:r w:rsidRPr="00ED1FE7">
        <w:rPr>
          <w:rFonts w:ascii="Arial" w:hAnsi="Arial" w:cs="Arial"/>
          <w:sz w:val="20"/>
          <w:szCs w:val="20"/>
        </w:rPr>
        <w:t xml:space="preserve"> je zagotoviti varnost tudi številnih drugih objektov, kot so odlagališča za radioaktivne odpadke, veliko </w:t>
      </w:r>
      <w:r>
        <w:rPr>
          <w:rFonts w:ascii="Arial" w:hAnsi="Arial" w:cs="Arial"/>
          <w:sz w:val="20"/>
          <w:szCs w:val="20"/>
        </w:rPr>
        <w:t>jih</w:t>
      </w:r>
      <w:r w:rsidRPr="00ED1FE7">
        <w:rPr>
          <w:rFonts w:ascii="Arial" w:hAnsi="Arial" w:cs="Arial"/>
          <w:sz w:val="20"/>
          <w:szCs w:val="20"/>
        </w:rPr>
        <w:t xml:space="preserve"> je tudi v izključitvenem območju. Omenjeno je bil</w:t>
      </w:r>
      <w:r>
        <w:rPr>
          <w:rFonts w:ascii="Arial" w:hAnsi="Arial" w:cs="Arial"/>
          <w:sz w:val="20"/>
          <w:szCs w:val="20"/>
        </w:rPr>
        <w:t>o</w:t>
      </w:r>
      <w:r w:rsidRPr="00ED1FE7">
        <w:rPr>
          <w:rFonts w:ascii="Arial" w:hAnsi="Arial" w:cs="Arial"/>
          <w:sz w:val="20"/>
          <w:szCs w:val="20"/>
        </w:rPr>
        <w:t xml:space="preserve"> tudi zagotavljanje pomoči s strani Evropske komisije na </w:t>
      </w:r>
      <w:r w:rsidRPr="00ED1FE7">
        <w:rPr>
          <w:rFonts w:ascii="Arial" w:hAnsi="Arial" w:cs="Arial"/>
          <w:sz w:val="20"/>
          <w:szCs w:val="20"/>
        </w:rPr>
        <w:lastRenderedPageBreak/>
        <w:t>vseh omenjenih področjih, kjer je komisija poseb</w:t>
      </w:r>
      <w:r>
        <w:rPr>
          <w:rFonts w:ascii="Arial" w:hAnsi="Arial" w:cs="Arial"/>
          <w:sz w:val="20"/>
          <w:szCs w:val="20"/>
        </w:rPr>
        <w:t>ej</w:t>
      </w:r>
      <w:r w:rsidRPr="00ED1FE7">
        <w:rPr>
          <w:rFonts w:ascii="Arial" w:hAnsi="Arial" w:cs="Arial"/>
          <w:sz w:val="20"/>
          <w:szCs w:val="20"/>
        </w:rPr>
        <w:t xml:space="preserve"> p</w:t>
      </w:r>
      <w:r>
        <w:rPr>
          <w:rFonts w:ascii="Arial" w:hAnsi="Arial" w:cs="Arial"/>
          <w:sz w:val="20"/>
          <w:szCs w:val="20"/>
        </w:rPr>
        <w:t>ou</w:t>
      </w:r>
      <w:r w:rsidRPr="00ED1FE7">
        <w:rPr>
          <w:rFonts w:ascii="Arial" w:hAnsi="Arial" w:cs="Arial"/>
          <w:sz w:val="20"/>
          <w:szCs w:val="20"/>
        </w:rPr>
        <w:t xml:space="preserve">darila, da je </w:t>
      </w:r>
      <w:r>
        <w:rPr>
          <w:rFonts w:ascii="Arial" w:hAnsi="Arial" w:cs="Arial"/>
          <w:sz w:val="20"/>
          <w:szCs w:val="20"/>
        </w:rPr>
        <w:t>treba</w:t>
      </w:r>
      <w:r w:rsidRPr="00ED1FE7">
        <w:rPr>
          <w:rFonts w:ascii="Arial" w:hAnsi="Arial" w:cs="Arial"/>
          <w:sz w:val="20"/>
          <w:szCs w:val="20"/>
        </w:rPr>
        <w:t xml:space="preserve"> že sedaj razmišljati o potrebnih </w:t>
      </w:r>
      <w:r>
        <w:rPr>
          <w:rFonts w:ascii="Arial" w:hAnsi="Arial" w:cs="Arial"/>
          <w:sz w:val="20"/>
          <w:szCs w:val="20"/>
        </w:rPr>
        <w:t xml:space="preserve">prihodnjih </w:t>
      </w:r>
      <w:r w:rsidRPr="00ED1FE7">
        <w:rPr>
          <w:rFonts w:ascii="Arial" w:hAnsi="Arial" w:cs="Arial"/>
          <w:sz w:val="20"/>
          <w:szCs w:val="20"/>
        </w:rPr>
        <w:t>ukrepih za zagotovitev jedrske varnosti tudi v ostalih objektih poleg elektrarn.</w:t>
      </w:r>
    </w:p>
    <w:p w14:paraId="405396D2" w14:textId="21F94F67" w:rsidR="00740D35" w:rsidRDefault="00740D35" w:rsidP="00E62E74">
      <w:pPr>
        <w:spacing w:line="260" w:lineRule="exact"/>
        <w:jc w:val="both"/>
        <w:rPr>
          <w:rStyle w:val="Krepko"/>
          <w:rFonts w:ascii="Arial" w:hAnsi="Arial" w:cs="Arial"/>
          <w:b w:val="0"/>
          <w:bCs w:val="0"/>
          <w:sz w:val="20"/>
          <w:szCs w:val="20"/>
        </w:rPr>
      </w:pPr>
    </w:p>
    <w:p w14:paraId="7467F523" w14:textId="77777777" w:rsidR="00740D35" w:rsidRPr="00740D35" w:rsidRDefault="00740D35" w:rsidP="00E62E74">
      <w:pPr>
        <w:spacing w:line="260" w:lineRule="exact"/>
        <w:jc w:val="both"/>
        <w:rPr>
          <w:rStyle w:val="Krepko"/>
          <w:rFonts w:ascii="Arial" w:hAnsi="Arial" w:cs="Arial"/>
          <w:b w:val="0"/>
          <w:bCs w:val="0"/>
          <w:sz w:val="20"/>
          <w:szCs w:val="20"/>
        </w:rPr>
      </w:pPr>
    </w:p>
    <w:p w14:paraId="2AB4675B" w14:textId="3E03D985" w:rsidR="00AF2483" w:rsidRPr="00AF2483" w:rsidRDefault="00AF2483" w:rsidP="00E62E74">
      <w:pPr>
        <w:spacing w:line="260" w:lineRule="exact"/>
        <w:jc w:val="both"/>
        <w:rPr>
          <w:rStyle w:val="Krepko"/>
          <w:rFonts w:ascii="Arial" w:hAnsi="Arial" w:cs="Arial"/>
          <w:b w:val="0"/>
          <w:bCs w:val="0"/>
          <w:sz w:val="20"/>
          <w:szCs w:val="20"/>
        </w:rPr>
      </w:pPr>
      <w:r w:rsidRPr="00AF2483">
        <w:rPr>
          <w:rStyle w:val="Krepko"/>
          <w:rFonts w:ascii="Arial" w:hAnsi="Arial" w:cs="Arial"/>
          <w:b w:val="0"/>
          <w:bCs w:val="0"/>
          <w:sz w:val="20"/>
          <w:szCs w:val="20"/>
        </w:rPr>
        <w:t xml:space="preserve">Na </w:t>
      </w:r>
      <w:r w:rsidRPr="00AF2483">
        <w:rPr>
          <w:rStyle w:val="Krepko"/>
          <w:rFonts w:ascii="Arial" w:hAnsi="Arial" w:cs="Arial"/>
          <w:sz w:val="20"/>
          <w:szCs w:val="20"/>
        </w:rPr>
        <w:t>sestanku nacionalnih uradnikov za zvezo</w:t>
      </w:r>
      <w:r w:rsidRPr="00AF2483">
        <w:rPr>
          <w:rStyle w:val="Krepko"/>
          <w:rFonts w:ascii="Arial" w:hAnsi="Arial" w:cs="Arial"/>
          <w:b w:val="0"/>
          <w:bCs w:val="0"/>
          <w:sz w:val="20"/>
          <w:szCs w:val="20"/>
        </w:rPr>
        <w:t xml:space="preserve"> (</w:t>
      </w:r>
      <w:proofErr w:type="spellStart"/>
      <w:r w:rsidRPr="00AF2483">
        <w:rPr>
          <w:rStyle w:val="Krepko"/>
          <w:rFonts w:ascii="Arial" w:hAnsi="Arial" w:cs="Arial"/>
          <w:b w:val="0"/>
          <w:bCs w:val="0"/>
          <w:sz w:val="20"/>
          <w:szCs w:val="20"/>
        </w:rPr>
        <w:t>National</w:t>
      </w:r>
      <w:proofErr w:type="spellEnd"/>
      <w:r w:rsidRPr="00AF2483">
        <w:rPr>
          <w:rStyle w:val="Krepko"/>
          <w:rFonts w:ascii="Arial" w:hAnsi="Arial" w:cs="Arial"/>
          <w:b w:val="0"/>
          <w:bCs w:val="0"/>
          <w:sz w:val="20"/>
          <w:szCs w:val="20"/>
        </w:rPr>
        <w:t xml:space="preserve"> </w:t>
      </w:r>
      <w:proofErr w:type="spellStart"/>
      <w:r w:rsidRPr="00AF2483">
        <w:rPr>
          <w:rStyle w:val="Krepko"/>
          <w:rFonts w:ascii="Arial" w:hAnsi="Arial" w:cs="Arial"/>
          <w:b w:val="0"/>
          <w:bCs w:val="0"/>
          <w:sz w:val="20"/>
          <w:szCs w:val="20"/>
        </w:rPr>
        <w:t>Liaison</w:t>
      </w:r>
      <w:proofErr w:type="spellEnd"/>
      <w:r w:rsidRPr="00AF2483">
        <w:rPr>
          <w:rStyle w:val="Krepko"/>
          <w:rFonts w:ascii="Arial" w:hAnsi="Arial" w:cs="Arial"/>
          <w:b w:val="0"/>
          <w:bCs w:val="0"/>
          <w:sz w:val="20"/>
          <w:szCs w:val="20"/>
        </w:rPr>
        <w:t xml:space="preserve"> </w:t>
      </w:r>
      <w:proofErr w:type="spellStart"/>
      <w:r w:rsidRPr="00AF2483">
        <w:rPr>
          <w:rStyle w:val="Krepko"/>
          <w:rFonts w:ascii="Arial" w:hAnsi="Arial" w:cs="Arial"/>
          <w:b w:val="0"/>
          <w:bCs w:val="0"/>
          <w:sz w:val="20"/>
          <w:szCs w:val="20"/>
        </w:rPr>
        <w:t>Officers</w:t>
      </w:r>
      <w:proofErr w:type="spellEnd"/>
      <w:r w:rsidRPr="00AF2483">
        <w:rPr>
          <w:rStyle w:val="Krepko"/>
          <w:rFonts w:ascii="Arial" w:hAnsi="Arial" w:cs="Arial"/>
          <w:b w:val="0"/>
          <w:bCs w:val="0"/>
          <w:sz w:val="20"/>
          <w:szCs w:val="20"/>
        </w:rPr>
        <w:t xml:space="preserve">) </w:t>
      </w:r>
      <w:r w:rsidRPr="00AF2483">
        <w:rPr>
          <w:rStyle w:val="Krepko"/>
          <w:rFonts w:ascii="Arial" w:hAnsi="Arial" w:cs="Arial"/>
          <w:sz w:val="20"/>
          <w:szCs w:val="20"/>
        </w:rPr>
        <w:t>Programa tehničnega sodelovanja</w:t>
      </w:r>
      <w:r w:rsidRPr="00AF2483">
        <w:rPr>
          <w:rStyle w:val="Krepko"/>
          <w:rFonts w:ascii="Arial" w:hAnsi="Arial" w:cs="Arial"/>
          <w:b w:val="0"/>
          <w:bCs w:val="0"/>
          <w:sz w:val="20"/>
          <w:szCs w:val="20"/>
        </w:rPr>
        <w:t xml:space="preserve"> (</w:t>
      </w:r>
      <w:proofErr w:type="spellStart"/>
      <w:r w:rsidRPr="00AF2483">
        <w:rPr>
          <w:rStyle w:val="Krepko"/>
          <w:rFonts w:ascii="Arial" w:hAnsi="Arial" w:cs="Arial"/>
          <w:b w:val="0"/>
          <w:bCs w:val="0"/>
          <w:sz w:val="20"/>
          <w:szCs w:val="20"/>
        </w:rPr>
        <w:t>Technical</w:t>
      </w:r>
      <w:proofErr w:type="spellEnd"/>
      <w:r w:rsidRPr="00AF2483">
        <w:rPr>
          <w:rStyle w:val="Krepko"/>
          <w:rFonts w:ascii="Arial" w:hAnsi="Arial" w:cs="Arial"/>
          <w:b w:val="0"/>
          <w:bCs w:val="0"/>
          <w:sz w:val="20"/>
          <w:szCs w:val="20"/>
        </w:rPr>
        <w:t xml:space="preserve"> </w:t>
      </w:r>
      <w:proofErr w:type="spellStart"/>
      <w:r w:rsidRPr="00AF2483">
        <w:rPr>
          <w:rStyle w:val="Krepko"/>
          <w:rFonts w:ascii="Arial" w:hAnsi="Arial" w:cs="Arial"/>
          <w:b w:val="0"/>
          <w:bCs w:val="0"/>
          <w:sz w:val="20"/>
          <w:szCs w:val="20"/>
        </w:rPr>
        <w:t>Cooperation</w:t>
      </w:r>
      <w:proofErr w:type="spellEnd"/>
      <w:r w:rsidRPr="00AF2483">
        <w:rPr>
          <w:rStyle w:val="Krepko"/>
          <w:rFonts w:ascii="Arial" w:hAnsi="Arial" w:cs="Arial"/>
          <w:b w:val="0"/>
          <w:bCs w:val="0"/>
          <w:sz w:val="20"/>
          <w:szCs w:val="20"/>
        </w:rPr>
        <w:t xml:space="preserve"> </w:t>
      </w:r>
      <w:proofErr w:type="spellStart"/>
      <w:r w:rsidRPr="00AF2483">
        <w:rPr>
          <w:rStyle w:val="Krepko"/>
          <w:rFonts w:ascii="Arial" w:hAnsi="Arial" w:cs="Arial"/>
          <w:b w:val="0"/>
          <w:bCs w:val="0"/>
          <w:sz w:val="20"/>
          <w:szCs w:val="20"/>
        </w:rPr>
        <w:t>Programme</w:t>
      </w:r>
      <w:proofErr w:type="spellEnd"/>
      <w:r w:rsidRPr="00AF2483">
        <w:rPr>
          <w:rStyle w:val="Krepko"/>
          <w:rFonts w:ascii="Arial" w:hAnsi="Arial" w:cs="Arial"/>
          <w:b w:val="0"/>
          <w:bCs w:val="0"/>
          <w:sz w:val="20"/>
          <w:szCs w:val="20"/>
        </w:rPr>
        <w:t xml:space="preserve">, TC) je ekipa MAAE </w:t>
      </w:r>
      <w:r>
        <w:rPr>
          <w:rStyle w:val="Krepko"/>
          <w:rFonts w:ascii="Arial" w:hAnsi="Arial" w:cs="Arial"/>
          <w:b w:val="0"/>
          <w:bCs w:val="0"/>
          <w:sz w:val="20"/>
          <w:szCs w:val="20"/>
        </w:rPr>
        <w:t>najprej</w:t>
      </w:r>
      <w:r w:rsidRPr="00AF2483">
        <w:rPr>
          <w:rStyle w:val="Krepko"/>
          <w:rFonts w:ascii="Arial" w:hAnsi="Arial" w:cs="Arial"/>
          <w:b w:val="0"/>
          <w:bCs w:val="0"/>
          <w:sz w:val="20"/>
          <w:szCs w:val="20"/>
        </w:rPr>
        <w:t xml:space="preserve"> predstavila</w:t>
      </w:r>
      <w:r>
        <w:rPr>
          <w:rStyle w:val="Krepko"/>
          <w:rFonts w:ascii="Arial" w:hAnsi="Arial" w:cs="Arial"/>
          <w:b w:val="0"/>
          <w:bCs w:val="0"/>
          <w:sz w:val="20"/>
          <w:szCs w:val="20"/>
        </w:rPr>
        <w:t xml:space="preserve"> </w:t>
      </w:r>
      <w:r w:rsidRPr="00AF2483">
        <w:rPr>
          <w:rStyle w:val="Krepko"/>
          <w:rFonts w:ascii="Arial" w:hAnsi="Arial" w:cs="Arial"/>
          <w:b w:val="0"/>
          <w:bCs w:val="0"/>
          <w:sz w:val="20"/>
          <w:szCs w:val="20"/>
        </w:rPr>
        <w:t xml:space="preserve">poročilo o izvajanju trenutnega </w:t>
      </w:r>
      <w:r>
        <w:rPr>
          <w:rStyle w:val="Krepko"/>
          <w:rFonts w:ascii="Arial" w:hAnsi="Arial" w:cs="Arial"/>
          <w:b w:val="0"/>
          <w:bCs w:val="0"/>
          <w:sz w:val="20"/>
          <w:szCs w:val="20"/>
        </w:rPr>
        <w:t xml:space="preserve">dvoletnega </w:t>
      </w:r>
      <w:r w:rsidRPr="00AF2483">
        <w:rPr>
          <w:rStyle w:val="Krepko"/>
          <w:rFonts w:ascii="Arial" w:hAnsi="Arial" w:cs="Arial"/>
          <w:b w:val="0"/>
          <w:bCs w:val="0"/>
          <w:sz w:val="20"/>
          <w:szCs w:val="20"/>
        </w:rPr>
        <w:t>cikla tehnične pomoči: izvaja se 178 državnih in 37 regionalnih projektov, proračun za dve leti je 33,4 mi</w:t>
      </w:r>
      <w:r>
        <w:rPr>
          <w:rStyle w:val="Krepko"/>
          <w:rFonts w:ascii="Arial" w:hAnsi="Arial" w:cs="Arial"/>
          <w:b w:val="0"/>
          <w:bCs w:val="0"/>
          <w:sz w:val="20"/>
          <w:szCs w:val="20"/>
        </w:rPr>
        <w:t>lijonov evrov</w:t>
      </w:r>
      <w:r w:rsidRPr="00AF2483">
        <w:rPr>
          <w:rStyle w:val="Krepko"/>
          <w:rFonts w:ascii="Arial" w:hAnsi="Arial" w:cs="Arial"/>
          <w:b w:val="0"/>
          <w:bCs w:val="0"/>
          <w:sz w:val="20"/>
          <w:szCs w:val="20"/>
        </w:rPr>
        <w:t xml:space="preserve">. Najbolj pokrita so področja zdravja in </w:t>
      </w:r>
      <w:r>
        <w:rPr>
          <w:rStyle w:val="Krepko"/>
          <w:rFonts w:ascii="Arial" w:hAnsi="Arial" w:cs="Arial"/>
          <w:b w:val="0"/>
          <w:bCs w:val="0"/>
          <w:sz w:val="20"/>
          <w:szCs w:val="20"/>
        </w:rPr>
        <w:t>jedrske varnosti</w:t>
      </w:r>
      <w:r w:rsidRPr="00AF2483">
        <w:rPr>
          <w:rStyle w:val="Krepko"/>
          <w:rFonts w:ascii="Arial" w:hAnsi="Arial" w:cs="Arial"/>
          <w:b w:val="0"/>
          <w:bCs w:val="0"/>
          <w:sz w:val="20"/>
          <w:szCs w:val="20"/>
        </w:rPr>
        <w:t xml:space="preserve">. </w:t>
      </w:r>
      <w:r>
        <w:rPr>
          <w:rStyle w:val="Krepko"/>
          <w:rFonts w:ascii="Arial" w:hAnsi="Arial" w:cs="Arial"/>
          <w:b w:val="0"/>
          <w:bCs w:val="0"/>
          <w:sz w:val="20"/>
          <w:szCs w:val="20"/>
        </w:rPr>
        <w:t>Sledil je p</w:t>
      </w:r>
      <w:r w:rsidRPr="00AF2483">
        <w:rPr>
          <w:rStyle w:val="Krepko"/>
          <w:rFonts w:ascii="Arial" w:hAnsi="Arial" w:cs="Arial"/>
          <w:b w:val="0"/>
          <w:bCs w:val="0"/>
          <w:sz w:val="20"/>
          <w:szCs w:val="20"/>
        </w:rPr>
        <w:t xml:space="preserve">regled novega cikla pomoči </w:t>
      </w:r>
      <w:r>
        <w:rPr>
          <w:rStyle w:val="Krepko"/>
          <w:rFonts w:ascii="Arial" w:hAnsi="Arial" w:cs="Arial"/>
          <w:b w:val="0"/>
          <w:bCs w:val="0"/>
          <w:sz w:val="20"/>
          <w:szCs w:val="20"/>
        </w:rPr>
        <w:t>(</w:t>
      </w:r>
      <w:r w:rsidRPr="00AF2483">
        <w:rPr>
          <w:rStyle w:val="Krepko"/>
          <w:rFonts w:ascii="Arial" w:hAnsi="Arial" w:cs="Arial"/>
          <w:b w:val="0"/>
          <w:bCs w:val="0"/>
          <w:sz w:val="20"/>
          <w:szCs w:val="20"/>
        </w:rPr>
        <w:t>2024-</w:t>
      </w:r>
      <w:r>
        <w:rPr>
          <w:rStyle w:val="Krepko"/>
          <w:rFonts w:ascii="Arial" w:hAnsi="Arial" w:cs="Arial"/>
          <w:b w:val="0"/>
          <w:bCs w:val="0"/>
          <w:sz w:val="20"/>
          <w:szCs w:val="20"/>
        </w:rPr>
        <w:t>20</w:t>
      </w:r>
      <w:r w:rsidRPr="00AF2483">
        <w:rPr>
          <w:rStyle w:val="Krepko"/>
          <w:rFonts w:ascii="Arial" w:hAnsi="Arial" w:cs="Arial"/>
          <w:b w:val="0"/>
          <w:bCs w:val="0"/>
          <w:sz w:val="20"/>
          <w:szCs w:val="20"/>
        </w:rPr>
        <w:t>25</w:t>
      </w:r>
      <w:r>
        <w:rPr>
          <w:rStyle w:val="Krepko"/>
          <w:rFonts w:ascii="Arial" w:hAnsi="Arial" w:cs="Arial"/>
          <w:b w:val="0"/>
          <w:bCs w:val="0"/>
          <w:sz w:val="20"/>
          <w:szCs w:val="20"/>
        </w:rPr>
        <w:t>), v katerega se bo podaljšalo izvajanje</w:t>
      </w:r>
      <w:r w:rsidRPr="00AF2483">
        <w:rPr>
          <w:rStyle w:val="Krepko"/>
          <w:rFonts w:ascii="Arial" w:hAnsi="Arial" w:cs="Arial"/>
          <w:b w:val="0"/>
          <w:bCs w:val="0"/>
          <w:sz w:val="20"/>
          <w:szCs w:val="20"/>
        </w:rPr>
        <w:t xml:space="preserve"> 13 obstoječih regionalnih projektov, pridruži </w:t>
      </w:r>
      <w:r>
        <w:rPr>
          <w:rStyle w:val="Krepko"/>
          <w:rFonts w:ascii="Arial" w:hAnsi="Arial" w:cs="Arial"/>
          <w:b w:val="0"/>
          <w:bCs w:val="0"/>
          <w:sz w:val="20"/>
          <w:szCs w:val="20"/>
        </w:rPr>
        <w:t xml:space="preserve">pa </w:t>
      </w:r>
      <w:r w:rsidRPr="00AF2483">
        <w:rPr>
          <w:rStyle w:val="Krepko"/>
          <w:rFonts w:ascii="Arial" w:hAnsi="Arial" w:cs="Arial"/>
          <w:b w:val="0"/>
          <w:bCs w:val="0"/>
          <w:sz w:val="20"/>
          <w:szCs w:val="20"/>
        </w:rPr>
        <w:t xml:space="preserve">se jim 10 novih. Proračun </w:t>
      </w:r>
      <w:r>
        <w:rPr>
          <w:rStyle w:val="Krepko"/>
          <w:rFonts w:ascii="Arial" w:hAnsi="Arial" w:cs="Arial"/>
          <w:b w:val="0"/>
          <w:bCs w:val="0"/>
          <w:sz w:val="20"/>
          <w:szCs w:val="20"/>
        </w:rPr>
        <w:t>bo približno</w:t>
      </w:r>
      <w:r w:rsidRPr="00AF2483">
        <w:rPr>
          <w:rStyle w:val="Krepko"/>
          <w:rFonts w:ascii="Arial" w:hAnsi="Arial" w:cs="Arial"/>
          <w:b w:val="0"/>
          <w:bCs w:val="0"/>
          <w:sz w:val="20"/>
          <w:szCs w:val="20"/>
        </w:rPr>
        <w:t xml:space="preserve"> 35 mi</w:t>
      </w:r>
      <w:r>
        <w:rPr>
          <w:rStyle w:val="Krepko"/>
          <w:rFonts w:ascii="Arial" w:hAnsi="Arial" w:cs="Arial"/>
          <w:b w:val="0"/>
          <w:bCs w:val="0"/>
          <w:sz w:val="20"/>
          <w:szCs w:val="20"/>
        </w:rPr>
        <w:t>lijonov evrov, p</w:t>
      </w:r>
      <w:r w:rsidRPr="00AF2483">
        <w:rPr>
          <w:rStyle w:val="Krepko"/>
          <w:rFonts w:ascii="Arial" w:hAnsi="Arial" w:cs="Arial"/>
          <w:b w:val="0"/>
          <w:bCs w:val="0"/>
          <w:sz w:val="20"/>
          <w:szCs w:val="20"/>
        </w:rPr>
        <w:t xml:space="preserve">rogram novega cikla </w:t>
      </w:r>
      <w:r>
        <w:rPr>
          <w:rStyle w:val="Krepko"/>
          <w:rFonts w:ascii="Arial" w:hAnsi="Arial" w:cs="Arial"/>
          <w:b w:val="0"/>
          <w:bCs w:val="0"/>
          <w:sz w:val="20"/>
          <w:szCs w:val="20"/>
        </w:rPr>
        <w:t xml:space="preserve">pa </w:t>
      </w:r>
      <w:r w:rsidRPr="00AF2483">
        <w:rPr>
          <w:rStyle w:val="Krepko"/>
          <w:rFonts w:ascii="Arial" w:hAnsi="Arial" w:cs="Arial"/>
          <w:b w:val="0"/>
          <w:bCs w:val="0"/>
          <w:sz w:val="20"/>
          <w:szCs w:val="20"/>
        </w:rPr>
        <w:t>bo uradno potrdil Svet guvernerjev na novembrskem sestanku.</w:t>
      </w:r>
      <w:r>
        <w:rPr>
          <w:rStyle w:val="Krepko"/>
          <w:rFonts w:ascii="Arial" w:hAnsi="Arial" w:cs="Arial"/>
          <w:b w:val="0"/>
          <w:bCs w:val="0"/>
          <w:sz w:val="20"/>
          <w:szCs w:val="20"/>
        </w:rPr>
        <w:t xml:space="preserve"> Med </w:t>
      </w:r>
      <w:proofErr w:type="spellStart"/>
      <w:r>
        <w:rPr>
          <w:rStyle w:val="Krepko"/>
          <w:rFonts w:ascii="Arial" w:hAnsi="Arial" w:cs="Arial"/>
          <w:b w:val="0"/>
          <w:bCs w:val="0"/>
          <w:sz w:val="20"/>
          <w:szCs w:val="20"/>
        </w:rPr>
        <w:t>m</w:t>
      </w:r>
      <w:r w:rsidRPr="00AF2483">
        <w:rPr>
          <w:rStyle w:val="Krepko"/>
          <w:rFonts w:ascii="Arial" w:hAnsi="Arial" w:cs="Arial"/>
          <w:b w:val="0"/>
          <w:bCs w:val="0"/>
          <w:sz w:val="20"/>
          <w:szCs w:val="20"/>
        </w:rPr>
        <w:t>edregijski</w:t>
      </w:r>
      <w:r>
        <w:rPr>
          <w:rStyle w:val="Krepko"/>
          <w:rFonts w:ascii="Arial" w:hAnsi="Arial" w:cs="Arial"/>
          <w:b w:val="0"/>
          <w:bCs w:val="0"/>
          <w:sz w:val="20"/>
          <w:szCs w:val="20"/>
        </w:rPr>
        <w:t>mi</w:t>
      </w:r>
      <w:proofErr w:type="spellEnd"/>
      <w:r w:rsidRPr="00AF2483">
        <w:rPr>
          <w:rStyle w:val="Krepko"/>
          <w:rFonts w:ascii="Arial" w:hAnsi="Arial" w:cs="Arial"/>
          <w:b w:val="0"/>
          <w:bCs w:val="0"/>
          <w:sz w:val="20"/>
          <w:szCs w:val="20"/>
        </w:rPr>
        <w:t xml:space="preserve"> projekti v 2024</w:t>
      </w:r>
      <w:r>
        <w:rPr>
          <w:rStyle w:val="Krepko"/>
          <w:rFonts w:ascii="Arial" w:hAnsi="Arial" w:cs="Arial"/>
          <w:b w:val="0"/>
          <w:bCs w:val="0"/>
          <w:sz w:val="20"/>
          <w:szCs w:val="20"/>
        </w:rPr>
        <w:t xml:space="preserve"> bo </w:t>
      </w:r>
      <w:r w:rsidRPr="00AF2483">
        <w:rPr>
          <w:rStyle w:val="Krepko"/>
          <w:rFonts w:ascii="Arial" w:hAnsi="Arial" w:cs="Arial"/>
          <w:b w:val="0"/>
          <w:bCs w:val="0"/>
          <w:sz w:val="20"/>
          <w:szCs w:val="20"/>
        </w:rPr>
        <w:t>zanimiv projekt za pomoč državam, ki na novo vzpostavljajo ali širijo svoje jedrske programe.</w:t>
      </w:r>
      <w:r>
        <w:rPr>
          <w:rStyle w:val="Krepko"/>
          <w:rFonts w:ascii="Arial" w:hAnsi="Arial" w:cs="Arial"/>
          <w:b w:val="0"/>
          <w:bCs w:val="0"/>
          <w:sz w:val="20"/>
          <w:szCs w:val="20"/>
        </w:rPr>
        <w:t xml:space="preserve"> Slovenija aktivno sodeluje v TC programu </w:t>
      </w:r>
      <w:r w:rsidR="00E84B7C">
        <w:rPr>
          <w:rStyle w:val="Krepko"/>
          <w:rFonts w:ascii="Arial" w:hAnsi="Arial" w:cs="Arial"/>
          <w:b w:val="0"/>
          <w:bCs w:val="0"/>
          <w:sz w:val="20"/>
          <w:szCs w:val="20"/>
        </w:rPr>
        <w:t>tako kot prejemnica kot tudi izvajalka pomoči. Predstavljeno je bilo še d</w:t>
      </w:r>
      <w:r w:rsidRPr="00AF2483">
        <w:rPr>
          <w:rStyle w:val="Krepko"/>
          <w:rFonts w:ascii="Arial" w:hAnsi="Arial" w:cs="Arial"/>
          <w:b w:val="0"/>
          <w:bCs w:val="0"/>
          <w:sz w:val="20"/>
          <w:szCs w:val="20"/>
        </w:rPr>
        <w:t xml:space="preserve">elo </w:t>
      </w:r>
      <w:r w:rsidR="00E84B7C">
        <w:rPr>
          <w:rStyle w:val="Krepko"/>
          <w:rFonts w:ascii="Arial" w:hAnsi="Arial" w:cs="Arial"/>
          <w:b w:val="0"/>
          <w:bCs w:val="0"/>
          <w:sz w:val="20"/>
          <w:szCs w:val="20"/>
        </w:rPr>
        <w:t>MAAE</w:t>
      </w:r>
      <w:r w:rsidRPr="00AF2483">
        <w:rPr>
          <w:rStyle w:val="Krepko"/>
          <w:rFonts w:ascii="Arial" w:hAnsi="Arial" w:cs="Arial"/>
          <w:b w:val="0"/>
          <w:bCs w:val="0"/>
          <w:sz w:val="20"/>
          <w:szCs w:val="20"/>
        </w:rPr>
        <w:t xml:space="preserve"> v zvezi s preprečevanjem oziroma prilagajanjem na podnebne spremembe</w:t>
      </w:r>
      <w:r w:rsidR="00E84B7C">
        <w:rPr>
          <w:rStyle w:val="Krepko"/>
          <w:rFonts w:ascii="Arial" w:hAnsi="Arial" w:cs="Arial"/>
          <w:b w:val="0"/>
          <w:bCs w:val="0"/>
          <w:sz w:val="20"/>
          <w:szCs w:val="20"/>
        </w:rPr>
        <w:t>, ki</w:t>
      </w:r>
      <w:r w:rsidRPr="00AF2483">
        <w:rPr>
          <w:rStyle w:val="Krepko"/>
          <w:rFonts w:ascii="Arial" w:hAnsi="Arial" w:cs="Arial"/>
          <w:b w:val="0"/>
          <w:bCs w:val="0"/>
          <w:sz w:val="20"/>
          <w:szCs w:val="20"/>
        </w:rPr>
        <w:t xml:space="preserve"> ne </w:t>
      </w:r>
      <w:r w:rsidR="00E84B7C">
        <w:rPr>
          <w:rStyle w:val="Krepko"/>
          <w:rFonts w:ascii="Arial" w:hAnsi="Arial" w:cs="Arial"/>
          <w:b w:val="0"/>
          <w:bCs w:val="0"/>
          <w:sz w:val="20"/>
          <w:szCs w:val="20"/>
        </w:rPr>
        <w:t xml:space="preserve">obsega </w:t>
      </w:r>
      <w:r w:rsidRPr="00AF2483">
        <w:rPr>
          <w:rStyle w:val="Krepko"/>
          <w:rFonts w:ascii="Arial" w:hAnsi="Arial" w:cs="Arial"/>
          <w:b w:val="0"/>
          <w:bCs w:val="0"/>
          <w:sz w:val="20"/>
          <w:szCs w:val="20"/>
        </w:rPr>
        <w:t>samo promocij</w:t>
      </w:r>
      <w:r w:rsidR="00E84B7C">
        <w:rPr>
          <w:rStyle w:val="Krepko"/>
          <w:rFonts w:ascii="Arial" w:hAnsi="Arial" w:cs="Arial"/>
          <w:b w:val="0"/>
          <w:bCs w:val="0"/>
          <w:sz w:val="20"/>
          <w:szCs w:val="20"/>
        </w:rPr>
        <w:t>e</w:t>
      </w:r>
      <w:r w:rsidRPr="00AF2483">
        <w:rPr>
          <w:rStyle w:val="Krepko"/>
          <w:rFonts w:ascii="Arial" w:hAnsi="Arial" w:cs="Arial"/>
          <w:b w:val="0"/>
          <w:bCs w:val="0"/>
          <w:sz w:val="20"/>
          <w:szCs w:val="20"/>
        </w:rPr>
        <w:t xml:space="preserve"> jedrske energije kot </w:t>
      </w:r>
      <w:proofErr w:type="spellStart"/>
      <w:r w:rsidRPr="00AF2483">
        <w:rPr>
          <w:rStyle w:val="Krepko"/>
          <w:rFonts w:ascii="Arial" w:hAnsi="Arial" w:cs="Arial"/>
          <w:b w:val="0"/>
          <w:bCs w:val="0"/>
          <w:sz w:val="20"/>
          <w:szCs w:val="20"/>
        </w:rPr>
        <w:t>brezogljične</w:t>
      </w:r>
      <w:proofErr w:type="spellEnd"/>
      <w:r w:rsidRPr="00AF2483">
        <w:rPr>
          <w:rStyle w:val="Krepko"/>
          <w:rFonts w:ascii="Arial" w:hAnsi="Arial" w:cs="Arial"/>
          <w:b w:val="0"/>
          <w:bCs w:val="0"/>
          <w:sz w:val="20"/>
          <w:szCs w:val="20"/>
        </w:rPr>
        <w:t xml:space="preserve">, temveč </w:t>
      </w:r>
      <w:r w:rsidR="00E84B7C">
        <w:rPr>
          <w:rStyle w:val="Krepko"/>
          <w:rFonts w:ascii="Arial" w:hAnsi="Arial" w:cs="Arial"/>
          <w:b w:val="0"/>
          <w:bCs w:val="0"/>
          <w:sz w:val="20"/>
          <w:szCs w:val="20"/>
        </w:rPr>
        <w:t xml:space="preserve">se ukvarja </w:t>
      </w:r>
      <w:r w:rsidRPr="00AF2483">
        <w:rPr>
          <w:rStyle w:val="Krepko"/>
          <w:rFonts w:ascii="Arial" w:hAnsi="Arial" w:cs="Arial"/>
          <w:b w:val="0"/>
          <w:bCs w:val="0"/>
          <w:sz w:val="20"/>
          <w:szCs w:val="20"/>
        </w:rPr>
        <w:t>tudi</w:t>
      </w:r>
      <w:r w:rsidR="00E84B7C">
        <w:rPr>
          <w:rStyle w:val="Krepko"/>
          <w:rFonts w:ascii="Arial" w:hAnsi="Arial" w:cs="Arial"/>
          <w:b w:val="0"/>
          <w:bCs w:val="0"/>
          <w:sz w:val="20"/>
          <w:szCs w:val="20"/>
        </w:rPr>
        <w:t xml:space="preserve"> z</w:t>
      </w:r>
      <w:r w:rsidRPr="00AF2483">
        <w:rPr>
          <w:rStyle w:val="Krepko"/>
          <w:rFonts w:ascii="Arial" w:hAnsi="Arial" w:cs="Arial"/>
          <w:b w:val="0"/>
          <w:bCs w:val="0"/>
          <w:sz w:val="20"/>
          <w:szCs w:val="20"/>
        </w:rPr>
        <w:t xml:space="preserve"> uporab</w:t>
      </w:r>
      <w:r w:rsidR="00E84B7C">
        <w:rPr>
          <w:rStyle w:val="Krepko"/>
          <w:rFonts w:ascii="Arial" w:hAnsi="Arial" w:cs="Arial"/>
          <w:b w:val="0"/>
          <w:bCs w:val="0"/>
          <w:sz w:val="20"/>
          <w:szCs w:val="20"/>
        </w:rPr>
        <w:t>o</w:t>
      </w:r>
      <w:r w:rsidRPr="00AF2483">
        <w:rPr>
          <w:rStyle w:val="Krepko"/>
          <w:rFonts w:ascii="Arial" w:hAnsi="Arial" w:cs="Arial"/>
          <w:b w:val="0"/>
          <w:bCs w:val="0"/>
          <w:sz w:val="20"/>
          <w:szCs w:val="20"/>
        </w:rPr>
        <w:t xml:space="preserve"> jedrskih tehnologij za analize in mehanizme prilagajanja podnebnim spremembam</w:t>
      </w:r>
      <w:r w:rsidR="00E84B7C">
        <w:rPr>
          <w:rStyle w:val="Krepko"/>
          <w:rFonts w:ascii="Arial" w:hAnsi="Arial" w:cs="Arial"/>
          <w:b w:val="0"/>
          <w:bCs w:val="0"/>
          <w:sz w:val="20"/>
          <w:szCs w:val="20"/>
        </w:rPr>
        <w:t>, npr.</w:t>
      </w:r>
      <w:r w:rsidRPr="00AF2483">
        <w:rPr>
          <w:rStyle w:val="Krepko"/>
          <w:rFonts w:ascii="Arial" w:hAnsi="Arial" w:cs="Arial"/>
          <w:b w:val="0"/>
          <w:bCs w:val="0"/>
          <w:sz w:val="20"/>
          <w:szCs w:val="20"/>
        </w:rPr>
        <w:t xml:space="preserve"> meritve toplogrednih plinov, </w:t>
      </w:r>
      <w:proofErr w:type="spellStart"/>
      <w:r w:rsidRPr="00AF2483">
        <w:rPr>
          <w:rStyle w:val="Krepko"/>
          <w:rFonts w:ascii="Arial" w:hAnsi="Arial" w:cs="Arial"/>
          <w:b w:val="0"/>
          <w:bCs w:val="0"/>
          <w:sz w:val="20"/>
          <w:szCs w:val="20"/>
        </w:rPr>
        <w:t>acidifikacije</w:t>
      </w:r>
      <w:proofErr w:type="spellEnd"/>
      <w:r w:rsidRPr="00AF2483">
        <w:rPr>
          <w:rStyle w:val="Krepko"/>
          <w:rFonts w:ascii="Arial" w:hAnsi="Arial" w:cs="Arial"/>
          <w:b w:val="0"/>
          <w:bCs w:val="0"/>
          <w:sz w:val="20"/>
          <w:szCs w:val="20"/>
        </w:rPr>
        <w:t xml:space="preserve"> oceanov, uporaba v kmetijstvu in preučevanju sprememb vodnih virov</w:t>
      </w:r>
      <w:r w:rsidR="00E84B7C">
        <w:rPr>
          <w:rStyle w:val="Krepko"/>
          <w:rFonts w:ascii="Arial" w:hAnsi="Arial" w:cs="Arial"/>
          <w:b w:val="0"/>
          <w:bCs w:val="0"/>
          <w:sz w:val="20"/>
          <w:szCs w:val="20"/>
        </w:rPr>
        <w:t xml:space="preserve">. </w:t>
      </w:r>
      <w:r w:rsidRPr="00AF2483">
        <w:rPr>
          <w:rStyle w:val="Krepko"/>
          <w:rFonts w:ascii="Arial" w:hAnsi="Arial" w:cs="Arial"/>
          <w:b w:val="0"/>
          <w:bCs w:val="0"/>
          <w:sz w:val="20"/>
          <w:szCs w:val="20"/>
        </w:rPr>
        <w:t xml:space="preserve">      </w:t>
      </w:r>
    </w:p>
    <w:p w14:paraId="587392C8" w14:textId="09322004" w:rsidR="00426F55" w:rsidRDefault="00426F55" w:rsidP="00E62E74">
      <w:pPr>
        <w:spacing w:line="260" w:lineRule="exact"/>
        <w:jc w:val="both"/>
        <w:rPr>
          <w:rStyle w:val="Krepko"/>
          <w:rFonts w:ascii="Arial" w:hAnsi="Arial" w:cs="Arial"/>
          <w:b w:val="0"/>
          <w:bCs w:val="0"/>
          <w:sz w:val="20"/>
          <w:szCs w:val="20"/>
        </w:rPr>
      </w:pPr>
    </w:p>
    <w:p w14:paraId="1DE55409" w14:textId="77777777" w:rsidR="00740D35" w:rsidRDefault="00EE0736" w:rsidP="00E62E74">
      <w:pPr>
        <w:spacing w:line="260" w:lineRule="exact"/>
        <w:jc w:val="both"/>
        <w:rPr>
          <w:rStyle w:val="Krepko"/>
          <w:rFonts w:ascii="Arial" w:hAnsi="Arial" w:cs="Arial"/>
          <w:b w:val="0"/>
          <w:bCs w:val="0"/>
          <w:sz w:val="20"/>
          <w:szCs w:val="20"/>
        </w:rPr>
      </w:pPr>
      <w:r w:rsidRPr="00EE0736">
        <w:rPr>
          <w:rStyle w:val="Krepko"/>
          <w:rFonts w:ascii="Arial" w:hAnsi="Arial" w:cs="Arial"/>
          <w:sz w:val="20"/>
          <w:szCs w:val="20"/>
        </w:rPr>
        <w:t>Predstavniki upravnih organov Češke, Slovaške, Madžarske, Finske in Slovenije</w:t>
      </w:r>
      <w:r w:rsidRPr="00EE0736">
        <w:rPr>
          <w:rStyle w:val="Krepko"/>
          <w:rFonts w:ascii="Arial" w:hAnsi="Arial" w:cs="Arial"/>
          <w:b w:val="0"/>
          <w:bCs w:val="0"/>
          <w:sz w:val="20"/>
          <w:szCs w:val="20"/>
        </w:rPr>
        <w:t xml:space="preserve"> so se srečali na </w:t>
      </w:r>
      <w:proofErr w:type="spellStart"/>
      <w:r w:rsidRPr="00EE0736">
        <w:rPr>
          <w:rStyle w:val="Krepko"/>
          <w:rFonts w:ascii="Arial" w:hAnsi="Arial" w:cs="Arial"/>
          <w:b w:val="0"/>
          <w:bCs w:val="0"/>
          <w:sz w:val="20"/>
          <w:szCs w:val="20"/>
        </w:rPr>
        <w:t>tradicjonalnem</w:t>
      </w:r>
      <w:proofErr w:type="spellEnd"/>
      <w:r w:rsidRPr="00EE0736">
        <w:rPr>
          <w:rStyle w:val="Krepko"/>
          <w:rFonts w:ascii="Arial" w:hAnsi="Arial" w:cs="Arial"/>
          <w:b w:val="0"/>
          <w:bCs w:val="0"/>
          <w:sz w:val="20"/>
          <w:szCs w:val="20"/>
        </w:rPr>
        <w:t xml:space="preserve"> </w:t>
      </w:r>
      <w:proofErr w:type="spellStart"/>
      <w:r w:rsidRPr="00EE0736">
        <w:rPr>
          <w:rStyle w:val="Krepko"/>
          <w:rFonts w:ascii="Arial" w:hAnsi="Arial" w:cs="Arial"/>
          <w:b w:val="0"/>
          <w:bCs w:val="0"/>
          <w:sz w:val="20"/>
          <w:szCs w:val="20"/>
        </w:rPr>
        <w:t>kvadrilateralnem</w:t>
      </w:r>
      <w:proofErr w:type="spellEnd"/>
      <w:r w:rsidRPr="00EE0736">
        <w:rPr>
          <w:rStyle w:val="Krepko"/>
          <w:rFonts w:ascii="Arial" w:hAnsi="Arial" w:cs="Arial"/>
          <w:b w:val="0"/>
          <w:bCs w:val="0"/>
          <w:sz w:val="20"/>
          <w:szCs w:val="20"/>
        </w:rPr>
        <w:t xml:space="preserve"> oziroma sedaj multilateralnem </w:t>
      </w:r>
      <w:r w:rsidRPr="00EE0736">
        <w:rPr>
          <w:rStyle w:val="Krepko"/>
          <w:rFonts w:ascii="Arial" w:hAnsi="Arial" w:cs="Arial"/>
          <w:sz w:val="20"/>
          <w:szCs w:val="20"/>
        </w:rPr>
        <w:t>delovnem kosilu</w:t>
      </w:r>
      <w:r w:rsidRPr="00EE0736">
        <w:rPr>
          <w:rStyle w:val="Krepko"/>
          <w:rFonts w:ascii="Arial" w:hAnsi="Arial" w:cs="Arial"/>
          <w:b w:val="0"/>
          <w:bCs w:val="0"/>
          <w:sz w:val="20"/>
          <w:szCs w:val="20"/>
        </w:rPr>
        <w:t xml:space="preserve"> z namenom izmenjave novih informacij o dogodkih, razvoju ter novih upravnih in mednarodnih aktivnosti od zadnjega </w:t>
      </w:r>
      <w:r>
        <w:rPr>
          <w:rStyle w:val="Krepko"/>
          <w:rFonts w:ascii="Arial" w:hAnsi="Arial" w:cs="Arial"/>
          <w:b w:val="0"/>
          <w:bCs w:val="0"/>
          <w:sz w:val="20"/>
          <w:szCs w:val="20"/>
        </w:rPr>
        <w:t xml:space="preserve">rednega </w:t>
      </w:r>
      <w:proofErr w:type="spellStart"/>
      <w:r w:rsidRPr="00EE0736">
        <w:rPr>
          <w:rStyle w:val="Krepko"/>
          <w:rFonts w:ascii="Arial" w:hAnsi="Arial" w:cs="Arial"/>
          <w:b w:val="0"/>
          <w:bCs w:val="0"/>
          <w:sz w:val="20"/>
          <w:szCs w:val="20"/>
        </w:rPr>
        <w:t>kvadrilateralnega</w:t>
      </w:r>
      <w:proofErr w:type="spellEnd"/>
      <w:r w:rsidRPr="00EE0736">
        <w:rPr>
          <w:rStyle w:val="Krepko"/>
          <w:rFonts w:ascii="Arial" w:hAnsi="Arial" w:cs="Arial"/>
          <w:b w:val="0"/>
          <w:bCs w:val="0"/>
          <w:sz w:val="20"/>
          <w:szCs w:val="20"/>
        </w:rPr>
        <w:t xml:space="preserve"> sestanka, ki je letos potekal na Slovaškem. Prvič se je srečanju pridružila tudi delegacija Poljske. Največ razprave je bilo namenjene pripravi nove zakonodaje in posodobitv</w:t>
      </w:r>
      <w:r>
        <w:rPr>
          <w:rStyle w:val="Krepko"/>
          <w:rFonts w:ascii="Arial" w:hAnsi="Arial" w:cs="Arial"/>
          <w:b w:val="0"/>
          <w:bCs w:val="0"/>
          <w:sz w:val="20"/>
          <w:szCs w:val="20"/>
        </w:rPr>
        <w:t>am</w:t>
      </w:r>
      <w:r w:rsidRPr="00EE0736">
        <w:rPr>
          <w:rStyle w:val="Krepko"/>
          <w:rFonts w:ascii="Arial" w:hAnsi="Arial" w:cs="Arial"/>
          <w:b w:val="0"/>
          <w:bCs w:val="0"/>
          <w:sz w:val="20"/>
          <w:szCs w:val="20"/>
        </w:rPr>
        <w:t xml:space="preserve"> upravnega okvira v posameznih državah</w:t>
      </w:r>
      <w:r>
        <w:rPr>
          <w:rStyle w:val="Krepko"/>
          <w:rFonts w:ascii="Arial" w:hAnsi="Arial" w:cs="Arial"/>
          <w:b w:val="0"/>
          <w:bCs w:val="0"/>
          <w:sz w:val="20"/>
          <w:szCs w:val="20"/>
        </w:rPr>
        <w:t xml:space="preserve"> (npr. </w:t>
      </w:r>
      <w:r w:rsidRPr="00EE0736">
        <w:rPr>
          <w:rStyle w:val="Krepko"/>
          <w:rFonts w:ascii="Arial" w:hAnsi="Arial" w:cs="Arial"/>
          <w:b w:val="0"/>
          <w:bCs w:val="0"/>
          <w:sz w:val="20"/>
          <w:szCs w:val="20"/>
        </w:rPr>
        <w:t>postopki izdajanja dovoljenj za nov</w:t>
      </w:r>
      <w:r>
        <w:rPr>
          <w:rStyle w:val="Krepko"/>
          <w:rFonts w:ascii="Arial" w:hAnsi="Arial" w:cs="Arial"/>
          <w:b w:val="0"/>
          <w:bCs w:val="0"/>
          <w:sz w:val="20"/>
          <w:szCs w:val="20"/>
        </w:rPr>
        <w:t>e</w:t>
      </w:r>
      <w:r w:rsidRPr="00EE0736">
        <w:rPr>
          <w:rStyle w:val="Krepko"/>
          <w:rFonts w:ascii="Arial" w:hAnsi="Arial" w:cs="Arial"/>
          <w:b w:val="0"/>
          <w:bCs w:val="0"/>
          <w:sz w:val="20"/>
          <w:szCs w:val="20"/>
        </w:rPr>
        <w:t xml:space="preserve"> jedrsk</w:t>
      </w:r>
      <w:r>
        <w:rPr>
          <w:rStyle w:val="Krepko"/>
          <w:rFonts w:ascii="Arial" w:hAnsi="Arial" w:cs="Arial"/>
          <w:b w:val="0"/>
          <w:bCs w:val="0"/>
          <w:sz w:val="20"/>
          <w:szCs w:val="20"/>
        </w:rPr>
        <w:t>e</w:t>
      </w:r>
      <w:r w:rsidRPr="00EE0736">
        <w:rPr>
          <w:rStyle w:val="Krepko"/>
          <w:rFonts w:ascii="Arial" w:hAnsi="Arial" w:cs="Arial"/>
          <w:b w:val="0"/>
          <w:bCs w:val="0"/>
          <w:sz w:val="20"/>
          <w:szCs w:val="20"/>
        </w:rPr>
        <w:t xml:space="preserve"> elektrarn</w:t>
      </w:r>
      <w:r>
        <w:rPr>
          <w:rStyle w:val="Krepko"/>
          <w:rFonts w:ascii="Arial" w:hAnsi="Arial" w:cs="Arial"/>
          <w:b w:val="0"/>
          <w:bCs w:val="0"/>
          <w:sz w:val="20"/>
          <w:szCs w:val="20"/>
        </w:rPr>
        <w:t xml:space="preserve">e, </w:t>
      </w:r>
      <w:r w:rsidRPr="00EE0736">
        <w:rPr>
          <w:rStyle w:val="Krepko"/>
          <w:rFonts w:ascii="Arial" w:hAnsi="Arial" w:cs="Arial"/>
          <w:b w:val="0"/>
          <w:bCs w:val="0"/>
          <w:sz w:val="20"/>
          <w:szCs w:val="20"/>
        </w:rPr>
        <w:t>sprejemanj</w:t>
      </w:r>
      <w:r>
        <w:rPr>
          <w:rStyle w:val="Krepko"/>
          <w:rFonts w:ascii="Arial" w:hAnsi="Arial" w:cs="Arial"/>
          <w:b w:val="0"/>
          <w:bCs w:val="0"/>
          <w:sz w:val="20"/>
          <w:szCs w:val="20"/>
        </w:rPr>
        <w:t>e</w:t>
      </w:r>
      <w:r w:rsidRPr="00EE0736">
        <w:rPr>
          <w:rStyle w:val="Krepko"/>
          <w:rFonts w:ascii="Arial" w:hAnsi="Arial" w:cs="Arial"/>
          <w:b w:val="0"/>
          <w:bCs w:val="0"/>
          <w:sz w:val="20"/>
          <w:szCs w:val="20"/>
        </w:rPr>
        <w:t xml:space="preserve"> novih pravilnikov, pristop</w:t>
      </w:r>
      <w:r>
        <w:rPr>
          <w:rStyle w:val="Krepko"/>
          <w:rFonts w:ascii="Arial" w:hAnsi="Arial" w:cs="Arial"/>
          <w:b w:val="0"/>
          <w:bCs w:val="0"/>
          <w:sz w:val="20"/>
          <w:szCs w:val="20"/>
        </w:rPr>
        <w:t>i</w:t>
      </w:r>
      <w:r w:rsidRPr="00EE0736">
        <w:rPr>
          <w:rStyle w:val="Krepko"/>
          <w:rFonts w:ascii="Arial" w:hAnsi="Arial" w:cs="Arial"/>
          <w:b w:val="0"/>
          <w:bCs w:val="0"/>
          <w:sz w:val="20"/>
          <w:szCs w:val="20"/>
        </w:rPr>
        <w:t xml:space="preserve"> k nadzoru varnostno pomembnih sistemov, struktur in </w:t>
      </w:r>
      <w:r>
        <w:rPr>
          <w:rStyle w:val="Krepko"/>
          <w:rFonts w:ascii="Arial" w:hAnsi="Arial" w:cs="Arial"/>
          <w:b w:val="0"/>
          <w:bCs w:val="0"/>
          <w:sz w:val="20"/>
          <w:szCs w:val="20"/>
        </w:rPr>
        <w:t>k</w:t>
      </w:r>
      <w:r w:rsidRPr="00EE0736">
        <w:rPr>
          <w:rStyle w:val="Krepko"/>
          <w:rFonts w:ascii="Arial" w:hAnsi="Arial" w:cs="Arial"/>
          <w:b w:val="0"/>
          <w:bCs w:val="0"/>
          <w:sz w:val="20"/>
          <w:szCs w:val="20"/>
        </w:rPr>
        <w:t xml:space="preserve">omponent v jedrskih objektih na podlagi ocene tveganj, </w:t>
      </w:r>
      <w:r>
        <w:rPr>
          <w:rStyle w:val="Krepko"/>
          <w:rFonts w:ascii="Arial" w:hAnsi="Arial" w:cs="Arial"/>
          <w:b w:val="0"/>
          <w:bCs w:val="0"/>
          <w:sz w:val="20"/>
          <w:szCs w:val="20"/>
        </w:rPr>
        <w:t xml:space="preserve">uporaba </w:t>
      </w:r>
      <w:r w:rsidRPr="00EE0736">
        <w:rPr>
          <w:rStyle w:val="Krepko"/>
          <w:rFonts w:ascii="Arial" w:hAnsi="Arial" w:cs="Arial"/>
          <w:b w:val="0"/>
          <w:bCs w:val="0"/>
          <w:sz w:val="20"/>
          <w:szCs w:val="20"/>
        </w:rPr>
        <w:t>stopenjsk</w:t>
      </w:r>
      <w:r>
        <w:rPr>
          <w:rStyle w:val="Krepko"/>
          <w:rFonts w:ascii="Arial" w:hAnsi="Arial" w:cs="Arial"/>
          <w:b w:val="0"/>
          <w:bCs w:val="0"/>
          <w:sz w:val="20"/>
          <w:szCs w:val="20"/>
        </w:rPr>
        <w:t>ega</w:t>
      </w:r>
      <w:r w:rsidRPr="00EE0736">
        <w:rPr>
          <w:rStyle w:val="Krepko"/>
          <w:rFonts w:ascii="Arial" w:hAnsi="Arial" w:cs="Arial"/>
          <w:b w:val="0"/>
          <w:bCs w:val="0"/>
          <w:sz w:val="20"/>
          <w:szCs w:val="20"/>
        </w:rPr>
        <w:t xml:space="preserve"> pristop</w:t>
      </w:r>
      <w:r>
        <w:rPr>
          <w:rStyle w:val="Krepko"/>
          <w:rFonts w:ascii="Arial" w:hAnsi="Arial" w:cs="Arial"/>
          <w:b w:val="0"/>
          <w:bCs w:val="0"/>
          <w:sz w:val="20"/>
          <w:szCs w:val="20"/>
        </w:rPr>
        <w:t xml:space="preserve">a pri </w:t>
      </w:r>
      <w:r w:rsidRPr="00EE0736">
        <w:rPr>
          <w:rStyle w:val="Krepko"/>
          <w:rFonts w:ascii="Arial" w:hAnsi="Arial" w:cs="Arial"/>
          <w:b w:val="0"/>
          <w:bCs w:val="0"/>
          <w:sz w:val="20"/>
          <w:szCs w:val="20"/>
        </w:rPr>
        <w:t>predpis</w:t>
      </w:r>
      <w:r>
        <w:rPr>
          <w:rStyle w:val="Krepko"/>
          <w:rFonts w:ascii="Arial" w:hAnsi="Arial" w:cs="Arial"/>
          <w:b w:val="0"/>
          <w:bCs w:val="0"/>
          <w:sz w:val="20"/>
          <w:szCs w:val="20"/>
        </w:rPr>
        <w:t xml:space="preserve">ih in </w:t>
      </w:r>
      <w:r w:rsidRPr="00EE0736">
        <w:rPr>
          <w:rStyle w:val="Krepko"/>
          <w:rFonts w:ascii="Arial" w:hAnsi="Arial" w:cs="Arial"/>
          <w:b w:val="0"/>
          <w:bCs w:val="0"/>
          <w:sz w:val="20"/>
          <w:szCs w:val="20"/>
        </w:rPr>
        <w:t>postopk</w:t>
      </w:r>
      <w:r>
        <w:rPr>
          <w:rStyle w:val="Krepko"/>
          <w:rFonts w:ascii="Arial" w:hAnsi="Arial" w:cs="Arial"/>
          <w:b w:val="0"/>
          <w:bCs w:val="0"/>
          <w:sz w:val="20"/>
          <w:szCs w:val="20"/>
        </w:rPr>
        <w:t>ih</w:t>
      </w:r>
      <w:r w:rsidRPr="00EE0736">
        <w:rPr>
          <w:rStyle w:val="Krepko"/>
          <w:rFonts w:ascii="Arial" w:hAnsi="Arial" w:cs="Arial"/>
          <w:b w:val="0"/>
          <w:bCs w:val="0"/>
          <w:sz w:val="20"/>
          <w:szCs w:val="20"/>
        </w:rPr>
        <w:t xml:space="preserve"> pridobivanja dovoljenj za novogradnje, podaljša</w:t>
      </w:r>
      <w:r>
        <w:rPr>
          <w:rStyle w:val="Krepko"/>
          <w:rFonts w:ascii="Arial" w:hAnsi="Arial" w:cs="Arial"/>
          <w:b w:val="0"/>
          <w:bCs w:val="0"/>
          <w:sz w:val="20"/>
          <w:szCs w:val="20"/>
        </w:rPr>
        <w:t>nje</w:t>
      </w:r>
      <w:r w:rsidRPr="00EE0736">
        <w:rPr>
          <w:rStyle w:val="Krepko"/>
          <w:rFonts w:ascii="Arial" w:hAnsi="Arial" w:cs="Arial"/>
          <w:b w:val="0"/>
          <w:bCs w:val="0"/>
          <w:sz w:val="20"/>
          <w:szCs w:val="20"/>
        </w:rPr>
        <w:t xml:space="preserve"> življen</w:t>
      </w:r>
      <w:r>
        <w:rPr>
          <w:rStyle w:val="Krepko"/>
          <w:rFonts w:ascii="Arial" w:hAnsi="Arial" w:cs="Arial"/>
          <w:b w:val="0"/>
          <w:bCs w:val="0"/>
          <w:sz w:val="20"/>
          <w:szCs w:val="20"/>
        </w:rPr>
        <w:t>j</w:t>
      </w:r>
      <w:r w:rsidRPr="00EE0736">
        <w:rPr>
          <w:rStyle w:val="Krepko"/>
          <w:rFonts w:ascii="Arial" w:hAnsi="Arial" w:cs="Arial"/>
          <w:b w:val="0"/>
          <w:bCs w:val="0"/>
          <w:sz w:val="20"/>
          <w:szCs w:val="20"/>
        </w:rPr>
        <w:t>sk</w:t>
      </w:r>
      <w:r>
        <w:rPr>
          <w:rStyle w:val="Krepko"/>
          <w:rFonts w:ascii="Arial" w:hAnsi="Arial" w:cs="Arial"/>
          <w:b w:val="0"/>
          <w:bCs w:val="0"/>
          <w:sz w:val="20"/>
          <w:szCs w:val="20"/>
        </w:rPr>
        <w:t>e</w:t>
      </w:r>
      <w:r w:rsidRPr="00EE0736">
        <w:rPr>
          <w:rStyle w:val="Krepko"/>
          <w:rFonts w:ascii="Arial" w:hAnsi="Arial" w:cs="Arial"/>
          <w:b w:val="0"/>
          <w:bCs w:val="0"/>
          <w:sz w:val="20"/>
          <w:szCs w:val="20"/>
        </w:rPr>
        <w:t xml:space="preserve"> dob</w:t>
      </w:r>
      <w:r>
        <w:rPr>
          <w:rStyle w:val="Krepko"/>
          <w:rFonts w:ascii="Arial" w:hAnsi="Arial" w:cs="Arial"/>
          <w:b w:val="0"/>
          <w:bCs w:val="0"/>
          <w:sz w:val="20"/>
          <w:szCs w:val="20"/>
        </w:rPr>
        <w:t>e</w:t>
      </w:r>
      <w:r w:rsidRPr="00EE0736">
        <w:rPr>
          <w:rStyle w:val="Krepko"/>
          <w:rFonts w:ascii="Arial" w:hAnsi="Arial" w:cs="Arial"/>
          <w:b w:val="0"/>
          <w:bCs w:val="0"/>
          <w:sz w:val="20"/>
          <w:szCs w:val="20"/>
        </w:rPr>
        <w:t xml:space="preserve"> jedrsk</w:t>
      </w:r>
      <w:r>
        <w:rPr>
          <w:rStyle w:val="Krepko"/>
          <w:rFonts w:ascii="Arial" w:hAnsi="Arial" w:cs="Arial"/>
          <w:b w:val="0"/>
          <w:bCs w:val="0"/>
          <w:sz w:val="20"/>
          <w:szCs w:val="20"/>
        </w:rPr>
        <w:t>ih</w:t>
      </w:r>
      <w:r w:rsidRPr="00EE0736">
        <w:rPr>
          <w:rStyle w:val="Krepko"/>
          <w:rFonts w:ascii="Arial" w:hAnsi="Arial" w:cs="Arial"/>
          <w:b w:val="0"/>
          <w:bCs w:val="0"/>
          <w:sz w:val="20"/>
          <w:szCs w:val="20"/>
        </w:rPr>
        <w:t xml:space="preserve"> elektrar</w:t>
      </w:r>
      <w:r>
        <w:rPr>
          <w:rStyle w:val="Krepko"/>
          <w:rFonts w:ascii="Arial" w:hAnsi="Arial" w:cs="Arial"/>
          <w:b w:val="0"/>
          <w:bCs w:val="0"/>
          <w:sz w:val="20"/>
          <w:szCs w:val="20"/>
        </w:rPr>
        <w:t xml:space="preserve">n), pa tudi </w:t>
      </w:r>
      <w:r w:rsidRPr="00EE0736">
        <w:rPr>
          <w:rStyle w:val="Krepko"/>
          <w:rFonts w:ascii="Arial" w:hAnsi="Arial" w:cs="Arial"/>
          <w:b w:val="0"/>
          <w:bCs w:val="0"/>
          <w:sz w:val="20"/>
          <w:szCs w:val="20"/>
        </w:rPr>
        <w:t>razvoj</w:t>
      </w:r>
      <w:r>
        <w:rPr>
          <w:rStyle w:val="Krepko"/>
          <w:rFonts w:ascii="Arial" w:hAnsi="Arial" w:cs="Arial"/>
          <w:b w:val="0"/>
          <w:bCs w:val="0"/>
          <w:sz w:val="20"/>
          <w:szCs w:val="20"/>
        </w:rPr>
        <w:t>u</w:t>
      </w:r>
      <w:r w:rsidRPr="00EE0736">
        <w:rPr>
          <w:rStyle w:val="Krepko"/>
          <w:rFonts w:ascii="Arial" w:hAnsi="Arial" w:cs="Arial"/>
          <w:b w:val="0"/>
          <w:bCs w:val="0"/>
          <w:sz w:val="20"/>
          <w:szCs w:val="20"/>
        </w:rPr>
        <w:t xml:space="preserve"> </w:t>
      </w:r>
      <w:r>
        <w:rPr>
          <w:rStyle w:val="Krepko"/>
          <w:rFonts w:ascii="Arial" w:hAnsi="Arial" w:cs="Arial"/>
          <w:b w:val="0"/>
          <w:bCs w:val="0"/>
          <w:sz w:val="20"/>
          <w:szCs w:val="20"/>
        </w:rPr>
        <w:t xml:space="preserve">državnih </w:t>
      </w:r>
      <w:r w:rsidRPr="00EE0736">
        <w:rPr>
          <w:rStyle w:val="Krepko"/>
          <w:rFonts w:ascii="Arial" w:hAnsi="Arial" w:cs="Arial"/>
          <w:b w:val="0"/>
          <w:bCs w:val="0"/>
          <w:sz w:val="20"/>
          <w:szCs w:val="20"/>
        </w:rPr>
        <w:t>jedrsk</w:t>
      </w:r>
      <w:r>
        <w:rPr>
          <w:rStyle w:val="Krepko"/>
          <w:rFonts w:ascii="Arial" w:hAnsi="Arial" w:cs="Arial"/>
          <w:b w:val="0"/>
          <w:bCs w:val="0"/>
          <w:sz w:val="20"/>
          <w:szCs w:val="20"/>
        </w:rPr>
        <w:t>ih</w:t>
      </w:r>
      <w:r w:rsidRPr="00EE0736">
        <w:rPr>
          <w:rStyle w:val="Krepko"/>
          <w:rFonts w:ascii="Arial" w:hAnsi="Arial" w:cs="Arial"/>
          <w:b w:val="0"/>
          <w:bCs w:val="0"/>
          <w:sz w:val="20"/>
          <w:szCs w:val="20"/>
        </w:rPr>
        <w:t xml:space="preserve"> program</w:t>
      </w:r>
      <w:r>
        <w:rPr>
          <w:rStyle w:val="Krepko"/>
          <w:rFonts w:ascii="Arial" w:hAnsi="Arial" w:cs="Arial"/>
          <w:b w:val="0"/>
          <w:bCs w:val="0"/>
          <w:sz w:val="20"/>
          <w:szCs w:val="20"/>
        </w:rPr>
        <w:t>ov</w:t>
      </w:r>
      <w:r w:rsidRPr="00EE0736">
        <w:rPr>
          <w:rStyle w:val="Krepko"/>
          <w:rFonts w:ascii="Arial" w:hAnsi="Arial" w:cs="Arial"/>
          <w:b w:val="0"/>
          <w:bCs w:val="0"/>
          <w:sz w:val="20"/>
          <w:szCs w:val="20"/>
        </w:rPr>
        <w:t xml:space="preserve"> v držav</w:t>
      </w:r>
      <w:r>
        <w:rPr>
          <w:rStyle w:val="Krepko"/>
          <w:rFonts w:ascii="Arial" w:hAnsi="Arial" w:cs="Arial"/>
          <w:b w:val="0"/>
          <w:bCs w:val="0"/>
          <w:sz w:val="20"/>
          <w:szCs w:val="20"/>
        </w:rPr>
        <w:t>ah</w:t>
      </w:r>
      <w:r w:rsidRPr="00EE0736">
        <w:rPr>
          <w:rStyle w:val="Krepko"/>
          <w:rFonts w:ascii="Arial" w:hAnsi="Arial" w:cs="Arial"/>
          <w:b w:val="0"/>
          <w:bCs w:val="0"/>
          <w:sz w:val="20"/>
          <w:szCs w:val="20"/>
        </w:rPr>
        <w:t>.</w:t>
      </w:r>
      <w:r w:rsidR="00740D35">
        <w:rPr>
          <w:rStyle w:val="Krepko"/>
          <w:rFonts w:ascii="Arial" w:hAnsi="Arial" w:cs="Arial"/>
          <w:b w:val="0"/>
          <w:bCs w:val="0"/>
          <w:sz w:val="20"/>
          <w:szCs w:val="20"/>
        </w:rPr>
        <w:t xml:space="preserve"> </w:t>
      </w:r>
    </w:p>
    <w:p w14:paraId="01FA9BA1" w14:textId="5DA5030C" w:rsidR="00EE0736" w:rsidRDefault="00EE0736" w:rsidP="00E62E74">
      <w:pPr>
        <w:spacing w:line="260" w:lineRule="exact"/>
        <w:jc w:val="both"/>
        <w:rPr>
          <w:rStyle w:val="Krepko"/>
          <w:rFonts w:ascii="Arial" w:hAnsi="Arial" w:cs="Arial"/>
          <w:b w:val="0"/>
          <w:bCs w:val="0"/>
          <w:sz w:val="20"/>
          <w:szCs w:val="20"/>
        </w:rPr>
      </w:pPr>
      <w:r w:rsidRPr="00EE0736">
        <w:rPr>
          <w:rStyle w:val="Krepko"/>
          <w:rFonts w:ascii="Arial" w:hAnsi="Arial" w:cs="Arial"/>
          <w:b w:val="0"/>
          <w:bCs w:val="0"/>
          <w:sz w:val="20"/>
          <w:szCs w:val="20"/>
        </w:rPr>
        <w:t xml:space="preserve">Slovenija je poročala </w:t>
      </w:r>
      <w:r w:rsidR="003C3C3E">
        <w:rPr>
          <w:rStyle w:val="Krepko"/>
          <w:rFonts w:ascii="Arial" w:hAnsi="Arial" w:cs="Arial"/>
          <w:b w:val="0"/>
          <w:bCs w:val="0"/>
          <w:sz w:val="20"/>
          <w:szCs w:val="20"/>
        </w:rPr>
        <w:t xml:space="preserve">še </w:t>
      </w:r>
      <w:r w:rsidRPr="00EE0736">
        <w:rPr>
          <w:rStyle w:val="Krepko"/>
          <w:rFonts w:ascii="Arial" w:hAnsi="Arial" w:cs="Arial"/>
          <w:b w:val="0"/>
          <w:bCs w:val="0"/>
          <w:sz w:val="20"/>
          <w:szCs w:val="20"/>
        </w:rPr>
        <w:t>o avgustovskih katastrofalnih poplavah,</w:t>
      </w:r>
      <w:r w:rsidR="003C3C3E">
        <w:rPr>
          <w:rStyle w:val="Krepko"/>
          <w:rFonts w:ascii="Arial" w:hAnsi="Arial" w:cs="Arial"/>
          <w:b w:val="0"/>
          <w:bCs w:val="0"/>
          <w:sz w:val="20"/>
          <w:szCs w:val="20"/>
        </w:rPr>
        <w:t xml:space="preserve"> ko je </w:t>
      </w:r>
      <w:r w:rsidRPr="00EE0736">
        <w:rPr>
          <w:rStyle w:val="Krepko"/>
          <w:rFonts w:ascii="Arial" w:hAnsi="Arial" w:cs="Arial"/>
          <w:b w:val="0"/>
          <w:bCs w:val="0"/>
          <w:sz w:val="20"/>
          <w:szCs w:val="20"/>
        </w:rPr>
        <w:t xml:space="preserve">zaradi velikega pretoka in visokega nivoja reke Save, </w:t>
      </w:r>
      <w:r w:rsidR="003C3C3E">
        <w:rPr>
          <w:rStyle w:val="Krepko"/>
          <w:rFonts w:ascii="Arial" w:hAnsi="Arial" w:cs="Arial"/>
          <w:b w:val="0"/>
          <w:bCs w:val="0"/>
          <w:sz w:val="20"/>
          <w:szCs w:val="20"/>
        </w:rPr>
        <w:t>jedrska elektrarna Krško</w:t>
      </w:r>
      <w:r w:rsidRPr="00EE0736">
        <w:rPr>
          <w:rStyle w:val="Krepko"/>
          <w:rFonts w:ascii="Arial" w:hAnsi="Arial" w:cs="Arial"/>
          <w:b w:val="0"/>
          <w:bCs w:val="0"/>
          <w:sz w:val="20"/>
          <w:szCs w:val="20"/>
        </w:rPr>
        <w:t xml:space="preserve"> razglasila nenormalni dogodek</w:t>
      </w:r>
      <w:r w:rsidR="003C3C3E">
        <w:rPr>
          <w:rStyle w:val="Krepko"/>
          <w:rFonts w:ascii="Arial" w:hAnsi="Arial" w:cs="Arial"/>
          <w:b w:val="0"/>
          <w:bCs w:val="0"/>
          <w:sz w:val="20"/>
          <w:szCs w:val="20"/>
        </w:rPr>
        <w:t xml:space="preserve">, a </w:t>
      </w:r>
      <w:r w:rsidRPr="00EE0736">
        <w:rPr>
          <w:rStyle w:val="Krepko"/>
          <w:rFonts w:ascii="Arial" w:hAnsi="Arial" w:cs="Arial"/>
          <w:b w:val="0"/>
          <w:bCs w:val="0"/>
          <w:sz w:val="20"/>
          <w:szCs w:val="20"/>
        </w:rPr>
        <w:t>je vseskozi varno in stabilno obratovala na moči. Omenjen je bil tudi postopek sprejema novih resolucij o sevalni in jedrski varnosti ter r</w:t>
      </w:r>
      <w:r w:rsidR="003C3C3E">
        <w:rPr>
          <w:rStyle w:val="Krepko"/>
          <w:rFonts w:ascii="Arial" w:hAnsi="Arial" w:cs="Arial"/>
          <w:b w:val="0"/>
          <w:bCs w:val="0"/>
          <w:sz w:val="20"/>
          <w:szCs w:val="20"/>
        </w:rPr>
        <w:t>a</w:t>
      </w:r>
      <w:r w:rsidRPr="00EE0736">
        <w:rPr>
          <w:rStyle w:val="Krepko"/>
          <w:rFonts w:ascii="Arial" w:hAnsi="Arial" w:cs="Arial"/>
          <w:b w:val="0"/>
          <w:bCs w:val="0"/>
          <w:sz w:val="20"/>
          <w:szCs w:val="20"/>
        </w:rPr>
        <w:t>vnanju z radioaktivnimi odpadki in izrabljenim gorivom. Pomembni poudarki nadaljnje razprave</w:t>
      </w:r>
      <w:r w:rsidR="00740D35">
        <w:rPr>
          <w:rStyle w:val="Krepko"/>
          <w:rFonts w:ascii="Arial" w:hAnsi="Arial" w:cs="Arial"/>
          <w:b w:val="0"/>
          <w:bCs w:val="0"/>
          <w:sz w:val="20"/>
          <w:szCs w:val="20"/>
        </w:rPr>
        <w:t xml:space="preserve"> več govornikov</w:t>
      </w:r>
      <w:r w:rsidRPr="00EE0736">
        <w:rPr>
          <w:rStyle w:val="Krepko"/>
          <w:rFonts w:ascii="Arial" w:hAnsi="Arial" w:cs="Arial"/>
          <w:b w:val="0"/>
          <w:bCs w:val="0"/>
          <w:sz w:val="20"/>
          <w:szCs w:val="20"/>
        </w:rPr>
        <w:t xml:space="preserve"> so bili, da se je v zadnjem času tudi s postopnim uva</w:t>
      </w:r>
      <w:r w:rsidR="003C3C3E">
        <w:rPr>
          <w:rStyle w:val="Krepko"/>
          <w:rFonts w:ascii="Arial" w:hAnsi="Arial" w:cs="Arial"/>
          <w:b w:val="0"/>
          <w:bCs w:val="0"/>
          <w:sz w:val="20"/>
          <w:szCs w:val="20"/>
        </w:rPr>
        <w:t>ja</w:t>
      </w:r>
      <w:r w:rsidRPr="00EE0736">
        <w:rPr>
          <w:rStyle w:val="Krepko"/>
          <w:rFonts w:ascii="Arial" w:hAnsi="Arial" w:cs="Arial"/>
          <w:b w:val="0"/>
          <w:bCs w:val="0"/>
          <w:sz w:val="20"/>
          <w:szCs w:val="20"/>
        </w:rPr>
        <w:t>njem novih inovativnih tehnologij veliko spremenilo</w:t>
      </w:r>
      <w:r w:rsidR="003C3C3E">
        <w:rPr>
          <w:rStyle w:val="Krepko"/>
          <w:rFonts w:ascii="Arial" w:hAnsi="Arial" w:cs="Arial"/>
          <w:b w:val="0"/>
          <w:bCs w:val="0"/>
          <w:sz w:val="20"/>
          <w:szCs w:val="20"/>
        </w:rPr>
        <w:t xml:space="preserve"> in</w:t>
      </w:r>
      <w:r w:rsidRPr="00EE0736">
        <w:rPr>
          <w:rStyle w:val="Krepko"/>
          <w:rFonts w:ascii="Arial" w:hAnsi="Arial" w:cs="Arial"/>
          <w:b w:val="0"/>
          <w:bCs w:val="0"/>
          <w:sz w:val="20"/>
          <w:szCs w:val="20"/>
        </w:rPr>
        <w:t xml:space="preserve"> </w:t>
      </w:r>
      <w:r w:rsidR="003C3C3E">
        <w:rPr>
          <w:rStyle w:val="Krepko"/>
          <w:rFonts w:ascii="Arial" w:hAnsi="Arial" w:cs="Arial"/>
          <w:b w:val="0"/>
          <w:bCs w:val="0"/>
          <w:sz w:val="20"/>
          <w:szCs w:val="20"/>
        </w:rPr>
        <w:t>treba</w:t>
      </w:r>
      <w:r w:rsidRPr="00EE0736">
        <w:rPr>
          <w:rStyle w:val="Krepko"/>
          <w:rFonts w:ascii="Arial" w:hAnsi="Arial" w:cs="Arial"/>
          <w:b w:val="0"/>
          <w:bCs w:val="0"/>
          <w:sz w:val="20"/>
          <w:szCs w:val="20"/>
        </w:rPr>
        <w:t xml:space="preserve"> </w:t>
      </w:r>
      <w:r w:rsidR="003C3C3E">
        <w:rPr>
          <w:rStyle w:val="Krepko"/>
          <w:rFonts w:ascii="Arial" w:hAnsi="Arial" w:cs="Arial"/>
          <w:b w:val="0"/>
          <w:bCs w:val="0"/>
          <w:sz w:val="20"/>
          <w:szCs w:val="20"/>
        </w:rPr>
        <w:t>bo</w:t>
      </w:r>
      <w:r w:rsidRPr="00EE0736">
        <w:rPr>
          <w:rStyle w:val="Krepko"/>
          <w:rFonts w:ascii="Arial" w:hAnsi="Arial" w:cs="Arial"/>
          <w:b w:val="0"/>
          <w:bCs w:val="0"/>
          <w:sz w:val="20"/>
          <w:szCs w:val="20"/>
        </w:rPr>
        <w:t xml:space="preserve"> razmisliti o nadaljnjem razvoju skupnih referenčnih ravni in sprejetju le</w:t>
      </w:r>
      <w:r w:rsidR="003C3C3E">
        <w:rPr>
          <w:rStyle w:val="Krepko"/>
          <w:rFonts w:ascii="Arial" w:hAnsi="Arial" w:cs="Arial"/>
          <w:b w:val="0"/>
          <w:bCs w:val="0"/>
          <w:sz w:val="20"/>
          <w:szCs w:val="20"/>
        </w:rPr>
        <w:t>-</w:t>
      </w:r>
      <w:r w:rsidRPr="00EE0736">
        <w:rPr>
          <w:rStyle w:val="Krepko"/>
          <w:rFonts w:ascii="Arial" w:hAnsi="Arial" w:cs="Arial"/>
          <w:b w:val="0"/>
          <w:bCs w:val="0"/>
          <w:sz w:val="20"/>
          <w:szCs w:val="20"/>
        </w:rPr>
        <w:t>te</w:t>
      </w:r>
      <w:r w:rsidR="003C3C3E">
        <w:rPr>
          <w:rStyle w:val="Krepko"/>
          <w:rFonts w:ascii="Arial" w:hAnsi="Arial" w:cs="Arial"/>
          <w:b w:val="0"/>
          <w:bCs w:val="0"/>
          <w:sz w:val="20"/>
          <w:szCs w:val="20"/>
        </w:rPr>
        <w:t>h</w:t>
      </w:r>
      <w:r w:rsidRPr="00EE0736">
        <w:rPr>
          <w:rStyle w:val="Krepko"/>
          <w:rFonts w:ascii="Arial" w:hAnsi="Arial" w:cs="Arial"/>
          <w:b w:val="0"/>
          <w:bCs w:val="0"/>
          <w:sz w:val="20"/>
          <w:szCs w:val="20"/>
        </w:rPr>
        <w:t xml:space="preserve"> v posameznih državah, kar je nenehen proces, ki zahteva zelo veliko resursov. Potrebno je ustvariti konkurenčne pogoje v vseh državah in harmonizirati zahteve s poudarkom na ustreznih predpisih za nove</w:t>
      </w:r>
      <w:r w:rsidR="003C3C3E">
        <w:rPr>
          <w:rStyle w:val="Krepko"/>
          <w:rFonts w:ascii="Arial" w:hAnsi="Arial" w:cs="Arial"/>
          <w:b w:val="0"/>
          <w:bCs w:val="0"/>
          <w:sz w:val="20"/>
          <w:szCs w:val="20"/>
        </w:rPr>
        <w:t xml:space="preserve">. </w:t>
      </w:r>
    </w:p>
    <w:p w14:paraId="4C539D9D" w14:textId="371752E8" w:rsidR="003C3C3E" w:rsidRDefault="003C3C3E" w:rsidP="00E62E74">
      <w:pPr>
        <w:spacing w:line="260" w:lineRule="exact"/>
        <w:jc w:val="both"/>
        <w:rPr>
          <w:rStyle w:val="Krepko"/>
          <w:rFonts w:ascii="Arial" w:hAnsi="Arial" w:cs="Arial"/>
          <w:b w:val="0"/>
          <w:bCs w:val="0"/>
          <w:sz w:val="20"/>
          <w:szCs w:val="20"/>
        </w:rPr>
      </w:pPr>
    </w:p>
    <w:p w14:paraId="50F109F9" w14:textId="660A35DD" w:rsidR="008D5776" w:rsidRPr="00926175" w:rsidRDefault="008D5776" w:rsidP="00E62E74">
      <w:pPr>
        <w:spacing w:line="260" w:lineRule="exact"/>
        <w:jc w:val="both"/>
        <w:rPr>
          <w:rFonts w:ascii="Arial" w:hAnsi="Arial" w:cs="Arial"/>
          <w:sz w:val="20"/>
          <w:szCs w:val="20"/>
        </w:rPr>
      </w:pPr>
      <w:r w:rsidRPr="00926175">
        <w:rPr>
          <w:rFonts w:ascii="Arial" w:hAnsi="Arial" w:cs="Arial"/>
          <w:sz w:val="20"/>
          <w:szCs w:val="20"/>
        </w:rPr>
        <w:t xml:space="preserve">URSJV se je udeležila predstavitve na temo </w:t>
      </w:r>
      <w:r w:rsidRPr="00333221">
        <w:rPr>
          <w:rFonts w:ascii="Arial" w:hAnsi="Arial" w:cs="Arial"/>
          <w:b/>
          <w:bCs/>
          <w:sz w:val="20"/>
          <w:szCs w:val="20"/>
        </w:rPr>
        <w:t xml:space="preserve">obnove in razgradnje jedrske elektrarne </w:t>
      </w:r>
      <w:proofErr w:type="spellStart"/>
      <w:r w:rsidRPr="00333221">
        <w:rPr>
          <w:rFonts w:ascii="Arial" w:hAnsi="Arial" w:cs="Arial"/>
          <w:b/>
          <w:bCs/>
          <w:sz w:val="20"/>
          <w:szCs w:val="20"/>
        </w:rPr>
        <w:t>Fukušima</w:t>
      </w:r>
      <w:proofErr w:type="spellEnd"/>
      <w:r w:rsidRPr="00926175">
        <w:rPr>
          <w:rFonts w:ascii="Arial" w:hAnsi="Arial" w:cs="Arial"/>
          <w:sz w:val="20"/>
          <w:szCs w:val="20"/>
        </w:rPr>
        <w:t xml:space="preserve">. Japonska delegacija na ministrskem nivoju je predstavila trenutno stanje, najprej glede gospodarskega okrevanja območja, kjer so pri različnih področjih industrije izpostavili robotiko, </w:t>
      </w:r>
      <w:proofErr w:type="spellStart"/>
      <w:r w:rsidRPr="00926175">
        <w:rPr>
          <w:rFonts w:ascii="Arial" w:hAnsi="Arial" w:cs="Arial"/>
          <w:sz w:val="20"/>
          <w:szCs w:val="20"/>
        </w:rPr>
        <w:t>drone</w:t>
      </w:r>
      <w:proofErr w:type="spellEnd"/>
      <w:r w:rsidRPr="00926175">
        <w:rPr>
          <w:rFonts w:ascii="Arial" w:hAnsi="Arial" w:cs="Arial"/>
          <w:sz w:val="20"/>
          <w:szCs w:val="20"/>
        </w:rPr>
        <w:t xml:space="preserve"> in proizvodnjo zelenega vodika. Gradijo različne objekte, pristanišča, šole, stadione, prikazali so tudi kronološki pregled novogradenj v okolici. Pomembna je oživitev okoliških krajev in zagotovitev večjega števila novih delovnih mest. V prihodnosti bo najpomembnejši razvoj inovativnih tehnologij, računajo tudi na večjo podporo drugih držav. Posebej so izpostavili projekt izpuščanja kontaminirane vode (</w:t>
      </w:r>
      <w:proofErr w:type="spellStart"/>
      <w:r w:rsidRPr="00926175">
        <w:rPr>
          <w:rFonts w:ascii="Arial" w:hAnsi="Arial" w:cs="Arial"/>
          <w:sz w:val="20"/>
          <w:szCs w:val="20"/>
        </w:rPr>
        <w:t>Advanced</w:t>
      </w:r>
      <w:proofErr w:type="spellEnd"/>
      <w:r w:rsidRPr="00926175">
        <w:rPr>
          <w:rFonts w:ascii="Arial" w:hAnsi="Arial" w:cs="Arial"/>
          <w:sz w:val="20"/>
          <w:szCs w:val="20"/>
        </w:rPr>
        <w:t xml:space="preserve"> </w:t>
      </w:r>
      <w:proofErr w:type="spellStart"/>
      <w:r w:rsidRPr="00926175">
        <w:rPr>
          <w:rFonts w:ascii="Arial" w:hAnsi="Arial" w:cs="Arial"/>
          <w:sz w:val="20"/>
          <w:szCs w:val="20"/>
        </w:rPr>
        <w:t>Liquid</w:t>
      </w:r>
      <w:proofErr w:type="spellEnd"/>
      <w:r w:rsidRPr="00926175">
        <w:rPr>
          <w:rFonts w:ascii="Arial" w:hAnsi="Arial" w:cs="Arial"/>
          <w:sz w:val="20"/>
          <w:szCs w:val="20"/>
        </w:rPr>
        <w:t xml:space="preserve"> </w:t>
      </w:r>
      <w:proofErr w:type="spellStart"/>
      <w:r w:rsidRPr="00926175">
        <w:rPr>
          <w:rFonts w:ascii="Arial" w:hAnsi="Arial" w:cs="Arial"/>
          <w:sz w:val="20"/>
          <w:szCs w:val="20"/>
        </w:rPr>
        <w:t>Processing</w:t>
      </w:r>
      <w:proofErr w:type="spellEnd"/>
      <w:r w:rsidRPr="00926175">
        <w:rPr>
          <w:rFonts w:ascii="Arial" w:hAnsi="Arial" w:cs="Arial"/>
          <w:sz w:val="20"/>
          <w:szCs w:val="20"/>
        </w:rPr>
        <w:t xml:space="preserve"> </w:t>
      </w:r>
      <w:proofErr w:type="spellStart"/>
      <w:r w:rsidRPr="00926175">
        <w:rPr>
          <w:rFonts w:ascii="Arial" w:hAnsi="Arial" w:cs="Arial"/>
          <w:sz w:val="20"/>
          <w:szCs w:val="20"/>
        </w:rPr>
        <w:t>System</w:t>
      </w:r>
      <w:proofErr w:type="spellEnd"/>
      <w:r w:rsidRPr="00926175">
        <w:rPr>
          <w:rFonts w:ascii="Arial" w:hAnsi="Arial" w:cs="Arial"/>
          <w:sz w:val="20"/>
          <w:szCs w:val="20"/>
        </w:rPr>
        <w:t>, ALPS), kjer se je količina zmanjšala že na tretjino. Projekt je tako ključen za samo razgradnjo, pred kratkim je bil tudi podpisan sporazum med Japonsko in MAAE glede monitoringa izpustov v oceansko vodo kilometer od obale. Izpusti tritija pa naj bi bili veliko pod upravnimi omejitva</w:t>
      </w:r>
      <w:r w:rsidR="00DE5BB9">
        <w:rPr>
          <w:rFonts w:ascii="Arial" w:hAnsi="Arial" w:cs="Arial"/>
          <w:sz w:val="20"/>
          <w:szCs w:val="20"/>
        </w:rPr>
        <w:t>mi</w:t>
      </w:r>
      <w:r w:rsidRPr="00926175">
        <w:rPr>
          <w:rFonts w:ascii="Arial" w:hAnsi="Arial" w:cs="Arial"/>
          <w:sz w:val="20"/>
          <w:szCs w:val="20"/>
        </w:rPr>
        <w:t xml:space="preserve"> in posebej nadzorovani s strani oblasti ter upravnega organa. V reaktorskih zgradbah s pomočjo robotskih preiskav poizkušajo analizirati potek same nesreče v </w:t>
      </w:r>
      <w:proofErr w:type="spellStart"/>
      <w:r w:rsidRPr="00926175">
        <w:rPr>
          <w:rFonts w:ascii="Arial" w:hAnsi="Arial" w:cs="Arial"/>
          <w:sz w:val="20"/>
          <w:szCs w:val="20"/>
        </w:rPr>
        <w:t>Fukušimi</w:t>
      </w:r>
      <w:proofErr w:type="spellEnd"/>
      <w:r w:rsidRPr="00926175">
        <w:rPr>
          <w:rFonts w:ascii="Arial" w:hAnsi="Arial" w:cs="Arial"/>
          <w:sz w:val="20"/>
          <w:szCs w:val="20"/>
        </w:rPr>
        <w:t xml:space="preserve">. V ta namen so tudi izolirali reaktorske posode, pomembno pa je tudi preprečiti vnos vodika v zadrževalni hram. Podrobneje so predstavili tudi aktivnosti odstranjevanja ostankov goriva z različnimi metodami, kar pa je oteženo zaradi kontaminacije in sevanja v zadrževalnem hramu in </w:t>
      </w:r>
      <w:r w:rsidRPr="00926175">
        <w:rPr>
          <w:rFonts w:ascii="Arial" w:hAnsi="Arial" w:cs="Arial"/>
          <w:sz w:val="20"/>
          <w:szCs w:val="20"/>
        </w:rPr>
        <w:lastRenderedPageBreak/>
        <w:t>nedostopnih površin. Ob številnih aktivnostih ravnanja z radioaktivnimi odpadki, tudi predelavi, predvidevajo izgradnjo začasnega odlagališča v naslednjem letu. Izpostavili so še izvedene pregledovalne misije in aktivnosti MAAE od leta 2011 dalje.</w:t>
      </w:r>
    </w:p>
    <w:p w14:paraId="0E93A36B" w14:textId="77777777" w:rsidR="008D5776" w:rsidRDefault="008D5776" w:rsidP="00E62E74">
      <w:pPr>
        <w:spacing w:line="260" w:lineRule="exact"/>
        <w:jc w:val="both"/>
        <w:rPr>
          <w:rStyle w:val="Krepko"/>
          <w:rFonts w:ascii="Arial" w:hAnsi="Arial" w:cs="Arial"/>
          <w:b w:val="0"/>
          <w:bCs w:val="0"/>
          <w:sz w:val="20"/>
          <w:szCs w:val="20"/>
        </w:rPr>
      </w:pPr>
    </w:p>
    <w:p w14:paraId="6302EAE7" w14:textId="29349FD8" w:rsidR="00EE0736" w:rsidRPr="003C3C3E" w:rsidRDefault="003C3C3E" w:rsidP="00E62E74">
      <w:pPr>
        <w:spacing w:line="260" w:lineRule="exact"/>
        <w:jc w:val="both"/>
        <w:rPr>
          <w:rStyle w:val="Krepko"/>
          <w:rFonts w:ascii="Arial" w:hAnsi="Arial" w:cs="Arial"/>
          <w:b w:val="0"/>
          <w:bCs w:val="0"/>
          <w:sz w:val="20"/>
          <w:szCs w:val="20"/>
        </w:rPr>
      </w:pPr>
      <w:r w:rsidRPr="00906541">
        <w:rPr>
          <w:rStyle w:val="Krepko"/>
          <w:rFonts w:ascii="Arial" w:hAnsi="Arial" w:cs="Arial"/>
          <w:b w:val="0"/>
          <w:bCs w:val="0"/>
          <w:sz w:val="20"/>
          <w:szCs w:val="20"/>
        </w:rPr>
        <w:t xml:space="preserve">Na </w:t>
      </w:r>
      <w:r w:rsidRPr="00906541">
        <w:rPr>
          <w:rStyle w:val="Krepko"/>
          <w:rFonts w:ascii="Arial" w:hAnsi="Arial" w:cs="Arial"/>
          <w:sz w:val="20"/>
          <w:szCs w:val="20"/>
        </w:rPr>
        <w:t>sestanku združenja zahodnoevropskih upravnih organov</w:t>
      </w:r>
      <w:r w:rsidR="00D16F35" w:rsidRPr="00906541">
        <w:rPr>
          <w:rStyle w:val="Krepko"/>
          <w:rFonts w:ascii="Arial" w:hAnsi="Arial" w:cs="Arial"/>
          <w:sz w:val="20"/>
          <w:szCs w:val="20"/>
        </w:rPr>
        <w:t xml:space="preserve"> (WENRA)</w:t>
      </w:r>
      <w:r w:rsidRPr="00906541">
        <w:rPr>
          <w:rStyle w:val="Krepko"/>
          <w:rFonts w:ascii="Arial" w:hAnsi="Arial" w:cs="Arial"/>
          <w:b w:val="0"/>
          <w:bCs w:val="0"/>
          <w:sz w:val="20"/>
          <w:szCs w:val="20"/>
        </w:rPr>
        <w:t xml:space="preserve">, </w:t>
      </w:r>
      <w:r w:rsidRPr="001D1EE5">
        <w:rPr>
          <w:rStyle w:val="Krepko"/>
          <w:rFonts w:ascii="Arial" w:hAnsi="Arial" w:cs="Arial"/>
          <w:b w:val="0"/>
          <w:bCs w:val="0"/>
          <w:sz w:val="20"/>
          <w:szCs w:val="20"/>
        </w:rPr>
        <w:t xml:space="preserve">so potekala nadaljnja usklajevanja </w:t>
      </w:r>
      <w:r w:rsidR="001D1EE5">
        <w:rPr>
          <w:rStyle w:val="Krepko"/>
          <w:rFonts w:ascii="Arial" w:hAnsi="Arial" w:cs="Arial"/>
          <w:b w:val="0"/>
          <w:bCs w:val="0"/>
          <w:sz w:val="20"/>
          <w:szCs w:val="20"/>
        </w:rPr>
        <w:t xml:space="preserve">osnutka </w:t>
      </w:r>
      <w:r w:rsidRPr="001D1EE5">
        <w:rPr>
          <w:rStyle w:val="Krepko"/>
          <w:rFonts w:ascii="Arial" w:hAnsi="Arial" w:cs="Arial"/>
          <w:b w:val="0"/>
          <w:bCs w:val="0"/>
          <w:sz w:val="20"/>
          <w:szCs w:val="20"/>
        </w:rPr>
        <w:t>nove strategije združen</w:t>
      </w:r>
      <w:r w:rsidR="001D1EE5" w:rsidRPr="001D1EE5">
        <w:rPr>
          <w:rStyle w:val="Krepko"/>
          <w:rFonts w:ascii="Arial" w:hAnsi="Arial" w:cs="Arial"/>
          <w:b w:val="0"/>
          <w:bCs w:val="0"/>
          <w:sz w:val="20"/>
          <w:szCs w:val="20"/>
        </w:rPr>
        <w:t>ja</w:t>
      </w:r>
      <w:r w:rsidR="001D1EE5">
        <w:rPr>
          <w:rStyle w:val="Krepko"/>
          <w:rFonts w:ascii="Arial" w:hAnsi="Arial" w:cs="Arial"/>
          <w:b w:val="0"/>
          <w:bCs w:val="0"/>
          <w:sz w:val="20"/>
          <w:szCs w:val="20"/>
        </w:rPr>
        <w:t xml:space="preserve">. </w:t>
      </w:r>
      <w:r w:rsidR="002F4D48">
        <w:rPr>
          <w:rStyle w:val="Krepko"/>
          <w:rFonts w:ascii="Arial" w:hAnsi="Arial" w:cs="Arial"/>
          <w:b w:val="0"/>
          <w:bCs w:val="0"/>
          <w:sz w:val="20"/>
          <w:szCs w:val="20"/>
        </w:rPr>
        <w:t xml:space="preserve">Predstojniki evropskih upravnih organov za jedrsko varnost </w:t>
      </w:r>
      <w:r w:rsidR="001D1EE5">
        <w:rPr>
          <w:rStyle w:val="Krepko"/>
          <w:rFonts w:ascii="Arial" w:hAnsi="Arial" w:cs="Arial"/>
          <w:b w:val="0"/>
          <w:bCs w:val="0"/>
          <w:sz w:val="20"/>
          <w:szCs w:val="20"/>
        </w:rPr>
        <w:t xml:space="preserve">so razpravljali predvsem o </w:t>
      </w:r>
      <w:r w:rsidR="002F4D48">
        <w:rPr>
          <w:rStyle w:val="Krepko"/>
          <w:rFonts w:ascii="Arial" w:hAnsi="Arial" w:cs="Arial"/>
          <w:b w:val="0"/>
          <w:bCs w:val="0"/>
          <w:sz w:val="20"/>
          <w:szCs w:val="20"/>
        </w:rPr>
        <w:t xml:space="preserve">novih izzivih na področju jedrske varnosti v Evropi, kako naj bodo ti naslovljeni kot </w:t>
      </w:r>
      <w:r w:rsidR="001D1EE5">
        <w:rPr>
          <w:rStyle w:val="Krepko"/>
          <w:rFonts w:ascii="Arial" w:hAnsi="Arial" w:cs="Arial"/>
          <w:b w:val="0"/>
          <w:bCs w:val="0"/>
          <w:sz w:val="20"/>
          <w:szCs w:val="20"/>
        </w:rPr>
        <w:t>glavni cilj</w:t>
      </w:r>
      <w:r w:rsidR="002F4D48">
        <w:rPr>
          <w:rStyle w:val="Krepko"/>
          <w:rFonts w:ascii="Arial" w:hAnsi="Arial" w:cs="Arial"/>
          <w:b w:val="0"/>
          <w:bCs w:val="0"/>
          <w:sz w:val="20"/>
          <w:szCs w:val="20"/>
        </w:rPr>
        <w:t>i nove</w:t>
      </w:r>
      <w:r w:rsidR="001D1EE5">
        <w:rPr>
          <w:rStyle w:val="Krepko"/>
          <w:rFonts w:ascii="Arial" w:hAnsi="Arial" w:cs="Arial"/>
          <w:b w:val="0"/>
          <w:bCs w:val="0"/>
          <w:sz w:val="20"/>
          <w:szCs w:val="20"/>
        </w:rPr>
        <w:t xml:space="preserve"> strategije</w:t>
      </w:r>
      <w:r w:rsidR="002F4D48">
        <w:rPr>
          <w:rStyle w:val="Krepko"/>
          <w:rFonts w:ascii="Arial" w:hAnsi="Arial" w:cs="Arial"/>
          <w:b w:val="0"/>
          <w:bCs w:val="0"/>
          <w:sz w:val="20"/>
          <w:szCs w:val="20"/>
        </w:rPr>
        <w:t xml:space="preserve"> združenja,</w:t>
      </w:r>
      <w:r w:rsidR="001D1EE5">
        <w:rPr>
          <w:rStyle w:val="Krepko"/>
          <w:rFonts w:ascii="Arial" w:hAnsi="Arial" w:cs="Arial"/>
          <w:b w:val="0"/>
          <w:bCs w:val="0"/>
          <w:sz w:val="20"/>
          <w:szCs w:val="20"/>
        </w:rPr>
        <w:t xml:space="preserve"> o aktivnostih, povezanih s sledenjem tem ciljem, pa tudi o prihodnjih metodah dela združenja in njegovi prihodnji strukturi. </w:t>
      </w:r>
      <w:r w:rsidR="002F4D48">
        <w:rPr>
          <w:rStyle w:val="Krepko"/>
          <w:rFonts w:ascii="Arial" w:hAnsi="Arial" w:cs="Arial"/>
          <w:b w:val="0"/>
          <w:bCs w:val="0"/>
          <w:sz w:val="20"/>
          <w:szCs w:val="20"/>
        </w:rPr>
        <w:t>O</w:t>
      </w:r>
      <w:r w:rsidR="00C07B99">
        <w:rPr>
          <w:rStyle w:val="Krepko"/>
          <w:rFonts w:ascii="Arial" w:hAnsi="Arial" w:cs="Arial"/>
          <w:b w:val="0"/>
          <w:bCs w:val="0"/>
          <w:sz w:val="20"/>
          <w:szCs w:val="20"/>
        </w:rPr>
        <w:t>bravnav</w:t>
      </w:r>
      <w:r w:rsidR="002F4D48">
        <w:rPr>
          <w:rStyle w:val="Krepko"/>
          <w:rFonts w:ascii="Arial" w:hAnsi="Arial" w:cs="Arial"/>
          <w:b w:val="0"/>
          <w:bCs w:val="0"/>
          <w:sz w:val="20"/>
          <w:szCs w:val="20"/>
        </w:rPr>
        <w:t>ana je bila še</w:t>
      </w:r>
      <w:r w:rsidR="001D1EE5">
        <w:rPr>
          <w:rStyle w:val="Krepko"/>
          <w:rFonts w:ascii="Arial" w:hAnsi="Arial" w:cs="Arial"/>
          <w:b w:val="0"/>
          <w:bCs w:val="0"/>
          <w:sz w:val="20"/>
          <w:szCs w:val="20"/>
        </w:rPr>
        <w:t xml:space="preserve"> </w:t>
      </w:r>
      <w:r w:rsidR="00C07B99">
        <w:rPr>
          <w:rStyle w:val="Krepko"/>
          <w:rFonts w:ascii="Arial" w:hAnsi="Arial" w:cs="Arial"/>
          <w:b w:val="0"/>
          <w:bCs w:val="0"/>
          <w:sz w:val="20"/>
          <w:szCs w:val="20"/>
        </w:rPr>
        <w:t xml:space="preserve">nove </w:t>
      </w:r>
      <w:r w:rsidR="002F4D48">
        <w:rPr>
          <w:rStyle w:val="Krepko"/>
          <w:rFonts w:ascii="Arial" w:hAnsi="Arial" w:cs="Arial"/>
          <w:b w:val="0"/>
          <w:bCs w:val="0"/>
          <w:sz w:val="20"/>
          <w:szCs w:val="20"/>
        </w:rPr>
        <w:t xml:space="preserve">verzija </w:t>
      </w:r>
      <w:r w:rsidR="00C07B99">
        <w:rPr>
          <w:rStyle w:val="Krepko"/>
          <w:rFonts w:ascii="Arial" w:hAnsi="Arial" w:cs="Arial"/>
          <w:b w:val="0"/>
          <w:bCs w:val="0"/>
          <w:sz w:val="20"/>
          <w:szCs w:val="20"/>
        </w:rPr>
        <w:t xml:space="preserve">opredelitve področij delovanja WENRA (t. i. </w:t>
      </w:r>
      <w:proofErr w:type="spellStart"/>
      <w:r w:rsidR="00C07B99">
        <w:rPr>
          <w:rStyle w:val="Krepko"/>
          <w:rFonts w:ascii="Arial" w:hAnsi="Arial" w:cs="Arial"/>
          <w:b w:val="0"/>
          <w:bCs w:val="0"/>
          <w:sz w:val="20"/>
          <w:szCs w:val="20"/>
        </w:rPr>
        <w:t>Terms</w:t>
      </w:r>
      <w:proofErr w:type="spellEnd"/>
      <w:r w:rsidR="00C07B99">
        <w:rPr>
          <w:rStyle w:val="Krepko"/>
          <w:rFonts w:ascii="Arial" w:hAnsi="Arial" w:cs="Arial"/>
          <w:b w:val="0"/>
          <w:bCs w:val="0"/>
          <w:sz w:val="20"/>
          <w:szCs w:val="20"/>
        </w:rPr>
        <w:t xml:space="preserve"> </w:t>
      </w:r>
      <w:proofErr w:type="spellStart"/>
      <w:r w:rsidR="00C07B99">
        <w:rPr>
          <w:rStyle w:val="Krepko"/>
          <w:rFonts w:ascii="Arial" w:hAnsi="Arial" w:cs="Arial"/>
          <w:b w:val="0"/>
          <w:bCs w:val="0"/>
          <w:sz w:val="20"/>
          <w:szCs w:val="20"/>
        </w:rPr>
        <w:t>of</w:t>
      </w:r>
      <w:proofErr w:type="spellEnd"/>
      <w:r w:rsidR="00C07B99">
        <w:rPr>
          <w:rStyle w:val="Krepko"/>
          <w:rFonts w:ascii="Arial" w:hAnsi="Arial" w:cs="Arial"/>
          <w:b w:val="0"/>
          <w:bCs w:val="0"/>
          <w:sz w:val="20"/>
          <w:szCs w:val="20"/>
        </w:rPr>
        <w:t xml:space="preserve"> Reference) ter </w:t>
      </w:r>
      <w:r w:rsidR="002F4D48">
        <w:rPr>
          <w:rStyle w:val="Krepko"/>
          <w:rFonts w:ascii="Arial" w:hAnsi="Arial" w:cs="Arial"/>
          <w:b w:val="0"/>
          <w:bCs w:val="0"/>
          <w:sz w:val="20"/>
          <w:szCs w:val="20"/>
        </w:rPr>
        <w:t xml:space="preserve">soglasno sprejeta prošnja </w:t>
      </w:r>
      <w:r w:rsidR="00675757">
        <w:rPr>
          <w:rStyle w:val="Krepko"/>
          <w:rFonts w:ascii="Arial" w:hAnsi="Arial" w:cs="Arial"/>
          <w:b w:val="0"/>
          <w:bCs w:val="0"/>
          <w:sz w:val="20"/>
          <w:szCs w:val="20"/>
        </w:rPr>
        <w:t>upravnega organa Poljske (</w:t>
      </w:r>
      <w:proofErr w:type="spellStart"/>
      <w:r w:rsidR="00675757" w:rsidRPr="00675757">
        <w:rPr>
          <w:rStyle w:val="Krepko"/>
          <w:rFonts w:ascii="Arial" w:hAnsi="Arial" w:cs="Arial"/>
          <w:b w:val="0"/>
          <w:bCs w:val="0"/>
          <w:sz w:val="20"/>
          <w:szCs w:val="20"/>
        </w:rPr>
        <w:t>Państwowa</w:t>
      </w:r>
      <w:proofErr w:type="spellEnd"/>
      <w:r w:rsidR="00675757" w:rsidRPr="00675757">
        <w:rPr>
          <w:rStyle w:val="Krepko"/>
          <w:rFonts w:ascii="Arial" w:hAnsi="Arial" w:cs="Arial"/>
          <w:b w:val="0"/>
          <w:bCs w:val="0"/>
          <w:sz w:val="20"/>
          <w:szCs w:val="20"/>
        </w:rPr>
        <w:t xml:space="preserve"> </w:t>
      </w:r>
      <w:proofErr w:type="spellStart"/>
      <w:r w:rsidR="00675757" w:rsidRPr="00675757">
        <w:rPr>
          <w:rStyle w:val="Krepko"/>
          <w:rFonts w:ascii="Arial" w:hAnsi="Arial" w:cs="Arial"/>
          <w:b w:val="0"/>
          <w:bCs w:val="0"/>
          <w:sz w:val="20"/>
          <w:szCs w:val="20"/>
        </w:rPr>
        <w:t>Agencja</w:t>
      </w:r>
      <w:proofErr w:type="spellEnd"/>
      <w:r w:rsidR="00675757" w:rsidRPr="00675757">
        <w:rPr>
          <w:rStyle w:val="Krepko"/>
          <w:rFonts w:ascii="Arial" w:hAnsi="Arial" w:cs="Arial"/>
          <w:b w:val="0"/>
          <w:bCs w:val="0"/>
          <w:sz w:val="20"/>
          <w:szCs w:val="20"/>
        </w:rPr>
        <w:t xml:space="preserve"> </w:t>
      </w:r>
      <w:proofErr w:type="spellStart"/>
      <w:r w:rsidR="00675757" w:rsidRPr="00675757">
        <w:rPr>
          <w:rStyle w:val="Krepko"/>
          <w:rFonts w:ascii="Arial" w:hAnsi="Arial" w:cs="Arial"/>
          <w:b w:val="0"/>
          <w:bCs w:val="0"/>
          <w:sz w:val="20"/>
          <w:szCs w:val="20"/>
        </w:rPr>
        <w:t>Atomistyki</w:t>
      </w:r>
      <w:proofErr w:type="spellEnd"/>
      <w:r w:rsidR="00675757">
        <w:rPr>
          <w:rStyle w:val="Krepko"/>
          <w:rFonts w:ascii="Arial" w:hAnsi="Arial" w:cs="Arial"/>
          <w:b w:val="0"/>
          <w:bCs w:val="0"/>
          <w:sz w:val="20"/>
          <w:szCs w:val="20"/>
        </w:rPr>
        <w:t xml:space="preserve">) </w:t>
      </w:r>
      <w:r w:rsidR="00C07B99">
        <w:rPr>
          <w:rStyle w:val="Krepko"/>
          <w:rFonts w:ascii="Arial" w:hAnsi="Arial" w:cs="Arial"/>
          <w:b w:val="0"/>
          <w:bCs w:val="0"/>
          <w:sz w:val="20"/>
          <w:szCs w:val="20"/>
        </w:rPr>
        <w:t xml:space="preserve">za pridobitev polnopravnega članstva v združenju. </w:t>
      </w:r>
    </w:p>
    <w:sectPr w:rsidR="00EE0736" w:rsidRPr="003C3C3E" w:rsidSect="00E62E74">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D555" w14:textId="77777777" w:rsidR="003567A1" w:rsidRDefault="003567A1">
      <w:r>
        <w:separator/>
      </w:r>
    </w:p>
  </w:endnote>
  <w:endnote w:type="continuationSeparator" w:id="0">
    <w:p w14:paraId="49014F47" w14:textId="77777777" w:rsidR="003567A1" w:rsidRDefault="0035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7878" w14:textId="77777777" w:rsidR="00BC6851" w:rsidRPr="00CA353E" w:rsidRDefault="00BC6851" w:rsidP="006B610F">
    <w:pPr>
      <w:pStyle w:val="Noga"/>
      <w:framePr w:wrap="around" w:vAnchor="text" w:hAnchor="margin" w:xAlign="center" w:y="1"/>
      <w:rPr>
        <w:rStyle w:val="tevilkastrani"/>
        <w:rFonts w:ascii="Arial" w:hAnsi="Arial" w:cs="Arial"/>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BF2C50">
      <w:rPr>
        <w:rStyle w:val="tevilkastrani"/>
        <w:noProof/>
        <w:sz w:val="20"/>
        <w:szCs w:val="20"/>
      </w:rPr>
      <w:t>2</w:t>
    </w:r>
    <w:r w:rsidRPr="00DE44D8">
      <w:rPr>
        <w:rStyle w:val="tevilkastrani"/>
        <w:sz w:val="20"/>
        <w:szCs w:val="20"/>
      </w:rPr>
      <w:fldChar w:fldCharType="end"/>
    </w:r>
  </w:p>
  <w:p w14:paraId="513F548E"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1854" w14:textId="77777777" w:rsidR="00BC6851" w:rsidRPr="00CA353E" w:rsidRDefault="00BC6851" w:rsidP="00CA353E">
    <w:pPr>
      <w:pStyle w:val="Noga"/>
      <w:framePr w:wrap="around" w:vAnchor="text" w:hAnchor="margin" w:xAlign="center" w:y="398"/>
      <w:rPr>
        <w:rStyle w:val="tevilkastrani"/>
        <w:rFonts w:ascii="Arial" w:hAnsi="Arial" w:cs="Arial"/>
        <w:sz w:val="20"/>
        <w:szCs w:val="20"/>
      </w:rPr>
    </w:pPr>
    <w:r w:rsidRPr="00CA353E">
      <w:rPr>
        <w:rStyle w:val="tevilkastrani"/>
        <w:rFonts w:ascii="Arial" w:hAnsi="Arial" w:cs="Arial"/>
        <w:sz w:val="20"/>
        <w:szCs w:val="20"/>
      </w:rPr>
      <w:fldChar w:fldCharType="begin"/>
    </w:r>
    <w:r w:rsidRPr="00CA353E">
      <w:rPr>
        <w:rStyle w:val="tevilkastrani"/>
        <w:rFonts w:ascii="Arial" w:hAnsi="Arial" w:cs="Arial"/>
        <w:sz w:val="20"/>
        <w:szCs w:val="20"/>
      </w:rPr>
      <w:instrText xml:space="preserve">PAGE  </w:instrText>
    </w:r>
    <w:r w:rsidRPr="00CA353E">
      <w:rPr>
        <w:rStyle w:val="tevilkastrani"/>
        <w:rFonts w:ascii="Arial" w:hAnsi="Arial" w:cs="Arial"/>
        <w:sz w:val="20"/>
        <w:szCs w:val="20"/>
      </w:rPr>
      <w:fldChar w:fldCharType="separate"/>
    </w:r>
    <w:r w:rsidR="00754F1D" w:rsidRPr="00CA353E">
      <w:rPr>
        <w:rStyle w:val="tevilkastrani"/>
        <w:rFonts w:ascii="Arial" w:hAnsi="Arial" w:cs="Arial"/>
        <w:noProof/>
        <w:sz w:val="20"/>
        <w:szCs w:val="20"/>
      </w:rPr>
      <w:t>3</w:t>
    </w:r>
    <w:r w:rsidRPr="00CA353E">
      <w:rPr>
        <w:rStyle w:val="tevilkastrani"/>
        <w:rFonts w:ascii="Arial" w:hAnsi="Arial" w:cs="Arial"/>
        <w:sz w:val="20"/>
        <w:szCs w:val="20"/>
      </w:rPr>
      <w:fldChar w:fldCharType="end"/>
    </w:r>
  </w:p>
  <w:p w14:paraId="196E1374" w14:textId="151D5448" w:rsidR="00BC6851" w:rsidRPr="00CA353E" w:rsidRDefault="00BC6851" w:rsidP="00CA353E">
    <w:pPr>
      <w:pStyle w:val="Noga"/>
      <w:tabs>
        <w:tab w:val="clear" w:pos="4536"/>
        <w:tab w:val="clear" w:pos="9072"/>
      </w:tabs>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3BCD" w14:textId="123F12C9" w:rsidR="00DA127D" w:rsidRPr="009F1309" w:rsidRDefault="006E47F9"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216" behindDoc="0" locked="0" layoutInCell="1" allowOverlap="1" wp14:anchorId="5921A561" wp14:editId="76E38A57">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21" name="Platno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a:cxnSpLocks noChangeAspect="1" noChangeShapeType="1"/>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a:cxnSpLocks noChangeShapeType="1"/>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C7039EA" id="Canvas 94" o:spid="_x0000_s1026" editas="canvas" style="position:absolute;margin-left:-59.85pt;margin-top:-6.05pt;width:539.1pt;height:26.25pt;z-index:251657216"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o:lock v:ext="edit" aspectratio="t"/>
              </v:line>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A47E" w14:textId="77777777" w:rsidR="003567A1" w:rsidRDefault="003567A1">
      <w:r>
        <w:separator/>
      </w:r>
    </w:p>
  </w:footnote>
  <w:footnote w:type="continuationSeparator" w:id="0">
    <w:p w14:paraId="2450DF2A" w14:textId="77777777" w:rsidR="003567A1" w:rsidRDefault="00356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300C"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2EDA" w14:textId="77777777" w:rsidR="00E62E74" w:rsidRPr="00E62E74" w:rsidRDefault="00E62E74" w:rsidP="00E62E74">
    <w:pPr>
      <w:suppressAutoHyphens w:val="0"/>
      <w:autoSpaceDE w:val="0"/>
      <w:autoSpaceDN w:val="0"/>
      <w:adjustRightInd w:val="0"/>
      <w:rPr>
        <w:rFonts w:ascii="Republika" w:hAnsi="Republika"/>
        <w:sz w:val="20"/>
        <w:lang w:eastAsia="en-US"/>
      </w:rPr>
    </w:pPr>
    <w:r w:rsidRPr="00E62E74">
      <w:rPr>
        <w:rFonts w:ascii="Arial" w:hAnsi="Arial"/>
        <w:noProof/>
        <w:sz w:val="20"/>
        <w:lang w:val="en-US" w:eastAsia="en-US"/>
      </w:rPr>
      <w:drawing>
        <wp:anchor distT="0" distB="0" distL="114300" distR="114300" simplePos="0" relativeHeight="251662336" behindDoc="1" locked="0" layoutInCell="1" allowOverlap="1" wp14:anchorId="4470823F" wp14:editId="584DC13C">
          <wp:simplePos x="0" y="0"/>
          <wp:positionH relativeFrom="column">
            <wp:posOffset>-1091234</wp:posOffset>
          </wp:positionH>
          <wp:positionV relativeFrom="paragraph">
            <wp:posOffset>-348615</wp:posOffset>
          </wp:positionV>
          <wp:extent cx="4178935" cy="909955"/>
          <wp:effectExtent l="0" t="0" r="0" b="4445"/>
          <wp:wrapTight wrapText="bothSides">
            <wp:wrapPolygon edited="0">
              <wp:start x="0" y="0"/>
              <wp:lineTo x="0" y="21253"/>
              <wp:lineTo x="21465" y="21253"/>
              <wp:lineTo x="21465" y="0"/>
              <wp:lineTo x="0" y="0"/>
            </wp:wrapPolygon>
          </wp:wrapTight>
          <wp:docPr id="20" name="Slika 20"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14:sizeRelH relativeFrom="margin">
            <wp14:pctWidth>0</wp14:pctWidth>
          </wp14:sizeRelH>
          <wp14:sizeRelV relativeFrom="margin">
            <wp14:pctHeight>0</wp14:pctHeight>
          </wp14:sizeRelV>
        </wp:anchor>
      </w:drawing>
    </w:r>
    <w:r w:rsidRPr="00E62E74">
      <w:rPr>
        <w:rFonts w:ascii="Republika" w:hAnsi="Republika"/>
        <w:noProof/>
        <w:sz w:val="20"/>
        <w:szCs w:val="20"/>
        <w:lang w:eastAsia="sl-SI"/>
      </w:rPr>
      <mc:AlternateContent>
        <mc:Choice Requires="wps">
          <w:drawing>
            <wp:anchor distT="0" distB="0" distL="114300" distR="114300" simplePos="0" relativeHeight="251661312" behindDoc="1" locked="0" layoutInCell="0" allowOverlap="1" wp14:anchorId="0D0ED3EA" wp14:editId="0CE48244">
              <wp:simplePos x="0" y="0"/>
              <wp:positionH relativeFrom="column">
                <wp:posOffset>-431800</wp:posOffset>
              </wp:positionH>
              <wp:positionV relativeFrom="page">
                <wp:posOffset>3600450</wp:posOffset>
              </wp:positionV>
              <wp:extent cx="252095" cy="0"/>
              <wp:effectExtent l="10160" t="9525" r="13970" b="9525"/>
              <wp:wrapNone/>
              <wp:docPr id="1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237DF" id="Line 5"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14E24C1F" w14:textId="77777777" w:rsidR="00E62E74" w:rsidRPr="00E62E74" w:rsidRDefault="00E62E74" w:rsidP="00E62E74">
    <w:pPr>
      <w:tabs>
        <w:tab w:val="left" w:pos="5112"/>
        <w:tab w:val="right" w:pos="8640"/>
      </w:tabs>
      <w:suppressAutoHyphens w:val="0"/>
      <w:spacing w:line="240" w:lineRule="exact"/>
      <w:rPr>
        <w:rFonts w:ascii="Arial" w:hAnsi="Arial" w:cs="Arial"/>
        <w:sz w:val="16"/>
        <w:lang w:eastAsia="en-US"/>
      </w:rPr>
    </w:pPr>
  </w:p>
  <w:p w14:paraId="488EFC88" w14:textId="77777777" w:rsidR="00E62E74" w:rsidRPr="00E62E74" w:rsidRDefault="00E62E74" w:rsidP="00E62E74">
    <w:pPr>
      <w:tabs>
        <w:tab w:val="left" w:pos="5112"/>
        <w:tab w:val="right" w:pos="8640"/>
      </w:tabs>
      <w:suppressAutoHyphens w:val="0"/>
      <w:spacing w:line="240" w:lineRule="exact"/>
      <w:rPr>
        <w:rFonts w:ascii="Arial" w:hAnsi="Arial" w:cs="Arial"/>
        <w:sz w:val="16"/>
        <w:lang w:eastAsia="en-US"/>
      </w:rPr>
    </w:pPr>
  </w:p>
  <w:p w14:paraId="2AA1CCE3" w14:textId="77777777" w:rsidR="00E62E74" w:rsidRDefault="00E62E74" w:rsidP="00E62E74">
    <w:pPr>
      <w:tabs>
        <w:tab w:val="left" w:pos="5112"/>
        <w:tab w:val="right" w:pos="8640"/>
      </w:tabs>
      <w:suppressAutoHyphens w:val="0"/>
      <w:spacing w:line="240" w:lineRule="exact"/>
      <w:rPr>
        <w:rFonts w:ascii="Arial" w:hAnsi="Arial" w:cs="Arial"/>
        <w:sz w:val="16"/>
        <w:lang w:eastAsia="en-US"/>
      </w:rPr>
    </w:pPr>
  </w:p>
  <w:p w14:paraId="307ABAE2" w14:textId="4BC8CC6E" w:rsidR="00E62E74" w:rsidRPr="00E62E74" w:rsidRDefault="00E62E74" w:rsidP="00E62E74">
    <w:pPr>
      <w:tabs>
        <w:tab w:val="left" w:pos="5112"/>
        <w:tab w:val="right" w:pos="8640"/>
      </w:tabs>
      <w:suppressAutoHyphens w:val="0"/>
      <w:spacing w:line="240" w:lineRule="exact"/>
      <w:rPr>
        <w:rFonts w:ascii="Arial" w:hAnsi="Arial" w:cs="Arial"/>
        <w:sz w:val="16"/>
        <w:lang w:eastAsia="en-US"/>
      </w:rPr>
    </w:pPr>
    <w:r w:rsidRPr="00E62E74">
      <w:rPr>
        <w:rFonts w:ascii="Arial" w:hAnsi="Arial" w:cs="Arial"/>
        <w:sz w:val="16"/>
        <w:lang w:eastAsia="en-US"/>
      </w:rPr>
      <w:t>Dunajska cesta 48, 1000 Ljubljana</w:t>
    </w:r>
    <w:r w:rsidRPr="00E62E74">
      <w:rPr>
        <w:rFonts w:ascii="Arial" w:hAnsi="Arial" w:cs="Arial"/>
        <w:sz w:val="16"/>
        <w:lang w:eastAsia="en-US"/>
      </w:rPr>
      <w:tab/>
      <w:t>T: 01 478 70 00</w:t>
    </w:r>
  </w:p>
  <w:p w14:paraId="6F6042E5" w14:textId="77777777" w:rsidR="00E62E74" w:rsidRPr="00E62E74" w:rsidRDefault="00E62E74" w:rsidP="00E62E74">
    <w:pPr>
      <w:tabs>
        <w:tab w:val="left" w:pos="5112"/>
        <w:tab w:val="right" w:pos="8640"/>
      </w:tabs>
      <w:suppressAutoHyphens w:val="0"/>
      <w:spacing w:line="240" w:lineRule="exact"/>
      <w:rPr>
        <w:rFonts w:ascii="Arial" w:hAnsi="Arial" w:cs="Arial"/>
        <w:sz w:val="16"/>
        <w:lang w:eastAsia="en-US"/>
      </w:rPr>
    </w:pPr>
    <w:r w:rsidRPr="00E62E74">
      <w:rPr>
        <w:rFonts w:ascii="Arial" w:hAnsi="Arial" w:cs="Arial"/>
        <w:sz w:val="16"/>
        <w:lang w:eastAsia="en-US"/>
      </w:rPr>
      <w:tab/>
      <w:t xml:space="preserve">F: 01 478 74 25 </w:t>
    </w:r>
  </w:p>
  <w:p w14:paraId="5AF34061" w14:textId="77777777" w:rsidR="00E62E74" w:rsidRPr="00E62E74" w:rsidRDefault="00E62E74" w:rsidP="00E62E74">
    <w:pPr>
      <w:tabs>
        <w:tab w:val="left" w:pos="5112"/>
        <w:tab w:val="right" w:pos="8640"/>
      </w:tabs>
      <w:suppressAutoHyphens w:val="0"/>
      <w:spacing w:line="240" w:lineRule="exact"/>
      <w:rPr>
        <w:rFonts w:ascii="Arial" w:hAnsi="Arial" w:cs="Arial"/>
        <w:sz w:val="16"/>
        <w:lang w:eastAsia="en-US"/>
      </w:rPr>
    </w:pPr>
    <w:r w:rsidRPr="00E62E74">
      <w:rPr>
        <w:rFonts w:ascii="Arial" w:hAnsi="Arial" w:cs="Arial"/>
        <w:sz w:val="16"/>
        <w:lang w:eastAsia="en-US"/>
      </w:rPr>
      <w:tab/>
      <w:t>E: gp.mnvp@gov.si</w:t>
    </w:r>
  </w:p>
  <w:p w14:paraId="6F613A5A" w14:textId="769FD77A" w:rsidR="00DA127D" w:rsidRPr="00125A68" w:rsidRDefault="00E62E74" w:rsidP="00E62E74">
    <w:pPr>
      <w:tabs>
        <w:tab w:val="left" w:pos="5112"/>
        <w:tab w:val="right" w:pos="8640"/>
      </w:tabs>
      <w:suppressAutoHyphens w:val="0"/>
      <w:spacing w:line="240" w:lineRule="exact"/>
      <w:rPr>
        <w:sz w:val="22"/>
        <w:szCs w:val="22"/>
      </w:rPr>
    </w:pPr>
    <w:r w:rsidRPr="00E62E74">
      <w:rPr>
        <w:rFonts w:ascii="Arial" w:hAnsi="Arial" w:cs="Arial"/>
        <w:sz w:val="16"/>
        <w:lang w:eastAsia="en-US"/>
      </w:rPr>
      <w:tab/>
      <w:t>www.mnvp.gov.si</w:t>
    </w:r>
  </w:p>
  <w:p w14:paraId="00087E0B"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singleLevel"/>
    <w:tmpl w:val="00000009"/>
    <w:name w:val="WW8Num2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1734A1E"/>
    <w:multiLevelType w:val="hybridMultilevel"/>
    <w:tmpl w:val="B8A4ED2E"/>
    <w:lvl w:ilvl="0" w:tplc="86D29C60">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48770E"/>
    <w:multiLevelType w:val="hybridMultilevel"/>
    <w:tmpl w:val="3E48B60A"/>
    <w:lvl w:ilvl="0" w:tplc="45DA3E08">
      <w:start w:val="1"/>
      <w:numFmt w:val="bullet"/>
      <w:lvlText w:val=""/>
      <w:lvlJc w:val="left"/>
      <w:pPr>
        <w:tabs>
          <w:tab w:val="num" w:pos="284"/>
        </w:tabs>
        <w:ind w:left="284" w:hanging="284"/>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34A8F"/>
    <w:multiLevelType w:val="hybridMultilevel"/>
    <w:tmpl w:val="EB7CA7C0"/>
    <w:lvl w:ilvl="0" w:tplc="DC52C77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B44ED9"/>
    <w:multiLevelType w:val="singleLevel"/>
    <w:tmpl w:val="2E7EEDBE"/>
    <w:lvl w:ilvl="0">
      <w:start w:val="1"/>
      <w:numFmt w:val="decimal"/>
      <w:lvlText w:val="%1."/>
      <w:lvlJc w:val="left"/>
      <w:pPr>
        <w:tabs>
          <w:tab w:val="num" w:pos="360"/>
        </w:tabs>
        <w:ind w:left="360" w:hanging="360"/>
      </w:pPr>
    </w:lvl>
  </w:abstractNum>
  <w:abstractNum w:abstractNumId="8"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15:restartNumberingAfterBreak="0">
    <w:nsid w:val="24F332FE"/>
    <w:multiLevelType w:val="hybridMultilevel"/>
    <w:tmpl w:val="DD88614E"/>
    <w:lvl w:ilvl="0" w:tplc="45DA3E0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E27845"/>
    <w:multiLevelType w:val="hybridMultilevel"/>
    <w:tmpl w:val="717883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A70C2A"/>
    <w:multiLevelType w:val="hybridMultilevel"/>
    <w:tmpl w:val="1562C24A"/>
    <w:lvl w:ilvl="0" w:tplc="8C46EDF2">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B1C1C91"/>
    <w:multiLevelType w:val="hybridMultilevel"/>
    <w:tmpl w:val="2CE0FE00"/>
    <w:lvl w:ilvl="0" w:tplc="18BAD9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871A9D"/>
    <w:multiLevelType w:val="hybridMultilevel"/>
    <w:tmpl w:val="475C0B3E"/>
    <w:lvl w:ilvl="0" w:tplc="18BAD9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F0290F"/>
    <w:multiLevelType w:val="hybridMultilevel"/>
    <w:tmpl w:val="BD1424CC"/>
    <w:lvl w:ilvl="0" w:tplc="57828ADC">
      <w:numFmt w:val="bullet"/>
      <w:pStyle w:val="Alineazaodstavkom"/>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5D4D00"/>
    <w:multiLevelType w:val="hybridMultilevel"/>
    <w:tmpl w:val="B6849590"/>
    <w:lvl w:ilvl="0" w:tplc="131C811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39121A3D"/>
    <w:multiLevelType w:val="hybridMultilevel"/>
    <w:tmpl w:val="8996A042"/>
    <w:lvl w:ilvl="0" w:tplc="45DA3E08">
      <w:start w:val="1"/>
      <w:numFmt w:val="bullet"/>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05385B"/>
    <w:multiLevelType w:val="hybridMultilevel"/>
    <w:tmpl w:val="B630C084"/>
    <w:lvl w:ilvl="0" w:tplc="734497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81641"/>
    <w:multiLevelType w:val="hybridMultilevel"/>
    <w:tmpl w:val="E77863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945BFE"/>
    <w:multiLevelType w:val="hybridMultilevel"/>
    <w:tmpl w:val="C5C4843E"/>
    <w:lvl w:ilvl="0" w:tplc="4872A55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5A2F12D8"/>
    <w:multiLevelType w:val="hybridMultilevel"/>
    <w:tmpl w:val="21CE6640"/>
    <w:lvl w:ilvl="0" w:tplc="45DA3E0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384E5E"/>
    <w:multiLevelType w:val="hybridMultilevel"/>
    <w:tmpl w:val="BA664CFE"/>
    <w:lvl w:ilvl="0" w:tplc="5F3E4A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E33677E"/>
    <w:multiLevelType w:val="hybridMultilevel"/>
    <w:tmpl w:val="34F06BB4"/>
    <w:lvl w:ilvl="0" w:tplc="84CE670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26E02"/>
    <w:multiLevelType w:val="hybridMultilevel"/>
    <w:tmpl w:val="AEB87510"/>
    <w:lvl w:ilvl="0" w:tplc="AE6ACF00">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321DBB"/>
    <w:multiLevelType w:val="hybridMultilevel"/>
    <w:tmpl w:val="6756C56C"/>
    <w:lvl w:ilvl="0" w:tplc="45DA3E08">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92677345">
    <w:abstractNumId w:val="0"/>
  </w:num>
  <w:num w:numId="2" w16cid:durableId="1498305615">
    <w:abstractNumId w:val="20"/>
  </w:num>
  <w:num w:numId="3" w16cid:durableId="858079774">
    <w:abstractNumId w:val="44"/>
  </w:num>
  <w:num w:numId="4" w16cid:durableId="1476605777">
    <w:abstractNumId w:val="16"/>
  </w:num>
  <w:num w:numId="5" w16cid:durableId="1892761758">
    <w:abstractNumId w:val="42"/>
  </w:num>
  <w:num w:numId="6" w16cid:durableId="276261324">
    <w:abstractNumId w:val="36"/>
  </w:num>
  <w:num w:numId="7" w16cid:durableId="1882134063">
    <w:abstractNumId w:val="11"/>
  </w:num>
  <w:num w:numId="8" w16cid:durableId="1891334874">
    <w:abstractNumId w:val="40"/>
  </w:num>
  <w:num w:numId="9" w16cid:durableId="1751271479">
    <w:abstractNumId w:val="46"/>
  </w:num>
  <w:num w:numId="10" w16cid:durableId="2004699849">
    <w:abstractNumId w:val="28"/>
  </w:num>
  <w:num w:numId="11" w16cid:durableId="728840744">
    <w:abstractNumId w:val="35"/>
  </w:num>
  <w:num w:numId="12" w16cid:durableId="456729366">
    <w:abstractNumId w:val="15"/>
  </w:num>
  <w:num w:numId="13" w16cid:durableId="1193761523">
    <w:abstractNumId w:val="33"/>
  </w:num>
  <w:num w:numId="14" w16cid:durableId="2117754354">
    <w:abstractNumId w:val="39"/>
  </w:num>
  <w:num w:numId="15" w16cid:durableId="341057577">
    <w:abstractNumId w:val="19"/>
  </w:num>
  <w:num w:numId="16" w16cid:durableId="1495023593">
    <w:abstractNumId w:val="29"/>
  </w:num>
  <w:num w:numId="17" w16cid:durableId="790712887">
    <w:abstractNumId w:val="5"/>
  </w:num>
  <w:num w:numId="18" w16cid:durableId="1466384761">
    <w:abstractNumId w:val="9"/>
  </w:num>
  <w:num w:numId="19" w16cid:durableId="1889418435">
    <w:abstractNumId w:val="41"/>
  </w:num>
  <w:num w:numId="20" w16cid:durableId="1698655094">
    <w:abstractNumId w:val="24"/>
  </w:num>
  <w:num w:numId="21" w16cid:durableId="1681423570">
    <w:abstractNumId w:val="38"/>
  </w:num>
  <w:num w:numId="22" w16cid:durableId="188564612">
    <w:abstractNumId w:val="17"/>
  </w:num>
  <w:num w:numId="23" w16cid:durableId="497116730">
    <w:abstractNumId w:val="26"/>
    <w:lvlOverride w:ilvl="0">
      <w:startOverride w:val="1"/>
    </w:lvlOverride>
  </w:num>
  <w:num w:numId="24" w16cid:durableId="731925708">
    <w:abstractNumId w:val="12"/>
  </w:num>
  <w:num w:numId="25" w16cid:durableId="1108895506">
    <w:abstractNumId w:val="6"/>
  </w:num>
  <w:num w:numId="26" w16cid:durableId="2098944879">
    <w:abstractNumId w:val="32"/>
  </w:num>
  <w:num w:numId="27" w16cid:durableId="1751804543">
    <w:abstractNumId w:val="37"/>
  </w:num>
  <w:num w:numId="28" w16cid:durableId="40598498">
    <w:abstractNumId w:val="8"/>
  </w:num>
  <w:num w:numId="29" w16cid:durableId="289939432">
    <w:abstractNumId w:val="10"/>
  </w:num>
  <w:num w:numId="30" w16cid:durableId="1520699316">
    <w:abstractNumId w:val="27"/>
  </w:num>
  <w:num w:numId="31" w16cid:durableId="1235554420">
    <w:abstractNumId w:val="1"/>
  </w:num>
  <w:num w:numId="32" w16cid:durableId="853350021">
    <w:abstractNumId w:val="7"/>
  </w:num>
  <w:num w:numId="33" w16cid:durableId="903100176">
    <w:abstractNumId w:val="22"/>
  </w:num>
  <w:num w:numId="34" w16cid:durableId="618032739">
    <w:abstractNumId w:val="43"/>
  </w:num>
  <w:num w:numId="35" w16cid:durableId="243532411">
    <w:abstractNumId w:val="45"/>
  </w:num>
  <w:num w:numId="36" w16cid:durableId="1627851295">
    <w:abstractNumId w:val="34"/>
  </w:num>
  <w:num w:numId="37" w16cid:durableId="159203804">
    <w:abstractNumId w:val="13"/>
  </w:num>
  <w:num w:numId="38" w16cid:durableId="1484007170">
    <w:abstractNumId w:val="25"/>
  </w:num>
  <w:num w:numId="39" w16cid:durableId="73749555">
    <w:abstractNumId w:val="3"/>
  </w:num>
  <w:num w:numId="40" w16cid:durableId="889265549">
    <w:abstractNumId w:val="4"/>
  </w:num>
  <w:num w:numId="41" w16cid:durableId="1020474791">
    <w:abstractNumId w:val="21"/>
  </w:num>
  <w:num w:numId="42" w16cid:durableId="130563408">
    <w:abstractNumId w:val="18"/>
  </w:num>
  <w:num w:numId="43" w16cid:durableId="68618762">
    <w:abstractNumId w:val="31"/>
  </w:num>
  <w:num w:numId="44" w16cid:durableId="1739203622">
    <w:abstractNumId w:val="30"/>
  </w:num>
  <w:num w:numId="45" w16cid:durableId="1112241112">
    <w:abstractNumId w:val="14"/>
  </w:num>
  <w:num w:numId="46" w16cid:durableId="1565262984">
    <w:abstractNumId w:val="2"/>
  </w:num>
  <w:num w:numId="47" w16cid:durableId="375742464">
    <w:abstractNumId w:val="23"/>
  </w:num>
  <w:num w:numId="48" w16cid:durableId="61178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displayHorizontalDrawingGridEvery w:val="0"/>
  <w:displayVerticalDrawingGridEvery w:val="0"/>
  <w:noPunctuationKerning/>
  <w:characterSpacingControl w:val="doNotCompress"/>
  <w:hdrShapeDefaults>
    <o:shapedefaults v:ext="edit" spidmax="16385">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F9"/>
    <w:rsid w:val="00010D9B"/>
    <w:rsid w:val="0001341D"/>
    <w:rsid w:val="000149E1"/>
    <w:rsid w:val="00031ECC"/>
    <w:rsid w:val="00034ADE"/>
    <w:rsid w:val="00050BC4"/>
    <w:rsid w:val="000519AE"/>
    <w:rsid w:val="00055C38"/>
    <w:rsid w:val="00062986"/>
    <w:rsid w:val="00065A59"/>
    <w:rsid w:val="0007238A"/>
    <w:rsid w:val="000837D6"/>
    <w:rsid w:val="00083DE1"/>
    <w:rsid w:val="0008622D"/>
    <w:rsid w:val="00090B41"/>
    <w:rsid w:val="000D10B3"/>
    <w:rsid w:val="000D5234"/>
    <w:rsid w:val="000E0A57"/>
    <w:rsid w:val="000E1CBA"/>
    <w:rsid w:val="000E20D9"/>
    <w:rsid w:val="000F2C5A"/>
    <w:rsid w:val="000F3F3A"/>
    <w:rsid w:val="001007BF"/>
    <w:rsid w:val="00106C6A"/>
    <w:rsid w:val="001073BF"/>
    <w:rsid w:val="00107C77"/>
    <w:rsid w:val="00113F6D"/>
    <w:rsid w:val="00120C75"/>
    <w:rsid w:val="00125A68"/>
    <w:rsid w:val="00130597"/>
    <w:rsid w:val="00143DB5"/>
    <w:rsid w:val="00151262"/>
    <w:rsid w:val="00153FB8"/>
    <w:rsid w:val="001542AB"/>
    <w:rsid w:val="00161FAC"/>
    <w:rsid w:val="00165F51"/>
    <w:rsid w:val="00167095"/>
    <w:rsid w:val="001866D6"/>
    <w:rsid w:val="00196A86"/>
    <w:rsid w:val="001A2253"/>
    <w:rsid w:val="001A5617"/>
    <w:rsid w:val="001A6D3E"/>
    <w:rsid w:val="001B1D79"/>
    <w:rsid w:val="001D1EE5"/>
    <w:rsid w:val="001D6B7D"/>
    <w:rsid w:val="001F022C"/>
    <w:rsid w:val="001F025F"/>
    <w:rsid w:val="001F2F75"/>
    <w:rsid w:val="00200CF3"/>
    <w:rsid w:val="002208BA"/>
    <w:rsid w:val="00222580"/>
    <w:rsid w:val="00224641"/>
    <w:rsid w:val="00225694"/>
    <w:rsid w:val="00237900"/>
    <w:rsid w:val="00243113"/>
    <w:rsid w:val="00255D07"/>
    <w:rsid w:val="0027231F"/>
    <w:rsid w:val="002822DE"/>
    <w:rsid w:val="00284DBB"/>
    <w:rsid w:val="002869DA"/>
    <w:rsid w:val="00294319"/>
    <w:rsid w:val="002B5E8D"/>
    <w:rsid w:val="002D5AFD"/>
    <w:rsid w:val="002E6B57"/>
    <w:rsid w:val="002F4D48"/>
    <w:rsid w:val="002F6298"/>
    <w:rsid w:val="003119B8"/>
    <w:rsid w:val="003127C6"/>
    <w:rsid w:val="003136FE"/>
    <w:rsid w:val="00322C34"/>
    <w:rsid w:val="0032592F"/>
    <w:rsid w:val="00333221"/>
    <w:rsid w:val="003372AE"/>
    <w:rsid w:val="00341484"/>
    <w:rsid w:val="003429B0"/>
    <w:rsid w:val="003567A1"/>
    <w:rsid w:val="00363B73"/>
    <w:rsid w:val="0036411F"/>
    <w:rsid w:val="00387EFC"/>
    <w:rsid w:val="00391C0D"/>
    <w:rsid w:val="00391C5A"/>
    <w:rsid w:val="0039607A"/>
    <w:rsid w:val="003A2E26"/>
    <w:rsid w:val="003A4AD7"/>
    <w:rsid w:val="003A60EA"/>
    <w:rsid w:val="003B4762"/>
    <w:rsid w:val="003B684A"/>
    <w:rsid w:val="003C024E"/>
    <w:rsid w:val="003C1CF2"/>
    <w:rsid w:val="003C3C3E"/>
    <w:rsid w:val="003D0E4F"/>
    <w:rsid w:val="003D40DD"/>
    <w:rsid w:val="003E31FE"/>
    <w:rsid w:val="003E77F3"/>
    <w:rsid w:val="003F34E5"/>
    <w:rsid w:val="003F7985"/>
    <w:rsid w:val="00403D10"/>
    <w:rsid w:val="00411C98"/>
    <w:rsid w:val="004122E6"/>
    <w:rsid w:val="00425278"/>
    <w:rsid w:val="00426F55"/>
    <w:rsid w:val="00440F16"/>
    <w:rsid w:val="00446BD0"/>
    <w:rsid w:val="00454861"/>
    <w:rsid w:val="00455CAE"/>
    <w:rsid w:val="00456100"/>
    <w:rsid w:val="004606E5"/>
    <w:rsid w:val="0046182D"/>
    <w:rsid w:val="0046494D"/>
    <w:rsid w:val="00466120"/>
    <w:rsid w:val="00466CFF"/>
    <w:rsid w:val="00470316"/>
    <w:rsid w:val="004746F8"/>
    <w:rsid w:val="00481D78"/>
    <w:rsid w:val="00482B93"/>
    <w:rsid w:val="00483695"/>
    <w:rsid w:val="00492E8F"/>
    <w:rsid w:val="004978AD"/>
    <w:rsid w:val="004A143C"/>
    <w:rsid w:val="004A2399"/>
    <w:rsid w:val="004B7C5A"/>
    <w:rsid w:val="004C222C"/>
    <w:rsid w:val="004D64BD"/>
    <w:rsid w:val="004D658C"/>
    <w:rsid w:val="004E2E7B"/>
    <w:rsid w:val="004E6A30"/>
    <w:rsid w:val="004E7F19"/>
    <w:rsid w:val="004F5501"/>
    <w:rsid w:val="0050553B"/>
    <w:rsid w:val="005117F4"/>
    <w:rsid w:val="00514B0C"/>
    <w:rsid w:val="00521951"/>
    <w:rsid w:val="005226B1"/>
    <w:rsid w:val="00525987"/>
    <w:rsid w:val="00530349"/>
    <w:rsid w:val="00533557"/>
    <w:rsid w:val="00544EFD"/>
    <w:rsid w:val="00554417"/>
    <w:rsid w:val="0055451C"/>
    <w:rsid w:val="00563C8C"/>
    <w:rsid w:val="00574B49"/>
    <w:rsid w:val="00574E5C"/>
    <w:rsid w:val="0058324B"/>
    <w:rsid w:val="00584D0F"/>
    <w:rsid w:val="00592525"/>
    <w:rsid w:val="005933E4"/>
    <w:rsid w:val="005A307B"/>
    <w:rsid w:val="005B01CD"/>
    <w:rsid w:val="005B0DA7"/>
    <w:rsid w:val="005B5D71"/>
    <w:rsid w:val="005C1635"/>
    <w:rsid w:val="005C3194"/>
    <w:rsid w:val="005C4DA1"/>
    <w:rsid w:val="005C4DA3"/>
    <w:rsid w:val="005C50C0"/>
    <w:rsid w:val="005E11C8"/>
    <w:rsid w:val="005E12DF"/>
    <w:rsid w:val="005E41B3"/>
    <w:rsid w:val="005E6014"/>
    <w:rsid w:val="005F5DDE"/>
    <w:rsid w:val="0060545D"/>
    <w:rsid w:val="00607F7E"/>
    <w:rsid w:val="00612C3C"/>
    <w:rsid w:val="00612F0A"/>
    <w:rsid w:val="0062011F"/>
    <w:rsid w:val="006228BD"/>
    <w:rsid w:val="00633542"/>
    <w:rsid w:val="0063751E"/>
    <w:rsid w:val="00640B78"/>
    <w:rsid w:val="006425A2"/>
    <w:rsid w:val="0065214E"/>
    <w:rsid w:val="00652E10"/>
    <w:rsid w:val="006570D1"/>
    <w:rsid w:val="00657C38"/>
    <w:rsid w:val="00661E9C"/>
    <w:rsid w:val="00662E80"/>
    <w:rsid w:val="006643C2"/>
    <w:rsid w:val="00665C1D"/>
    <w:rsid w:val="00675757"/>
    <w:rsid w:val="006766CE"/>
    <w:rsid w:val="00681D32"/>
    <w:rsid w:val="0069192C"/>
    <w:rsid w:val="00692E6B"/>
    <w:rsid w:val="00693E86"/>
    <w:rsid w:val="006A001F"/>
    <w:rsid w:val="006A15FD"/>
    <w:rsid w:val="006A4A1A"/>
    <w:rsid w:val="006A5244"/>
    <w:rsid w:val="006B610F"/>
    <w:rsid w:val="006D022A"/>
    <w:rsid w:val="006D5A75"/>
    <w:rsid w:val="006E3755"/>
    <w:rsid w:val="006E47F9"/>
    <w:rsid w:val="006E513F"/>
    <w:rsid w:val="006E6160"/>
    <w:rsid w:val="006E6FC8"/>
    <w:rsid w:val="006F34FE"/>
    <w:rsid w:val="00700330"/>
    <w:rsid w:val="00710B51"/>
    <w:rsid w:val="00712828"/>
    <w:rsid w:val="007252AB"/>
    <w:rsid w:val="00727213"/>
    <w:rsid w:val="00727D2D"/>
    <w:rsid w:val="007374B4"/>
    <w:rsid w:val="00737F48"/>
    <w:rsid w:val="0074015D"/>
    <w:rsid w:val="00740D35"/>
    <w:rsid w:val="00741D0A"/>
    <w:rsid w:val="007430FF"/>
    <w:rsid w:val="007456D1"/>
    <w:rsid w:val="00751B61"/>
    <w:rsid w:val="007549A6"/>
    <w:rsid w:val="00754F1D"/>
    <w:rsid w:val="007562B5"/>
    <w:rsid w:val="00761306"/>
    <w:rsid w:val="00761FB5"/>
    <w:rsid w:val="00767B68"/>
    <w:rsid w:val="00780357"/>
    <w:rsid w:val="007870A5"/>
    <w:rsid w:val="007876CE"/>
    <w:rsid w:val="00790AE6"/>
    <w:rsid w:val="00792C9A"/>
    <w:rsid w:val="007A4835"/>
    <w:rsid w:val="007B0353"/>
    <w:rsid w:val="007C14E0"/>
    <w:rsid w:val="007C482D"/>
    <w:rsid w:val="007C63AA"/>
    <w:rsid w:val="007C6859"/>
    <w:rsid w:val="007D0280"/>
    <w:rsid w:val="007D461B"/>
    <w:rsid w:val="007E4D6D"/>
    <w:rsid w:val="00803B44"/>
    <w:rsid w:val="008306F7"/>
    <w:rsid w:val="00830ACB"/>
    <w:rsid w:val="00831BEF"/>
    <w:rsid w:val="0084013E"/>
    <w:rsid w:val="00841BD8"/>
    <w:rsid w:val="00861225"/>
    <w:rsid w:val="00863F9C"/>
    <w:rsid w:val="008641EC"/>
    <w:rsid w:val="008655B3"/>
    <w:rsid w:val="008679BA"/>
    <w:rsid w:val="008737A7"/>
    <w:rsid w:val="0088056F"/>
    <w:rsid w:val="0088129F"/>
    <w:rsid w:val="008878BB"/>
    <w:rsid w:val="008902FA"/>
    <w:rsid w:val="008A1B45"/>
    <w:rsid w:val="008B0A53"/>
    <w:rsid w:val="008B7F04"/>
    <w:rsid w:val="008D00CB"/>
    <w:rsid w:val="008D323B"/>
    <w:rsid w:val="008D5776"/>
    <w:rsid w:val="008D5C10"/>
    <w:rsid w:val="008F401D"/>
    <w:rsid w:val="00906541"/>
    <w:rsid w:val="00913748"/>
    <w:rsid w:val="00914D7B"/>
    <w:rsid w:val="00916663"/>
    <w:rsid w:val="009169B0"/>
    <w:rsid w:val="00926175"/>
    <w:rsid w:val="009307B1"/>
    <w:rsid w:val="00930883"/>
    <w:rsid w:val="00933B5E"/>
    <w:rsid w:val="009460C7"/>
    <w:rsid w:val="00951926"/>
    <w:rsid w:val="00953D05"/>
    <w:rsid w:val="00955BB4"/>
    <w:rsid w:val="00956FD8"/>
    <w:rsid w:val="00972B1F"/>
    <w:rsid w:val="00984477"/>
    <w:rsid w:val="009B5AAB"/>
    <w:rsid w:val="009B5DF4"/>
    <w:rsid w:val="009B6FD5"/>
    <w:rsid w:val="009C088E"/>
    <w:rsid w:val="009C321C"/>
    <w:rsid w:val="009D0B63"/>
    <w:rsid w:val="009D7B76"/>
    <w:rsid w:val="009E3D63"/>
    <w:rsid w:val="009F1309"/>
    <w:rsid w:val="00A0166D"/>
    <w:rsid w:val="00A16944"/>
    <w:rsid w:val="00A22CF0"/>
    <w:rsid w:val="00A31E29"/>
    <w:rsid w:val="00A32519"/>
    <w:rsid w:val="00A32A31"/>
    <w:rsid w:val="00A41D07"/>
    <w:rsid w:val="00A42CF1"/>
    <w:rsid w:val="00A43EDC"/>
    <w:rsid w:val="00A47A27"/>
    <w:rsid w:val="00A55501"/>
    <w:rsid w:val="00A60727"/>
    <w:rsid w:val="00A635C8"/>
    <w:rsid w:val="00A63F60"/>
    <w:rsid w:val="00A6564D"/>
    <w:rsid w:val="00A65FE4"/>
    <w:rsid w:val="00A740AC"/>
    <w:rsid w:val="00A80E8F"/>
    <w:rsid w:val="00A841AF"/>
    <w:rsid w:val="00A94B44"/>
    <w:rsid w:val="00AA480C"/>
    <w:rsid w:val="00AA6844"/>
    <w:rsid w:val="00AB3945"/>
    <w:rsid w:val="00AB4A22"/>
    <w:rsid w:val="00AB5CF8"/>
    <w:rsid w:val="00AB5DBB"/>
    <w:rsid w:val="00AB607D"/>
    <w:rsid w:val="00AD2670"/>
    <w:rsid w:val="00AE020A"/>
    <w:rsid w:val="00AE413F"/>
    <w:rsid w:val="00AF2483"/>
    <w:rsid w:val="00B05CBD"/>
    <w:rsid w:val="00B10E75"/>
    <w:rsid w:val="00B22D5B"/>
    <w:rsid w:val="00B4118C"/>
    <w:rsid w:val="00B504CE"/>
    <w:rsid w:val="00B5127B"/>
    <w:rsid w:val="00B565B0"/>
    <w:rsid w:val="00B64FF5"/>
    <w:rsid w:val="00B76A00"/>
    <w:rsid w:val="00B76E40"/>
    <w:rsid w:val="00B77606"/>
    <w:rsid w:val="00B819BC"/>
    <w:rsid w:val="00B8756C"/>
    <w:rsid w:val="00B90636"/>
    <w:rsid w:val="00BA5C65"/>
    <w:rsid w:val="00BA5FC8"/>
    <w:rsid w:val="00BB1BF9"/>
    <w:rsid w:val="00BC6851"/>
    <w:rsid w:val="00BD2C47"/>
    <w:rsid w:val="00BD5ACA"/>
    <w:rsid w:val="00BE0096"/>
    <w:rsid w:val="00BE2AE6"/>
    <w:rsid w:val="00BF071E"/>
    <w:rsid w:val="00BF2C50"/>
    <w:rsid w:val="00BF4D79"/>
    <w:rsid w:val="00C07B99"/>
    <w:rsid w:val="00C165F5"/>
    <w:rsid w:val="00C23FA3"/>
    <w:rsid w:val="00C2586B"/>
    <w:rsid w:val="00C32C5B"/>
    <w:rsid w:val="00C5627B"/>
    <w:rsid w:val="00C57D3C"/>
    <w:rsid w:val="00C65FC9"/>
    <w:rsid w:val="00C7395D"/>
    <w:rsid w:val="00C84117"/>
    <w:rsid w:val="00C86DFA"/>
    <w:rsid w:val="00C8786D"/>
    <w:rsid w:val="00C90F06"/>
    <w:rsid w:val="00CA353E"/>
    <w:rsid w:val="00CB033B"/>
    <w:rsid w:val="00CB2CBE"/>
    <w:rsid w:val="00CB3BA2"/>
    <w:rsid w:val="00CB5A10"/>
    <w:rsid w:val="00CB624D"/>
    <w:rsid w:val="00CC0C1C"/>
    <w:rsid w:val="00CC1069"/>
    <w:rsid w:val="00CC1C15"/>
    <w:rsid w:val="00CD3436"/>
    <w:rsid w:val="00CE073D"/>
    <w:rsid w:val="00CE4043"/>
    <w:rsid w:val="00CF517F"/>
    <w:rsid w:val="00CF56BD"/>
    <w:rsid w:val="00CF6AD9"/>
    <w:rsid w:val="00D16AC4"/>
    <w:rsid w:val="00D16F35"/>
    <w:rsid w:val="00D174FA"/>
    <w:rsid w:val="00D24454"/>
    <w:rsid w:val="00D47CF0"/>
    <w:rsid w:val="00D47F64"/>
    <w:rsid w:val="00D62E88"/>
    <w:rsid w:val="00D7039E"/>
    <w:rsid w:val="00D745BB"/>
    <w:rsid w:val="00D85946"/>
    <w:rsid w:val="00D85C8D"/>
    <w:rsid w:val="00D95521"/>
    <w:rsid w:val="00DA02AB"/>
    <w:rsid w:val="00DA127D"/>
    <w:rsid w:val="00DA2207"/>
    <w:rsid w:val="00DA6256"/>
    <w:rsid w:val="00DB481B"/>
    <w:rsid w:val="00DC289C"/>
    <w:rsid w:val="00DC30FB"/>
    <w:rsid w:val="00DD0232"/>
    <w:rsid w:val="00DE44D8"/>
    <w:rsid w:val="00DE5BB9"/>
    <w:rsid w:val="00DF1EB5"/>
    <w:rsid w:val="00DF7565"/>
    <w:rsid w:val="00E00615"/>
    <w:rsid w:val="00E03BFF"/>
    <w:rsid w:val="00E048C2"/>
    <w:rsid w:val="00E20D0E"/>
    <w:rsid w:val="00E239C9"/>
    <w:rsid w:val="00E4191E"/>
    <w:rsid w:val="00E41ACE"/>
    <w:rsid w:val="00E47FD9"/>
    <w:rsid w:val="00E54A0F"/>
    <w:rsid w:val="00E55F20"/>
    <w:rsid w:val="00E562F9"/>
    <w:rsid w:val="00E627CE"/>
    <w:rsid w:val="00E62E74"/>
    <w:rsid w:val="00E83AE2"/>
    <w:rsid w:val="00E84B7C"/>
    <w:rsid w:val="00E85073"/>
    <w:rsid w:val="00E86000"/>
    <w:rsid w:val="00E90CAA"/>
    <w:rsid w:val="00E91C9A"/>
    <w:rsid w:val="00E95FE6"/>
    <w:rsid w:val="00EA1958"/>
    <w:rsid w:val="00EA34B3"/>
    <w:rsid w:val="00ED1FE7"/>
    <w:rsid w:val="00ED59A6"/>
    <w:rsid w:val="00EE0736"/>
    <w:rsid w:val="00EE637B"/>
    <w:rsid w:val="00F01798"/>
    <w:rsid w:val="00F040B0"/>
    <w:rsid w:val="00F12570"/>
    <w:rsid w:val="00F126C5"/>
    <w:rsid w:val="00F20133"/>
    <w:rsid w:val="00F27886"/>
    <w:rsid w:val="00F278FB"/>
    <w:rsid w:val="00F27B4C"/>
    <w:rsid w:val="00F53A49"/>
    <w:rsid w:val="00F55385"/>
    <w:rsid w:val="00F60FA9"/>
    <w:rsid w:val="00F6727D"/>
    <w:rsid w:val="00F675FB"/>
    <w:rsid w:val="00F67740"/>
    <w:rsid w:val="00F72BAC"/>
    <w:rsid w:val="00F74A60"/>
    <w:rsid w:val="00F75952"/>
    <w:rsid w:val="00F75EA3"/>
    <w:rsid w:val="00F810DC"/>
    <w:rsid w:val="00F817D7"/>
    <w:rsid w:val="00F92693"/>
    <w:rsid w:val="00FA2114"/>
    <w:rsid w:val="00FA7A17"/>
    <w:rsid w:val="00FB0FD0"/>
    <w:rsid w:val="00FB1DD2"/>
    <w:rsid w:val="00FB26F4"/>
    <w:rsid w:val="00FB38FE"/>
    <w:rsid w:val="00FB41EF"/>
    <w:rsid w:val="00FC30B3"/>
    <w:rsid w:val="00FE267B"/>
    <w:rsid w:val="00FE2B1F"/>
    <w:rsid w:val="00FF52CF"/>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f313a,#00518e,#777"/>
    </o:shapedefaults>
    <o:shapelayout v:ext="edit">
      <o:idmap v:ext="edit" data="1"/>
    </o:shapelayout>
  </w:shapeDefaults>
  <w:decimalSymbol w:val=","/>
  <w:listSeparator w:val=";"/>
  <w14:docId w14:val="484E1BCC"/>
  <w15:chartTrackingRefBased/>
  <w15:docId w15:val="{4AD19156-4136-4CCD-9DBF-FD216B0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14D7B"/>
    <w:pPr>
      <w:suppressAutoHyphens/>
    </w:pPr>
    <w:rPr>
      <w:sz w:val="24"/>
      <w:szCs w:val="24"/>
      <w:lang w:eastAsia="ar-SA"/>
    </w:rPr>
  </w:style>
  <w:style w:type="paragraph" w:styleId="Naslov1">
    <w:name w:val="heading 1"/>
    <w:aliases w:val="NASLOV"/>
    <w:basedOn w:val="Navaden"/>
    <w:next w:val="Navaden"/>
    <w:link w:val="Naslov1Znak"/>
    <w:qFormat/>
    <w:rsid w:val="006E47F9"/>
    <w:pPr>
      <w:outlineLvl w:val="0"/>
    </w:pPr>
    <w:rPr>
      <w:b/>
      <w:caps/>
      <w:color w:val="0070C0"/>
      <w:sz w:val="36"/>
    </w:rPr>
  </w:style>
  <w:style w:type="paragraph" w:styleId="Naslov2">
    <w:name w:val="heading 2"/>
    <w:basedOn w:val="Navaden"/>
    <w:next w:val="Navaden"/>
    <w:link w:val="Naslov2Znak"/>
    <w:qFormat/>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B5E8D"/>
    <w:pPr>
      <w:keepNext/>
      <w:suppressAutoHyphens w:val="0"/>
      <w:spacing w:before="240" w:after="60" w:line="260" w:lineRule="atLeast"/>
      <w:outlineLvl w:val="2"/>
    </w:pPr>
    <w:rPr>
      <w:rFonts w:ascii="Arial" w:hAnsi="Arial" w:cs="Arial"/>
      <w:b/>
      <w:bCs/>
      <w:sz w:val="26"/>
      <w:szCs w:val="26"/>
      <w:lang w:val="en-US"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link w:val="TelobesedilaZnak"/>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link w:val="GlavaZnak"/>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link w:val="Telobesedila2Znak"/>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link w:val="BesedilooblakaZnak"/>
    <w:rsid w:val="00790AE6"/>
    <w:rPr>
      <w:rFonts w:ascii="Tahoma" w:hAnsi="Tahoma" w:cs="Tahoma"/>
      <w:sz w:val="16"/>
      <w:szCs w:val="16"/>
    </w:rPr>
  </w:style>
  <w:style w:type="character" w:customStyle="1" w:styleId="Naslov1Znak">
    <w:name w:val="Naslov 1 Znak"/>
    <w:aliases w:val="NASLOV Znak"/>
    <w:basedOn w:val="Privzetapisavaodstavka"/>
    <w:link w:val="Naslov1"/>
    <w:rsid w:val="006E47F9"/>
    <w:rPr>
      <w:b/>
      <w:caps/>
      <w:color w:val="0070C0"/>
      <w:sz w:val="36"/>
      <w:szCs w:val="24"/>
      <w:lang w:eastAsia="ar-SA"/>
    </w:rPr>
  </w:style>
  <w:style w:type="character" w:customStyle="1" w:styleId="LPnavadenkrepko">
    <w:name w:val="LP_navaden_krepko"/>
    <w:qFormat/>
    <w:rsid w:val="006E47F9"/>
    <w:rPr>
      <w:rFonts w:ascii="Garamond" w:eastAsia="Times New Roman" w:hAnsi="Garamond" w:cs="Times New Roman"/>
      <w:b/>
      <w:sz w:val="24"/>
      <w:szCs w:val="20"/>
      <w:lang w:eastAsia="ar-SA"/>
    </w:rPr>
  </w:style>
  <w:style w:type="paragraph" w:customStyle="1" w:styleId="LPnavaden">
    <w:name w:val="LP_navaden"/>
    <w:link w:val="LPnavadenZnak"/>
    <w:qFormat/>
    <w:rsid w:val="006E47F9"/>
    <w:pPr>
      <w:spacing w:after="120"/>
      <w:ind w:right="340"/>
      <w:jc w:val="both"/>
    </w:pPr>
    <w:rPr>
      <w:rFonts w:ascii="Garamond" w:hAnsi="Garamond"/>
      <w:sz w:val="24"/>
      <w:lang w:eastAsia="ar-SA"/>
    </w:rPr>
  </w:style>
  <w:style w:type="character" w:customStyle="1" w:styleId="LPnavadenZnak">
    <w:name w:val="LP_navaden Znak"/>
    <w:link w:val="LPnavaden"/>
    <w:rsid w:val="006E47F9"/>
    <w:rPr>
      <w:rFonts w:ascii="Garamond" w:hAnsi="Garamond"/>
      <w:sz w:val="24"/>
      <w:lang w:eastAsia="ar-SA"/>
    </w:rPr>
  </w:style>
  <w:style w:type="character" w:customStyle="1" w:styleId="LPnavadenpomanjankrepko">
    <w:name w:val="LP_navaden pomanjšan_krepko"/>
    <w:qFormat/>
    <w:rsid w:val="006E47F9"/>
    <w:rPr>
      <w:rFonts w:ascii="Garamond" w:eastAsia="Times New Roman" w:hAnsi="Garamond" w:cs="Times New Roman"/>
      <w:b/>
      <w:sz w:val="22"/>
      <w:szCs w:val="24"/>
      <w:lang w:eastAsia="sl-SI"/>
    </w:rPr>
  </w:style>
  <w:style w:type="paragraph" w:customStyle="1" w:styleId="Naslovpredpisa">
    <w:name w:val="Naslov_predpisa"/>
    <w:basedOn w:val="Navaden"/>
    <w:link w:val="NaslovpredpisaZnak"/>
    <w:qFormat/>
    <w:rsid w:val="006E47F9"/>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6E47F9"/>
    <w:rPr>
      <w:rFonts w:ascii="Arial" w:hAnsi="Arial" w:cs="Arial"/>
      <w:b/>
      <w:sz w:val="22"/>
      <w:szCs w:val="22"/>
    </w:rPr>
  </w:style>
  <w:style w:type="paragraph" w:customStyle="1" w:styleId="Poglavje">
    <w:name w:val="Poglavje"/>
    <w:basedOn w:val="Navaden"/>
    <w:qFormat/>
    <w:rsid w:val="006E47F9"/>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6E47F9"/>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6E47F9"/>
    <w:rPr>
      <w:rFonts w:ascii="Arial" w:hAnsi="Arial" w:cs="Arial"/>
      <w:sz w:val="22"/>
      <w:szCs w:val="22"/>
    </w:rPr>
  </w:style>
  <w:style w:type="character" w:customStyle="1" w:styleId="Telobesedila2Znak">
    <w:name w:val="Telo besedila 2 Znak"/>
    <w:link w:val="Telobesedila2"/>
    <w:rsid w:val="006E47F9"/>
    <w:rPr>
      <w:sz w:val="24"/>
      <w:szCs w:val="24"/>
      <w:lang w:eastAsia="ar-SA"/>
    </w:rPr>
  </w:style>
  <w:style w:type="character" w:customStyle="1" w:styleId="Naslov3Znak">
    <w:name w:val="Naslov 3 Znak"/>
    <w:basedOn w:val="Privzetapisavaodstavka"/>
    <w:link w:val="Naslov3"/>
    <w:rsid w:val="002B5E8D"/>
    <w:rPr>
      <w:rFonts w:ascii="Arial" w:hAnsi="Arial" w:cs="Arial"/>
      <w:b/>
      <w:bCs/>
      <w:sz w:val="26"/>
      <w:szCs w:val="26"/>
      <w:lang w:val="en-US" w:eastAsia="en-US"/>
    </w:rPr>
  </w:style>
  <w:style w:type="character" w:customStyle="1" w:styleId="Naslov2Znak">
    <w:name w:val="Naslov 2 Znak"/>
    <w:basedOn w:val="Privzetapisavaodstavka"/>
    <w:link w:val="Naslov2"/>
    <w:rsid w:val="002B5E8D"/>
    <w:rPr>
      <w:rFonts w:ascii="Arial" w:hAnsi="Arial" w:cs="Arial"/>
      <w:b/>
      <w:bCs/>
      <w:i/>
      <w:iCs/>
      <w:sz w:val="28"/>
      <w:szCs w:val="28"/>
      <w:lang w:eastAsia="ar-SA"/>
    </w:rPr>
  </w:style>
  <w:style w:type="character" w:customStyle="1" w:styleId="GlavaZnak">
    <w:name w:val="Glava Znak"/>
    <w:basedOn w:val="Privzetapisavaodstavka"/>
    <w:link w:val="Glava"/>
    <w:rsid w:val="002B5E8D"/>
    <w:rPr>
      <w:sz w:val="24"/>
      <w:szCs w:val="24"/>
      <w:lang w:eastAsia="ar-SA"/>
    </w:rPr>
  </w:style>
  <w:style w:type="character" w:customStyle="1" w:styleId="NogaZnak">
    <w:name w:val="Noga Znak"/>
    <w:basedOn w:val="Privzetapisavaodstavka"/>
    <w:link w:val="Noga"/>
    <w:rsid w:val="002B5E8D"/>
    <w:rPr>
      <w:sz w:val="24"/>
      <w:szCs w:val="24"/>
      <w:lang w:eastAsia="ar-SA"/>
    </w:rPr>
  </w:style>
  <w:style w:type="paragraph" w:styleId="Zgradbadokumenta">
    <w:name w:val="Document Map"/>
    <w:basedOn w:val="Navaden"/>
    <w:link w:val="ZgradbadokumentaZnak"/>
    <w:rsid w:val="002B5E8D"/>
    <w:pPr>
      <w:suppressAutoHyphens w:val="0"/>
      <w:spacing w:line="260" w:lineRule="atLeast"/>
    </w:pPr>
    <w:rPr>
      <w:rFonts w:ascii="Tahoma" w:hAnsi="Tahoma"/>
      <w:sz w:val="16"/>
      <w:szCs w:val="16"/>
      <w:lang w:val="en-US" w:eastAsia="en-US"/>
    </w:rPr>
  </w:style>
  <w:style w:type="character" w:customStyle="1" w:styleId="ZgradbadokumentaZnak">
    <w:name w:val="Zgradba dokumenta Znak"/>
    <w:basedOn w:val="Privzetapisavaodstavka"/>
    <w:link w:val="Zgradbadokumenta"/>
    <w:rsid w:val="002B5E8D"/>
    <w:rPr>
      <w:rFonts w:ascii="Tahoma" w:hAnsi="Tahoma"/>
      <w:sz w:val="16"/>
      <w:szCs w:val="16"/>
      <w:lang w:val="en-US" w:eastAsia="en-US"/>
    </w:rPr>
  </w:style>
  <w:style w:type="table" w:styleId="Tabelamrea">
    <w:name w:val="Table Grid"/>
    <w:basedOn w:val="Navadnatabela"/>
    <w:rsid w:val="002B5E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2B5E8D"/>
    <w:pPr>
      <w:tabs>
        <w:tab w:val="left" w:pos="1701"/>
      </w:tabs>
      <w:suppressAutoHyphens w:val="0"/>
      <w:spacing w:line="260" w:lineRule="atLeast"/>
    </w:pPr>
    <w:rPr>
      <w:rFonts w:ascii="Arial" w:hAnsi="Arial"/>
      <w:sz w:val="20"/>
      <w:szCs w:val="20"/>
      <w:lang w:eastAsia="sl-SI"/>
    </w:rPr>
  </w:style>
  <w:style w:type="paragraph" w:customStyle="1" w:styleId="ZADEVA">
    <w:name w:val="ZADEVA"/>
    <w:basedOn w:val="Navaden"/>
    <w:qFormat/>
    <w:rsid w:val="002B5E8D"/>
    <w:pPr>
      <w:tabs>
        <w:tab w:val="left" w:pos="1701"/>
      </w:tabs>
      <w:suppressAutoHyphens w:val="0"/>
      <w:spacing w:line="260" w:lineRule="atLeast"/>
      <w:ind w:left="1701" w:hanging="1701"/>
    </w:pPr>
    <w:rPr>
      <w:rFonts w:ascii="Arial" w:hAnsi="Arial"/>
      <w:b/>
      <w:sz w:val="20"/>
      <w:lang w:val="it-IT" w:eastAsia="en-US"/>
    </w:rPr>
  </w:style>
  <w:style w:type="paragraph" w:customStyle="1" w:styleId="podpisi">
    <w:name w:val="podpisi"/>
    <w:basedOn w:val="Navaden"/>
    <w:qFormat/>
    <w:rsid w:val="002B5E8D"/>
    <w:pPr>
      <w:tabs>
        <w:tab w:val="left" w:pos="3402"/>
      </w:tabs>
      <w:suppressAutoHyphens w:val="0"/>
      <w:spacing w:line="260" w:lineRule="atLeast"/>
    </w:pPr>
    <w:rPr>
      <w:rFonts w:ascii="Arial" w:hAnsi="Arial"/>
      <w:sz w:val="20"/>
      <w:lang w:val="it-IT" w:eastAsia="en-US"/>
    </w:rPr>
  </w:style>
  <w:style w:type="paragraph" w:customStyle="1" w:styleId="Znak1">
    <w:name w:val="Znak1"/>
    <w:basedOn w:val="Navaden"/>
    <w:rsid w:val="002B5E8D"/>
    <w:pPr>
      <w:suppressAutoHyphens w:val="0"/>
      <w:spacing w:after="160" w:line="240" w:lineRule="exact"/>
    </w:pPr>
    <w:rPr>
      <w:rFonts w:ascii="Tahoma" w:hAnsi="Tahoma" w:cs="Tahoma"/>
      <w:sz w:val="20"/>
      <w:szCs w:val="20"/>
      <w:lang w:val="en-US" w:eastAsia="en-US"/>
    </w:rPr>
  </w:style>
  <w:style w:type="character" w:customStyle="1" w:styleId="TelobesedilaZnak">
    <w:name w:val="Telo besedila Znak"/>
    <w:basedOn w:val="Privzetapisavaodstavka"/>
    <w:link w:val="Telobesedila"/>
    <w:rsid w:val="002B5E8D"/>
    <w:rPr>
      <w:sz w:val="24"/>
      <w:szCs w:val="24"/>
      <w:lang w:eastAsia="ar-SA"/>
    </w:rPr>
  </w:style>
  <w:style w:type="paragraph" w:customStyle="1" w:styleId="Oddelek">
    <w:name w:val="Oddelek"/>
    <w:basedOn w:val="Navaden"/>
    <w:link w:val="OddelekZnak1"/>
    <w:qFormat/>
    <w:rsid w:val="002B5E8D"/>
    <w:pPr>
      <w:numPr>
        <w:numId w:val="20"/>
      </w:numPr>
      <w:overflowPunct w:val="0"/>
      <w:autoSpaceDE w:val="0"/>
      <w:autoSpaceDN w:val="0"/>
      <w:adjustRightInd w:val="0"/>
      <w:spacing w:before="280" w:after="60" w:line="200" w:lineRule="exact"/>
      <w:ind w:left="0" w:firstLine="0"/>
      <w:jc w:val="center"/>
      <w:textAlignment w:val="baseline"/>
      <w:outlineLvl w:val="3"/>
    </w:pPr>
    <w:rPr>
      <w:rFonts w:ascii="Arial" w:hAnsi="Arial" w:cs="Arial"/>
      <w:b/>
      <w:sz w:val="22"/>
      <w:szCs w:val="22"/>
      <w:lang w:eastAsia="sl-SI"/>
    </w:rPr>
  </w:style>
  <w:style w:type="character" w:customStyle="1" w:styleId="OddelekZnak1">
    <w:name w:val="Oddelek Znak1"/>
    <w:link w:val="Oddelek"/>
    <w:rsid w:val="002B5E8D"/>
    <w:rPr>
      <w:rFonts w:ascii="Arial" w:hAnsi="Arial" w:cs="Arial"/>
      <w:b/>
      <w:sz w:val="22"/>
      <w:szCs w:val="22"/>
    </w:rPr>
  </w:style>
  <w:style w:type="paragraph" w:customStyle="1" w:styleId="Vrstapredpisa">
    <w:name w:val="Vrsta predpisa"/>
    <w:basedOn w:val="Navaden"/>
    <w:link w:val="VrstapredpisaZnak"/>
    <w:qFormat/>
    <w:rsid w:val="002B5E8D"/>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2B5E8D"/>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2B5E8D"/>
    <w:pPr>
      <w:numPr>
        <w:numId w:val="33"/>
      </w:numPr>
      <w:suppressAutoHyphens w:val="0"/>
      <w:overflowPunct w:val="0"/>
      <w:autoSpaceDE w:val="0"/>
      <w:autoSpaceDN w:val="0"/>
      <w:adjustRightInd w:val="0"/>
      <w:spacing w:line="200" w:lineRule="exact"/>
      <w:ind w:left="709" w:hanging="284"/>
      <w:jc w:val="both"/>
      <w:textAlignment w:val="baseline"/>
    </w:pPr>
    <w:rPr>
      <w:rFonts w:ascii="Arial" w:hAnsi="Arial" w:cs="Arial"/>
      <w:sz w:val="22"/>
      <w:szCs w:val="22"/>
      <w:lang w:eastAsia="sl-SI"/>
    </w:rPr>
  </w:style>
  <w:style w:type="character" w:customStyle="1" w:styleId="AlineazaodstavkomZnak">
    <w:name w:val="Alinea za odstavkom Znak"/>
    <w:link w:val="Alineazaodstavkom"/>
    <w:rsid w:val="002B5E8D"/>
    <w:rPr>
      <w:rFonts w:ascii="Arial" w:hAnsi="Arial" w:cs="Arial"/>
      <w:sz w:val="22"/>
      <w:szCs w:val="22"/>
    </w:rPr>
  </w:style>
  <w:style w:type="paragraph" w:customStyle="1" w:styleId="Odstavekseznama1">
    <w:name w:val="Odstavek seznama1"/>
    <w:basedOn w:val="Navaden"/>
    <w:qFormat/>
    <w:rsid w:val="002B5E8D"/>
    <w:pPr>
      <w:suppressAutoHyphens w:val="0"/>
      <w:ind w:left="720"/>
      <w:contextualSpacing/>
    </w:pPr>
    <w:rPr>
      <w:lang w:eastAsia="sl-SI"/>
    </w:rPr>
  </w:style>
  <w:style w:type="paragraph" w:customStyle="1" w:styleId="Alineazatoko">
    <w:name w:val="Alinea za točko"/>
    <w:basedOn w:val="Navaden"/>
    <w:link w:val="AlineazatokoZnak"/>
    <w:qFormat/>
    <w:rsid w:val="002B5E8D"/>
    <w:pPr>
      <w:tabs>
        <w:tab w:val="num" w:pos="720"/>
      </w:tabs>
      <w:suppressAutoHyphens w:val="0"/>
      <w:overflowPunct w:val="0"/>
      <w:autoSpaceDE w:val="0"/>
      <w:autoSpaceDN w:val="0"/>
      <w:adjustRightInd w:val="0"/>
      <w:spacing w:line="200" w:lineRule="exact"/>
      <w:ind w:left="720" w:hanging="360"/>
      <w:jc w:val="both"/>
      <w:textAlignment w:val="baseline"/>
    </w:pPr>
    <w:rPr>
      <w:rFonts w:ascii="Arial" w:hAnsi="Arial" w:cs="Arial"/>
      <w:sz w:val="22"/>
      <w:szCs w:val="22"/>
      <w:lang w:eastAsia="sl-SI"/>
    </w:rPr>
  </w:style>
  <w:style w:type="character" w:customStyle="1" w:styleId="AlineazatokoZnak">
    <w:name w:val="Alinea za točko Znak"/>
    <w:link w:val="Alineazatoko"/>
    <w:rsid w:val="002B5E8D"/>
    <w:rPr>
      <w:rFonts w:ascii="Arial" w:hAnsi="Arial" w:cs="Arial"/>
      <w:sz w:val="22"/>
      <w:szCs w:val="22"/>
    </w:rPr>
  </w:style>
  <w:style w:type="character" w:customStyle="1" w:styleId="rkovnatokazaodstavkomZnak">
    <w:name w:val="Črkovna točka_za odstavkom Znak"/>
    <w:link w:val="rkovnatokazaodstavkom"/>
    <w:rsid w:val="002B5E8D"/>
    <w:rPr>
      <w:rFonts w:ascii="Arial" w:hAnsi="Arial"/>
    </w:rPr>
  </w:style>
  <w:style w:type="paragraph" w:customStyle="1" w:styleId="rkovnatokazaodstavkom">
    <w:name w:val="Črkovna točka_za odstavkom"/>
    <w:basedOn w:val="Navaden"/>
    <w:link w:val="rkovnatokazaodstavkomZnak"/>
    <w:qFormat/>
    <w:rsid w:val="002B5E8D"/>
    <w:pPr>
      <w:numPr>
        <w:numId w:val="23"/>
      </w:numPr>
      <w:suppressAutoHyphens w:val="0"/>
      <w:overflowPunct w:val="0"/>
      <w:autoSpaceDE w:val="0"/>
      <w:autoSpaceDN w:val="0"/>
      <w:adjustRightInd w:val="0"/>
      <w:spacing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2B5E8D"/>
    <w:pPr>
      <w:numPr>
        <w:numId w:val="16"/>
      </w:numPr>
      <w:ind w:left="0" w:firstLine="0"/>
    </w:pPr>
  </w:style>
  <w:style w:type="character" w:customStyle="1" w:styleId="OdsekZnak">
    <w:name w:val="Odsek Znak"/>
    <w:link w:val="Odsek"/>
    <w:rsid w:val="002B5E8D"/>
    <w:rPr>
      <w:rFonts w:ascii="Arial" w:hAnsi="Arial" w:cs="Arial"/>
      <w:b/>
      <w:sz w:val="22"/>
      <w:szCs w:val="22"/>
    </w:rPr>
  </w:style>
  <w:style w:type="paragraph" w:styleId="Navadensplet">
    <w:name w:val="Normal (Web)"/>
    <w:basedOn w:val="Navaden"/>
    <w:uiPriority w:val="99"/>
    <w:rsid w:val="002B5E8D"/>
    <w:pPr>
      <w:suppressAutoHyphens w:val="0"/>
      <w:spacing w:after="210"/>
    </w:pPr>
    <w:rPr>
      <w:color w:val="333333"/>
      <w:sz w:val="18"/>
      <w:szCs w:val="18"/>
      <w:lang w:eastAsia="sl-SI"/>
    </w:rPr>
  </w:style>
  <w:style w:type="character" w:customStyle="1" w:styleId="hps">
    <w:name w:val="hps"/>
    <w:rsid w:val="002B5E8D"/>
  </w:style>
  <w:style w:type="character" w:customStyle="1" w:styleId="BesedilooblakaZnak">
    <w:name w:val="Besedilo oblačka Znak"/>
    <w:basedOn w:val="Privzetapisavaodstavka"/>
    <w:link w:val="Besedilooblaka"/>
    <w:rsid w:val="002B5E8D"/>
    <w:rPr>
      <w:rFonts w:ascii="Tahoma" w:hAnsi="Tahoma" w:cs="Tahoma"/>
      <w:sz w:val="16"/>
      <w:szCs w:val="16"/>
      <w:lang w:eastAsia="ar-SA"/>
    </w:rPr>
  </w:style>
  <w:style w:type="character" w:customStyle="1" w:styleId="AlineazaodstavkomZnakZnak">
    <w:name w:val="Alinea za odstavkom Znak Znak"/>
    <w:rsid w:val="002B5E8D"/>
    <w:rPr>
      <w:rFonts w:ascii="Arial" w:hAnsi="Arial" w:cs="Arial"/>
      <w:sz w:val="24"/>
      <w:szCs w:val="24"/>
      <w:lang w:val="sl-SI" w:eastAsia="sl-SI" w:bidi="ar-SA"/>
    </w:rPr>
  </w:style>
  <w:style w:type="paragraph" w:customStyle="1" w:styleId="CharChar">
    <w:name w:val="Char Char"/>
    <w:basedOn w:val="Navaden"/>
    <w:rsid w:val="002B5E8D"/>
    <w:pPr>
      <w:suppressAutoHyphens w:val="0"/>
      <w:spacing w:after="160" w:line="240" w:lineRule="exact"/>
    </w:pPr>
    <w:rPr>
      <w:rFonts w:ascii="Tahoma" w:hAnsi="Tahoma"/>
      <w:sz w:val="20"/>
      <w:szCs w:val="20"/>
      <w:lang w:val="en-US" w:eastAsia="en-US"/>
    </w:rPr>
  </w:style>
  <w:style w:type="paragraph" w:styleId="Kazalovsebine2">
    <w:name w:val="toc 2"/>
    <w:basedOn w:val="Navaden"/>
    <w:next w:val="Navaden"/>
    <w:autoRedefine/>
    <w:uiPriority w:val="39"/>
    <w:rsid w:val="002B5E8D"/>
    <w:pPr>
      <w:suppressAutoHyphens w:val="0"/>
      <w:ind w:left="200"/>
    </w:pPr>
    <w:rPr>
      <w:sz w:val="20"/>
      <w:szCs w:val="20"/>
      <w:lang w:eastAsia="sl-SI"/>
    </w:rPr>
  </w:style>
  <w:style w:type="paragraph" w:styleId="Kazalovsebine3">
    <w:name w:val="toc 3"/>
    <w:basedOn w:val="Navaden"/>
    <w:next w:val="Navaden"/>
    <w:autoRedefine/>
    <w:rsid w:val="002B5E8D"/>
    <w:pPr>
      <w:suppressAutoHyphens w:val="0"/>
      <w:ind w:left="400"/>
    </w:pPr>
    <w:rPr>
      <w:sz w:val="20"/>
      <w:szCs w:val="20"/>
      <w:lang w:eastAsia="sl-SI"/>
    </w:rPr>
  </w:style>
  <w:style w:type="character" w:styleId="Naslovknjige">
    <w:name w:val="Book Title"/>
    <w:uiPriority w:val="33"/>
    <w:qFormat/>
    <w:rsid w:val="002B5E8D"/>
    <w:rPr>
      <w:b/>
      <w:bCs/>
      <w:i/>
      <w:iCs/>
      <w:spacing w:val="5"/>
    </w:rPr>
  </w:style>
  <w:style w:type="character" w:styleId="Krepko">
    <w:name w:val="Strong"/>
    <w:uiPriority w:val="22"/>
    <w:qFormat/>
    <w:rsid w:val="002B5E8D"/>
    <w:rPr>
      <w:b/>
      <w:bCs/>
    </w:rPr>
  </w:style>
  <w:style w:type="paragraph" w:customStyle="1" w:styleId="Default">
    <w:name w:val="Default"/>
    <w:rsid w:val="002B5E8D"/>
    <w:pPr>
      <w:autoSpaceDE w:val="0"/>
      <w:autoSpaceDN w:val="0"/>
      <w:adjustRightInd w:val="0"/>
    </w:pPr>
    <w:rPr>
      <w:color w:val="000000"/>
      <w:sz w:val="24"/>
      <w:szCs w:val="24"/>
    </w:rPr>
  </w:style>
  <w:style w:type="character" w:styleId="Pripombasklic">
    <w:name w:val="annotation reference"/>
    <w:rsid w:val="002B5E8D"/>
    <w:rPr>
      <w:sz w:val="16"/>
      <w:szCs w:val="16"/>
    </w:rPr>
  </w:style>
  <w:style w:type="paragraph" w:styleId="Pripombabesedilo">
    <w:name w:val="annotation text"/>
    <w:basedOn w:val="Navaden"/>
    <w:link w:val="PripombabesediloZnak"/>
    <w:rsid w:val="002B5E8D"/>
    <w:pPr>
      <w:suppressAutoHyphens w:val="0"/>
      <w:spacing w:line="260" w:lineRule="atLeast"/>
    </w:pPr>
    <w:rPr>
      <w:rFonts w:ascii="Arial" w:hAnsi="Arial"/>
      <w:sz w:val="20"/>
      <w:szCs w:val="20"/>
      <w:lang w:val="en-US" w:eastAsia="en-US"/>
    </w:rPr>
  </w:style>
  <w:style w:type="character" w:customStyle="1" w:styleId="PripombabesediloZnak">
    <w:name w:val="Pripomba – besedilo Znak"/>
    <w:basedOn w:val="Privzetapisavaodstavka"/>
    <w:link w:val="Pripombabesedilo"/>
    <w:rsid w:val="002B5E8D"/>
    <w:rPr>
      <w:rFonts w:ascii="Arial" w:hAnsi="Arial"/>
      <w:lang w:val="en-US" w:eastAsia="en-US"/>
    </w:rPr>
  </w:style>
  <w:style w:type="paragraph" w:styleId="Zadevapripombe">
    <w:name w:val="annotation subject"/>
    <w:basedOn w:val="Pripombabesedilo"/>
    <w:next w:val="Pripombabesedilo"/>
    <w:link w:val="ZadevapripombeZnak"/>
    <w:rsid w:val="002B5E8D"/>
    <w:rPr>
      <w:b/>
      <w:bCs/>
    </w:rPr>
  </w:style>
  <w:style w:type="character" w:customStyle="1" w:styleId="ZadevapripombeZnak">
    <w:name w:val="Zadeva pripombe Znak"/>
    <w:basedOn w:val="PripombabesediloZnak"/>
    <w:link w:val="Zadevapripombe"/>
    <w:rsid w:val="002B5E8D"/>
    <w:rPr>
      <w:rFonts w:ascii="Arial" w:hAnsi="Arial"/>
      <w:b/>
      <w:bCs/>
      <w:lang w:val="en-US" w:eastAsia="en-US"/>
    </w:rPr>
  </w:style>
  <w:style w:type="paragraph" w:styleId="Revizija">
    <w:name w:val="Revision"/>
    <w:hidden/>
    <w:uiPriority w:val="99"/>
    <w:semiHidden/>
    <w:rsid w:val="00EA34B3"/>
    <w:rPr>
      <w:sz w:val="24"/>
      <w:szCs w:val="24"/>
      <w:lang w:eastAsia="ar-SA"/>
    </w:rPr>
  </w:style>
  <w:style w:type="character" w:styleId="Nerazreenaomemba">
    <w:name w:val="Unresolved Mention"/>
    <w:basedOn w:val="Privzetapisavaodstavka"/>
    <w:uiPriority w:val="99"/>
    <w:semiHidden/>
    <w:unhideWhenUsed/>
    <w:rsid w:val="00751B61"/>
    <w:rPr>
      <w:color w:val="605E5C"/>
      <w:shd w:val="clear" w:color="auto" w:fill="E1DFDD"/>
    </w:rPr>
  </w:style>
  <w:style w:type="paragraph" w:styleId="Odstavekseznama">
    <w:name w:val="List Paragraph"/>
    <w:basedOn w:val="Navaden"/>
    <w:uiPriority w:val="34"/>
    <w:qFormat/>
    <w:rsid w:val="00CB2CBE"/>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1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3363</Words>
  <Characters>21274</Characters>
  <Application>Microsoft Office Word</Application>
  <DocSecurity>0</DocSecurity>
  <Lines>177</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PST</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Jure Škodlar</dc:creator>
  <cp:keywords/>
  <cp:lastModifiedBy>Albina Koprivec</cp:lastModifiedBy>
  <cp:revision>4</cp:revision>
  <cp:lastPrinted>2023-05-10T08:56:00Z</cp:lastPrinted>
  <dcterms:created xsi:type="dcterms:W3CDTF">2023-10-30T10:07:00Z</dcterms:created>
  <dcterms:modified xsi:type="dcterms:W3CDTF">2023-11-20T09:27:00Z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0944145f6c0e4d0b44bffdf927ae0e89973b1b4ff029d0e29dccac4be8273270</vt:lpwstr>
  </property>
</Properties>
</file>