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9E044" w14:textId="721E89D1" w:rsidR="009132AF" w:rsidRPr="000E6ABF" w:rsidRDefault="009132AF" w:rsidP="00B85254">
      <w:pPr>
        <w:spacing w:line="260" w:lineRule="exact"/>
        <w:ind w:firstLine="708"/>
        <w:contextualSpacing/>
        <w:rPr>
          <w:rFonts w:ascii="Arial" w:eastAsia="Times New Roman" w:hAnsi="Arial" w:cs="Arial"/>
          <w:b/>
          <w:sz w:val="20"/>
          <w:szCs w:val="20"/>
          <w:lang w:eastAsia="sl-SI"/>
        </w:rPr>
      </w:pPr>
    </w:p>
    <w:p w14:paraId="189A164E" w14:textId="77777777" w:rsidR="00825459" w:rsidRPr="000E6ABF" w:rsidRDefault="00825459" w:rsidP="00B85254">
      <w:pPr>
        <w:spacing w:line="260" w:lineRule="exact"/>
        <w:ind w:firstLine="708"/>
        <w:contextualSpacing/>
        <w:rPr>
          <w:rFonts w:ascii="Arial" w:eastAsia="Times New Roman" w:hAnsi="Arial" w:cs="Arial"/>
          <w:b/>
          <w:sz w:val="20"/>
          <w:szCs w:val="20"/>
          <w:lang w:eastAsia="sl-SI"/>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100E26" w:rsidRPr="000E6ABF" w14:paraId="551AB48D" w14:textId="77777777" w:rsidTr="00EE592D">
        <w:trPr>
          <w:gridAfter w:val="2"/>
          <w:wAfter w:w="3067" w:type="dxa"/>
        </w:trPr>
        <w:tc>
          <w:tcPr>
            <w:tcW w:w="6096" w:type="dxa"/>
            <w:gridSpan w:val="2"/>
            <w:shd w:val="clear" w:color="auto" w:fill="auto"/>
          </w:tcPr>
          <w:p w14:paraId="0F94A8C1" w14:textId="645E0CD4" w:rsidR="00B85254" w:rsidRPr="000E6ABF" w:rsidRDefault="00B85254"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 xml:space="preserve">Številka: </w:t>
            </w:r>
            <w:r w:rsidR="00943F1B" w:rsidRPr="000E6ABF">
              <w:rPr>
                <w:rFonts w:ascii="Arial" w:eastAsia="Times New Roman" w:hAnsi="Arial" w:cs="Arial"/>
                <w:sz w:val="20"/>
                <w:szCs w:val="20"/>
                <w:lang w:eastAsia="sl-SI"/>
              </w:rPr>
              <w:t>013-</w:t>
            </w:r>
            <w:r w:rsidR="00A43E30">
              <w:rPr>
                <w:rFonts w:ascii="Arial" w:eastAsia="Times New Roman" w:hAnsi="Arial" w:cs="Arial"/>
                <w:sz w:val="20"/>
                <w:szCs w:val="20"/>
                <w:lang w:eastAsia="sl-SI"/>
              </w:rPr>
              <w:t>49/2023-3130-</w:t>
            </w:r>
            <w:r w:rsidR="007D41D1">
              <w:rPr>
                <w:rFonts w:ascii="Arial" w:eastAsia="Times New Roman" w:hAnsi="Arial" w:cs="Arial"/>
                <w:sz w:val="20"/>
                <w:szCs w:val="20"/>
                <w:lang w:eastAsia="sl-SI"/>
              </w:rPr>
              <w:t>80</w:t>
            </w:r>
          </w:p>
        </w:tc>
      </w:tr>
      <w:tr w:rsidR="00100E26" w:rsidRPr="000E6ABF" w14:paraId="57BB2C84" w14:textId="77777777" w:rsidTr="000321D2">
        <w:trPr>
          <w:gridAfter w:val="2"/>
          <w:wAfter w:w="3067" w:type="dxa"/>
        </w:trPr>
        <w:tc>
          <w:tcPr>
            <w:tcW w:w="6096" w:type="dxa"/>
            <w:gridSpan w:val="2"/>
            <w:shd w:val="clear" w:color="auto" w:fill="auto"/>
          </w:tcPr>
          <w:p w14:paraId="7C8D6727" w14:textId="3D5AC539" w:rsidR="00B85254" w:rsidRPr="000E6ABF" w:rsidRDefault="00B85254"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Ljubljana,</w:t>
            </w:r>
            <w:r w:rsidR="001E37DB" w:rsidRPr="000E6ABF">
              <w:rPr>
                <w:rFonts w:ascii="Arial" w:eastAsia="Times New Roman" w:hAnsi="Arial" w:cs="Arial"/>
                <w:sz w:val="20"/>
                <w:szCs w:val="20"/>
                <w:lang w:eastAsia="sl-SI"/>
              </w:rPr>
              <w:t xml:space="preserve"> </w:t>
            </w:r>
            <w:r w:rsidR="00B676DB">
              <w:rPr>
                <w:rFonts w:ascii="Arial" w:eastAsia="Times New Roman" w:hAnsi="Arial" w:cs="Arial"/>
                <w:sz w:val="20"/>
                <w:szCs w:val="20"/>
                <w:lang w:eastAsia="sl-SI"/>
              </w:rPr>
              <w:t>23. 4. 2024</w:t>
            </w:r>
          </w:p>
        </w:tc>
      </w:tr>
      <w:tr w:rsidR="00100E26" w:rsidRPr="000E6ABF" w14:paraId="359C2C8E" w14:textId="77777777" w:rsidTr="009266AE">
        <w:trPr>
          <w:gridAfter w:val="2"/>
          <w:wAfter w:w="3067" w:type="dxa"/>
        </w:trPr>
        <w:tc>
          <w:tcPr>
            <w:tcW w:w="6096" w:type="dxa"/>
            <w:gridSpan w:val="2"/>
          </w:tcPr>
          <w:p w14:paraId="42A7ACC7" w14:textId="470E6564" w:rsidR="00B85254" w:rsidRPr="000E6ABF" w:rsidRDefault="005577B7" w:rsidP="009266AE">
            <w:pPr>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0E6ABF">
              <w:rPr>
                <w:rFonts w:ascii="Arial" w:eastAsia="Times New Roman" w:hAnsi="Arial" w:cs="Arial"/>
                <w:iCs/>
                <w:sz w:val="20"/>
                <w:szCs w:val="20"/>
                <w:lang w:eastAsia="sl-SI"/>
              </w:rPr>
              <w:t xml:space="preserve">EVA </w:t>
            </w:r>
          </w:p>
        </w:tc>
      </w:tr>
      <w:tr w:rsidR="00100E26" w:rsidRPr="000E6ABF" w14:paraId="45137FF6" w14:textId="77777777" w:rsidTr="009266AE">
        <w:trPr>
          <w:gridAfter w:val="2"/>
          <w:wAfter w:w="3067" w:type="dxa"/>
        </w:trPr>
        <w:tc>
          <w:tcPr>
            <w:tcW w:w="6096" w:type="dxa"/>
            <w:gridSpan w:val="2"/>
          </w:tcPr>
          <w:p w14:paraId="43660A65" w14:textId="77777777" w:rsidR="00B85254" w:rsidRPr="000E6ABF" w:rsidRDefault="00B85254" w:rsidP="009266AE">
            <w:pPr>
              <w:spacing w:line="260" w:lineRule="exact"/>
              <w:rPr>
                <w:rFonts w:ascii="Arial" w:eastAsia="Times New Roman" w:hAnsi="Arial" w:cs="Arial"/>
                <w:sz w:val="20"/>
                <w:szCs w:val="20"/>
              </w:rPr>
            </w:pPr>
          </w:p>
          <w:p w14:paraId="3CA9911E" w14:textId="77777777" w:rsidR="00B85254" w:rsidRPr="000E6ABF" w:rsidRDefault="00B85254" w:rsidP="009266AE">
            <w:pPr>
              <w:spacing w:line="260" w:lineRule="exact"/>
              <w:rPr>
                <w:rFonts w:ascii="Arial" w:eastAsia="Times New Roman" w:hAnsi="Arial" w:cs="Arial"/>
                <w:sz w:val="20"/>
                <w:szCs w:val="20"/>
              </w:rPr>
            </w:pPr>
            <w:r w:rsidRPr="000E6ABF">
              <w:rPr>
                <w:rFonts w:ascii="Arial" w:eastAsia="Times New Roman" w:hAnsi="Arial" w:cs="Arial"/>
                <w:sz w:val="20"/>
                <w:szCs w:val="20"/>
              </w:rPr>
              <w:t>GENERALNI SEKRETARIAT VLADE REPUBLIKE SLOVENIJE</w:t>
            </w:r>
          </w:p>
          <w:p w14:paraId="5031103A" w14:textId="77777777" w:rsidR="00B85254" w:rsidRPr="000E6ABF" w:rsidRDefault="00000000" w:rsidP="009266AE">
            <w:pPr>
              <w:spacing w:line="260" w:lineRule="exact"/>
              <w:rPr>
                <w:rFonts w:ascii="Arial" w:eastAsia="Times New Roman" w:hAnsi="Arial" w:cs="Arial"/>
                <w:sz w:val="20"/>
                <w:szCs w:val="20"/>
              </w:rPr>
            </w:pPr>
            <w:hyperlink r:id="rId8" w:history="1">
              <w:r w:rsidR="00B85254" w:rsidRPr="000E6ABF">
                <w:rPr>
                  <w:rFonts w:ascii="Arial" w:eastAsia="Times New Roman" w:hAnsi="Arial" w:cs="Arial"/>
                  <w:sz w:val="20"/>
                  <w:szCs w:val="20"/>
                  <w:u w:val="single"/>
                </w:rPr>
                <w:t>Gp.gs@gov.si</w:t>
              </w:r>
            </w:hyperlink>
          </w:p>
          <w:p w14:paraId="0548633B" w14:textId="77777777" w:rsidR="00B85254" w:rsidRPr="000E6ABF" w:rsidRDefault="00B85254" w:rsidP="009266AE">
            <w:pPr>
              <w:spacing w:line="260" w:lineRule="exact"/>
              <w:rPr>
                <w:rFonts w:ascii="Arial" w:eastAsia="Times New Roman" w:hAnsi="Arial" w:cs="Arial"/>
                <w:sz w:val="20"/>
                <w:szCs w:val="20"/>
              </w:rPr>
            </w:pPr>
          </w:p>
        </w:tc>
      </w:tr>
      <w:tr w:rsidR="00100E26" w:rsidRPr="000E6ABF" w14:paraId="3FBED0A9" w14:textId="77777777" w:rsidTr="009266AE">
        <w:tc>
          <w:tcPr>
            <w:tcW w:w="9163" w:type="dxa"/>
            <w:gridSpan w:val="4"/>
          </w:tcPr>
          <w:p w14:paraId="1820DCAE" w14:textId="26542D04" w:rsidR="00B85254" w:rsidRPr="000E6ABF" w:rsidRDefault="00B85254" w:rsidP="00C31872">
            <w:pPr>
              <w:suppressAutoHyphens/>
              <w:overflowPunct w:val="0"/>
              <w:autoSpaceDE w:val="0"/>
              <w:autoSpaceDN w:val="0"/>
              <w:adjustRightInd w:val="0"/>
              <w:spacing w:line="260" w:lineRule="exact"/>
              <w:jc w:val="both"/>
              <w:textAlignment w:val="baseline"/>
              <w:rPr>
                <w:rFonts w:ascii="Arial" w:eastAsia="Times New Roman" w:hAnsi="Arial" w:cs="Arial"/>
                <w:b/>
                <w:sz w:val="20"/>
                <w:szCs w:val="20"/>
                <w:lang w:eastAsia="sl-SI"/>
              </w:rPr>
            </w:pPr>
            <w:r w:rsidRPr="000E6ABF">
              <w:rPr>
                <w:rFonts w:ascii="Arial" w:eastAsia="Times New Roman" w:hAnsi="Arial" w:cs="Arial"/>
                <w:b/>
                <w:sz w:val="20"/>
                <w:szCs w:val="20"/>
                <w:lang w:eastAsia="sl-SI"/>
              </w:rPr>
              <w:t>ZADEVA:</w:t>
            </w:r>
            <w:r w:rsidR="007A1969" w:rsidRPr="000E6ABF">
              <w:rPr>
                <w:rFonts w:ascii="Arial" w:eastAsia="Times New Roman" w:hAnsi="Arial" w:cs="Arial"/>
                <w:b/>
                <w:sz w:val="20"/>
                <w:szCs w:val="20"/>
                <w:lang w:eastAsia="sl-SI"/>
              </w:rPr>
              <w:t xml:space="preserve"> Poročilo Inšpekcijskega sveta za leto 202</w:t>
            </w:r>
            <w:r w:rsidR="00A43E30">
              <w:rPr>
                <w:rFonts w:ascii="Arial" w:eastAsia="Times New Roman" w:hAnsi="Arial" w:cs="Arial"/>
                <w:b/>
                <w:sz w:val="20"/>
                <w:szCs w:val="20"/>
                <w:lang w:eastAsia="sl-SI"/>
              </w:rPr>
              <w:t>3</w:t>
            </w:r>
            <w:r w:rsidR="007A1969" w:rsidRPr="000E6ABF">
              <w:rPr>
                <w:rFonts w:ascii="Arial" w:eastAsia="Times New Roman" w:hAnsi="Arial" w:cs="Arial"/>
                <w:b/>
                <w:sz w:val="20"/>
                <w:szCs w:val="20"/>
                <w:lang w:eastAsia="sl-SI"/>
              </w:rPr>
              <w:t xml:space="preserve"> </w:t>
            </w:r>
            <w:r w:rsidRPr="000E6ABF">
              <w:rPr>
                <w:rFonts w:ascii="Arial" w:eastAsia="Times New Roman" w:hAnsi="Arial" w:cs="Arial"/>
                <w:b/>
                <w:sz w:val="20"/>
                <w:szCs w:val="20"/>
                <w:lang w:eastAsia="sl-SI"/>
              </w:rPr>
              <w:t xml:space="preserve">– </w:t>
            </w:r>
            <w:r w:rsidR="00A43E30" w:rsidRPr="000E6ABF">
              <w:rPr>
                <w:rFonts w:ascii="Arial" w:eastAsia="Times New Roman" w:hAnsi="Arial" w:cs="Arial"/>
                <w:b/>
                <w:sz w:val="20"/>
                <w:szCs w:val="20"/>
                <w:lang w:eastAsia="sl-SI"/>
              </w:rPr>
              <w:t>PREDLOG ZA OBRAVNAVO</w:t>
            </w:r>
          </w:p>
        </w:tc>
      </w:tr>
      <w:tr w:rsidR="00100E26" w:rsidRPr="000E6ABF" w14:paraId="3BD03D54" w14:textId="77777777" w:rsidTr="009266AE">
        <w:tc>
          <w:tcPr>
            <w:tcW w:w="9163" w:type="dxa"/>
            <w:gridSpan w:val="4"/>
          </w:tcPr>
          <w:p w14:paraId="1657A7E2" w14:textId="77777777" w:rsidR="00B85254" w:rsidRPr="000E6ABF"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0E6ABF">
              <w:rPr>
                <w:rFonts w:ascii="Arial" w:eastAsia="Times New Roman" w:hAnsi="Arial" w:cs="Arial"/>
                <w:b/>
                <w:sz w:val="20"/>
                <w:szCs w:val="20"/>
                <w:lang w:eastAsia="sl-SI"/>
              </w:rPr>
              <w:t>1. Predlog sklepov vlade:</w:t>
            </w:r>
          </w:p>
        </w:tc>
      </w:tr>
      <w:tr w:rsidR="00100E26" w:rsidRPr="000E6ABF" w14:paraId="5F4789BE" w14:textId="77777777" w:rsidTr="009266AE">
        <w:tc>
          <w:tcPr>
            <w:tcW w:w="9163" w:type="dxa"/>
            <w:gridSpan w:val="4"/>
          </w:tcPr>
          <w:p w14:paraId="6E3983FB" w14:textId="6BBC8567" w:rsidR="00E12B57" w:rsidRPr="00846AB2" w:rsidRDefault="00E12B57" w:rsidP="00E12B57">
            <w:pPr>
              <w:autoSpaceDE w:val="0"/>
              <w:autoSpaceDN w:val="0"/>
              <w:adjustRightInd w:val="0"/>
              <w:ind w:left="34"/>
              <w:jc w:val="both"/>
              <w:rPr>
                <w:rFonts w:ascii="Arial" w:hAnsi="Arial" w:cs="Arial"/>
                <w:sz w:val="20"/>
                <w:szCs w:val="20"/>
              </w:rPr>
            </w:pPr>
            <w:r w:rsidRPr="00846AB2">
              <w:rPr>
                <w:rFonts w:ascii="Arial" w:hAnsi="Arial" w:cs="Arial"/>
                <w:sz w:val="20"/>
                <w:szCs w:val="20"/>
              </w:rPr>
              <w:t xml:space="preserve">Na podlagi </w:t>
            </w:r>
            <w:r w:rsidR="00A305FF" w:rsidRPr="00846AB2">
              <w:rPr>
                <w:rFonts w:ascii="Arial" w:hAnsi="Arial" w:cs="Arial"/>
                <w:sz w:val="20"/>
                <w:szCs w:val="20"/>
              </w:rPr>
              <w:t>šestega</w:t>
            </w:r>
            <w:r w:rsidRPr="00846AB2">
              <w:rPr>
                <w:rFonts w:ascii="Arial" w:hAnsi="Arial" w:cs="Arial"/>
                <w:sz w:val="20"/>
                <w:szCs w:val="20"/>
              </w:rPr>
              <w:t xml:space="preserve"> odstavka 21. člena Zakona o Vladi Republike Slovenije </w:t>
            </w:r>
            <w:r w:rsidR="00846AB2" w:rsidRPr="00846AB2">
              <w:rPr>
                <w:rFonts w:ascii="Arial" w:hAnsi="Arial" w:cs="Arial"/>
                <w:sz w:val="20"/>
                <w:szCs w:val="20"/>
              </w:rPr>
              <w:t xml:space="preserve">(Uradni list RS, št. </w:t>
            </w:r>
            <w:hyperlink r:id="rId9" w:tgtFrame="_blank" w:tooltip="Zakon o Vladi Republike Slovenije (uradno prečiščeno besedilo)" w:history="1">
              <w:r w:rsidR="00846AB2" w:rsidRPr="00846AB2">
                <w:rPr>
                  <w:rFonts w:ascii="Arial" w:hAnsi="Arial" w:cs="Arial"/>
                  <w:sz w:val="20"/>
                  <w:szCs w:val="20"/>
                </w:rPr>
                <w:t>24/05</w:t>
              </w:r>
            </w:hyperlink>
            <w:r w:rsidR="00846AB2" w:rsidRPr="00846AB2">
              <w:rPr>
                <w:rFonts w:ascii="Arial" w:hAnsi="Arial" w:cs="Arial"/>
                <w:sz w:val="20"/>
                <w:szCs w:val="20"/>
              </w:rPr>
              <w:t xml:space="preserve"> – uradno prečiščeno besedilo, </w:t>
            </w:r>
            <w:hyperlink r:id="rId10" w:tgtFrame="_blank" w:tooltip="Zakon o dopolnitvi Zakona o Vladi Republike Slovenije" w:history="1">
              <w:r w:rsidR="00846AB2" w:rsidRPr="00846AB2">
                <w:rPr>
                  <w:rFonts w:ascii="Arial" w:hAnsi="Arial" w:cs="Arial"/>
                  <w:sz w:val="20"/>
                  <w:szCs w:val="20"/>
                </w:rPr>
                <w:t>109/08</w:t>
              </w:r>
            </w:hyperlink>
            <w:r w:rsidR="00846AB2" w:rsidRPr="00846AB2">
              <w:rPr>
                <w:rFonts w:ascii="Arial" w:hAnsi="Arial" w:cs="Arial"/>
                <w:sz w:val="20"/>
                <w:szCs w:val="20"/>
              </w:rPr>
              <w:t xml:space="preserve">, </w:t>
            </w:r>
            <w:hyperlink r:id="rId11" w:tgtFrame="_blank" w:tooltip="Zakon o upravljanju kapitalskih naložb Republike Slovenije" w:history="1">
              <w:r w:rsidR="00846AB2" w:rsidRPr="00846AB2">
                <w:rPr>
                  <w:rFonts w:ascii="Arial" w:hAnsi="Arial" w:cs="Arial"/>
                  <w:sz w:val="20"/>
                  <w:szCs w:val="20"/>
                </w:rPr>
                <w:t>38/10</w:t>
              </w:r>
            </w:hyperlink>
            <w:r w:rsidR="00846AB2" w:rsidRPr="00846AB2">
              <w:rPr>
                <w:rFonts w:ascii="Arial" w:hAnsi="Arial" w:cs="Arial"/>
                <w:sz w:val="20"/>
                <w:szCs w:val="20"/>
              </w:rPr>
              <w:t xml:space="preserve"> – ZUKN, </w:t>
            </w:r>
            <w:hyperlink r:id="rId12" w:tgtFrame="_blank" w:tooltip="Zakon o spremembah in dopolnitvah Zakona o Vladi Republike Slovenije" w:history="1">
              <w:r w:rsidR="00846AB2" w:rsidRPr="00846AB2">
                <w:rPr>
                  <w:rFonts w:ascii="Arial" w:hAnsi="Arial" w:cs="Arial"/>
                  <w:sz w:val="20"/>
                  <w:szCs w:val="20"/>
                </w:rPr>
                <w:t>8/12</w:t>
              </w:r>
            </w:hyperlink>
            <w:r w:rsidR="00846AB2" w:rsidRPr="00846AB2">
              <w:rPr>
                <w:rFonts w:ascii="Arial" w:hAnsi="Arial" w:cs="Arial"/>
                <w:sz w:val="20"/>
                <w:szCs w:val="20"/>
              </w:rPr>
              <w:t xml:space="preserve">, </w:t>
            </w:r>
            <w:hyperlink r:id="rId13" w:tgtFrame="_blank" w:tooltip="Zakon o spremembah in dopolnitvah Zakona o Vladi Republike Slovenije" w:history="1">
              <w:r w:rsidR="00846AB2" w:rsidRPr="00846AB2">
                <w:rPr>
                  <w:rFonts w:ascii="Arial" w:hAnsi="Arial" w:cs="Arial"/>
                  <w:sz w:val="20"/>
                  <w:szCs w:val="20"/>
                </w:rPr>
                <w:t>21/13</w:t>
              </w:r>
            </w:hyperlink>
            <w:r w:rsidR="00846AB2" w:rsidRPr="00846AB2">
              <w:rPr>
                <w:rFonts w:ascii="Arial" w:hAnsi="Arial" w:cs="Arial"/>
                <w:sz w:val="20"/>
                <w:szCs w:val="20"/>
              </w:rPr>
              <w:t xml:space="preserve">, </w:t>
            </w:r>
            <w:hyperlink r:id="rId14" w:tgtFrame="_blank" w:tooltip="Zakon o spremembah in dopolnitvah Zakona o državni upravi" w:history="1">
              <w:r w:rsidR="00846AB2" w:rsidRPr="00846AB2">
                <w:rPr>
                  <w:rFonts w:ascii="Arial" w:hAnsi="Arial" w:cs="Arial"/>
                  <w:sz w:val="20"/>
                  <w:szCs w:val="20"/>
                </w:rPr>
                <w:t>47/13</w:t>
              </w:r>
            </w:hyperlink>
            <w:r w:rsidR="00846AB2" w:rsidRPr="00846AB2">
              <w:rPr>
                <w:rFonts w:ascii="Arial" w:hAnsi="Arial" w:cs="Arial"/>
                <w:sz w:val="20"/>
                <w:szCs w:val="20"/>
              </w:rPr>
              <w:t xml:space="preserve"> – ZDU-1G, </w:t>
            </w:r>
            <w:hyperlink r:id="rId15" w:tgtFrame="_blank" w:tooltip="Zakon o spremembah in dopolnitvah Zakona o Vladi Republike Slovenije" w:history="1">
              <w:r w:rsidR="00846AB2" w:rsidRPr="00846AB2">
                <w:rPr>
                  <w:rFonts w:ascii="Arial" w:hAnsi="Arial" w:cs="Arial"/>
                  <w:sz w:val="20"/>
                  <w:szCs w:val="20"/>
                </w:rPr>
                <w:t>65/14</w:t>
              </w:r>
            </w:hyperlink>
            <w:r w:rsidR="00846AB2" w:rsidRPr="00846AB2">
              <w:rPr>
                <w:rFonts w:ascii="Arial" w:hAnsi="Arial" w:cs="Arial"/>
                <w:sz w:val="20"/>
                <w:szCs w:val="20"/>
              </w:rPr>
              <w:t xml:space="preserve">, </w:t>
            </w:r>
            <w:hyperlink r:id="rId16" w:tgtFrame="_blank" w:tooltip="Zakon o spremembi Zakona o Vladi Republike Slovenije" w:history="1">
              <w:r w:rsidR="00846AB2" w:rsidRPr="00846AB2">
                <w:rPr>
                  <w:rFonts w:ascii="Arial" w:hAnsi="Arial" w:cs="Arial"/>
                  <w:sz w:val="20"/>
                  <w:szCs w:val="20"/>
                </w:rPr>
                <w:t>55/17</w:t>
              </w:r>
            </w:hyperlink>
            <w:r w:rsidR="00846AB2" w:rsidRPr="00846AB2">
              <w:rPr>
                <w:rFonts w:ascii="Arial" w:hAnsi="Arial" w:cs="Arial"/>
                <w:sz w:val="20"/>
                <w:szCs w:val="20"/>
              </w:rPr>
              <w:t xml:space="preserve"> in </w:t>
            </w:r>
            <w:hyperlink r:id="rId17" w:tgtFrame="_blank" w:tooltip="Zakon o spremembah Zakona o Vladi Republike Slovenije" w:history="1">
              <w:r w:rsidR="00846AB2" w:rsidRPr="00846AB2">
                <w:rPr>
                  <w:rFonts w:ascii="Arial" w:hAnsi="Arial" w:cs="Arial"/>
                  <w:sz w:val="20"/>
                  <w:szCs w:val="20"/>
                </w:rPr>
                <w:t>163/22</w:t>
              </w:r>
            </w:hyperlink>
            <w:r w:rsidR="00846AB2" w:rsidRPr="00846AB2">
              <w:rPr>
                <w:rFonts w:ascii="Arial" w:hAnsi="Arial" w:cs="Arial"/>
                <w:sz w:val="20"/>
                <w:szCs w:val="20"/>
              </w:rPr>
              <w:t>)</w:t>
            </w:r>
            <w:r w:rsidR="00042921" w:rsidRPr="00846AB2">
              <w:rPr>
                <w:rFonts w:ascii="Arial" w:hAnsi="Arial" w:cs="Arial"/>
                <w:bCs/>
                <w:sz w:val="20"/>
                <w:szCs w:val="20"/>
              </w:rPr>
              <w:t>,</w:t>
            </w:r>
            <w:r w:rsidR="004B6BEF">
              <w:rPr>
                <w:rFonts w:ascii="Arial" w:hAnsi="Arial" w:cs="Arial"/>
                <w:bCs/>
                <w:sz w:val="20"/>
                <w:szCs w:val="20"/>
              </w:rPr>
              <w:t xml:space="preserve"> v zvezi s petim odstavkom</w:t>
            </w:r>
            <w:r w:rsidRPr="00846AB2">
              <w:rPr>
                <w:rFonts w:ascii="Arial" w:hAnsi="Arial" w:cs="Arial"/>
                <w:bCs/>
                <w:sz w:val="20"/>
                <w:szCs w:val="20"/>
              </w:rPr>
              <w:t xml:space="preserve"> </w:t>
            </w:r>
            <w:r w:rsidR="00DF4A4B" w:rsidRPr="00846AB2">
              <w:rPr>
                <w:rFonts w:ascii="Arial" w:hAnsi="Arial" w:cs="Arial"/>
                <w:bCs/>
                <w:sz w:val="20"/>
                <w:szCs w:val="20"/>
              </w:rPr>
              <w:t>11. člena Zakona o inšpekcijskem nadzoru (Uradni list RS, št. 43/07 – uradno prečiščeno besedilo in 40/14)</w:t>
            </w:r>
            <w:r w:rsidR="00042921" w:rsidRPr="00846AB2">
              <w:rPr>
                <w:rFonts w:ascii="Arial" w:hAnsi="Arial" w:cs="Arial"/>
                <w:bCs/>
                <w:sz w:val="20"/>
                <w:szCs w:val="20"/>
              </w:rPr>
              <w:t xml:space="preserve"> in v </w:t>
            </w:r>
            <w:r w:rsidR="004B6BEF">
              <w:rPr>
                <w:rFonts w:ascii="Arial" w:hAnsi="Arial" w:cs="Arial"/>
                <w:bCs/>
                <w:sz w:val="20"/>
                <w:szCs w:val="20"/>
              </w:rPr>
              <w:t>zvezi</w:t>
            </w:r>
            <w:r w:rsidR="00042921" w:rsidRPr="00846AB2">
              <w:rPr>
                <w:rFonts w:ascii="Arial" w:hAnsi="Arial" w:cs="Arial"/>
                <w:bCs/>
                <w:sz w:val="20"/>
                <w:szCs w:val="20"/>
              </w:rPr>
              <w:t xml:space="preserve"> z drugim odstavkom 1</w:t>
            </w:r>
            <w:r w:rsidR="007B6737">
              <w:rPr>
                <w:rFonts w:ascii="Arial" w:hAnsi="Arial" w:cs="Arial"/>
                <w:bCs/>
                <w:sz w:val="20"/>
                <w:szCs w:val="20"/>
              </w:rPr>
              <w:t>3</w:t>
            </w:r>
            <w:r w:rsidR="00042921" w:rsidRPr="00846AB2">
              <w:rPr>
                <w:rFonts w:ascii="Arial" w:hAnsi="Arial" w:cs="Arial"/>
                <w:bCs/>
                <w:sz w:val="20"/>
                <w:szCs w:val="20"/>
              </w:rPr>
              <w:t>. člena Poslovnika Inšpekcijskega sveta</w:t>
            </w:r>
            <w:r w:rsidR="00DF4A4B" w:rsidRPr="00846AB2">
              <w:rPr>
                <w:rFonts w:ascii="Arial" w:hAnsi="Arial" w:cs="Arial"/>
                <w:bCs/>
                <w:sz w:val="20"/>
                <w:szCs w:val="20"/>
              </w:rPr>
              <w:t xml:space="preserve"> </w:t>
            </w:r>
            <w:r w:rsidRPr="00846AB2">
              <w:rPr>
                <w:rFonts w:ascii="Arial" w:hAnsi="Arial" w:cs="Arial"/>
                <w:sz w:val="20"/>
                <w:szCs w:val="20"/>
              </w:rPr>
              <w:t xml:space="preserve">je Vlada Republike Slovenije na …..…… seji dne ………... </w:t>
            </w:r>
            <w:r w:rsidR="00571143" w:rsidRPr="00846AB2">
              <w:rPr>
                <w:rFonts w:ascii="Arial" w:hAnsi="Arial" w:cs="Arial"/>
                <w:sz w:val="20"/>
                <w:szCs w:val="20"/>
              </w:rPr>
              <w:t>pod točko……..</w:t>
            </w:r>
            <w:r w:rsidRPr="00846AB2">
              <w:rPr>
                <w:rFonts w:ascii="Arial" w:hAnsi="Arial" w:cs="Arial"/>
                <w:sz w:val="20"/>
                <w:szCs w:val="20"/>
              </w:rPr>
              <w:t xml:space="preserve">sprejela naslednji </w:t>
            </w:r>
          </w:p>
          <w:p w14:paraId="3094B378" w14:textId="77777777" w:rsidR="002A38C8" w:rsidRPr="000E6ABF" w:rsidRDefault="002A38C8" w:rsidP="00E12B57">
            <w:pPr>
              <w:autoSpaceDE w:val="0"/>
              <w:autoSpaceDN w:val="0"/>
              <w:adjustRightInd w:val="0"/>
              <w:ind w:left="34"/>
              <w:jc w:val="both"/>
              <w:rPr>
                <w:rFonts w:ascii="Arial" w:eastAsia="Times New Roman" w:hAnsi="Arial" w:cs="Arial"/>
                <w:sz w:val="20"/>
                <w:szCs w:val="20"/>
              </w:rPr>
            </w:pPr>
          </w:p>
          <w:p w14:paraId="3C7DB95E" w14:textId="77777777" w:rsidR="00E12B57" w:rsidRPr="000E6ABF" w:rsidRDefault="00E12B57" w:rsidP="00E12B57">
            <w:pPr>
              <w:spacing w:line="220" w:lineRule="atLeast"/>
              <w:jc w:val="center"/>
              <w:rPr>
                <w:rFonts w:ascii="Arial" w:hAnsi="Arial" w:cs="Arial"/>
                <w:b/>
                <w:sz w:val="20"/>
                <w:szCs w:val="20"/>
              </w:rPr>
            </w:pPr>
            <w:r w:rsidRPr="000E6ABF">
              <w:rPr>
                <w:rFonts w:ascii="Arial" w:hAnsi="Arial" w:cs="Arial"/>
                <w:b/>
                <w:sz w:val="20"/>
                <w:szCs w:val="20"/>
              </w:rPr>
              <w:t>SKLEP:</w:t>
            </w:r>
          </w:p>
          <w:p w14:paraId="0E362BEB" w14:textId="77777777" w:rsidR="00B57083" w:rsidRPr="000E6ABF" w:rsidRDefault="00B57083" w:rsidP="00E12B57">
            <w:pPr>
              <w:autoSpaceDE w:val="0"/>
              <w:autoSpaceDN w:val="0"/>
              <w:adjustRightInd w:val="0"/>
              <w:ind w:left="34"/>
              <w:jc w:val="both"/>
              <w:rPr>
                <w:rFonts w:ascii="Arial" w:hAnsi="Arial" w:cs="Arial"/>
                <w:sz w:val="20"/>
                <w:szCs w:val="20"/>
              </w:rPr>
            </w:pPr>
          </w:p>
          <w:p w14:paraId="3E3D16D4" w14:textId="392D26AB" w:rsidR="00E12B57" w:rsidRPr="000E6ABF" w:rsidRDefault="00C30DDB" w:rsidP="00C30DDB">
            <w:pPr>
              <w:autoSpaceDE w:val="0"/>
              <w:autoSpaceDN w:val="0"/>
              <w:adjustRightInd w:val="0"/>
              <w:contextualSpacing/>
              <w:jc w:val="both"/>
              <w:rPr>
                <w:rFonts w:ascii="Arial" w:hAnsi="Arial" w:cs="Arial"/>
                <w:sz w:val="20"/>
                <w:szCs w:val="20"/>
              </w:rPr>
            </w:pPr>
            <w:r w:rsidRPr="000E6ABF">
              <w:rPr>
                <w:rFonts w:ascii="Arial" w:hAnsi="Arial" w:cs="Arial"/>
                <w:sz w:val="20"/>
                <w:szCs w:val="20"/>
              </w:rPr>
              <w:t xml:space="preserve">1. </w:t>
            </w:r>
            <w:r w:rsidR="00E12B57" w:rsidRPr="000E6ABF">
              <w:rPr>
                <w:rFonts w:ascii="Arial" w:hAnsi="Arial" w:cs="Arial"/>
                <w:sz w:val="20"/>
                <w:szCs w:val="20"/>
              </w:rPr>
              <w:t>Vlada Republike Slovenije</w:t>
            </w:r>
            <w:r w:rsidR="00767171" w:rsidRPr="000E6ABF">
              <w:rPr>
                <w:rFonts w:ascii="Arial" w:hAnsi="Arial" w:cs="Arial"/>
                <w:sz w:val="20"/>
                <w:szCs w:val="20"/>
              </w:rPr>
              <w:t xml:space="preserve"> </w:t>
            </w:r>
            <w:r w:rsidR="006659E2">
              <w:rPr>
                <w:rFonts w:ascii="Arial" w:hAnsi="Arial" w:cs="Arial"/>
                <w:sz w:val="20"/>
                <w:szCs w:val="20"/>
              </w:rPr>
              <w:t>se je seznanila s</w:t>
            </w:r>
            <w:r w:rsidR="00403F4D" w:rsidRPr="000E6ABF">
              <w:rPr>
                <w:rFonts w:ascii="Arial" w:hAnsi="Arial" w:cs="Arial"/>
                <w:sz w:val="20"/>
                <w:szCs w:val="20"/>
              </w:rPr>
              <w:t xml:space="preserve"> Poročilo</w:t>
            </w:r>
            <w:r w:rsidR="006659E2">
              <w:rPr>
                <w:rFonts w:ascii="Arial" w:hAnsi="Arial" w:cs="Arial"/>
                <w:sz w:val="20"/>
                <w:szCs w:val="20"/>
              </w:rPr>
              <w:t>m</w:t>
            </w:r>
            <w:r w:rsidR="00403F4D" w:rsidRPr="000E6ABF">
              <w:rPr>
                <w:rFonts w:ascii="Arial" w:hAnsi="Arial" w:cs="Arial"/>
                <w:sz w:val="20"/>
                <w:szCs w:val="20"/>
              </w:rPr>
              <w:t xml:space="preserve"> Inšpekcijskega sveta za leto 202</w:t>
            </w:r>
            <w:r w:rsidR="00A43E30">
              <w:rPr>
                <w:rFonts w:ascii="Arial" w:hAnsi="Arial" w:cs="Arial"/>
                <w:sz w:val="20"/>
                <w:szCs w:val="20"/>
              </w:rPr>
              <w:t>3</w:t>
            </w:r>
            <w:r w:rsidR="00696140" w:rsidRPr="000E6ABF">
              <w:rPr>
                <w:rFonts w:ascii="Arial" w:hAnsi="Arial" w:cs="Arial"/>
                <w:sz w:val="20"/>
                <w:szCs w:val="20"/>
              </w:rPr>
              <w:t>.</w:t>
            </w:r>
          </w:p>
          <w:p w14:paraId="2DA262F1" w14:textId="77777777" w:rsidR="00C30DDB" w:rsidRPr="000E6ABF" w:rsidRDefault="00C30DDB" w:rsidP="00C30DDB">
            <w:pPr>
              <w:overflowPunct w:val="0"/>
              <w:autoSpaceDE w:val="0"/>
              <w:autoSpaceDN w:val="0"/>
              <w:adjustRightInd w:val="0"/>
              <w:spacing w:after="160"/>
              <w:contextualSpacing/>
              <w:jc w:val="both"/>
              <w:rPr>
                <w:rFonts w:ascii="Arial" w:hAnsi="Arial" w:cs="Arial"/>
                <w:iCs/>
                <w:sz w:val="20"/>
                <w:szCs w:val="20"/>
                <w:lang w:eastAsia="sl-SI"/>
              </w:rPr>
            </w:pPr>
          </w:p>
          <w:p w14:paraId="3BBC4563" w14:textId="35C63827" w:rsidR="00C30DDB" w:rsidRPr="000E6ABF" w:rsidRDefault="00C30DDB" w:rsidP="00C30DDB">
            <w:pPr>
              <w:overflowPunct w:val="0"/>
              <w:autoSpaceDE w:val="0"/>
              <w:autoSpaceDN w:val="0"/>
              <w:adjustRightInd w:val="0"/>
              <w:spacing w:after="160"/>
              <w:contextualSpacing/>
              <w:jc w:val="both"/>
              <w:rPr>
                <w:rFonts w:ascii="Arial" w:hAnsi="Arial" w:cs="Arial"/>
                <w:iCs/>
                <w:sz w:val="20"/>
                <w:szCs w:val="20"/>
                <w:lang w:eastAsia="sl-SI"/>
              </w:rPr>
            </w:pPr>
            <w:r w:rsidRPr="000E6ABF">
              <w:rPr>
                <w:rFonts w:ascii="Arial" w:hAnsi="Arial" w:cs="Arial"/>
                <w:iCs/>
                <w:sz w:val="20"/>
                <w:szCs w:val="20"/>
                <w:lang w:eastAsia="sl-SI"/>
              </w:rPr>
              <w:t xml:space="preserve">2. </w:t>
            </w:r>
            <w:r w:rsidR="00F737FF" w:rsidRPr="000E6ABF">
              <w:rPr>
                <w:rFonts w:ascii="Arial" w:hAnsi="Arial" w:cs="Arial"/>
                <w:iCs/>
                <w:sz w:val="20"/>
                <w:szCs w:val="20"/>
                <w:lang w:eastAsia="sl-SI"/>
              </w:rPr>
              <w:t xml:space="preserve">Pristojna ministrstva v postopke priprave predpisov vključijo </w:t>
            </w:r>
            <w:r w:rsidRPr="000E6ABF">
              <w:rPr>
                <w:rFonts w:ascii="Arial" w:hAnsi="Arial" w:cs="Arial"/>
                <w:iCs/>
                <w:sz w:val="20"/>
                <w:szCs w:val="20"/>
                <w:lang w:eastAsia="sl-SI"/>
              </w:rPr>
              <w:t>tudi inšpekcijske organe, predvsem v delu, ki se nanaša na pristojnosti in nove obveznosti inšpekcijskih organov.</w:t>
            </w:r>
          </w:p>
          <w:p w14:paraId="31DC5076" w14:textId="77777777" w:rsidR="00C30DDB" w:rsidRPr="000E6ABF" w:rsidRDefault="00C30DDB" w:rsidP="00C30DDB">
            <w:pPr>
              <w:overflowPunct w:val="0"/>
              <w:autoSpaceDE w:val="0"/>
              <w:autoSpaceDN w:val="0"/>
              <w:adjustRightInd w:val="0"/>
              <w:spacing w:after="160"/>
              <w:contextualSpacing/>
              <w:jc w:val="both"/>
              <w:rPr>
                <w:rFonts w:ascii="Arial" w:hAnsi="Arial" w:cs="Arial"/>
                <w:iCs/>
                <w:sz w:val="20"/>
                <w:szCs w:val="20"/>
                <w:lang w:eastAsia="sl-SI"/>
              </w:rPr>
            </w:pPr>
          </w:p>
          <w:p w14:paraId="40BEC320" w14:textId="021191B4" w:rsidR="00C30DDB" w:rsidRPr="000E6ABF" w:rsidRDefault="00C30DDB" w:rsidP="00C30DDB">
            <w:pPr>
              <w:overflowPunct w:val="0"/>
              <w:autoSpaceDE w:val="0"/>
              <w:autoSpaceDN w:val="0"/>
              <w:adjustRightInd w:val="0"/>
              <w:spacing w:after="160"/>
              <w:contextualSpacing/>
              <w:jc w:val="both"/>
              <w:rPr>
                <w:rFonts w:ascii="Arial" w:hAnsi="Arial" w:cs="Arial"/>
                <w:iCs/>
                <w:sz w:val="20"/>
                <w:szCs w:val="20"/>
                <w:lang w:eastAsia="sl-SI"/>
              </w:rPr>
            </w:pPr>
            <w:r w:rsidRPr="000E6ABF">
              <w:rPr>
                <w:rFonts w:ascii="Arial" w:hAnsi="Arial" w:cs="Arial"/>
                <w:iCs/>
                <w:sz w:val="20"/>
                <w:szCs w:val="20"/>
                <w:lang w:eastAsia="sl-SI"/>
              </w:rPr>
              <w:t xml:space="preserve">3. </w:t>
            </w:r>
            <w:r w:rsidR="00F737FF" w:rsidRPr="000E6ABF">
              <w:rPr>
                <w:rFonts w:ascii="Arial" w:hAnsi="Arial" w:cs="Arial"/>
                <w:iCs/>
                <w:sz w:val="20"/>
                <w:szCs w:val="20"/>
                <w:lang w:eastAsia="sl-SI"/>
              </w:rPr>
              <w:t>Pristojna ministrstva</w:t>
            </w:r>
            <w:r w:rsidRPr="000E6ABF">
              <w:rPr>
                <w:rFonts w:ascii="Arial" w:hAnsi="Arial" w:cs="Arial"/>
                <w:iCs/>
                <w:sz w:val="20"/>
                <w:szCs w:val="20"/>
                <w:lang w:eastAsia="sl-SI"/>
              </w:rPr>
              <w:t xml:space="preserve"> proučijo predloge za spremembe predpisov, ki jih v </w:t>
            </w:r>
            <w:r w:rsidR="00F737FF" w:rsidRPr="000E6ABF">
              <w:rPr>
                <w:rFonts w:ascii="Arial" w:hAnsi="Arial" w:cs="Arial"/>
                <w:iCs/>
                <w:sz w:val="20"/>
                <w:szCs w:val="20"/>
                <w:lang w:eastAsia="sl-SI"/>
              </w:rPr>
              <w:t xml:space="preserve">poročilu iz </w:t>
            </w:r>
            <w:r w:rsidR="00EA5A3D">
              <w:rPr>
                <w:rFonts w:ascii="Arial" w:hAnsi="Arial" w:cs="Arial"/>
                <w:iCs/>
                <w:sz w:val="20"/>
                <w:szCs w:val="20"/>
                <w:lang w:eastAsia="sl-SI"/>
              </w:rPr>
              <w:t>1.</w:t>
            </w:r>
            <w:r w:rsidR="00F737FF" w:rsidRPr="000E6ABF">
              <w:rPr>
                <w:rFonts w:ascii="Arial" w:hAnsi="Arial" w:cs="Arial"/>
                <w:iCs/>
                <w:sz w:val="20"/>
                <w:szCs w:val="20"/>
                <w:lang w:eastAsia="sl-SI"/>
              </w:rPr>
              <w:t xml:space="preserve"> točke tega sklepa</w:t>
            </w:r>
            <w:r w:rsidRPr="000E6ABF">
              <w:rPr>
                <w:rFonts w:ascii="Arial" w:hAnsi="Arial" w:cs="Arial"/>
                <w:iCs/>
                <w:sz w:val="20"/>
                <w:szCs w:val="20"/>
                <w:lang w:eastAsia="sl-SI"/>
              </w:rPr>
              <w:t xml:space="preserve"> navajajo posamezni inšpekcijski organi, ter o svojih stališčih obvestijo </w:t>
            </w:r>
            <w:r w:rsidR="00E0345A">
              <w:rPr>
                <w:rFonts w:ascii="Arial" w:hAnsi="Arial" w:cs="Arial"/>
                <w:iCs/>
                <w:sz w:val="20"/>
                <w:szCs w:val="20"/>
                <w:lang w:eastAsia="sl-SI"/>
              </w:rPr>
              <w:t>inšpekcijske organe</w:t>
            </w:r>
            <w:r w:rsidRPr="000E6ABF">
              <w:rPr>
                <w:rFonts w:ascii="Arial" w:hAnsi="Arial" w:cs="Arial"/>
                <w:iCs/>
                <w:sz w:val="20"/>
                <w:szCs w:val="20"/>
                <w:lang w:eastAsia="sl-SI"/>
              </w:rPr>
              <w:t>.</w:t>
            </w:r>
          </w:p>
          <w:p w14:paraId="48A18806" w14:textId="77777777" w:rsidR="00E12B57" w:rsidRPr="000E6ABF" w:rsidRDefault="00E12B57" w:rsidP="00E12B57">
            <w:pPr>
              <w:spacing w:line="240" w:lineRule="atLeast"/>
              <w:ind w:right="-108"/>
              <w:jc w:val="both"/>
              <w:rPr>
                <w:rFonts w:ascii="Arial" w:hAnsi="Arial" w:cs="Arial"/>
                <w:sz w:val="20"/>
                <w:szCs w:val="20"/>
              </w:rPr>
            </w:pPr>
          </w:p>
          <w:p w14:paraId="6ED7EDD6" w14:textId="77777777" w:rsidR="00D11AF5" w:rsidRPr="000E6ABF" w:rsidRDefault="00D11AF5" w:rsidP="00F07660">
            <w:pPr>
              <w:spacing w:line="240" w:lineRule="atLeast"/>
              <w:ind w:left="2160" w:right="-108"/>
              <w:jc w:val="both"/>
              <w:rPr>
                <w:rFonts w:ascii="Arial" w:hAnsi="Arial" w:cs="Arial"/>
                <w:sz w:val="20"/>
                <w:szCs w:val="20"/>
              </w:rPr>
            </w:pPr>
          </w:p>
          <w:p w14:paraId="77EC332E" w14:textId="6C941F28" w:rsidR="00E12B57" w:rsidRPr="000E6ABF" w:rsidRDefault="00E12B57" w:rsidP="00F07660">
            <w:pPr>
              <w:spacing w:line="240" w:lineRule="atLeast"/>
              <w:ind w:left="2160" w:right="-108"/>
              <w:jc w:val="both"/>
              <w:rPr>
                <w:rFonts w:ascii="Arial" w:hAnsi="Arial" w:cs="Arial"/>
                <w:sz w:val="20"/>
                <w:szCs w:val="20"/>
              </w:rPr>
            </w:pPr>
            <w:r w:rsidRPr="000E6ABF">
              <w:rPr>
                <w:rFonts w:ascii="Arial" w:hAnsi="Arial" w:cs="Arial"/>
                <w:sz w:val="20"/>
                <w:szCs w:val="20"/>
              </w:rPr>
              <w:t xml:space="preserve">                              </w:t>
            </w:r>
            <w:r w:rsidR="0040414E" w:rsidRPr="000E6ABF">
              <w:rPr>
                <w:rFonts w:ascii="Arial" w:hAnsi="Arial" w:cs="Arial"/>
                <w:sz w:val="20"/>
                <w:szCs w:val="20"/>
              </w:rPr>
              <w:t xml:space="preserve">                 </w:t>
            </w:r>
            <w:r w:rsidR="007A4E0B" w:rsidRPr="000E6ABF">
              <w:rPr>
                <w:rFonts w:ascii="Arial" w:hAnsi="Arial" w:cs="Arial"/>
                <w:sz w:val="20"/>
                <w:szCs w:val="20"/>
              </w:rPr>
              <w:t xml:space="preserve">       </w:t>
            </w:r>
            <w:r w:rsidR="0040414E" w:rsidRPr="000E6ABF">
              <w:rPr>
                <w:rFonts w:ascii="Arial" w:hAnsi="Arial" w:cs="Arial"/>
                <w:sz w:val="20"/>
                <w:szCs w:val="20"/>
              </w:rPr>
              <w:t xml:space="preserve"> </w:t>
            </w:r>
            <w:r w:rsidR="00EA5A3D">
              <w:rPr>
                <w:rFonts w:ascii="Arial" w:hAnsi="Arial" w:cs="Arial"/>
                <w:sz w:val="20"/>
                <w:szCs w:val="20"/>
              </w:rPr>
              <w:t>Barbara Kolenko Helbl</w:t>
            </w:r>
          </w:p>
          <w:p w14:paraId="3B746638" w14:textId="58FDECF4" w:rsidR="00E12B57" w:rsidRPr="000E6ABF" w:rsidRDefault="00E12B57" w:rsidP="00F07660">
            <w:pPr>
              <w:spacing w:line="240" w:lineRule="atLeast"/>
              <w:ind w:left="2880" w:right="-108"/>
              <w:jc w:val="both"/>
              <w:rPr>
                <w:rFonts w:ascii="Arial" w:hAnsi="Arial" w:cs="Arial"/>
                <w:sz w:val="20"/>
                <w:szCs w:val="20"/>
              </w:rPr>
            </w:pPr>
            <w:r w:rsidRPr="000E6ABF">
              <w:rPr>
                <w:rFonts w:ascii="Arial" w:hAnsi="Arial" w:cs="Arial"/>
                <w:sz w:val="20"/>
                <w:szCs w:val="20"/>
              </w:rPr>
              <w:t xml:space="preserve">                    </w:t>
            </w:r>
            <w:r w:rsidR="007A4E0B" w:rsidRPr="000E6ABF">
              <w:rPr>
                <w:rFonts w:ascii="Arial" w:hAnsi="Arial" w:cs="Arial"/>
                <w:sz w:val="20"/>
                <w:szCs w:val="20"/>
              </w:rPr>
              <w:t xml:space="preserve">      </w:t>
            </w:r>
            <w:r w:rsidRPr="000E6ABF">
              <w:rPr>
                <w:rFonts w:ascii="Arial" w:hAnsi="Arial" w:cs="Arial"/>
                <w:sz w:val="20"/>
                <w:szCs w:val="20"/>
              </w:rPr>
              <w:t xml:space="preserve">  </w:t>
            </w:r>
            <w:r w:rsidR="007A4E0B" w:rsidRPr="000E6ABF">
              <w:rPr>
                <w:rFonts w:ascii="Arial" w:hAnsi="Arial" w:cs="Arial"/>
                <w:sz w:val="20"/>
                <w:szCs w:val="20"/>
              </w:rPr>
              <w:t xml:space="preserve">       </w:t>
            </w:r>
            <w:r w:rsidR="00EA5A3D">
              <w:rPr>
                <w:rFonts w:ascii="Arial" w:hAnsi="Arial" w:cs="Arial"/>
                <w:sz w:val="20"/>
                <w:szCs w:val="20"/>
              </w:rPr>
              <w:t xml:space="preserve">  GENERALNA SEKRETARKA</w:t>
            </w:r>
          </w:p>
          <w:p w14:paraId="7B824B94" w14:textId="77777777" w:rsidR="00E12B57" w:rsidRPr="000E6ABF" w:rsidRDefault="00E12B57" w:rsidP="00E12B57">
            <w:pPr>
              <w:spacing w:line="240" w:lineRule="atLeast"/>
              <w:ind w:left="2160" w:right="-108"/>
              <w:jc w:val="both"/>
              <w:rPr>
                <w:rFonts w:ascii="Arial" w:hAnsi="Arial" w:cs="Arial"/>
                <w:sz w:val="20"/>
                <w:szCs w:val="20"/>
              </w:rPr>
            </w:pPr>
          </w:p>
          <w:p w14:paraId="509A79C8" w14:textId="09978E94" w:rsidR="00E12B57" w:rsidRPr="000E6ABF" w:rsidRDefault="00E12B57" w:rsidP="00E12B57">
            <w:pPr>
              <w:spacing w:line="240" w:lineRule="atLeast"/>
              <w:ind w:right="-108"/>
              <w:jc w:val="both"/>
              <w:rPr>
                <w:rFonts w:ascii="Arial" w:hAnsi="Arial" w:cs="Arial"/>
                <w:sz w:val="20"/>
                <w:szCs w:val="20"/>
              </w:rPr>
            </w:pPr>
            <w:r w:rsidRPr="000E6ABF">
              <w:rPr>
                <w:rFonts w:ascii="Arial" w:hAnsi="Arial" w:cs="Arial"/>
                <w:sz w:val="20"/>
                <w:szCs w:val="20"/>
              </w:rPr>
              <w:t>P</w:t>
            </w:r>
            <w:r w:rsidR="0036097D">
              <w:rPr>
                <w:rFonts w:ascii="Arial" w:hAnsi="Arial" w:cs="Arial"/>
                <w:sz w:val="20"/>
                <w:szCs w:val="20"/>
              </w:rPr>
              <w:t>rejmejo</w:t>
            </w:r>
            <w:r w:rsidRPr="000E6ABF">
              <w:rPr>
                <w:rFonts w:ascii="Arial" w:hAnsi="Arial" w:cs="Arial"/>
                <w:sz w:val="20"/>
                <w:szCs w:val="20"/>
              </w:rPr>
              <w:t>:</w:t>
            </w:r>
          </w:p>
          <w:p w14:paraId="280CF482" w14:textId="512DEAB8" w:rsidR="006C0D7C" w:rsidRPr="00EA5A3D" w:rsidRDefault="006C0D7C" w:rsidP="00EA5A3D">
            <w:pPr>
              <w:pStyle w:val="Odstavekseznama"/>
              <w:numPr>
                <w:ilvl w:val="0"/>
                <w:numId w:val="40"/>
              </w:numPr>
              <w:autoSpaceDE w:val="0"/>
              <w:autoSpaceDN w:val="0"/>
              <w:adjustRightInd w:val="0"/>
              <w:rPr>
                <w:rFonts w:ascii="Arial" w:eastAsia="Times New Roman" w:hAnsi="Arial" w:cs="Arial"/>
                <w:sz w:val="20"/>
                <w:szCs w:val="20"/>
                <w:lang w:eastAsia="sl-SI"/>
              </w:rPr>
            </w:pPr>
            <w:r w:rsidRPr="00EA5A3D">
              <w:rPr>
                <w:rFonts w:ascii="Arial" w:eastAsia="Times New Roman" w:hAnsi="Arial" w:cs="Arial"/>
                <w:sz w:val="20"/>
                <w:szCs w:val="20"/>
                <w:lang w:eastAsia="sl-SI"/>
              </w:rPr>
              <w:t>ministrstva</w:t>
            </w:r>
          </w:p>
          <w:p w14:paraId="5C2EA031" w14:textId="37688C7A" w:rsidR="00EA5A3D" w:rsidRPr="00EA5A3D" w:rsidRDefault="00EA5A3D" w:rsidP="00EA5A3D">
            <w:pPr>
              <w:pStyle w:val="Odstavekseznama"/>
              <w:numPr>
                <w:ilvl w:val="0"/>
                <w:numId w:val="40"/>
              </w:numPr>
              <w:autoSpaceDE w:val="0"/>
              <w:autoSpaceDN w:val="0"/>
              <w:adjustRightInd w:val="0"/>
              <w:rPr>
                <w:rFonts w:ascii="Arial" w:eastAsia="Times New Roman" w:hAnsi="Arial" w:cs="Arial"/>
                <w:sz w:val="20"/>
                <w:szCs w:val="20"/>
                <w:lang w:eastAsia="sl-SI"/>
              </w:rPr>
            </w:pPr>
            <w:r>
              <w:rPr>
                <w:rFonts w:ascii="Arial" w:eastAsia="Times New Roman" w:hAnsi="Arial" w:cs="Arial"/>
                <w:sz w:val="20"/>
                <w:szCs w:val="20"/>
                <w:lang w:eastAsia="sl-SI"/>
              </w:rPr>
              <w:t>vladne službe</w:t>
            </w:r>
          </w:p>
          <w:p w14:paraId="0F4182E7" w14:textId="38DB1756" w:rsidR="00EF4E48" w:rsidRPr="00EA5A3D" w:rsidRDefault="00A43E30" w:rsidP="00D643A4">
            <w:pPr>
              <w:pStyle w:val="Odstavekseznama"/>
              <w:numPr>
                <w:ilvl w:val="0"/>
                <w:numId w:val="40"/>
              </w:numPr>
              <w:autoSpaceDE w:val="0"/>
              <w:autoSpaceDN w:val="0"/>
              <w:adjustRightInd w:val="0"/>
              <w:rPr>
                <w:rFonts w:ascii="Arial" w:eastAsia="Times New Roman" w:hAnsi="Arial" w:cs="Arial"/>
                <w:sz w:val="20"/>
                <w:szCs w:val="20"/>
                <w:lang w:eastAsia="sl-SI"/>
              </w:rPr>
            </w:pPr>
            <w:r>
              <w:rPr>
                <w:rFonts w:ascii="Arial" w:eastAsia="Times New Roman" w:hAnsi="Arial" w:cs="Arial"/>
                <w:sz w:val="20"/>
                <w:szCs w:val="20"/>
                <w:lang w:eastAsia="sl-SI"/>
              </w:rPr>
              <w:t>mag. Franc Props</w:t>
            </w:r>
            <w:r w:rsidR="006C0D7C" w:rsidRPr="00EA5A3D">
              <w:rPr>
                <w:rFonts w:ascii="Arial" w:eastAsia="Times New Roman" w:hAnsi="Arial" w:cs="Arial"/>
                <w:sz w:val="20"/>
                <w:szCs w:val="20"/>
                <w:lang w:eastAsia="sl-SI"/>
              </w:rPr>
              <w:t>, predsedni</w:t>
            </w:r>
            <w:r>
              <w:rPr>
                <w:rFonts w:ascii="Arial" w:eastAsia="Times New Roman" w:hAnsi="Arial" w:cs="Arial"/>
                <w:sz w:val="20"/>
                <w:szCs w:val="20"/>
                <w:lang w:eastAsia="sl-SI"/>
              </w:rPr>
              <w:t xml:space="preserve">k </w:t>
            </w:r>
            <w:r w:rsidR="006C0D7C" w:rsidRPr="00EA5A3D">
              <w:rPr>
                <w:rFonts w:ascii="Arial" w:eastAsia="Times New Roman" w:hAnsi="Arial" w:cs="Arial"/>
                <w:sz w:val="20"/>
                <w:szCs w:val="20"/>
                <w:lang w:eastAsia="sl-SI"/>
              </w:rPr>
              <w:t>Inšpekcijskega sveta</w:t>
            </w:r>
            <w:r w:rsidR="00D643A4">
              <w:rPr>
                <w:rFonts w:ascii="Arial" w:eastAsia="Times New Roman" w:hAnsi="Arial" w:cs="Arial"/>
                <w:sz w:val="20"/>
                <w:szCs w:val="20"/>
                <w:lang w:eastAsia="sl-SI"/>
              </w:rPr>
              <w:t xml:space="preserve"> </w:t>
            </w:r>
          </w:p>
        </w:tc>
      </w:tr>
      <w:tr w:rsidR="00100E26" w:rsidRPr="000E6ABF" w14:paraId="76387694" w14:textId="77777777" w:rsidTr="009266AE">
        <w:tc>
          <w:tcPr>
            <w:tcW w:w="9163" w:type="dxa"/>
            <w:gridSpan w:val="4"/>
          </w:tcPr>
          <w:p w14:paraId="567C3635"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0E6ABF">
              <w:rPr>
                <w:rFonts w:ascii="Arial" w:eastAsia="Times New Roman" w:hAnsi="Arial" w:cs="Arial"/>
                <w:b/>
                <w:sz w:val="20"/>
                <w:szCs w:val="20"/>
                <w:lang w:eastAsia="sl-SI"/>
              </w:rPr>
              <w:t>2. Predlog za obravnavo predloga zakona po nujnem ali skrajšanem postopku v državnem zboru z obrazložitvijo razlogov:</w:t>
            </w:r>
          </w:p>
        </w:tc>
      </w:tr>
      <w:tr w:rsidR="00100E26" w:rsidRPr="000E6ABF" w14:paraId="38203D30" w14:textId="77777777" w:rsidTr="009266AE">
        <w:tc>
          <w:tcPr>
            <w:tcW w:w="9163" w:type="dxa"/>
            <w:gridSpan w:val="4"/>
          </w:tcPr>
          <w:p w14:paraId="6F29F81C" w14:textId="77777777" w:rsidR="00B85254" w:rsidRPr="000E6ABF" w:rsidRDefault="005577B7"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w:t>
            </w:r>
          </w:p>
        </w:tc>
      </w:tr>
      <w:tr w:rsidR="00100E26" w:rsidRPr="000E6ABF" w14:paraId="4B51E55D" w14:textId="77777777" w:rsidTr="009266AE">
        <w:tc>
          <w:tcPr>
            <w:tcW w:w="9163" w:type="dxa"/>
            <w:gridSpan w:val="4"/>
          </w:tcPr>
          <w:p w14:paraId="47D82D62"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0E6ABF">
              <w:rPr>
                <w:rFonts w:ascii="Arial" w:eastAsia="Times New Roman" w:hAnsi="Arial" w:cs="Arial"/>
                <w:b/>
                <w:sz w:val="20"/>
                <w:szCs w:val="20"/>
                <w:lang w:eastAsia="sl-SI"/>
              </w:rPr>
              <w:t>3.a Osebe, odgovorne za strokovno pripravo in usklajenost gradiva:</w:t>
            </w:r>
          </w:p>
        </w:tc>
      </w:tr>
      <w:tr w:rsidR="00100E26" w:rsidRPr="000E6ABF" w14:paraId="7FAC3B4D" w14:textId="77777777" w:rsidTr="009266AE">
        <w:tc>
          <w:tcPr>
            <w:tcW w:w="9163" w:type="dxa"/>
            <w:gridSpan w:val="4"/>
          </w:tcPr>
          <w:p w14:paraId="1FD8F5AE" w14:textId="1C7B2E6B" w:rsidR="00B85254" w:rsidRPr="000E6ABF" w:rsidRDefault="00A43E30"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mag. Franc Props</w:t>
            </w:r>
            <w:r w:rsidR="005577B7" w:rsidRPr="000E6ABF">
              <w:rPr>
                <w:rFonts w:ascii="Arial" w:eastAsia="Times New Roman" w:hAnsi="Arial" w:cs="Arial"/>
                <w:iCs/>
                <w:sz w:val="20"/>
                <w:szCs w:val="20"/>
                <w:lang w:eastAsia="sl-SI"/>
              </w:rPr>
              <w:t>, minist</w:t>
            </w:r>
            <w:r>
              <w:rPr>
                <w:rFonts w:ascii="Arial" w:eastAsia="Times New Roman" w:hAnsi="Arial" w:cs="Arial"/>
                <w:iCs/>
                <w:sz w:val="20"/>
                <w:szCs w:val="20"/>
                <w:lang w:eastAsia="sl-SI"/>
              </w:rPr>
              <w:t>er</w:t>
            </w:r>
            <w:r w:rsidR="00BE5AA0" w:rsidRPr="000E6ABF">
              <w:rPr>
                <w:rFonts w:ascii="Arial" w:eastAsia="Times New Roman" w:hAnsi="Arial" w:cs="Arial"/>
                <w:iCs/>
                <w:sz w:val="20"/>
                <w:szCs w:val="20"/>
                <w:lang w:eastAsia="sl-SI"/>
              </w:rPr>
              <w:t xml:space="preserve"> za javno upravo</w:t>
            </w:r>
          </w:p>
          <w:p w14:paraId="6155E655" w14:textId="7339F5F0" w:rsidR="00A47349" w:rsidRPr="000E6ABF" w:rsidRDefault="00A43E30"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Mojca Ramšak Pešec</w:t>
            </w:r>
            <w:r w:rsidR="00EA5A3D">
              <w:rPr>
                <w:rFonts w:ascii="Arial" w:eastAsia="Times New Roman" w:hAnsi="Arial" w:cs="Arial"/>
                <w:iCs/>
                <w:sz w:val="20"/>
                <w:szCs w:val="20"/>
                <w:lang w:eastAsia="sl-SI"/>
              </w:rPr>
              <w:t>, državn</w:t>
            </w:r>
            <w:r>
              <w:rPr>
                <w:rFonts w:ascii="Arial" w:eastAsia="Times New Roman" w:hAnsi="Arial" w:cs="Arial"/>
                <w:iCs/>
                <w:sz w:val="20"/>
                <w:szCs w:val="20"/>
                <w:lang w:eastAsia="sl-SI"/>
              </w:rPr>
              <w:t>a</w:t>
            </w:r>
            <w:r w:rsidR="00EA5A3D">
              <w:rPr>
                <w:rFonts w:ascii="Arial" w:eastAsia="Times New Roman" w:hAnsi="Arial" w:cs="Arial"/>
                <w:iCs/>
                <w:sz w:val="20"/>
                <w:szCs w:val="20"/>
                <w:lang w:eastAsia="sl-SI"/>
              </w:rPr>
              <w:t xml:space="preserve"> sekretar</w:t>
            </w:r>
            <w:r>
              <w:rPr>
                <w:rFonts w:ascii="Arial" w:eastAsia="Times New Roman" w:hAnsi="Arial" w:cs="Arial"/>
                <w:iCs/>
                <w:sz w:val="20"/>
                <w:szCs w:val="20"/>
                <w:lang w:eastAsia="sl-SI"/>
              </w:rPr>
              <w:t>ka</w:t>
            </w:r>
          </w:p>
          <w:p w14:paraId="377227B7" w14:textId="61D5999B" w:rsidR="005577B7" w:rsidRDefault="0084764E"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Peter Pogačar</w:t>
            </w:r>
            <w:r w:rsidR="005577B7" w:rsidRPr="000E6ABF">
              <w:rPr>
                <w:rFonts w:ascii="Arial" w:eastAsia="Times New Roman" w:hAnsi="Arial" w:cs="Arial"/>
                <w:iCs/>
                <w:sz w:val="20"/>
                <w:szCs w:val="20"/>
                <w:lang w:eastAsia="sl-SI"/>
              </w:rPr>
              <w:t xml:space="preserve">, </w:t>
            </w:r>
            <w:r w:rsidR="00F07660" w:rsidRPr="000E6ABF">
              <w:rPr>
                <w:rFonts w:ascii="Arial" w:eastAsia="Times New Roman" w:hAnsi="Arial" w:cs="Arial"/>
                <w:iCs/>
                <w:sz w:val="20"/>
                <w:szCs w:val="20"/>
                <w:lang w:eastAsia="sl-SI"/>
              </w:rPr>
              <w:t>generalni direktor</w:t>
            </w:r>
            <w:r w:rsidR="005577B7" w:rsidRPr="000E6ABF">
              <w:rPr>
                <w:rFonts w:ascii="Arial" w:eastAsia="Times New Roman" w:hAnsi="Arial" w:cs="Arial"/>
                <w:iCs/>
                <w:sz w:val="20"/>
                <w:szCs w:val="20"/>
                <w:lang w:eastAsia="sl-SI"/>
              </w:rPr>
              <w:t xml:space="preserve"> Direktorata za javni sektor</w:t>
            </w:r>
            <w:r w:rsidR="00BE5AA0" w:rsidRPr="000E6ABF">
              <w:rPr>
                <w:rFonts w:ascii="Arial" w:eastAsia="Times New Roman" w:hAnsi="Arial" w:cs="Arial"/>
                <w:iCs/>
                <w:sz w:val="20"/>
                <w:szCs w:val="20"/>
                <w:lang w:eastAsia="sl-SI"/>
              </w:rPr>
              <w:t>, Ministrstvo za javno upravo</w:t>
            </w:r>
          </w:p>
          <w:p w14:paraId="5A72C41F" w14:textId="54C017E8" w:rsidR="007E0EC6" w:rsidRPr="000E6ABF" w:rsidRDefault="007E0EC6"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Pr>
                <w:rFonts w:ascii="Arial" w:eastAsia="Times New Roman" w:hAnsi="Arial" w:cs="Arial"/>
                <w:iCs/>
                <w:sz w:val="20"/>
                <w:szCs w:val="20"/>
                <w:lang w:eastAsia="sl-SI"/>
              </w:rPr>
              <w:t>Barbara Koželj Sladič, vodja Sektorja za organizacijo javnega sektorja in za uslužbenski sistem, Direktorat za javni sektor, Ministrstvo za javno upravo</w:t>
            </w:r>
          </w:p>
          <w:p w14:paraId="5BD7C4F8" w14:textId="27348114" w:rsidR="00434BEB" w:rsidRPr="000E6ABF" w:rsidRDefault="00434BEB" w:rsidP="002202DD">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Melita Nikše, sekretarka</w:t>
            </w:r>
            <w:r w:rsidR="00BE5AA0" w:rsidRPr="000E6ABF">
              <w:rPr>
                <w:rFonts w:ascii="Arial" w:eastAsia="Times New Roman" w:hAnsi="Arial" w:cs="Arial"/>
                <w:iCs/>
                <w:sz w:val="20"/>
                <w:szCs w:val="20"/>
                <w:lang w:eastAsia="sl-SI"/>
              </w:rPr>
              <w:t>, Direktorat za javni sektor, Ministrstvo za javno upravo</w:t>
            </w:r>
          </w:p>
        </w:tc>
      </w:tr>
      <w:tr w:rsidR="00100E26" w:rsidRPr="000E6ABF" w14:paraId="020987AF" w14:textId="77777777" w:rsidTr="009266AE">
        <w:tc>
          <w:tcPr>
            <w:tcW w:w="9163" w:type="dxa"/>
            <w:gridSpan w:val="4"/>
          </w:tcPr>
          <w:p w14:paraId="0D6BF7AE"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0E6ABF">
              <w:rPr>
                <w:rFonts w:ascii="Arial" w:eastAsia="Times New Roman" w:hAnsi="Arial" w:cs="Arial"/>
                <w:b/>
                <w:iCs/>
                <w:sz w:val="20"/>
                <w:szCs w:val="20"/>
                <w:lang w:eastAsia="sl-SI"/>
              </w:rPr>
              <w:t xml:space="preserve">3.b Zunanji strokovnjaki, ki so </w:t>
            </w:r>
            <w:r w:rsidRPr="000E6ABF">
              <w:rPr>
                <w:rFonts w:ascii="Arial" w:eastAsia="Times New Roman" w:hAnsi="Arial" w:cs="Arial"/>
                <w:b/>
                <w:sz w:val="20"/>
                <w:szCs w:val="20"/>
                <w:lang w:eastAsia="sl-SI"/>
              </w:rPr>
              <w:t>sodelovali pri pripravi dela ali celotnega gradiva:</w:t>
            </w:r>
          </w:p>
        </w:tc>
      </w:tr>
      <w:tr w:rsidR="00100E26" w:rsidRPr="000E6ABF" w14:paraId="79976B42" w14:textId="77777777" w:rsidTr="009266AE">
        <w:tc>
          <w:tcPr>
            <w:tcW w:w="9163" w:type="dxa"/>
            <w:gridSpan w:val="4"/>
          </w:tcPr>
          <w:p w14:paraId="1C5B6752" w14:textId="117DE4D1" w:rsidR="00B85254" w:rsidRPr="000E6ABF" w:rsidRDefault="005577B7" w:rsidP="002202DD">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Zunanji strokovnjaki niso sodelovali</w:t>
            </w:r>
            <w:r w:rsidR="00DE1095" w:rsidRPr="000E6ABF">
              <w:rPr>
                <w:rFonts w:ascii="Arial" w:eastAsia="Times New Roman" w:hAnsi="Arial" w:cs="Arial"/>
                <w:iCs/>
                <w:sz w:val="20"/>
                <w:szCs w:val="20"/>
                <w:lang w:eastAsia="sl-SI"/>
              </w:rPr>
              <w:t xml:space="preserve"> pri pripravi gradiva.</w:t>
            </w:r>
          </w:p>
        </w:tc>
      </w:tr>
      <w:tr w:rsidR="00100E26" w:rsidRPr="000E6ABF" w14:paraId="6F6C2A0A" w14:textId="77777777" w:rsidTr="009266AE">
        <w:tc>
          <w:tcPr>
            <w:tcW w:w="9163" w:type="dxa"/>
            <w:gridSpan w:val="4"/>
          </w:tcPr>
          <w:p w14:paraId="40FAC534"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
                <w:iCs/>
                <w:sz w:val="20"/>
                <w:szCs w:val="20"/>
                <w:lang w:eastAsia="sl-SI"/>
              </w:rPr>
            </w:pPr>
            <w:r w:rsidRPr="000E6ABF">
              <w:rPr>
                <w:rFonts w:ascii="Arial" w:eastAsia="Times New Roman" w:hAnsi="Arial" w:cs="Arial"/>
                <w:b/>
                <w:sz w:val="20"/>
                <w:szCs w:val="20"/>
                <w:lang w:eastAsia="sl-SI"/>
              </w:rPr>
              <w:t>4. Predstavniki vlade, ki bodo sodelovali pri delu državnega zbora:</w:t>
            </w:r>
          </w:p>
        </w:tc>
      </w:tr>
      <w:tr w:rsidR="00100E26" w:rsidRPr="000E6ABF" w14:paraId="401244E8" w14:textId="77777777" w:rsidTr="009266AE">
        <w:tc>
          <w:tcPr>
            <w:tcW w:w="9163" w:type="dxa"/>
            <w:gridSpan w:val="4"/>
          </w:tcPr>
          <w:p w14:paraId="2395ACC8" w14:textId="77777777" w:rsidR="00B85254" w:rsidRPr="000E6ABF" w:rsidRDefault="005577B7" w:rsidP="009266AE">
            <w:pPr>
              <w:overflowPunct w:val="0"/>
              <w:autoSpaceDE w:val="0"/>
              <w:autoSpaceDN w:val="0"/>
              <w:adjustRightInd w:val="0"/>
              <w:spacing w:line="260" w:lineRule="exact"/>
              <w:jc w:val="both"/>
              <w:textAlignment w:val="baseline"/>
              <w:rPr>
                <w:rFonts w:ascii="Arial" w:eastAsia="Times New Roman" w:hAnsi="Arial" w:cs="Arial"/>
                <w:b/>
                <w:sz w:val="20"/>
                <w:szCs w:val="20"/>
                <w:lang w:eastAsia="sl-SI"/>
              </w:rPr>
            </w:pPr>
            <w:r w:rsidRPr="000E6ABF">
              <w:rPr>
                <w:rFonts w:ascii="Arial" w:eastAsia="Times New Roman" w:hAnsi="Arial" w:cs="Arial"/>
                <w:iCs/>
                <w:sz w:val="20"/>
                <w:szCs w:val="20"/>
                <w:lang w:eastAsia="sl-SI"/>
              </w:rPr>
              <w:t>/</w:t>
            </w:r>
          </w:p>
        </w:tc>
      </w:tr>
      <w:tr w:rsidR="00100E26" w:rsidRPr="000E6ABF" w14:paraId="10B3FF96" w14:textId="77777777" w:rsidTr="009266AE">
        <w:tc>
          <w:tcPr>
            <w:tcW w:w="9163" w:type="dxa"/>
            <w:gridSpan w:val="4"/>
          </w:tcPr>
          <w:p w14:paraId="17EA405D" w14:textId="77777777" w:rsidR="00B85254" w:rsidRPr="000E6ABF"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0E6ABF">
              <w:rPr>
                <w:rFonts w:ascii="Arial" w:eastAsia="Times New Roman" w:hAnsi="Arial" w:cs="Arial"/>
                <w:b/>
                <w:sz w:val="20"/>
                <w:szCs w:val="20"/>
                <w:lang w:eastAsia="sl-SI"/>
              </w:rPr>
              <w:t>5. Kratek povzetek gradiva:</w:t>
            </w:r>
          </w:p>
        </w:tc>
      </w:tr>
      <w:tr w:rsidR="00100E26" w:rsidRPr="000E6ABF" w14:paraId="0624708F" w14:textId="77777777" w:rsidTr="009C3484">
        <w:tc>
          <w:tcPr>
            <w:tcW w:w="9163" w:type="dxa"/>
            <w:gridSpan w:val="4"/>
            <w:shd w:val="clear" w:color="auto" w:fill="auto"/>
          </w:tcPr>
          <w:p w14:paraId="451232ED" w14:textId="198D0AA6" w:rsidR="001E6F9F" w:rsidRPr="000E6ABF" w:rsidRDefault="001E6F9F" w:rsidP="001E6F9F">
            <w:pPr>
              <w:shd w:val="clear" w:color="auto" w:fill="FFFFFF"/>
              <w:jc w:val="both"/>
              <w:rPr>
                <w:rFonts w:ascii="Arial" w:eastAsia="Calibri" w:hAnsi="Arial" w:cs="Arial"/>
                <w:sz w:val="20"/>
                <w:szCs w:val="20"/>
                <w:lang w:eastAsia="sl-SI"/>
              </w:rPr>
            </w:pPr>
            <w:r w:rsidRPr="000E6ABF">
              <w:rPr>
                <w:rFonts w:ascii="Arial" w:eastAsia="Calibri" w:hAnsi="Arial" w:cs="Arial"/>
                <w:sz w:val="20"/>
                <w:szCs w:val="20"/>
                <w:lang w:eastAsia="sl-SI"/>
              </w:rPr>
              <w:lastRenderedPageBreak/>
              <w:t>Inšpekcijski svet deluje v skladu z Z</w:t>
            </w:r>
            <w:r w:rsidR="00605FCB" w:rsidRPr="000E6ABF">
              <w:rPr>
                <w:rFonts w:ascii="Arial" w:eastAsia="Calibri" w:hAnsi="Arial" w:cs="Arial"/>
                <w:sz w:val="20"/>
                <w:szCs w:val="20"/>
                <w:lang w:eastAsia="sl-SI"/>
              </w:rPr>
              <w:t>akonom o inšpekcijskem nadzoru</w:t>
            </w:r>
            <w:r w:rsidRPr="000E6ABF">
              <w:rPr>
                <w:rFonts w:ascii="Arial" w:eastAsia="Calibri" w:hAnsi="Arial" w:cs="Arial"/>
                <w:sz w:val="20"/>
                <w:szCs w:val="20"/>
                <w:lang w:eastAsia="sl-SI"/>
              </w:rPr>
              <w:t xml:space="preserve"> </w:t>
            </w:r>
            <w:r w:rsidR="00FC6F87" w:rsidRPr="000E6ABF">
              <w:rPr>
                <w:rFonts w:ascii="Arial" w:hAnsi="Arial" w:cs="Arial"/>
                <w:bCs/>
                <w:sz w:val="20"/>
                <w:szCs w:val="20"/>
              </w:rPr>
              <w:t xml:space="preserve">(Uradni list RS, št. 43/07 – uradno prečiščeno besedilo in 40/14) </w:t>
            </w:r>
            <w:r w:rsidRPr="000E6ABF">
              <w:rPr>
                <w:rFonts w:ascii="Arial" w:eastAsia="Calibri" w:hAnsi="Arial" w:cs="Arial"/>
                <w:sz w:val="20"/>
                <w:szCs w:val="20"/>
                <w:lang w:eastAsia="sl-SI"/>
              </w:rPr>
              <w:t xml:space="preserve">kot stalno medresorsko delovno telo, ki ga vodi minister, pristojen za upravo, ali oseba, ki jo minister pooblasti. Namenjen je medsebojni koordinaciji dela in s tem doseganju večje učinkovitosti različnih inšpekcijskih organov. Člani Inšpekcijskega sveta so glavni inšpektorji in predstojniki organov oziroma poslovodni organi oseb javnega prava, v katerih deluje inšpekcija, oziroma osebe, ki jih predstojnik oziroma poslovodni organ pooblasti, torej praviloma osebe, ki so najbolj odgovorne za delovanje posameznih inšpekcijskih organov. </w:t>
            </w:r>
          </w:p>
          <w:p w14:paraId="52DE48E3" w14:textId="349F0A5A" w:rsidR="006C6980" w:rsidRPr="000E6ABF" w:rsidRDefault="006C6980" w:rsidP="001E6F9F">
            <w:pPr>
              <w:shd w:val="clear" w:color="auto" w:fill="FFFFFF"/>
              <w:jc w:val="both"/>
              <w:rPr>
                <w:rFonts w:ascii="Arial" w:eastAsia="Calibri" w:hAnsi="Arial" w:cs="Arial"/>
                <w:sz w:val="20"/>
                <w:szCs w:val="20"/>
                <w:lang w:eastAsia="sl-SI"/>
              </w:rPr>
            </w:pPr>
          </w:p>
          <w:p w14:paraId="545CE906" w14:textId="35FCFD9A" w:rsidR="006C6980" w:rsidRDefault="006C6980" w:rsidP="001E6F9F">
            <w:pPr>
              <w:shd w:val="clear" w:color="auto" w:fill="FFFFFF"/>
              <w:jc w:val="both"/>
              <w:rPr>
                <w:rFonts w:ascii="Arial" w:eastAsia="Calibri" w:hAnsi="Arial" w:cs="Arial"/>
                <w:sz w:val="20"/>
                <w:szCs w:val="20"/>
                <w:lang w:eastAsia="sl-SI"/>
              </w:rPr>
            </w:pPr>
            <w:r w:rsidRPr="000E6ABF">
              <w:rPr>
                <w:rFonts w:ascii="Arial" w:eastAsia="Calibri" w:hAnsi="Arial" w:cs="Arial"/>
                <w:sz w:val="20"/>
                <w:szCs w:val="20"/>
                <w:lang w:eastAsia="sl-SI"/>
              </w:rPr>
              <w:t>Inšpekcijski svet opravlja naloge, povezane z doseganjem večje učinkovitosti in usklajenosti delovanja inšpekcijskih organov, tako da usklajuje skupno izvajanje nalog inšpekcijskega nadzora različnih inšpekcijskih organov, obravnava skupna vprašanja glede delovanja inšpekcijskih organov, obravnava vprašanja, povezana z usposabljanjem v inšpekcijskih organih, obravnava in usklajuje oziroma načrtuje ukrepe za zagotovitev informacijske podpore inšpekcijskim organom.</w:t>
            </w:r>
          </w:p>
          <w:p w14:paraId="66389738" w14:textId="77777777" w:rsidR="001E6F9F" w:rsidRPr="000E6ABF" w:rsidRDefault="001E6F9F" w:rsidP="001E6F9F">
            <w:pPr>
              <w:jc w:val="both"/>
              <w:rPr>
                <w:rFonts w:ascii="Arial" w:eastAsia="Times New Roman" w:hAnsi="Arial" w:cs="Arial"/>
                <w:sz w:val="20"/>
                <w:szCs w:val="20"/>
                <w:lang w:eastAsia="sl-SI"/>
              </w:rPr>
            </w:pPr>
          </w:p>
          <w:p w14:paraId="3020195A" w14:textId="5A28672E" w:rsidR="0012536E" w:rsidRPr="008D14C7" w:rsidRDefault="001E6F9F" w:rsidP="0012536E">
            <w:pPr>
              <w:jc w:val="both"/>
              <w:rPr>
                <w:rFonts w:ascii="Arial" w:eastAsia="Calibri" w:hAnsi="Arial" w:cs="Arial"/>
                <w:sz w:val="20"/>
                <w:szCs w:val="20"/>
                <w:lang w:eastAsia="sl-SI"/>
              </w:rPr>
            </w:pPr>
            <w:r w:rsidRPr="00FC2EA6">
              <w:rPr>
                <w:rFonts w:ascii="Arial" w:eastAsia="Times New Roman" w:hAnsi="Arial" w:cs="Arial"/>
                <w:sz w:val="20"/>
                <w:szCs w:val="20"/>
                <w:lang w:eastAsia="sl-SI"/>
              </w:rPr>
              <w:t>Upoštevaje navedene pristojnosti so v tem letnem poročilu Inšpekcijskega sveta zajeti statistični podatki o opravljenem delu, ki kažejo, da je bilo v letu 202</w:t>
            </w:r>
            <w:r w:rsidR="00A43E30">
              <w:rPr>
                <w:rFonts w:ascii="Arial" w:eastAsia="Times New Roman" w:hAnsi="Arial" w:cs="Arial"/>
                <w:sz w:val="20"/>
                <w:szCs w:val="20"/>
                <w:lang w:eastAsia="sl-SI"/>
              </w:rPr>
              <w:t>3</w:t>
            </w:r>
            <w:r w:rsidRPr="00FC2EA6">
              <w:rPr>
                <w:rFonts w:ascii="Arial" w:eastAsia="Times New Roman" w:hAnsi="Arial" w:cs="Arial"/>
                <w:sz w:val="20"/>
                <w:szCs w:val="20"/>
                <w:lang w:eastAsia="sl-SI"/>
              </w:rPr>
              <w:t xml:space="preserve"> </w:t>
            </w:r>
            <w:r w:rsidR="003F0099" w:rsidRPr="00FC2EA6">
              <w:rPr>
                <w:rFonts w:ascii="Arial" w:eastAsia="Times New Roman" w:hAnsi="Arial" w:cs="Arial"/>
                <w:sz w:val="20"/>
                <w:szCs w:val="20"/>
                <w:lang w:eastAsia="sl-SI"/>
              </w:rPr>
              <w:t xml:space="preserve">skupaj </w:t>
            </w:r>
            <w:r w:rsidRPr="00FC2EA6">
              <w:rPr>
                <w:rFonts w:ascii="Arial" w:eastAsia="Times New Roman" w:hAnsi="Arial" w:cs="Arial"/>
                <w:sz w:val="20"/>
                <w:szCs w:val="20"/>
                <w:lang w:eastAsia="sl-SI"/>
              </w:rPr>
              <w:t xml:space="preserve">izrečenih </w:t>
            </w:r>
            <w:r w:rsidR="00A43E30">
              <w:rPr>
                <w:rFonts w:ascii="Arial" w:eastAsia="Times New Roman" w:hAnsi="Arial" w:cs="Arial"/>
                <w:sz w:val="20"/>
                <w:szCs w:val="20"/>
                <w:lang w:eastAsia="sl-SI"/>
              </w:rPr>
              <w:t>44.950</w:t>
            </w:r>
            <w:r w:rsidRPr="00FC2EA6">
              <w:rPr>
                <w:rFonts w:ascii="Arial" w:eastAsia="Times New Roman" w:hAnsi="Arial" w:cs="Arial"/>
                <w:sz w:val="20"/>
                <w:szCs w:val="20"/>
                <w:lang w:eastAsia="sl-SI"/>
              </w:rPr>
              <w:t xml:space="preserve"> upravnih in </w:t>
            </w:r>
            <w:r w:rsidR="00A43E30">
              <w:rPr>
                <w:rFonts w:ascii="Arial" w:eastAsia="Times New Roman" w:hAnsi="Arial" w:cs="Arial"/>
                <w:sz w:val="20"/>
                <w:szCs w:val="20"/>
                <w:lang w:eastAsia="sl-SI"/>
              </w:rPr>
              <w:t>30.122</w:t>
            </w:r>
            <w:r w:rsidRPr="00FC2EA6">
              <w:rPr>
                <w:rFonts w:ascii="Arial" w:eastAsia="Times New Roman" w:hAnsi="Arial" w:cs="Arial"/>
                <w:sz w:val="20"/>
                <w:szCs w:val="20"/>
                <w:lang w:eastAsia="sl-SI"/>
              </w:rPr>
              <w:t xml:space="preserve"> prekrškovnih ukrepov, torej skupaj </w:t>
            </w:r>
            <w:r w:rsidR="00A43E30">
              <w:rPr>
                <w:rFonts w:ascii="Arial" w:eastAsia="Times New Roman" w:hAnsi="Arial" w:cs="Arial"/>
                <w:sz w:val="20"/>
                <w:szCs w:val="20"/>
                <w:lang w:eastAsia="sl-SI"/>
              </w:rPr>
              <w:t>75.072</w:t>
            </w:r>
            <w:r w:rsidRPr="00FC2EA6">
              <w:rPr>
                <w:rFonts w:ascii="Arial" w:eastAsia="Times New Roman" w:hAnsi="Arial" w:cs="Arial"/>
                <w:sz w:val="20"/>
                <w:szCs w:val="20"/>
                <w:lang w:eastAsia="sl-SI"/>
              </w:rPr>
              <w:t xml:space="preserve"> ukrep</w:t>
            </w:r>
            <w:r w:rsidR="00FC2EA6">
              <w:rPr>
                <w:rFonts w:ascii="Arial" w:eastAsia="Times New Roman" w:hAnsi="Arial" w:cs="Arial"/>
                <w:sz w:val="20"/>
                <w:szCs w:val="20"/>
                <w:lang w:eastAsia="sl-SI"/>
              </w:rPr>
              <w:t>ov</w:t>
            </w:r>
            <w:r w:rsidRPr="00FC2EA6">
              <w:rPr>
                <w:rFonts w:ascii="Arial" w:eastAsia="Times New Roman" w:hAnsi="Arial" w:cs="Arial"/>
                <w:sz w:val="20"/>
                <w:szCs w:val="20"/>
                <w:lang w:eastAsia="sl-SI"/>
              </w:rPr>
              <w:t xml:space="preserve">, medtem ko je bilo </w:t>
            </w:r>
            <w:r w:rsidR="00BE6F93" w:rsidRPr="00FC2EA6">
              <w:rPr>
                <w:rFonts w:ascii="Arial" w:eastAsia="Times New Roman" w:hAnsi="Arial" w:cs="Arial"/>
                <w:sz w:val="20"/>
                <w:szCs w:val="20"/>
                <w:lang w:eastAsia="sl-SI"/>
              </w:rPr>
              <w:t>v letu 20</w:t>
            </w:r>
            <w:r w:rsidR="008D14C7" w:rsidRPr="00FC2EA6">
              <w:rPr>
                <w:rFonts w:ascii="Arial" w:eastAsia="Times New Roman" w:hAnsi="Arial" w:cs="Arial"/>
                <w:sz w:val="20"/>
                <w:szCs w:val="20"/>
                <w:lang w:eastAsia="sl-SI"/>
              </w:rPr>
              <w:t>2</w:t>
            </w:r>
            <w:r w:rsidR="00A43E30">
              <w:rPr>
                <w:rFonts w:ascii="Arial" w:eastAsia="Times New Roman" w:hAnsi="Arial" w:cs="Arial"/>
                <w:sz w:val="20"/>
                <w:szCs w:val="20"/>
                <w:lang w:eastAsia="sl-SI"/>
              </w:rPr>
              <w:t>2</w:t>
            </w:r>
            <w:r w:rsidR="003F0099" w:rsidRPr="00FC2EA6">
              <w:rPr>
                <w:rFonts w:ascii="Arial" w:eastAsia="Times New Roman" w:hAnsi="Arial" w:cs="Arial"/>
                <w:sz w:val="20"/>
                <w:szCs w:val="20"/>
                <w:lang w:eastAsia="sl-SI"/>
              </w:rPr>
              <w:t xml:space="preserve"> skupaj</w:t>
            </w:r>
            <w:r w:rsidRPr="00FC2EA6">
              <w:rPr>
                <w:rFonts w:ascii="Arial" w:eastAsia="Times New Roman" w:hAnsi="Arial" w:cs="Arial"/>
                <w:sz w:val="20"/>
                <w:szCs w:val="20"/>
                <w:lang w:eastAsia="sl-SI"/>
              </w:rPr>
              <w:t xml:space="preserve"> izrečenih </w:t>
            </w:r>
            <w:r w:rsidR="00A43E30">
              <w:rPr>
                <w:rFonts w:ascii="Arial" w:eastAsia="Times New Roman" w:hAnsi="Arial" w:cs="Arial"/>
                <w:sz w:val="20"/>
                <w:szCs w:val="20"/>
                <w:lang w:eastAsia="sl-SI"/>
              </w:rPr>
              <w:t>56.212</w:t>
            </w:r>
            <w:r w:rsidRPr="00FC2EA6">
              <w:rPr>
                <w:rFonts w:ascii="Arial" w:eastAsia="Times New Roman" w:hAnsi="Arial" w:cs="Arial"/>
                <w:sz w:val="20"/>
                <w:szCs w:val="20"/>
                <w:lang w:eastAsia="sl-SI"/>
              </w:rPr>
              <w:t xml:space="preserve"> upravnih in </w:t>
            </w:r>
            <w:r w:rsidR="00A43E30">
              <w:rPr>
                <w:rFonts w:ascii="Arial" w:eastAsia="Times New Roman" w:hAnsi="Arial" w:cs="Arial"/>
                <w:sz w:val="20"/>
                <w:szCs w:val="20"/>
                <w:lang w:eastAsia="sl-SI"/>
              </w:rPr>
              <w:t>29.758</w:t>
            </w:r>
            <w:r w:rsidRPr="00FC2EA6">
              <w:rPr>
                <w:rFonts w:ascii="Arial" w:eastAsia="Times New Roman" w:hAnsi="Arial" w:cs="Arial"/>
                <w:sz w:val="20"/>
                <w:szCs w:val="20"/>
                <w:lang w:eastAsia="sl-SI"/>
              </w:rPr>
              <w:t xml:space="preserve"> prekrškovnih ukrepov, torej skupaj </w:t>
            </w:r>
            <w:r w:rsidR="00A43E30">
              <w:rPr>
                <w:rFonts w:ascii="Arial" w:eastAsia="Times New Roman" w:hAnsi="Arial" w:cs="Arial"/>
                <w:sz w:val="20"/>
                <w:szCs w:val="20"/>
                <w:lang w:eastAsia="sl-SI"/>
              </w:rPr>
              <w:t>85.970</w:t>
            </w:r>
            <w:r w:rsidRPr="00FC2EA6">
              <w:rPr>
                <w:rFonts w:ascii="Arial" w:eastAsia="Calibri" w:hAnsi="Arial" w:cs="Arial"/>
                <w:sz w:val="20"/>
                <w:szCs w:val="20"/>
                <w:lang w:eastAsia="sl-SI"/>
              </w:rPr>
              <w:t xml:space="preserve"> vseh ukrepov. </w:t>
            </w:r>
            <w:r w:rsidR="00BA19D3" w:rsidRPr="00FC2EA6">
              <w:rPr>
                <w:rFonts w:ascii="Arial" w:eastAsia="Calibri" w:hAnsi="Arial" w:cs="Arial"/>
                <w:sz w:val="20"/>
                <w:szCs w:val="20"/>
                <w:lang w:eastAsia="sl-SI"/>
              </w:rPr>
              <w:t>Tako je bilo v letu 202</w:t>
            </w:r>
            <w:r w:rsidR="00A43E30">
              <w:rPr>
                <w:rFonts w:ascii="Arial" w:eastAsia="Calibri" w:hAnsi="Arial" w:cs="Arial"/>
                <w:sz w:val="20"/>
                <w:szCs w:val="20"/>
                <w:lang w:eastAsia="sl-SI"/>
              </w:rPr>
              <w:t>3</w:t>
            </w:r>
            <w:r w:rsidR="00BA19D3" w:rsidRPr="00FC2EA6">
              <w:rPr>
                <w:rFonts w:ascii="Arial" w:eastAsia="Calibri" w:hAnsi="Arial" w:cs="Arial"/>
                <w:sz w:val="20"/>
                <w:szCs w:val="20"/>
                <w:lang w:eastAsia="sl-SI"/>
              </w:rPr>
              <w:t xml:space="preserve"> iz</w:t>
            </w:r>
            <w:r w:rsidR="00FB5BD2" w:rsidRPr="00FC2EA6">
              <w:rPr>
                <w:rFonts w:ascii="Arial" w:eastAsia="Calibri" w:hAnsi="Arial" w:cs="Arial"/>
                <w:sz w:val="20"/>
                <w:szCs w:val="20"/>
                <w:lang w:eastAsia="sl-SI"/>
              </w:rPr>
              <w:t>rečenih</w:t>
            </w:r>
            <w:r w:rsidR="00FC2EA6">
              <w:rPr>
                <w:rFonts w:ascii="Arial" w:eastAsia="Calibri" w:hAnsi="Arial" w:cs="Arial"/>
                <w:sz w:val="20"/>
                <w:szCs w:val="20"/>
                <w:lang w:eastAsia="sl-SI"/>
              </w:rPr>
              <w:t xml:space="preserve"> </w:t>
            </w:r>
            <w:r w:rsidR="00A43E30">
              <w:rPr>
                <w:rFonts w:ascii="Arial" w:eastAsia="Calibri" w:hAnsi="Arial" w:cs="Arial"/>
                <w:sz w:val="20"/>
                <w:szCs w:val="20"/>
                <w:lang w:eastAsia="sl-SI"/>
              </w:rPr>
              <w:t>manj</w:t>
            </w:r>
            <w:r w:rsidR="00FC2EA6">
              <w:rPr>
                <w:rFonts w:ascii="Arial" w:eastAsia="Calibri" w:hAnsi="Arial" w:cs="Arial"/>
                <w:sz w:val="20"/>
                <w:szCs w:val="20"/>
                <w:lang w:eastAsia="sl-SI"/>
              </w:rPr>
              <w:t xml:space="preserve"> upravnih ukrepov (za </w:t>
            </w:r>
            <w:r w:rsidR="00A43E30">
              <w:rPr>
                <w:rFonts w:ascii="Arial" w:eastAsia="Calibri" w:hAnsi="Arial" w:cs="Arial"/>
                <w:sz w:val="20"/>
                <w:szCs w:val="20"/>
                <w:lang w:eastAsia="sl-SI"/>
              </w:rPr>
              <w:t>20</w:t>
            </w:r>
            <w:r w:rsidR="00FC2EA6">
              <w:rPr>
                <w:rFonts w:ascii="Arial" w:eastAsia="Calibri" w:hAnsi="Arial" w:cs="Arial"/>
                <w:sz w:val="20"/>
                <w:szCs w:val="20"/>
                <w:lang w:eastAsia="sl-SI"/>
              </w:rPr>
              <w:t xml:space="preserve"> % </w:t>
            </w:r>
            <w:r w:rsidR="00A43E30">
              <w:rPr>
                <w:rFonts w:ascii="Arial" w:eastAsia="Calibri" w:hAnsi="Arial" w:cs="Arial"/>
                <w:sz w:val="20"/>
                <w:szCs w:val="20"/>
                <w:lang w:eastAsia="sl-SI"/>
              </w:rPr>
              <w:t>manj</w:t>
            </w:r>
            <w:r w:rsidR="00FC2EA6">
              <w:rPr>
                <w:rFonts w:ascii="Arial" w:eastAsia="Calibri" w:hAnsi="Arial" w:cs="Arial"/>
                <w:sz w:val="20"/>
                <w:szCs w:val="20"/>
                <w:lang w:eastAsia="sl-SI"/>
              </w:rPr>
              <w:t xml:space="preserve"> upravnih ukrepov)</w:t>
            </w:r>
            <w:r w:rsidR="00BA19D3" w:rsidRPr="00FC2EA6">
              <w:rPr>
                <w:rFonts w:ascii="Arial" w:eastAsia="Calibri" w:hAnsi="Arial" w:cs="Arial"/>
                <w:sz w:val="20"/>
                <w:szCs w:val="20"/>
                <w:lang w:eastAsia="sl-SI"/>
              </w:rPr>
              <w:t xml:space="preserve"> in </w:t>
            </w:r>
            <w:r w:rsidR="00A43E30">
              <w:rPr>
                <w:rFonts w:ascii="Arial" w:eastAsia="Calibri" w:hAnsi="Arial" w:cs="Arial"/>
                <w:sz w:val="20"/>
                <w:szCs w:val="20"/>
                <w:lang w:eastAsia="sl-SI"/>
              </w:rPr>
              <w:t>več</w:t>
            </w:r>
            <w:r w:rsidR="00FC2EA6">
              <w:rPr>
                <w:rFonts w:ascii="Arial" w:eastAsia="Calibri" w:hAnsi="Arial" w:cs="Arial"/>
                <w:sz w:val="20"/>
                <w:szCs w:val="20"/>
                <w:lang w:eastAsia="sl-SI"/>
              </w:rPr>
              <w:t xml:space="preserve"> prekrškovnih ukrepov (za </w:t>
            </w:r>
            <w:r w:rsidR="00A43E30">
              <w:rPr>
                <w:rFonts w:ascii="Arial" w:eastAsia="Calibri" w:hAnsi="Arial" w:cs="Arial"/>
                <w:sz w:val="20"/>
                <w:szCs w:val="20"/>
                <w:lang w:eastAsia="sl-SI"/>
              </w:rPr>
              <w:t>1,2</w:t>
            </w:r>
            <w:r w:rsidR="00BA19D3" w:rsidRPr="00FC2EA6">
              <w:rPr>
                <w:rFonts w:ascii="Arial" w:eastAsia="Calibri" w:hAnsi="Arial" w:cs="Arial"/>
                <w:sz w:val="20"/>
                <w:szCs w:val="20"/>
                <w:lang w:eastAsia="sl-SI"/>
              </w:rPr>
              <w:t xml:space="preserve"> % </w:t>
            </w:r>
            <w:r w:rsidR="00A43E30">
              <w:rPr>
                <w:rFonts w:ascii="Arial" w:eastAsia="Calibri" w:hAnsi="Arial" w:cs="Arial"/>
                <w:sz w:val="20"/>
                <w:szCs w:val="20"/>
                <w:lang w:eastAsia="sl-SI"/>
              </w:rPr>
              <w:t>več</w:t>
            </w:r>
            <w:r w:rsidR="00BA19D3" w:rsidRPr="00FC2EA6">
              <w:rPr>
                <w:rFonts w:ascii="Arial" w:eastAsia="Calibri" w:hAnsi="Arial" w:cs="Arial"/>
                <w:sz w:val="20"/>
                <w:szCs w:val="20"/>
                <w:lang w:eastAsia="sl-SI"/>
              </w:rPr>
              <w:t xml:space="preserve"> prekrškovnih ukrepov</w:t>
            </w:r>
            <w:r w:rsidR="00FC2EA6">
              <w:rPr>
                <w:rFonts w:ascii="Arial" w:eastAsia="Calibri" w:hAnsi="Arial" w:cs="Arial"/>
                <w:sz w:val="20"/>
                <w:szCs w:val="20"/>
                <w:lang w:eastAsia="sl-SI"/>
              </w:rPr>
              <w:t>)</w:t>
            </w:r>
            <w:r w:rsidR="00BA19D3" w:rsidRPr="00FC2EA6">
              <w:rPr>
                <w:rFonts w:ascii="Arial" w:eastAsia="Calibri" w:hAnsi="Arial" w:cs="Arial"/>
                <w:sz w:val="20"/>
                <w:szCs w:val="20"/>
                <w:lang w:eastAsia="sl-SI"/>
              </w:rPr>
              <w:t xml:space="preserve"> glede na leto</w:t>
            </w:r>
            <w:r w:rsidR="006C6E92">
              <w:rPr>
                <w:rFonts w:ascii="Arial" w:eastAsia="Calibri" w:hAnsi="Arial" w:cs="Arial"/>
                <w:sz w:val="20"/>
                <w:szCs w:val="20"/>
                <w:lang w:eastAsia="sl-SI"/>
              </w:rPr>
              <w:t xml:space="preserve"> 202</w:t>
            </w:r>
            <w:r w:rsidR="00A43E30">
              <w:rPr>
                <w:rFonts w:ascii="Arial" w:eastAsia="Calibri" w:hAnsi="Arial" w:cs="Arial"/>
                <w:sz w:val="20"/>
                <w:szCs w:val="20"/>
                <w:lang w:eastAsia="sl-SI"/>
              </w:rPr>
              <w:t>2</w:t>
            </w:r>
            <w:r w:rsidR="00BA19D3" w:rsidRPr="00FC2EA6">
              <w:rPr>
                <w:rFonts w:ascii="Arial" w:eastAsia="Calibri" w:hAnsi="Arial" w:cs="Arial"/>
                <w:sz w:val="20"/>
                <w:szCs w:val="20"/>
                <w:lang w:eastAsia="sl-SI"/>
              </w:rPr>
              <w:t>.</w:t>
            </w:r>
            <w:r w:rsidR="003D4E04" w:rsidRPr="00FC2EA6">
              <w:rPr>
                <w:rFonts w:ascii="Arial" w:eastAsia="Calibri" w:hAnsi="Arial" w:cs="Arial"/>
                <w:sz w:val="20"/>
                <w:szCs w:val="20"/>
                <w:lang w:eastAsia="sl-SI"/>
              </w:rPr>
              <w:t xml:space="preserve"> </w:t>
            </w:r>
          </w:p>
          <w:p w14:paraId="52660D7B" w14:textId="77777777" w:rsidR="0012536E" w:rsidRPr="000F3622" w:rsidRDefault="0012536E" w:rsidP="001E6F9F">
            <w:pPr>
              <w:jc w:val="both"/>
              <w:rPr>
                <w:rFonts w:ascii="Arial" w:eastAsia="Calibri" w:hAnsi="Arial" w:cs="Arial"/>
                <w:sz w:val="20"/>
                <w:szCs w:val="20"/>
                <w:highlight w:val="yellow"/>
                <w:lang w:eastAsia="sl-SI"/>
              </w:rPr>
            </w:pPr>
          </w:p>
          <w:p w14:paraId="6A6BF7D4" w14:textId="24AAB43F" w:rsidR="003F58A3" w:rsidRDefault="00C30DDB" w:rsidP="003F58A3">
            <w:pPr>
              <w:shd w:val="clear" w:color="auto" w:fill="FFFFFF"/>
              <w:spacing w:after="160" w:line="240" w:lineRule="atLeast"/>
              <w:jc w:val="both"/>
              <w:rPr>
                <w:rFonts w:ascii="Arial" w:eastAsia="Calibri" w:hAnsi="Arial" w:cs="Arial"/>
                <w:sz w:val="20"/>
                <w:szCs w:val="20"/>
                <w:lang w:eastAsia="sl-SI"/>
              </w:rPr>
            </w:pPr>
            <w:r w:rsidRPr="003F58A3">
              <w:rPr>
                <w:rFonts w:ascii="Arial" w:eastAsia="Calibri" w:hAnsi="Arial" w:cs="Arial"/>
                <w:sz w:val="20"/>
                <w:szCs w:val="20"/>
                <w:lang w:eastAsia="sl-SI"/>
              </w:rPr>
              <w:t>Poročilo vsebuje tudi vsebinsko predstavitev problematike, s katero se srečujejo posamezni inšpekcijski organi pri svojem delu, od predpisov do kadrovskih</w:t>
            </w:r>
            <w:r w:rsidR="00331B5F" w:rsidRPr="003F58A3">
              <w:rPr>
                <w:rFonts w:ascii="Arial" w:eastAsia="Calibri" w:hAnsi="Arial" w:cs="Arial"/>
                <w:sz w:val="20"/>
                <w:szCs w:val="20"/>
                <w:lang w:eastAsia="sl-SI"/>
              </w:rPr>
              <w:t xml:space="preserve">, </w:t>
            </w:r>
            <w:r w:rsidRPr="003F58A3">
              <w:rPr>
                <w:rFonts w:ascii="Arial" w:eastAsia="Calibri" w:hAnsi="Arial" w:cs="Arial"/>
                <w:sz w:val="20"/>
                <w:szCs w:val="20"/>
                <w:lang w:eastAsia="sl-SI"/>
              </w:rPr>
              <w:t xml:space="preserve">finančnih </w:t>
            </w:r>
            <w:r w:rsidR="00331B5F" w:rsidRPr="003F58A3">
              <w:rPr>
                <w:rFonts w:ascii="Arial" w:eastAsia="Calibri" w:hAnsi="Arial" w:cs="Arial"/>
                <w:sz w:val="20"/>
                <w:szCs w:val="20"/>
                <w:lang w:eastAsia="sl-SI"/>
              </w:rPr>
              <w:t>in</w:t>
            </w:r>
            <w:r w:rsidRPr="003F58A3">
              <w:rPr>
                <w:rFonts w:ascii="Arial" w:eastAsia="Calibri" w:hAnsi="Arial" w:cs="Arial"/>
                <w:sz w:val="20"/>
                <w:szCs w:val="20"/>
                <w:lang w:eastAsia="sl-SI"/>
              </w:rPr>
              <w:t xml:space="preserve"> drugih težav. Na dan 31. 12. 20</w:t>
            </w:r>
            <w:r w:rsidR="00BC76CF" w:rsidRPr="003F58A3">
              <w:rPr>
                <w:rFonts w:ascii="Arial" w:eastAsia="Calibri" w:hAnsi="Arial" w:cs="Arial"/>
                <w:sz w:val="20"/>
                <w:szCs w:val="20"/>
                <w:lang w:eastAsia="sl-SI"/>
              </w:rPr>
              <w:t>2</w:t>
            </w:r>
            <w:r w:rsidR="00031A19">
              <w:rPr>
                <w:rFonts w:ascii="Arial" w:eastAsia="Calibri" w:hAnsi="Arial" w:cs="Arial"/>
                <w:sz w:val="20"/>
                <w:szCs w:val="20"/>
                <w:lang w:eastAsia="sl-SI"/>
              </w:rPr>
              <w:t>3</w:t>
            </w:r>
            <w:r w:rsidRPr="003F58A3">
              <w:rPr>
                <w:rFonts w:ascii="Arial" w:eastAsia="Calibri" w:hAnsi="Arial" w:cs="Arial"/>
                <w:sz w:val="20"/>
                <w:szCs w:val="20"/>
                <w:lang w:eastAsia="sl-SI"/>
              </w:rPr>
              <w:t xml:space="preserve"> je bilo v inšpekcijskih organih skupaj zaposlenih </w:t>
            </w:r>
            <w:r w:rsidR="00031A19">
              <w:rPr>
                <w:rFonts w:ascii="Arial" w:eastAsia="Calibri" w:hAnsi="Arial" w:cs="Arial"/>
                <w:sz w:val="20"/>
                <w:szCs w:val="20"/>
                <w:lang w:eastAsia="sl-SI"/>
              </w:rPr>
              <w:t>5.346</w:t>
            </w:r>
            <w:r w:rsidRPr="003F58A3">
              <w:rPr>
                <w:rFonts w:ascii="Arial" w:eastAsia="Calibri" w:hAnsi="Arial" w:cs="Arial"/>
                <w:sz w:val="20"/>
                <w:szCs w:val="20"/>
                <w:lang w:eastAsia="sl-SI"/>
              </w:rPr>
              <w:t xml:space="preserve"> </w:t>
            </w:r>
            <w:r w:rsidR="00031A19">
              <w:rPr>
                <w:rFonts w:ascii="Arial" w:eastAsia="Calibri" w:hAnsi="Arial" w:cs="Arial"/>
                <w:sz w:val="20"/>
                <w:szCs w:val="20"/>
                <w:lang w:eastAsia="sl-SI"/>
              </w:rPr>
              <w:t>javnih uslužbencev</w:t>
            </w:r>
            <w:r w:rsidRPr="003F58A3">
              <w:rPr>
                <w:rFonts w:ascii="Arial" w:eastAsia="Calibri" w:hAnsi="Arial" w:cs="Arial"/>
                <w:sz w:val="20"/>
                <w:szCs w:val="20"/>
                <w:lang w:eastAsia="sl-SI"/>
              </w:rPr>
              <w:t xml:space="preserve">, od tega </w:t>
            </w:r>
            <w:r w:rsidR="00031A19">
              <w:rPr>
                <w:rFonts w:ascii="Arial" w:eastAsia="Calibri" w:hAnsi="Arial" w:cs="Arial"/>
                <w:sz w:val="20"/>
                <w:szCs w:val="20"/>
                <w:lang w:eastAsia="sl-SI"/>
              </w:rPr>
              <w:t>1.479</w:t>
            </w:r>
            <w:r w:rsidRPr="003F58A3">
              <w:rPr>
                <w:rFonts w:ascii="Arial" w:eastAsia="Calibri" w:hAnsi="Arial" w:cs="Arial"/>
                <w:sz w:val="20"/>
                <w:szCs w:val="20"/>
                <w:lang w:eastAsia="sl-SI"/>
              </w:rPr>
              <w:t xml:space="preserve"> inšpektorjev (</w:t>
            </w:r>
            <w:r w:rsidR="003F58A3">
              <w:rPr>
                <w:rFonts w:ascii="Arial" w:eastAsia="Calibri" w:hAnsi="Arial" w:cs="Arial"/>
                <w:sz w:val="20"/>
                <w:szCs w:val="20"/>
                <w:lang w:eastAsia="sl-SI"/>
              </w:rPr>
              <w:t>27</w:t>
            </w:r>
            <w:r w:rsidR="009836F0" w:rsidRPr="003F58A3">
              <w:rPr>
                <w:rFonts w:ascii="Arial" w:eastAsia="Calibri" w:hAnsi="Arial" w:cs="Arial"/>
                <w:sz w:val="20"/>
                <w:szCs w:val="20"/>
                <w:lang w:eastAsia="sl-SI"/>
              </w:rPr>
              <w:t>,</w:t>
            </w:r>
            <w:r w:rsidR="00031A19">
              <w:rPr>
                <w:rFonts w:ascii="Arial" w:eastAsia="Calibri" w:hAnsi="Arial" w:cs="Arial"/>
                <w:sz w:val="20"/>
                <w:szCs w:val="20"/>
                <w:lang w:eastAsia="sl-SI"/>
              </w:rPr>
              <w:t>7</w:t>
            </w:r>
            <w:r w:rsidRPr="003F58A3">
              <w:rPr>
                <w:rFonts w:ascii="Arial" w:eastAsia="Calibri" w:hAnsi="Arial" w:cs="Arial"/>
                <w:sz w:val="20"/>
                <w:szCs w:val="20"/>
                <w:lang w:eastAsia="sl-SI"/>
              </w:rPr>
              <w:t xml:space="preserve"> % inšpektorjev med vsemi zaposlenimi) in </w:t>
            </w:r>
            <w:r w:rsidR="00031A19">
              <w:rPr>
                <w:rFonts w:ascii="Arial" w:eastAsia="Calibri" w:hAnsi="Arial" w:cs="Arial"/>
                <w:sz w:val="20"/>
                <w:szCs w:val="20"/>
                <w:lang w:eastAsia="sl-SI"/>
              </w:rPr>
              <w:t>3.867</w:t>
            </w:r>
            <w:r w:rsidRPr="003F58A3">
              <w:rPr>
                <w:rFonts w:ascii="Arial" w:eastAsia="Calibri" w:hAnsi="Arial" w:cs="Arial"/>
                <w:sz w:val="20"/>
                <w:szCs w:val="20"/>
                <w:lang w:eastAsia="sl-SI"/>
              </w:rPr>
              <w:t xml:space="preserve"> ostalih javnih uslužbencev. </w:t>
            </w:r>
            <w:r w:rsidR="003F58A3">
              <w:rPr>
                <w:rFonts w:ascii="Arial" w:eastAsia="Calibri" w:hAnsi="Arial" w:cs="Arial"/>
                <w:sz w:val="20"/>
                <w:szCs w:val="20"/>
                <w:lang w:eastAsia="sl-SI"/>
              </w:rPr>
              <w:t>Glede na leto 202</w:t>
            </w:r>
            <w:r w:rsidR="00031A19">
              <w:rPr>
                <w:rFonts w:ascii="Arial" w:eastAsia="Calibri" w:hAnsi="Arial" w:cs="Arial"/>
                <w:sz w:val="20"/>
                <w:szCs w:val="20"/>
                <w:lang w:eastAsia="sl-SI"/>
              </w:rPr>
              <w:t>2</w:t>
            </w:r>
            <w:r w:rsidR="003F58A3">
              <w:rPr>
                <w:rFonts w:ascii="Arial" w:eastAsia="Calibri" w:hAnsi="Arial" w:cs="Arial"/>
                <w:sz w:val="20"/>
                <w:szCs w:val="20"/>
                <w:lang w:eastAsia="sl-SI"/>
              </w:rPr>
              <w:t xml:space="preserve"> se je število vseh inšpektorjev </w:t>
            </w:r>
            <w:r w:rsidR="00031A19">
              <w:rPr>
                <w:rFonts w:ascii="Arial" w:eastAsia="Calibri" w:hAnsi="Arial" w:cs="Arial"/>
                <w:sz w:val="20"/>
                <w:szCs w:val="20"/>
                <w:lang w:eastAsia="sl-SI"/>
              </w:rPr>
              <w:t>zmanjšalo za 27</w:t>
            </w:r>
            <w:r w:rsidR="003F58A3">
              <w:rPr>
                <w:rFonts w:ascii="Arial" w:eastAsia="Calibri" w:hAnsi="Arial" w:cs="Arial"/>
                <w:sz w:val="20"/>
                <w:szCs w:val="20"/>
                <w:lang w:eastAsia="sl-SI"/>
              </w:rPr>
              <w:t>.</w:t>
            </w:r>
          </w:p>
          <w:p w14:paraId="73CFCE26" w14:textId="0B8E8F82" w:rsidR="00257BA2" w:rsidRPr="000E6ABF" w:rsidRDefault="001E6F9F" w:rsidP="00FC633F">
            <w:pPr>
              <w:shd w:val="clear" w:color="auto" w:fill="FFFFFF"/>
              <w:spacing w:after="160" w:line="240" w:lineRule="atLeast"/>
              <w:jc w:val="both"/>
              <w:rPr>
                <w:rFonts w:ascii="Arial" w:eastAsia="Times New Roman" w:hAnsi="Arial" w:cs="Arial"/>
                <w:iCs/>
                <w:sz w:val="20"/>
                <w:szCs w:val="20"/>
                <w:lang w:eastAsia="sl-SI"/>
              </w:rPr>
            </w:pPr>
            <w:r w:rsidRPr="000E6ABF">
              <w:rPr>
                <w:rFonts w:ascii="Arial" w:eastAsia="Calibri" w:hAnsi="Arial" w:cs="Arial"/>
                <w:sz w:val="20"/>
                <w:szCs w:val="20"/>
                <w:lang w:eastAsia="sl-SI"/>
              </w:rPr>
              <w:t>Predstavljen</w:t>
            </w:r>
            <w:r w:rsidR="009E31FA">
              <w:rPr>
                <w:rFonts w:ascii="Arial" w:eastAsia="Calibri" w:hAnsi="Arial" w:cs="Arial"/>
                <w:sz w:val="20"/>
                <w:szCs w:val="20"/>
                <w:lang w:eastAsia="sl-SI"/>
              </w:rPr>
              <w:t>e so tudi aktivnosti</w:t>
            </w:r>
            <w:r w:rsidRPr="000E6ABF">
              <w:rPr>
                <w:rFonts w:ascii="Arial" w:eastAsia="Calibri" w:hAnsi="Arial" w:cs="Arial"/>
                <w:sz w:val="20"/>
                <w:szCs w:val="20"/>
                <w:lang w:eastAsia="sl-SI"/>
              </w:rPr>
              <w:t xml:space="preserve"> </w:t>
            </w:r>
            <w:r w:rsidR="006C30F1">
              <w:rPr>
                <w:rFonts w:ascii="Arial" w:eastAsia="Calibri" w:hAnsi="Arial" w:cs="Arial"/>
                <w:sz w:val="20"/>
                <w:szCs w:val="20"/>
                <w:lang w:eastAsia="sl-SI"/>
              </w:rPr>
              <w:t xml:space="preserve">in problematika </w:t>
            </w:r>
            <w:r w:rsidR="00373D9C">
              <w:rPr>
                <w:rFonts w:ascii="Arial" w:eastAsia="Calibri" w:hAnsi="Arial" w:cs="Arial"/>
                <w:sz w:val="20"/>
                <w:szCs w:val="20"/>
                <w:lang w:eastAsia="sl-SI"/>
              </w:rPr>
              <w:t xml:space="preserve">osmih </w:t>
            </w:r>
            <w:r w:rsidRPr="000E6ABF">
              <w:rPr>
                <w:rFonts w:ascii="Arial" w:eastAsia="Calibri" w:hAnsi="Arial" w:cs="Arial"/>
                <w:sz w:val="20"/>
                <w:szCs w:val="20"/>
                <w:lang w:eastAsia="sl-SI"/>
              </w:rPr>
              <w:t>regijskih koordinacij inšpektorjev</w:t>
            </w:r>
            <w:r w:rsidR="00CA3503">
              <w:rPr>
                <w:rFonts w:ascii="Arial" w:eastAsia="Calibri" w:hAnsi="Arial" w:cs="Arial"/>
                <w:sz w:val="20"/>
                <w:szCs w:val="20"/>
                <w:lang w:eastAsia="sl-SI"/>
              </w:rPr>
              <w:t xml:space="preserve"> in</w:t>
            </w:r>
            <w:r w:rsidRPr="000E6ABF">
              <w:rPr>
                <w:rFonts w:ascii="Arial" w:eastAsia="Calibri" w:hAnsi="Arial" w:cs="Arial"/>
                <w:sz w:val="20"/>
                <w:szCs w:val="20"/>
                <w:lang w:eastAsia="sl-SI"/>
              </w:rPr>
              <w:t xml:space="preserve"> delo </w:t>
            </w:r>
            <w:r w:rsidR="00373D9C">
              <w:rPr>
                <w:rFonts w:ascii="Arial" w:eastAsia="Calibri" w:hAnsi="Arial" w:cs="Arial"/>
                <w:sz w:val="20"/>
                <w:szCs w:val="20"/>
                <w:lang w:eastAsia="sl-SI"/>
              </w:rPr>
              <w:t xml:space="preserve">štirih </w:t>
            </w:r>
            <w:r w:rsidRPr="000E6ABF">
              <w:rPr>
                <w:rFonts w:ascii="Arial" w:eastAsia="Calibri" w:hAnsi="Arial" w:cs="Arial"/>
                <w:sz w:val="20"/>
                <w:szCs w:val="20"/>
                <w:lang w:eastAsia="sl-SI"/>
              </w:rPr>
              <w:t>odborov, ki delujejo pri Inšpekcijskem svetu</w:t>
            </w:r>
            <w:r w:rsidR="0010227B">
              <w:rPr>
                <w:rFonts w:ascii="Arial" w:eastAsia="Calibri" w:hAnsi="Arial" w:cs="Arial"/>
                <w:sz w:val="20"/>
                <w:szCs w:val="20"/>
                <w:lang w:eastAsia="sl-SI"/>
              </w:rPr>
              <w:t>.</w:t>
            </w:r>
            <w:r w:rsidR="006862BC">
              <w:rPr>
                <w:rFonts w:ascii="Arial" w:eastAsia="Calibri" w:hAnsi="Arial" w:cs="Arial"/>
                <w:sz w:val="20"/>
                <w:szCs w:val="20"/>
                <w:lang w:eastAsia="sl-SI"/>
              </w:rPr>
              <w:t xml:space="preserve"> </w:t>
            </w:r>
          </w:p>
        </w:tc>
      </w:tr>
      <w:tr w:rsidR="00100E26" w:rsidRPr="000E6ABF" w14:paraId="50591868" w14:textId="77777777" w:rsidTr="009266AE">
        <w:tc>
          <w:tcPr>
            <w:tcW w:w="9163" w:type="dxa"/>
            <w:gridSpan w:val="4"/>
          </w:tcPr>
          <w:p w14:paraId="3EFECF07" w14:textId="77777777" w:rsidR="00B85254" w:rsidRPr="000E6ABF" w:rsidRDefault="00B85254" w:rsidP="009266AE">
            <w:pPr>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0E6ABF">
              <w:rPr>
                <w:rFonts w:ascii="Arial" w:eastAsia="Times New Roman" w:hAnsi="Arial" w:cs="Arial"/>
                <w:b/>
                <w:sz w:val="20"/>
                <w:szCs w:val="20"/>
                <w:lang w:eastAsia="sl-SI"/>
              </w:rPr>
              <w:t>6. Presoja posledic za:</w:t>
            </w:r>
          </w:p>
        </w:tc>
      </w:tr>
      <w:tr w:rsidR="00100E26" w:rsidRPr="000E6ABF" w14:paraId="495D85FC" w14:textId="77777777" w:rsidTr="009266AE">
        <w:tc>
          <w:tcPr>
            <w:tcW w:w="1448" w:type="dxa"/>
          </w:tcPr>
          <w:p w14:paraId="050A37F5"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a)</w:t>
            </w:r>
          </w:p>
        </w:tc>
        <w:tc>
          <w:tcPr>
            <w:tcW w:w="5444" w:type="dxa"/>
            <w:gridSpan w:val="2"/>
          </w:tcPr>
          <w:p w14:paraId="7411743D"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javnofinančna sredstva nad 40.000 EUR v tekočem in naslednjih treh letih</w:t>
            </w:r>
          </w:p>
        </w:tc>
        <w:tc>
          <w:tcPr>
            <w:tcW w:w="2271" w:type="dxa"/>
            <w:vAlign w:val="center"/>
          </w:tcPr>
          <w:p w14:paraId="5CA537E0" w14:textId="72FDB988" w:rsidR="00B85254" w:rsidRPr="000E6ABF" w:rsidRDefault="00075FB7"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NE</w:t>
            </w:r>
          </w:p>
        </w:tc>
      </w:tr>
      <w:tr w:rsidR="00100E26" w:rsidRPr="000E6ABF" w14:paraId="1E79970F" w14:textId="77777777" w:rsidTr="009266AE">
        <w:tc>
          <w:tcPr>
            <w:tcW w:w="1448" w:type="dxa"/>
          </w:tcPr>
          <w:p w14:paraId="23E9E6D2"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b)</w:t>
            </w:r>
          </w:p>
        </w:tc>
        <w:tc>
          <w:tcPr>
            <w:tcW w:w="5444" w:type="dxa"/>
            <w:gridSpan w:val="2"/>
          </w:tcPr>
          <w:p w14:paraId="5F48CAB2"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bCs/>
                <w:sz w:val="20"/>
                <w:szCs w:val="20"/>
                <w:lang w:eastAsia="sl-SI"/>
              </w:rPr>
              <w:t>usklajenost slovenskega pravnega reda s pravnim redom Evropske unije</w:t>
            </w:r>
          </w:p>
        </w:tc>
        <w:tc>
          <w:tcPr>
            <w:tcW w:w="2271" w:type="dxa"/>
            <w:vAlign w:val="center"/>
          </w:tcPr>
          <w:p w14:paraId="069508A7" w14:textId="33368CF3"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NE</w:t>
            </w:r>
          </w:p>
        </w:tc>
      </w:tr>
      <w:tr w:rsidR="00100E26" w:rsidRPr="000E6ABF" w14:paraId="6C020F4B" w14:textId="77777777" w:rsidTr="009266AE">
        <w:tc>
          <w:tcPr>
            <w:tcW w:w="1448" w:type="dxa"/>
          </w:tcPr>
          <w:p w14:paraId="39A4CA41"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c)</w:t>
            </w:r>
          </w:p>
        </w:tc>
        <w:tc>
          <w:tcPr>
            <w:tcW w:w="5444" w:type="dxa"/>
            <w:gridSpan w:val="2"/>
          </w:tcPr>
          <w:p w14:paraId="01EFF51C"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administrativne posledice</w:t>
            </w:r>
          </w:p>
        </w:tc>
        <w:tc>
          <w:tcPr>
            <w:tcW w:w="2271" w:type="dxa"/>
            <w:vAlign w:val="center"/>
          </w:tcPr>
          <w:p w14:paraId="6D9AF050" w14:textId="5976FAC4"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NE</w:t>
            </w:r>
          </w:p>
        </w:tc>
      </w:tr>
      <w:tr w:rsidR="00100E26" w:rsidRPr="000E6ABF" w14:paraId="604BB3C1" w14:textId="77777777" w:rsidTr="009266AE">
        <w:tc>
          <w:tcPr>
            <w:tcW w:w="1448" w:type="dxa"/>
          </w:tcPr>
          <w:p w14:paraId="2611A61C"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č)</w:t>
            </w:r>
          </w:p>
        </w:tc>
        <w:tc>
          <w:tcPr>
            <w:tcW w:w="5444" w:type="dxa"/>
            <w:gridSpan w:val="2"/>
          </w:tcPr>
          <w:p w14:paraId="0E1E4F60"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sz w:val="20"/>
                <w:szCs w:val="20"/>
                <w:lang w:eastAsia="sl-SI"/>
              </w:rPr>
              <w:t>gospodarstvo, zlasti</w:t>
            </w:r>
            <w:r w:rsidRPr="000E6ABF">
              <w:rPr>
                <w:rFonts w:ascii="Arial" w:eastAsia="Times New Roman" w:hAnsi="Arial" w:cs="Arial"/>
                <w:bCs/>
                <w:sz w:val="20"/>
                <w:szCs w:val="20"/>
                <w:lang w:eastAsia="sl-SI"/>
              </w:rPr>
              <w:t xml:space="preserve"> mala in srednja podjetja ter konkurenčnost podjetij</w:t>
            </w:r>
          </w:p>
        </w:tc>
        <w:tc>
          <w:tcPr>
            <w:tcW w:w="2271" w:type="dxa"/>
            <w:vAlign w:val="center"/>
          </w:tcPr>
          <w:p w14:paraId="3BD7C920" w14:textId="16291C2F"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NE</w:t>
            </w:r>
          </w:p>
        </w:tc>
      </w:tr>
      <w:tr w:rsidR="00100E26" w:rsidRPr="000E6ABF" w14:paraId="17F8AC9C" w14:textId="77777777" w:rsidTr="009266AE">
        <w:tc>
          <w:tcPr>
            <w:tcW w:w="1448" w:type="dxa"/>
          </w:tcPr>
          <w:p w14:paraId="533BD8DD"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d)</w:t>
            </w:r>
          </w:p>
        </w:tc>
        <w:tc>
          <w:tcPr>
            <w:tcW w:w="5444" w:type="dxa"/>
            <w:gridSpan w:val="2"/>
          </w:tcPr>
          <w:p w14:paraId="39FB89C0"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okolje, vključno s prostorskimi in varstvenimi vidiki</w:t>
            </w:r>
          </w:p>
        </w:tc>
        <w:tc>
          <w:tcPr>
            <w:tcW w:w="2271" w:type="dxa"/>
            <w:vAlign w:val="center"/>
          </w:tcPr>
          <w:p w14:paraId="01E06112" w14:textId="60C77BBC"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NE</w:t>
            </w:r>
          </w:p>
        </w:tc>
      </w:tr>
      <w:tr w:rsidR="00100E26" w:rsidRPr="000E6ABF" w14:paraId="0D44ACA2" w14:textId="77777777" w:rsidTr="009266AE">
        <w:tc>
          <w:tcPr>
            <w:tcW w:w="1448" w:type="dxa"/>
          </w:tcPr>
          <w:p w14:paraId="3A029193"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e)</w:t>
            </w:r>
          </w:p>
        </w:tc>
        <w:tc>
          <w:tcPr>
            <w:tcW w:w="5444" w:type="dxa"/>
            <w:gridSpan w:val="2"/>
          </w:tcPr>
          <w:p w14:paraId="0F978807"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socialno področje</w:t>
            </w:r>
          </w:p>
        </w:tc>
        <w:tc>
          <w:tcPr>
            <w:tcW w:w="2271" w:type="dxa"/>
            <w:vAlign w:val="center"/>
          </w:tcPr>
          <w:p w14:paraId="434A1CEE" w14:textId="73BC7014"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NE</w:t>
            </w:r>
          </w:p>
        </w:tc>
      </w:tr>
      <w:tr w:rsidR="00100E26" w:rsidRPr="000E6ABF" w14:paraId="407A4D7E" w14:textId="77777777" w:rsidTr="009266AE">
        <w:tc>
          <w:tcPr>
            <w:tcW w:w="1448" w:type="dxa"/>
            <w:tcBorders>
              <w:bottom w:val="single" w:sz="4" w:space="0" w:color="auto"/>
            </w:tcBorders>
          </w:tcPr>
          <w:p w14:paraId="1E9F71FC" w14:textId="77777777" w:rsidR="00B85254" w:rsidRPr="000E6ABF" w:rsidRDefault="00B85254" w:rsidP="009266AE">
            <w:pPr>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f)</w:t>
            </w:r>
          </w:p>
        </w:tc>
        <w:tc>
          <w:tcPr>
            <w:tcW w:w="5444" w:type="dxa"/>
            <w:gridSpan w:val="2"/>
            <w:tcBorders>
              <w:bottom w:val="single" w:sz="4" w:space="0" w:color="auto"/>
            </w:tcBorders>
          </w:tcPr>
          <w:p w14:paraId="65E48DB0" w14:textId="77777777" w:rsidR="00B85254" w:rsidRPr="000E6ABF" w:rsidRDefault="00B85254" w:rsidP="009266AE">
            <w:p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dokumente razvojnega načrtovanja:</w:t>
            </w:r>
          </w:p>
          <w:p w14:paraId="0C1C7B2C" w14:textId="77777777" w:rsidR="00B85254" w:rsidRPr="000E6ABF"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nacionalne dokumente razvojnega načrtovanja</w:t>
            </w:r>
          </w:p>
          <w:p w14:paraId="3BADFF7B" w14:textId="77777777" w:rsidR="00B85254" w:rsidRPr="000E6ABF"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razvojne politike na ravni programov po strukturi razvojne klasifikacije programskega proračuna</w:t>
            </w:r>
          </w:p>
          <w:p w14:paraId="1D2EE9E0" w14:textId="77777777" w:rsidR="00B85254" w:rsidRPr="000E6ABF" w:rsidRDefault="00B85254" w:rsidP="00B85254">
            <w:pPr>
              <w:numPr>
                <w:ilvl w:val="0"/>
                <w:numId w:val="9"/>
              </w:numPr>
              <w:overflowPunct w:val="0"/>
              <w:autoSpaceDE w:val="0"/>
              <w:autoSpaceDN w:val="0"/>
              <w:adjustRightInd w:val="0"/>
              <w:spacing w:line="260" w:lineRule="exact"/>
              <w:jc w:val="both"/>
              <w:textAlignment w:val="baseline"/>
              <w:rPr>
                <w:rFonts w:ascii="Arial" w:eastAsia="Times New Roman" w:hAnsi="Arial" w:cs="Arial"/>
                <w:bCs/>
                <w:sz w:val="20"/>
                <w:szCs w:val="20"/>
                <w:lang w:eastAsia="sl-SI"/>
              </w:rPr>
            </w:pPr>
            <w:r w:rsidRPr="000E6ABF">
              <w:rPr>
                <w:rFonts w:ascii="Arial" w:eastAsia="Times New Roman" w:hAnsi="Arial" w:cs="Arial"/>
                <w:bCs/>
                <w:sz w:val="20"/>
                <w:szCs w:val="20"/>
                <w:lang w:eastAsia="sl-SI"/>
              </w:rPr>
              <w:t>razvojne dokumente Evropske unije in mednarodnih organizacij</w:t>
            </w:r>
          </w:p>
        </w:tc>
        <w:tc>
          <w:tcPr>
            <w:tcW w:w="2271" w:type="dxa"/>
            <w:tcBorders>
              <w:bottom w:val="single" w:sz="4" w:space="0" w:color="auto"/>
            </w:tcBorders>
            <w:vAlign w:val="center"/>
          </w:tcPr>
          <w:p w14:paraId="2BCF0833" w14:textId="68C11F60" w:rsidR="00B85254" w:rsidRPr="000E6ABF" w:rsidRDefault="00B85254" w:rsidP="009266AE">
            <w:pPr>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sz w:val="20"/>
                <w:szCs w:val="20"/>
                <w:lang w:eastAsia="sl-SI"/>
              </w:rPr>
              <w:t>NE</w:t>
            </w:r>
          </w:p>
        </w:tc>
      </w:tr>
      <w:tr w:rsidR="00B85254" w:rsidRPr="000E6ABF" w14:paraId="390CA81E" w14:textId="77777777" w:rsidTr="00C2097A">
        <w:tc>
          <w:tcPr>
            <w:tcW w:w="9163" w:type="dxa"/>
            <w:gridSpan w:val="4"/>
            <w:tcBorders>
              <w:top w:val="single" w:sz="4" w:space="0" w:color="auto"/>
              <w:left w:val="single" w:sz="4" w:space="0" w:color="auto"/>
              <w:bottom w:val="single" w:sz="4" w:space="0" w:color="auto"/>
              <w:right w:val="single" w:sz="4" w:space="0" w:color="auto"/>
            </w:tcBorders>
            <w:shd w:val="clear" w:color="auto" w:fill="auto"/>
          </w:tcPr>
          <w:p w14:paraId="2EFBA0C2" w14:textId="2FC893D3" w:rsidR="00B85254" w:rsidRPr="000E6ABF" w:rsidRDefault="00B85254" w:rsidP="009266AE">
            <w:pPr>
              <w:widowControl w:val="0"/>
              <w:suppressAutoHyphens/>
              <w:overflowPunct w:val="0"/>
              <w:autoSpaceDE w:val="0"/>
              <w:autoSpaceDN w:val="0"/>
              <w:adjustRightInd w:val="0"/>
              <w:spacing w:line="260" w:lineRule="exact"/>
              <w:textAlignment w:val="baseline"/>
              <w:outlineLvl w:val="3"/>
              <w:rPr>
                <w:rFonts w:ascii="Arial" w:eastAsia="Times New Roman" w:hAnsi="Arial" w:cs="Arial"/>
                <w:b/>
                <w:sz w:val="20"/>
                <w:szCs w:val="20"/>
                <w:lang w:eastAsia="sl-SI"/>
              </w:rPr>
            </w:pPr>
            <w:r w:rsidRPr="000E6ABF">
              <w:rPr>
                <w:rFonts w:ascii="Arial" w:eastAsia="Times New Roman" w:hAnsi="Arial" w:cs="Arial"/>
                <w:b/>
                <w:sz w:val="20"/>
                <w:szCs w:val="20"/>
                <w:lang w:eastAsia="sl-SI"/>
              </w:rPr>
              <w:t>7.a Predstavitev ocene finančnih posledic nad 40.000 EUR:</w:t>
            </w:r>
          </w:p>
          <w:p w14:paraId="0652FEFB" w14:textId="22E8AB21" w:rsidR="00B85254" w:rsidRPr="000E6ABF" w:rsidRDefault="002F1258" w:rsidP="00617AD5">
            <w:pPr>
              <w:widowControl w:val="0"/>
              <w:suppressAutoHyphens/>
              <w:overflowPunct w:val="0"/>
              <w:autoSpaceDE w:val="0"/>
              <w:autoSpaceDN w:val="0"/>
              <w:adjustRightInd w:val="0"/>
              <w:spacing w:line="260" w:lineRule="exact"/>
              <w:jc w:val="both"/>
              <w:textAlignment w:val="baseline"/>
              <w:outlineLvl w:val="3"/>
              <w:rPr>
                <w:rFonts w:ascii="Arial" w:eastAsia="Times New Roman" w:hAnsi="Arial" w:cs="Arial"/>
                <w:sz w:val="20"/>
                <w:szCs w:val="20"/>
                <w:lang w:eastAsia="sl-SI"/>
              </w:rPr>
            </w:pPr>
            <w:r w:rsidRPr="000E6ABF">
              <w:rPr>
                <w:rFonts w:ascii="Arial" w:eastAsia="Times New Roman" w:hAnsi="Arial" w:cs="Arial"/>
                <w:sz w:val="20"/>
                <w:szCs w:val="20"/>
                <w:lang w:eastAsia="sl-SI"/>
              </w:rPr>
              <w:t xml:space="preserve"> </w:t>
            </w:r>
          </w:p>
        </w:tc>
      </w:tr>
    </w:tbl>
    <w:p w14:paraId="359A64EF" w14:textId="77777777" w:rsidR="00B85254" w:rsidRPr="000E6ABF" w:rsidRDefault="00B85254" w:rsidP="00B85254">
      <w:pPr>
        <w:spacing w:line="260" w:lineRule="exact"/>
        <w:rPr>
          <w:rFonts w:ascii="Arial" w:eastAsia="Times New Roman" w:hAnsi="Arial" w:cs="Arial"/>
          <w:vanish/>
          <w:sz w:val="20"/>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100E26" w:rsidRPr="000E6ABF" w14:paraId="62E03425" w14:textId="77777777" w:rsidTr="009266AE">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14:paraId="7F1EFD16" w14:textId="77777777" w:rsidR="00B85254" w:rsidRPr="000E6ABF" w:rsidRDefault="00B85254" w:rsidP="009266AE">
            <w:pPr>
              <w:pageBreakBefore/>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lastRenderedPageBreak/>
              <w:t>I. Ocena finančnih posledic, ki niso načrtovane v sprejetem proračunu</w:t>
            </w:r>
          </w:p>
        </w:tc>
      </w:tr>
      <w:tr w:rsidR="00100E26" w:rsidRPr="000E6ABF" w14:paraId="072E9AE0" w14:textId="77777777" w:rsidTr="009266AE">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14:paraId="4E3D52B9" w14:textId="77777777" w:rsidR="00B85254" w:rsidRPr="000E6ABF" w:rsidRDefault="00B85254" w:rsidP="009266AE">
            <w:pPr>
              <w:widowControl w:val="0"/>
              <w:spacing w:line="260" w:lineRule="exact"/>
              <w:ind w:left="-122" w:right="-112"/>
              <w:jc w:val="center"/>
              <w:rPr>
                <w:rFonts w:ascii="Arial" w:eastAsia="Times New Roman"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19B5089"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14:paraId="5E6D5CA1"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87638F"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14:paraId="79031AF8"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t + 3</w:t>
            </w:r>
          </w:p>
        </w:tc>
      </w:tr>
      <w:tr w:rsidR="00100E26" w:rsidRPr="000E6ABF" w14:paraId="5F4FC8BB"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1F843BE" w14:textId="77777777" w:rsidR="00B85254" w:rsidRPr="000E6ABF" w:rsidRDefault="00B85254" w:rsidP="009266AE">
            <w:pPr>
              <w:widowControl w:val="0"/>
              <w:spacing w:line="260" w:lineRule="exact"/>
              <w:rPr>
                <w:rFonts w:ascii="Arial" w:eastAsia="Times New Roman" w:hAnsi="Arial" w:cs="Arial"/>
                <w:bCs/>
                <w:sz w:val="20"/>
                <w:szCs w:val="20"/>
              </w:rPr>
            </w:pPr>
            <w:r w:rsidRPr="000E6ABF">
              <w:rPr>
                <w:rFonts w:ascii="Arial" w:eastAsia="Times New Roman" w:hAnsi="Arial" w:cs="Arial"/>
                <w:bCs/>
                <w:sz w:val="20"/>
                <w:szCs w:val="20"/>
              </w:rPr>
              <w:t>Predvideno povečanje (+) ali zmanjšanje (</w:t>
            </w:r>
            <w:r w:rsidRPr="000E6ABF">
              <w:rPr>
                <w:rFonts w:ascii="Arial" w:eastAsia="Times New Roman" w:hAnsi="Arial" w:cs="Arial"/>
                <w:b/>
                <w:sz w:val="20"/>
                <w:szCs w:val="20"/>
              </w:rPr>
              <w:t>–</w:t>
            </w:r>
            <w:r w:rsidRPr="000E6ABF">
              <w:rPr>
                <w:rFonts w:ascii="Arial" w:eastAsia="Times New Roman"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4C4B849F"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82BB53C"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D480BD"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65B8024"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0E6ABF" w14:paraId="38E369BA"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2D49E1B" w14:textId="77777777" w:rsidR="00B85254" w:rsidRPr="000E6ABF" w:rsidRDefault="00B85254" w:rsidP="009266AE">
            <w:pPr>
              <w:widowControl w:val="0"/>
              <w:spacing w:line="260" w:lineRule="exact"/>
              <w:rPr>
                <w:rFonts w:ascii="Arial" w:eastAsia="Times New Roman" w:hAnsi="Arial" w:cs="Arial"/>
                <w:bCs/>
                <w:sz w:val="20"/>
                <w:szCs w:val="20"/>
              </w:rPr>
            </w:pPr>
            <w:r w:rsidRPr="000E6ABF">
              <w:rPr>
                <w:rFonts w:ascii="Arial" w:eastAsia="Times New Roman" w:hAnsi="Arial" w:cs="Arial"/>
                <w:bCs/>
                <w:sz w:val="20"/>
                <w:szCs w:val="20"/>
              </w:rPr>
              <w:t>Predvideno povečanje (+) ali zmanjšanje (</w:t>
            </w:r>
            <w:r w:rsidRPr="000E6ABF">
              <w:rPr>
                <w:rFonts w:ascii="Arial" w:eastAsia="Times New Roman" w:hAnsi="Arial" w:cs="Arial"/>
                <w:b/>
                <w:sz w:val="20"/>
                <w:szCs w:val="20"/>
              </w:rPr>
              <w:t>–</w:t>
            </w:r>
            <w:r w:rsidRPr="000E6ABF">
              <w:rPr>
                <w:rFonts w:ascii="Arial" w:eastAsia="Times New Roman"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01C22211"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0FA198C1"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56DEEE5"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5729C50"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0E6ABF" w14:paraId="1F2D4CE9"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075BD50C" w14:textId="77777777" w:rsidR="00B85254" w:rsidRPr="000E6ABF" w:rsidRDefault="00B85254" w:rsidP="009266AE">
            <w:pPr>
              <w:widowControl w:val="0"/>
              <w:spacing w:line="260" w:lineRule="exact"/>
              <w:rPr>
                <w:rFonts w:ascii="Arial" w:eastAsia="Times New Roman" w:hAnsi="Arial" w:cs="Arial"/>
                <w:bCs/>
                <w:sz w:val="20"/>
                <w:szCs w:val="20"/>
              </w:rPr>
            </w:pPr>
            <w:r w:rsidRPr="000E6ABF">
              <w:rPr>
                <w:rFonts w:ascii="Arial" w:eastAsia="Times New Roman" w:hAnsi="Arial" w:cs="Arial"/>
                <w:bCs/>
                <w:sz w:val="20"/>
                <w:szCs w:val="20"/>
              </w:rPr>
              <w:t>Predvideno povečanje (+) ali zmanjšanje (</w:t>
            </w:r>
            <w:r w:rsidRPr="000E6ABF">
              <w:rPr>
                <w:rFonts w:ascii="Arial" w:eastAsia="Times New Roman" w:hAnsi="Arial" w:cs="Arial"/>
                <w:b/>
                <w:sz w:val="20"/>
                <w:szCs w:val="20"/>
              </w:rPr>
              <w:t>–</w:t>
            </w:r>
            <w:r w:rsidRPr="000E6ABF">
              <w:rPr>
                <w:rFonts w:ascii="Arial" w:eastAsia="Times New Roman"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6908E3FB"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151EFDFC"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102724E"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35E7F84C" w14:textId="77777777" w:rsidR="00B85254" w:rsidRPr="000E6ABF" w:rsidRDefault="00B85254" w:rsidP="009266AE">
            <w:pPr>
              <w:widowControl w:val="0"/>
              <w:spacing w:line="260" w:lineRule="exact"/>
              <w:jc w:val="center"/>
              <w:rPr>
                <w:rFonts w:ascii="Arial" w:eastAsia="Times New Roman" w:hAnsi="Arial" w:cs="Arial"/>
                <w:sz w:val="20"/>
                <w:szCs w:val="20"/>
              </w:rPr>
            </w:pPr>
          </w:p>
        </w:tc>
      </w:tr>
      <w:tr w:rsidR="00100E26" w:rsidRPr="000E6ABF" w14:paraId="462F3EDE" w14:textId="77777777" w:rsidTr="009266AE">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27EC3D32" w14:textId="77777777" w:rsidR="00B85254" w:rsidRPr="000E6ABF" w:rsidRDefault="00B85254" w:rsidP="009266AE">
            <w:pPr>
              <w:widowControl w:val="0"/>
              <w:spacing w:line="260" w:lineRule="exact"/>
              <w:rPr>
                <w:rFonts w:ascii="Arial" w:eastAsia="Times New Roman" w:hAnsi="Arial" w:cs="Arial"/>
                <w:bCs/>
                <w:sz w:val="20"/>
                <w:szCs w:val="20"/>
              </w:rPr>
            </w:pPr>
            <w:r w:rsidRPr="000E6ABF">
              <w:rPr>
                <w:rFonts w:ascii="Arial" w:eastAsia="Times New Roman" w:hAnsi="Arial" w:cs="Arial"/>
                <w:bCs/>
                <w:sz w:val="20"/>
                <w:szCs w:val="20"/>
              </w:rPr>
              <w:t>Predvideno povečanje (+) ali zmanjšanje (</w:t>
            </w:r>
            <w:r w:rsidRPr="000E6ABF">
              <w:rPr>
                <w:rFonts w:ascii="Arial" w:eastAsia="Times New Roman" w:hAnsi="Arial" w:cs="Arial"/>
                <w:b/>
                <w:sz w:val="20"/>
                <w:szCs w:val="20"/>
              </w:rPr>
              <w:t>–</w:t>
            </w:r>
            <w:r w:rsidRPr="000E6ABF">
              <w:rPr>
                <w:rFonts w:ascii="Arial" w:eastAsia="Times New Roman"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2CF463A2"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14:paraId="369F07BB"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DF86E86" w14:textId="77777777" w:rsidR="00B85254" w:rsidRPr="000E6ABF" w:rsidRDefault="00B85254" w:rsidP="009266AE">
            <w:pPr>
              <w:widowControl w:val="0"/>
              <w:spacing w:line="260" w:lineRule="exact"/>
              <w:jc w:val="center"/>
              <w:rPr>
                <w:rFonts w:ascii="Arial" w:eastAsia="Times New Roman"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0EB4B923" w14:textId="77777777" w:rsidR="00B85254" w:rsidRPr="000E6ABF" w:rsidRDefault="00B85254" w:rsidP="009266AE">
            <w:pPr>
              <w:widowControl w:val="0"/>
              <w:spacing w:line="260" w:lineRule="exact"/>
              <w:jc w:val="center"/>
              <w:rPr>
                <w:rFonts w:ascii="Arial" w:eastAsia="Times New Roman" w:hAnsi="Arial" w:cs="Arial"/>
                <w:sz w:val="20"/>
                <w:szCs w:val="20"/>
              </w:rPr>
            </w:pPr>
          </w:p>
        </w:tc>
      </w:tr>
      <w:tr w:rsidR="00100E26" w:rsidRPr="000E6ABF" w14:paraId="2C57DCD7" w14:textId="77777777" w:rsidTr="009266AE">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14:paraId="1D8BAB9C" w14:textId="77777777" w:rsidR="00B85254" w:rsidRPr="000E6ABF" w:rsidRDefault="00B85254" w:rsidP="009266AE">
            <w:pPr>
              <w:widowControl w:val="0"/>
              <w:spacing w:line="260" w:lineRule="exact"/>
              <w:rPr>
                <w:rFonts w:ascii="Arial" w:eastAsia="Times New Roman" w:hAnsi="Arial" w:cs="Arial"/>
                <w:bCs/>
                <w:sz w:val="20"/>
                <w:szCs w:val="20"/>
              </w:rPr>
            </w:pPr>
            <w:r w:rsidRPr="000E6ABF">
              <w:rPr>
                <w:rFonts w:ascii="Arial" w:eastAsia="Times New Roman" w:hAnsi="Arial" w:cs="Arial"/>
                <w:bCs/>
                <w:sz w:val="20"/>
                <w:szCs w:val="20"/>
              </w:rPr>
              <w:t>Predvideno povečanje (+) ali zmanjšanje (</w:t>
            </w:r>
            <w:r w:rsidRPr="000E6ABF">
              <w:rPr>
                <w:rFonts w:ascii="Arial" w:eastAsia="Times New Roman" w:hAnsi="Arial" w:cs="Arial"/>
                <w:b/>
                <w:sz w:val="20"/>
                <w:szCs w:val="20"/>
              </w:rPr>
              <w:t>–</w:t>
            </w:r>
            <w:r w:rsidRPr="000E6ABF">
              <w:rPr>
                <w:rFonts w:ascii="Arial" w:eastAsia="Times New Roman"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14:paraId="124334CD"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913" w:type="dxa"/>
            <w:tcBorders>
              <w:top w:val="single" w:sz="4" w:space="0" w:color="auto"/>
              <w:left w:val="single" w:sz="4" w:space="0" w:color="auto"/>
              <w:bottom w:val="single" w:sz="4" w:space="0" w:color="auto"/>
              <w:right w:val="single" w:sz="4" w:space="0" w:color="auto"/>
            </w:tcBorders>
            <w:vAlign w:val="center"/>
          </w:tcPr>
          <w:p w14:paraId="374D47A2"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AC1DD4E"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6A53CFCD" w14:textId="77777777" w:rsidR="00B85254" w:rsidRPr="000E6ABF" w:rsidRDefault="00B85254" w:rsidP="009266AE">
            <w:pPr>
              <w:widowControl w:val="0"/>
              <w:tabs>
                <w:tab w:val="left" w:pos="360"/>
              </w:tabs>
              <w:spacing w:line="260" w:lineRule="exact"/>
              <w:jc w:val="center"/>
              <w:outlineLvl w:val="0"/>
              <w:rPr>
                <w:rFonts w:ascii="Arial" w:eastAsia="Times New Roman" w:hAnsi="Arial" w:cs="Arial"/>
                <w:kern w:val="32"/>
                <w:sz w:val="20"/>
                <w:szCs w:val="20"/>
                <w:lang w:eastAsia="sl-SI"/>
              </w:rPr>
            </w:pPr>
          </w:p>
        </w:tc>
      </w:tr>
      <w:tr w:rsidR="00100E26" w:rsidRPr="000E6ABF" w14:paraId="7C786A5A" w14:textId="77777777" w:rsidTr="009266A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41BFF720" w14:textId="77777777" w:rsidR="00B85254" w:rsidRPr="000E6ABF" w:rsidRDefault="00B85254" w:rsidP="009266AE">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II. Finančne posledice za državni proračun</w:t>
            </w:r>
          </w:p>
        </w:tc>
      </w:tr>
      <w:tr w:rsidR="00100E26" w:rsidRPr="000E6ABF" w14:paraId="17A7BF07" w14:textId="77777777" w:rsidTr="009266AE">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3294F5D5" w14:textId="77777777" w:rsidR="00B85254" w:rsidRPr="000E6ABF" w:rsidRDefault="00B85254" w:rsidP="009266AE">
            <w:pPr>
              <w:widowControl w:val="0"/>
              <w:tabs>
                <w:tab w:val="left" w:pos="2340"/>
              </w:tabs>
              <w:spacing w:line="260" w:lineRule="exact"/>
              <w:ind w:left="142" w:hanging="142"/>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II.a Pravice porabe za izvedbo predlaganih rešitev so zagotovljene:</w:t>
            </w:r>
          </w:p>
        </w:tc>
      </w:tr>
      <w:tr w:rsidR="00100E26" w:rsidRPr="000E6ABF" w14:paraId="3F92D4E3" w14:textId="77777777" w:rsidTr="009266A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1958306F"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746D156"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2D9C73B"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17BCE6FF"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44F67FD5"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Znesek za t + 1</w:t>
            </w:r>
          </w:p>
        </w:tc>
      </w:tr>
      <w:tr w:rsidR="00100E26" w:rsidRPr="000E6ABF" w14:paraId="699A47F5" w14:textId="77777777" w:rsidTr="009266AE">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14:paraId="7EFDDF61"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6C6F810D"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0CB6B075"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579C3F29"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202FECC0"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58870186"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5EC76369"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223D9215"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2F19E86D"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0FF66B4D"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B7F2A4F"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694A695D" w14:textId="77777777" w:rsidTr="009266A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E525004"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46D4773B" w14:textId="77777777" w:rsidR="00B85254" w:rsidRPr="000E6ABF" w:rsidRDefault="00B85254" w:rsidP="009266AE">
            <w:pPr>
              <w:widowControl w:val="0"/>
              <w:spacing w:line="260" w:lineRule="exact"/>
              <w:jc w:val="center"/>
              <w:rPr>
                <w:rFonts w:ascii="Arial" w:eastAsia="Times New Roman"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14:paraId="5FEEDABD"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0E6ABF" w14:paraId="605F3985" w14:textId="77777777" w:rsidTr="009266AE">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14:paraId="66B8F36B" w14:textId="77777777" w:rsidR="00B85254" w:rsidRPr="000E6ABF" w:rsidRDefault="00B85254" w:rsidP="009266AE">
            <w:pPr>
              <w:widowControl w:val="0"/>
              <w:tabs>
                <w:tab w:val="left" w:pos="2340"/>
              </w:tabs>
              <w:spacing w:line="260" w:lineRule="exact"/>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II.b Manjkajoče pravice porabe bodo zagotovljene s prerazporeditvijo:</w:t>
            </w:r>
          </w:p>
        </w:tc>
      </w:tr>
      <w:tr w:rsidR="00100E26" w:rsidRPr="000E6ABF" w14:paraId="0CAA5B9D" w14:textId="77777777" w:rsidTr="009266AE">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14:paraId="402E8180"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532AF1B4"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18756F1"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301F1925"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14:paraId="34145FC2" w14:textId="77777777" w:rsidR="00B85254" w:rsidRPr="000E6ABF" w:rsidRDefault="00B85254" w:rsidP="009266AE">
            <w:pPr>
              <w:widowControl w:val="0"/>
              <w:spacing w:line="260" w:lineRule="exact"/>
              <w:jc w:val="center"/>
              <w:rPr>
                <w:rFonts w:ascii="Arial" w:eastAsia="Times New Roman" w:hAnsi="Arial" w:cs="Arial"/>
                <w:sz w:val="20"/>
                <w:szCs w:val="20"/>
              </w:rPr>
            </w:pPr>
            <w:r w:rsidRPr="000E6ABF">
              <w:rPr>
                <w:rFonts w:ascii="Arial" w:eastAsia="Times New Roman" w:hAnsi="Arial" w:cs="Arial"/>
                <w:sz w:val="20"/>
                <w:szCs w:val="20"/>
              </w:rPr>
              <w:t xml:space="preserve">Znesek za t + 1 </w:t>
            </w:r>
          </w:p>
        </w:tc>
      </w:tr>
      <w:tr w:rsidR="00100E26" w:rsidRPr="000E6ABF" w14:paraId="468C58D4"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7E894A1B"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73ECF739"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64D54B01"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65AB4498"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7673763F"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43AC487A" w14:textId="77777777" w:rsidTr="009266AE">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14:paraId="1138A64B"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14:paraId="45504697"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14:paraId="33B0E34D"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40CCFA6"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A86E282"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6DD98F8B" w14:textId="77777777" w:rsidTr="009266AE">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14:paraId="43655373"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14:paraId="213F4888"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14:paraId="13CE5683"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0E6ABF" w14:paraId="06FE2170" w14:textId="77777777" w:rsidTr="009266AE">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14:paraId="4E64AAED" w14:textId="77777777" w:rsidR="00B85254" w:rsidRPr="000E6ABF" w:rsidRDefault="00B85254" w:rsidP="009266AE">
            <w:pPr>
              <w:widowControl w:val="0"/>
              <w:tabs>
                <w:tab w:val="left" w:pos="2340"/>
              </w:tabs>
              <w:spacing w:line="260" w:lineRule="exact"/>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II.c Načrtovana nadomestitev zmanjšanih prihodkov in povečanih odhodkov proračuna:</w:t>
            </w:r>
          </w:p>
        </w:tc>
      </w:tr>
      <w:tr w:rsidR="00100E26" w:rsidRPr="000E6ABF" w14:paraId="0F36C505" w14:textId="77777777" w:rsidTr="009266AE">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14:paraId="5E558945" w14:textId="77777777" w:rsidR="00B85254" w:rsidRPr="000E6ABF" w:rsidRDefault="00B85254" w:rsidP="009266AE">
            <w:pPr>
              <w:widowControl w:val="0"/>
              <w:spacing w:line="260" w:lineRule="exact"/>
              <w:ind w:left="-122" w:right="-112"/>
              <w:jc w:val="center"/>
              <w:rPr>
                <w:rFonts w:ascii="Arial" w:eastAsia="Times New Roman" w:hAnsi="Arial" w:cs="Arial"/>
                <w:sz w:val="20"/>
                <w:szCs w:val="20"/>
              </w:rPr>
            </w:pPr>
            <w:r w:rsidRPr="000E6ABF">
              <w:rPr>
                <w:rFonts w:ascii="Arial" w:eastAsia="Times New Roman"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12801621" w14:textId="77777777" w:rsidR="00B85254" w:rsidRPr="000E6ABF" w:rsidRDefault="00B85254" w:rsidP="009266AE">
            <w:pPr>
              <w:widowControl w:val="0"/>
              <w:spacing w:line="260" w:lineRule="exact"/>
              <w:ind w:left="-122" w:right="-112"/>
              <w:jc w:val="center"/>
              <w:rPr>
                <w:rFonts w:ascii="Arial" w:eastAsia="Times New Roman" w:hAnsi="Arial" w:cs="Arial"/>
                <w:sz w:val="20"/>
                <w:szCs w:val="20"/>
              </w:rPr>
            </w:pPr>
            <w:r w:rsidRPr="000E6ABF">
              <w:rPr>
                <w:rFonts w:ascii="Arial" w:eastAsia="Times New Roman"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56DD9F58" w14:textId="77777777" w:rsidR="00B85254" w:rsidRPr="000E6ABF" w:rsidRDefault="00B85254" w:rsidP="009266AE">
            <w:pPr>
              <w:widowControl w:val="0"/>
              <w:spacing w:line="260" w:lineRule="exact"/>
              <w:ind w:left="-122" w:right="-112"/>
              <w:jc w:val="center"/>
              <w:rPr>
                <w:rFonts w:ascii="Arial" w:eastAsia="Times New Roman" w:hAnsi="Arial" w:cs="Arial"/>
                <w:sz w:val="20"/>
                <w:szCs w:val="20"/>
              </w:rPr>
            </w:pPr>
            <w:r w:rsidRPr="000E6ABF">
              <w:rPr>
                <w:rFonts w:ascii="Arial" w:eastAsia="Times New Roman" w:hAnsi="Arial" w:cs="Arial"/>
                <w:sz w:val="20"/>
                <w:szCs w:val="20"/>
              </w:rPr>
              <w:t>Znesek za t + 1</w:t>
            </w:r>
          </w:p>
        </w:tc>
      </w:tr>
      <w:tr w:rsidR="00100E26" w:rsidRPr="000E6ABF" w14:paraId="50814E51"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43310052"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9E629C6"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DDD5E8F"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1B89DFA3"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A66660"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9B22867"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12C49B63"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6CE43D5F"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13552C4F"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4591A01A"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7EB7D145" w14:textId="77777777" w:rsidR="00B85254" w:rsidRPr="000E6ABF" w:rsidRDefault="00B85254" w:rsidP="009266AE">
            <w:pPr>
              <w:widowControl w:val="0"/>
              <w:tabs>
                <w:tab w:val="left" w:pos="360"/>
              </w:tabs>
              <w:spacing w:line="260" w:lineRule="exact"/>
              <w:outlineLvl w:val="0"/>
              <w:rPr>
                <w:rFonts w:ascii="Arial" w:eastAsia="Times New Roman" w:hAnsi="Arial" w:cs="Arial"/>
                <w:bCs/>
                <w:kern w:val="32"/>
                <w:sz w:val="20"/>
                <w:szCs w:val="20"/>
                <w:lang w:eastAsia="sl-SI"/>
              </w:rPr>
            </w:pPr>
          </w:p>
        </w:tc>
      </w:tr>
      <w:tr w:rsidR="00100E26" w:rsidRPr="000E6ABF" w14:paraId="110D222E" w14:textId="77777777" w:rsidTr="009266AE">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14:paraId="0B1368B7"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r w:rsidRPr="000E6ABF">
              <w:rPr>
                <w:rFonts w:ascii="Arial" w:eastAsia="Times New Roman" w:hAnsi="Arial" w:cs="Arial"/>
                <w:b/>
                <w:kern w:val="32"/>
                <w:sz w:val="20"/>
                <w:szCs w:val="20"/>
                <w:lang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14:paraId="02A4EA0F"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14:paraId="0BB3F00F" w14:textId="77777777" w:rsidR="00B85254" w:rsidRPr="000E6ABF" w:rsidRDefault="00B85254" w:rsidP="009266AE">
            <w:pPr>
              <w:widowControl w:val="0"/>
              <w:tabs>
                <w:tab w:val="left" w:pos="360"/>
              </w:tabs>
              <w:spacing w:line="260" w:lineRule="exact"/>
              <w:outlineLvl w:val="0"/>
              <w:rPr>
                <w:rFonts w:ascii="Arial" w:eastAsia="Times New Roman" w:hAnsi="Arial" w:cs="Arial"/>
                <w:b/>
                <w:kern w:val="32"/>
                <w:sz w:val="20"/>
                <w:szCs w:val="20"/>
                <w:lang w:eastAsia="sl-SI"/>
              </w:rPr>
            </w:pPr>
          </w:p>
        </w:tc>
      </w:tr>
      <w:tr w:rsidR="00100E26" w:rsidRPr="000E6ABF" w14:paraId="16B6286A"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14:paraId="3FE5080F" w14:textId="77777777" w:rsidR="00B85254" w:rsidRPr="000E6ABF" w:rsidRDefault="00B85254" w:rsidP="009266AE">
            <w:pPr>
              <w:widowControl w:val="0"/>
              <w:spacing w:line="260" w:lineRule="exact"/>
              <w:rPr>
                <w:rFonts w:ascii="Arial" w:eastAsia="Times New Roman" w:hAnsi="Arial" w:cs="Arial"/>
                <w:b/>
                <w:sz w:val="20"/>
                <w:szCs w:val="20"/>
              </w:rPr>
            </w:pPr>
          </w:p>
          <w:p w14:paraId="5072EB5F" w14:textId="77777777" w:rsidR="00B85254" w:rsidRPr="000E6ABF" w:rsidRDefault="00B85254" w:rsidP="009266AE">
            <w:pPr>
              <w:widowControl w:val="0"/>
              <w:spacing w:line="260" w:lineRule="exact"/>
              <w:rPr>
                <w:rFonts w:ascii="Arial" w:eastAsia="Times New Roman" w:hAnsi="Arial" w:cs="Arial"/>
                <w:b/>
                <w:sz w:val="20"/>
                <w:szCs w:val="20"/>
              </w:rPr>
            </w:pPr>
            <w:r w:rsidRPr="000E6ABF">
              <w:rPr>
                <w:rFonts w:ascii="Arial" w:eastAsia="Times New Roman" w:hAnsi="Arial" w:cs="Arial"/>
                <w:b/>
                <w:sz w:val="20"/>
                <w:szCs w:val="20"/>
              </w:rPr>
              <w:t>OBRAZLOŽITEV:</w:t>
            </w:r>
          </w:p>
          <w:p w14:paraId="63BC7B6B" w14:textId="77777777" w:rsidR="00B85254" w:rsidRPr="000E6ABF" w:rsidRDefault="00B85254" w:rsidP="00B85254">
            <w:pPr>
              <w:widowControl w:val="0"/>
              <w:numPr>
                <w:ilvl w:val="0"/>
                <w:numId w:val="7"/>
              </w:numPr>
              <w:suppressAutoHyphens/>
              <w:spacing w:line="260" w:lineRule="exact"/>
              <w:ind w:left="284" w:hanging="284"/>
              <w:jc w:val="both"/>
              <w:rPr>
                <w:rFonts w:ascii="Arial" w:eastAsia="Times New Roman" w:hAnsi="Arial" w:cs="Arial"/>
                <w:b/>
                <w:sz w:val="20"/>
                <w:szCs w:val="20"/>
                <w:lang w:eastAsia="sl-SI"/>
              </w:rPr>
            </w:pPr>
            <w:r w:rsidRPr="000E6ABF">
              <w:rPr>
                <w:rFonts w:ascii="Arial" w:eastAsia="Times New Roman" w:hAnsi="Arial" w:cs="Arial"/>
                <w:b/>
                <w:sz w:val="20"/>
                <w:szCs w:val="20"/>
                <w:lang w:eastAsia="sl-SI"/>
              </w:rPr>
              <w:t>Ocena finančnih posledic, ki niso načrtovane v sprejetem proračunu</w:t>
            </w:r>
          </w:p>
          <w:p w14:paraId="50D7A4E4" w14:textId="77777777" w:rsidR="00B85254" w:rsidRPr="000E6ABF" w:rsidRDefault="00B85254" w:rsidP="009266AE">
            <w:pPr>
              <w:widowControl w:val="0"/>
              <w:spacing w:line="260" w:lineRule="exact"/>
              <w:ind w:left="360" w:hanging="76"/>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V zvezi s predlaganim vladnim gradivom se navedejo predvidene spremembe (povečanje, zmanjšanje):</w:t>
            </w:r>
          </w:p>
          <w:p w14:paraId="7BDDA3AE" w14:textId="77777777" w:rsidR="00B85254" w:rsidRPr="000E6ABF"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0E6ABF">
              <w:rPr>
                <w:rFonts w:ascii="Arial" w:eastAsia="Times New Roman" w:hAnsi="Arial" w:cs="Arial"/>
                <w:sz w:val="20"/>
                <w:szCs w:val="20"/>
                <w:lang w:eastAsia="sl-SI"/>
              </w:rPr>
              <w:t>prihodkov državnega proračuna in občinskih proračunov,</w:t>
            </w:r>
          </w:p>
          <w:p w14:paraId="00DD36C9" w14:textId="77777777" w:rsidR="00B85254" w:rsidRPr="000E6ABF"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0E6ABF">
              <w:rPr>
                <w:rFonts w:ascii="Arial" w:eastAsia="Times New Roman" w:hAnsi="Arial" w:cs="Arial"/>
                <w:sz w:val="20"/>
                <w:szCs w:val="20"/>
                <w:lang w:eastAsia="sl-SI"/>
              </w:rPr>
              <w:t>odhodkov državnega proračuna, ki niso načrtovani na ukrepih oziroma projektih sprejetih proračunov,</w:t>
            </w:r>
          </w:p>
          <w:p w14:paraId="418B7823" w14:textId="77777777" w:rsidR="00B85254" w:rsidRPr="000E6ABF" w:rsidRDefault="00B85254" w:rsidP="00B85254">
            <w:pPr>
              <w:widowControl w:val="0"/>
              <w:numPr>
                <w:ilvl w:val="0"/>
                <w:numId w:val="10"/>
              </w:numPr>
              <w:suppressAutoHyphens/>
              <w:spacing w:line="260" w:lineRule="exact"/>
              <w:jc w:val="both"/>
              <w:rPr>
                <w:rFonts w:ascii="Arial" w:eastAsia="Times New Roman" w:hAnsi="Arial" w:cs="Arial"/>
                <w:sz w:val="20"/>
                <w:szCs w:val="20"/>
              </w:rPr>
            </w:pPr>
            <w:r w:rsidRPr="000E6ABF">
              <w:rPr>
                <w:rFonts w:ascii="Arial" w:eastAsia="Times New Roman" w:hAnsi="Arial" w:cs="Arial"/>
                <w:sz w:val="20"/>
                <w:szCs w:val="20"/>
                <w:lang w:eastAsia="sl-SI"/>
              </w:rPr>
              <w:lastRenderedPageBreak/>
              <w:t>obveznosti za druga javnofinančna sredstva (drugi viri), ki niso načrtovana na ukrepih oziroma projektih sprejetih proračunov.</w:t>
            </w:r>
          </w:p>
          <w:p w14:paraId="1E8CBC9F" w14:textId="77777777" w:rsidR="00B85254" w:rsidRPr="000E6ABF" w:rsidRDefault="00B85254" w:rsidP="009266AE">
            <w:pPr>
              <w:widowControl w:val="0"/>
              <w:spacing w:line="260" w:lineRule="exact"/>
              <w:ind w:left="284"/>
              <w:rPr>
                <w:rFonts w:ascii="Arial" w:eastAsia="Times New Roman" w:hAnsi="Arial" w:cs="Arial"/>
                <w:sz w:val="20"/>
                <w:szCs w:val="20"/>
                <w:lang w:eastAsia="sl-SI"/>
              </w:rPr>
            </w:pPr>
          </w:p>
          <w:p w14:paraId="182CDFE7" w14:textId="77777777" w:rsidR="00B85254" w:rsidRPr="000E6ABF" w:rsidRDefault="00B85254" w:rsidP="00B85254">
            <w:pPr>
              <w:widowControl w:val="0"/>
              <w:numPr>
                <w:ilvl w:val="0"/>
                <w:numId w:val="7"/>
              </w:numPr>
              <w:suppressAutoHyphens/>
              <w:spacing w:line="260" w:lineRule="exact"/>
              <w:ind w:left="284" w:hanging="284"/>
              <w:jc w:val="both"/>
              <w:rPr>
                <w:rFonts w:ascii="Arial" w:eastAsia="Times New Roman" w:hAnsi="Arial" w:cs="Arial"/>
                <w:b/>
                <w:sz w:val="20"/>
                <w:szCs w:val="20"/>
                <w:lang w:eastAsia="sl-SI"/>
              </w:rPr>
            </w:pPr>
            <w:r w:rsidRPr="000E6ABF">
              <w:rPr>
                <w:rFonts w:ascii="Arial" w:eastAsia="Times New Roman" w:hAnsi="Arial" w:cs="Arial"/>
                <w:b/>
                <w:sz w:val="20"/>
                <w:szCs w:val="20"/>
                <w:lang w:eastAsia="sl-SI"/>
              </w:rPr>
              <w:t>Finančne posledice za državni proračun</w:t>
            </w:r>
          </w:p>
          <w:p w14:paraId="0C9666FB" w14:textId="77777777" w:rsidR="00B85254" w:rsidRPr="000E6ABF" w:rsidRDefault="00B85254" w:rsidP="009266AE">
            <w:pPr>
              <w:widowControl w:val="0"/>
              <w:spacing w:line="260" w:lineRule="exact"/>
              <w:ind w:left="284"/>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Prikazane morajo biti finančne posledice za državni proračun, ki so na proračunskih postavkah načrtovane v dinamiki projektov oziroma ukrepov:</w:t>
            </w:r>
          </w:p>
          <w:p w14:paraId="00F9584B" w14:textId="77777777" w:rsidR="00B85254" w:rsidRPr="000E6ABF" w:rsidRDefault="00B85254" w:rsidP="009266AE">
            <w:pPr>
              <w:widowControl w:val="0"/>
              <w:suppressAutoHyphens/>
              <w:spacing w:line="260" w:lineRule="exact"/>
              <w:ind w:left="720"/>
              <w:jc w:val="both"/>
              <w:rPr>
                <w:rFonts w:ascii="Arial" w:eastAsia="Times New Roman" w:hAnsi="Arial" w:cs="Arial"/>
                <w:b/>
                <w:sz w:val="20"/>
                <w:szCs w:val="20"/>
                <w:lang w:eastAsia="sl-SI"/>
              </w:rPr>
            </w:pPr>
            <w:r w:rsidRPr="000E6ABF">
              <w:rPr>
                <w:rFonts w:ascii="Arial" w:eastAsia="Times New Roman" w:hAnsi="Arial" w:cs="Arial"/>
                <w:b/>
                <w:sz w:val="20"/>
                <w:szCs w:val="20"/>
                <w:lang w:eastAsia="sl-SI"/>
              </w:rPr>
              <w:t>II.a Pravice porabe za izvedbo predlaganih rešitev so zagotovljene:</w:t>
            </w:r>
          </w:p>
          <w:p w14:paraId="78BCF60E" w14:textId="77777777" w:rsidR="00B85254" w:rsidRPr="000E6ABF" w:rsidRDefault="00B85254" w:rsidP="009266AE">
            <w:pPr>
              <w:widowControl w:val="0"/>
              <w:spacing w:line="260" w:lineRule="exact"/>
              <w:ind w:left="284"/>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II.b). Pri uvrstitvi novega projekta oziroma ukrepa v načrt razvojnih programov se navedejo:</w:t>
            </w:r>
          </w:p>
          <w:p w14:paraId="04387BDD" w14:textId="77777777" w:rsidR="00B85254" w:rsidRPr="000E6ABF"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proračunski uporabnik, ki bo financiral novi projekt oziroma ukrep,</w:t>
            </w:r>
          </w:p>
          <w:p w14:paraId="05F48735" w14:textId="77777777" w:rsidR="00B85254" w:rsidRPr="000E6ABF"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 xml:space="preserve">projekt oziroma ukrep, s katerim se bodo dosegli cilji vladnega gradiva, in </w:t>
            </w:r>
          </w:p>
          <w:p w14:paraId="10F3BF65" w14:textId="77777777" w:rsidR="00B85254" w:rsidRPr="000E6ABF" w:rsidRDefault="00B85254" w:rsidP="00B85254">
            <w:pPr>
              <w:widowControl w:val="0"/>
              <w:numPr>
                <w:ilvl w:val="0"/>
                <w:numId w:val="11"/>
              </w:numPr>
              <w:suppressAutoHyphens/>
              <w:spacing w:line="260" w:lineRule="exact"/>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proračunske postavke.</w:t>
            </w:r>
          </w:p>
          <w:p w14:paraId="72022F93" w14:textId="77777777" w:rsidR="00B85254" w:rsidRPr="000E6ABF" w:rsidRDefault="00B85254" w:rsidP="009266AE">
            <w:pPr>
              <w:widowControl w:val="0"/>
              <w:spacing w:line="260" w:lineRule="exact"/>
              <w:ind w:left="284"/>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Za zagotovitev pravic porabe na proračunskih postavkah, s katerih se bo financiral novi projekt oziroma ukrep, je treba izpolniti tudi točko II.b, saj je za novi projekt oziroma ukrep mogoče zagotoviti pravice porabe le s prerazporeditvijo s proračunskih postavk, s katerih se financirajo že sprejeti oziroma veljavni projekti in ukrepi.</w:t>
            </w:r>
          </w:p>
          <w:p w14:paraId="58E808D8" w14:textId="77777777" w:rsidR="00B85254" w:rsidRPr="000E6ABF" w:rsidRDefault="00B85254" w:rsidP="009266AE">
            <w:pPr>
              <w:widowControl w:val="0"/>
              <w:suppressAutoHyphens/>
              <w:spacing w:line="260" w:lineRule="exact"/>
              <w:ind w:left="714"/>
              <w:jc w:val="both"/>
              <w:rPr>
                <w:rFonts w:ascii="Arial" w:eastAsia="Times New Roman" w:hAnsi="Arial" w:cs="Arial"/>
                <w:b/>
                <w:sz w:val="20"/>
                <w:szCs w:val="20"/>
                <w:lang w:eastAsia="sl-SI"/>
              </w:rPr>
            </w:pPr>
            <w:r w:rsidRPr="000E6ABF">
              <w:rPr>
                <w:rFonts w:ascii="Arial" w:eastAsia="Times New Roman" w:hAnsi="Arial" w:cs="Arial"/>
                <w:b/>
                <w:sz w:val="20"/>
                <w:szCs w:val="20"/>
                <w:lang w:eastAsia="sl-SI"/>
              </w:rPr>
              <w:t>II.b Manjkajoče pravice porabe bodo zagotovljene s prerazporeditvijo:</w:t>
            </w:r>
          </w:p>
          <w:p w14:paraId="58A83CC8" w14:textId="77777777" w:rsidR="00B85254" w:rsidRPr="000E6ABF" w:rsidRDefault="00B85254" w:rsidP="009266AE">
            <w:pPr>
              <w:widowControl w:val="0"/>
              <w:spacing w:line="260" w:lineRule="exact"/>
              <w:ind w:left="284"/>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14:paraId="4930973A" w14:textId="77777777" w:rsidR="00B85254" w:rsidRPr="000E6ABF" w:rsidRDefault="00B85254" w:rsidP="009266AE">
            <w:pPr>
              <w:widowControl w:val="0"/>
              <w:suppressAutoHyphens/>
              <w:spacing w:line="260" w:lineRule="exact"/>
              <w:ind w:left="714"/>
              <w:jc w:val="both"/>
              <w:rPr>
                <w:rFonts w:ascii="Arial" w:eastAsia="Times New Roman" w:hAnsi="Arial" w:cs="Arial"/>
                <w:b/>
                <w:sz w:val="20"/>
                <w:szCs w:val="20"/>
                <w:lang w:eastAsia="sl-SI"/>
              </w:rPr>
            </w:pPr>
            <w:r w:rsidRPr="000E6ABF">
              <w:rPr>
                <w:rFonts w:ascii="Arial" w:eastAsia="Times New Roman" w:hAnsi="Arial" w:cs="Arial"/>
                <w:b/>
                <w:sz w:val="20"/>
                <w:szCs w:val="20"/>
                <w:lang w:eastAsia="sl-SI"/>
              </w:rPr>
              <w:t>II.c Načrtovana nadomestitev zmanjšanih prihodkov in povečanih odhodkov proračuna:</w:t>
            </w:r>
          </w:p>
          <w:p w14:paraId="68266C5A" w14:textId="77777777" w:rsidR="00B85254" w:rsidRPr="000E6ABF" w:rsidRDefault="00B85254" w:rsidP="009266AE">
            <w:pPr>
              <w:widowControl w:val="0"/>
              <w:spacing w:line="260" w:lineRule="exact"/>
              <w:ind w:left="284"/>
              <w:jc w:val="both"/>
              <w:rPr>
                <w:rFonts w:ascii="Arial" w:eastAsia="Times New Roman" w:hAnsi="Arial" w:cs="Arial"/>
                <w:sz w:val="20"/>
                <w:szCs w:val="20"/>
                <w:lang w:eastAsia="sl-SI"/>
              </w:rPr>
            </w:pPr>
            <w:r w:rsidRPr="000E6ABF">
              <w:rPr>
                <w:rFonts w:ascii="Arial" w:eastAsia="Times New Roman" w:hAnsi="Arial" w:cs="Arial"/>
                <w:sz w:val="20"/>
                <w:szCs w:val="20"/>
                <w:lang w:eastAsia="sl-SI"/>
              </w:rPr>
              <w:t>Če se povečani odhodki (pravice porabe) ne bodo zagotovili tako, kot je določeno v točkah II.a in II.b,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14:paraId="2517A232" w14:textId="77777777" w:rsidR="00B85254" w:rsidRPr="000E6ABF" w:rsidRDefault="00B85254" w:rsidP="009266AE">
            <w:pPr>
              <w:widowControl w:val="0"/>
              <w:suppressAutoHyphens/>
              <w:overflowPunct w:val="0"/>
              <w:autoSpaceDE w:val="0"/>
              <w:autoSpaceDN w:val="0"/>
              <w:adjustRightInd w:val="0"/>
              <w:spacing w:line="260" w:lineRule="exact"/>
              <w:jc w:val="both"/>
              <w:textAlignment w:val="baseline"/>
              <w:rPr>
                <w:rFonts w:ascii="Arial" w:eastAsia="Times New Roman" w:hAnsi="Arial" w:cs="Arial"/>
                <w:b/>
                <w:bCs/>
                <w:spacing w:val="40"/>
                <w:sz w:val="20"/>
                <w:szCs w:val="20"/>
                <w:lang w:eastAsia="sl-SI"/>
              </w:rPr>
            </w:pPr>
          </w:p>
        </w:tc>
      </w:tr>
      <w:tr w:rsidR="00100E26" w:rsidRPr="000E6ABF" w14:paraId="3B4D87E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14:paraId="65393296" w14:textId="77777777" w:rsidR="00B85254" w:rsidRPr="000E6ABF" w:rsidRDefault="00B85254" w:rsidP="009266AE">
            <w:pPr>
              <w:spacing w:line="260" w:lineRule="exact"/>
              <w:rPr>
                <w:rFonts w:ascii="Arial" w:eastAsia="Times New Roman" w:hAnsi="Arial" w:cs="Arial"/>
                <w:b/>
                <w:sz w:val="20"/>
                <w:szCs w:val="20"/>
              </w:rPr>
            </w:pPr>
            <w:r w:rsidRPr="000E6ABF">
              <w:rPr>
                <w:rFonts w:ascii="Arial" w:eastAsia="Times New Roman" w:hAnsi="Arial" w:cs="Arial"/>
                <w:b/>
                <w:sz w:val="20"/>
                <w:szCs w:val="20"/>
              </w:rPr>
              <w:lastRenderedPageBreak/>
              <w:t>7.b Predstavitev ocene finančnih posledic pod 40.000 EUR:</w:t>
            </w:r>
          </w:p>
          <w:p w14:paraId="5E569AA7" w14:textId="77777777" w:rsidR="00B85254" w:rsidRPr="000E6ABF" w:rsidRDefault="00B85254" w:rsidP="009266AE">
            <w:pPr>
              <w:spacing w:line="260" w:lineRule="exact"/>
              <w:rPr>
                <w:rFonts w:ascii="Arial" w:eastAsia="Times New Roman" w:hAnsi="Arial" w:cs="Arial"/>
                <w:sz w:val="20"/>
                <w:szCs w:val="20"/>
              </w:rPr>
            </w:pPr>
            <w:r w:rsidRPr="000E6ABF">
              <w:rPr>
                <w:rFonts w:ascii="Arial" w:eastAsia="Times New Roman" w:hAnsi="Arial" w:cs="Arial"/>
                <w:sz w:val="20"/>
                <w:szCs w:val="20"/>
              </w:rPr>
              <w:t>(Samo če izberete NE pod točko 6.a.)</w:t>
            </w:r>
          </w:p>
          <w:p w14:paraId="3B77E3AB" w14:textId="77777777" w:rsidR="00B85254" w:rsidRPr="000E6ABF" w:rsidRDefault="00B85254" w:rsidP="009266AE">
            <w:pPr>
              <w:spacing w:line="260" w:lineRule="exact"/>
              <w:rPr>
                <w:rFonts w:ascii="Arial" w:eastAsia="Times New Roman" w:hAnsi="Arial" w:cs="Arial"/>
                <w:b/>
                <w:sz w:val="20"/>
                <w:szCs w:val="20"/>
              </w:rPr>
            </w:pPr>
            <w:r w:rsidRPr="000E6ABF">
              <w:rPr>
                <w:rFonts w:ascii="Arial" w:eastAsia="Times New Roman" w:hAnsi="Arial" w:cs="Arial"/>
                <w:b/>
                <w:sz w:val="20"/>
                <w:szCs w:val="20"/>
              </w:rPr>
              <w:t>Kratka obrazložitev</w:t>
            </w:r>
          </w:p>
          <w:p w14:paraId="0165D949" w14:textId="3514E4E3" w:rsidR="00B85254" w:rsidRPr="000E6ABF" w:rsidRDefault="00CC7AEF" w:rsidP="009266AE">
            <w:pPr>
              <w:spacing w:line="260" w:lineRule="exact"/>
              <w:rPr>
                <w:rFonts w:ascii="Arial" w:eastAsia="Times New Roman" w:hAnsi="Arial" w:cs="Arial"/>
                <w:sz w:val="20"/>
                <w:szCs w:val="20"/>
              </w:rPr>
            </w:pPr>
            <w:r w:rsidRPr="000E6ABF">
              <w:rPr>
                <w:rFonts w:ascii="Arial" w:eastAsia="Times New Roman" w:hAnsi="Arial" w:cs="Arial"/>
                <w:sz w:val="20"/>
                <w:szCs w:val="20"/>
              </w:rPr>
              <w:t>Gradivo nima finančnih posledic.</w:t>
            </w:r>
          </w:p>
        </w:tc>
      </w:tr>
      <w:tr w:rsidR="00100E26" w:rsidRPr="000E6ABF" w14:paraId="11FA2BCC"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14:paraId="2863A693" w14:textId="77777777" w:rsidR="00B85254" w:rsidRPr="000E6ABF" w:rsidRDefault="00B85254" w:rsidP="009266AE">
            <w:pPr>
              <w:spacing w:line="260" w:lineRule="exact"/>
              <w:rPr>
                <w:rFonts w:ascii="Arial" w:eastAsia="Times New Roman" w:hAnsi="Arial" w:cs="Arial"/>
                <w:b/>
                <w:sz w:val="20"/>
                <w:szCs w:val="20"/>
              </w:rPr>
            </w:pPr>
            <w:r w:rsidRPr="000E6ABF">
              <w:rPr>
                <w:rFonts w:ascii="Arial" w:eastAsia="Times New Roman" w:hAnsi="Arial" w:cs="Arial"/>
                <w:b/>
                <w:sz w:val="20"/>
                <w:szCs w:val="20"/>
              </w:rPr>
              <w:t>8. Predstavitev sodelovanja z združenji občin:</w:t>
            </w:r>
          </w:p>
        </w:tc>
      </w:tr>
      <w:tr w:rsidR="00100E26" w:rsidRPr="000E6ABF" w14:paraId="18391D0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456EF525"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Vsebina predloženega gradiva (predpisa) vpliva na:</w:t>
            </w:r>
          </w:p>
          <w:p w14:paraId="4CBF6395" w14:textId="77777777" w:rsidR="00B85254" w:rsidRPr="000E6ABF" w:rsidRDefault="00B85254" w:rsidP="00B85254">
            <w:pPr>
              <w:widowControl w:val="0"/>
              <w:numPr>
                <w:ilvl w:val="1"/>
                <w:numId w:val="14"/>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pristojnosti občin,</w:t>
            </w:r>
          </w:p>
          <w:p w14:paraId="655C2E7B" w14:textId="77777777" w:rsidR="00B85254" w:rsidRPr="000E6ABF" w:rsidRDefault="00B85254" w:rsidP="00B85254">
            <w:pPr>
              <w:widowControl w:val="0"/>
              <w:numPr>
                <w:ilvl w:val="1"/>
                <w:numId w:val="14"/>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delovanje občin,</w:t>
            </w:r>
          </w:p>
          <w:p w14:paraId="1C701F58" w14:textId="77777777" w:rsidR="00B85254" w:rsidRPr="000E6ABF" w:rsidRDefault="00B85254" w:rsidP="00B85254">
            <w:pPr>
              <w:widowControl w:val="0"/>
              <w:numPr>
                <w:ilvl w:val="1"/>
                <w:numId w:val="10"/>
              </w:numPr>
              <w:overflowPunct w:val="0"/>
              <w:autoSpaceDE w:val="0"/>
              <w:autoSpaceDN w:val="0"/>
              <w:adjustRightInd w:val="0"/>
              <w:spacing w:line="260" w:lineRule="exact"/>
              <w:ind w:left="418" w:hanging="426"/>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financiranje občin.</w:t>
            </w:r>
          </w:p>
          <w:p w14:paraId="146F33B6" w14:textId="77777777" w:rsidR="00B85254" w:rsidRPr="000E6ABF" w:rsidRDefault="00B85254" w:rsidP="009266AE">
            <w:pPr>
              <w:widowControl w:val="0"/>
              <w:overflowPunct w:val="0"/>
              <w:autoSpaceDE w:val="0"/>
              <w:autoSpaceDN w:val="0"/>
              <w:adjustRightInd w:val="0"/>
              <w:spacing w:line="260" w:lineRule="exact"/>
              <w:ind w:left="1440"/>
              <w:jc w:val="both"/>
              <w:textAlignment w:val="baseline"/>
              <w:rPr>
                <w:rFonts w:ascii="Arial" w:eastAsia="Times New Roman" w:hAnsi="Arial" w:cs="Arial"/>
                <w:iCs/>
                <w:sz w:val="20"/>
                <w:szCs w:val="20"/>
                <w:lang w:eastAsia="sl-SI"/>
              </w:rPr>
            </w:pPr>
          </w:p>
        </w:tc>
        <w:tc>
          <w:tcPr>
            <w:tcW w:w="2431" w:type="dxa"/>
            <w:gridSpan w:val="2"/>
          </w:tcPr>
          <w:p w14:paraId="091F7E33" w14:textId="03AFC358" w:rsidR="00B85254" w:rsidRPr="000E6ABF" w:rsidRDefault="00771293" w:rsidP="009266AE">
            <w:pPr>
              <w:widowControl w:val="0"/>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NE</w:t>
            </w:r>
          </w:p>
        </w:tc>
      </w:tr>
      <w:tr w:rsidR="00100E26" w:rsidRPr="000E6ABF" w14:paraId="69843DE5"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14:paraId="621B7FB7"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 xml:space="preserve">Gradivo (predpis) je bilo poslano v mnenje: </w:t>
            </w:r>
          </w:p>
          <w:p w14:paraId="53FF7814" w14:textId="67B491AB"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Skup</w:t>
            </w:r>
            <w:r w:rsidR="00726CE0" w:rsidRPr="000E6ABF">
              <w:rPr>
                <w:rFonts w:ascii="Arial" w:eastAsia="Times New Roman" w:hAnsi="Arial" w:cs="Arial"/>
                <w:iCs/>
                <w:sz w:val="20"/>
                <w:szCs w:val="20"/>
                <w:lang w:eastAsia="sl-SI"/>
              </w:rPr>
              <w:t xml:space="preserve">nosti občin Slovenije SOS: </w:t>
            </w:r>
            <w:r w:rsidR="00465D18" w:rsidRPr="000E6ABF">
              <w:rPr>
                <w:rFonts w:ascii="Arial" w:eastAsia="Times New Roman" w:hAnsi="Arial" w:cs="Arial"/>
                <w:iCs/>
                <w:sz w:val="20"/>
                <w:szCs w:val="20"/>
                <w:lang w:eastAsia="sl-SI"/>
              </w:rPr>
              <w:t>NE</w:t>
            </w:r>
          </w:p>
          <w:p w14:paraId="0AAE86FD" w14:textId="0F09F76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Zdru</w:t>
            </w:r>
            <w:r w:rsidR="00726CE0" w:rsidRPr="000E6ABF">
              <w:rPr>
                <w:rFonts w:ascii="Arial" w:eastAsia="Times New Roman" w:hAnsi="Arial" w:cs="Arial"/>
                <w:iCs/>
                <w:sz w:val="20"/>
                <w:szCs w:val="20"/>
                <w:lang w:eastAsia="sl-SI"/>
              </w:rPr>
              <w:t xml:space="preserve">ženju občin Slovenije ZOS: </w:t>
            </w:r>
            <w:r w:rsidR="00465D18" w:rsidRPr="000E6ABF">
              <w:rPr>
                <w:rFonts w:ascii="Arial" w:eastAsia="Times New Roman" w:hAnsi="Arial" w:cs="Arial"/>
                <w:iCs/>
                <w:sz w:val="20"/>
                <w:szCs w:val="20"/>
                <w:lang w:eastAsia="sl-SI"/>
              </w:rPr>
              <w:t>NE</w:t>
            </w:r>
          </w:p>
          <w:p w14:paraId="647D44B7" w14:textId="5EAD75E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Združenju mes</w:t>
            </w:r>
            <w:r w:rsidR="00726CE0" w:rsidRPr="000E6ABF">
              <w:rPr>
                <w:rFonts w:ascii="Arial" w:eastAsia="Times New Roman" w:hAnsi="Arial" w:cs="Arial"/>
                <w:iCs/>
                <w:sz w:val="20"/>
                <w:szCs w:val="20"/>
                <w:lang w:eastAsia="sl-SI"/>
              </w:rPr>
              <w:t xml:space="preserve">tnih občin Slovenije ZMOS: </w:t>
            </w:r>
            <w:r w:rsidR="00465D18" w:rsidRPr="000E6ABF">
              <w:rPr>
                <w:rFonts w:ascii="Arial" w:eastAsia="Times New Roman" w:hAnsi="Arial" w:cs="Arial"/>
                <w:iCs/>
                <w:sz w:val="20"/>
                <w:szCs w:val="20"/>
                <w:lang w:eastAsia="sl-SI"/>
              </w:rPr>
              <w:t>NE</w:t>
            </w:r>
          </w:p>
          <w:p w14:paraId="34C21226"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43F0457"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Predlogi in pripombe združenj so bili upoštevani:</w:t>
            </w:r>
          </w:p>
          <w:p w14:paraId="50962A7D"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v celoti,</w:t>
            </w:r>
          </w:p>
          <w:p w14:paraId="2BE8CFAF"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večinoma,</w:t>
            </w:r>
          </w:p>
          <w:p w14:paraId="1D7430FC"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delno,</w:t>
            </w:r>
          </w:p>
          <w:p w14:paraId="0D88072C"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lastRenderedPageBreak/>
              <w:t>niso bili upoštevani.</w:t>
            </w:r>
          </w:p>
          <w:p w14:paraId="3687CB5F" w14:textId="77777777" w:rsidR="00B85254" w:rsidRPr="000E6ABF" w:rsidRDefault="00B85254" w:rsidP="009266AE">
            <w:pPr>
              <w:widowControl w:val="0"/>
              <w:overflowPunct w:val="0"/>
              <w:autoSpaceDE w:val="0"/>
              <w:autoSpaceDN w:val="0"/>
              <w:adjustRightInd w:val="0"/>
              <w:spacing w:line="260" w:lineRule="exact"/>
              <w:ind w:left="360"/>
              <w:jc w:val="both"/>
              <w:textAlignment w:val="baseline"/>
              <w:rPr>
                <w:rFonts w:ascii="Arial" w:eastAsia="Times New Roman" w:hAnsi="Arial" w:cs="Arial"/>
                <w:iCs/>
                <w:sz w:val="20"/>
                <w:szCs w:val="20"/>
                <w:lang w:eastAsia="sl-SI"/>
              </w:rPr>
            </w:pPr>
          </w:p>
          <w:p w14:paraId="1291D1AF" w14:textId="29CBEF23"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Bistveni predlogi in pripombe, ki niso bili upoštevani</w:t>
            </w:r>
            <w:r w:rsidR="00D839A2" w:rsidRPr="000E6ABF">
              <w:rPr>
                <w:rFonts w:ascii="Arial" w:eastAsia="Times New Roman" w:hAnsi="Arial" w:cs="Arial"/>
                <w:iCs/>
                <w:sz w:val="20"/>
                <w:szCs w:val="20"/>
                <w:lang w:eastAsia="sl-SI"/>
              </w:rPr>
              <w:t>…</w:t>
            </w:r>
          </w:p>
          <w:p w14:paraId="7F25D5B3" w14:textId="77777777" w:rsidR="00B85254" w:rsidRPr="000E6ABF" w:rsidRDefault="00B85254" w:rsidP="00271D29">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0E6ABF" w14:paraId="79B17A17"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14:paraId="11475C6D" w14:textId="77777777" w:rsidR="00B85254" w:rsidRPr="000E6ABF" w:rsidRDefault="00B85254" w:rsidP="009266AE">
            <w:pPr>
              <w:widowControl w:val="0"/>
              <w:overflowPunct w:val="0"/>
              <w:autoSpaceDE w:val="0"/>
              <w:autoSpaceDN w:val="0"/>
              <w:adjustRightInd w:val="0"/>
              <w:spacing w:line="260" w:lineRule="exact"/>
              <w:textAlignment w:val="baseline"/>
              <w:rPr>
                <w:rFonts w:ascii="Arial" w:eastAsia="Times New Roman" w:hAnsi="Arial" w:cs="Arial"/>
                <w:b/>
                <w:sz w:val="20"/>
                <w:szCs w:val="20"/>
                <w:lang w:eastAsia="sl-SI"/>
              </w:rPr>
            </w:pPr>
            <w:r w:rsidRPr="000E6ABF">
              <w:rPr>
                <w:rFonts w:ascii="Arial" w:eastAsia="Times New Roman" w:hAnsi="Arial" w:cs="Arial"/>
                <w:b/>
                <w:sz w:val="20"/>
                <w:szCs w:val="20"/>
                <w:lang w:eastAsia="sl-SI"/>
              </w:rPr>
              <w:lastRenderedPageBreak/>
              <w:t>9. Predstavitev sodelovanja javnosti:</w:t>
            </w:r>
          </w:p>
        </w:tc>
      </w:tr>
      <w:tr w:rsidR="00100E26" w:rsidRPr="000E6ABF" w14:paraId="19C03A6E"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14:paraId="28A5C2E9"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sz w:val="20"/>
                <w:szCs w:val="20"/>
                <w:lang w:eastAsia="sl-SI"/>
              </w:rPr>
            </w:pPr>
            <w:r w:rsidRPr="000E6ABF">
              <w:rPr>
                <w:rFonts w:ascii="Arial" w:eastAsia="Times New Roman" w:hAnsi="Arial" w:cs="Arial"/>
                <w:iCs/>
                <w:sz w:val="20"/>
                <w:szCs w:val="20"/>
                <w:lang w:eastAsia="sl-SI"/>
              </w:rPr>
              <w:t>Gradivo je bilo predhodno objavljeno na spletni strani predlagatelja:</w:t>
            </w:r>
          </w:p>
        </w:tc>
        <w:tc>
          <w:tcPr>
            <w:tcW w:w="2431" w:type="dxa"/>
            <w:gridSpan w:val="2"/>
          </w:tcPr>
          <w:p w14:paraId="7A33368A" w14:textId="05B6028C" w:rsidR="00B85254" w:rsidRPr="000E6ABF" w:rsidRDefault="00767171" w:rsidP="009266AE">
            <w:pPr>
              <w:widowControl w:val="0"/>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NE</w:t>
            </w:r>
          </w:p>
        </w:tc>
      </w:tr>
      <w:tr w:rsidR="00100E26" w:rsidRPr="000E6ABF" w14:paraId="34991E8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E8E4FD2" w14:textId="396CF798" w:rsidR="00B85254" w:rsidRPr="003D2FD2" w:rsidRDefault="003D2FD2"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3D2FD2">
              <w:rPr>
                <w:rFonts w:ascii="Arial" w:hAnsi="Arial" w:cs="Arial"/>
                <w:iCs/>
                <w:sz w:val="20"/>
                <w:szCs w:val="20"/>
              </w:rPr>
              <w:t xml:space="preserve">Gradivo ni bilo predhodno objavljeno na spletni strani predlagatelja na podlagi 11. točke prvega odstavka 6. člena Zakona o dostopu do informacij javnega značaja </w:t>
            </w:r>
            <w:r w:rsidRPr="003D2FD2">
              <w:rPr>
                <w:rFonts w:ascii="Arial" w:hAnsi="Arial" w:cs="Arial"/>
                <w:sz w:val="20"/>
                <w:szCs w:val="20"/>
              </w:rPr>
              <w:t xml:space="preserve">(Uradni list RS, št. </w:t>
            </w:r>
            <w:hyperlink r:id="rId18" w:tgtFrame="_blank" w:tooltip="Zakon o dostopu do informacij javnega značaja (uradno prečiščeno besedilo)" w:history="1">
              <w:r w:rsidRPr="003D2FD2">
                <w:rPr>
                  <w:rStyle w:val="Hiperpovezava"/>
                  <w:rFonts w:ascii="Arial" w:hAnsi="Arial" w:cs="Arial"/>
                  <w:color w:val="auto"/>
                  <w:sz w:val="20"/>
                  <w:szCs w:val="20"/>
                  <w:u w:val="none"/>
                </w:rPr>
                <w:t>51/06</w:t>
              </w:r>
            </w:hyperlink>
            <w:r w:rsidRPr="003D2FD2">
              <w:rPr>
                <w:rFonts w:ascii="Arial" w:hAnsi="Arial" w:cs="Arial"/>
                <w:sz w:val="20"/>
                <w:szCs w:val="20"/>
              </w:rPr>
              <w:t xml:space="preserve"> – uradno prečiščeno besedilo, </w:t>
            </w:r>
            <w:hyperlink r:id="rId19" w:tgtFrame="_blank" w:tooltip="Zakon o davčnem postopku" w:history="1">
              <w:r w:rsidRPr="003D2FD2">
                <w:rPr>
                  <w:rStyle w:val="Hiperpovezava"/>
                  <w:rFonts w:ascii="Arial" w:hAnsi="Arial" w:cs="Arial"/>
                  <w:color w:val="auto"/>
                  <w:sz w:val="20"/>
                  <w:szCs w:val="20"/>
                  <w:u w:val="none"/>
                </w:rPr>
                <w:t>117/06</w:t>
              </w:r>
            </w:hyperlink>
            <w:r w:rsidRPr="003D2FD2">
              <w:rPr>
                <w:rFonts w:ascii="Arial" w:hAnsi="Arial" w:cs="Arial"/>
                <w:sz w:val="20"/>
                <w:szCs w:val="20"/>
              </w:rPr>
              <w:t xml:space="preserve"> – ZDavP-2, </w:t>
            </w:r>
            <w:hyperlink r:id="rId20" w:tgtFrame="_blank" w:tooltip="Zakon o spremembah in dopolnitvah Zakona o dostopu do informacij javnega značaja" w:history="1">
              <w:r w:rsidRPr="003D2FD2">
                <w:rPr>
                  <w:rStyle w:val="Hiperpovezava"/>
                  <w:rFonts w:ascii="Arial" w:hAnsi="Arial" w:cs="Arial"/>
                  <w:color w:val="auto"/>
                  <w:sz w:val="20"/>
                  <w:szCs w:val="20"/>
                  <w:u w:val="none"/>
                </w:rPr>
                <w:t>23/14</w:t>
              </w:r>
            </w:hyperlink>
            <w:r w:rsidRPr="003D2FD2">
              <w:rPr>
                <w:rFonts w:ascii="Arial" w:hAnsi="Arial" w:cs="Arial"/>
                <w:sz w:val="20"/>
                <w:szCs w:val="20"/>
              </w:rPr>
              <w:t xml:space="preserve">, </w:t>
            </w:r>
            <w:hyperlink r:id="rId21" w:tgtFrame="_blank" w:tooltip="Zakon o spremembah in dopolnitvah Zakona o dostopu do informacij javnega značaja" w:history="1">
              <w:r w:rsidRPr="003D2FD2">
                <w:rPr>
                  <w:rStyle w:val="Hiperpovezava"/>
                  <w:rFonts w:ascii="Arial" w:hAnsi="Arial" w:cs="Arial"/>
                  <w:color w:val="auto"/>
                  <w:sz w:val="20"/>
                  <w:szCs w:val="20"/>
                  <w:u w:val="none"/>
                </w:rPr>
                <w:t>50/14</w:t>
              </w:r>
            </w:hyperlink>
            <w:r w:rsidRPr="003D2FD2">
              <w:rPr>
                <w:rFonts w:ascii="Arial" w:hAnsi="Arial" w:cs="Arial"/>
                <w:sz w:val="20"/>
                <w:szCs w:val="20"/>
              </w:rPr>
              <w:t xml:space="preserve">, </w:t>
            </w:r>
            <w:hyperlink r:id="rId22" w:tgtFrame="_blank" w:tooltip="Odločba o delni razveljavitvi petega odstavka 6.a člena in o razveljavitvi drugega stavka sedmega odstavka 6.a člena, trinajstega odstavka 10.a člena in osmega odstavka 39. člena Zakona o dostopu do informacij javnega značaja ter o razveljavitvi  4. člena" w:history="1">
              <w:r w:rsidRPr="003D2FD2">
                <w:rPr>
                  <w:rStyle w:val="Hiperpovezava"/>
                  <w:rFonts w:ascii="Arial" w:hAnsi="Arial" w:cs="Arial"/>
                  <w:color w:val="auto"/>
                  <w:sz w:val="20"/>
                  <w:szCs w:val="20"/>
                  <w:u w:val="none"/>
                </w:rPr>
                <w:t>19/15</w:t>
              </w:r>
            </w:hyperlink>
            <w:r w:rsidRPr="003D2FD2">
              <w:rPr>
                <w:rFonts w:ascii="Arial" w:hAnsi="Arial" w:cs="Arial"/>
                <w:sz w:val="20"/>
                <w:szCs w:val="20"/>
              </w:rPr>
              <w:t xml:space="preserve"> – odl. US, </w:t>
            </w:r>
            <w:hyperlink r:id="rId23" w:tgtFrame="_blank" w:tooltip="Zakon o spremembah in dopolnitvah Zakona o dostopu do informacij javnega značaja" w:history="1">
              <w:r w:rsidRPr="003D2FD2">
                <w:rPr>
                  <w:rStyle w:val="Hiperpovezava"/>
                  <w:rFonts w:ascii="Arial" w:hAnsi="Arial" w:cs="Arial"/>
                  <w:color w:val="auto"/>
                  <w:sz w:val="20"/>
                  <w:szCs w:val="20"/>
                  <w:u w:val="none"/>
                </w:rPr>
                <w:t>102/15</w:t>
              </w:r>
            </w:hyperlink>
            <w:r w:rsidRPr="003D2FD2">
              <w:rPr>
                <w:rFonts w:ascii="Arial" w:hAnsi="Arial" w:cs="Arial"/>
                <w:sz w:val="20"/>
                <w:szCs w:val="20"/>
              </w:rPr>
              <w:t>, 7/18 in 141/22).</w:t>
            </w:r>
          </w:p>
        </w:tc>
      </w:tr>
      <w:tr w:rsidR="00100E26" w:rsidRPr="000E6ABF" w14:paraId="12972398"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14:paraId="713508F7"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(Če je odgovor DA, navedite:</w:t>
            </w:r>
          </w:p>
          <w:p w14:paraId="1AA5E976"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Datum objave: ………</w:t>
            </w:r>
          </w:p>
          <w:p w14:paraId="69FA25E9"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 xml:space="preserve">V razpravo so bili vključeni: </w:t>
            </w:r>
          </w:p>
          <w:p w14:paraId="3C8D57E0" w14:textId="7777777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 xml:space="preserve">nevladne organizacije, </w:t>
            </w:r>
          </w:p>
          <w:p w14:paraId="15710C5C" w14:textId="7777777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predstavniki zainteresirane javnosti,</w:t>
            </w:r>
          </w:p>
          <w:p w14:paraId="2CF3F30D" w14:textId="7777777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predstavniki strokovne javnosti.</w:t>
            </w:r>
          </w:p>
          <w:p w14:paraId="25BFF418" w14:textId="77777777" w:rsidR="00B85254" w:rsidRPr="000E6ABF" w:rsidRDefault="00B85254" w:rsidP="00B85254">
            <w:pPr>
              <w:widowControl w:val="0"/>
              <w:numPr>
                <w:ilvl w:val="0"/>
                <w:numId w:val="12"/>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w:t>
            </w:r>
          </w:p>
          <w:p w14:paraId="5004034D"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 xml:space="preserve">Mnenja, predlogi in pripombe z navedbo predlagateljev </w:t>
            </w:r>
            <w:r w:rsidRPr="000E6ABF">
              <w:rPr>
                <w:rFonts w:ascii="Arial" w:eastAsia="Times New Roman" w:hAnsi="Arial" w:cs="Arial"/>
                <w:sz w:val="20"/>
                <w:szCs w:val="20"/>
                <w:lang w:eastAsia="sl-SI"/>
              </w:rPr>
              <w:t>(imen in priimkov fizičnih oseb, ki niso poslovni subjekti, ne navajajte</w:t>
            </w:r>
            <w:r w:rsidRPr="000E6ABF">
              <w:rPr>
                <w:rFonts w:ascii="Arial" w:eastAsia="Times New Roman" w:hAnsi="Arial" w:cs="Arial"/>
                <w:iCs/>
                <w:sz w:val="20"/>
                <w:szCs w:val="20"/>
                <w:lang w:eastAsia="sl-SI"/>
              </w:rPr>
              <w:t>):</w:t>
            </w:r>
          </w:p>
          <w:p w14:paraId="44FF7EDC"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1421E049"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Upoštevani so bili:</w:t>
            </w:r>
          </w:p>
          <w:p w14:paraId="72A60C9C"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v celoti,</w:t>
            </w:r>
          </w:p>
          <w:p w14:paraId="673EB06F"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večinoma,</w:t>
            </w:r>
          </w:p>
          <w:p w14:paraId="6B038496"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delno,</w:t>
            </w:r>
          </w:p>
          <w:p w14:paraId="01026EC6" w14:textId="77777777" w:rsidR="00B85254" w:rsidRPr="000E6ABF" w:rsidRDefault="00B85254" w:rsidP="00B85254">
            <w:pPr>
              <w:widowControl w:val="0"/>
              <w:numPr>
                <w:ilvl w:val="0"/>
                <w:numId w:val="13"/>
              </w:numPr>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niso bili upoštevani.</w:t>
            </w:r>
          </w:p>
          <w:p w14:paraId="55605435"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6B8B4A85"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Bistvena mnenja, predlogi in pripombe, ki niso bili upoštevani, ter razlogi za neupoštevanje:</w:t>
            </w:r>
          </w:p>
          <w:p w14:paraId="59B6D0BE"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5572EFC0"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Poročilo je bilo dano ……………..</w:t>
            </w:r>
          </w:p>
          <w:p w14:paraId="356473B7"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p w14:paraId="69B7FA96"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Javnost je bila vključena v pripravo gradiva v skladu z Zakonom o …, kar je navedeno v predlogu predpisa.)</w:t>
            </w:r>
          </w:p>
          <w:p w14:paraId="521534CB" w14:textId="77777777" w:rsidR="00B85254" w:rsidRPr="000E6ABF" w:rsidRDefault="00B85254" w:rsidP="009266AE">
            <w:pPr>
              <w:widowControl w:val="0"/>
              <w:overflowPunct w:val="0"/>
              <w:autoSpaceDE w:val="0"/>
              <w:autoSpaceDN w:val="0"/>
              <w:adjustRightInd w:val="0"/>
              <w:spacing w:line="260" w:lineRule="exact"/>
              <w:jc w:val="both"/>
              <w:textAlignment w:val="baseline"/>
              <w:rPr>
                <w:rFonts w:ascii="Arial" w:eastAsia="Times New Roman" w:hAnsi="Arial" w:cs="Arial"/>
                <w:iCs/>
                <w:sz w:val="20"/>
                <w:szCs w:val="20"/>
                <w:lang w:eastAsia="sl-SI"/>
              </w:rPr>
            </w:pPr>
          </w:p>
        </w:tc>
      </w:tr>
      <w:tr w:rsidR="00100E26" w:rsidRPr="000E6ABF" w14:paraId="12672B50"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4B3D3B82" w14:textId="77777777" w:rsidR="00B85254" w:rsidRPr="000E6ABF" w:rsidRDefault="00B85254" w:rsidP="009266AE">
            <w:pPr>
              <w:widowControl w:val="0"/>
              <w:overflowPunct w:val="0"/>
              <w:autoSpaceDE w:val="0"/>
              <w:autoSpaceDN w:val="0"/>
              <w:adjustRightInd w:val="0"/>
              <w:spacing w:line="260" w:lineRule="exact"/>
              <w:textAlignment w:val="baseline"/>
              <w:rPr>
                <w:rFonts w:ascii="Arial" w:eastAsia="Times New Roman" w:hAnsi="Arial" w:cs="Arial"/>
                <w:sz w:val="20"/>
                <w:szCs w:val="20"/>
                <w:lang w:eastAsia="sl-SI"/>
              </w:rPr>
            </w:pPr>
            <w:r w:rsidRPr="000E6ABF">
              <w:rPr>
                <w:rFonts w:ascii="Arial" w:eastAsia="Times New Roman" w:hAnsi="Arial" w:cs="Arial"/>
                <w:b/>
                <w:sz w:val="20"/>
                <w:szCs w:val="20"/>
                <w:lang w:eastAsia="sl-SI"/>
              </w:rPr>
              <w:t>10. Pri pripravi gradiva so bile upoštevane zahteve iz Resolucije o normativni dejavnosti:</w:t>
            </w:r>
          </w:p>
        </w:tc>
        <w:tc>
          <w:tcPr>
            <w:tcW w:w="2431" w:type="dxa"/>
            <w:gridSpan w:val="2"/>
            <w:vAlign w:val="center"/>
          </w:tcPr>
          <w:p w14:paraId="0720DA66" w14:textId="5B14F452" w:rsidR="00B85254" w:rsidRPr="000E6ABF" w:rsidRDefault="00A65FA0" w:rsidP="009266AE">
            <w:pPr>
              <w:widowControl w:val="0"/>
              <w:overflowPunct w:val="0"/>
              <w:autoSpaceDE w:val="0"/>
              <w:autoSpaceDN w:val="0"/>
              <w:adjustRightInd w:val="0"/>
              <w:spacing w:line="260" w:lineRule="exact"/>
              <w:jc w:val="center"/>
              <w:textAlignment w:val="baseline"/>
              <w:rPr>
                <w:rFonts w:ascii="Arial" w:eastAsia="Times New Roman" w:hAnsi="Arial" w:cs="Arial"/>
                <w:iCs/>
                <w:sz w:val="20"/>
                <w:szCs w:val="20"/>
                <w:lang w:eastAsia="sl-SI"/>
              </w:rPr>
            </w:pPr>
            <w:r w:rsidRPr="000E6ABF">
              <w:rPr>
                <w:rFonts w:ascii="Arial" w:eastAsia="Times New Roman" w:hAnsi="Arial" w:cs="Arial"/>
                <w:iCs/>
                <w:sz w:val="20"/>
                <w:szCs w:val="20"/>
                <w:lang w:eastAsia="sl-SI"/>
              </w:rPr>
              <w:t>NE</w:t>
            </w:r>
          </w:p>
        </w:tc>
      </w:tr>
      <w:tr w:rsidR="00100E26" w:rsidRPr="000E6ABF" w14:paraId="7AD1EB89"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14:paraId="1AF54EA4" w14:textId="77777777" w:rsidR="00B85254" w:rsidRPr="000E6ABF" w:rsidRDefault="00B85254" w:rsidP="009266AE">
            <w:pPr>
              <w:widowControl w:val="0"/>
              <w:overflowPunct w:val="0"/>
              <w:autoSpaceDE w:val="0"/>
              <w:autoSpaceDN w:val="0"/>
              <w:adjustRightInd w:val="0"/>
              <w:spacing w:line="260" w:lineRule="exact"/>
              <w:textAlignment w:val="baseline"/>
              <w:rPr>
                <w:rFonts w:ascii="Arial" w:eastAsia="Times New Roman" w:hAnsi="Arial" w:cs="Arial"/>
                <w:b/>
                <w:sz w:val="20"/>
                <w:szCs w:val="20"/>
                <w:lang w:eastAsia="sl-SI"/>
              </w:rPr>
            </w:pPr>
            <w:r w:rsidRPr="000E6ABF">
              <w:rPr>
                <w:rFonts w:ascii="Arial" w:eastAsia="Times New Roman" w:hAnsi="Arial" w:cs="Arial"/>
                <w:b/>
                <w:sz w:val="20"/>
                <w:szCs w:val="20"/>
                <w:lang w:eastAsia="sl-SI"/>
              </w:rPr>
              <w:t>11. Gradivo je uvrščeno v delovni program vlade:</w:t>
            </w:r>
          </w:p>
        </w:tc>
        <w:tc>
          <w:tcPr>
            <w:tcW w:w="2431" w:type="dxa"/>
            <w:gridSpan w:val="2"/>
            <w:vAlign w:val="center"/>
          </w:tcPr>
          <w:p w14:paraId="4FD6B45B" w14:textId="1FECC44D" w:rsidR="00B85254" w:rsidRPr="000E6ABF" w:rsidRDefault="00B85254" w:rsidP="009266AE">
            <w:pPr>
              <w:widowControl w:val="0"/>
              <w:overflowPunct w:val="0"/>
              <w:autoSpaceDE w:val="0"/>
              <w:autoSpaceDN w:val="0"/>
              <w:adjustRightInd w:val="0"/>
              <w:spacing w:line="260" w:lineRule="exact"/>
              <w:jc w:val="center"/>
              <w:textAlignment w:val="baseline"/>
              <w:rPr>
                <w:rFonts w:ascii="Arial" w:eastAsia="Times New Roman" w:hAnsi="Arial" w:cs="Arial"/>
                <w:sz w:val="20"/>
                <w:szCs w:val="20"/>
                <w:lang w:eastAsia="sl-SI"/>
              </w:rPr>
            </w:pPr>
            <w:r w:rsidRPr="000E6ABF">
              <w:rPr>
                <w:rFonts w:ascii="Arial" w:eastAsia="Times New Roman" w:hAnsi="Arial" w:cs="Arial"/>
                <w:sz w:val="20"/>
                <w:szCs w:val="20"/>
                <w:lang w:eastAsia="sl-SI"/>
              </w:rPr>
              <w:t>NE</w:t>
            </w:r>
          </w:p>
        </w:tc>
      </w:tr>
      <w:tr w:rsidR="00B85254" w:rsidRPr="000E6ABF" w14:paraId="2420EADF" w14:textId="77777777" w:rsidTr="009266A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14:paraId="6245D6DC" w14:textId="77777777" w:rsidR="00B85254" w:rsidRPr="000E6ABF" w:rsidRDefault="00B85254"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p>
          <w:p w14:paraId="2C50ABEF" w14:textId="60DD3F83" w:rsidR="00B85254" w:rsidRPr="00A40609" w:rsidRDefault="00A84F72"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Cs/>
                <w:sz w:val="20"/>
                <w:szCs w:val="20"/>
                <w:lang w:eastAsia="sl-SI"/>
              </w:rPr>
            </w:pPr>
            <w:r w:rsidRPr="00A40609">
              <w:rPr>
                <w:rFonts w:ascii="Arial" w:eastAsia="Times New Roman" w:hAnsi="Arial" w:cs="Arial"/>
                <w:bCs/>
                <w:sz w:val="20"/>
                <w:szCs w:val="20"/>
                <w:lang w:eastAsia="sl-SI"/>
              </w:rPr>
              <w:t xml:space="preserve">                                              </w:t>
            </w:r>
            <w:r w:rsidR="00EB3531" w:rsidRPr="00A40609">
              <w:rPr>
                <w:rFonts w:ascii="Arial" w:eastAsia="Times New Roman" w:hAnsi="Arial" w:cs="Arial"/>
                <w:bCs/>
                <w:sz w:val="20"/>
                <w:szCs w:val="20"/>
                <w:lang w:eastAsia="sl-SI"/>
              </w:rPr>
              <w:t xml:space="preserve">        </w:t>
            </w:r>
            <w:r w:rsidR="00CF65D2" w:rsidRPr="00A40609">
              <w:rPr>
                <w:rFonts w:ascii="Arial" w:eastAsia="Times New Roman" w:hAnsi="Arial" w:cs="Arial"/>
                <w:bCs/>
                <w:sz w:val="20"/>
                <w:szCs w:val="20"/>
                <w:lang w:eastAsia="sl-SI"/>
              </w:rPr>
              <w:t xml:space="preserve">         </w:t>
            </w:r>
            <w:r w:rsidR="00A40609" w:rsidRPr="00A40609">
              <w:rPr>
                <w:rFonts w:ascii="Arial" w:eastAsia="Times New Roman" w:hAnsi="Arial" w:cs="Arial"/>
                <w:bCs/>
                <w:sz w:val="20"/>
                <w:szCs w:val="20"/>
                <w:lang w:eastAsia="sl-SI"/>
              </w:rPr>
              <w:t>mag. Franc Props</w:t>
            </w:r>
          </w:p>
          <w:p w14:paraId="450AC77A" w14:textId="13ED74B7" w:rsidR="00A84F72" w:rsidRPr="00A40609" w:rsidRDefault="00A84F72"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Cs/>
                <w:sz w:val="20"/>
                <w:szCs w:val="20"/>
                <w:lang w:eastAsia="sl-SI"/>
              </w:rPr>
            </w:pPr>
            <w:r w:rsidRPr="00A40609">
              <w:rPr>
                <w:rFonts w:ascii="Arial" w:eastAsia="Times New Roman" w:hAnsi="Arial" w:cs="Arial"/>
                <w:bCs/>
                <w:sz w:val="20"/>
                <w:szCs w:val="20"/>
                <w:lang w:eastAsia="sl-SI"/>
              </w:rPr>
              <w:t xml:space="preserve">                                                        </w:t>
            </w:r>
            <w:r w:rsidR="00F06963" w:rsidRPr="00A40609">
              <w:rPr>
                <w:rFonts w:ascii="Arial" w:eastAsia="Times New Roman" w:hAnsi="Arial" w:cs="Arial"/>
                <w:bCs/>
                <w:sz w:val="20"/>
                <w:szCs w:val="20"/>
                <w:lang w:eastAsia="sl-SI"/>
              </w:rPr>
              <w:t xml:space="preserve"> </w:t>
            </w:r>
            <w:r w:rsidRPr="00A40609">
              <w:rPr>
                <w:rFonts w:ascii="Arial" w:eastAsia="Times New Roman" w:hAnsi="Arial" w:cs="Arial"/>
                <w:bCs/>
                <w:sz w:val="20"/>
                <w:szCs w:val="20"/>
                <w:lang w:eastAsia="sl-SI"/>
              </w:rPr>
              <w:t xml:space="preserve">     </w:t>
            </w:r>
            <w:r w:rsidR="00A40609" w:rsidRPr="00A40609">
              <w:rPr>
                <w:rFonts w:ascii="Arial" w:eastAsia="Times New Roman" w:hAnsi="Arial" w:cs="Arial"/>
                <w:bCs/>
                <w:sz w:val="20"/>
                <w:szCs w:val="20"/>
                <w:lang w:eastAsia="sl-SI"/>
              </w:rPr>
              <w:t xml:space="preserve">      </w:t>
            </w:r>
            <w:r w:rsidRPr="00A40609">
              <w:rPr>
                <w:rFonts w:ascii="Arial" w:eastAsia="Times New Roman" w:hAnsi="Arial" w:cs="Arial"/>
                <w:bCs/>
                <w:sz w:val="20"/>
                <w:szCs w:val="20"/>
                <w:lang w:eastAsia="sl-SI"/>
              </w:rPr>
              <w:t xml:space="preserve"> </w:t>
            </w:r>
            <w:r w:rsidR="00A40609" w:rsidRPr="00A40609">
              <w:rPr>
                <w:rFonts w:ascii="Arial" w:eastAsia="Times New Roman" w:hAnsi="Arial" w:cs="Arial"/>
                <w:bCs/>
                <w:sz w:val="20"/>
                <w:szCs w:val="20"/>
                <w:lang w:eastAsia="sl-SI"/>
              </w:rPr>
              <w:t>MINISTER</w:t>
            </w:r>
          </w:p>
          <w:p w14:paraId="2DE0CCE3" w14:textId="77777777" w:rsidR="00B85254" w:rsidRPr="000E6ABF" w:rsidRDefault="00B85254" w:rsidP="009266AE">
            <w:pPr>
              <w:widowControl w:val="0"/>
              <w:suppressAutoHyphens/>
              <w:overflowPunct w:val="0"/>
              <w:autoSpaceDE w:val="0"/>
              <w:autoSpaceDN w:val="0"/>
              <w:adjustRightInd w:val="0"/>
              <w:spacing w:line="260" w:lineRule="exact"/>
              <w:ind w:left="3400"/>
              <w:textAlignment w:val="baseline"/>
              <w:outlineLvl w:val="3"/>
              <w:rPr>
                <w:rFonts w:ascii="Arial" w:eastAsia="Times New Roman" w:hAnsi="Arial" w:cs="Arial"/>
                <w:b/>
                <w:sz w:val="20"/>
                <w:szCs w:val="20"/>
                <w:lang w:eastAsia="sl-SI"/>
              </w:rPr>
            </w:pPr>
          </w:p>
        </w:tc>
      </w:tr>
    </w:tbl>
    <w:p w14:paraId="1DDF2EA7" w14:textId="77777777" w:rsidR="00B85254" w:rsidRPr="000E6ABF" w:rsidRDefault="00B85254" w:rsidP="00B85254">
      <w:pPr>
        <w:rPr>
          <w:rFonts w:ascii="Arial" w:hAnsi="Arial" w:cs="Arial"/>
          <w:sz w:val="20"/>
          <w:szCs w:val="20"/>
        </w:rPr>
      </w:pPr>
    </w:p>
    <w:p w14:paraId="160D74A4" w14:textId="77777777" w:rsidR="00B85254" w:rsidRPr="000E6ABF" w:rsidRDefault="00B85254" w:rsidP="00B85254">
      <w:pPr>
        <w:pStyle w:val="podpisi"/>
        <w:jc w:val="both"/>
        <w:rPr>
          <w:rFonts w:ascii="Arial" w:hAnsi="Arial" w:cs="Arial"/>
          <w:b/>
          <w:sz w:val="20"/>
          <w:szCs w:val="20"/>
          <w:lang w:val="sl-SI"/>
        </w:rPr>
      </w:pPr>
    </w:p>
    <w:p w14:paraId="1D40855B" w14:textId="77777777" w:rsidR="00B85254" w:rsidRPr="000E6ABF" w:rsidRDefault="00B85254" w:rsidP="00B85254">
      <w:pPr>
        <w:pStyle w:val="podpisi"/>
        <w:jc w:val="both"/>
        <w:rPr>
          <w:rFonts w:ascii="Arial" w:hAnsi="Arial" w:cs="Arial"/>
          <w:b/>
          <w:sz w:val="20"/>
          <w:szCs w:val="20"/>
          <w:lang w:val="sl-SI"/>
        </w:rPr>
      </w:pPr>
    </w:p>
    <w:p w14:paraId="4F48BC5D" w14:textId="77777777" w:rsidR="00B85254" w:rsidRPr="000E6ABF" w:rsidRDefault="00B85254" w:rsidP="00B85254">
      <w:pPr>
        <w:pStyle w:val="podpisi"/>
        <w:jc w:val="both"/>
        <w:rPr>
          <w:rFonts w:ascii="Arial" w:hAnsi="Arial" w:cs="Arial"/>
          <w:b/>
          <w:sz w:val="20"/>
          <w:szCs w:val="20"/>
          <w:lang w:val="sl-SI"/>
        </w:rPr>
      </w:pPr>
    </w:p>
    <w:p w14:paraId="346F207D" w14:textId="77777777" w:rsidR="00B85254" w:rsidRPr="000E6ABF" w:rsidRDefault="00B85254" w:rsidP="00B85254">
      <w:pPr>
        <w:pStyle w:val="podpisi"/>
        <w:jc w:val="both"/>
        <w:rPr>
          <w:rFonts w:ascii="Arial" w:hAnsi="Arial" w:cs="Arial"/>
          <w:b/>
          <w:sz w:val="20"/>
          <w:szCs w:val="20"/>
          <w:lang w:val="sl-SI"/>
        </w:rPr>
      </w:pPr>
    </w:p>
    <w:p w14:paraId="263E3A0C" w14:textId="0A647DAD" w:rsidR="00B85254" w:rsidRPr="000E6ABF" w:rsidRDefault="00816B85" w:rsidP="000E3F41">
      <w:pPr>
        <w:pStyle w:val="podpisi"/>
        <w:jc w:val="both"/>
        <w:rPr>
          <w:rFonts w:ascii="Arial" w:hAnsi="Arial" w:cs="Arial"/>
          <w:sz w:val="20"/>
          <w:szCs w:val="20"/>
          <w:lang w:val="sl-SI"/>
        </w:rPr>
      </w:pPr>
      <w:r w:rsidRPr="000E6ABF">
        <w:rPr>
          <w:rFonts w:ascii="Arial" w:hAnsi="Arial" w:cs="Arial"/>
          <w:sz w:val="20"/>
          <w:szCs w:val="20"/>
          <w:lang w:val="sl-SI"/>
        </w:rPr>
        <w:t>Priloga:</w:t>
      </w:r>
    </w:p>
    <w:p w14:paraId="4C3614B6" w14:textId="3278E4B0" w:rsidR="00816B85" w:rsidRPr="000E6ABF" w:rsidRDefault="00816B85" w:rsidP="000E3F41">
      <w:pPr>
        <w:pStyle w:val="podpisi"/>
        <w:jc w:val="both"/>
        <w:rPr>
          <w:rFonts w:ascii="Arial" w:hAnsi="Arial" w:cs="Arial"/>
          <w:sz w:val="20"/>
          <w:szCs w:val="20"/>
          <w:lang w:val="sl-SI"/>
        </w:rPr>
      </w:pPr>
      <w:r w:rsidRPr="000E6ABF">
        <w:rPr>
          <w:rFonts w:ascii="Arial" w:hAnsi="Arial" w:cs="Arial"/>
          <w:sz w:val="20"/>
          <w:szCs w:val="20"/>
          <w:lang w:val="sl-SI"/>
        </w:rPr>
        <w:t xml:space="preserve">- </w:t>
      </w:r>
      <w:r w:rsidR="00336B37" w:rsidRPr="000E6ABF">
        <w:rPr>
          <w:rFonts w:ascii="Arial" w:hAnsi="Arial" w:cs="Arial"/>
          <w:sz w:val="20"/>
          <w:szCs w:val="20"/>
          <w:lang w:val="sl-SI"/>
        </w:rPr>
        <w:t>Poročilo Inšpekcijskega sveta za leto 202</w:t>
      </w:r>
      <w:r w:rsidR="00A40609">
        <w:rPr>
          <w:rFonts w:ascii="Arial" w:hAnsi="Arial" w:cs="Arial"/>
          <w:sz w:val="20"/>
          <w:szCs w:val="20"/>
          <w:lang w:val="sl-SI"/>
        </w:rPr>
        <w:t>3</w:t>
      </w:r>
    </w:p>
    <w:p w14:paraId="3C45A1A5" w14:textId="1C4D663A" w:rsidR="00B85254" w:rsidRPr="000E6ABF" w:rsidRDefault="00B85254" w:rsidP="00B85254">
      <w:pPr>
        <w:pStyle w:val="podpisi"/>
        <w:jc w:val="both"/>
        <w:rPr>
          <w:rFonts w:ascii="Arial" w:hAnsi="Arial" w:cs="Arial"/>
          <w:b/>
          <w:sz w:val="20"/>
          <w:szCs w:val="20"/>
          <w:lang w:val="sl-SI"/>
        </w:rPr>
      </w:pPr>
    </w:p>
    <w:p w14:paraId="605782F4" w14:textId="1847BA36" w:rsidR="00CC21D5" w:rsidRPr="000E6ABF" w:rsidRDefault="00CC21D5" w:rsidP="00B85254">
      <w:pPr>
        <w:pStyle w:val="podpisi"/>
        <w:jc w:val="both"/>
        <w:rPr>
          <w:rFonts w:ascii="Arial" w:hAnsi="Arial" w:cs="Arial"/>
          <w:b/>
          <w:sz w:val="20"/>
          <w:szCs w:val="20"/>
          <w:lang w:val="sl-SI"/>
        </w:rPr>
      </w:pPr>
    </w:p>
    <w:p w14:paraId="12BF6EDB" w14:textId="550C74BD" w:rsidR="00CC21D5" w:rsidRPr="000E6ABF" w:rsidRDefault="00CC21D5" w:rsidP="00B85254">
      <w:pPr>
        <w:pStyle w:val="podpisi"/>
        <w:jc w:val="both"/>
        <w:rPr>
          <w:rFonts w:ascii="Arial" w:hAnsi="Arial" w:cs="Arial"/>
          <w:b/>
          <w:sz w:val="20"/>
          <w:szCs w:val="20"/>
          <w:lang w:val="sl-SI"/>
        </w:rPr>
      </w:pPr>
    </w:p>
    <w:p w14:paraId="7EEB59BD" w14:textId="25DEB50D" w:rsidR="00CC21D5" w:rsidRPr="000E6ABF" w:rsidRDefault="00CC21D5" w:rsidP="00B85254">
      <w:pPr>
        <w:pStyle w:val="podpisi"/>
        <w:jc w:val="both"/>
        <w:rPr>
          <w:rFonts w:ascii="Arial" w:hAnsi="Arial" w:cs="Arial"/>
          <w:b/>
          <w:sz w:val="20"/>
          <w:szCs w:val="20"/>
          <w:lang w:val="sl-SI"/>
        </w:rPr>
      </w:pPr>
    </w:p>
    <w:p w14:paraId="6BD48445" w14:textId="52E32F05" w:rsidR="00CC21D5" w:rsidRPr="000E6ABF" w:rsidRDefault="00CC21D5" w:rsidP="00B85254">
      <w:pPr>
        <w:pStyle w:val="podpisi"/>
        <w:jc w:val="both"/>
        <w:rPr>
          <w:rFonts w:ascii="Arial" w:hAnsi="Arial" w:cs="Arial"/>
          <w:b/>
          <w:sz w:val="20"/>
          <w:szCs w:val="20"/>
          <w:lang w:val="sl-SI"/>
        </w:rPr>
      </w:pPr>
    </w:p>
    <w:p w14:paraId="708FB8A4" w14:textId="54AB6603" w:rsidR="00CC21D5" w:rsidRPr="000E6ABF" w:rsidRDefault="00CC21D5" w:rsidP="00B85254">
      <w:pPr>
        <w:pStyle w:val="podpisi"/>
        <w:jc w:val="both"/>
        <w:rPr>
          <w:rFonts w:ascii="Arial" w:hAnsi="Arial" w:cs="Arial"/>
          <w:b/>
          <w:sz w:val="20"/>
          <w:szCs w:val="20"/>
          <w:lang w:val="sl-SI"/>
        </w:rPr>
      </w:pPr>
    </w:p>
    <w:p w14:paraId="4E75536F" w14:textId="060EBB12" w:rsidR="00CC21D5" w:rsidRPr="000E6ABF" w:rsidRDefault="00CC21D5" w:rsidP="00B85254">
      <w:pPr>
        <w:pStyle w:val="podpisi"/>
        <w:jc w:val="both"/>
        <w:rPr>
          <w:rFonts w:ascii="Arial" w:hAnsi="Arial" w:cs="Arial"/>
          <w:b/>
          <w:sz w:val="20"/>
          <w:szCs w:val="20"/>
          <w:lang w:val="sl-SI"/>
        </w:rPr>
      </w:pPr>
    </w:p>
    <w:p w14:paraId="7E2B4AAC" w14:textId="5DDC9DF8" w:rsidR="00CC21D5" w:rsidRPr="000E6ABF" w:rsidRDefault="00CC21D5" w:rsidP="00B85254">
      <w:pPr>
        <w:pStyle w:val="podpisi"/>
        <w:jc w:val="both"/>
        <w:rPr>
          <w:rFonts w:ascii="Arial" w:hAnsi="Arial" w:cs="Arial"/>
          <w:b/>
          <w:sz w:val="20"/>
          <w:szCs w:val="20"/>
          <w:lang w:val="sl-SI"/>
        </w:rPr>
      </w:pPr>
    </w:p>
    <w:sectPr w:rsidR="00CC21D5" w:rsidRPr="000E6ABF" w:rsidSect="00164064">
      <w:headerReference w:type="even" r:id="rId24"/>
      <w:headerReference w:type="default" r:id="rId25"/>
      <w:footerReference w:type="even" r:id="rId26"/>
      <w:footerReference w:type="default" r:id="rId27"/>
      <w:headerReference w:type="first" r:id="rId28"/>
      <w:footerReference w:type="first" r:id="rId29"/>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2A144A" w14:textId="77777777" w:rsidR="00E71564" w:rsidRDefault="00E71564">
      <w:r>
        <w:separator/>
      </w:r>
    </w:p>
  </w:endnote>
  <w:endnote w:type="continuationSeparator" w:id="0">
    <w:p w14:paraId="034B7A43" w14:textId="77777777" w:rsidR="00E71564" w:rsidRDefault="00E71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F1225" w14:textId="77777777" w:rsidR="005F1868" w:rsidRDefault="005F1868">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4510587"/>
      <w:docPartObj>
        <w:docPartGallery w:val="Page Numbers (Bottom of Page)"/>
        <w:docPartUnique/>
      </w:docPartObj>
    </w:sdtPr>
    <w:sdtContent>
      <w:p w14:paraId="63B0D564" w14:textId="403ECAD9" w:rsidR="005F1868" w:rsidRDefault="005F1868">
        <w:pPr>
          <w:pStyle w:val="Noga"/>
          <w:jc w:val="right"/>
        </w:pPr>
        <w:r>
          <w:fldChar w:fldCharType="begin"/>
        </w:r>
        <w:r>
          <w:instrText>PAGE   \* MERGEFORMAT</w:instrText>
        </w:r>
        <w:r>
          <w:fldChar w:fldCharType="separate"/>
        </w:r>
        <w:r>
          <w:rPr>
            <w:noProof/>
          </w:rPr>
          <w:t>21</w:t>
        </w:r>
        <w:r>
          <w:fldChar w:fldCharType="end"/>
        </w:r>
      </w:p>
    </w:sdtContent>
  </w:sdt>
  <w:p w14:paraId="5B83A07D" w14:textId="77777777" w:rsidR="005F1868" w:rsidRDefault="005F1868">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0999751"/>
      <w:docPartObj>
        <w:docPartGallery w:val="Page Numbers (Bottom of Page)"/>
        <w:docPartUnique/>
      </w:docPartObj>
    </w:sdtPr>
    <w:sdtContent>
      <w:p w14:paraId="6AAE5333" w14:textId="62D0131E" w:rsidR="005F1868" w:rsidRDefault="005F1868">
        <w:pPr>
          <w:pStyle w:val="Noga"/>
          <w:jc w:val="right"/>
        </w:pPr>
        <w:r>
          <w:fldChar w:fldCharType="begin"/>
        </w:r>
        <w:r>
          <w:instrText>PAGE   \* MERGEFORMAT</w:instrText>
        </w:r>
        <w:r>
          <w:fldChar w:fldCharType="separate"/>
        </w:r>
        <w:r>
          <w:rPr>
            <w:noProof/>
          </w:rPr>
          <w:t>1</w:t>
        </w:r>
        <w:r>
          <w:fldChar w:fldCharType="end"/>
        </w:r>
      </w:p>
    </w:sdtContent>
  </w:sdt>
  <w:p w14:paraId="65E53062" w14:textId="77777777" w:rsidR="005F1868" w:rsidRDefault="005F1868">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E5B9C8" w14:textId="77777777" w:rsidR="00E71564" w:rsidRDefault="00E71564">
      <w:r>
        <w:separator/>
      </w:r>
    </w:p>
  </w:footnote>
  <w:footnote w:type="continuationSeparator" w:id="0">
    <w:p w14:paraId="6A14BF0B" w14:textId="77777777" w:rsidR="00E71564" w:rsidRDefault="00E715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7B0C3" w14:textId="77777777" w:rsidR="005F1868" w:rsidRDefault="005F1868">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90ED9" w14:textId="77777777" w:rsidR="005F1868" w:rsidRDefault="005F1868">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7E952" w14:textId="77777777" w:rsidR="005F1868" w:rsidRPr="007E5A15" w:rsidRDefault="005F1868" w:rsidP="00CE5238">
    <w:pPr>
      <w:pStyle w:val="Glava"/>
      <w:tabs>
        <w:tab w:val="clear" w:pos="4320"/>
        <w:tab w:val="clear" w:pos="8640"/>
        <w:tab w:val="left" w:pos="5112"/>
      </w:tabs>
      <w:spacing w:before="120" w:line="240" w:lineRule="exact"/>
      <w:rPr>
        <w:rFonts w:ascii="Arial" w:hAnsi="Arial" w:cs="Arial"/>
        <w:sz w:val="20"/>
        <w:szCs w:val="20"/>
      </w:rPr>
    </w:pPr>
    <w:r>
      <w:rPr>
        <w:noProof/>
        <w:lang w:eastAsia="sl-SI"/>
      </w:rPr>
      <w:drawing>
        <wp:anchor distT="0" distB="0" distL="114300" distR="114300" simplePos="0" relativeHeight="251658240" behindDoc="1" locked="0" layoutInCell="1" allowOverlap="1" wp14:anchorId="47873E8D" wp14:editId="7588FC6C">
          <wp:simplePos x="0" y="0"/>
          <wp:positionH relativeFrom="page">
            <wp:posOffset>612140</wp:posOffset>
          </wp:positionH>
          <wp:positionV relativeFrom="page">
            <wp:posOffset>648335</wp:posOffset>
          </wp:positionV>
          <wp:extent cx="2372360" cy="313055"/>
          <wp:effectExtent l="0" t="0" r="0" b="0"/>
          <wp:wrapNone/>
          <wp:docPr id="25" name="Slika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lika 25">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2360" cy="3130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noProof/>
        <w:sz w:val="16"/>
        <w:lang w:eastAsia="sl-SI"/>
      </w:rPr>
      <mc:AlternateContent>
        <mc:Choice Requires="wps">
          <w:drawing>
            <wp:anchor distT="0" distB="0" distL="114300" distR="114300" simplePos="0" relativeHeight="251657216" behindDoc="0" locked="0" layoutInCell="0" allowOverlap="1" wp14:anchorId="440406FA" wp14:editId="0F601EC4">
              <wp:simplePos x="0" y="0"/>
              <wp:positionH relativeFrom="column">
                <wp:posOffset>-463550</wp:posOffset>
              </wp:positionH>
              <wp:positionV relativeFrom="page">
                <wp:posOffset>3600450</wp:posOffset>
              </wp:positionV>
              <wp:extent cx="215900" cy="0"/>
              <wp:effectExtent l="6985" t="9525" r="5715" b="9525"/>
              <wp:wrapNone/>
              <wp:docPr id="1" name="AutoShap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4F47114" id="_x0000_t32" coordsize="21600,21600" o:spt="32" o:oned="t" path="m,l21600,21600e" filled="f">
              <v:path arrowok="t" fillok="f" o:connecttype="none"/>
              <o:lock v:ext="edit" shapetype="t"/>
            </v:shapetype>
            <v:shape id="AutoShape 23" o:spid="_x0000_s1026" type="#_x0000_t32" alt="&quot;&quot;" style="position:absolute;margin-left:-36.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" o:allowincell="f" strokecolor="#529dba" strokeweight=".5pt">
              <w10:wrap anchory="page"/>
            </v:shape>
          </w:pict>
        </mc:Fallback>
      </mc:AlternateContent>
    </w: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r>
    <w:r w:rsidRPr="007E5A15">
      <w:rPr>
        <w:rFonts w:ascii="Arial" w:hAnsi="Arial" w:cs="Arial"/>
        <w:sz w:val="20"/>
        <w:szCs w:val="20"/>
      </w:rPr>
      <w:t>T: 01 478 83 30</w:t>
    </w:r>
  </w:p>
  <w:p w14:paraId="03DEEFAB" w14:textId="77777777" w:rsidR="005F1868" w:rsidRPr="007E5A15" w:rsidRDefault="005F1868" w:rsidP="00134D6C">
    <w:pPr>
      <w:pStyle w:val="Glava"/>
      <w:tabs>
        <w:tab w:val="clear" w:pos="4320"/>
        <w:tab w:val="clear" w:pos="8640"/>
        <w:tab w:val="left" w:pos="5112"/>
        <w:tab w:val="left" w:pos="7095"/>
      </w:tabs>
      <w:spacing w:line="240" w:lineRule="exact"/>
      <w:rPr>
        <w:rFonts w:ascii="Arial" w:hAnsi="Arial" w:cs="Arial"/>
        <w:sz w:val="20"/>
        <w:szCs w:val="20"/>
      </w:rPr>
    </w:pPr>
    <w:r w:rsidRPr="007E5A15">
      <w:rPr>
        <w:rFonts w:ascii="Arial" w:hAnsi="Arial" w:cs="Arial"/>
        <w:sz w:val="20"/>
        <w:szCs w:val="20"/>
      </w:rPr>
      <w:tab/>
      <w:t>E: gp.mju@gov.si</w:t>
    </w:r>
    <w:r>
      <w:rPr>
        <w:rFonts w:ascii="Arial" w:hAnsi="Arial" w:cs="Arial"/>
        <w:sz w:val="20"/>
        <w:szCs w:val="20"/>
      </w:rPr>
      <w:tab/>
    </w:r>
  </w:p>
  <w:p w14:paraId="1A9D36C9" w14:textId="77777777" w:rsidR="005F1868" w:rsidRPr="007E5A15" w:rsidRDefault="005F1868" w:rsidP="00A770A6">
    <w:pPr>
      <w:pStyle w:val="Glava"/>
      <w:tabs>
        <w:tab w:val="clear" w:pos="4320"/>
        <w:tab w:val="clear" w:pos="8640"/>
        <w:tab w:val="left" w:pos="5112"/>
      </w:tabs>
      <w:spacing w:line="240" w:lineRule="exact"/>
      <w:rPr>
        <w:rFonts w:ascii="Arial" w:hAnsi="Arial" w:cs="Arial"/>
        <w:sz w:val="20"/>
        <w:szCs w:val="20"/>
      </w:rPr>
    </w:pPr>
    <w:r w:rsidRPr="007E5A15">
      <w:rPr>
        <w:rFonts w:ascii="Arial" w:hAnsi="Arial" w:cs="Arial"/>
        <w:sz w:val="20"/>
        <w:szCs w:val="20"/>
      </w:rPr>
      <w:tab/>
      <w:t>www.mju.gov.si</w:t>
    </w:r>
  </w:p>
  <w:p w14:paraId="1C4B7152" w14:textId="77777777" w:rsidR="005F1868" w:rsidRPr="008F3500" w:rsidRDefault="005F1868"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97442"/>
    <w:multiLevelType w:val="hybridMultilevel"/>
    <w:tmpl w:val="C5527C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9A53724"/>
    <w:multiLevelType w:val="hybridMultilevel"/>
    <w:tmpl w:val="1AB4B48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BA60CD4"/>
    <w:multiLevelType w:val="hybridMultilevel"/>
    <w:tmpl w:val="AD40EE28"/>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AB3017E"/>
    <w:multiLevelType w:val="hybridMultilevel"/>
    <w:tmpl w:val="DE04EEA8"/>
    <w:lvl w:ilvl="0" w:tplc="A596D5C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2B1419"/>
    <w:multiLevelType w:val="hybridMultilevel"/>
    <w:tmpl w:val="4F78383A"/>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1FAD6B1E"/>
    <w:multiLevelType w:val="hybridMultilevel"/>
    <w:tmpl w:val="3F52C1C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32017BF3"/>
    <w:multiLevelType w:val="hybridMultilevel"/>
    <w:tmpl w:val="B9A803BA"/>
    <w:lvl w:ilvl="0" w:tplc="D4265CC4">
      <w:start w:val="9"/>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451362C"/>
    <w:multiLevelType w:val="hybridMultilevel"/>
    <w:tmpl w:val="C37012C8"/>
    <w:lvl w:ilvl="0" w:tplc="AFCA7F6C">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4" w15:restartNumberingAfterBreak="0">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15" w15:restartNumberingAfterBreak="0">
    <w:nsid w:val="3D791882"/>
    <w:multiLevelType w:val="hybridMultilevel"/>
    <w:tmpl w:val="D50E13DE"/>
    <w:lvl w:ilvl="0" w:tplc="121615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3DC0221B"/>
    <w:multiLevelType w:val="hybridMultilevel"/>
    <w:tmpl w:val="2D0A47EC"/>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407341F0"/>
    <w:multiLevelType w:val="hybridMultilevel"/>
    <w:tmpl w:val="44A015FE"/>
    <w:lvl w:ilvl="0" w:tplc="AAB69C7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31D5F38"/>
    <w:multiLevelType w:val="hybridMultilevel"/>
    <w:tmpl w:val="7D64DA24"/>
    <w:lvl w:ilvl="0" w:tplc="121615B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40D6D91"/>
    <w:multiLevelType w:val="hybridMultilevel"/>
    <w:tmpl w:val="62828D64"/>
    <w:lvl w:ilvl="0" w:tplc="121615B6">
      <w:numFmt w:val="bullet"/>
      <w:lvlText w:val="-"/>
      <w:lvlJc w:val="left"/>
      <w:pPr>
        <w:ind w:left="720" w:hanging="360"/>
      </w:pPr>
      <w:rPr>
        <w:rFonts w:ascii="Arial" w:eastAsia="Times New Roman" w:hAnsi="Arial" w:cs="Arial" w:hint="default"/>
      </w:rPr>
    </w:lvl>
    <w:lvl w:ilvl="1" w:tplc="D4265CC4">
      <w:start w:val="9"/>
      <w:numFmt w:val="bullet"/>
      <w:lvlText w:val="−"/>
      <w:lvlJc w:val="left"/>
      <w:pPr>
        <w:ind w:left="1440" w:hanging="360"/>
      </w:pPr>
      <w:rPr>
        <w:rFonts w:ascii="Calibri" w:eastAsia="Calibri" w:hAnsi="Calibri" w:cs="Calibri" w:hint="default"/>
      </w:rPr>
    </w:lvl>
    <w:lvl w:ilvl="2" w:tplc="121615B6">
      <w:numFmt w:val="bullet"/>
      <w:lvlText w:val="-"/>
      <w:lvlJc w:val="left"/>
      <w:pPr>
        <w:ind w:left="2310" w:hanging="51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449B3DB9"/>
    <w:multiLevelType w:val="hybridMultilevel"/>
    <w:tmpl w:val="1C06644C"/>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121615B6">
      <w:numFmt w:val="bullet"/>
      <w:lvlText w:val="-"/>
      <w:lvlJc w:val="left"/>
      <w:pPr>
        <w:ind w:left="2310" w:hanging="510"/>
      </w:pPr>
      <w:rPr>
        <w:rFonts w:ascii="Arial" w:eastAsia="Times New Roman" w:hAnsi="Arial" w:cs="Aria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4" w15:restartNumberingAfterBreak="0">
    <w:nsid w:val="4E3F7C4D"/>
    <w:multiLevelType w:val="hybridMultilevel"/>
    <w:tmpl w:val="CD723418"/>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5" w15:restartNumberingAfterBreak="0">
    <w:nsid w:val="54F92C33"/>
    <w:multiLevelType w:val="hybridMultilevel"/>
    <w:tmpl w:val="C1D20FFA"/>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6" w15:restartNumberingAfterBreak="0">
    <w:nsid w:val="56221877"/>
    <w:multiLevelType w:val="hybridMultilevel"/>
    <w:tmpl w:val="6BB0C7F8"/>
    <w:lvl w:ilvl="0" w:tplc="E0CEFF3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6ED7F7B"/>
    <w:multiLevelType w:val="hybridMultilevel"/>
    <w:tmpl w:val="ABE27ED8"/>
    <w:lvl w:ilvl="0" w:tplc="121615B6">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5D0E213B"/>
    <w:multiLevelType w:val="hybridMultilevel"/>
    <w:tmpl w:val="FB548406"/>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0" w15:restartNumberingAfterBreak="0">
    <w:nsid w:val="5F1E545E"/>
    <w:multiLevelType w:val="hybridMultilevel"/>
    <w:tmpl w:val="A6AC9396"/>
    <w:lvl w:ilvl="0" w:tplc="8A50C742">
      <w:start w:val="10"/>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3" w15:restartNumberingAfterBreak="0">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A187845"/>
    <w:multiLevelType w:val="multilevel"/>
    <w:tmpl w:val="8B584BCC"/>
    <w:lvl w:ilvl="0">
      <w:start w:val="1"/>
      <w:numFmt w:val="decimal"/>
      <w:pStyle w:val="Alineazaodstavkom"/>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BB54BFD"/>
    <w:multiLevelType w:val="hybridMultilevel"/>
    <w:tmpl w:val="E5FC8B5A"/>
    <w:lvl w:ilvl="0" w:tplc="D4265CC4">
      <w:start w:val="9"/>
      <w:numFmt w:val="bullet"/>
      <w:lvlText w:val="−"/>
      <w:lvlJc w:val="left"/>
      <w:pPr>
        <w:ind w:left="360" w:hanging="360"/>
      </w:pPr>
      <w:rPr>
        <w:rFonts w:ascii="Calibri" w:eastAsia="Calibri" w:hAnsi="Calibri" w:cs="Calibri" w:hint="default"/>
      </w:rPr>
    </w:lvl>
    <w:lvl w:ilvl="1" w:tplc="04240003">
      <w:start w:val="1"/>
      <w:numFmt w:val="bullet"/>
      <w:lvlText w:val="o"/>
      <w:lvlJc w:val="left"/>
      <w:pPr>
        <w:ind w:left="1080" w:hanging="360"/>
      </w:pPr>
      <w:rPr>
        <w:rFonts w:ascii="Courier New" w:hAnsi="Courier New" w:cs="Courier New" w:hint="default"/>
      </w:rPr>
    </w:lvl>
    <w:lvl w:ilvl="2" w:tplc="D4265CC4">
      <w:start w:val="9"/>
      <w:numFmt w:val="bullet"/>
      <w:lvlText w:val="−"/>
      <w:lvlJc w:val="left"/>
      <w:pPr>
        <w:ind w:left="1800" w:hanging="360"/>
      </w:pPr>
      <w:rPr>
        <w:rFonts w:ascii="Calibri" w:eastAsia="Calibri" w:hAnsi="Calibri" w:cs="Calibri"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6D651277"/>
    <w:multiLevelType w:val="hybridMultilevel"/>
    <w:tmpl w:val="45E0FF52"/>
    <w:lvl w:ilvl="0" w:tplc="D4265CC4">
      <w:start w:val="9"/>
      <w:numFmt w:val="bullet"/>
      <w:lvlText w:val="−"/>
      <w:lvlJc w:val="left"/>
      <w:pPr>
        <w:ind w:left="360" w:hanging="360"/>
      </w:pPr>
      <w:rPr>
        <w:rFonts w:ascii="Calibri" w:eastAsia="Calibr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7" w15:restartNumberingAfterBreak="0">
    <w:nsid w:val="7CEF3AFE"/>
    <w:multiLevelType w:val="hybridMultilevel"/>
    <w:tmpl w:val="E71EFFA4"/>
    <w:lvl w:ilvl="0" w:tplc="9886ECA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FCE6412"/>
    <w:multiLevelType w:val="hybridMultilevel"/>
    <w:tmpl w:val="1708CDCA"/>
    <w:lvl w:ilvl="0" w:tplc="B6C07A38">
      <w:start w:val="1"/>
      <w:numFmt w:val="decimal"/>
      <w:lvlText w:val="(%1)"/>
      <w:lvlJc w:val="left"/>
      <w:pPr>
        <w:ind w:left="915" w:hanging="360"/>
      </w:pPr>
      <w:rPr>
        <w:rFonts w:hint="default"/>
      </w:rPr>
    </w:lvl>
    <w:lvl w:ilvl="1" w:tplc="04240019" w:tentative="1">
      <w:start w:val="1"/>
      <w:numFmt w:val="lowerLetter"/>
      <w:lvlText w:val="%2."/>
      <w:lvlJc w:val="left"/>
      <w:pPr>
        <w:ind w:left="1635" w:hanging="360"/>
      </w:pPr>
    </w:lvl>
    <w:lvl w:ilvl="2" w:tplc="0424001B" w:tentative="1">
      <w:start w:val="1"/>
      <w:numFmt w:val="lowerRoman"/>
      <w:lvlText w:val="%3."/>
      <w:lvlJc w:val="right"/>
      <w:pPr>
        <w:ind w:left="2355" w:hanging="180"/>
      </w:pPr>
    </w:lvl>
    <w:lvl w:ilvl="3" w:tplc="0424000F" w:tentative="1">
      <w:start w:val="1"/>
      <w:numFmt w:val="decimal"/>
      <w:lvlText w:val="%4."/>
      <w:lvlJc w:val="left"/>
      <w:pPr>
        <w:ind w:left="3075" w:hanging="360"/>
      </w:pPr>
    </w:lvl>
    <w:lvl w:ilvl="4" w:tplc="04240019" w:tentative="1">
      <w:start w:val="1"/>
      <w:numFmt w:val="lowerLetter"/>
      <w:lvlText w:val="%5."/>
      <w:lvlJc w:val="left"/>
      <w:pPr>
        <w:ind w:left="3795" w:hanging="360"/>
      </w:pPr>
    </w:lvl>
    <w:lvl w:ilvl="5" w:tplc="0424001B" w:tentative="1">
      <w:start w:val="1"/>
      <w:numFmt w:val="lowerRoman"/>
      <w:lvlText w:val="%6."/>
      <w:lvlJc w:val="right"/>
      <w:pPr>
        <w:ind w:left="4515" w:hanging="180"/>
      </w:pPr>
    </w:lvl>
    <w:lvl w:ilvl="6" w:tplc="0424000F" w:tentative="1">
      <w:start w:val="1"/>
      <w:numFmt w:val="decimal"/>
      <w:lvlText w:val="%7."/>
      <w:lvlJc w:val="left"/>
      <w:pPr>
        <w:ind w:left="5235" w:hanging="360"/>
      </w:pPr>
    </w:lvl>
    <w:lvl w:ilvl="7" w:tplc="04240019" w:tentative="1">
      <w:start w:val="1"/>
      <w:numFmt w:val="lowerLetter"/>
      <w:lvlText w:val="%8."/>
      <w:lvlJc w:val="left"/>
      <w:pPr>
        <w:ind w:left="5955" w:hanging="360"/>
      </w:pPr>
    </w:lvl>
    <w:lvl w:ilvl="8" w:tplc="0424001B" w:tentative="1">
      <w:start w:val="1"/>
      <w:numFmt w:val="lowerRoman"/>
      <w:lvlText w:val="%9."/>
      <w:lvlJc w:val="right"/>
      <w:pPr>
        <w:ind w:left="6675" w:hanging="180"/>
      </w:pPr>
    </w:lvl>
  </w:abstractNum>
  <w:num w:numId="1" w16cid:durableId="235944864">
    <w:abstractNumId w:val="32"/>
  </w:num>
  <w:num w:numId="2" w16cid:durableId="104424772">
    <w:abstractNumId w:val="10"/>
  </w:num>
  <w:num w:numId="3" w16cid:durableId="1166824973">
    <w:abstractNumId w:val="19"/>
  </w:num>
  <w:num w:numId="4" w16cid:durableId="938757460">
    <w:abstractNumId w:val="3"/>
  </w:num>
  <w:num w:numId="5" w16cid:durableId="1379932713">
    <w:abstractNumId w:val="4"/>
  </w:num>
  <w:num w:numId="6" w16cid:durableId="1336344820">
    <w:abstractNumId w:val="26"/>
  </w:num>
  <w:num w:numId="7" w16cid:durableId="1712725519">
    <w:abstractNumId w:val="6"/>
  </w:num>
  <w:num w:numId="8" w16cid:durableId="380253673">
    <w:abstractNumId w:val="31"/>
  </w:num>
  <w:num w:numId="9" w16cid:durableId="174728573">
    <w:abstractNumId w:val="28"/>
  </w:num>
  <w:num w:numId="10" w16cid:durableId="143084617">
    <w:abstractNumId w:val="33"/>
  </w:num>
  <w:num w:numId="11" w16cid:durableId="1740130659">
    <w:abstractNumId w:val="38"/>
  </w:num>
  <w:num w:numId="12" w16cid:durableId="757601602">
    <w:abstractNumId w:val="18"/>
  </w:num>
  <w:num w:numId="13" w16cid:durableId="1120959154">
    <w:abstractNumId w:val="9"/>
  </w:num>
  <w:num w:numId="14" w16cid:durableId="1556887624">
    <w:abstractNumId w:val="22"/>
  </w:num>
  <w:num w:numId="15" w16cid:durableId="1257901819">
    <w:abstractNumId w:val="13"/>
  </w:num>
  <w:num w:numId="16" w16cid:durableId="1391735042">
    <w:abstractNumId w:val="23"/>
  </w:num>
  <w:num w:numId="17" w16cid:durableId="369497717">
    <w:abstractNumId w:val="34"/>
  </w:num>
  <w:num w:numId="18" w16cid:durableId="1242712987">
    <w:abstractNumId w:val="1"/>
  </w:num>
  <w:num w:numId="19" w16cid:durableId="665938232">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082101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25825061">
    <w:abstractNumId w:val="30"/>
  </w:num>
  <w:num w:numId="22" w16cid:durableId="720178564">
    <w:abstractNumId w:val="29"/>
  </w:num>
  <w:num w:numId="23" w16cid:durableId="189682310">
    <w:abstractNumId w:val="0"/>
  </w:num>
  <w:num w:numId="24" w16cid:durableId="1801458133">
    <w:abstractNumId w:val="24"/>
  </w:num>
  <w:num w:numId="25" w16cid:durableId="821000495">
    <w:abstractNumId w:val="21"/>
  </w:num>
  <w:num w:numId="26" w16cid:durableId="1656956645">
    <w:abstractNumId w:val="27"/>
  </w:num>
  <w:num w:numId="27" w16cid:durableId="1592738783">
    <w:abstractNumId w:val="20"/>
  </w:num>
  <w:num w:numId="28" w16cid:durableId="1450860248">
    <w:abstractNumId w:val="15"/>
  </w:num>
  <w:num w:numId="29" w16cid:durableId="1111897692">
    <w:abstractNumId w:val="7"/>
  </w:num>
  <w:num w:numId="30" w16cid:durableId="2140219940">
    <w:abstractNumId w:val="11"/>
  </w:num>
  <w:num w:numId="31" w16cid:durableId="479151541">
    <w:abstractNumId w:val="35"/>
  </w:num>
  <w:num w:numId="32" w16cid:durableId="654183166">
    <w:abstractNumId w:val="36"/>
  </w:num>
  <w:num w:numId="33" w16cid:durableId="391318544">
    <w:abstractNumId w:val="2"/>
  </w:num>
  <w:num w:numId="34" w16cid:durableId="230502777">
    <w:abstractNumId w:val="25"/>
  </w:num>
  <w:num w:numId="35" w16cid:durableId="1131291172">
    <w:abstractNumId w:val="16"/>
  </w:num>
  <w:num w:numId="36" w16cid:durableId="1469937701">
    <w:abstractNumId w:val="12"/>
  </w:num>
  <w:num w:numId="37" w16cid:durableId="1520193800">
    <w:abstractNumId w:val="39"/>
  </w:num>
  <w:num w:numId="38" w16cid:durableId="401177335">
    <w:abstractNumId w:val="17"/>
  </w:num>
  <w:num w:numId="39" w16cid:durableId="1853835191">
    <w:abstractNumId w:val="37"/>
  </w:num>
  <w:num w:numId="40" w16cid:durableId="307904977">
    <w:abstractNumId w:val="8"/>
  </w:num>
  <w:num w:numId="41" w16cid:durableId="12288022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displayBackgroundShape/>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50">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5EA"/>
    <w:rsid w:val="000003FD"/>
    <w:rsid w:val="000006AF"/>
    <w:rsid w:val="000016BA"/>
    <w:rsid w:val="00003372"/>
    <w:rsid w:val="00004B38"/>
    <w:rsid w:val="000053B6"/>
    <w:rsid w:val="000102AB"/>
    <w:rsid w:val="00010492"/>
    <w:rsid w:val="00011E9E"/>
    <w:rsid w:val="00012CEB"/>
    <w:rsid w:val="000152B9"/>
    <w:rsid w:val="000154E9"/>
    <w:rsid w:val="00022707"/>
    <w:rsid w:val="00023A88"/>
    <w:rsid w:val="00024B49"/>
    <w:rsid w:val="000272F6"/>
    <w:rsid w:val="00030220"/>
    <w:rsid w:val="00031A19"/>
    <w:rsid w:val="000321D2"/>
    <w:rsid w:val="00033F77"/>
    <w:rsid w:val="000373C6"/>
    <w:rsid w:val="00040AA3"/>
    <w:rsid w:val="00042921"/>
    <w:rsid w:val="00047476"/>
    <w:rsid w:val="00050037"/>
    <w:rsid w:val="00050298"/>
    <w:rsid w:val="000505C9"/>
    <w:rsid w:val="00052BD1"/>
    <w:rsid w:val="000579CB"/>
    <w:rsid w:val="0006084D"/>
    <w:rsid w:val="00063A94"/>
    <w:rsid w:val="0006445C"/>
    <w:rsid w:val="00064FDB"/>
    <w:rsid w:val="00065160"/>
    <w:rsid w:val="00065BBD"/>
    <w:rsid w:val="0006606E"/>
    <w:rsid w:val="00066B10"/>
    <w:rsid w:val="00070097"/>
    <w:rsid w:val="00070CC0"/>
    <w:rsid w:val="00071EE1"/>
    <w:rsid w:val="0007486B"/>
    <w:rsid w:val="00074B14"/>
    <w:rsid w:val="0007592C"/>
    <w:rsid w:val="00075FB7"/>
    <w:rsid w:val="00076253"/>
    <w:rsid w:val="000805F5"/>
    <w:rsid w:val="000811E6"/>
    <w:rsid w:val="0008301F"/>
    <w:rsid w:val="0008391F"/>
    <w:rsid w:val="00083C88"/>
    <w:rsid w:val="00090C12"/>
    <w:rsid w:val="00092A9D"/>
    <w:rsid w:val="0009307C"/>
    <w:rsid w:val="000945E1"/>
    <w:rsid w:val="00094A22"/>
    <w:rsid w:val="00095E22"/>
    <w:rsid w:val="0009652F"/>
    <w:rsid w:val="000965BF"/>
    <w:rsid w:val="000A1187"/>
    <w:rsid w:val="000A5867"/>
    <w:rsid w:val="000A5DF0"/>
    <w:rsid w:val="000A6401"/>
    <w:rsid w:val="000A71AC"/>
    <w:rsid w:val="000A7238"/>
    <w:rsid w:val="000A7243"/>
    <w:rsid w:val="000B034C"/>
    <w:rsid w:val="000B04B5"/>
    <w:rsid w:val="000C1FE8"/>
    <w:rsid w:val="000C3B2F"/>
    <w:rsid w:val="000C7A83"/>
    <w:rsid w:val="000D6899"/>
    <w:rsid w:val="000D745A"/>
    <w:rsid w:val="000E1055"/>
    <w:rsid w:val="000E1E75"/>
    <w:rsid w:val="000E2B23"/>
    <w:rsid w:val="000E3CBF"/>
    <w:rsid w:val="000E3F41"/>
    <w:rsid w:val="000E440F"/>
    <w:rsid w:val="000E6ABF"/>
    <w:rsid w:val="000F0463"/>
    <w:rsid w:val="000F09D9"/>
    <w:rsid w:val="000F1393"/>
    <w:rsid w:val="000F261D"/>
    <w:rsid w:val="000F29C5"/>
    <w:rsid w:val="000F31FE"/>
    <w:rsid w:val="000F3622"/>
    <w:rsid w:val="000F5943"/>
    <w:rsid w:val="00100311"/>
    <w:rsid w:val="00100E26"/>
    <w:rsid w:val="0010227B"/>
    <w:rsid w:val="00102F7B"/>
    <w:rsid w:val="00103C59"/>
    <w:rsid w:val="00104853"/>
    <w:rsid w:val="00104A74"/>
    <w:rsid w:val="00104DD2"/>
    <w:rsid w:val="001069B4"/>
    <w:rsid w:val="00106F37"/>
    <w:rsid w:val="00107DB9"/>
    <w:rsid w:val="001121EC"/>
    <w:rsid w:val="0011409C"/>
    <w:rsid w:val="00114FB0"/>
    <w:rsid w:val="00115D22"/>
    <w:rsid w:val="00123B99"/>
    <w:rsid w:val="001252F2"/>
    <w:rsid w:val="0012536E"/>
    <w:rsid w:val="00126126"/>
    <w:rsid w:val="00126472"/>
    <w:rsid w:val="00127170"/>
    <w:rsid w:val="00127B86"/>
    <w:rsid w:val="00131ADC"/>
    <w:rsid w:val="001320DD"/>
    <w:rsid w:val="0013377F"/>
    <w:rsid w:val="00134D6C"/>
    <w:rsid w:val="001357B2"/>
    <w:rsid w:val="00141B22"/>
    <w:rsid w:val="001468A8"/>
    <w:rsid w:val="0015237E"/>
    <w:rsid w:val="00156AEC"/>
    <w:rsid w:val="00160C35"/>
    <w:rsid w:val="00160C72"/>
    <w:rsid w:val="00161731"/>
    <w:rsid w:val="00162821"/>
    <w:rsid w:val="00164064"/>
    <w:rsid w:val="00172A78"/>
    <w:rsid w:val="00172CB2"/>
    <w:rsid w:val="0017478F"/>
    <w:rsid w:val="001756B0"/>
    <w:rsid w:val="00177C7E"/>
    <w:rsid w:val="001800F2"/>
    <w:rsid w:val="001832DF"/>
    <w:rsid w:val="00183E2B"/>
    <w:rsid w:val="00184A54"/>
    <w:rsid w:val="001A1963"/>
    <w:rsid w:val="001A2001"/>
    <w:rsid w:val="001A3601"/>
    <w:rsid w:val="001A3715"/>
    <w:rsid w:val="001A40BE"/>
    <w:rsid w:val="001A7149"/>
    <w:rsid w:val="001B2097"/>
    <w:rsid w:val="001B32A5"/>
    <w:rsid w:val="001B3F20"/>
    <w:rsid w:val="001B715A"/>
    <w:rsid w:val="001B7D76"/>
    <w:rsid w:val="001C199E"/>
    <w:rsid w:val="001C37D0"/>
    <w:rsid w:val="001C39A2"/>
    <w:rsid w:val="001C475E"/>
    <w:rsid w:val="001C738B"/>
    <w:rsid w:val="001C79D4"/>
    <w:rsid w:val="001C7EA4"/>
    <w:rsid w:val="001C7F86"/>
    <w:rsid w:val="001D145F"/>
    <w:rsid w:val="001D38C1"/>
    <w:rsid w:val="001D50D7"/>
    <w:rsid w:val="001D6271"/>
    <w:rsid w:val="001D712B"/>
    <w:rsid w:val="001E0456"/>
    <w:rsid w:val="001E37DB"/>
    <w:rsid w:val="001E58C5"/>
    <w:rsid w:val="001E597A"/>
    <w:rsid w:val="001E6F9F"/>
    <w:rsid w:val="001F16C9"/>
    <w:rsid w:val="001F23AD"/>
    <w:rsid w:val="001F43D8"/>
    <w:rsid w:val="001F4FBA"/>
    <w:rsid w:val="001F6A41"/>
    <w:rsid w:val="001F6C5F"/>
    <w:rsid w:val="00201932"/>
    <w:rsid w:val="00202A77"/>
    <w:rsid w:val="00202F85"/>
    <w:rsid w:val="0020589A"/>
    <w:rsid w:val="00210FCD"/>
    <w:rsid w:val="0021280D"/>
    <w:rsid w:val="00212B15"/>
    <w:rsid w:val="00212DAD"/>
    <w:rsid w:val="00213B81"/>
    <w:rsid w:val="0021486A"/>
    <w:rsid w:val="002162B3"/>
    <w:rsid w:val="002202DD"/>
    <w:rsid w:val="00221421"/>
    <w:rsid w:val="00222641"/>
    <w:rsid w:val="00227DFE"/>
    <w:rsid w:val="00232357"/>
    <w:rsid w:val="00233861"/>
    <w:rsid w:val="002350CA"/>
    <w:rsid w:val="00235A63"/>
    <w:rsid w:val="00236ED3"/>
    <w:rsid w:val="00240C4F"/>
    <w:rsid w:val="00243A93"/>
    <w:rsid w:val="00246D74"/>
    <w:rsid w:val="00246E7F"/>
    <w:rsid w:val="00247599"/>
    <w:rsid w:val="00250C1F"/>
    <w:rsid w:val="00251E3C"/>
    <w:rsid w:val="0025648C"/>
    <w:rsid w:val="0025696B"/>
    <w:rsid w:val="00257457"/>
    <w:rsid w:val="00257BA2"/>
    <w:rsid w:val="00261518"/>
    <w:rsid w:val="00263169"/>
    <w:rsid w:val="0026640C"/>
    <w:rsid w:val="00266448"/>
    <w:rsid w:val="0026713B"/>
    <w:rsid w:val="00267D02"/>
    <w:rsid w:val="00267E56"/>
    <w:rsid w:val="0027024C"/>
    <w:rsid w:val="00271CE5"/>
    <w:rsid w:val="00271D29"/>
    <w:rsid w:val="00274A5F"/>
    <w:rsid w:val="002757F4"/>
    <w:rsid w:val="002805C4"/>
    <w:rsid w:val="00282020"/>
    <w:rsid w:val="00283198"/>
    <w:rsid w:val="00283C7B"/>
    <w:rsid w:val="00283FA1"/>
    <w:rsid w:val="002840C9"/>
    <w:rsid w:val="002855E9"/>
    <w:rsid w:val="00287087"/>
    <w:rsid w:val="00293811"/>
    <w:rsid w:val="00293E8E"/>
    <w:rsid w:val="0029403F"/>
    <w:rsid w:val="00297551"/>
    <w:rsid w:val="002A0914"/>
    <w:rsid w:val="002A212E"/>
    <w:rsid w:val="002A2B69"/>
    <w:rsid w:val="002A38C8"/>
    <w:rsid w:val="002A3C8E"/>
    <w:rsid w:val="002A40B9"/>
    <w:rsid w:val="002A4496"/>
    <w:rsid w:val="002A551C"/>
    <w:rsid w:val="002B325D"/>
    <w:rsid w:val="002B470A"/>
    <w:rsid w:val="002B519D"/>
    <w:rsid w:val="002B6AB0"/>
    <w:rsid w:val="002B712B"/>
    <w:rsid w:val="002C160A"/>
    <w:rsid w:val="002C238E"/>
    <w:rsid w:val="002C3409"/>
    <w:rsid w:val="002C3631"/>
    <w:rsid w:val="002C4A9F"/>
    <w:rsid w:val="002C579B"/>
    <w:rsid w:val="002C57B8"/>
    <w:rsid w:val="002C6A26"/>
    <w:rsid w:val="002D04F4"/>
    <w:rsid w:val="002D08B3"/>
    <w:rsid w:val="002D1F21"/>
    <w:rsid w:val="002D211D"/>
    <w:rsid w:val="002D28EC"/>
    <w:rsid w:val="002D2EAD"/>
    <w:rsid w:val="002D2ECC"/>
    <w:rsid w:val="002D2FDC"/>
    <w:rsid w:val="002D31E3"/>
    <w:rsid w:val="002D3C86"/>
    <w:rsid w:val="002E087C"/>
    <w:rsid w:val="002E237E"/>
    <w:rsid w:val="002E28A2"/>
    <w:rsid w:val="002E3D7C"/>
    <w:rsid w:val="002E73A1"/>
    <w:rsid w:val="002F1258"/>
    <w:rsid w:val="002F6F5C"/>
    <w:rsid w:val="002F7F8B"/>
    <w:rsid w:val="0030119E"/>
    <w:rsid w:val="00302CFD"/>
    <w:rsid w:val="00303503"/>
    <w:rsid w:val="00305202"/>
    <w:rsid w:val="003113E6"/>
    <w:rsid w:val="00311633"/>
    <w:rsid w:val="003144E6"/>
    <w:rsid w:val="00316E6F"/>
    <w:rsid w:val="0032173B"/>
    <w:rsid w:val="00321D3E"/>
    <w:rsid w:val="003238FA"/>
    <w:rsid w:val="00324325"/>
    <w:rsid w:val="0032433F"/>
    <w:rsid w:val="00324AA6"/>
    <w:rsid w:val="00325A73"/>
    <w:rsid w:val="0032665A"/>
    <w:rsid w:val="00326D8D"/>
    <w:rsid w:val="003305AF"/>
    <w:rsid w:val="00331618"/>
    <w:rsid w:val="00331B5F"/>
    <w:rsid w:val="0033337A"/>
    <w:rsid w:val="003337A4"/>
    <w:rsid w:val="003356D6"/>
    <w:rsid w:val="00336353"/>
    <w:rsid w:val="00336826"/>
    <w:rsid w:val="00336B37"/>
    <w:rsid w:val="00336FD4"/>
    <w:rsid w:val="00340F5A"/>
    <w:rsid w:val="00341778"/>
    <w:rsid w:val="003417F3"/>
    <w:rsid w:val="00344DB2"/>
    <w:rsid w:val="0034546F"/>
    <w:rsid w:val="00345599"/>
    <w:rsid w:val="00345729"/>
    <w:rsid w:val="00347F54"/>
    <w:rsid w:val="003528EF"/>
    <w:rsid w:val="00355D3D"/>
    <w:rsid w:val="003574D2"/>
    <w:rsid w:val="0036097D"/>
    <w:rsid w:val="003611AA"/>
    <w:rsid w:val="00361416"/>
    <w:rsid w:val="003636BF"/>
    <w:rsid w:val="00367286"/>
    <w:rsid w:val="00371442"/>
    <w:rsid w:val="003727E1"/>
    <w:rsid w:val="00373D9C"/>
    <w:rsid w:val="00376A8C"/>
    <w:rsid w:val="003831DE"/>
    <w:rsid w:val="003839BC"/>
    <w:rsid w:val="00383E42"/>
    <w:rsid w:val="003845B4"/>
    <w:rsid w:val="00385D24"/>
    <w:rsid w:val="00387B1A"/>
    <w:rsid w:val="0039035E"/>
    <w:rsid w:val="00393D64"/>
    <w:rsid w:val="00395B8F"/>
    <w:rsid w:val="0039677A"/>
    <w:rsid w:val="003967E1"/>
    <w:rsid w:val="00397B3E"/>
    <w:rsid w:val="003A1350"/>
    <w:rsid w:val="003A35DE"/>
    <w:rsid w:val="003A3C21"/>
    <w:rsid w:val="003A6A7F"/>
    <w:rsid w:val="003A6C1D"/>
    <w:rsid w:val="003B19C3"/>
    <w:rsid w:val="003B21F5"/>
    <w:rsid w:val="003B24A9"/>
    <w:rsid w:val="003B3ED8"/>
    <w:rsid w:val="003B4BFC"/>
    <w:rsid w:val="003B552F"/>
    <w:rsid w:val="003B787B"/>
    <w:rsid w:val="003C1393"/>
    <w:rsid w:val="003C2AA2"/>
    <w:rsid w:val="003C3C72"/>
    <w:rsid w:val="003C428F"/>
    <w:rsid w:val="003C4C83"/>
    <w:rsid w:val="003C5EE5"/>
    <w:rsid w:val="003C7441"/>
    <w:rsid w:val="003D2FD2"/>
    <w:rsid w:val="003D4E04"/>
    <w:rsid w:val="003D5AE5"/>
    <w:rsid w:val="003D69D7"/>
    <w:rsid w:val="003E045E"/>
    <w:rsid w:val="003E04BD"/>
    <w:rsid w:val="003E1580"/>
    <w:rsid w:val="003E1C74"/>
    <w:rsid w:val="003E449F"/>
    <w:rsid w:val="003E654A"/>
    <w:rsid w:val="003E7C46"/>
    <w:rsid w:val="003F0095"/>
    <w:rsid w:val="003F0099"/>
    <w:rsid w:val="003F2363"/>
    <w:rsid w:val="003F3AB9"/>
    <w:rsid w:val="003F58A3"/>
    <w:rsid w:val="003F6760"/>
    <w:rsid w:val="003F68B2"/>
    <w:rsid w:val="004028F6"/>
    <w:rsid w:val="0040311F"/>
    <w:rsid w:val="00403F4D"/>
    <w:rsid w:val="004040D8"/>
    <w:rsid w:val="0040414E"/>
    <w:rsid w:val="00404312"/>
    <w:rsid w:val="00404C98"/>
    <w:rsid w:val="00404FBD"/>
    <w:rsid w:val="00407B32"/>
    <w:rsid w:val="00414ABA"/>
    <w:rsid w:val="00414B27"/>
    <w:rsid w:val="004150E9"/>
    <w:rsid w:val="004151B4"/>
    <w:rsid w:val="00416FB1"/>
    <w:rsid w:val="00417F6A"/>
    <w:rsid w:val="00420D5D"/>
    <w:rsid w:val="0042443B"/>
    <w:rsid w:val="00426449"/>
    <w:rsid w:val="00427257"/>
    <w:rsid w:val="00427F4B"/>
    <w:rsid w:val="0043106F"/>
    <w:rsid w:val="00433194"/>
    <w:rsid w:val="004336D7"/>
    <w:rsid w:val="004336E9"/>
    <w:rsid w:val="004340B3"/>
    <w:rsid w:val="004343A0"/>
    <w:rsid w:val="00434BEB"/>
    <w:rsid w:val="00436124"/>
    <w:rsid w:val="00436294"/>
    <w:rsid w:val="00441E16"/>
    <w:rsid w:val="00442F46"/>
    <w:rsid w:val="004440CB"/>
    <w:rsid w:val="00446A97"/>
    <w:rsid w:val="00447293"/>
    <w:rsid w:val="00450700"/>
    <w:rsid w:val="00451AE9"/>
    <w:rsid w:val="004543D6"/>
    <w:rsid w:val="00455273"/>
    <w:rsid w:val="004555F0"/>
    <w:rsid w:val="0045605D"/>
    <w:rsid w:val="00456E91"/>
    <w:rsid w:val="004602A6"/>
    <w:rsid w:val="00460926"/>
    <w:rsid w:val="00460AC2"/>
    <w:rsid w:val="00463993"/>
    <w:rsid w:val="0046448A"/>
    <w:rsid w:val="0046480B"/>
    <w:rsid w:val="004657EE"/>
    <w:rsid w:val="00465C96"/>
    <w:rsid w:val="00465D18"/>
    <w:rsid w:val="00466DA1"/>
    <w:rsid w:val="0047003B"/>
    <w:rsid w:val="0047037E"/>
    <w:rsid w:val="00472FDE"/>
    <w:rsid w:val="004734C9"/>
    <w:rsid w:val="00473EAC"/>
    <w:rsid w:val="004748E2"/>
    <w:rsid w:val="004768B4"/>
    <w:rsid w:val="00482CD0"/>
    <w:rsid w:val="00482FF5"/>
    <w:rsid w:val="00484457"/>
    <w:rsid w:val="00486F51"/>
    <w:rsid w:val="00494A48"/>
    <w:rsid w:val="00494CD1"/>
    <w:rsid w:val="0049659E"/>
    <w:rsid w:val="004A081B"/>
    <w:rsid w:val="004A1756"/>
    <w:rsid w:val="004A52B2"/>
    <w:rsid w:val="004A5A45"/>
    <w:rsid w:val="004A5D49"/>
    <w:rsid w:val="004A6A0E"/>
    <w:rsid w:val="004B611E"/>
    <w:rsid w:val="004B6BEF"/>
    <w:rsid w:val="004B7209"/>
    <w:rsid w:val="004C0393"/>
    <w:rsid w:val="004C0AA7"/>
    <w:rsid w:val="004C226B"/>
    <w:rsid w:val="004C5368"/>
    <w:rsid w:val="004C6695"/>
    <w:rsid w:val="004D2120"/>
    <w:rsid w:val="004D370F"/>
    <w:rsid w:val="004D39D2"/>
    <w:rsid w:val="004D5B94"/>
    <w:rsid w:val="004E2054"/>
    <w:rsid w:val="004E27B9"/>
    <w:rsid w:val="004E3AF9"/>
    <w:rsid w:val="004E482A"/>
    <w:rsid w:val="004E61FE"/>
    <w:rsid w:val="004E6B3A"/>
    <w:rsid w:val="004E72ED"/>
    <w:rsid w:val="004E7AC5"/>
    <w:rsid w:val="004F3E59"/>
    <w:rsid w:val="004F4E09"/>
    <w:rsid w:val="004F5A68"/>
    <w:rsid w:val="004F6095"/>
    <w:rsid w:val="004F6F94"/>
    <w:rsid w:val="004F79E0"/>
    <w:rsid w:val="005006A9"/>
    <w:rsid w:val="00501AEA"/>
    <w:rsid w:val="00501BAB"/>
    <w:rsid w:val="0050256D"/>
    <w:rsid w:val="00503762"/>
    <w:rsid w:val="0050401C"/>
    <w:rsid w:val="0050780D"/>
    <w:rsid w:val="00511A61"/>
    <w:rsid w:val="00514750"/>
    <w:rsid w:val="00515DAD"/>
    <w:rsid w:val="005168D6"/>
    <w:rsid w:val="005207C5"/>
    <w:rsid w:val="00522747"/>
    <w:rsid w:val="005237ED"/>
    <w:rsid w:val="00526246"/>
    <w:rsid w:val="00527711"/>
    <w:rsid w:val="00527A4F"/>
    <w:rsid w:val="00532575"/>
    <w:rsid w:val="00532AF4"/>
    <w:rsid w:val="005340C7"/>
    <w:rsid w:val="00534BD2"/>
    <w:rsid w:val="00540793"/>
    <w:rsid w:val="00542025"/>
    <w:rsid w:val="00550571"/>
    <w:rsid w:val="0055208B"/>
    <w:rsid w:val="00554E17"/>
    <w:rsid w:val="005555A8"/>
    <w:rsid w:val="00557364"/>
    <w:rsid w:val="005577B7"/>
    <w:rsid w:val="00560B07"/>
    <w:rsid w:val="005624CB"/>
    <w:rsid w:val="00562DF6"/>
    <w:rsid w:val="00562ECD"/>
    <w:rsid w:val="00563BB8"/>
    <w:rsid w:val="00563EE6"/>
    <w:rsid w:val="00564B92"/>
    <w:rsid w:val="00567106"/>
    <w:rsid w:val="00570349"/>
    <w:rsid w:val="00571143"/>
    <w:rsid w:val="00573219"/>
    <w:rsid w:val="005737D5"/>
    <w:rsid w:val="00575B79"/>
    <w:rsid w:val="00576B34"/>
    <w:rsid w:val="00577262"/>
    <w:rsid w:val="0058146E"/>
    <w:rsid w:val="00583207"/>
    <w:rsid w:val="00584091"/>
    <w:rsid w:val="00585694"/>
    <w:rsid w:val="00585B3B"/>
    <w:rsid w:val="00585B3D"/>
    <w:rsid w:val="0058730D"/>
    <w:rsid w:val="005929D1"/>
    <w:rsid w:val="0059357E"/>
    <w:rsid w:val="005941EA"/>
    <w:rsid w:val="00595CAE"/>
    <w:rsid w:val="00595FCF"/>
    <w:rsid w:val="0059778C"/>
    <w:rsid w:val="00597D06"/>
    <w:rsid w:val="005A177E"/>
    <w:rsid w:val="005A48DF"/>
    <w:rsid w:val="005A6828"/>
    <w:rsid w:val="005A78DF"/>
    <w:rsid w:val="005A7AA0"/>
    <w:rsid w:val="005B5E84"/>
    <w:rsid w:val="005B6038"/>
    <w:rsid w:val="005B7056"/>
    <w:rsid w:val="005C2959"/>
    <w:rsid w:val="005C2F3E"/>
    <w:rsid w:val="005C3407"/>
    <w:rsid w:val="005C3AD6"/>
    <w:rsid w:val="005C4459"/>
    <w:rsid w:val="005D033D"/>
    <w:rsid w:val="005D19D6"/>
    <w:rsid w:val="005D1BF9"/>
    <w:rsid w:val="005D3E98"/>
    <w:rsid w:val="005E0288"/>
    <w:rsid w:val="005E1D3C"/>
    <w:rsid w:val="005E717C"/>
    <w:rsid w:val="005F1868"/>
    <w:rsid w:val="005F69A2"/>
    <w:rsid w:val="005F7C5F"/>
    <w:rsid w:val="00602CFE"/>
    <w:rsid w:val="00604932"/>
    <w:rsid w:val="00605FCB"/>
    <w:rsid w:val="00610096"/>
    <w:rsid w:val="006105DD"/>
    <w:rsid w:val="00610C20"/>
    <w:rsid w:val="0061170B"/>
    <w:rsid w:val="00612A0A"/>
    <w:rsid w:val="00613428"/>
    <w:rsid w:val="00617AD5"/>
    <w:rsid w:val="00621224"/>
    <w:rsid w:val="00621287"/>
    <w:rsid w:val="00625AE6"/>
    <w:rsid w:val="00626077"/>
    <w:rsid w:val="00627CB9"/>
    <w:rsid w:val="00632253"/>
    <w:rsid w:val="00633BF9"/>
    <w:rsid w:val="00635968"/>
    <w:rsid w:val="00636A0F"/>
    <w:rsid w:val="00636B16"/>
    <w:rsid w:val="00637A4A"/>
    <w:rsid w:val="00640873"/>
    <w:rsid w:val="00642714"/>
    <w:rsid w:val="006435E8"/>
    <w:rsid w:val="00644786"/>
    <w:rsid w:val="00644F1E"/>
    <w:rsid w:val="006455CE"/>
    <w:rsid w:val="006465EA"/>
    <w:rsid w:val="0064671F"/>
    <w:rsid w:val="00646F92"/>
    <w:rsid w:val="0065007C"/>
    <w:rsid w:val="00650DA9"/>
    <w:rsid w:val="006522CC"/>
    <w:rsid w:val="00652B02"/>
    <w:rsid w:val="00654E97"/>
    <w:rsid w:val="00655841"/>
    <w:rsid w:val="00655E20"/>
    <w:rsid w:val="00655E2C"/>
    <w:rsid w:val="006560F7"/>
    <w:rsid w:val="0066024D"/>
    <w:rsid w:val="00664568"/>
    <w:rsid w:val="006648F6"/>
    <w:rsid w:val="00665983"/>
    <w:rsid w:val="006659E2"/>
    <w:rsid w:val="00665E24"/>
    <w:rsid w:val="00666175"/>
    <w:rsid w:val="00667162"/>
    <w:rsid w:val="00667307"/>
    <w:rsid w:val="00667BE5"/>
    <w:rsid w:val="006708FD"/>
    <w:rsid w:val="00672472"/>
    <w:rsid w:val="00672ACD"/>
    <w:rsid w:val="00672FD9"/>
    <w:rsid w:val="00674F1C"/>
    <w:rsid w:val="00683723"/>
    <w:rsid w:val="0068533F"/>
    <w:rsid w:val="00685DEE"/>
    <w:rsid w:val="006862BC"/>
    <w:rsid w:val="00687C6B"/>
    <w:rsid w:val="00693490"/>
    <w:rsid w:val="00694156"/>
    <w:rsid w:val="00696140"/>
    <w:rsid w:val="0069754A"/>
    <w:rsid w:val="006A296E"/>
    <w:rsid w:val="006A47B4"/>
    <w:rsid w:val="006A68FF"/>
    <w:rsid w:val="006A69FE"/>
    <w:rsid w:val="006A7647"/>
    <w:rsid w:val="006B06A3"/>
    <w:rsid w:val="006B0B7D"/>
    <w:rsid w:val="006B1F16"/>
    <w:rsid w:val="006B29F4"/>
    <w:rsid w:val="006B6FE4"/>
    <w:rsid w:val="006B736B"/>
    <w:rsid w:val="006B76C8"/>
    <w:rsid w:val="006B7ADD"/>
    <w:rsid w:val="006B7EE9"/>
    <w:rsid w:val="006C0D7C"/>
    <w:rsid w:val="006C30F1"/>
    <w:rsid w:val="006C52AD"/>
    <w:rsid w:val="006C6980"/>
    <w:rsid w:val="006C6E92"/>
    <w:rsid w:val="006C6FB3"/>
    <w:rsid w:val="006C7518"/>
    <w:rsid w:val="006D087F"/>
    <w:rsid w:val="006D77BD"/>
    <w:rsid w:val="006E506F"/>
    <w:rsid w:val="006E69E8"/>
    <w:rsid w:val="006E707D"/>
    <w:rsid w:val="006F003A"/>
    <w:rsid w:val="006F033D"/>
    <w:rsid w:val="006F115A"/>
    <w:rsid w:val="006F3DD2"/>
    <w:rsid w:val="006F4C59"/>
    <w:rsid w:val="006F6C09"/>
    <w:rsid w:val="007007FC"/>
    <w:rsid w:val="0070497C"/>
    <w:rsid w:val="007063B6"/>
    <w:rsid w:val="0070664F"/>
    <w:rsid w:val="00706E6D"/>
    <w:rsid w:val="00706F53"/>
    <w:rsid w:val="007124BF"/>
    <w:rsid w:val="007175C1"/>
    <w:rsid w:val="00717DD4"/>
    <w:rsid w:val="00717FF2"/>
    <w:rsid w:val="007205A7"/>
    <w:rsid w:val="0072141B"/>
    <w:rsid w:val="00721E27"/>
    <w:rsid w:val="007237F4"/>
    <w:rsid w:val="00723CB5"/>
    <w:rsid w:val="00726C1F"/>
    <w:rsid w:val="00726CE0"/>
    <w:rsid w:val="00727656"/>
    <w:rsid w:val="00730A6B"/>
    <w:rsid w:val="007328F9"/>
    <w:rsid w:val="00733017"/>
    <w:rsid w:val="00736A59"/>
    <w:rsid w:val="00736CF7"/>
    <w:rsid w:val="00737493"/>
    <w:rsid w:val="007374D3"/>
    <w:rsid w:val="007421B6"/>
    <w:rsid w:val="00743527"/>
    <w:rsid w:val="007450DA"/>
    <w:rsid w:val="00745683"/>
    <w:rsid w:val="00745EE2"/>
    <w:rsid w:val="007467DE"/>
    <w:rsid w:val="0074683C"/>
    <w:rsid w:val="00752B67"/>
    <w:rsid w:val="00754E3F"/>
    <w:rsid w:val="007552B4"/>
    <w:rsid w:val="00755C62"/>
    <w:rsid w:val="00760A26"/>
    <w:rsid w:val="00760A30"/>
    <w:rsid w:val="00763869"/>
    <w:rsid w:val="007641AA"/>
    <w:rsid w:val="00764508"/>
    <w:rsid w:val="00766697"/>
    <w:rsid w:val="00766D95"/>
    <w:rsid w:val="00767171"/>
    <w:rsid w:val="007675FB"/>
    <w:rsid w:val="00767850"/>
    <w:rsid w:val="00771006"/>
    <w:rsid w:val="00771293"/>
    <w:rsid w:val="0077361E"/>
    <w:rsid w:val="00773E19"/>
    <w:rsid w:val="00773F89"/>
    <w:rsid w:val="00774CA1"/>
    <w:rsid w:val="00774D45"/>
    <w:rsid w:val="00775584"/>
    <w:rsid w:val="00775A47"/>
    <w:rsid w:val="00776674"/>
    <w:rsid w:val="00776E7A"/>
    <w:rsid w:val="00777DC5"/>
    <w:rsid w:val="00782493"/>
    <w:rsid w:val="007831D7"/>
    <w:rsid w:val="00783310"/>
    <w:rsid w:val="007835DE"/>
    <w:rsid w:val="007847CA"/>
    <w:rsid w:val="00785A01"/>
    <w:rsid w:val="00785CD7"/>
    <w:rsid w:val="007878EF"/>
    <w:rsid w:val="00790287"/>
    <w:rsid w:val="0079032F"/>
    <w:rsid w:val="00790BAF"/>
    <w:rsid w:val="00791B01"/>
    <w:rsid w:val="00792128"/>
    <w:rsid w:val="00793DC3"/>
    <w:rsid w:val="00794084"/>
    <w:rsid w:val="00795567"/>
    <w:rsid w:val="00795653"/>
    <w:rsid w:val="007A0476"/>
    <w:rsid w:val="007A1969"/>
    <w:rsid w:val="007A2449"/>
    <w:rsid w:val="007A4090"/>
    <w:rsid w:val="007A4A6D"/>
    <w:rsid w:val="007A4E0B"/>
    <w:rsid w:val="007A6FE0"/>
    <w:rsid w:val="007B04B2"/>
    <w:rsid w:val="007B44F1"/>
    <w:rsid w:val="007B4E61"/>
    <w:rsid w:val="007B5656"/>
    <w:rsid w:val="007B5A88"/>
    <w:rsid w:val="007B62C7"/>
    <w:rsid w:val="007B65D9"/>
    <w:rsid w:val="007B6737"/>
    <w:rsid w:val="007B75E9"/>
    <w:rsid w:val="007B7839"/>
    <w:rsid w:val="007C1D65"/>
    <w:rsid w:val="007C276A"/>
    <w:rsid w:val="007C3BA0"/>
    <w:rsid w:val="007C6E0E"/>
    <w:rsid w:val="007C6F32"/>
    <w:rsid w:val="007D1BCF"/>
    <w:rsid w:val="007D2296"/>
    <w:rsid w:val="007D2C32"/>
    <w:rsid w:val="007D2C55"/>
    <w:rsid w:val="007D41D1"/>
    <w:rsid w:val="007D49F1"/>
    <w:rsid w:val="007D63F7"/>
    <w:rsid w:val="007D75CF"/>
    <w:rsid w:val="007E0440"/>
    <w:rsid w:val="007E0EC6"/>
    <w:rsid w:val="007E2257"/>
    <w:rsid w:val="007E3618"/>
    <w:rsid w:val="007E3ED2"/>
    <w:rsid w:val="007E3FC9"/>
    <w:rsid w:val="007E44FF"/>
    <w:rsid w:val="007E50AD"/>
    <w:rsid w:val="007E5A15"/>
    <w:rsid w:val="007E5BD4"/>
    <w:rsid w:val="007E6000"/>
    <w:rsid w:val="007E6DC5"/>
    <w:rsid w:val="007F0FDB"/>
    <w:rsid w:val="007F329B"/>
    <w:rsid w:val="007F4B84"/>
    <w:rsid w:val="007F5A2E"/>
    <w:rsid w:val="007F5C34"/>
    <w:rsid w:val="00801E6C"/>
    <w:rsid w:val="0080266B"/>
    <w:rsid w:val="008032C0"/>
    <w:rsid w:val="00807E48"/>
    <w:rsid w:val="00807F25"/>
    <w:rsid w:val="00810AF9"/>
    <w:rsid w:val="00810BC2"/>
    <w:rsid w:val="00811794"/>
    <w:rsid w:val="00812BA8"/>
    <w:rsid w:val="008134EF"/>
    <w:rsid w:val="00813BFB"/>
    <w:rsid w:val="00816B85"/>
    <w:rsid w:val="00817FC3"/>
    <w:rsid w:val="00820334"/>
    <w:rsid w:val="008205DE"/>
    <w:rsid w:val="008208D7"/>
    <w:rsid w:val="00820C71"/>
    <w:rsid w:val="00823BFD"/>
    <w:rsid w:val="0082440B"/>
    <w:rsid w:val="00824666"/>
    <w:rsid w:val="00825459"/>
    <w:rsid w:val="008260F9"/>
    <w:rsid w:val="00826541"/>
    <w:rsid w:val="008276E8"/>
    <w:rsid w:val="00827E1D"/>
    <w:rsid w:val="00830165"/>
    <w:rsid w:val="008315B0"/>
    <w:rsid w:val="008329EF"/>
    <w:rsid w:val="008355E8"/>
    <w:rsid w:val="00837FB6"/>
    <w:rsid w:val="0084136A"/>
    <w:rsid w:val="008435F0"/>
    <w:rsid w:val="00844E4C"/>
    <w:rsid w:val="0084569A"/>
    <w:rsid w:val="00845D3A"/>
    <w:rsid w:val="00846AB2"/>
    <w:rsid w:val="008472E7"/>
    <w:rsid w:val="0084764E"/>
    <w:rsid w:val="0085326E"/>
    <w:rsid w:val="008605DB"/>
    <w:rsid w:val="0086184A"/>
    <w:rsid w:val="00861C1C"/>
    <w:rsid w:val="00862968"/>
    <w:rsid w:val="00864B33"/>
    <w:rsid w:val="00864E18"/>
    <w:rsid w:val="0086607A"/>
    <w:rsid w:val="00866770"/>
    <w:rsid w:val="00866E80"/>
    <w:rsid w:val="00867455"/>
    <w:rsid w:val="00867D40"/>
    <w:rsid w:val="00870CEF"/>
    <w:rsid w:val="008715B1"/>
    <w:rsid w:val="00875A49"/>
    <w:rsid w:val="0087668A"/>
    <w:rsid w:val="00877FFC"/>
    <w:rsid w:val="0088043C"/>
    <w:rsid w:val="00881DB5"/>
    <w:rsid w:val="00881FB1"/>
    <w:rsid w:val="00882EE7"/>
    <w:rsid w:val="008838AD"/>
    <w:rsid w:val="008846F6"/>
    <w:rsid w:val="00884889"/>
    <w:rsid w:val="00884DC8"/>
    <w:rsid w:val="0088531F"/>
    <w:rsid w:val="008857E3"/>
    <w:rsid w:val="00885BFB"/>
    <w:rsid w:val="00890396"/>
    <w:rsid w:val="008906C9"/>
    <w:rsid w:val="00891BC4"/>
    <w:rsid w:val="00894198"/>
    <w:rsid w:val="008949A9"/>
    <w:rsid w:val="00894ED1"/>
    <w:rsid w:val="008A0F11"/>
    <w:rsid w:val="008A1EB6"/>
    <w:rsid w:val="008A32BB"/>
    <w:rsid w:val="008A337E"/>
    <w:rsid w:val="008A3ACD"/>
    <w:rsid w:val="008A46D6"/>
    <w:rsid w:val="008A60D9"/>
    <w:rsid w:val="008B1788"/>
    <w:rsid w:val="008B46A6"/>
    <w:rsid w:val="008B59DA"/>
    <w:rsid w:val="008B6B2A"/>
    <w:rsid w:val="008C0194"/>
    <w:rsid w:val="008C1D5E"/>
    <w:rsid w:val="008C39F4"/>
    <w:rsid w:val="008C49B8"/>
    <w:rsid w:val="008C509A"/>
    <w:rsid w:val="008C5738"/>
    <w:rsid w:val="008D01E2"/>
    <w:rsid w:val="008D04F0"/>
    <w:rsid w:val="008D14C7"/>
    <w:rsid w:val="008D2986"/>
    <w:rsid w:val="008D4761"/>
    <w:rsid w:val="008D69B8"/>
    <w:rsid w:val="008D7F23"/>
    <w:rsid w:val="008E3E76"/>
    <w:rsid w:val="008E43CF"/>
    <w:rsid w:val="008E65EB"/>
    <w:rsid w:val="008E680A"/>
    <w:rsid w:val="008E6A0A"/>
    <w:rsid w:val="008F271F"/>
    <w:rsid w:val="008F2D62"/>
    <w:rsid w:val="008F3500"/>
    <w:rsid w:val="008F3F89"/>
    <w:rsid w:val="008F503A"/>
    <w:rsid w:val="008F55DB"/>
    <w:rsid w:val="0090327A"/>
    <w:rsid w:val="00903E0A"/>
    <w:rsid w:val="00912D73"/>
    <w:rsid w:val="009132AF"/>
    <w:rsid w:val="00914EC4"/>
    <w:rsid w:val="00915671"/>
    <w:rsid w:val="00915C0D"/>
    <w:rsid w:val="009163F2"/>
    <w:rsid w:val="009164C9"/>
    <w:rsid w:val="009175E1"/>
    <w:rsid w:val="00917ECA"/>
    <w:rsid w:val="00921F94"/>
    <w:rsid w:val="00922CAE"/>
    <w:rsid w:val="00924596"/>
    <w:rsid w:val="00924E3C"/>
    <w:rsid w:val="00926596"/>
    <w:rsid w:val="009266AE"/>
    <w:rsid w:val="009307A4"/>
    <w:rsid w:val="00930F7F"/>
    <w:rsid w:val="00931A29"/>
    <w:rsid w:val="00931C54"/>
    <w:rsid w:val="00932680"/>
    <w:rsid w:val="00935671"/>
    <w:rsid w:val="00941F86"/>
    <w:rsid w:val="00943F1B"/>
    <w:rsid w:val="009451F1"/>
    <w:rsid w:val="009470C6"/>
    <w:rsid w:val="00950003"/>
    <w:rsid w:val="00950CC2"/>
    <w:rsid w:val="00950D1A"/>
    <w:rsid w:val="009523C0"/>
    <w:rsid w:val="00954932"/>
    <w:rsid w:val="00960D24"/>
    <w:rsid w:val="009612BB"/>
    <w:rsid w:val="0096263B"/>
    <w:rsid w:val="0096382C"/>
    <w:rsid w:val="009665EC"/>
    <w:rsid w:val="00967C23"/>
    <w:rsid w:val="0097261B"/>
    <w:rsid w:val="0097299B"/>
    <w:rsid w:val="00975D19"/>
    <w:rsid w:val="009836F0"/>
    <w:rsid w:val="0098463A"/>
    <w:rsid w:val="00984F6E"/>
    <w:rsid w:val="00987A36"/>
    <w:rsid w:val="00992375"/>
    <w:rsid w:val="0099390C"/>
    <w:rsid w:val="0099437B"/>
    <w:rsid w:val="0099747D"/>
    <w:rsid w:val="009A00E3"/>
    <w:rsid w:val="009A1E36"/>
    <w:rsid w:val="009A2C38"/>
    <w:rsid w:val="009A5D4D"/>
    <w:rsid w:val="009A65F3"/>
    <w:rsid w:val="009A75DD"/>
    <w:rsid w:val="009B3060"/>
    <w:rsid w:val="009B4104"/>
    <w:rsid w:val="009B4B25"/>
    <w:rsid w:val="009B5611"/>
    <w:rsid w:val="009B5CBE"/>
    <w:rsid w:val="009C1596"/>
    <w:rsid w:val="009C2E4F"/>
    <w:rsid w:val="009C334E"/>
    <w:rsid w:val="009C3484"/>
    <w:rsid w:val="009C3E97"/>
    <w:rsid w:val="009C3FD1"/>
    <w:rsid w:val="009C4D57"/>
    <w:rsid w:val="009C7117"/>
    <w:rsid w:val="009C740A"/>
    <w:rsid w:val="009D0E7F"/>
    <w:rsid w:val="009D0F98"/>
    <w:rsid w:val="009D6AA5"/>
    <w:rsid w:val="009E31FA"/>
    <w:rsid w:val="009E3413"/>
    <w:rsid w:val="009E4257"/>
    <w:rsid w:val="009E4419"/>
    <w:rsid w:val="009E68F0"/>
    <w:rsid w:val="009E6D9B"/>
    <w:rsid w:val="009E7BA1"/>
    <w:rsid w:val="009F0B9C"/>
    <w:rsid w:val="009F3039"/>
    <w:rsid w:val="009F3991"/>
    <w:rsid w:val="009F49A1"/>
    <w:rsid w:val="009F6D5E"/>
    <w:rsid w:val="009F7A22"/>
    <w:rsid w:val="00A01007"/>
    <w:rsid w:val="00A033A5"/>
    <w:rsid w:val="00A04B90"/>
    <w:rsid w:val="00A04C79"/>
    <w:rsid w:val="00A05BB6"/>
    <w:rsid w:val="00A06960"/>
    <w:rsid w:val="00A07107"/>
    <w:rsid w:val="00A0720B"/>
    <w:rsid w:val="00A11060"/>
    <w:rsid w:val="00A125C5"/>
    <w:rsid w:val="00A14231"/>
    <w:rsid w:val="00A14D42"/>
    <w:rsid w:val="00A15C97"/>
    <w:rsid w:val="00A16C14"/>
    <w:rsid w:val="00A2251F"/>
    <w:rsid w:val="00A229A5"/>
    <w:rsid w:val="00A23CC9"/>
    <w:rsid w:val="00A24207"/>
    <w:rsid w:val="00A2451C"/>
    <w:rsid w:val="00A24D64"/>
    <w:rsid w:val="00A25BEB"/>
    <w:rsid w:val="00A260FA"/>
    <w:rsid w:val="00A26FAE"/>
    <w:rsid w:val="00A305FF"/>
    <w:rsid w:val="00A307B3"/>
    <w:rsid w:val="00A3126E"/>
    <w:rsid w:val="00A31F0A"/>
    <w:rsid w:val="00A328D5"/>
    <w:rsid w:val="00A32AEB"/>
    <w:rsid w:val="00A36F56"/>
    <w:rsid w:val="00A40548"/>
    <w:rsid w:val="00A40609"/>
    <w:rsid w:val="00A419DB"/>
    <w:rsid w:val="00A43AF5"/>
    <w:rsid w:val="00A43E30"/>
    <w:rsid w:val="00A44948"/>
    <w:rsid w:val="00A47349"/>
    <w:rsid w:val="00A51D6D"/>
    <w:rsid w:val="00A56BA6"/>
    <w:rsid w:val="00A574AD"/>
    <w:rsid w:val="00A6531A"/>
    <w:rsid w:val="00A65EE7"/>
    <w:rsid w:val="00A65FA0"/>
    <w:rsid w:val="00A66A08"/>
    <w:rsid w:val="00A67692"/>
    <w:rsid w:val="00A67706"/>
    <w:rsid w:val="00A70133"/>
    <w:rsid w:val="00A72F95"/>
    <w:rsid w:val="00A75DA7"/>
    <w:rsid w:val="00A770A6"/>
    <w:rsid w:val="00A80118"/>
    <w:rsid w:val="00A80277"/>
    <w:rsid w:val="00A80586"/>
    <w:rsid w:val="00A80BDA"/>
    <w:rsid w:val="00A813B1"/>
    <w:rsid w:val="00A84F72"/>
    <w:rsid w:val="00A873C5"/>
    <w:rsid w:val="00A91308"/>
    <w:rsid w:val="00A9154B"/>
    <w:rsid w:val="00A9159A"/>
    <w:rsid w:val="00A92559"/>
    <w:rsid w:val="00A93E28"/>
    <w:rsid w:val="00A96E4E"/>
    <w:rsid w:val="00AA14DE"/>
    <w:rsid w:val="00AA1AD5"/>
    <w:rsid w:val="00AA25E7"/>
    <w:rsid w:val="00AA346D"/>
    <w:rsid w:val="00AA4CE0"/>
    <w:rsid w:val="00AA7E17"/>
    <w:rsid w:val="00AB012E"/>
    <w:rsid w:val="00AB1654"/>
    <w:rsid w:val="00AB1CB6"/>
    <w:rsid w:val="00AB36C4"/>
    <w:rsid w:val="00AC0480"/>
    <w:rsid w:val="00AC0D35"/>
    <w:rsid w:val="00AC12E6"/>
    <w:rsid w:val="00AC32B2"/>
    <w:rsid w:val="00AC47A4"/>
    <w:rsid w:val="00AC49C1"/>
    <w:rsid w:val="00AC4D58"/>
    <w:rsid w:val="00AD217D"/>
    <w:rsid w:val="00AD430C"/>
    <w:rsid w:val="00AD442A"/>
    <w:rsid w:val="00AD47E6"/>
    <w:rsid w:val="00AD5436"/>
    <w:rsid w:val="00AE1545"/>
    <w:rsid w:val="00AE4030"/>
    <w:rsid w:val="00AE4F25"/>
    <w:rsid w:val="00AE51BA"/>
    <w:rsid w:val="00AE5760"/>
    <w:rsid w:val="00AE69C3"/>
    <w:rsid w:val="00AF051B"/>
    <w:rsid w:val="00AF075F"/>
    <w:rsid w:val="00AF1FF7"/>
    <w:rsid w:val="00AF77D3"/>
    <w:rsid w:val="00B0127F"/>
    <w:rsid w:val="00B027A2"/>
    <w:rsid w:val="00B07F5C"/>
    <w:rsid w:val="00B106AA"/>
    <w:rsid w:val="00B14884"/>
    <w:rsid w:val="00B17141"/>
    <w:rsid w:val="00B17D7D"/>
    <w:rsid w:val="00B21D4F"/>
    <w:rsid w:val="00B2286F"/>
    <w:rsid w:val="00B23C7B"/>
    <w:rsid w:val="00B2588F"/>
    <w:rsid w:val="00B31575"/>
    <w:rsid w:val="00B31E4C"/>
    <w:rsid w:val="00B346A1"/>
    <w:rsid w:val="00B34882"/>
    <w:rsid w:val="00B40665"/>
    <w:rsid w:val="00B44512"/>
    <w:rsid w:val="00B44600"/>
    <w:rsid w:val="00B452AA"/>
    <w:rsid w:val="00B455D7"/>
    <w:rsid w:val="00B50216"/>
    <w:rsid w:val="00B51527"/>
    <w:rsid w:val="00B51C2B"/>
    <w:rsid w:val="00B57083"/>
    <w:rsid w:val="00B64FC9"/>
    <w:rsid w:val="00B6564F"/>
    <w:rsid w:val="00B676DB"/>
    <w:rsid w:val="00B70C74"/>
    <w:rsid w:val="00B72D46"/>
    <w:rsid w:val="00B75BB1"/>
    <w:rsid w:val="00B75BFB"/>
    <w:rsid w:val="00B7612B"/>
    <w:rsid w:val="00B778A7"/>
    <w:rsid w:val="00B81094"/>
    <w:rsid w:val="00B8152B"/>
    <w:rsid w:val="00B81DC5"/>
    <w:rsid w:val="00B82F17"/>
    <w:rsid w:val="00B84525"/>
    <w:rsid w:val="00B85254"/>
    <w:rsid w:val="00B8547D"/>
    <w:rsid w:val="00B85E11"/>
    <w:rsid w:val="00B91C74"/>
    <w:rsid w:val="00BA01ED"/>
    <w:rsid w:val="00BA19D3"/>
    <w:rsid w:val="00BA22E3"/>
    <w:rsid w:val="00BA2EC2"/>
    <w:rsid w:val="00BA3437"/>
    <w:rsid w:val="00BA3B71"/>
    <w:rsid w:val="00BA4415"/>
    <w:rsid w:val="00BA5E1A"/>
    <w:rsid w:val="00BA6C04"/>
    <w:rsid w:val="00BA7BBC"/>
    <w:rsid w:val="00BB0364"/>
    <w:rsid w:val="00BB1754"/>
    <w:rsid w:val="00BB3337"/>
    <w:rsid w:val="00BB4402"/>
    <w:rsid w:val="00BC1E94"/>
    <w:rsid w:val="00BC3BC2"/>
    <w:rsid w:val="00BC48A5"/>
    <w:rsid w:val="00BC76CF"/>
    <w:rsid w:val="00BD0FCE"/>
    <w:rsid w:val="00BD1C4A"/>
    <w:rsid w:val="00BD57D3"/>
    <w:rsid w:val="00BD60E4"/>
    <w:rsid w:val="00BD688C"/>
    <w:rsid w:val="00BD72C7"/>
    <w:rsid w:val="00BD74AB"/>
    <w:rsid w:val="00BD7814"/>
    <w:rsid w:val="00BE0A18"/>
    <w:rsid w:val="00BE3965"/>
    <w:rsid w:val="00BE535F"/>
    <w:rsid w:val="00BE5AA0"/>
    <w:rsid w:val="00BE6F93"/>
    <w:rsid w:val="00BF1B89"/>
    <w:rsid w:val="00BF3647"/>
    <w:rsid w:val="00BF3718"/>
    <w:rsid w:val="00BF53D2"/>
    <w:rsid w:val="00BF796A"/>
    <w:rsid w:val="00BF7C67"/>
    <w:rsid w:val="00C04482"/>
    <w:rsid w:val="00C0651D"/>
    <w:rsid w:val="00C07CFA"/>
    <w:rsid w:val="00C10379"/>
    <w:rsid w:val="00C123C4"/>
    <w:rsid w:val="00C12529"/>
    <w:rsid w:val="00C13145"/>
    <w:rsid w:val="00C145DD"/>
    <w:rsid w:val="00C2097A"/>
    <w:rsid w:val="00C213F0"/>
    <w:rsid w:val="00C22EB8"/>
    <w:rsid w:val="00C235E0"/>
    <w:rsid w:val="00C237B2"/>
    <w:rsid w:val="00C250D5"/>
    <w:rsid w:val="00C25378"/>
    <w:rsid w:val="00C25CCE"/>
    <w:rsid w:val="00C30598"/>
    <w:rsid w:val="00C30DDB"/>
    <w:rsid w:val="00C31872"/>
    <w:rsid w:val="00C34C97"/>
    <w:rsid w:val="00C35666"/>
    <w:rsid w:val="00C35925"/>
    <w:rsid w:val="00C35FC8"/>
    <w:rsid w:val="00C400D0"/>
    <w:rsid w:val="00C40450"/>
    <w:rsid w:val="00C40E3C"/>
    <w:rsid w:val="00C44A89"/>
    <w:rsid w:val="00C44AD0"/>
    <w:rsid w:val="00C44DC3"/>
    <w:rsid w:val="00C45DF5"/>
    <w:rsid w:val="00C614BE"/>
    <w:rsid w:val="00C6508C"/>
    <w:rsid w:val="00C7090E"/>
    <w:rsid w:val="00C71699"/>
    <w:rsid w:val="00C72860"/>
    <w:rsid w:val="00C7288C"/>
    <w:rsid w:val="00C74BDA"/>
    <w:rsid w:val="00C809DB"/>
    <w:rsid w:val="00C820B7"/>
    <w:rsid w:val="00C851C2"/>
    <w:rsid w:val="00C87B26"/>
    <w:rsid w:val="00C903DF"/>
    <w:rsid w:val="00C92898"/>
    <w:rsid w:val="00C929D9"/>
    <w:rsid w:val="00C934D3"/>
    <w:rsid w:val="00C96EC2"/>
    <w:rsid w:val="00C97421"/>
    <w:rsid w:val="00C97BB9"/>
    <w:rsid w:val="00CA0C18"/>
    <w:rsid w:val="00CA225C"/>
    <w:rsid w:val="00CA3503"/>
    <w:rsid w:val="00CA3597"/>
    <w:rsid w:val="00CA4340"/>
    <w:rsid w:val="00CA5EF0"/>
    <w:rsid w:val="00CA5F9F"/>
    <w:rsid w:val="00CA6D73"/>
    <w:rsid w:val="00CA7E47"/>
    <w:rsid w:val="00CB0242"/>
    <w:rsid w:val="00CB08E5"/>
    <w:rsid w:val="00CB1ADC"/>
    <w:rsid w:val="00CB370E"/>
    <w:rsid w:val="00CB398C"/>
    <w:rsid w:val="00CB4F59"/>
    <w:rsid w:val="00CB4FEA"/>
    <w:rsid w:val="00CB54AB"/>
    <w:rsid w:val="00CB54E6"/>
    <w:rsid w:val="00CB596A"/>
    <w:rsid w:val="00CB71FE"/>
    <w:rsid w:val="00CC102F"/>
    <w:rsid w:val="00CC21D5"/>
    <w:rsid w:val="00CC6774"/>
    <w:rsid w:val="00CC68B1"/>
    <w:rsid w:val="00CC7AEF"/>
    <w:rsid w:val="00CD3490"/>
    <w:rsid w:val="00CD5FDC"/>
    <w:rsid w:val="00CD6D27"/>
    <w:rsid w:val="00CD7039"/>
    <w:rsid w:val="00CD7C18"/>
    <w:rsid w:val="00CD7CEC"/>
    <w:rsid w:val="00CE2CAE"/>
    <w:rsid w:val="00CE3564"/>
    <w:rsid w:val="00CE3DD4"/>
    <w:rsid w:val="00CE495B"/>
    <w:rsid w:val="00CE5238"/>
    <w:rsid w:val="00CE74D0"/>
    <w:rsid w:val="00CE7514"/>
    <w:rsid w:val="00CE76BB"/>
    <w:rsid w:val="00CF0E37"/>
    <w:rsid w:val="00CF65D2"/>
    <w:rsid w:val="00D00606"/>
    <w:rsid w:val="00D05D10"/>
    <w:rsid w:val="00D068EE"/>
    <w:rsid w:val="00D06950"/>
    <w:rsid w:val="00D073FB"/>
    <w:rsid w:val="00D11AF5"/>
    <w:rsid w:val="00D11EE0"/>
    <w:rsid w:val="00D15BC7"/>
    <w:rsid w:val="00D21471"/>
    <w:rsid w:val="00D22187"/>
    <w:rsid w:val="00D227BE"/>
    <w:rsid w:val="00D2433D"/>
    <w:rsid w:val="00D24388"/>
    <w:rsid w:val="00D248DE"/>
    <w:rsid w:val="00D24977"/>
    <w:rsid w:val="00D252B0"/>
    <w:rsid w:val="00D2634D"/>
    <w:rsid w:val="00D27B7A"/>
    <w:rsid w:val="00D301E5"/>
    <w:rsid w:val="00D303F6"/>
    <w:rsid w:val="00D3229F"/>
    <w:rsid w:val="00D33D22"/>
    <w:rsid w:val="00D35CB3"/>
    <w:rsid w:val="00D35FB5"/>
    <w:rsid w:val="00D370D4"/>
    <w:rsid w:val="00D40377"/>
    <w:rsid w:val="00D40CFA"/>
    <w:rsid w:val="00D42808"/>
    <w:rsid w:val="00D432BA"/>
    <w:rsid w:val="00D43357"/>
    <w:rsid w:val="00D43996"/>
    <w:rsid w:val="00D439ED"/>
    <w:rsid w:val="00D43F49"/>
    <w:rsid w:val="00D466C7"/>
    <w:rsid w:val="00D52778"/>
    <w:rsid w:val="00D52E2D"/>
    <w:rsid w:val="00D6036A"/>
    <w:rsid w:val="00D603F3"/>
    <w:rsid w:val="00D643A4"/>
    <w:rsid w:val="00D65270"/>
    <w:rsid w:val="00D6569A"/>
    <w:rsid w:val="00D65AA0"/>
    <w:rsid w:val="00D67C8D"/>
    <w:rsid w:val="00D70D24"/>
    <w:rsid w:val="00D70DC9"/>
    <w:rsid w:val="00D72852"/>
    <w:rsid w:val="00D7573A"/>
    <w:rsid w:val="00D80637"/>
    <w:rsid w:val="00D8094B"/>
    <w:rsid w:val="00D81507"/>
    <w:rsid w:val="00D828EE"/>
    <w:rsid w:val="00D829BD"/>
    <w:rsid w:val="00D839A2"/>
    <w:rsid w:val="00D84223"/>
    <w:rsid w:val="00D8542D"/>
    <w:rsid w:val="00D86B82"/>
    <w:rsid w:val="00D87814"/>
    <w:rsid w:val="00D907DC"/>
    <w:rsid w:val="00D90A0D"/>
    <w:rsid w:val="00D92EAA"/>
    <w:rsid w:val="00D93FD9"/>
    <w:rsid w:val="00D96415"/>
    <w:rsid w:val="00D96CCA"/>
    <w:rsid w:val="00DA3DAD"/>
    <w:rsid w:val="00DA6322"/>
    <w:rsid w:val="00DB350C"/>
    <w:rsid w:val="00DB3A12"/>
    <w:rsid w:val="00DB3B64"/>
    <w:rsid w:val="00DB3F8D"/>
    <w:rsid w:val="00DB4655"/>
    <w:rsid w:val="00DB4A4C"/>
    <w:rsid w:val="00DC12EB"/>
    <w:rsid w:val="00DC1363"/>
    <w:rsid w:val="00DC14C3"/>
    <w:rsid w:val="00DC1C9B"/>
    <w:rsid w:val="00DC283C"/>
    <w:rsid w:val="00DC344E"/>
    <w:rsid w:val="00DC64CA"/>
    <w:rsid w:val="00DC6A71"/>
    <w:rsid w:val="00DC6AEF"/>
    <w:rsid w:val="00DD1366"/>
    <w:rsid w:val="00DD3023"/>
    <w:rsid w:val="00DD4162"/>
    <w:rsid w:val="00DD7C28"/>
    <w:rsid w:val="00DE04D0"/>
    <w:rsid w:val="00DE1095"/>
    <w:rsid w:val="00DE376C"/>
    <w:rsid w:val="00DE5F80"/>
    <w:rsid w:val="00DE6F55"/>
    <w:rsid w:val="00DE70CE"/>
    <w:rsid w:val="00DF1F8A"/>
    <w:rsid w:val="00DF2FA5"/>
    <w:rsid w:val="00DF4A4B"/>
    <w:rsid w:val="00DF66C1"/>
    <w:rsid w:val="00E003FF"/>
    <w:rsid w:val="00E00574"/>
    <w:rsid w:val="00E00A6E"/>
    <w:rsid w:val="00E0170F"/>
    <w:rsid w:val="00E0345A"/>
    <w:rsid w:val="00E0357D"/>
    <w:rsid w:val="00E03C8C"/>
    <w:rsid w:val="00E05635"/>
    <w:rsid w:val="00E06348"/>
    <w:rsid w:val="00E07B59"/>
    <w:rsid w:val="00E07F75"/>
    <w:rsid w:val="00E110F7"/>
    <w:rsid w:val="00E12413"/>
    <w:rsid w:val="00E124C9"/>
    <w:rsid w:val="00E1277F"/>
    <w:rsid w:val="00E12B57"/>
    <w:rsid w:val="00E12CEE"/>
    <w:rsid w:val="00E16505"/>
    <w:rsid w:val="00E177D1"/>
    <w:rsid w:val="00E206AC"/>
    <w:rsid w:val="00E22DD2"/>
    <w:rsid w:val="00E2496E"/>
    <w:rsid w:val="00E264C8"/>
    <w:rsid w:val="00E3087B"/>
    <w:rsid w:val="00E36705"/>
    <w:rsid w:val="00E374C5"/>
    <w:rsid w:val="00E40BF8"/>
    <w:rsid w:val="00E41C1D"/>
    <w:rsid w:val="00E4283B"/>
    <w:rsid w:val="00E43D37"/>
    <w:rsid w:val="00E479AE"/>
    <w:rsid w:val="00E517F9"/>
    <w:rsid w:val="00E526FB"/>
    <w:rsid w:val="00E56DDD"/>
    <w:rsid w:val="00E579DE"/>
    <w:rsid w:val="00E57F6C"/>
    <w:rsid w:val="00E57FC0"/>
    <w:rsid w:val="00E600B9"/>
    <w:rsid w:val="00E6343F"/>
    <w:rsid w:val="00E668B9"/>
    <w:rsid w:val="00E700DE"/>
    <w:rsid w:val="00E70F5C"/>
    <w:rsid w:val="00E71219"/>
    <w:rsid w:val="00E71398"/>
    <w:rsid w:val="00E71564"/>
    <w:rsid w:val="00E72735"/>
    <w:rsid w:val="00E74CF8"/>
    <w:rsid w:val="00E76A2E"/>
    <w:rsid w:val="00E7738F"/>
    <w:rsid w:val="00E81897"/>
    <w:rsid w:val="00E83F77"/>
    <w:rsid w:val="00E84485"/>
    <w:rsid w:val="00E85CB0"/>
    <w:rsid w:val="00E862F6"/>
    <w:rsid w:val="00E91F1A"/>
    <w:rsid w:val="00E92B40"/>
    <w:rsid w:val="00E93C2A"/>
    <w:rsid w:val="00E94400"/>
    <w:rsid w:val="00E94481"/>
    <w:rsid w:val="00EA0413"/>
    <w:rsid w:val="00EA19E2"/>
    <w:rsid w:val="00EA48BD"/>
    <w:rsid w:val="00EA5A3D"/>
    <w:rsid w:val="00EA635A"/>
    <w:rsid w:val="00EA758D"/>
    <w:rsid w:val="00EB0666"/>
    <w:rsid w:val="00EB1CEE"/>
    <w:rsid w:val="00EB228B"/>
    <w:rsid w:val="00EB2822"/>
    <w:rsid w:val="00EB2F09"/>
    <w:rsid w:val="00EB32EE"/>
    <w:rsid w:val="00EB3531"/>
    <w:rsid w:val="00EB39C2"/>
    <w:rsid w:val="00EC089E"/>
    <w:rsid w:val="00EC10E0"/>
    <w:rsid w:val="00EC2C18"/>
    <w:rsid w:val="00EC6692"/>
    <w:rsid w:val="00EC7724"/>
    <w:rsid w:val="00ED1C3E"/>
    <w:rsid w:val="00ED21A0"/>
    <w:rsid w:val="00ED553F"/>
    <w:rsid w:val="00ED6177"/>
    <w:rsid w:val="00ED6779"/>
    <w:rsid w:val="00ED6E21"/>
    <w:rsid w:val="00EE0546"/>
    <w:rsid w:val="00EE092B"/>
    <w:rsid w:val="00EE289F"/>
    <w:rsid w:val="00EE3C04"/>
    <w:rsid w:val="00EE3FD6"/>
    <w:rsid w:val="00EE592D"/>
    <w:rsid w:val="00EE6427"/>
    <w:rsid w:val="00EE767F"/>
    <w:rsid w:val="00EF2CB9"/>
    <w:rsid w:val="00EF3179"/>
    <w:rsid w:val="00EF4951"/>
    <w:rsid w:val="00EF4E48"/>
    <w:rsid w:val="00EF752A"/>
    <w:rsid w:val="00F00363"/>
    <w:rsid w:val="00F01668"/>
    <w:rsid w:val="00F01927"/>
    <w:rsid w:val="00F03617"/>
    <w:rsid w:val="00F054C1"/>
    <w:rsid w:val="00F06963"/>
    <w:rsid w:val="00F07635"/>
    <w:rsid w:val="00F07660"/>
    <w:rsid w:val="00F10239"/>
    <w:rsid w:val="00F10CA7"/>
    <w:rsid w:val="00F10FF4"/>
    <w:rsid w:val="00F14578"/>
    <w:rsid w:val="00F153F3"/>
    <w:rsid w:val="00F240BB"/>
    <w:rsid w:val="00F24309"/>
    <w:rsid w:val="00F24C2A"/>
    <w:rsid w:val="00F32BB8"/>
    <w:rsid w:val="00F3551A"/>
    <w:rsid w:val="00F4092A"/>
    <w:rsid w:val="00F40C0B"/>
    <w:rsid w:val="00F429A6"/>
    <w:rsid w:val="00F42B4B"/>
    <w:rsid w:val="00F42BDF"/>
    <w:rsid w:val="00F44DD8"/>
    <w:rsid w:val="00F45690"/>
    <w:rsid w:val="00F5446E"/>
    <w:rsid w:val="00F55CB4"/>
    <w:rsid w:val="00F57FED"/>
    <w:rsid w:val="00F6411D"/>
    <w:rsid w:val="00F67363"/>
    <w:rsid w:val="00F737FF"/>
    <w:rsid w:val="00F755A4"/>
    <w:rsid w:val="00F81E1E"/>
    <w:rsid w:val="00F8236F"/>
    <w:rsid w:val="00F8353E"/>
    <w:rsid w:val="00F83569"/>
    <w:rsid w:val="00F83846"/>
    <w:rsid w:val="00F84A0D"/>
    <w:rsid w:val="00F850F8"/>
    <w:rsid w:val="00F85BCD"/>
    <w:rsid w:val="00F86518"/>
    <w:rsid w:val="00F86F61"/>
    <w:rsid w:val="00F91658"/>
    <w:rsid w:val="00F93498"/>
    <w:rsid w:val="00F93661"/>
    <w:rsid w:val="00F966AB"/>
    <w:rsid w:val="00F97284"/>
    <w:rsid w:val="00F97396"/>
    <w:rsid w:val="00FA01BB"/>
    <w:rsid w:val="00FA1A20"/>
    <w:rsid w:val="00FA1F9A"/>
    <w:rsid w:val="00FA6234"/>
    <w:rsid w:val="00FA7BDF"/>
    <w:rsid w:val="00FB3F78"/>
    <w:rsid w:val="00FB5888"/>
    <w:rsid w:val="00FB5BD2"/>
    <w:rsid w:val="00FC0D65"/>
    <w:rsid w:val="00FC12CF"/>
    <w:rsid w:val="00FC2EA6"/>
    <w:rsid w:val="00FC4EC3"/>
    <w:rsid w:val="00FC618F"/>
    <w:rsid w:val="00FC633F"/>
    <w:rsid w:val="00FC6F87"/>
    <w:rsid w:val="00FD04F9"/>
    <w:rsid w:val="00FD0848"/>
    <w:rsid w:val="00FD14D0"/>
    <w:rsid w:val="00FD17BE"/>
    <w:rsid w:val="00FD4A97"/>
    <w:rsid w:val="00FD4E05"/>
    <w:rsid w:val="00FD55F1"/>
    <w:rsid w:val="00FD6616"/>
    <w:rsid w:val="00FD6CE6"/>
    <w:rsid w:val="00FD78BB"/>
    <w:rsid w:val="00FE0194"/>
    <w:rsid w:val="00FE0263"/>
    <w:rsid w:val="00FE0B97"/>
    <w:rsid w:val="00FE1786"/>
    <w:rsid w:val="00FE35A9"/>
    <w:rsid w:val="00FE79E7"/>
    <w:rsid w:val="00FF2FD5"/>
    <w:rsid w:val="00FF32B5"/>
    <w:rsid w:val="00FF348A"/>
    <w:rsid w:val="00FF43B3"/>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428299,#529dba"/>
    </o:shapedefaults>
    <o:shapelayout v:ext="edit">
      <o:idmap v:ext="edit" data="2"/>
    </o:shapelayout>
  </w:shapeDefaults>
  <w:doNotEmbedSmartTags/>
  <w:decimalSymbol w:val=","/>
  <w:listSeparator w:val=";"/>
  <w14:docId w14:val="56F9CEFE"/>
  <w15:chartTrackingRefBased/>
  <w15:docId w15:val="{F0B47D98-3D87-4501-B633-17D0328B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B85254"/>
    <w:rPr>
      <w:rFonts w:asciiTheme="minorHAnsi" w:eastAsiaTheme="minorHAnsi" w:hAnsiTheme="minorHAnsi" w:cstheme="minorBidi"/>
      <w:sz w:val="22"/>
      <w:szCs w:val="22"/>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styleId="Omemba">
    <w:name w:val="Mention"/>
    <w:basedOn w:val="Privzetapisavaodstavka"/>
    <w:uiPriority w:val="99"/>
    <w:semiHidden/>
    <w:unhideWhenUsed/>
    <w:rsid w:val="00FD17BE"/>
    <w:rPr>
      <w:color w:val="2B579A"/>
      <w:shd w:val="clear" w:color="auto" w:fill="E6E6E6"/>
    </w:rPr>
  </w:style>
  <w:style w:type="paragraph" w:customStyle="1" w:styleId="Vrstapredpisa">
    <w:name w:val="Vrsta predpisa"/>
    <w:basedOn w:val="Navaden"/>
    <w:link w:val="VrstapredpisaZnak"/>
    <w:qFormat/>
    <w:rsid w:val="00B85254"/>
    <w:pPr>
      <w:suppressAutoHyphens/>
      <w:overflowPunct w:val="0"/>
      <w:autoSpaceDE w:val="0"/>
      <w:autoSpaceDN w:val="0"/>
      <w:adjustRightInd w:val="0"/>
      <w:spacing w:before="36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B85254"/>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B85254"/>
    <w:pPr>
      <w:suppressAutoHyphens/>
      <w:overflowPunct w:val="0"/>
      <w:autoSpaceDE w:val="0"/>
      <w:autoSpaceDN w:val="0"/>
      <w:adjustRightInd w:val="0"/>
      <w:spacing w:before="12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B85254"/>
    <w:rPr>
      <w:rFonts w:ascii="Arial" w:hAnsi="Arial" w:cs="Arial"/>
      <w:b/>
      <w:sz w:val="22"/>
      <w:szCs w:val="22"/>
    </w:rPr>
  </w:style>
  <w:style w:type="paragraph" w:customStyle="1" w:styleId="Neotevilenodstavek">
    <w:name w:val="Neoštevilčen odstavek"/>
    <w:basedOn w:val="Navaden"/>
    <w:link w:val="NeotevilenodstavekZnak"/>
    <w:qFormat/>
    <w:rsid w:val="00B85254"/>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B85254"/>
    <w:rPr>
      <w:rFonts w:ascii="Arial" w:hAnsi="Arial" w:cs="Arial"/>
      <w:sz w:val="22"/>
      <w:szCs w:val="22"/>
    </w:rPr>
  </w:style>
  <w:style w:type="paragraph" w:customStyle="1" w:styleId="Oddelek">
    <w:name w:val="Oddelek"/>
    <w:basedOn w:val="Navaden"/>
    <w:link w:val="OddelekZnak1"/>
    <w:qFormat/>
    <w:rsid w:val="00B85254"/>
    <w:pPr>
      <w:numPr>
        <w:numId w:val="15"/>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B85254"/>
    <w:rPr>
      <w:rFonts w:ascii="Arial" w:hAnsi="Arial" w:cs="Arial"/>
      <w:b/>
      <w:sz w:val="22"/>
      <w:szCs w:val="22"/>
    </w:rPr>
  </w:style>
  <w:style w:type="paragraph" w:customStyle="1" w:styleId="Alineazaodstavkom">
    <w:name w:val="Alinea za odstavkom"/>
    <w:basedOn w:val="Navaden"/>
    <w:link w:val="AlineazaodstavkomZnak"/>
    <w:qFormat/>
    <w:rsid w:val="00B85254"/>
    <w:pPr>
      <w:numPr>
        <w:numId w:val="17"/>
      </w:numPr>
      <w:overflowPunct w:val="0"/>
      <w:autoSpaceDE w:val="0"/>
      <w:autoSpaceDN w:val="0"/>
      <w:adjustRightInd w:val="0"/>
      <w:spacing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B85254"/>
    <w:rPr>
      <w:rFonts w:ascii="Arial" w:hAnsi="Arial" w:cs="Arial"/>
      <w:sz w:val="22"/>
      <w:szCs w:val="22"/>
    </w:rPr>
  </w:style>
  <w:style w:type="paragraph" w:styleId="Odstavekseznama">
    <w:name w:val="List Paragraph"/>
    <w:basedOn w:val="Navaden"/>
    <w:uiPriority w:val="34"/>
    <w:qFormat/>
    <w:rsid w:val="0068533F"/>
    <w:pPr>
      <w:ind w:left="720"/>
      <w:contextualSpacing/>
    </w:pPr>
  </w:style>
  <w:style w:type="character" w:styleId="Pripombasklic">
    <w:name w:val="annotation reference"/>
    <w:basedOn w:val="Privzetapisavaodstavka"/>
    <w:rsid w:val="00AA1AD5"/>
    <w:rPr>
      <w:sz w:val="16"/>
      <w:szCs w:val="16"/>
    </w:rPr>
  </w:style>
  <w:style w:type="paragraph" w:styleId="Pripombabesedilo">
    <w:name w:val="annotation text"/>
    <w:basedOn w:val="Navaden"/>
    <w:link w:val="PripombabesediloZnak"/>
    <w:rsid w:val="00AA1AD5"/>
    <w:rPr>
      <w:sz w:val="20"/>
      <w:szCs w:val="20"/>
    </w:rPr>
  </w:style>
  <w:style w:type="character" w:customStyle="1" w:styleId="PripombabesediloZnak">
    <w:name w:val="Pripomba – besedilo Znak"/>
    <w:basedOn w:val="Privzetapisavaodstavka"/>
    <w:link w:val="Pripombabesedilo"/>
    <w:rsid w:val="00AA1AD5"/>
    <w:rPr>
      <w:rFonts w:asciiTheme="minorHAnsi" w:eastAsiaTheme="minorHAnsi" w:hAnsiTheme="minorHAnsi" w:cstheme="minorBidi"/>
      <w:lang w:eastAsia="en-US"/>
    </w:rPr>
  </w:style>
  <w:style w:type="paragraph" w:styleId="Zadevapripombe">
    <w:name w:val="annotation subject"/>
    <w:basedOn w:val="Pripombabesedilo"/>
    <w:next w:val="Pripombabesedilo"/>
    <w:link w:val="ZadevapripombeZnak"/>
    <w:rsid w:val="00AA1AD5"/>
    <w:rPr>
      <w:b/>
      <w:bCs/>
    </w:rPr>
  </w:style>
  <w:style w:type="character" w:customStyle="1" w:styleId="ZadevapripombeZnak">
    <w:name w:val="Zadeva pripombe Znak"/>
    <w:basedOn w:val="PripombabesediloZnak"/>
    <w:link w:val="Zadevapripombe"/>
    <w:rsid w:val="00AA1AD5"/>
    <w:rPr>
      <w:rFonts w:asciiTheme="minorHAnsi" w:eastAsiaTheme="minorHAnsi" w:hAnsiTheme="minorHAnsi" w:cstheme="minorBidi"/>
      <w:b/>
      <w:bCs/>
      <w:lang w:eastAsia="en-US"/>
    </w:rPr>
  </w:style>
  <w:style w:type="paragraph" w:styleId="Besedilooblaka">
    <w:name w:val="Balloon Text"/>
    <w:basedOn w:val="Navaden"/>
    <w:link w:val="BesedilooblakaZnak"/>
    <w:semiHidden/>
    <w:unhideWhenUsed/>
    <w:rsid w:val="00AA1AD5"/>
    <w:rPr>
      <w:rFonts w:ascii="Segoe UI" w:hAnsi="Segoe UI" w:cs="Segoe UI"/>
      <w:sz w:val="18"/>
      <w:szCs w:val="18"/>
    </w:rPr>
  </w:style>
  <w:style w:type="character" w:customStyle="1" w:styleId="BesedilooblakaZnak">
    <w:name w:val="Besedilo oblačka Znak"/>
    <w:basedOn w:val="Privzetapisavaodstavka"/>
    <w:link w:val="Besedilooblaka"/>
    <w:semiHidden/>
    <w:rsid w:val="00AA1AD5"/>
    <w:rPr>
      <w:rFonts w:ascii="Segoe UI" w:eastAsiaTheme="minorHAnsi" w:hAnsi="Segoe UI" w:cs="Segoe UI"/>
      <w:sz w:val="18"/>
      <w:szCs w:val="18"/>
      <w:lang w:eastAsia="en-US"/>
    </w:rPr>
  </w:style>
  <w:style w:type="numbering" w:customStyle="1" w:styleId="Brezseznama1">
    <w:name w:val="Brez seznama1"/>
    <w:next w:val="Brezseznama"/>
    <w:uiPriority w:val="99"/>
    <w:semiHidden/>
    <w:unhideWhenUsed/>
    <w:rsid w:val="005A177E"/>
  </w:style>
  <w:style w:type="paragraph" w:customStyle="1" w:styleId="Default">
    <w:name w:val="Default"/>
    <w:rsid w:val="005A177E"/>
    <w:pPr>
      <w:autoSpaceDE w:val="0"/>
      <w:autoSpaceDN w:val="0"/>
      <w:adjustRightInd w:val="0"/>
    </w:pPr>
    <w:rPr>
      <w:rFonts w:ascii="Arial" w:eastAsiaTheme="minorHAnsi" w:hAnsi="Arial" w:cs="Arial"/>
      <w:color w:val="000000"/>
      <w:sz w:val="24"/>
      <w:szCs w:val="24"/>
      <w:lang w:eastAsia="en-US"/>
    </w:rPr>
  </w:style>
  <w:style w:type="paragraph" w:styleId="HTML-oblikovano">
    <w:name w:val="HTML Preformatted"/>
    <w:basedOn w:val="Navaden"/>
    <w:link w:val="HTML-oblikovanoZnak"/>
    <w:uiPriority w:val="99"/>
    <w:unhideWhenUsed/>
    <w:rsid w:val="005A177E"/>
    <w:rPr>
      <w:rFonts w:ascii="Consolas" w:hAnsi="Consolas"/>
      <w:sz w:val="20"/>
      <w:szCs w:val="20"/>
    </w:rPr>
  </w:style>
  <w:style w:type="character" w:customStyle="1" w:styleId="HTML-oblikovanoZnak">
    <w:name w:val="HTML-oblikovano Znak"/>
    <w:basedOn w:val="Privzetapisavaodstavka"/>
    <w:link w:val="HTML-oblikovano"/>
    <w:uiPriority w:val="99"/>
    <w:rsid w:val="005A177E"/>
    <w:rPr>
      <w:rFonts w:ascii="Consolas" w:eastAsiaTheme="minorHAnsi" w:hAnsi="Consolas" w:cstheme="minorBidi"/>
      <w:lang w:eastAsia="en-US"/>
    </w:rPr>
  </w:style>
  <w:style w:type="table" w:customStyle="1" w:styleId="Tabelamrea1">
    <w:name w:val="Tabela – mreža1"/>
    <w:basedOn w:val="Navadnatabela"/>
    <w:next w:val="Tabelamrea"/>
    <w:uiPriority w:val="39"/>
    <w:rsid w:val="005A177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gaZnak">
    <w:name w:val="Noga Znak"/>
    <w:basedOn w:val="Privzetapisavaodstavka"/>
    <w:link w:val="Noga"/>
    <w:uiPriority w:val="99"/>
    <w:rsid w:val="00104DD2"/>
    <w:rPr>
      <w:rFonts w:asciiTheme="minorHAnsi" w:eastAsiaTheme="minorHAnsi" w:hAnsiTheme="minorHAnsi" w:cstheme="minorBidi"/>
      <w:sz w:val="22"/>
      <w:szCs w:val="22"/>
      <w:lang w:eastAsia="en-US"/>
    </w:rPr>
  </w:style>
  <w:style w:type="paragraph" w:customStyle="1" w:styleId="odstavek">
    <w:name w:val="odstavek"/>
    <w:basedOn w:val="Navaden"/>
    <w:rsid w:val="00C0651D"/>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
    <w:name w:val="len"/>
    <w:basedOn w:val="Navaden"/>
    <w:rsid w:val="00D35FB5"/>
    <w:pPr>
      <w:spacing w:before="100" w:beforeAutospacing="1" w:after="100" w:afterAutospacing="1"/>
    </w:pPr>
    <w:rPr>
      <w:rFonts w:ascii="Times New Roman" w:eastAsia="Times New Roman" w:hAnsi="Times New Roman" w:cs="Times New Roman"/>
      <w:sz w:val="24"/>
      <w:szCs w:val="24"/>
      <w:lang w:eastAsia="sl-SI"/>
    </w:rPr>
  </w:style>
  <w:style w:type="paragraph" w:customStyle="1" w:styleId="lennaslov">
    <w:name w:val="lennaslov"/>
    <w:basedOn w:val="Navaden"/>
    <w:rsid w:val="00D35FB5"/>
    <w:pPr>
      <w:spacing w:before="100" w:beforeAutospacing="1" w:after="100" w:afterAutospacing="1"/>
    </w:pPr>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rsid w:val="00EC089E"/>
    <w:rPr>
      <w:sz w:val="20"/>
      <w:szCs w:val="20"/>
    </w:rPr>
  </w:style>
  <w:style w:type="character" w:customStyle="1" w:styleId="Sprotnaopomba-besediloZnak">
    <w:name w:val="Sprotna opomba - besedilo Znak"/>
    <w:basedOn w:val="Privzetapisavaodstavka"/>
    <w:link w:val="Sprotnaopomba-besedilo"/>
    <w:rsid w:val="00EC089E"/>
    <w:rPr>
      <w:rFonts w:asciiTheme="minorHAnsi" w:eastAsiaTheme="minorHAnsi" w:hAnsiTheme="minorHAnsi" w:cstheme="minorBidi"/>
      <w:lang w:eastAsia="en-US"/>
    </w:rPr>
  </w:style>
  <w:style w:type="character" w:styleId="Sprotnaopomba-sklic">
    <w:name w:val="footnote reference"/>
    <w:basedOn w:val="Privzetapisavaodstavka"/>
    <w:rsid w:val="00EC089E"/>
    <w:rPr>
      <w:vertAlign w:val="superscript"/>
    </w:rPr>
  </w:style>
  <w:style w:type="character" w:styleId="Nerazreenaomemba">
    <w:name w:val="Unresolved Mention"/>
    <w:basedOn w:val="Privzetapisavaodstavka"/>
    <w:uiPriority w:val="99"/>
    <w:semiHidden/>
    <w:unhideWhenUsed/>
    <w:rsid w:val="003B3E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464151">
      <w:bodyDiv w:val="1"/>
      <w:marLeft w:val="0"/>
      <w:marRight w:val="0"/>
      <w:marTop w:val="0"/>
      <w:marBottom w:val="0"/>
      <w:divBdr>
        <w:top w:val="none" w:sz="0" w:space="0" w:color="auto"/>
        <w:left w:val="none" w:sz="0" w:space="0" w:color="auto"/>
        <w:bottom w:val="none" w:sz="0" w:space="0" w:color="auto"/>
        <w:right w:val="none" w:sz="0" w:space="0" w:color="auto"/>
      </w:divBdr>
    </w:div>
    <w:div w:id="258489093">
      <w:bodyDiv w:val="1"/>
      <w:marLeft w:val="0"/>
      <w:marRight w:val="0"/>
      <w:marTop w:val="0"/>
      <w:marBottom w:val="0"/>
      <w:divBdr>
        <w:top w:val="none" w:sz="0" w:space="0" w:color="auto"/>
        <w:left w:val="none" w:sz="0" w:space="0" w:color="auto"/>
        <w:bottom w:val="none" w:sz="0" w:space="0" w:color="auto"/>
        <w:right w:val="none" w:sz="0" w:space="0" w:color="auto"/>
      </w:divBdr>
    </w:div>
    <w:div w:id="448552519">
      <w:bodyDiv w:val="1"/>
      <w:marLeft w:val="0"/>
      <w:marRight w:val="0"/>
      <w:marTop w:val="0"/>
      <w:marBottom w:val="0"/>
      <w:divBdr>
        <w:top w:val="none" w:sz="0" w:space="0" w:color="auto"/>
        <w:left w:val="none" w:sz="0" w:space="0" w:color="auto"/>
        <w:bottom w:val="none" w:sz="0" w:space="0" w:color="auto"/>
        <w:right w:val="none" w:sz="0" w:space="0" w:color="auto"/>
      </w:divBdr>
    </w:div>
    <w:div w:id="705330033">
      <w:bodyDiv w:val="1"/>
      <w:marLeft w:val="0"/>
      <w:marRight w:val="0"/>
      <w:marTop w:val="0"/>
      <w:marBottom w:val="0"/>
      <w:divBdr>
        <w:top w:val="none" w:sz="0" w:space="0" w:color="auto"/>
        <w:left w:val="none" w:sz="0" w:space="0" w:color="auto"/>
        <w:bottom w:val="none" w:sz="0" w:space="0" w:color="auto"/>
        <w:right w:val="none" w:sz="0" w:space="0" w:color="auto"/>
      </w:divBdr>
    </w:div>
    <w:div w:id="926620251">
      <w:bodyDiv w:val="1"/>
      <w:marLeft w:val="0"/>
      <w:marRight w:val="0"/>
      <w:marTop w:val="0"/>
      <w:marBottom w:val="0"/>
      <w:divBdr>
        <w:top w:val="none" w:sz="0" w:space="0" w:color="auto"/>
        <w:left w:val="none" w:sz="0" w:space="0" w:color="auto"/>
        <w:bottom w:val="none" w:sz="0" w:space="0" w:color="auto"/>
        <w:right w:val="none" w:sz="0" w:space="0" w:color="auto"/>
      </w:divBdr>
      <w:divsChild>
        <w:div w:id="166217274">
          <w:marLeft w:val="0"/>
          <w:marRight w:val="0"/>
          <w:marTop w:val="0"/>
          <w:marBottom w:val="0"/>
          <w:divBdr>
            <w:top w:val="none" w:sz="0" w:space="0" w:color="auto"/>
            <w:left w:val="none" w:sz="0" w:space="0" w:color="auto"/>
            <w:bottom w:val="none" w:sz="0" w:space="0" w:color="auto"/>
            <w:right w:val="none" w:sz="0" w:space="0" w:color="auto"/>
          </w:divBdr>
        </w:div>
        <w:div w:id="1533029839">
          <w:marLeft w:val="0"/>
          <w:marRight w:val="0"/>
          <w:marTop w:val="0"/>
          <w:marBottom w:val="0"/>
          <w:divBdr>
            <w:top w:val="none" w:sz="0" w:space="0" w:color="auto"/>
            <w:left w:val="none" w:sz="0" w:space="0" w:color="auto"/>
            <w:bottom w:val="none" w:sz="0" w:space="0" w:color="auto"/>
            <w:right w:val="none" w:sz="0" w:space="0" w:color="auto"/>
          </w:divBdr>
        </w:div>
        <w:div w:id="1668290006">
          <w:marLeft w:val="0"/>
          <w:marRight w:val="0"/>
          <w:marTop w:val="0"/>
          <w:marBottom w:val="0"/>
          <w:divBdr>
            <w:top w:val="none" w:sz="0" w:space="0" w:color="auto"/>
            <w:left w:val="none" w:sz="0" w:space="0" w:color="auto"/>
            <w:bottom w:val="none" w:sz="0" w:space="0" w:color="auto"/>
            <w:right w:val="none" w:sz="0" w:space="0" w:color="auto"/>
          </w:divBdr>
        </w:div>
      </w:divsChild>
    </w:div>
    <w:div w:id="1364214231">
      <w:bodyDiv w:val="1"/>
      <w:marLeft w:val="0"/>
      <w:marRight w:val="0"/>
      <w:marTop w:val="0"/>
      <w:marBottom w:val="0"/>
      <w:divBdr>
        <w:top w:val="none" w:sz="0" w:space="0" w:color="auto"/>
        <w:left w:val="none" w:sz="0" w:space="0" w:color="auto"/>
        <w:bottom w:val="none" w:sz="0" w:space="0" w:color="auto"/>
        <w:right w:val="none" w:sz="0" w:space="0" w:color="auto"/>
      </w:divBdr>
    </w:div>
    <w:div w:id="1512068877">
      <w:bodyDiv w:val="1"/>
      <w:marLeft w:val="0"/>
      <w:marRight w:val="0"/>
      <w:marTop w:val="0"/>
      <w:marBottom w:val="0"/>
      <w:divBdr>
        <w:top w:val="none" w:sz="0" w:space="0" w:color="auto"/>
        <w:left w:val="none" w:sz="0" w:space="0" w:color="auto"/>
        <w:bottom w:val="none" w:sz="0" w:space="0" w:color="auto"/>
        <w:right w:val="none" w:sz="0" w:space="0" w:color="auto"/>
      </w:divBdr>
      <w:divsChild>
        <w:div w:id="387800478">
          <w:marLeft w:val="0"/>
          <w:marRight w:val="0"/>
          <w:marTop w:val="0"/>
          <w:marBottom w:val="0"/>
          <w:divBdr>
            <w:top w:val="none" w:sz="0" w:space="0" w:color="auto"/>
            <w:left w:val="none" w:sz="0" w:space="0" w:color="auto"/>
            <w:bottom w:val="none" w:sz="0" w:space="0" w:color="auto"/>
            <w:right w:val="none" w:sz="0" w:space="0" w:color="auto"/>
          </w:divBdr>
        </w:div>
        <w:div w:id="1502697757">
          <w:marLeft w:val="0"/>
          <w:marRight w:val="0"/>
          <w:marTop w:val="0"/>
          <w:marBottom w:val="0"/>
          <w:divBdr>
            <w:top w:val="none" w:sz="0" w:space="0" w:color="auto"/>
            <w:left w:val="none" w:sz="0" w:space="0" w:color="auto"/>
            <w:bottom w:val="none" w:sz="0" w:space="0" w:color="auto"/>
            <w:right w:val="none" w:sz="0" w:space="0" w:color="auto"/>
          </w:divBdr>
        </w:div>
        <w:div w:id="1064330900">
          <w:marLeft w:val="0"/>
          <w:marRight w:val="0"/>
          <w:marTop w:val="0"/>
          <w:marBottom w:val="0"/>
          <w:divBdr>
            <w:top w:val="none" w:sz="0" w:space="0" w:color="auto"/>
            <w:left w:val="none" w:sz="0" w:space="0" w:color="auto"/>
            <w:bottom w:val="none" w:sz="0" w:space="0" w:color="auto"/>
            <w:right w:val="none" w:sz="0" w:space="0" w:color="auto"/>
          </w:divBdr>
        </w:div>
      </w:divsChild>
    </w:div>
    <w:div w:id="1576428880">
      <w:bodyDiv w:val="1"/>
      <w:marLeft w:val="0"/>
      <w:marRight w:val="0"/>
      <w:marTop w:val="0"/>
      <w:marBottom w:val="0"/>
      <w:divBdr>
        <w:top w:val="none" w:sz="0" w:space="0" w:color="auto"/>
        <w:left w:val="none" w:sz="0" w:space="0" w:color="auto"/>
        <w:bottom w:val="none" w:sz="0" w:space="0" w:color="auto"/>
        <w:right w:val="none" w:sz="0" w:space="0" w:color="auto"/>
      </w:divBdr>
    </w:div>
    <w:div w:id="185521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13" Type="http://schemas.openxmlformats.org/officeDocument/2006/relationships/hyperlink" Target="http://www.uradni-list.si/1/objava.jsp?sop=2013-01-0787" TargetMode="External"/><Relationship Id="rId18" Type="http://schemas.openxmlformats.org/officeDocument/2006/relationships/hyperlink" Target="http://www.uradni-list.si/1/objava.jsp?sop=2006-01-2180"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uradni-list.si/1/objava.jsp?sop=2014-01-2077" TargetMode="External"/><Relationship Id="rId7" Type="http://schemas.openxmlformats.org/officeDocument/2006/relationships/endnotes" Target="endnotes.xml"/><Relationship Id="rId12" Type="http://schemas.openxmlformats.org/officeDocument/2006/relationships/hyperlink" Target="http://www.uradni-list.si/1/objava.jsp?sop=2012-01-0268" TargetMode="External"/><Relationship Id="rId17" Type="http://schemas.openxmlformats.org/officeDocument/2006/relationships/hyperlink" Target="http://www.uradni-list.si/1/objava.jsp?sop=2022-01-4191"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sop=2017-01-2521" TargetMode="External"/><Relationship Id="rId20" Type="http://schemas.openxmlformats.org/officeDocument/2006/relationships/hyperlink" Target="http://www.uradni-list.si/1/objava.jsp?sop=2014-01-0876"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0-01-1847"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radni-list.si/1/objava.jsp?sop=2014-01-2739" TargetMode="External"/><Relationship Id="rId23" Type="http://schemas.openxmlformats.org/officeDocument/2006/relationships/hyperlink" Target="http://www.uradni-list.si/1/objava.jsp?sop=2015-01-4086" TargetMode="External"/><Relationship Id="rId28" Type="http://schemas.openxmlformats.org/officeDocument/2006/relationships/header" Target="header3.xml"/><Relationship Id="rId10" Type="http://schemas.openxmlformats.org/officeDocument/2006/relationships/hyperlink" Target="http://www.uradni-list.si/1/objava.jsp?sop=2008-01-4694" TargetMode="External"/><Relationship Id="rId19" Type="http://schemas.openxmlformats.org/officeDocument/2006/relationships/hyperlink" Target="http://www.uradni-list.si/1/objava.jsp?sop=2006-01-501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uradni-list.si/1/objava.jsp?sop=2005-01-0823" TargetMode="External"/><Relationship Id="rId14" Type="http://schemas.openxmlformats.org/officeDocument/2006/relationships/hyperlink" Target="http://www.uradni-list.si/1/objava.jsp?sop=2013-01-1783" TargetMode="External"/><Relationship Id="rId22" Type="http://schemas.openxmlformats.org/officeDocument/2006/relationships/hyperlink" Target="http://www.uradni-list.si/1/objava.jsp?sop=2015-01-0728"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113BF5-1CF3-4DA5-886C-E04B3FD1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2027</Words>
  <Characters>11558</Characters>
  <Application>Microsoft Office Word</Application>
  <DocSecurity>0</DocSecurity>
  <Lines>96</Lines>
  <Paragraphs>27</Paragraphs>
  <ScaleCrop>false</ScaleCrop>
  <HeadingPairs>
    <vt:vector size="2" baseType="variant">
      <vt:variant>
        <vt:lpstr>Naslov</vt:lpstr>
      </vt:variant>
      <vt:variant>
        <vt:i4>1</vt:i4>
      </vt:variant>
    </vt:vector>
  </HeadingPairs>
  <TitlesOfParts>
    <vt:vector size="1" baseType="lpstr">
      <vt:lpstr/>
    </vt:vector>
  </TitlesOfParts>
  <Company>MNZ RS</Company>
  <LinksUpToDate>false</LinksUpToDate>
  <CharactersWithSpaces>13558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Melita Nikše</dc:creator>
  <cp:keywords/>
  <cp:lastModifiedBy>Melita Nikše</cp:lastModifiedBy>
  <cp:revision>9</cp:revision>
  <cp:lastPrinted>2019-10-14T06:34:00Z</cp:lastPrinted>
  <dcterms:created xsi:type="dcterms:W3CDTF">2024-03-16T08:16:00Z</dcterms:created>
  <dcterms:modified xsi:type="dcterms:W3CDTF">2024-04-22T05:56:00Z</dcterms:modified>
</cp:coreProperties>
</file>