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09DF" w14:textId="77777777" w:rsidR="00222E50" w:rsidRPr="00B7177D" w:rsidRDefault="00CB373D" w:rsidP="00334DBE">
      <w:pPr>
        <w:spacing w:before="120" w:after="120" w:line="240" w:lineRule="auto"/>
        <w:jc w:val="center"/>
        <w:rPr>
          <w:rFonts w:ascii="Arial" w:eastAsia="SimSun" w:hAnsi="Arial" w:cs="Arial"/>
          <w:b/>
        </w:rPr>
      </w:pPr>
      <w:r w:rsidRPr="00B7177D">
        <w:rPr>
          <w:rFonts w:ascii="Arial" w:hAnsi="Arial" w:cs="Arial"/>
          <w:b/>
        </w:rPr>
        <w:t>MEMORANDUM O SOGLASJU</w:t>
      </w:r>
    </w:p>
    <w:p w14:paraId="0BEF09E0" w14:textId="77777777" w:rsidR="00222E50" w:rsidRPr="00B7177D" w:rsidRDefault="00222E50" w:rsidP="00334DBE">
      <w:pPr>
        <w:spacing w:before="120" w:after="120" w:line="240" w:lineRule="auto"/>
        <w:jc w:val="center"/>
        <w:rPr>
          <w:rFonts w:ascii="Arial" w:eastAsia="SimSun" w:hAnsi="Arial" w:cs="Arial"/>
          <w:b/>
        </w:rPr>
      </w:pPr>
      <w:r w:rsidRPr="00B7177D">
        <w:rPr>
          <w:rFonts w:ascii="Arial" w:hAnsi="Arial" w:cs="Arial"/>
          <w:b/>
        </w:rPr>
        <w:t xml:space="preserve">MED </w:t>
      </w:r>
    </w:p>
    <w:p w14:paraId="0BEF09E1" w14:textId="578F80DD" w:rsidR="00222E50" w:rsidRPr="00B7177D" w:rsidRDefault="00222E50" w:rsidP="00334DBE">
      <w:pPr>
        <w:spacing w:before="120" w:after="120" w:line="240" w:lineRule="auto"/>
        <w:jc w:val="center"/>
        <w:rPr>
          <w:rFonts w:ascii="Arial" w:eastAsia="SimSun" w:hAnsi="Arial" w:cs="Arial"/>
          <w:b/>
        </w:rPr>
      </w:pPr>
      <w:r w:rsidRPr="00B7177D">
        <w:rPr>
          <w:rFonts w:ascii="Arial" w:hAnsi="Arial" w:cs="Arial"/>
          <w:b/>
        </w:rPr>
        <w:t>GEORGE C. MARSHALL</w:t>
      </w:r>
      <w:r w:rsidR="0074382D" w:rsidRPr="0074382D">
        <w:rPr>
          <w:rFonts w:ascii="Arial" w:hAnsi="Arial" w:cs="Arial"/>
          <w:b/>
        </w:rPr>
        <w:t xml:space="preserve"> EVROPSKIM CENTROM ZA VARNOSTNE ŠTUDIJE</w:t>
      </w:r>
    </w:p>
    <w:p w14:paraId="0BEF09E2" w14:textId="77777777" w:rsidR="00222E50" w:rsidRPr="00B7177D" w:rsidRDefault="00222E50" w:rsidP="00334DBE">
      <w:pPr>
        <w:spacing w:before="120" w:after="120" w:line="240" w:lineRule="auto"/>
        <w:jc w:val="center"/>
        <w:rPr>
          <w:rFonts w:ascii="Arial" w:eastAsia="SimSun" w:hAnsi="Arial" w:cs="Arial"/>
          <w:b/>
        </w:rPr>
      </w:pPr>
      <w:r w:rsidRPr="00B7177D">
        <w:rPr>
          <w:rFonts w:ascii="Arial" w:hAnsi="Arial" w:cs="Arial"/>
          <w:b/>
        </w:rPr>
        <w:t>IN</w:t>
      </w:r>
    </w:p>
    <w:p w14:paraId="0BEF09E3" w14:textId="77777777" w:rsidR="001B1E4D" w:rsidRPr="00B7177D" w:rsidRDefault="001B1E4D" w:rsidP="00334DBE">
      <w:pPr>
        <w:spacing w:before="120" w:after="120" w:line="240" w:lineRule="auto"/>
        <w:jc w:val="center"/>
        <w:rPr>
          <w:rFonts w:ascii="Arial" w:eastAsia="SimSun" w:hAnsi="Arial" w:cs="Arial"/>
          <w:b/>
        </w:rPr>
      </w:pPr>
      <w:r w:rsidRPr="00B7177D">
        <w:rPr>
          <w:rFonts w:ascii="Arial" w:hAnsi="Arial" w:cs="Arial"/>
          <w:b/>
        </w:rPr>
        <w:t>MINISTR</w:t>
      </w:r>
      <w:r w:rsidR="009E2797" w:rsidRPr="00B7177D">
        <w:rPr>
          <w:rFonts w:ascii="Arial" w:hAnsi="Arial" w:cs="Arial"/>
          <w:b/>
        </w:rPr>
        <w:t xml:space="preserve">STVOM </w:t>
      </w:r>
      <w:r w:rsidRPr="00B7177D">
        <w:rPr>
          <w:rFonts w:ascii="Arial" w:hAnsi="Arial" w:cs="Arial"/>
          <w:b/>
        </w:rPr>
        <w:t>ZA OBRAMBO</w:t>
      </w:r>
      <w:r w:rsidR="003D27DF" w:rsidRPr="00B7177D">
        <w:rPr>
          <w:rFonts w:ascii="Arial" w:hAnsi="Arial" w:cs="Arial"/>
          <w:b/>
        </w:rPr>
        <w:t xml:space="preserve"> REPUBLIKE SLOVENIJE</w:t>
      </w:r>
      <w:r w:rsidRPr="00B7177D">
        <w:rPr>
          <w:rFonts w:ascii="Arial" w:hAnsi="Arial" w:cs="Arial"/>
          <w:b/>
        </w:rPr>
        <w:t xml:space="preserve"> </w:t>
      </w:r>
    </w:p>
    <w:p w14:paraId="0BEF09E4" w14:textId="1BF0E31E" w:rsidR="00222E50" w:rsidRPr="00B7177D" w:rsidRDefault="007E797C" w:rsidP="00334DBE">
      <w:pPr>
        <w:spacing w:before="120" w:after="120" w:line="240" w:lineRule="auto"/>
        <w:jc w:val="center"/>
        <w:rPr>
          <w:rFonts w:ascii="Arial" w:eastAsia="SimSun" w:hAnsi="Arial" w:cs="Arial"/>
          <w:b/>
        </w:rPr>
      </w:pPr>
      <w:r>
        <w:rPr>
          <w:rFonts w:ascii="Arial" w:hAnsi="Arial" w:cs="Arial"/>
          <w:b/>
        </w:rPr>
        <w:t>O</w:t>
      </w:r>
      <w:r w:rsidR="00222E50" w:rsidRPr="00B7177D">
        <w:rPr>
          <w:rFonts w:ascii="Arial" w:hAnsi="Arial" w:cs="Arial"/>
          <w:b/>
        </w:rPr>
        <w:t xml:space="preserve"> PODPOR</w:t>
      </w:r>
      <w:r>
        <w:rPr>
          <w:rFonts w:ascii="Arial" w:hAnsi="Arial" w:cs="Arial"/>
          <w:b/>
        </w:rPr>
        <w:t>I</w:t>
      </w:r>
      <w:r w:rsidR="00222E50" w:rsidRPr="00B7177D">
        <w:rPr>
          <w:rFonts w:ascii="Arial" w:hAnsi="Arial" w:cs="Arial"/>
          <w:b/>
        </w:rPr>
        <w:t xml:space="preserve"> </w:t>
      </w:r>
      <w:r>
        <w:rPr>
          <w:rFonts w:ascii="Arial" w:hAnsi="Arial" w:cs="Arial"/>
          <w:b/>
        </w:rPr>
        <w:t>GOSTUJOČEGA</w:t>
      </w:r>
      <w:r w:rsidR="00222E50" w:rsidRPr="00B7177D">
        <w:rPr>
          <w:rFonts w:ascii="Arial" w:hAnsi="Arial" w:cs="Arial"/>
          <w:b/>
        </w:rPr>
        <w:t xml:space="preserve"> P</w:t>
      </w:r>
      <w:r>
        <w:rPr>
          <w:rFonts w:ascii="Arial" w:hAnsi="Arial" w:cs="Arial"/>
          <w:b/>
        </w:rPr>
        <w:t>REDAVATELJA</w:t>
      </w:r>
    </w:p>
    <w:p w14:paraId="0BEF09E5" w14:textId="77777777" w:rsidR="004B5DF0" w:rsidRPr="00B7177D" w:rsidRDefault="004B5DF0" w:rsidP="000C3AC3">
      <w:pPr>
        <w:spacing w:after="0" w:line="240" w:lineRule="auto"/>
        <w:jc w:val="both"/>
        <w:rPr>
          <w:rFonts w:ascii="Arial" w:eastAsia="SimSun" w:hAnsi="Arial" w:cs="Arial"/>
          <w:lang w:eastAsia="zh-CN"/>
        </w:rPr>
      </w:pPr>
    </w:p>
    <w:p w14:paraId="0BEF09E6" w14:textId="77777777" w:rsidR="00C02483" w:rsidRPr="00B7177D" w:rsidRDefault="00C02483" w:rsidP="000C3AC3">
      <w:pPr>
        <w:spacing w:after="0" w:line="240" w:lineRule="auto"/>
        <w:jc w:val="both"/>
        <w:rPr>
          <w:rFonts w:ascii="Arial" w:eastAsia="SimSun" w:hAnsi="Arial" w:cs="Arial"/>
          <w:lang w:eastAsia="zh-CN"/>
        </w:rPr>
      </w:pPr>
    </w:p>
    <w:p w14:paraId="0BEF09E7" w14:textId="3D9159D8" w:rsidR="00222E50" w:rsidRPr="00B7177D" w:rsidRDefault="00CB373D" w:rsidP="00F02DBD">
      <w:pPr>
        <w:spacing w:after="0" w:line="240" w:lineRule="auto"/>
        <w:jc w:val="both"/>
        <w:rPr>
          <w:rFonts w:ascii="Arial" w:eastAsia="SimSun" w:hAnsi="Arial" w:cs="Arial"/>
          <w:bCs/>
        </w:rPr>
      </w:pPr>
      <w:r w:rsidRPr="00B7177D">
        <w:rPr>
          <w:rFonts w:ascii="Arial" w:hAnsi="Arial" w:cs="Arial"/>
          <w:b/>
        </w:rPr>
        <w:t xml:space="preserve">1. </w:t>
      </w:r>
      <w:r w:rsidR="00222E50" w:rsidRPr="00B7177D">
        <w:rPr>
          <w:rFonts w:ascii="Arial" w:hAnsi="Arial" w:cs="Arial"/>
          <w:b/>
          <w:u w:val="single"/>
        </w:rPr>
        <w:t>NAMEN:</w:t>
      </w:r>
      <w:r w:rsidRPr="00B7177D">
        <w:rPr>
          <w:rFonts w:ascii="Arial" w:hAnsi="Arial" w:cs="Arial"/>
          <w:b/>
        </w:rPr>
        <w:t xml:space="preserve"> </w:t>
      </w:r>
      <w:r w:rsidR="00222E50" w:rsidRPr="00B7177D">
        <w:rPr>
          <w:rFonts w:ascii="Arial" w:hAnsi="Arial" w:cs="Arial"/>
        </w:rPr>
        <w:t xml:space="preserve">Ta memorandum o soglasju </w:t>
      </w:r>
      <w:r w:rsidR="003D27DF" w:rsidRPr="00B7177D">
        <w:rPr>
          <w:rFonts w:ascii="Arial" w:hAnsi="Arial" w:cs="Arial"/>
        </w:rPr>
        <w:t xml:space="preserve">(MOS) </w:t>
      </w:r>
      <w:r w:rsidR="00222E50" w:rsidRPr="00B7177D">
        <w:rPr>
          <w:rFonts w:ascii="Arial" w:hAnsi="Arial" w:cs="Arial"/>
        </w:rPr>
        <w:t xml:space="preserve">med George C. Marshall </w:t>
      </w:r>
      <w:r w:rsidR="00AE60E7" w:rsidRPr="00AE60E7">
        <w:rPr>
          <w:rFonts w:ascii="Arial" w:hAnsi="Arial" w:cs="Arial"/>
        </w:rPr>
        <w:t xml:space="preserve">Evropskim centrom za varnostne študije </w:t>
      </w:r>
      <w:bookmarkStart w:id="0" w:name="_GoBack"/>
      <w:bookmarkEnd w:id="0"/>
      <w:r w:rsidR="00222E50" w:rsidRPr="00B7177D">
        <w:rPr>
          <w:rFonts w:ascii="Arial" w:hAnsi="Arial" w:cs="Arial"/>
        </w:rPr>
        <w:t xml:space="preserve">(GCMC) in </w:t>
      </w:r>
      <w:r w:rsidR="003A1C87" w:rsidRPr="00B7177D">
        <w:rPr>
          <w:rFonts w:ascii="Arial" w:hAnsi="Arial" w:cs="Arial"/>
        </w:rPr>
        <w:t>Ministrstvom</w:t>
      </w:r>
      <w:r w:rsidR="00222E50" w:rsidRPr="00B7177D">
        <w:rPr>
          <w:rFonts w:ascii="Arial" w:hAnsi="Arial" w:cs="Arial"/>
        </w:rPr>
        <w:t xml:space="preserve"> za obrambo </w:t>
      </w:r>
      <w:r w:rsidR="003D27DF" w:rsidRPr="00B7177D">
        <w:rPr>
          <w:rFonts w:ascii="Arial" w:hAnsi="Arial" w:cs="Arial"/>
        </w:rPr>
        <w:t>Republike Slovenije</w:t>
      </w:r>
      <w:r w:rsidR="003A1C87" w:rsidRPr="00B7177D">
        <w:rPr>
          <w:rFonts w:ascii="Arial" w:hAnsi="Arial" w:cs="Arial"/>
        </w:rPr>
        <w:t xml:space="preserve"> (MORS)</w:t>
      </w:r>
      <w:r w:rsidR="00222E50" w:rsidRPr="00B7177D">
        <w:rPr>
          <w:rFonts w:ascii="Arial" w:hAnsi="Arial" w:cs="Arial"/>
        </w:rPr>
        <w:t xml:space="preserve">, v </w:t>
      </w:r>
      <w:r w:rsidR="003D27DF" w:rsidRPr="00B7177D">
        <w:rPr>
          <w:rFonts w:ascii="Arial" w:hAnsi="Arial" w:cs="Arial"/>
        </w:rPr>
        <w:t xml:space="preserve">nadaljnjem </w:t>
      </w:r>
      <w:r w:rsidR="00222E50" w:rsidRPr="00B7177D">
        <w:rPr>
          <w:rFonts w:ascii="Arial" w:hAnsi="Arial" w:cs="Arial"/>
        </w:rPr>
        <w:t xml:space="preserve">besedilu »udeležencema«, vzpostavlja dogovor o brezplačnem zagotavljanju storitev med udeležencema glede </w:t>
      </w:r>
      <w:r w:rsidR="00454824" w:rsidRPr="00B7177D">
        <w:rPr>
          <w:rFonts w:ascii="Arial" w:hAnsi="Arial" w:cs="Arial"/>
        </w:rPr>
        <w:t xml:space="preserve">dodeljenega </w:t>
      </w:r>
      <w:r w:rsidR="00222E50" w:rsidRPr="00B7177D">
        <w:rPr>
          <w:rFonts w:ascii="Arial" w:hAnsi="Arial" w:cs="Arial"/>
        </w:rPr>
        <w:t xml:space="preserve">gostujočega </w:t>
      </w:r>
      <w:r w:rsidR="009E2797" w:rsidRPr="00B7177D">
        <w:rPr>
          <w:rFonts w:ascii="Arial" w:hAnsi="Arial" w:cs="Arial"/>
        </w:rPr>
        <w:t xml:space="preserve">predavatelja </w:t>
      </w:r>
      <w:r w:rsidR="003A1C87" w:rsidRPr="00B7177D">
        <w:rPr>
          <w:rFonts w:ascii="Arial" w:hAnsi="Arial" w:cs="Arial"/>
        </w:rPr>
        <w:t>MORS</w:t>
      </w:r>
      <w:r w:rsidR="00222E50" w:rsidRPr="00B7177D">
        <w:rPr>
          <w:rFonts w:ascii="Arial" w:hAnsi="Arial" w:cs="Arial"/>
        </w:rPr>
        <w:t xml:space="preserve"> za GCMC.</w:t>
      </w:r>
    </w:p>
    <w:p w14:paraId="0BEF09E8" w14:textId="77777777" w:rsidR="00C02483" w:rsidRPr="00B7177D" w:rsidRDefault="00C02483" w:rsidP="00F02DBD">
      <w:pPr>
        <w:spacing w:after="0" w:line="240" w:lineRule="auto"/>
        <w:jc w:val="both"/>
        <w:rPr>
          <w:rFonts w:ascii="Arial" w:eastAsia="SimSun" w:hAnsi="Arial" w:cs="Arial"/>
          <w:bCs/>
          <w:lang w:eastAsia="zh-CN"/>
        </w:rPr>
      </w:pPr>
    </w:p>
    <w:p w14:paraId="0BEF09E9" w14:textId="77777777" w:rsidR="00222E50" w:rsidRPr="00B7177D" w:rsidRDefault="00222E50" w:rsidP="00F02DBD">
      <w:pPr>
        <w:spacing w:after="0" w:line="240" w:lineRule="auto"/>
        <w:jc w:val="both"/>
        <w:rPr>
          <w:rFonts w:ascii="Arial" w:eastAsia="SimSun" w:hAnsi="Arial" w:cs="Arial"/>
          <w:bCs/>
          <w:lang w:eastAsia="zh-CN"/>
        </w:rPr>
      </w:pPr>
    </w:p>
    <w:p w14:paraId="0BEF09EA" w14:textId="77777777" w:rsidR="00222E50" w:rsidRPr="00B7177D" w:rsidRDefault="00222E50" w:rsidP="00F02DBD">
      <w:pPr>
        <w:spacing w:after="0" w:line="240" w:lineRule="auto"/>
        <w:jc w:val="both"/>
        <w:rPr>
          <w:rFonts w:ascii="Arial" w:eastAsia="SimSun" w:hAnsi="Arial" w:cs="Arial"/>
          <w:bCs/>
        </w:rPr>
      </w:pPr>
      <w:r w:rsidRPr="00B7177D">
        <w:rPr>
          <w:rFonts w:ascii="Arial" w:hAnsi="Arial" w:cs="Arial"/>
          <w:b/>
        </w:rPr>
        <w:t xml:space="preserve">2. </w:t>
      </w:r>
      <w:r w:rsidRPr="00B7177D">
        <w:rPr>
          <w:rFonts w:ascii="Arial" w:hAnsi="Arial" w:cs="Arial"/>
          <w:b/>
          <w:u w:val="single"/>
        </w:rPr>
        <w:t>PODROČJE UPORABE:</w:t>
      </w:r>
      <w:r w:rsidR="00CB373D" w:rsidRPr="00B7177D">
        <w:rPr>
          <w:rFonts w:ascii="Arial" w:hAnsi="Arial" w:cs="Arial"/>
        </w:rPr>
        <w:t xml:space="preserve"> </w:t>
      </w:r>
      <w:r w:rsidRPr="00B7177D">
        <w:rPr>
          <w:rFonts w:ascii="Arial" w:hAnsi="Arial" w:cs="Arial"/>
        </w:rPr>
        <w:t xml:space="preserve">Ta </w:t>
      </w:r>
      <w:r w:rsidR="003A1C87" w:rsidRPr="00B7177D">
        <w:rPr>
          <w:rFonts w:ascii="Arial" w:hAnsi="Arial" w:cs="Arial"/>
        </w:rPr>
        <w:t>MOS</w:t>
      </w:r>
      <w:r w:rsidRPr="00B7177D">
        <w:rPr>
          <w:rFonts w:ascii="Arial" w:hAnsi="Arial" w:cs="Arial"/>
        </w:rPr>
        <w:t xml:space="preserve"> se uporablja samo za dogovor o brezplačnem zagotavljanju storitev med udeležencema, pri čemer </w:t>
      </w:r>
      <w:r w:rsidR="004C4A46" w:rsidRPr="00B7177D">
        <w:rPr>
          <w:rFonts w:ascii="Arial" w:hAnsi="Arial" w:cs="Arial"/>
        </w:rPr>
        <w:t>MORS</w:t>
      </w:r>
      <w:r w:rsidRPr="00B7177D">
        <w:rPr>
          <w:rFonts w:ascii="Arial" w:hAnsi="Arial" w:cs="Arial"/>
        </w:rPr>
        <w:t xml:space="preserve"> </w:t>
      </w:r>
      <w:r w:rsidR="004C4A46" w:rsidRPr="00B7177D">
        <w:rPr>
          <w:rFonts w:ascii="Arial" w:hAnsi="Arial" w:cs="Arial"/>
        </w:rPr>
        <w:t xml:space="preserve">brezplačno zagotovi </w:t>
      </w:r>
      <w:r w:rsidR="00834F93" w:rsidRPr="00B7177D">
        <w:rPr>
          <w:rFonts w:ascii="Arial" w:hAnsi="Arial" w:cs="Arial"/>
        </w:rPr>
        <w:t xml:space="preserve">GCMC </w:t>
      </w:r>
      <w:r w:rsidR="00454824" w:rsidRPr="00B7177D">
        <w:rPr>
          <w:rFonts w:ascii="Arial" w:hAnsi="Arial" w:cs="Arial"/>
        </w:rPr>
        <w:t xml:space="preserve">dodeljenega </w:t>
      </w:r>
      <w:r w:rsidRPr="00B7177D">
        <w:rPr>
          <w:rFonts w:ascii="Arial" w:hAnsi="Arial" w:cs="Arial"/>
        </w:rPr>
        <w:t xml:space="preserve">gostujočega </w:t>
      </w:r>
      <w:r w:rsidR="004C4A46" w:rsidRPr="00B7177D">
        <w:rPr>
          <w:rFonts w:ascii="Arial" w:hAnsi="Arial" w:cs="Arial"/>
        </w:rPr>
        <w:t>predavatelja</w:t>
      </w:r>
      <w:r w:rsidRPr="00B7177D">
        <w:rPr>
          <w:rFonts w:ascii="Arial" w:hAnsi="Arial" w:cs="Arial"/>
        </w:rPr>
        <w:t xml:space="preserve"> za spodbujanje sodelovanja med udeležencema ter dodajanje neprecenljivih izkušenj in perspektive</w:t>
      </w:r>
      <w:r w:rsidR="004C4A46" w:rsidRPr="00B7177D">
        <w:rPr>
          <w:rFonts w:ascii="Arial" w:hAnsi="Arial" w:cs="Arial"/>
        </w:rPr>
        <w:t>.</w:t>
      </w:r>
      <w:r w:rsidRPr="00B7177D">
        <w:rPr>
          <w:rFonts w:ascii="Arial" w:hAnsi="Arial" w:cs="Arial"/>
        </w:rPr>
        <w:t xml:space="preserve"> </w:t>
      </w:r>
    </w:p>
    <w:p w14:paraId="0BEF09EB" w14:textId="77777777" w:rsidR="00222E50" w:rsidRPr="00B7177D" w:rsidRDefault="00222E50" w:rsidP="00222E50">
      <w:pPr>
        <w:spacing w:after="0" w:line="240" w:lineRule="auto"/>
        <w:rPr>
          <w:rFonts w:ascii="Arial" w:eastAsia="SimSun" w:hAnsi="Arial" w:cs="Arial"/>
          <w:bCs/>
          <w:lang w:eastAsia="zh-CN"/>
        </w:rPr>
      </w:pPr>
    </w:p>
    <w:p w14:paraId="0BEF09EC" w14:textId="77777777" w:rsidR="009C1762" w:rsidRPr="00B7177D" w:rsidRDefault="009C1762" w:rsidP="00222E50">
      <w:pPr>
        <w:spacing w:after="0" w:line="240" w:lineRule="auto"/>
        <w:rPr>
          <w:rFonts w:ascii="Arial" w:eastAsia="SimSun" w:hAnsi="Arial" w:cs="Arial"/>
          <w:bCs/>
          <w:lang w:eastAsia="zh-CN"/>
        </w:rPr>
      </w:pPr>
    </w:p>
    <w:p w14:paraId="0BEF09ED" w14:textId="77777777" w:rsidR="00DB3228" w:rsidRPr="00B7177D" w:rsidRDefault="00CB373D" w:rsidP="00DB3228">
      <w:pPr>
        <w:kinsoku w:val="0"/>
        <w:overflowPunct w:val="0"/>
        <w:spacing w:after="0" w:line="240" w:lineRule="auto"/>
        <w:jc w:val="both"/>
        <w:rPr>
          <w:rFonts w:ascii="Arial" w:eastAsia="SimSun" w:hAnsi="Arial" w:cs="Arial"/>
        </w:rPr>
      </w:pPr>
      <w:r w:rsidRPr="00B7177D">
        <w:rPr>
          <w:rFonts w:ascii="Arial" w:hAnsi="Arial" w:cs="Arial"/>
          <w:b/>
        </w:rPr>
        <w:t xml:space="preserve">3. </w:t>
      </w:r>
      <w:r w:rsidR="00222E50" w:rsidRPr="00B7177D">
        <w:rPr>
          <w:rFonts w:ascii="Arial" w:hAnsi="Arial" w:cs="Arial"/>
          <w:b/>
          <w:u w:val="single"/>
        </w:rPr>
        <w:t>OZADJE:</w:t>
      </w:r>
      <w:r w:rsidRPr="00B7177D">
        <w:rPr>
          <w:rFonts w:ascii="Arial" w:hAnsi="Arial" w:cs="Arial"/>
          <w:b/>
        </w:rPr>
        <w:t xml:space="preserve"> </w:t>
      </w:r>
      <w:r w:rsidR="00834F93" w:rsidRPr="00B7177D">
        <w:rPr>
          <w:rFonts w:ascii="Arial" w:hAnsi="Arial" w:cs="Arial"/>
        </w:rPr>
        <w:t>GCMC</w:t>
      </w:r>
      <w:r w:rsidR="00222E50" w:rsidRPr="00B7177D">
        <w:rPr>
          <w:rFonts w:ascii="Arial" w:hAnsi="Arial" w:cs="Arial"/>
        </w:rPr>
        <w:t xml:space="preserve"> in </w:t>
      </w:r>
      <w:r w:rsidR="00834F93" w:rsidRPr="00B7177D">
        <w:rPr>
          <w:rFonts w:ascii="Arial" w:hAnsi="Arial" w:cs="Arial"/>
        </w:rPr>
        <w:t>MORS</w:t>
      </w:r>
      <w:r w:rsidR="00222E50" w:rsidRPr="00B7177D">
        <w:rPr>
          <w:rFonts w:ascii="Arial" w:hAnsi="Arial" w:cs="Arial"/>
        </w:rPr>
        <w:t xml:space="preserve"> priznavata, da sta mednarodni mir in varnost skupna odgovornost vseh držav, ter potrjujeta pomembno vlogo </w:t>
      </w:r>
      <w:r w:rsidR="00834F93" w:rsidRPr="00B7177D">
        <w:rPr>
          <w:rFonts w:ascii="Arial" w:hAnsi="Arial" w:cs="Arial"/>
        </w:rPr>
        <w:t>GCMC</w:t>
      </w:r>
      <w:r w:rsidR="00222E50" w:rsidRPr="00B7177D">
        <w:rPr>
          <w:rFonts w:ascii="Arial" w:hAnsi="Arial" w:cs="Arial"/>
        </w:rPr>
        <w:t xml:space="preserve"> kot izobraževalne institucije, ki služi kot forum za dialog in partnerstva, vključno z njeno vlogo pri zagotavljanju strokovnega izobraževanja civilnega in vojaškega osebja M</w:t>
      </w:r>
      <w:r w:rsidR="00834F93" w:rsidRPr="00B7177D">
        <w:rPr>
          <w:rFonts w:ascii="Arial" w:hAnsi="Arial" w:cs="Arial"/>
        </w:rPr>
        <w:t>ORS</w:t>
      </w:r>
      <w:r w:rsidR="00222E50" w:rsidRPr="00B7177D">
        <w:rPr>
          <w:rFonts w:ascii="Arial" w:hAnsi="Arial" w:cs="Arial"/>
        </w:rPr>
        <w:t>.</w:t>
      </w:r>
    </w:p>
    <w:p w14:paraId="0BEF09EE" w14:textId="77777777" w:rsidR="00DB3228" w:rsidRPr="00B7177D" w:rsidRDefault="00DB3228" w:rsidP="00DB3228">
      <w:pPr>
        <w:kinsoku w:val="0"/>
        <w:overflowPunct w:val="0"/>
        <w:spacing w:after="0" w:line="240" w:lineRule="auto"/>
        <w:jc w:val="both"/>
        <w:rPr>
          <w:rFonts w:ascii="Arial" w:eastAsia="SimSun" w:hAnsi="Arial" w:cs="Arial"/>
          <w:lang w:eastAsia="zh-CN"/>
        </w:rPr>
      </w:pPr>
    </w:p>
    <w:p w14:paraId="0BEF09EF" w14:textId="77777777" w:rsidR="00DB3228" w:rsidRPr="00B7177D" w:rsidRDefault="00DB3228" w:rsidP="00DB3228">
      <w:pPr>
        <w:kinsoku w:val="0"/>
        <w:overflowPunct w:val="0"/>
        <w:spacing w:after="0" w:line="240" w:lineRule="auto"/>
        <w:jc w:val="both"/>
        <w:rPr>
          <w:rFonts w:ascii="Arial" w:eastAsia="Malgun Gothic" w:hAnsi="Arial" w:cs="Arial"/>
        </w:rPr>
      </w:pPr>
      <w:r w:rsidRPr="00B7177D">
        <w:rPr>
          <w:rFonts w:ascii="Arial" w:hAnsi="Arial" w:cs="Arial"/>
        </w:rPr>
        <w:t xml:space="preserve">Skupni interes udeležencev je oblikovanje stabilnejšega varnostnega okolja s pospeševanjem demokratičnih institucij in odnosov, zlasti na obrambnem področju, spodbujanjem aktivnega, miroljubnega varnostnega sodelovanja in krepitvijo trajnih partnerstev med državami Severne Amerike, Evrope in Evrazije. Napotitev </w:t>
      </w:r>
      <w:r w:rsidR="00454824" w:rsidRPr="00B7177D">
        <w:rPr>
          <w:rFonts w:ascii="Arial" w:hAnsi="Arial" w:cs="Arial"/>
        </w:rPr>
        <w:t xml:space="preserve">dodeljenega </w:t>
      </w:r>
      <w:r w:rsidRPr="00B7177D">
        <w:rPr>
          <w:rFonts w:ascii="Arial" w:hAnsi="Arial" w:cs="Arial"/>
        </w:rPr>
        <w:t xml:space="preserve">gostujočega </w:t>
      </w:r>
      <w:r w:rsidR="00E64388" w:rsidRPr="00B7177D">
        <w:rPr>
          <w:rFonts w:ascii="Arial" w:hAnsi="Arial" w:cs="Arial"/>
        </w:rPr>
        <w:t>predavatelja</w:t>
      </w:r>
      <w:r w:rsidRPr="00B7177D">
        <w:rPr>
          <w:rFonts w:ascii="Arial" w:hAnsi="Arial" w:cs="Arial"/>
        </w:rPr>
        <w:t xml:space="preserve"> M</w:t>
      </w:r>
      <w:r w:rsidR="00E64388" w:rsidRPr="00B7177D">
        <w:rPr>
          <w:rFonts w:ascii="Arial" w:hAnsi="Arial" w:cs="Arial"/>
        </w:rPr>
        <w:t>ORS</w:t>
      </w:r>
      <w:r w:rsidRPr="00B7177D">
        <w:rPr>
          <w:rFonts w:ascii="Arial" w:hAnsi="Arial" w:cs="Arial"/>
        </w:rPr>
        <w:t xml:space="preserve"> na </w:t>
      </w:r>
      <w:r w:rsidR="00E64388" w:rsidRPr="00B7177D">
        <w:rPr>
          <w:rFonts w:ascii="Arial" w:hAnsi="Arial" w:cs="Arial"/>
        </w:rPr>
        <w:t xml:space="preserve">GCMC </w:t>
      </w:r>
      <w:r w:rsidRPr="00B7177D">
        <w:rPr>
          <w:rFonts w:ascii="Arial" w:hAnsi="Arial" w:cs="Arial"/>
        </w:rPr>
        <w:t xml:space="preserve">je v interesu obeh udeležencev. </w:t>
      </w:r>
    </w:p>
    <w:p w14:paraId="0BEF09F0" w14:textId="77777777" w:rsidR="00DB3228" w:rsidRPr="00B7177D" w:rsidRDefault="00DB3228" w:rsidP="00DB3228">
      <w:pPr>
        <w:kinsoku w:val="0"/>
        <w:overflowPunct w:val="0"/>
        <w:spacing w:after="0" w:line="240" w:lineRule="auto"/>
        <w:jc w:val="both"/>
        <w:rPr>
          <w:rFonts w:ascii="Arial" w:eastAsia="Malgun Gothic" w:hAnsi="Arial" w:cs="Arial"/>
        </w:rPr>
      </w:pPr>
    </w:p>
    <w:p w14:paraId="0BEF09F1" w14:textId="77777777" w:rsidR="00222E50" w:rsidRPr="00B7177D" w:rsidRDefault="00222E50" w:rsidP="00222E50">
      <w:pPr>
        <w:spacing w:after="0" w:line="240" w:lineRule="auto"/>
        <w:rPr>
          <w:rFonts w:ascii="Arial" w:eastAsia="SimSun" w:hAnsi="Arial" w:cs="Arial"/>
          <w:bCs/>
          <w:lang w:eastAsia="zh-CN"/>
        </w:rPr>
      </w:pPr>
    </w:p>
    <w:p w14:paraId="0BEF09F2" w14:textId="77777777" w:rsidR="00222E50" w:rsidRPr="00B7177D" w:rsidRDefault="00222E50" w:rsidP="00F02DBD">
      <w:pPr>
        <w:spacing w:after="0" w:line="240" w:lineRule="auto"/>
        <w:jc w:val="both"/>
        <w:rPr>
          <w:rFonts w:ascii="Arial" w:eastAsia="SimSun" w:hAnsi="Arial" w:cs="Arial"/>
          <w:bCs/>
        </w:rPr>
      </w:pPr>
      <w:r w:rsidRPr="00B7177D">
        <w:rPr>
          <w:rFonts w:ascii="Arial" w:hAnsi="Arial" w:cs="Arial"/>
          <w:b/>
        </w:rPr>
        <w:t xml:space="preserve">4. </w:t>
      </w:r>
      <w:r w:rsidRPr="00B7177D">
        <w:rPr>
          <w:rFonts w:ascii="Arial" w:hAnsi="Arial" w:cs="Arial"/>
          <w:b/>
          <w:u w:val="single"/>
        </w:rPr>
        <w:t>PRISTOJNOST</w:t>
      </w:r>
      <w:r w:rsidRPr="00B7177D">
        <w:rPr>
          <w:rFonts w:ascii="Arial" w:hAnsi="Arial" w:cs="Arial"/>
          <w:b/>
        </w:rPr>
        <w:t xml:space="preserve">: </w:t>
      </w:r>
      <w:r w:rsidR="004538AC" w:rsidRPr="00B7177D">
        <w:rPr>
          <w:rFonts w:ascii="Arial" w:hAnsi="Arial" w:cs="Arial"/>
        </w:rPr>
        <w:t xml:space="preserve">GCMC </w:t>
      </w:r>
      <w:r w:rsidRPr="00B7177D">
        <w:rPr>
          <w:rFonts w:ascii="Arial" w:hAnsi="Arial" w:cs="Arial"/>
        </w:rPr>
        <w:t xml:space="preserve">sklepa ta </w:t>
      </w:r>
      <w:r w:rsidR="004538AC" w:rsidRPr="00B7177D">
        <w:rPr>
          <w:rFonts w:ascii="Arial" w:hAnsi="Arial" w:cs="Arial"/>
        </w:rPr>
        <w:t>MOS</w:t>
      </w:r>
      <w:r w:rsidRPr="00B7177D">
        <w:rPr>
          <w:rFonts w:ascii="Arial" w:hAnsi="Arial" w:cs="Arial"/>
        </w:rPr>
        <w:t xml:space="preserve"> v </w:t>
      </w:r>
      <w:r w:rsidR="004538AC" w:rsidRPr="00B7177D">
        <w:rPr>
          <w:rFonts w:ascii="Arial" w:hAnsi="Arial" w:cs="Arial"/>
        </w:rPr>
        <w:t>skladu z določbami</w:t>
      </w:r>
      <w:r w:rsidRPr="00B7177D">
        <w:rPr>
          <w:rFonts w:ascii="Arial" w:hAnsi="Arial" w:cs="Arial"/>
        </w:rPr>
        <w:t xml:space="preserve"> 10 USC § 342, Regionalni centri za varnostne študije; 10 USC § 2611, Regionalni centri za varnostne študije: Sprejemanje daril in donacij; in Direktiva 5200.41E Ministrstva za obrambo, Regionalni centri za varnostne študije Ministrstva za obrambo, 30. junij 2016. Udeleženca tega </w:t>
      </w:r>
      <w:r w:rsidR="004538AC" w:rsidRPr="00B7177D">
        <w:rPr>
          <w:rFonts w:ascii="Arial" w:hAnsi="Arial" w:cs="Arial"/>
        </w:rPr>
        <w:t>MOS</w:t>
      </w:r>
      <w:r w:rsidRPr="00B7177D">
        <w:rPr>
          <w:rFonts w:ascii="Arial" w:hAnsi="Arial" w:cs="Arial"/>
        </w:rPr>
        <w:t xml:space="preserve"> ne štejeta za pravno zavezujočega po mednarodnem pravu ali po ustreznih zakonih ali predpisih posameznega udeleženca.</w:t>
      </w:r>
    </w:p>
    <w:p w14:paraId="0BEF09F3" w14:textId="77777777" w:rsidR="009C1762" w:rsidRPr="00B7177D" w:rsidRDefault="009C1762" w:rsidP="00222E50">
      <w:pPr>
        <w:spacing w:after="0" w:line="240" w:lineRule="auto"/>
        <w:rPr>
          <w:rFonts w:ascii="Arial" w:eastAsia="SimSun" w:hAnsi="Arial" w:cs="Arial"/>
          <w:bCs/>
          <w:lang w:eastAsia="zh-CN"/>
        </w:rPr>
      </w:pPr>
    </w:p>
    <w:p w14:paraId="0BEF09F4" w14:textId="77777777" w:rsidR="0045767A" w:rsidRPr="00B7177D" w:rsidRDefault="0045767A" w:rsidP="00222E50">
      <w:pPr>
        <w:spacing w:after="0" w:line="240" w:lineRule="auto"/>
        <w:rPr>
          <w:rFonts w:ascii="Arial" w:eastAsia="SimSun" w:hAnsi="Arial" w:cs="Arial"/>
          <w:bCs/>
          <w:lang w:eastAsia="zh-CN"/>
        </w:rPr>
      </w:pPr>
    </w:p>
    <w:p w14:paraId="0BEF09F5" w14:textId="77777777" w:rsidR="00A44AAF" w:rsidRPr="00B7177D" w:rsidRDefault="00222E50" w:rsidP="00222E50">
      <w:pPr>
        <w:kinsoku w:val="0"/>
        <w:overflowPunct w:val="0"/>
        <w:spacing w:after="0" w:line="240" w:lineRule="auto"/>
        <w:rPr>
          <w:rFonts w:ascii="Arial" w:eastAsia="SimSun" w:hAnsi="Arial" w:cs="Arial"/>
          <w:b/>
          <w:bCs/>
          <w:u w:val="single"/>
        </w:rPr>
      </w:pPr>
      <w:r w:rsidRPr="00B7177D">
        <w:rPr>
          <w:rFonts w:ascii="Arial" w:hAnsi="Arial" w:cs="Arial"/>
          <w:b/>
        </w:rPr>
        <w:t>5.</w:t>
      </w:r>
      <w:r w:rsidR="00CB373D" w:rsidRPr="00B7177D">
        <w:rPr>
          <w:rFonts w:ascii="Arial" w:hAnsi="Arial" w:cs="Arial"/>
          <w:b/>
        </w:rPr>
        <w:t xml:space="preserve"> </w:t>
      </w:r>
      <w:r w:rsidR="00CB373D" w:rsidRPr="00B7177D">
        <w:rPr>
          <w:rFonts w:ascii="Arial" w:hAnsi="Arial" w:cs="Arial"/>
          <w:b/>
          <w:u w:val="single"/>
        </w:rPr>
        <w:t xml:space="preserve">CILJI: </w:t>
      </w:r>
    </w:p>
    <w:p w14:paraId="0BEF09F6" w14:textId="77777777" w:rsidR="00A44AAF" w:rsidRPr="00B7177D" w:rsidRDefault="00A44AAF" w:rsidP="00222E50">
      <w:pPr>
        <w:kinsoku w:val="0"/>
        <w:overflowPunct w:val="0"/>
        <w:spacing w:after="0" w:line="240" w:lineRule="auto"/>
        <w:rPr>
          <w:rFonts w:ascii="Arial" w:eastAsia="SimSun" w:hAnsi="Arial" w:cs="Arial"/>
          <w:b/>
          <w:bCs/>
          <w:u w:val="single"/>
          <w:lang w:eastAsia="zh-CN"/>
        </w:rPr>
      </w:pPr>
    </w:p>
    <w:p w14:paraId="0BEF09F7" w14:textId="77777777" w:rsidR="00222E50" w:rsidRPr="00B7177D" w:rsidRDefault="003167F3" w:rsidP="00F02DBD">
      <w:pPr>
        <w:pStyle w:val="Odstavekseznama"/>
        <w:numPr>
          <w:ilvl w:val="0"/>
          <w:numId w:val="1"/>
        </w:numPr>
        <w:kinsoku w:val="0"/>
        <w:overflowPunct w:val="0"/>
        <w:spacing w:after="0" w:line="240" w:lineRule="auto"/>
        <w:jc w:val="both"/>
        <w:rPr>
          <w:rFonts w:ascii="Arial" w:eastAsia="Malgun Gothic" w:hAnsi="Arial" w:cs="Arial"/>
        </w:rPr>
      </w:pPr>
      <w:r w:rsidRPr="00B7177D">
        <w:rPr>
          <w:rFonts w:ascii="Arial" w:hAnsi="Arial" w:cs="Arial"/>
        </w:rPr>
        <w:t xml:space="preserve">MORS, kot udeleženec pošiljatelj, zagotovi </w:t>
      </w:r>
      <w:r w:rsidR="00454824" w:rsidRPr="00B7177D">
        <w:rPr>
          <w:rFonts w:ascii="Arial" w:hAnsi="Arial" w:cs="Arial"/>
        </w:rPr>
        <w:t xml:space="preserve">dodeljenega </w:t>
      </w:r>
      <w:r w:rsidRPr="00B7177D">
        <w:rPr>
          <w:rFonts w:ascii="Arial" w:hAnsi="Arial" w:cs="Arial"/>
        </w:rPr>
        <w:t>gostujočega predavatelja</w:t>
      </w:r>
      <w:r w:rsidR="001B1E4D" w:rsidRPr="00B7177D">
        <w:rPr>
          <w:rFonts w:ascii="Arial" w:hAnsi="Arial" w:cs="Arial"/>
        </w:rPr>
        <w:t xml:space="preserve"> </w:t>
      </w:r>
      <w:r w:rsidRPr="00B7177D">
        <w:rPr>
          <w:rFonts w:ascii="Arial" w:hAnsi="Arial" w:cs="Arial"/>
        </w:rPr>
        <w:t xml:space="preserve">GCMC, kot udeležencu gostitelju, lociranemu </w:t>
      </w:r>
      <w:r w:rsidR="001B1E4D" w:rsidRPr="00B7177D">
        <w:rPr>
          <w:rFonts w:ascii="Arial" w:hAnsi="Arial" w:cs="Arial"/>
        </w:rPr>
        <w:t xml:space="preserve">v </w:t>
      </w:r>
      <w:proofErr w:type="spellStart"/>
      <w:r w:rsidR="001B1E4D" w:rsidRPr="00B7177D">
        <w:rPr>
          <w:rFonts w:ascii="Arial" w:hAnsi="Arial" w:cs="Arial"/>
        </w:rPr>
        <w:t>Garmisch-Partenkirchnu</w:t>
      </w:r>
      <w:proofErr w:type="spellEnd"/>
      <w:r w:rsidR="001B1E4D" w:rsidRPr="00B7177D">
        <w:rPr>
          <w:rFonts w:ascii="Arial" w:hAnsi="Arial" w:cs="Arial"/>
        </w:rPr>
        <w:t xml:space="preserve">, Nemčija, v podporo aktivnostim zadevnega centra. </w:t>
      </w:r>
      <w:r w:rsidR="00C30B35" w:rsidRPr="00B7177D">
        <w:rPr>
          <w:rFonts w:ascii="Arial" w:hAnsi="Arial" w:cs="Arial"/>
        </w:rPr>
        <w:t>Dodeljeni g</w:t>
      </w:r>
      <w:r w:rsidR="001B1E4D" w:rsidRPr="00B7177D">
        <w:rPr>
          <w:rFonts w:ascii="Arial" w:hAnsi="Arial" w:cs="Arial"/>
        </w:rPr>
        <w:t xml:space="preserve">ostujoči </w:t>
      </w:r>
      <w:r w:rsidRPr="00B7177D">
        <w:rPr>
          <w:rFonts w:ascii="Arial" w:hAnsi="Arial" w:cs="Arial"/>
        </w:rPr>
        <w:t>predavatelj</w:t>
      </w:r>
      <w:r w:rsidR="001B1E4D" w:rsidRPr="00B7177D">
        <w:rPr>
          <w:rFonts w:ascii="Arial" w:hAnsi="Arial" w:cs="Arial"/>
        </w:rPr>
        <w:t xml:space="preserve"> mora imeti akademsko ozadje in biti izkušen vojaški častnik </w:t>
      </w:r>
      <w:r w:rsidRPr="00B7177D">
        <w:rPr>
          <w:rFonts w:ascii="Arial" w:hAnsi="Arial" w:cs="Arial"/>
        </w:rPr>
        <w:t>MORS</w:t>
      </w:r>
      <w:r w:rsidR="001B1E4D" w:rsidRPr="00B7177D">
        <w:rPr>
          <w:rFonts w:ascii="Arial" w:hAnsi="Arial" w:cs="Arial"/>
        </w:rPr>
        <w:t xml:space="preserve"> ter usposobljen na področju varnosti in obrambe.</w:t>
      </w:r>
    </w:p>
    <w:p w14:paraId="0BEF09F8" w14:textId="77777777" w:rsidR="00DB465B" w:rsidRPr="00B7177D" w:rsidRDefault="00DB465B" w:rsidP="00F02DBD">
      <w:pPr>
        <w:spacing w:after="0" w:line="240" w:lineRule="auto"/>
        <w:jc w:val="both"/>
        <w:rPr>
          <w:rFonts w:ascii="Arial" w:hAnsi="Arial" w:cs="Arial"/>
        </w:rPr>
      </w:pPr>
    </w:p>
    <w:p w14:paraId="0BEF09F9" w14:textId="77777777" w:rsidR="00222E50" w:rsidRPr="00B7177D" w:rsidRDefault="00CA53FC" w:rsidP="00F02DBD">
      <w:pPr>
        <w:pStyle w:val="Odstavekseznama"/>
        <w:widowControl w:val="0"/>
        <w:numPr>
          <w:ilvl w:val="0"/>
          <w:numId w:val="1"/>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lastRenderedPageBreak/>
        <w:t>Dodeljeni g</w:t>
      </w:r>
      <w:r w:rsidR="00222E50" w:rsidRPr="00B7177D">
        <w:rPr>
          <w:rFonts w:ascii="Arial" w:hAnsi="Arial" w:cs="Arial"/>
        </w:rPr>
        <w:t xml:space="preserve">ostujoči </w:t>
      </w:r>
      <w:r w:rsidR="003167F3" w:rsidRPr="00B7177D">
        <w:rPr>
          <w:rFonts w:ascii="Arial" w:hAnsi="Arial" w:cs="Arial"/>
        </w:rPr>
        <w:t xml:space="preserve">predavatelj </w:t>
      </w:r>
      <w:r w:rsidR="00222E50" w:rsidRPr="00B7177D">
        <w:rPr>
          <w:rFonts w:ascii="Arial" w:hAnsi="Arial" w:cs="Arial"/>
        </w:rPr>
        <w:t xml:space="preserve">mora biti razrešen svojih dolžnosti in obveznosti </w:t>
      </w:r>
      <w:r w:rsidR="003167F3" w:rsidRPr="00B7177D">
        <w:rPr>
          <w:rFonts w:ascii="Arial" w:hAnsi="Arial" w:cs="Arial"/>
        </w:rPr>
        <w:t>v okviru MORS</w:t>
      </w:r>
      <w:r w:rsidR="00222E50" w:rsidRPr="00B7177D">
        <w:rPr>
          <w:rFonts w:ascii="Arial" w:hAnsi="Arial" w:cs="Arial"/>
        </w:rPr>
        <w:t xml:space="preserve"> in delati za </w:t>
      </w:r>
      <w:r w:rsidR="003167F3" w:rsidRPr="00B7177D">
        <w:rPr>
          <w:rFonts w:ascii="Arial" w:hAnsi="Arial" w:cs="Arial"/>
        </w:rPr>
        <w:t>GCMC kot</w:t>
      </w:r>
      <w:r w:rsidR="00222E50" w:rsidRPr="00B7177D">
        <w:rPr>
          <w:rFonts w:ascii="Arial" w:hAnsi="Arial" w:cs="Arial"/>
        </w:rPr>
        <w:t xml:space="preserve"> </w:t>
      </w:r>
      <w:r w:rsidRPr="00B7177D">
        <w:rPr>
          <w:rFonts w:ascii="Arial" w:hAnsi="Arial" w:cs="Arial"/>
        </w:rPr>
        <w:t xml:space="preserve">dodeljeni </w:t>
      </w:r>
      <w:r w:rsidR="00222E50" w:rsidRPr="00B7177D">
        <w:rPr>
          <w:rFonts w:ascii="Arial" w:hAnsi="Arial" w:cs="Arial"/>
        </w:rPr>
        <w:t xml:space="preserve">gostujoči </w:t>
      </w:r>
      <w:r w:rsidR="003167F3" w:rsidRPr="00B7177D">
        <w:rPr>
          <w:rFonts w:ascii="Arial" w:hAnsi="Arial" w:cs="Arial"/>
        </w:rPr>
        <w:t>predavatelj</w:t>
      </w:r>
      <w:r w:rsidR="00222E50" w:rsidRPr="00B7177D">
        <w:rPr>
          <w:rFonts w:ascii="Arial" w:hAnsi="Arial" w:cs="Arial"/>
        </w:rPr>
        <w:t xml:space="preserve"> s polnim delovnim časom v obdobju, ko je dodeljen zadevnemu centru. </w:t>
      </w:r>
      <w:r w:rsidRPr="00B7177D">
        <w:rPr>
          <w:rFonts w:ascii="Arial" w:hAnsi="Arial" w:cs="Arial"/>
        </w:rPr>
        <w:t>Dodeljeni g</w:t>
      </w:r>
      <w:r w:rsidR="00222E50" w:rsidRPr="00B7177D">
        <w:rPr>
          <w:rFonts w:ascii="Arial" w:hAnsi="Arial" w:cs="Arial"/>
        </w:rPr>
        <w:t xml:space="preserve">ostujoči </w:t>
      </w:r>
      <w:r w:rsidR="003167F3" w:rsidRPr="00B7177D">
        <w:rPr>
          <w:rFonts w:ascii="Arial" w:hAnsi="Arial" w:cs="Arial"/>
        </w:rPr>
        <w:t>predavatelj</w:t>
      </w:r>
      <w:r w:rsidR="00222E50" w:rsidRPr="00B7177D">
        <w:rPr>
          <w:rFonts w:ascii="Arial" w:hAnsi="Arial" w:cs="Arial"/>
        </w:rPr>
        <w:t xml:space="preserve"> </w:t>
      </w:r>
      <w:r w:rsidR="003167F3" w:rsidRPr="00B7177D">
        <w:rPr>
          <w:rFonts w:ascii="Arial" w:hAnsi="Arial" w:cs="Arial"/>
        </w:rPr>
        <w:t>bo</w:t>
      </w:r>
      <w:r w:rsidR="00222E50" w:rsidRPr="00B7177D">
        <w:rPr>
          <w:rFonts w:ascii="Arial" w:hAnsi="Arial" w:cs="Arial"/>
        </w:rPr>
        <w:t xml:space="preserve"> dela</w:t>
      </w:r>
      <w:r w:rsidR="003167F3" w:rsidRPr="00B7177D">
        <w:rPr>
          <w:rFonts w:ascii="Arial" w:hAnsi="Arial" w:cs="Arial"/>
        </w:rPr>
        <w:t>l</w:t>
      </w:r>
      <w:r w:rsidR="00222E50" w:rsidRPr="00B7177D">
        <w:rPr>
          <w:rFonts w:ascii="Arial" w:hAnsi="Arial" w:cs="Arial"/>
        </w:rPr>
        <w:t xml:space="preserve"> pod neposrednim nadzorom dekana Visoke šole za mednarodne in varnostne študije GCMC.</w:t>
      </w:r>
    </w:p>
    <w:p w14:paraId="0BEF09FA" w14:textId="77777777" w:rsidR="00222E50" w:rsidRPr="00B7177D"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9FB" w14:textId="77777777" w:rsidR="00222E50" w:rsidRPr="00B7177D" w:rsidRDefault="008F75B9" w:rsidP="00EB47CE">
      <w:pPr>
        <w:pStyle w:val="Odstavekseznama"/>
        <w:widowControl w:val="0"/>
        <w:numPr>
          <w:ilvl w:val="0"/>
          <w:numId w:val="1"/>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GCMC </w:t>
      </w:r>
      <w:r w:rsidR="00EB47CE" w:rsidRPr="00B7177D">
        <w:rPr>
          <w:rFonts w:ascii="Arial" w:hAnsi="Arial" w:cs="Arial"/>
        </w:rPr>
        <w:t xml:space="preserve">lahko razreši </w:t>
      </w:r>
      <w:r w:rsidR="00CA53FC" w:rsidRPr="00B7177D">
        <w:rPr>
          <w:rFonts w:ascii="Arial" w:hAnsi="Arial" w:cs="Arial"/>
        </w:rPr>
        <w:t xml:space="preserve">dodeljenega </w:t>
      </w:r>
      <w:r w:rsidR="00EB47CE" w:rsidRPr="00B7177D">
        <w:rPr>
          <w:rFonts w:ascii="Arial" w:hAnsi="Arial" w:cs="Arial"/>
        </w:rPr>
        <w:t xml:space="preserve">gostujočega </w:t>
      </w:r>
      <w:r w:rsidRPr="00B7177D">
        <w:rPr>
          <w:rFonts w:ascii="Arial" w:hAnsi="Arial" w:cs="Arial"/>
        </w:rPr>
        <w:t>predavatelja</w:t>
      </w:r>
      <w:r w:rsidR="00EB47CE" w:rsidRPr="00B7177D">
        <w:rPr>
          <w:rFonts w:ascii="Arial" w:hAnsi="Arial" w:cs="Arial"/>
        </w:rPr>
        <w:t xml:space="preserve">, ki ne izkazuje akademskih in strokovnih kvalifikacij, potrebnih za ustrezno opravljanje funkcije </w:t>
      </w:r>
      <w:r w:rsidR="00CA53FC" w:rsidRPr="00B7177D">
        <w:rPr>
          <w:rFonts w:ascii="Arial" w:hAnsi="Arial" w:cs="Arial"/>
        </w:rPr>
        <w:t xml:space="preserve">dodeljenega </w:t>
      </w:r>
      <w:r w:rsidRPr="00B7177D">
        <w:rPr>
          <w:rFonts w:ascii="Arial" w:hAnsi="Arial" w:cs="Arial"/>
        </w:rPr>
        <w:t>gostujočega predavatelja</w:t>
      </w:r>
      <w:r w:rsidR="00EB47CE" w:rsidRPr="00B7177D">
        <w:rPr>
          <w:rFonts w:ascii="Arial" w:hAnsi="Arial" w:cs="Arial"/>
        </w:rPr>
        <w:t xml:space="preserve">. Odločitev o razrešitvi </w:t>
      </w:r>
      <w:r w:rsidR="00CA53FC" w:rsidRPr="00B7177D">
        <w:rPr>
          <w:rFonts w:ascii="Arial" w:hAnsi="Arial" w:cs="Arial"/>
        </w:rPr>
        <w:t xml:space="preserve">dodeljenega </w:t>
      </w:r>
      <w:r w:rsidR="00EB47CE" w:rsidRPr="00B7177D">
        <w:rPr>
          <w:rFonts w:ascii="Arial" w:hAnsi="Arial" w:cs="Arial"/>
        </w:rPr>
        <w:t xml:space="preserve">gostujočega </w:t>
      </w:r>
      <w:r w:rsidRPr="00B7177D">
        <w:rPr>
          <w:rFonts w:ascii="Arial" w:hAnsi="Arial" w:cs="Arial"/>
        </w:rPr>
        <w:t xml:space="preserve">predavatelja </w:t>
      </w:r>
      <w:r w:rsidR="00EB47CE" w:rsidRPr="00B7177D">
        <w:rPr>
          <w:rFonts w:ascii="Arial" w:hAnsi="Arial" w:cs="Arial"/>
        </w:rPr>
        <w:t xml:space="preserve">je v izključni presoji </w:t>
      </w:r>
      <w:r w:rsidRPr="00B7177D">
        <w:rPr>
          <w:rFonts w:ascii="Arial" w:hAnsi="Arial" w:cs="Arial"/>
        </w:rPr>
        <w:t>GCMC</w:t>
      </w:r>
      <w:r w:rsidR="00EB47CE" w:rsidRPr="00B7177D">
        <w:rPr>
          <w:rFonts w:ascii="Arial" w:hAnsi="Arial" w:cs="Arial"/>
        </w:rPr>
        <w:t>.</w:t>
      </w:r>
    </w:p>
    <w:p w14:paraId="0BEF09FC" w14:textId="77777777" w:rsidR="00222E50" w:rsidRPr="00B7177D"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9FD" w14:textId="77777777" w:rsidR="009C1762" w:rsidRPr="00B7177D" w:rsidRDefault="009C1762"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9FE" w14:textId="77777777" w:rsidR="003E1274" w:rsidRPr="00B7177D" w:rsidRDefault="000C3AC3" w:rsidP="003E1274">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b/>
        </w:rPr>
        <w:t xml:space="preserve">6. </w:t>
      </w:r>
      <w:r w:rsidRPr="00B7177D">
        <w:rPr>
          <w:rFonts w:ascii="Arial" w:hAnsi="Arial" w:cs="Arial"/>
          <w:b/>
          <w:u w:val="single"/>
        </w:rPr>
        <w:t>OD</w:t>
      </w:r>
      <w:r w:rsidR="003E1274" w:rsidRPr="00B7177D">
        <w:rPr>
          <w:rFonts w:ascii="Arial" w:hAnsi="Arial" w:cs="Arial"/>
          <w:b/>
          <w:u w:val="single"/>
        </w:rPr>
        <w:t xml:space="preserve">NOS MED </w:t>
      </w:r>
      <w:r w:rsidR="00B87952" w:rsidRPr="00B7177D">
        <w:rPr>
          <w:rFonts w:ascii="Arial" w:hAnsi="Arial" w:cs="Arial"/>
          <w:b/>
          <w:u w:val="single"/>
        </w:rPr>
        <w:t xml:space="preserve">DODELJENIM </w:t>
      </w:r>
      <w:r w:rsidR="003E1274" w:rsidRPr="00B7177D">
        <w:rPr>
          <w:rFonts w:ascii="Arial" w:hAnsi="Arial" w:cs="Arial"/>
          <w:b/>
          <w:u w:val="single"/>
        </w:rPr>
        <w:t>GOSTUJOČIM</w:t>
      </w:r>
      <w:r w:rsidR="002009A1" w:rsidRPr="00B7177D">
        <w:rPr>
          <w:rFonts w:ascii="Arial" w:hAnsi="Arial" w:cs="Arial"/>
          <w:b/>
          <w:u w:val="single"/>
        </w:rPr>
        <w:t xml:space="preserve"> PREDAVATELJEM</w:t>
      </w:r>
      <w:r w:rsidR="003E1274" w:rsidRPr="00B7177D">
        <w:rPr>
          <w:rFonts w:ascii="Arial" w:hAnsi="Arial" w:cs="Arial"/>
          <w:b/>
          <w:u w:val="single"/>
        </w:rPr>
        <w:t xml:space="preserve"> IN </w:t>
      </w:r>
      <w:r w:rsidR="002009A1" w:rsidRPr="00B7177D">
        <w:rPr>
          <w:rFonts w:ascii="Arial" w:hAnsi="Arial" w:cs="Arial"/>
          <w:b/>
          <w:u w:val="single"/>
        </w:rPr>
        <w:t>GCMC</w:t>
      </w:r>
      <w:r w:rsidR="003E1274" w:rsidRPr="00B7177D">
        <w:rPr>
          <w:rFonts w:ascii="Arial" w:hAnsi="Arial" w:cs="Arial"/>
          <w:b/>
          <w:u w:val="single"/>
        </w:rPr>
        <w:t>:</w:t>
      </w:r>
      <w:r w:rsidR="003E1274" w:rsidRPr="00B7177D">
        <w:rPr>
          <w:rFonts w:ascii="Arial" w:hAnsi="Arial" w:cs="Arial"/>
        </w:rPr>
        <w:t xml:space="preserve"> </w:t>
      </w:r>
      <w:r w:rsidR="003E1274" w:rsidRPr="00B7177D">
        <w:rPr>
          <w:rFonts w:ascii="Arial" w:hAnsi="Arial" w:cs="Arial"/>
        </w:rPr>
        <w:br/>
        <w:t xml:space="preserve">GCMC ne sme zadolžiti </w:t>
      </w:r>
      <w:r w:rsidR="00B87952" w:rsidRPr="00B7177D">
        <w:rPr>
          <w:rFonts w:ascii="Arial" w:hAnsi="Arial" w:cs="Arial"/>
        </w:rPr>
        <w:t xml:space="preserve">dodeljenega </w:t>
      </w:r>
      <w:r w:rsidR="003E1274" w:rsidRPr="00B7177D">
        <w:rPr>
          <w:rFonts w:ascii="Arial" w:hAnsi="Arial" w:cs="Arial"/>
        </w:rPr>
        <w:t xml:space="preserve">gostujočega </w:t>
      </w:r>
      <w:r w:rsidR="002009A1" w:rsidRPr="00B7177D">
        <w:rPr>
          <w:rFonts w:ascii="Arial" w:hAnsi="Arial" w:cs="Arial"/>
        </w:rPr>
        <w:t>predavatelja</w:t>
      </w:r>
      <w:r w:rsidR="003E1274" w:rsidRPr="00B7177D">
        <w:rPr>
          <w:rFonts w:ascii="Arial" w:hAnsi="Arial" w:cs="Arial"/>
        </w:rPr>
        <w:t xml:space="preserve"> za opravljanje dolžnosti na lokaciji, ki ni ta center, brez </w:t>
      </w:r>
      <w:r w:rsidR="002009A1" w:rsidRPr="00B7177D">
        <w:rPr>
          <w:rFonts w:ascii="Arial" w:hAnsi="Arial" w:cs="Arial"/>
        </w:rPr>
        <w:t xml:space="preserve">pridobljenega </w:t>
      </w:r>
      <w:r w:rsidR="003E1274" w:rsidRPr="00B7177D">
        <w:rPr>
          <w:rFonts w:ascii="Arial" w:hAnsi="Arial" w:cs="Arial"/>
        </w:rPr>
        <w:t xml:space="preserve">soglasja </w:t>
      </w:r>
      <w:r w:rsidR="002009A1" w:rsidRPr="00B7177D">
        <w:rPr>
          <w:rFonts w:ascii="Arial" w:hAnsi="Arial" w:cs="Arial"/>
        </w:rPr>
        <w:t>MORS</w:t>
      </w:r>
      <w:r w:rsidR="003E1274" w:rsidRPr="00B7177D">
        <w:rPr>
          <w:rFonts w:ascii="Arial" w:hAnsi="Arial" w:cs="Arial"/>
        </w:rPr>
        <w:t xml:space="preserve">. </w:t>
      </w:r>
      <w:r w:rsidR="00B87952" w:rsidRPr="00B7177D">
        <w:rPr>
          <w:rFonts w:ascii="Arial" w:hAnsi="Arial" w:cs="Arial"/>
        </w:rPr>
        <w:t>Dodeljeni g</w:t>
      </w:r>
      <w:r w:rsidR="003E1274" w:rsidRPr="00B7177D">
        <w:rPr>
          <w:rFonts w:ascii="Arial" w:hAnsi="Arial" w:cs="Arial"/>
        </w:rPr>
        <w:t xml:space="preserve">ostujoči </w:t>
      </w:r>
      <w:r w:rsidR="002009A1" w:rsidRPr="00B7177D">
        <w:rPr>
          <w:rFonts w:ascii="Arial" w:hAnsi="Arial" w:cs="Arial"/>
        </w:rPr>
        <w:t>predavatelj</w:t>
      </w:r>
      <w:r w:rsidR="003E1274" w:rsidRPr="00B7177D">
        <w:rPr>
          <w:rFonts w:ascii="Arial" w:hAnsi="Arial" w:cs="Arial"/>
        </w:rPr>
        <w:t xml:space="preserve"> ne sme zasedati položaja, na katerem se obravnavajo dokumenti o kadrovskem popolnjevanju zadevnega centra. </w:t>
      </w:r>
      <w:r w:rsidR="002009A1" w:rsidRPr="00B7177D">
        <w:rPr>
          <w:rFonts w:ascii="Arial" w:hAnsi="Arial" w:cs="Arial"/>
        </w:rPr>
        <w:t xml:space="preserve">Pravni status </w:t>
      </w:r>
      <w:r w:rsidR="00B87952" w:rsidRPr="00B7177D">
        <w:rPr>
          <w:rFonts w:ascii="Arial" w:hAnsi="Arial" w:cs="Arial"/>
        </w:rPr>
        <w:t xml:space="preserve">dodeljenega </w:t>
      </w:r>
      <w:r w:rsidR="002009A1" w:rsidRPr="00B7177D">
        <w:rPr>
          <w:rFonts w:ascii="Arial" w:hAnsi="Arial" w:cs="Arial"/>
        </w:rPr>
        <w:t>g</w:t>
      </w:r>
      <w:r w:rsidR="003E1274" w:rsidRPr="00B7177D">
        <w:rPr>
          <w:rFonts w:ascii="Arial" w:hAnsi="Arial" w:cs="Arial"/>
        </w:rPr>
        <w:t xml:space="preserve">ostujočega </w:t>
      </w:r>
      <w:r w:rsidR="002009A1" w:rsidRPr="00B7177D">
        <w:rPr>
          <w:rFonts w:ascii="Arial" w:hAnsi="Arial" w:cs="Arial"/>
        </w:rPr>
        <w:t>predavatelja</w:t>
      </w:r>
      <w:r w:rsidR="003E1274" w:rsidRPr="00B7177D">
        <w:rPr>
          <w:rFonts w:ascii="Arial" w:hAnsi="Arial" w:cs="Arial"/>
        </w:rPr>
        <w:t xml:space="preserve"> </w:t>
      </w:r>
      <w:r w:rsidR="002009A1" w:rsidRPr="00B7177D">
        <w:rPr>
          <w:rFonts w:ascii="Arial" w:hAnsi="Arial" w:cs="Arial"/>
        </w:rPr>
        <w:t>urejajo določbe Sporazuma med pogodbenicami Severnoatlantske pogodbe o statusu njihovih sil, podpisane</w:t>
      </w:r>
      <w:r w:rsidR="00B87952" w:rsidRPr="00B7177D">
        <w:rPr>
          <w:rFonts w:ascii="Arial" w:hAnsi="Arial" w:cs="Arial"/>
        </w:rPr>
        <w:t>ga</w:t>
      </w:r>
      <w:r w:rsidR="002009A1" w:rsidRPr="00B7177D">
        <w:rPr>
          <w:rFonts w:ascii="Arial" w:hAnsi="Arial" w:cs="Arial"/>
        </w:rPr>
        <w:t xml:space="preserve"> v Londonu dne 19. junija 1951 (Nato SOFA), v skladu s katerim je </w:t>
      </w:r>
      <w:r w:rsidR="00B87952" w:rsidRPr="00B7177D">
        <w:rPr>
          <w:rFonts w:ascii="Arial" w:hAnsi="Arial" w:cs="Arial"/>
        </w:rPr>
        <w:t xml:space="preserve">dodeljeni </w:t>
      </w:r>
      <w:r w:rsidR="002009A1" w:rsidRPr="00B7177D">
        <w:rPr>
          <w:rFonts w:ascii="Arial" w:hAnsi="Arial" w:cs="Arial"/>
        </w:rPr>
        <w:t>gostujoči predavatelj, pripadnik Slovenske vojske, del MORS.</w:t>
      </w:r>
      <w:r w:rsidR="003E1274" w:rsidRPr="00B7177D">
        <w:rPr>
          <w:rFonts w:ascii="Arial" w:hAnsi="Arial" w:cs="Arial"/>
        </w:rPr>
        <w:t xml:space="preserve"> </w:t>
      </w:r>
    </w:p>
    <w:p w14:paraId="0BEF09FF" w14:textId="77777777" w:rsidR="003E1274" w:rsidRPr="00B7177D" w:rsidRDefault="003E1274" w:rsidP="003E1274">
      <w:pPr>
        <w:widowControl w:val="0"/>
        <w:kinsoku w:val="0"/>
        <w:overflowPunct w:val="0"/>
        <w:autoSpaceDE w:val="0"/>
        <w:autoSpaceDN w:val="0"/>
        <w:adjustRightInd w:val="0"/>
        <w:spacing w:after="0" w:line="240" w:lineRule="auto"/>
        <w:jc w:val="both"/>
        <w:rPr>
          <w:rFonts w:ascii="Arial" w:eastAsia="Malgun Gothic" w:hAnsi="Arial" w:cs="Arial"/>
        </w:rPr>
      </w:pPr>
    </w:p>
    <w:p w14:paraId="0BEF0A00" w14:textId="77777777" w:rsidR="006E7C3D" w:rsidRPr="00B7177D" w:rsidRDefault="00EF72D6" w:rsidP="003E1274">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Sprejem </w:t>
      </w:r>
      <w:r w:rsidR="00B87952" w:rsidRPr="00B7177D">
        <w:rPr>
          <w:rFonts w:ascii="Arial" w:hAnsi="Arial" w:cs="Arial"/>
        </w:rPr>
        <w:t xml:space="preserve">dodeljenega </w:t>
      </w:r>
      <w:r w:rsidRPr="00B7177D">
        <w:rPr>
          <w:rFonts w:ascii="Arial" w:hAnsi="Arial" w:cs="Arial"/>
        </w:rPr>
        <w:t xml:space="preserve">gostujočega </w:t>
      </w:r>
      <w:r w:rsidR="00E77176" w:rsidRPr="00B7177D">
        <w:rPr>
          <w:rFonts w:ascii="Arial" w:hAnsi="Arial" w:cs="Arial"/>
        </w:rPr>
        <w:t>predavatelja</w:t>
      </w:r>
      <w:r w:rsidRPr="00B7177D">
        <w:rPr>
          <w:rFonts w:ascii="Arial" w:hAnsi="Arial" w:cs="Arial"/>
        </w:rPr>
        <w:t xml:space="preserve"> s strani GCMC tej osebi ne podeljuje diplomatskih ali</w:t>
      </w:r>
      <w:r w:rsidR="00CB373D" w:rsidRPr="00B7177D">
        <w:rPr>
          <w:rFonts w:ascii="Arial" w:hAnsi="Arial" w:cs="Arial"/>
        </w:rPr>
        <w:t xml:space="preserve"> drugih posebnih privilegijev.</w:t>
      </w:r>
    </w:p>
    <w:p w14:paraId="0BEF0A01" w14:textId="77777777" w:rsidR="006E7C3D" w:rsidRPr="00B7177D" w:rsidRDefault="006E7C3D" w:rsidP="003E1274">
      <w:pPr>
        <w:widowControl w:val="0"/>
        <w:kinsoku w:val="0"/>
        <w:overflowPunct w:val="0"/>
        <w:autoSpaceDE w:val="0"/>
        <w:autoSpaceDN w:val="0"/>
        <w:adjustRightInd w:val="0"/>
        <w:spacing w:after="0" w:line="240" w:lineRule="auto"/>
        <w:jc w:val="both"/>
        <w:rPr>
          <w:rFonts w:ascii="Arial" w:eastAsia="Malgun Gothic" w:hAnsi="Arial" w:cs="Arial"/>
        </w:rPr>
      </w:pPr>
    </w:p>
    <w:p w14:paraId="0BEF0A02" w14:textId="77777777" w:rsidR="003E1274" w:rsidRPr="00B7177D" w:rsidRDefault="00B87952" w:rsidP="003E1274">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Dodeljeni g</w:t>
      </w:r>
      <w:r w:rsidR="009F0334" w:rsidRPr="00B7177D">
        <w:rPr>
          <w:rFonts w:ascii="Arial" w:hAnsi="Arial" w:cs="Arial"/>
        </w:rPr>
        <w:t xml:space="preserve">ostujoči </w:t>
      </w:r>
      <w:r w:rsidR="00E77176" w:rsidRPr="00B7177D">
        <w:rPr>
          <w:rFonts w:ascii="Arial" w:hAnsi="Arial" w:cs="Arial"/>
        </w:rPr>
        <w:t>predavatelj</w:t>
      </w:r>
      <w:r w:rsidR="009F0334" w:rsidRPr="00B7177D">
        <w:rPr>
          <w:rFonts w:ascii="Arial" w:hAnsi="Arial" w:cs="Arial"/>
        </w:rPr>
        <w:t xml:space="preserve"> je </w:t>
      </w:r>
      <w:r w:rsidR="00E77176" w:rsidRPr="00B7177D">
        <w:rPr>
          <w:rFonts w:ascii="Arial" w:hAnsi="Arial" w:cs="Arial"/>
        </w:rPr>
        <w:t xml:space="preserve">oseba za </w:t>
      </w:r>
      <w:r w:rsidR="009F0334" w:rsidRPr="00B7177D">
        <w:rPr>
          <w:rFonts w:ascii="Arial" w:hAnsi="Arial" w:cs="Arial"/>
        </w:rPr>
        <w:t>povezav</w:t>
      </w:r>
      <w:r w:rsidR="00E77176" w:rsidRPr="00B7177D">
        <w:rPr>
          <w:rFonts w:ascii="Arial" w:hAnsi="Arial" w:cs="Arial"/>
        </w:rPr>
        <w:t>o</w:t>
      </w:r>
      <w:r w:rsidR="009F0334" w:rsidRPr="00B7177D">
        <w:rPr>
          <w:rFonts w:ascii="Arial" w:hAnsi="Arial" w:cs="Arial"/>
        </w:rPr>
        <w:t xml:space="preserve"> in tuji nacionalni udeleženec programov </w:t>
      </w:r>
      <w:r w:rsidR="00E77176" w:rsidRPr="00B7177D">
        <w:rPr>
          <w:rFonts w:ascii="Arial" w:hAnsi="Arial" w:cs="Arial"/>
        </w:rPr>
        <w:t xml:space="preserve">GCMC, </w:t>
      </w:r>
      <w:r w:rsidR="009F0334" w:rsidRPr="00B7177D">
        <w:rPr>
          <w:rFonts w:ascii="Arial" w:hAnsi="Arial" w:cs="Arial"/>
        </w:rPr>
        <w:t>v podporo zakonsko določene</w:t>
      </w:r>
      <w:r w:rsidR="00E77176" w:rsidRPr="00B7177D">
        <w:rPr>
          <w:rFonts w:ascii="Arial" w:hAnsi="Arial" w:cs="Arial"/>
        </w:rPr>
        <w:t>mu</w:t>
      </w:r>
      <w:r w:rsidR="009F0334" w:rsidRPr="00B7177D">
        <w:rPr>
          <w:rFonts w:ascii="Arial" w:hAnsi="Arial" w:cs="Arial"/>
        </w:rPr>
        <w:t xml:space="preserve"> </w:t>
      </w:r>
      <w:r w:rsidR="00E77176" w:rsidRPr="00B7177D">
        <w:rPr>
          <w:rFonts w:ascii="Arial" w:hAnsi="Arial" w:cs="Arial"/>
        </w:rPr>
        <w:t>poslanstvu</w:t>
      </w:r>
      <w:r w:rsidR="009F0334" w:rsidRPr="00B7177D">
        <w:rPr>
          <w:rFonts w:ascii="Arial" w:hAnsi="Arial" w:cs="Arial"/>
        </w:rPr>
        <w:t xml:space="preserve"> GCMC. Kot tak:</w:t>
      </w:r>
    </w:p>
    <w:p w14:paraId="0BEF0A03" w14:textId="77777777" w:rsidR="003E1274" w:rsidRPr="00B7177D" w:rsidRDefault="003E1274" w:rsidP="003E1274">
      <w:pPr>
        <w:widowControl w:val="0"/>
        <w:kinsoku w:val="0"/>
        <w:overflowPunct w:val="0"/>
        <w:autoSpaceDE w:val="0"/>
        <w:autoSpaceDN w:val="0"/>
        <w:adjustRightInd w:val="0"/>
        <w:spacing w:after="0" w:line="240" w:lineRule="auto"/>
        <w:jc w:val="both"/>
        <w:rPr>
          <w:rFonts w:ascii="Arial" w:eastAsia="Malgun Gothic" w:hAnsi="Arial" w:cs="Arial"/>
        </w:rPr>
      </w:pPr>
    </w:p>
    <w:p w14:paraId="0BEF0A04" w14:textId="77777777" w:rsidR="00DE6AE5" w:rsidRPr="00B7177D" w:rsidRDefault="003E1274" w:rsidP="002B312C">
      <w:pPr>
        <w:widowControl w:val="0"/>
        <w:kinsoku w:val="0"/>
        <w:overflowPunct w:val="0"/>
        <w:autoSpaceDE w:val="0"/>
        <w:autoSpaceDN w:val="0"/>
        <w:adjustRightInd w:val="0"/>
        <w:spacing w:after="0" w:line="240" w:lineRule="auto"/>
        <w:ind w:firstLine="720"/>
        <w:jc w:val="both"/>
        <w:rPr>
          <w:rFonts w:ascii="Arial" w:hAnsi="Arial" w:cs="Arial"/>
        </w:rPr>
      </w:pPr>
      <w:r w:rsidRPr="00B7177D">
        <w:rPr>
          <w:rFonts w:ascii="Arial" w:hAnsi="Arial" w:cs="Arial"/>
        </w:rPr>
        <w:t xml:space="preserve">a. </w:t>
      </w:r>
      <w:bookmarkStart w:id="1" w:name="OLE_LINK1"/>
      <w:bookmarkStart w:id="2" w:name="OLE_LINK2"/>
      <w:r w:rsidR="00B87952" w:rsidRPr="00B7177D">
        <w:rPr>
          <w:rFonts w:ascii="Arial" w:hAnsi="Arial" w:cs="Arial"/>
        </w:rPr>
        <w:t xml:space="preserve">dodeljeni </w:t>
      </w:r>
      <w:r w:rsidR="00CB373D" w:rsidRPr="00B7177D">
        <w:rPr>
          <w:rFonts w:ascii="Arial" w:hAnsi="Arial" w:cs="Arial"/>
        </w:rPr>
        <w:t>g</w:t>
      </w:r>
      <w:r w:rsidRPr="00B7177D">
        <w:rPr>
          <w:rFonts w:ascii="Arial" w:hAnsi="Arial" w:cs="Arial"/>
        </w:rPr>
        <w:t xml:space="preserve">ostujoči </w:t>
      </w:r>
      <w:r w:rsidR="00E77176" w:rsidRPr="00B7177D">
        <w:rPr>
          <w:rFonts w:ascii="Arial" w:hAnsi="Arial" w:cs="Arial"/>
        </w:rPr>
        <w:t>predavatelj</w:t>
      </w:r>
      <w:r w:rsidRPr="00B7177D">
        <w:rPr>
          <w:rFonts w:ascii="Arial" w:hAnsi="Arial" w:cs="Arial"/>
        </w:rPr>
        <w:t xml:space="preserve"> </w:t>
      </w:r>
      <w:bookmarkEnd w:id="1"/>
      <w:bookmarkEnd w:id="2"/>
      <w:r w:rsidRPr="00B7177D">
        <w:rPr>
          <w:rFonts w:ascii="Arial" w:hAnsi="Arial" w:cs="Arial"/>
          <w:u w:val="single"/>
        </w:rPr>
        <w:t>ne sme</w:t>
      </w:r>
      <w:r w:rsidRPr="00B7177D">
        <w:rPr>
          <w:rFonts w:ascii="Arial" w:hAnsi="Arial" w:cs="Arial"/>
        </w:rPr>
        <w:t xml:space="preserve"> izvajati nobene nadzorne pristojnosti nad katerim drugim </w:t>
      </w:r>
      <w:r w:rsidR="00B87952" w:rsidRPr="00B7177D">
        <w:rPr>
          <w:rFonts w:ascii="Arial" w:hAnsi="Arial" w:cs="Arial"/>
        </w:rPr>
        <w:t xml:space="preserve">dodeljenim </w:t>
      </w:r>
      <w:r w:rsidRPr="00B7177D">
        <w:rPr>
          <w:rFonts w:ascii="Arial" w:hAnsi="Arial" w:cs="Arial"/>
        </w:rPr>
        <w:t xml:space="preserve">gostujočim </w:t>
      </w:r>
      <w:r w:rsidR="00E77176" w:rsidRPr="00B7177D">
        <w:rPr>
          <w:rFonts w:ascii="Arial" w:hAnsi="Arial" w:cs="Arial"/>
        </w:rPr>
        <w:t>predavateljem</w:t>
      </w:r>
      <w:r w:rsidRPr="00B7177D">
        <w:rPr>
          <w:rFonts w:ascii="Arial" w:hAnsi="Arial" w:cs="Arial"/>
        </w:rPr>
        <w:t xml:space="preserve">, tujimi udeleženci GCMC ali osebjem GCMC; </w:t>
      </w:r>
    </w:p>
    <w:p w14:paraId="0BEF0A05" w14:textId="77777777" w:rsidR="006C5274" w:rsidRPr="00B7177D" w:rsidRDefault="006C5274" w:rsidP="003E1274">
      <w:pPr>
        <w:widowControl w:val="0"/>
        <w:kinsoku w:val="0"/>
        <w:overflowPunct w:val="0"/>
        <w:autoSpaceDE w:val="0"/>
        <w:autoSpaceDN w:val="0"/>
        <w:adjustRightInd w:val="0"/>
        <w:spacing w:after="0" w:line="240" w:lineRule="auto"/>
        <w:jc w:val="both"/>
        <w:rPr>
          <w:rFonts w:ascii="Arial" w:hAnsi="Arial" w:cs="Arial"/>
        </w:rPr>
      </w:pPr>
    </w:p>
    <w:p w14:paraId="0BEF0A06" w14:textId="77777777" w:rsidR="006C5274" w:rsidRPr="00B7177D" w:rsidRDefault="006C5274" w:rsidP="002B312C">
      <w:pPr>
        <w:widowControl w:val="0"/>
        <w:tabs>
          <w:tab w:val="left" w:pos="900"/>
          <w:tab w:val="left" w:pos="1080"/>
        </w:tabs>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b. </w:t>
      </w:r>
      <w:r w:rsidR="00B87952" w:rsidRPr="00B7177D">
        <w:rPr>
          <w:rFonts w:ascii="Arial" w:hAnsi="Arial" w:cs="Arial"/>
        </w:rPr>
        <w:t xml:space="preserve">dodeljeni </w:t>
      </w:r>
      <w:r w:rsidRPr="00B7177D">
        <w:rPr>
          <w:rFonts w:ascii="Arial" w:hAnsi="Arial" w:cs="Arial"/>
        </w:rPr>
        <w:t xml:space="preserve">gostujoči </w:t>
      </w:r>
      <w:r w:rsidR="00E77176" w:rsidRPr="00B7177D">
        <w:rPr>
          <w:rFonts w:ascii="Arial" w:hAnsi="Arial" w:cs="Arial"/>
        </w:rPr>
        <w:t>predavatelj</w:t>
      </w:r>
      <w:r w:rsidRPr="00B7177D">
        <w:rPr>
          <w:rFonts w:ascii="Arial" w:hAnsi="Arial" w:cs="Arial"/>
        </w:rPr>
        <w:t xml:space="preserve"> </w:t>
      </w:r>
      <w:r w:rsidRPr="00B7177D">
        <w:rPr>
          <w:rFonts w:ascii="Arial" w:hAnsi="Arial" w:cs="Arial"/>
          <w:u w:val="single"/>
        </w:rPr>
        <w:t>ne sme</w:t>
      </w:r>
      <w:r w:rsidRPr="00B7177D">
        <w:rPr>
          <w:rFonts w:ascii="Arial" w:hAnsi="Arial" w:cs="Arial"/>
        </w:rPr>
        <w:t xml:space="preserve"> izvajati nobenih upravljavskih obveznosti GCMC glede zade</w:t>
      </w:r>
      <w:r w:rsidR="00CB373D" w:rsidRPr="00B7177D">
        <w:rPr>
          <w:rFonts w:ascii="Arial" w:hAnsi="Arial" w:cs="Arial"/>
        </w:rPr>
        <w:t xml:space="preserve">v ali programov politike GCMC; </w:t>
      </w:r>
    </w:p>
    <w:p w14:paraId="0BEF0A07" w14:textId="77777777" w:rsidR="003E1274" w:rsidRPr="00B7177D" w:rsidRDefault="003E1274">
      <w:pPr>
        <w:widowControl w:val="0"/>
        <w:kinsoku w:val="0"/>
        <w:overflowPunct w:val="0"/>
        <w:autoSpaceDE w:val="0"/>
        <w:autoSpaceDN w:val="0"/>
        <w:adjustRightInd w:val="0"/>
        <w:spacing w:after="0" w:line="240" w:lineRule="auto"/>
        <w:jc w:val="both"/>
        <w:rPr>
          <w:rFonts w:ascii="Arial" w:hAnsi="Arial" w:cs="Arial"/>
        </w:rPr>
      </w:pPr>
    </w:p>
    <w:p w14:paraId="0BEF0A08" w14:textId="77777777" w:rsidR="003E1274" w:rsidRPr="00B7177D" w:rsidRDefault="003E1274" w:rsidP="003E1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r w:rsidRPr="00B7177D">
        <w:rPr>
          <w:rFonts w:ascii="Arial" w:hAnsi="Arial" w:cs="Arial"/>
        </w:rPr>
        <w:tab/>
        <w:t xml:space="preserve">c. </w:t>
      </w:r>
      <w:r w:rsidR="00B87952" w:rsidRPr="00B7177D">
        <w:rPr>
          <w:rFonts w:ascii="Arial" w:hAnsi="Arial" w:cs="Arial"/>
        </w:rPr>
        <w:t xml:space="preserve">dodeljeni </w:t>
      </w:r>
      <w:r w:rsidRPr="00B7177D">
        <w:rPr>
          <w:rFonts w:ascii="Arial" w:hAnsi="Arial" w:cs="Arial"/>
        </w:rPr>
        <w:t xml:space="preserve">gostujoči </w:t>
      </w:r>
      <w:r w:rsidR="00E77176" w:rsidRPr="00B7177D">
        <w:rPr>
          <w:rFonts w:ascii="Arial" w:hAnsi="Arial" w:cs="Arial"/>
        </w:rPr>
        <w:t>predavatelj</w:t>
      </w:r>
      <w:r w:rsidRPr="00B7177D">
        <w:rPr>
          <w:rFonts w:ascii="Arial" w:hAnsi="Arial" w:cs="Arial"/>
        </w:rPr>
        <w:t xml:space="preserve"> na nobenem forumu </w:t>
      </w:r>
      <w:r w:rsidRPr="00B7177D">
        <w:rPr>
          <w:rFonts w:ascii="Arial" w:hAnsi="Arial" w:cs="Arial"/>
          <w:u w:val="single"/>
        </w:rPr>
        <w:t>ne sme</w:t>
      </w:r>
      <w:r w:rsidRPr="00B7177D">
        <w:rPr>
          <w:rFonts w:ascii="Arial" w:hAnsi="Arial" w:cs="Arial"/>
        </w:rPr>
        <w:t xml:space="preserve"> predstavljati, delovati ali govoriti v imenu ZDA;</w:t>
      </w:r>
    </w:p>
    <w:p w14:paraId="0BEF0A09" w14:textId="77777777" w:rsidR="003E1274" w:rsidRPr="00B7177D" w:rsidRDefault="003E1274" w:rsidP="003E1274">
      <w:pPr>
        <w:widowControl w:val="0"/>
        <w:kinsoku w:val="0"/>
        <w:overflowPunct w:val="0"/>
        <w:autoSpaceDE w:val="0"/>
        <w:autoSpaceDN w:val="0"/>
        <w:adjustRightInd w:val="0"/>
        <w:spacing w:after="0" w:line="240" w:lineRule="auto"/>
        <w:jc w:val="both"/>
        <w:rPr>
          <w:rFonts w:ascii="Arial" w:hAnsi="Arial" w:cs="Arial"/>
        </w:rPr>
      </w:pPr>
    </w:p>
    <w:p w14:paraId="0BEF0A0A" w14:textId="77777777" w:rsidR="008936C7" w:rsidRPr="00B7177D" w:rsidRDefault="003E1274" w:rsidP="008936C7">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r w:rsidRPr="00B7177D">
        <w:rPr>
          <w:rFonts w:ascii="Arial" w:hAnsi="Arial" w:cs="Arial"/>
        </w:rPr>
        <w:tab/>
        <w:t xml:space="preserve">d. </w:t>
      </w:r>
      <w:r w:rsidR="00B87952" w:rsidRPr="00B7177D">
        <w:rPr>
          <w:rFonts w:ascii="Arial" w:hAnsi="Arial" w:cs="Arial"/>
        </w:rPr>
        <w:t xml:space="preserve">dodeljeni </w:t>
      </w:r>
      <w:r w:rsidRPr="00B7177D">
        <w:rPr>
          <w:rFonts w:ascii="Arial" w:hAnsi="Arial" w:cs="Arial"/>
        </w:rPr>
        <w:t xml:space="preserve">gostujoči </w:t>
      </w:r>
      <w:r w:rsidR="00E77176" w:rsidRPr="00B7177D">
        <w:rPr>
          <w:rFonts w:ascii="Arial" w:hAnsi="Arial" w:cs="Arial"/>
        </w:rPr>
        <w:t>predavatelj</w:t>
      </w:r>
      <w:r w:rsidRPr="00B7177D">
        <w:rPr>
          <w:rFonts w:ascii="Arial" w:hAnsi="Arial" w:cs="Arial"/>
        </w:rPr>
        <w:t xml:space="preserve"> </w:t>
      </w:r>
      <w:r w:rsidRPr="00B7177D">
        <w:rPr>
          <w:rFonts w:ascii="Arial" w:hAnsi="Arial" w:cs="Arial"/>
          <w:u w:val="single"/>
        </w:rPr>
        <w:t>ne sme</w:t>
      </w:r>
      <w:r w:rsidRPr="00B7177D">
        <w:rPr>
          <w:rFonts w:ascii="Arial" w:hAnsi="Arial" w:cs="Arial"/>
        </w:rPr>
        <w:t xml:space="preserve">: imeti davčnega statusa ZDA, biti prejemnik stanovanja, ki ga zagotovijo ZDA, </w:t>
      </w:r>
      <w:r w:rsidR="00E77176" w:rsidRPr="00B7177D">
        <w:rPr>
          <w:rFonts w:ascii="Arial" w:hAnsi="Arial" w:cs="Arial"/>
        </w:rPr>
        <w:t xml:space="preserve">biti upravičen do </w:t>
      </w:r>
      <w:r w:rsidRPr="00B7177D">
        <w:rPr>
          <w:rFonts w:ascii="Arial" w:hAnsi="Arial" w:cs="Arial"/>
        </w:rPr>
        <w:t xml:space="preserve">zdravstvene oskrbe ZDA ali </w:t>
      </w:r>
      <w:r w:rsidR="00E77176" w:rsidRPr="00B7177D">
        <w:rPr>
          <w:rFonts w:ascii="Arial" w:hAnsi="Arial" w:cs="Arial"/>
        </w:rPr>
        <w:t>biti upravičen do</w:t>
      </w:r>
      <w:r w:rsidRPr="00B7177D">
        <w:rPr>
          <w:rFonts w:ascii="Arial" w:hAnsi="Arial" w:cs="Arial"/>
        </w:rPr>
        <w:t xml:space="preserve"> kakršne koli logistične podpore GCMC, razen pisarniškega prostora na GCMC. </w:t>
      </w:r>
    </w:p>
    <w:p w14:paraId="0BEF0A0B" w14:textId="77777777" w:rsidR="00395D0F" w:rsidRPr="00B7177D" w:rsidRDefault="00395D0F" w:rsidP="003E1274">
      <w:pPr>
        <w:widowControl w:val="0"/>
        <w:kinsoku w:val="0"/>
        <w:overflowPunct w:val="0"/>
        <w:autoSpaceDE w:val="0"/>
        <w:autoSpaceDN w:val="0"/>
        <w:adjustRightInd w:val="0"/>
        <w:spacing w:after="0" w:line="240" w:lineRule="auto"/>
        <w:jc w:val="both"/>
        <w:rPr>
          <w:rFonts w:ascii="Arial" w:hAnsi="Arial" w:cs="Arial"/>
        </w:rPr>
      </w:pPr>
    </w:p>
    <w:p w14:paraId="0BEF0A0C" w14:textId="77777777" w:rsidR="003E1274" w:rsidRPr="00B7177D" w:rsidRDefault="003E1274"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r w:rsidRPr="00B7177D">
        <w:rPr>
          <w:rFonts w:ascii="Arial" w:hAnsi="Arial" w:cs="Arial"/>
        </w:rPr>
        <w:tab/>
        <w:t xml:space="preserve">e. </w:t>
      </w:r>
      <w:r w:rsidR="00B87952" w:rsidRPr="00B7177D">
        <w:rPr>
          <w:rFonts w:ascii="Arial" w:hAnsi="Arial" w:cs="Arial"/>
        </w:rPr>
        <w:t xml:space="preserve">dodeljeni </w:t>
      </w:r>
      <w:r w:rsidRPr="00B7177D">
        <w:rPr>
          <w:rFonts w:ascii="Arial" w:hAnsi="Arial" w:cs="Arial"/>
        </w:rPr>
        <w:t xml:space="preserve">gostujoči </w:t>
      </w:r>
      <w:r w:rsidR="001F27C8" w:rsidRPr="00B7177D">
        <w:rPr>
          <w:rFonts w:ascii="Arial" w:hAnsi="Arial" w:cs="Arial"/>
        </w:rPr>
        <w:t>predavatelj</w:t>
      </w:r>
      <w:r w:rsidRPr="00B7177D">
        <w:rPr>
          <w:rFonts w:ascii="Arial" w:hAnsi="Arial" w:cs="Arial"/>
        </w:rPr>
        <w:t xml:space="preserve"> </w:t>
      </w:r>
      <w:r w:rsidRPr="00B7177D">
        <w:rPr>
          <w:rFonts w:ascii="Arial" w:hAnsi="Arial" w:cs="Arial"/>
          <w:u w:val="single"/>
        </w:rPr>
        <w:t>ne sme</w:t>
      </w:r>
      <w:r w:rsidRPr="00B7177D">
        <w:rPr>
          <w:rFonts w:ascii="Arial" w:hAnsi="Arial" w:cs="Arial"/>
        </w:rPr>
        <w:t xml:space="preserve"> imeti dostopa do računalnikov vlade ZDA (NIPR/SIPR) ali do tajnih podatkov ali nadzorovanih podatkov brez stopnje tajnosti; in</w:t>
      </w:r>
    </w:p>
    <w:p w14:paraId="0BEF0A0D" w14:textId="77777777" w:rsidR="00DD791B" w:rsidRPr="00B7177D" w:rsidRDefault="00DD791B" w:rsidP="006C5274">
      <w:pPr>
        <w:widowControl w:val="0"/>
        <w:kinsoku w:val="0"/>
        <w:overflowPunct w:val="0"/>
        <w:autoSpaceDE w:val="0"/>
        <w:autoSpaceDN w:val="0"/>
        <w:adjustRightInd w:val="0"/>
        <w:spacing w:after="0" w:line="240" w:lineRule="auto"/>
        <w:jc w:val="both"/>
        <w:rPr>
          <w:rFonts w:ascii="Arial" w:hAnsi="Arial" w:cs="Arial"/>
        </w:rPr>
      </w:pPr>
    </w:p>
    <w:p w14:paraId="0BEF0A0E" w14:textId="77777777" w:rsidR="00DD791B" w:rsidRPr="00B7177D" w:rsidRDefault="00DD791B"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proofErr w:type="spellStart"/>
      <w:r w:rsidRPr="00B7177D">
        <w:rPr>
          <w:rFonts w:ascii="Arial" w:hAnsi="Arial" w:cs="Arial"/>
        </w:rPr>
        <w:t>f.</w:t>
      </w:r>
      <w:proofErr w:type="spellEnd"/>
      <w:r w:rsidRPr="00B7177D">
        <w:rPr>
          <w:rFonts w:ascii="Arial" w:hAnsi="Arial" w:cs="Arial"/>
        </w:rPr>
        <w:t xml:space="preserve"> </w:t>
      </w:r>
      <w:r w:rsidR="00B87952" w:rsidRPr="00B7177D">
        <w:rPr>
          <w:rFonts w:ascii="Arial" w:hAnsi="Arial" w:cs="Arial"/>
        </w:rPr>
        <w:t xml:space="preserve">dodeljenega </w:t>
      </w:r>
      <w:r w:rsidRPr="00B7177D">
        <w:rPr>
          <w:rFonts w:ascii="Arial" w:hAnsi="Arial" w:cs="Arial"/>
        </w:rPr>
        <w:t xml:space="preserve">gostujočega </w:t>
      </w:r>
      <w:r w:rsidR="001F27C8" w:rsidRPr="00B7177D">
        <w:rPr>
          <w:rFonts w:ascii="Arial" w:hAnsi="Arial" w:cs="Arial"/>
        </w:rPr>
        <w:t>predavatelja</w:t>
      </w:r>
      <w:r w:rsidRPr="00B7177D">
        <w:rPr>
          <w:rFonts w:ascii="Arial" w:hAnsi="Arial" w:cs="Arial"/>
        </w:rPr>
        <w:t xml:space="preserve"> </w:t>
      </w:r>
      <w:r w:rsidRPr="00B7177D">
        <w:rPr>
          <w:rFonts w:ascii="Arial" w:hAnsi="Arial" w:cs="Arial"/>
          <w:u w:val="single"/>
        </w:rPr>
        <w:t>ne sme</w:t>
      </w:r>
      <w:r w:rsidRPr="00B7177D">
        <w:rPr>
          <w:rFonts w:ascii="Arial" w:hAnsi="Arial" w:cs="Arial"/>
        </w:rPr>
        <w:t xml:space="preserve"> ocenjeva</w:t>
      </w:r>
      <w:r w:rsidR="000C3AC3" w:rsidRPr="00B7177D">
        <w:rPr>
          <w:rFonts w:ascii="Arial" w:hAnsi="Arial" w:cs="Arial"/>
        </w:rPr>
        <w:t xml:space="preserve">ti ali vrednotiti osebje GCMC. </w:t>
      </w:r>
      <w:r w:rsidRPr="00B7177D">
        <w:rPr>
          <w:rFonts w:ascii="Arial" w:hAnsi="Arial" w:cs="Arial"/>
        </w:rPr>
        <w:br/>
      </w:r>
      <w:r w:rsidR="00B87952" w:rsidRPr="00B7177D">
        <w:rPr>
          <w:rFonts w:ascii="Arial" w:hAnsi="Arial" w:cs="Arial"/>
        </w:rPr>
        <w:t>Dodeljeni g</w:t>
      </w:r>
      <w:r w:rsidRPr="00B7177D">
        <w:rPr>
          <w:rFonts w:ascii="Arial" w:hAnsi="Arial" w:cs="Arial"/>
        </w:rPr>
        <w:t xml:space="preserve">ostujoči </w:t>
      </w:r>
      <w:r w:rsidR="001F27C8" w:rsidRPr="00B7177D">
        <w:rPr>
          <w:rFonts w:ascii="Arial" w:hAnsi="Arial" w:cs="Arial"/>
        </w:rPr>
        <w:t>predavatelj</w:t>
      </w:r>
      <w:r w:rsidRPr="00B7177D">
        <w:rPr>
          <w:rFonts w:ascii="Arial" w:hAnsi="Arial" w:cs="Arial"/>
        </w:rPr>
        <w:t xml:space="preserve"> mora delovati pod vodstvom in nadzorom nadzornika GCMC, dekana Visoke šole za mednaro</w:t>
      </w:r>
      <w:r w:rsidR="00CB373D" w:rsidRPr="00B7177D">
        <w:rPr>
          <w:rFonts w:ascii="Arial" w:hAnsi="Arial" w:cs="Arial"/>
        </w:rPr>
        <w:t xml:space="preserve">dne in varnostne študije GCMC. </w:t>
      </w:r>
      <w:r w:rsidRPr="00B7177D">
        <w:rPr>
          <w:rFonts w:ascii="Arial" w:hAnsi="Arial" w:cs="Arial"/>
        </w:rPr>
        <w:t xml:space="preserve">Nadzornik GCMC lahko opazuje delovanje </w:t>
      </w:r>
      <w:r w:rsidR="00B87952" w:rsidRPr="00B7177D">
        <w:rPr>
          <w:rFonts w:ascii="Arial" w:hAnsi="Arial" w:cs="Arial"/>
        </w:rPr>
        <w:t xml:space="preserve">dodeljenega </w:t>
      </w:r>
      <w:r w:rsidRPr="00B7177D">
        <w:rPr>
          <w:rFonts w:ascii="Arial" w:hAnsi="Arial" w:cs="Arial"/>
        </w:rPr>
        <w:t xml:space="preserve">gostujočega </w:t>
      </w:r>
      <w:r w:rsidR="001F27C8" w:rsidRPr="00B7177D">
        <w:rPr>
          <w:rFonts w:ascii="Arial" w:hAnsi="Arial" w:cs="Arial"/>
        </w:rPr>
        <w:t>predavatelja</w:t>
      </w:r>
      <w:r w:rsidRPr="00B7177D">
        <w:rPr>
          <w:rFonts w:ascii="Arial" w:hAnsi="Arial" w:cs="Arial"/>
        </w:rPr>
        <w:t xml:space="preserve"> in posreduje informacije </w:t>
      </w:r>
      <w:r w:rsidR="001F27C8" w:rsidRPr="00B7177D">
        <w:rPr>
          <w:rFonts w:ascii="Arial" w:hAnsi="Arial" w:cs="Arial"/>
        </w:rPr>
        <w:t>MORS</w:t>
      </w:r>
      <w:r w:rsidRPr="00B7177D">
        <w:rPr>
          <w:rFonts w:ascii="Arial" w:hAnsi="Arial" w:cs="Arial"/>
        </w:rPr>
        <w:t>, da se omogočijo in olajšajo zahtevana ocenjevanja.</w:t>
      </w:r>
    </w:p>
    <w:p w14:paraId="0BEF0A0F" w14:textId="77777777" w:rsidR="00EF72D6" w:rsidRPr="00B7177D" w:rsidRDefault="00EF72D6" w:rsidP="006C5274">
      <w:pPr>
        <w:widowControl w:val="0"/>
        <w:kinsoku w:val="0"/>
        <w:overflowPunct w:val="0"/>
        <w:autoSpaceDE w:val="0"/>
        <w:autoSpaceDN w:val="0"/>
        <w:adjustRightInd w:val="0"/>
        <w:spacing w:after="0" w:line="240" w:lineRule="auto"/>
        <w:jc w:val="both"/>
        <w:rPr>
          <w:rFonts w:ascii="Arial" w:hAnsi="Arial" w:cs="Arial"/>
        </w:rPr>
      </w:pPr>
    </w:p>
    <w:p w14:paraId="0BEF0A10" w14:textId="77777777" w:rsidR="00EF72D6" w:rsidRPr="00B7177D" w:rsidRDefault="00EF72D6"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ab/>
        <w:t xml:space="preserve">g. </w:t>
      </w:r>
      <w:r w:rsidR="00B87952" w:rsidRPr="00B7177D">
        <w:rPr>
          <w:rFonts w:ascii="Arial" w:hAnsi="Arial" w:cs="Arial"/>
        </w:rPr>
        <w:t>Dodeljeni g</w:t>
      </w:r>
      <w:r w:rsidRPr="00B7177D">
        <w:rPr>
          <w:rFonts w:ascii="Arial" w:hAnsi="Arial" w:cs="Arial"/>
        </w:rPr>
        <w:t xml:space="preserve">ostujoči </w:t>
      </w:r>
      <w:r w:rsidR="001F27C8" w:rsidRPr="00B7177D">
        <w:rPr>
          <w:rFonts w:ascii="Arial" w:hAnsi="Arial" w:cs="Arial"/>
        </w:rPr>
        <w:t>predavatelj</w:t>
      </w:r>
      <w:r w:rsidRPr="00B7177D">
        <w:rPr>
          <w:rFonts w:ascii="Arial" w:hAnsi="Arial" w:cs="Arial"/>
        </w:rPr>
        <w:t xml:space="preserve"> in njegovi vzdrževani družinski člani morajo spoštovati vse veljavne politike in postopke </w:t>
      </w:r>
      <w:r w:rsidR="001F27C8" w:rsidRPr="00B7177D">
        <w:rPr>
          <w:rFonts w:ascii="Arial" w:hAnsi="Arial" w:cs="Arial"/>
        </w:rPr>
        <w:t xml:space="preserve">GCMC </w:t>
      </w:r>
      <w:r w:rsidRPr="00B7177D">
        <w:rPr>
          <w:rFonts w:ascii="Arial" w:hAnsi="Arial" w:cs="Arial"/>
        </w:rPr>
        <w:t xml:space="preserve">ter vse veljavne zakone in predpise Zvezne republike </w:t>
      </w:r>
      <w:r w:rsidRPr="00B7177D">
        <w:rPr>
          <w:rFonts w:ascii="Arial" w:hAnsi="Arial" w:cs="Arial"/>
        </w:rPr>
        <w:lastRenderedPageBreak/>
        <w:t xml:space="preserve">Nemčije. GCMC imenuje častnika za stike, ki </w:t>
      </w:r>
      <w:r w:rsidR="00B87952" w:rsidRPr="00B7177D">
        <w:rPr>
          <w:rFonts w:ascii="Arial" w:hAnsi="Arial" w:cs="Arial"/>
        </w:rPr>
        <w:t xml:space="preserve">dodeljenemu </w:t>
      </w:r>
      <w:r w:rsidRPr="00B7177D">
        <w:rPr>
          <w:rFonts w:ascii="Arial" w:hAnsi="Arial" w:cs="Arial"/>
        </w:rPr>
        <w:t xml:space="preserve">gostujočemu </w:t>
      </w:r>
      <w:r w:rsidR="001F27C8" w:rsidRPr="00B7177D">
        <w:rPr>
          <w:rFonts w:ascii="Arial" w:hAnsi="Arial" w:cs="Arial"/>
        </w:rPr>
        <w:t>predavatelju</w:t>
      </w:r>
      <w:r w:rsidRPr="00B7177D">
        <w:rPr>
          <w:rFonts w:ascii="Arial" w:hAnsi="Arial" w:cs="Arial"/>
        </w:rPr>
        <w:t xml:space="preserve"> da napotke v zvezi s politikami, postopki, zakoni in predpisi GCMC in Zvezne republike Nemčije ter poskrbi za aktivnosti, ki so skladne s takšnimi zahtevami in z nameni tega dogovora.</w:t>
      </w:r>
    </w:p>
    <w:p w14:paraId="0BEF0A11" w14:textId="77777777" w:rsidR="0032626A" w:rsidRPr="00B7177D" w:rsidRDefault="0032626A" w:rsidP="006C5274">
      <w:pPr>
        <w:widowControl w:val="0"/>
        <w:kinsoku w:val="0"/>
        <w:overflowPunct w:val="0"/>
        <w:autoSpaceDE w:val="0"/>
        <w:autoSpaceDN w:val="0"/>
        <w:adjustRightInd w:val="0"/>
        <w:spacing w:after="0" w:line="240" w:lineRule="auto"/>
        <w:jc w:val="both"/>
        <w:rPr>
          <w:rFonts w:ascii="Arial" w:hAnsi="Arial" w:cs="Arial"/>
        </w:rPr>
      </w:pPr>
    </w:p>
    <w:p w14:paraId="0BEF0A12" w14:textId="77777777" w:rsidR="008F3DEB" w:rsidRPr="00B7177D" w:rsidRDefault="008F3DEB"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ab/>
        <w:t xml:space="preserve">h. </w:t>
      </w:r>
      <w:r w:rsidR="00B87952" w:rsidRPr="00B7177D">
        <w:rPr>
          <w:rFonts w:ascii="Arial" w:hAnsi="Arial" w:cs="Arial"/>
        </w:rPr>
        <w:t>Dodeljeni g</w:t>
      </w:r>
      <w:r w:rsidRPr="00B7177D">
        <w:rPr>
          <w:rFonts w:ascii="Arial" w:hAnsi="Arial" w:cs="Arial"/>
        </w:rPr>
        <w:t xml:space="preserve">ostujoči </w:t>
      </w:r>
      <w:r w:rsidR="001F27C8" w:rsidRPr="00B7177D">
        <w:rPr>
          <w:rFonts w:ascii="Arial" w:hAnsi="Arial" w:cs="Arial"/>
        </w:rPr>
        <w:t>predavatelj</w:t>
      </w:r>
      <w:r w:rsidRPr="00B7177D">
        <w:rPr>
          <w:rFonts w:ascii="Arial" w:hAnsi="Arial" w:cs="Arial"/>
        </w:rPr>
        <w:t xml:space="preserve"> mora upoštevati koledar praznikov bodisi </w:t>
      </w:r>
      <w:r w:rsidR="001F27C8" w:rsidRPr="00B7177D">
        <w:rPr>
          <w:rFonts w:ascii="Arial" w:hAnsi="Arial" w:cs="Arial"/>
        </w:rPr>
        <w:t>MORS</w:t>
      </w:r>
      <w:r w:rsidRPr="00B7177D">
        <w:rPr>
          <w:rFonts w:ascii="Arial" w:hAnsi="Arial" w:cs="Arial"/>
        </w:rPr>
        <w:t xml:space="preserve"> bodisi GCMC, kakor se med seboj dogovorita udeleženca.</w:t>
      </w:r>
    </w:p>
    <w:p w14:paraId="0BEF0A13" w14:textId="77777777" w:rsidR="007F301C" w:rsidRPr="00B7177D" w:rsidRDefault="007F301C" w:rsidP="006C5274">
      <w:pPr>
        <w:widowControl w:val="0"/>
        <w:kinsoku w:val="0"/>
        <w:overflowPunct w:val="0"/>
        <w:autoSpaceDE w:val="0"/>
        <w:autoSpaceDN w:val="0"/>
        <w:adjustRightInd w:val="0"/>
        <w:spacing w:after="0" w:line="240" w:lineRule="auto"/>
        <w:jc w:val="both"/>
        <w:rPr>
          <w:rFonts w:ascii="Arial" w:hAnsi="Arial" w:cs="Arial"/>
        </w:rPr>
      </w:pPr>
    </w:p>
    <w:p w14:paraId="0BEF0A14" w14:textId="77777777" w:rsidR="0032626A" w:rsidRPr="00B7177D" w:rsidRDefault="00B87952"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ab/>
        <w:t>i. Dodeljeni g</w:t>
      </w:r>
      <w:r w:rsidR="007F301C" w:rsidRPr="00B7177D">
        <w:rPr>
          <w:rFonts w:ascii="Arial" w:hAnsi="Arial" w:cs="Arial"/>
        </w:rPr>
        <w:t xml:space="preserve">ostujoči </w:t>
      </w:r>
      <w:r w:rsidR="001F27C8" w:rsidRPr="00B7177D">
        <w:rPr>
          <w:rFonts w:ascii="Arial" w:hAnsi="Arial" w:cs="Arial"/>
        </w:rPr>
        <w:t>predavatelj</w:t>
      </w:r>
      <w:r w:rsidR="007F301C" w:rsidRPr="00B7177D">
        <w:rPr>
          <w:rFonts w:ascii="Arial" w:hAnsi="Arial" w:cs="Arial"/>
        </w:rPr>
        <w:t xml:space="preserve"> ne sme zasedati dolžnosti ali položajev na politično občutljivih področjih, kjer bi njegova prisotnost ogrozila interese</w:t>
      </w:r>
      <w:r w:rsidR="0055591E" w:rsidRPr="00B7177D">
        <w:rPr>
          <w:rFonts w:ascii="Arial" w:hAnsi="Arial" w:cs="Arial"/>
        </w:rPr>
        <w:t xml:space="preserve"> MORS</w:t>
      </w:r>
      <w:r w:rsidR="007F301C" w:rsidRPr="00B7177D">
        <w:rPr>
          <w:rFonts w:ascii="Arial" w:hAnsi="Arial" w:cs="Arial"/>
        </w:rPr>
        <w:t xml:space="preserve"> ali kjer se lahko med običajnim opravljanjem svojih dolžnosti zaplete v dejavnosti, ki bi lahko </w:t>
      </w:r>
      <w:r w:rsidR="0055591E" w:rsidRPr="00B7177D">
        <w:rPr>
          <w:rFonts w:ascii="Arial" w:hAnsi="Arial" w:cs="Arial"/>
        </w:rPr>
        <w:t>MORS</w:t>
      </w:r>
      <w:r w:rsidR="00CB373D" w:rsidRPr="00B7177D">
        <w:rPr>
          <w:rFonts w:ascii="Arial" w:hAnsi="Arial" w:cs="Arial"/>
        </w:rPr>
        <w:t xml:space="preserve"> spravile v neugoden položaj. </w:t>
      </w:r>
      <w:r w:rsidR="007F301C" w:rsidRPr="00B7177D">
        <w:rPr>
          <w:rFonts w:ascii="Arial" w:hAnsi="Arial" w:cs="Arial"/>
        </w:rPr>
        <w:t xml:space="preserve">GCMC ne sme napotiti </w:t>
      </w:r>
      <w:r w:rsidRPr="00B7177D">
        <w:rPr>
          <w:rFonts w:ascii="Arial" w:hAnsi="Arial" w:cs="Arial"/>
        </w:rPr>
        <w:t xml:space="preserve">dodeljenega </w:t>
      </w:r>
      <w:r w:rsidR="007F301C" w:rsidRPr="00B7177D">
        <w:rPr>
          <w:rFonts w:ascii="Arial" w:hAnsi="Arial" w:cs="Arial"/>
        </w:rPr>
        <w:t xml:space="preserve">gostujočega </w:t>
      </w:r>
      <w:r w:rsidR="0055591E" w:rsidRPr="00B7177D">
        <w:rPr>
          <w:rFonts w:ascii="Arial" w:hAnsi="Arial" w:cs="Arial"/>
        </w:rPr>
        <w:t>predavatelja</w:t>
      </w:r>
      <w:r w:rsidR="007F301C" w:rsidRPr="00B7177D">
        <w:rPr>
          <w:rFonts w:ascii="Arial" w:hAnsi="Arial" w:cs="Arial"/>
        </w:rPr>
        <w:t xml:space="preserve"> v po</w:t>
      </w:r>
      <w:r w:rsidR="0055591E" w:rsidRPr="00B7177D">
        <w:rPr>
          <w:rFonts w:ascii="Arial" w:hAnsi="Arial" w:cs="Arial"/>
        </w:rPr>
        <w:t>tencialno</w:t>
      </w:r>
      <w:r w:rsidR="007F301C" w:rsidRPr="00B7177D">
        <w:rPr>
          <w:rFonts w:ascii="Arial" w:hAnsi="Arial" w:cs="Arial"/>
        </w:rPr>
        <w:t xml:space="preserve"> sovražne situacije, kot so mirovne operacije Združenih narodov ali večnacionalne operacije, brez odobrit</w:t>
      </w:r>
      <w:r w:rsidR="00CB373D" w:rsidRPr="00B7177D">
        <w:rPr>
          <w:rFonts w:ascii="Arial" w:hAnsi="Arial" w:cs="Arial"/>
        </w:rPr>
        <w:t xml:space="preserve">ve </w:t>
      </w:r>
      <w:r w:rsidR="0055591E" w:rsidRPr="00B7177D">
        <w:rPr>
          <w:rFonts w:ascii="Arial" w:hAnsi="Arial" w:cs="Arial"/>
        </w:rPr>
        <w:t>MORS</w:t>
      </w:r>
      <w:r w:rsidR="00CB373D" w:rsidRPr="00B7177D">
        <w:rPr>
          <w:rFonts w:ascii="Arial" w:hAnsi="Arial" w:cs="Arial"/>
        </w:rPr>
        <w:t>.</w:t>
      </w:r>
      <w:r w:rsidRPr="00B7177D">
        <w:rPr>
          <w:rFonts w:ascii="Arial" w:hAnsi="Arial" w:cs="Arial"/>
        </w:rPr>
        <w:t xml:space="preserve"> Dodeljeni g</w:t>
      </w:r>
      <w:r w:rsidR="007F301C" w:rsidRPr="00B7177D">
        <w:rPr>
          <w:rFonts w:ascii="Arial" w:hAnsi="Arial" w:cs="Arial"/>
        </w:rPr>
        <w:t xml:space="preserve">ostujoči </w:t>
      </w:r>
      <w:r w:rsidR="0055591E" w:rsidRPr="00B7177D">
        <w:rPr>
          <w:rFonts w:ascii="Arial" w:hAnsi="Arial" w:cs="Arial"/>
        </w:rPr>
        <w:t>predavatelj</w:t>
      </w:r>
      <w:r w:rsidR="007F301C" w:rsidRPr="00B7177D">
        <w:rPr>
          <w:rFonts w:ascii="Arial" w:hAnsi="Arial" w:cs="Arial"/>
        </w:rPr>
        <w:t xml:space="preserve"> tako ne sme biti napoten v tretjo državo brez pisnega soglasj</w:t>
      </w:r>
      <w:r w:rsidR="000C3AC3" w:rsidRPr="00B7177D">
        <w:rPr>
          <w:rFonts w:ascii="Arial" w:hAnsi="Arial" w:cs="Arial"/>
        </w:rPr>
        <w:t xml:space="preserve">a </w:t>
      </w:r>
      <w:r w:rsidR="0055591E" w:rsidRPr="00B7177D">
        <w:rPr>
          <w:rFonts w:ascii="Arial" w:hAnsi="Arial" w:cs="Arial"/>
        </w:rPr>
        <w:t>MORS</w:t>
      </w:r>
      <w:r w:rsidR="000C3AC3" w:rsidRPr="00B7177D">
        <w:rPr>
          <w:rFonts w:ascii="Arial" w:hAnsi="Arial" w:cs="Arial"/>
        </w:rPr>
        <w:t xml:space="preserve">. </w:t>
      </w:r>
      <w:r w:rsidR="007F301C" w:rsidRPr="00B7177D">
        <w:rPr>
          <w:rFonts w:ascii="Arial" w:hAnsi="Arial" w:cs="Arial"/>
        </w:rPr>
        <w:t xml:space="preserve">GCMC ne sme napotiti </w:t>
      </w:r>
      <w:r w:rsidRPr="00B7177D">
        <w:rPr>
          <w:rFonts w:ascii="Arial" w:hAnsi="Arial" w:cs="Arial"/>
        </w:rPr>
        <w:t xml:space="preserve">dodeljenega </w:t>
      </w:r>
      <w:r w:rsidR="007F301C" w:rsidRPr="00B7177D">
        <w:rPr>
          <w:rFonts w:ascii="Arial" w:hAnsi="Arial" w:cs="Arial"/>
        </w:rPr>
        <w:t xml:space="preserve">gostujočega </w:t>
      </w:r>
      <w:r w:rsidR="000A60FB" w:rsidRPr="00B7177D">
        <w:rPr>
          <w:rFonts w:ascii="Arial" w:hAnsi="Arial" w:cs="Arial"/>
        </w:rPr>
        <w:t>predavatelja</w:t>
      </w:r>
      <w:r w:rsidR="007F301C" w:rsidRPr="00B7177D">
        <w:rPr>
          <w:rFonts w:ascii="Arial" w:hAnsi="Arial" w:cs="Arial"/>
        </w:rPr>
        <w:t xml:space="preserve"> na dolžnost, kjer lahko pride do neposrednih sovražnosti s silami tre</w:t>
      </w:r>
      <w:r w:rsidR="00CB373D" w:rsidRPr="00B7177D">
        <w:rPr>
          <w:rFonts w:ascii="Arial" w:hAnsi="Arial" w:cs="Arial"/>
        </w:rPr>
        <w:t xml:space="preserve">tjih držav. </w:t>
      </w:r>
    </w:p>
    <w:p w14:paraId="0BEF0A15" w14:textId="77777777" w:rsidR="008936C7" w:rsidRPr="00B7177D" w:rsidRDefault="008936C7" w:rsidP="006C5274">
      <w:pPr>
        <w:widowControl w:val="0"/>
        <w:kinsoku w:val="0"/>
        <w:overflowPunct w:val="0"/>
        <w:autoSpaceDE w:val="0"/>
        <w:autoSpaceDN w:val="0"/>
        <w:adjustRightInd w:val="0"/>
        <w:spacing w:after="0" w:line="240" w:lineRule="auto"/>
        <w:jc w:val="both"/>
        <w:rPr>
          <w:rFonts w:ascii="Arial" w:hAnsi="Arial" w:cs="Arial"/>
        </w:rPr>
      </w:pPr>
    </w:p>
    <w:p w14:paraId="0BEF0A16" w14:textId="77777777" w:rsidR="008936C7" w:rsidRPr="00B7177D" w:rsidRDefault="00CB373D" w:rsidP="00736C61">
      <w:pPr>
        <w:widowControl w:val="0"/>
        <w:kinsoku w:val="0"/>
        <w:overflowPunct w:val="0"/>
        <w:autoSpaceDE w:val="0"/>
        <w:autoSpaceDN w:val="0"/>
        <w:adjustRightInd w:val="0"/>
        <w:spacing w:after="0" w:line="240" w:lineRule="auto"/>
        <w:ind w:firstLine="720"/>
        <w:jc w:val="both"/>
        <w:rPr>
          <w:rFonts w:ascii="Arial" w:hAnsi="Arial" w:cs="Arial"/>
        </w:rPr>
      </w:pPr>
      <w:r w:rsidRPr="00B7177D">
        <w:rPr>
          <w:rFonts w:ascii="Arial" w:hAnsi="Arial" w:cs="Arial"/>
        </w:rPr>
        <w:t xml:space="preserve">j. </w:t>
      </w:r>
      <w:r w:rsidR="00B87952" w:rsidRPr="00B7177D">
        <w:rPr>
          <w:rFonts w:ascii="Arial" w:hAnsi="Arial" w:cs="Arial"/>
        </w:rPr>
        <w:t>Dodeljenemu g</w:t>
      </w:r>
      <w:r w:rsidR="008936C7" w:rsidRPr="00B7177D">
        <w:rPr>
          <w:rFonts w:ascii="Arial" w:hAnsi="Arial" w:cs="Arial"/>
        </w:rPr>
        <w:t xml:space="preserve">ostujočemu </w:t>
      </w:r>
      <w:r w:rsidR="005D309A" w:rsidRPr="00B7177D">
        <w:rPr>
          <w:rFonts w:ascii="Arial" w:hAnsi="Arial" w:cs="Arial"/>
        </w:rPr>
        <w:t>predavatelju</w:t>
      </w:r>
      <w:r w:rsidR="008936C7" w:rsidRPr="00B7177D">
        <w:rPr>
          <w:rFonts w:ascii="Arial" w:hAnsi="Arial" w:cs="Arial"/>
        </w:rPr>
        <w:t xml:space="preserve"> je treba odobriti dopust, dovolilnice, </w:t>
      </w:r>
      <w:r w:rsidR="005D309A" w:rsidRPr="00B7177D">
        <w:rPr>
          <w:rFonts w:ascii="Arial" w:hAnsi="Arial" w:cs="Arial"/>
        </w:rPr>
        <w:t>neomejeno</w:t>
      </w:r>
      <w:r w:rsidR="008936C7" w:rsidRPr="00B7177D">
        <w:rPr>
          <w:rFonts w:ascii="Arial" w:hAnsi="Arial" w:cs="Arial"/>
        </w:rPr>
        <w:t xml:space="preserve"> gibanje in delo na daljavo skladno z njegovimi pravicami po predpisih </w:t>
      </w:r>
      <w:r w:rsidR="00020A4B" w:rsidRPr="00B7177D">
        <w:rPr>
          <w:rFonts w:ascii="Arial" w:hAnsi="Arial" w:cs="Arial"/>
        </w:rPr>
        <w:t>MORS</w:t>
      </w:r>
      <w:r w:rsidR="008936C7" w:rsidRPr="00B7177D">
        <w:rPr>
          <w:rFonts w:ascii="Arial" w:hAnsi="Arial" w:cs="Arial"/>
        </w:rPr>
        <w:t xml:space="preserve">, kar morajo odobriti ustrezni organi GCMC brez poseganja v odstavek b. 7. </w:t>
      </w:r>
      <w:r w:rsidR="00020A4B" w:rsidRPr="00B7177D">
        <w:rPr>
          <w:rFonts w:ascii="Arial" w:hAnsi="Arial" w:cs="Arial"/>
        </w:rPr>
        <w:t>Sekcije</w:t>
      </w:r>
      <w:r w:rsidR="008936C7" w:rsidRPr="00B7177D">
        <w:rPr>
          <w:rFonts w:ascii="Arial" w:hAnsi="Arial" w:cs="Arial"/>
        </w:rPr>
        <w:t xml:space="preserve"> tega </w:t>
      </w:r>
      <w:r w:rsidR="00020A4B" w:rsidRPr="00B7177D">
        <w:rPr>
          <w:rFonts w:ascii="Arial" w:hAnsi="Arial" w:cs="Arial"/>
        </w:rPr>
        <w:t>MOS</w:t>
      </w:r>
      <w:r w:rsidR="008936C7" w:rsidRPr="00B7177D">
        <w:rPr>
          <w:rFonts w:ascii="Arial" w:hAnsi="Arial" w:cs="Arial"/>
        </w:rPr>
        <w:t>.</w:t>
      </w:r>
    </w:p>
    <w:p w14:paraId="0BEF0A17" w14:textId="77777777" w:rsidR="0074607E" w:rsidRPr="00B7177D" w:rsidRDefault="0074607E" w:rsidP="006C5274">
      <w:pPr>
        <w:widowControl w:val="0"/>
        <w:kinsoku w:val="0"/>
        <w:overflowPunct w:val="0"/>
        <w:autoSpaceDE w:val="0"/>
        <w:autoSpaceDN w:val="0"/>
        <w:adjustRightInd w:val="0"/>
        <w:spacing w:after="0" w:line="240" w:lineRule="auto"/>
        <w:jc w:val="both"/>
        <w:rPr>
          <w:rFonts w:ascii="Arial" w:hAnsi="Arial" w:cs="Arial"/>
        </w:rPr>
      </w:pPr>
    </w:p>
    <w:p w14:paraId="0BEF0A18" w14:textId="77777777" w:rsidR="0074607E" w:rsidRPr="00B7177D" w:rsidRDefault="00CB373D" w:rsidP="006C5274">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ab/>
        <w:t xml:space="preserve">k. </w:t>
      </w:r>
      <w:r w:rsidR="00B87952" w:rsidRPr="00B7177D">
        <w:rPr>
          <w:rFonts w:ascii="Arial" w:hAnsi="Arial" w:cs="Arial"/>
        </w:rPr>
        <w:t>Dodeljeni g</w:t>
      </w:r>
      <w:r w:rsidR="0074607E" w:rsidRPr="00B7177D">
        <w:rPr>
          <w:rFonts w:ascii="Arial" w:hAnsi="Arial" w:cs="Arial"/>
        </w:rPr>
        <w:t xml:space="preserve">ostujoči </w:t>
      </w:r>
      <w:r w:rsidR="00CA6E51" w:rsidRPr="00B7177D">
        <w:rPr>
          <w:rFonts w:ascii="Arial" w:hAnsi="Arial" w:cs="Arial"/>
        </w:rPr>
        <w:t>predavatelj</w:t>
      </w:r>
      <w:r w:rsidR="0074607E" w:rsidRPr="00B7177D">
        <w:rPr>
          <w:rFonts w:ascii="Arial" w:hAnsi="Arial" w:cs="Arial"/>
        </w:rPr>
        <w:t xml:space="preserve"> mora upoštevati</w:t>
      </w:r>
      <w:r w:rsidRPr="00B7177D">
        <w:rPr>
          <w:rFonts w:ascii="Arial" w:hAnsi="Arial" w:cs="Arial"/>
        </w:rPr>
        <w:t xml:space="preserve"> pravila nošenja uniforme GCMC.</w:t>
      </w:r>
      <w:r w:rsidR="0074607E" w:rsidRPr="00B7177D">
        <w:rPr>
          <w:rFonts w:ascii="Arial" w:hAnsi="Arial" w:cs="Arial"/>
        </w:rPr>
        <w:t xml:space="preserve"> Vrsta uniforme za posamezno priložnost za </w:t>
      </w:r>
      <w:r w:rsidR="00B87952" w:rsidRPr="00B7177D">
        <w:rPr>
          <w:rFonts w:ascii="Arial" w:hAnsi="Arial" w:cs="Arial"/>
        </w:rPr>
        <w:t xml:space="preserve">dodeljenega </w:t>
      </w:r>
      <w:r w:rsidR="0074607E" w:rsidRPr="00B7177D">
        <w:rPr>
          <w:rFonts w:ascii="Arial" w:hAnsi="Arial" w:cs="Arial"/>
        </w:rPr>
        <w:t xml:space="preserve">gostujočega </w:t>
      </w:r>
      <w:r w:rsidR="00CA6E51" w:rsidRPr="00B7177D">
        <w:rPr>
          <w:rFonts w:ascii="Arial" w:hAnsi="Arial" w:cs="Arial"/>
        </w:rPr>
        <w:t>predavatelja</w:t>
      </w:r>
      <w:r w:rsidR="0074607E" w:rsidRPr="00B7177D">
        <w:rPr>
          <w:rFonts w:ascii="Arial" w:hAnsi="Arial" w:cs="Arial"/>
        </w:rPr>
        <w:t xml:space="preserve"> je tista, ki najbol</w:t>
      </w:r>
      <w:r w:rsidRPr="00B7177D">
        <w:rPr>
          <w:rFonts w:ascii="Arial" w:hAnsi="Arial" w:cs="Arial"/>
        </w:rPr>
        <w:t xml:space="preserve">j ustreza vrsti uniforme GCMC. </w:t>
      </w:r>
      <w:r w:rsidR="0074607E" w:rsidRPr="00B7177D">
        <w:rPr>
          <w:rFonts w:ascii="Arial" w:hAnsi="Arial" w:cs="Arial"/>
        </w:rPr>
        <w:t>Pri nošenju civilnih oblačil se upošteva praksa GCMC.</w:t>
      </w:r>
    </w:p>
    <w:p w14:paraId="0BEF0A19" w14:textId="77777777" w:rsidR="00B22433" w:rsidRPr="00B7177D" w:rsidRDefault="00B22433" w:rsidP="006C5274">
      <w:pPr>
        <w:widowControl w:val="0"/>
        <w:kinsoku w:val="0"/>
        <w:overflowPunct w:val="0"/>
        <w:autoSpaceDE w:val="0"/>
        <w:autoSpaceDN w:val="0"/>
        <w:adjustRightInd w:val="0"/>
        <w:spacing w:after="0" w:line="240" w:lineRule="auto"/>
        <w:jc w:val="both"/>
        <w:rPr>
          <w:rFonts w:ascii="Arial" w:hAnsi="Arial" w:cs="Arial"/>
        </w:rPr>
      </w:pPr>
    </w:p>
    <w:p w14:paraId="0BEF0A1A" w14:textId="77777777" w:rsidR="003E1274" w:rsidRPr="00B7177D" w:rsidRDefault="003E1274"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A1B" w14:textId="77777777" w:rsidR="00222E50" w:rsidRPr="00B7177D" w:rsidRDefault="00CB373D" w:rsidP="00222E50">
      <w:pPr>
        <w:widowControl w:val="0"/>
        <w:kinsoku w:val="0"/>
        <w:overflowPunct w:val="0"/>
        <w:autoSpaceDE w:val="0"/>
        <w:autoSpaceDN w:val="0"/>
        <w:adjustRightInd w:val="0"/>
        <w:spacing w:after="0" w:line="240" w:lineRule="auto"/>
        <w:jc w:val="both"/>
        <w:rPr>
          <w:rFonts w:ascii="Arial" w:eastAsia="Malgun Gothic" w:hAnsi="Arial" w:cs="Arial"/>
          <w:b/>
          <w:u w:val="single"/>
        </w:rPr>
      </w:pPr>
      <w:r w:rsidRPr="00B7177D">
        <w:rPr>
          <w:rFonts w:ascii="Arial" w:hAnsi="Arial" w:cs="Arial"/>
          <w:b/>
        </w:rPr>
        <w:t xml:space="preserve">7. </w:t>
      </w:r>
      <w:r w:rsidR="003E1274" w:rsidRPr="00B7177D">
        <w:rPr>
          <w:rFonts w:ascii="Arial" w:hAnsi="Arial" w:cs="Arial"/>
          <w:b/>
          <w:u w:val="single"/>
        </w:rPr>
        <w:t>MEDSEBOJNA SOGLASJA:</w:t>
      </w:r>
    </w:p>
    <w:p w14:paraId="0BEF0A1C" w14:textId="77777777" w:rsidR="00222E50" w:rsidRPr="00B7177D"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A1D" w14:textId="77777777" w:rsidR="001351E1" w:rsidRPr="00B7177D" w:rsidRDefault="00D116BF" w:rsidP="001351E1">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b/>
        </w:rPr>
        <w:t xml:space="preserve">    </w:t>
      </w:r>
      <w:r w:rsidRPr="00B7177D">
        <w:rPr>
          <w:rFonts w:ascii="Arial" w:hAnsi="Arial" w:cs="Arial"/>
        </w:rPr>
        <w:t xml:space="preserve">a. </w:t>
      </w:r>
      <w:r w:rsidRPr="00B7177D">
        <w:rPr>
          <w:rFonts w:ascii="Arial" w:hAnsi="Arial" w:cs="Arial"/>
          <w:u w:val="single"/>
        </w:rPr>
        <w:t>GCMC</w:t>
      </w:r>
      <w:r w:rsidRPr="00B7177D">
        <w:rPr>
          <w:rFonts w:ascii="Arial" w:hAnsi="Arial" w:cs="Arial"/>
        </w:rPr>
        <w:t>:</w:t>
      </w:r>
    </w:p>
    <w:p w14:paraId="0BEF0A1E" w14:textId="77777777" w:rsidR="001351E1" w:rsidRPr="00B7177D" w:rsidRDefault="001351E1" w:rsidP="001351E1">
      <w:pPr>
        <w:widowControl w:val="0"/>
        <w:kinsoku w:val="0"/>
        <w:overflowPunct w:val="0"/>
        <w:autoSpaceDE w:val="0"/>
        <w:autoSpaceDN w:val="0"/>
        <w:adjustRightInd w:val="0"/>
        <w:spacing w:after="0" w:line="240" w:lineRule="auto"/>
        <w:jc w:val="both"/>
        <w:rPr>
          <w:rFonts w:ascii="Arial" w:eastAsia="Malgun Gothic" w:hAnsi="Arial" w:cs="Arial"/>
        </w:rPr>
      </w:pPr>
    </w:p>
    <w:p w14:paraId="0BEF0A1F" w14:textId="77777777" w:rsidR="001351E1" w:rsidRPr="00B7177D"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Zagotovi pisarniške prostore na GCMC, dostop do delovnega mesta ter začasno uporabo osebnega računalnika z dostopom do nevojaškega komercialnega interneta in začasno uporabo druge tehnične opreme, ki jo </w:t>
      </w:r>
      <w:r w:rsidR="00B87952" w:rsidRPr="00B7177D">
        <w:rPr>
          <w:rFonts w:ascii="Arial" w:hAnsi="Arial" w:cs="Arial"/>
        </w:rPr>
        <w:t xml:space="preserve">dodeljeni </w:t>
      </w:r>
      <w:r w:rsidRPr="00B7177D">
        <w:rPr>
          <w:rFonts w:ascii="Arial" w:hAnsi="Arial" w:cs="Arial"/>
        </w:rPr>
        <w:t xml:space="preserve">gostujoči </w:t>
      </w:r>
      <w:r w:rsidR="006F068C" w:rsidRPr="00B7177D">
        <w:rPr>
          <w:rFonts w:ascii="Arial" w:hAnsi="Arial" w:cs="Arial"/>
        </w:rPr>
        <w:t xml:space="preserve">predavatelj </w:t>
      </w:r>
      <w:r w:rsidRPr="00B7177D">
        <w:rPr>
          <w:rFonts w:ascii="Arial" w:hAnsi="Arial" w:cs="Arial"/>
        </w:rPr>
        <w:t>potrebuje za izvajanje nalog in obve</w:t>
      </w:r>
      <w:r w:rsidR="00CB373D" w:rsidRPr="00B7177D">
        <w:rPr>
          <w:rFonts w:ascii="Arial" w:hAnsi="Arial" w:cs="Arial"/>
        </w:rPr>
        <w:t xml:space="preserve">znosti, ki mu jih dodeli GCMC. </w:t>
      </w:r>
      <w:r w:rsidRPr="00B7177D">
        <w:rPr>
          <w:rFonts w:ascii="Arial" w:hAnsi="Arial" w:cs="Arial"/>
        </w:rPr>
        <w:t xml:space="preserve">GCMC mora določiti običajni delovni čas </w:t>
      </w:r>
      <w:r w:rsidR="00B87952" w:rsidRPr="00B7177D">
        <w:rPr>
          <w:rFonts w:ascii="Arial" w:hAnsi="Arial" w:cs="Arial"/>
        </w:rPr>
        <w:t xml:space="preserve">dodeljenega </w:t>
      </w:r>
      <w:r w:rsidRPr="00B7177D">
        <w:rPr>
          <w:rFonts w:ascii="Arial" w:hAnsi="Arial" w:cs="Arial"/>
        </w:rPr>
        <w:t xml:space="preserve">gostujočega </w:t>
      </w:r>
      <w:r w:rsidR="006C1F95" w:rsidRPr="00B7177D">
        <w:rPr>
          <w:rFonts w:ascii="Arial" w:hAnsi="Arial" w:cs="Arial"/>
        </w:rPr>
        <w:t>predavatelja</w:t>
      </w:r>
      <w:r w:rsidRPr="00B7177D">
        <w:rPr>
          <w:rFonts w:ascii="Arial" w:hAnsi="Arial" w:cs="Arial"/>
        </w:rPr>
        <w:t>.</w:t>
      </w:r>
    </w:p>
    <w:p w14:paraId="0BEF0A20" w14:textId="77777777" w:rsidR="001351E1" w:rsidRPr="00B7177D"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Sprejme ukrepe, s katerimi se </w:t>
      </w:r>
      <w:r w:rsidR="00D5539A" w:rsidRPr="00B7177D">
        <w:rPr>
          <w:rFonts w:ascii="Arial" w:hAnsi="Arial" w:cs="Arial"/>
        </w:rPr>
        <w:t xml:space="preserve">dodeljenemu </w:t>
      </w:r>
      <w:r w:rsidRPr="00B7177D">
        <w:rPr>
          <w:rFonts w:ascii="Arial" w:hAnsi="Arial" w:cs="Arial"/>
        </w:rPr>
        <w:t xml:space="preserve">gostujočemu </w:t>
      </w:r>
      <w:r w:rsidR="006C1F95" w:rsidRPr="00B7177D">
        <w:rPr>
          <w:rFonts w:ascii="Arial" w:hAnsi="Arial" w:cs="Arial"/>
        </w:rPr>
        <w:t>predavatelju</w:t>
      </w:r>
      <w:r w:rsidRPr="00B7177D">
        <w:rPr>
          <w:rFonts w:ascii="Arial" w:hAnsi="Arial" w:cs="Arial"/>
        </w:rPr>
        <w:t xml:space="preserve"> in njegovim vzdrževanim družinskim članom omogoči posamezna logistična podpora (vključno s privilegiji za nakupovanje v PX/posebni trgovini in nakup bencina v bazi) v obsegu, ki ga dovoljuje Uredba o vojski v Evropi 600-700.</w:t>
      </w:r>
    </w:p>
    <w:p w14:paraId="0BEF0A21" w14:textId="77777777" w:rsidR="001351E1" w:rsidRPr="00B7177D"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Plača vse potne stroške, ki jih povzroči </w:t>
      </w:r>
      <w:r w:rsidR="00D5539A" w:rsidRPr="00B7177D">
        <w:rPr>
          <w:rFonts w:ascii="Arial" w:hAnsi="Arial" w:cs="Arial"/>
        </w:rPr>
        <w:t xml:space="preserve">dodeljeni </w:t>
      </w:r>
      <w:r w:rsidRPr="00B7177D">
        <w:rPr>
          <w:rFonts w:ascii="Arial" w:hAnsi="Arial" w:cs="Arial"/>
        </w:rPr>
        <w:t xml:space="preserve">gostujoči </w:t>
      </w:r>
      <w:r w:rsidR="00EA4615" w:rsidRPr="00B7177D">
        <w:rPr>
          <w:rFonts w:ascii="Arial" w:hAnsi="Arial" w:cs="Arial"/>
        </w:rPr>
        <w:t>predavatelj</w:t>
      </w:r>
      <w:r w:rsidRPr="00B7177D">
        <w:rPr>
          <w:rFonts w:ascii="Arial" w:hAnsi="Arial" w:cs="Arial"/>
        </w:rPr>
        <w:t>, če ga GCMC zadolži za opravljanje dolžn</w:t>
      </w:r>
      <w:r w:rsidR="00CB373D" w:rsidRPr="00B7177D">
        <w:rPr>
          <w:rFonts w:ascii="Arial" w:hAnsi="Arial" w:cs="Arial"/>
        </w:rPr>
        <w:t>osti na lokaciji, ki ni GCMC.</w:t>
      </w:r>
    </w:p>
    <w:p w14:paraId="0BEF0A22" w14:textId="77777777" w:rsidR="001351E1" w:rsidRPr="00B7177D"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Omogoči </w:t>
      </w:r>
      <w:r w:rsidR="00D5539A" w:rsidRPr="00B7177D">
        <w:rPr>
          <w:rFonts w:ascii="Arial" w:hAnsi="Arial" w:cs="Arial"/>
        </w:rPr>
        <w:t xml:space="preserve">dodeljenemu </w:t>
      </w:r>
      <w:r w:rsidRPr="00B7177D">
        <w:rPr>
          <w:rFonts w:ascii="Arial" w:hAnsi="Arial" w:cs="Arial"/>
        </w:rPr>
        <w:t xml:space="preserve">gostujočemu </w:t>
      </w:r>
      <w:r w:rsidR="00EA4615" w:rsidRPr="00B7177D">
        <w:rPr>
          <w:rFonts w:ascii="Arial" w:hAnsi="Arial" w:cs="Arial"/>
        </w:rPr>
        <w:t>predavatelju</w:t>
      </w:r>
      <w:r w:rsidRPr="00B7177D">
        <w:rPr>
          <w:rFonts w:ascii="Arial" w:hAnsi="Arial" w:cs="Arial"/>
        </w:rPr>
        <w:t xml:space="preserve">, da kot član osebja </w:t>
      </w:r>
      <w:r w:rsidR="00EA4615" w:rsidRPr="00B7177D">
        <w:rPr>
          <w:rFonts w:ascii="Arial" w:hAnsi="Arial" w:cs="Arial"/>
        </w:rPr>
        <w:t>MORS</w:t>
      </w:r>
      <w:r w:rsidRPr="00B7177D">
        <w:rPr>
          <w:rFonts w:ascii="Arial" w:hAnsi="Arial" w:cs="Arial"/>
        </w:rPr>
        <w:t xml:space="preserve"> opravlja službena potovanja, kakor to zahtevajo nacionalni vojaški organi za uradne </w:t>
      </w:r>
      <w:r w:rsidR="00EA4615" w:rsidRPr="00B7177D">
        <w:rPr>
          <w:rFonts w:ascii="Arial" w:hAnsi="Arial" w:cs="Arial"/>
        </w:rPr>
        <w:t>potrebe</w:t>
      </w:r>
      <w:r w:rsidRPr="00B7177D">
        <w:rPr>
          <w:rFonts w:ascii="Arial" w:hAnsi="Arial" w:cs="Arial"/>
        </w:rPr>
        <w:t xml:space="preserve"> </w:t>
      </w:r>
      <w:r w:rsidR="00EA4615" w:rsidRPr="00B7177D">
        <w:rPr>
          <w:rFonts w:ascii="Arial" w:hAnsi="Arial" w:cs="Arial"/>
        </w:rPr>
        <w:t>MORS</w:t>
      </w:r>
      <w:r w:rsidRPr="00B7177D">
        <w:rPr>
          <w:rFonts w:ascii="Arial" w:hAnsi="Arial" w:cs="Arial"/>
        </w:rPr>
        <w:t>. Vse stroške za taka potovanja kri</w:t>
      </w:r>
      <w:r w:rsidR="00EA4615" w:rsidRPr="00B7177D">
        <w:rPr>
          <w:rFonts w:ascii="Arial" w:hAnsi="Arial" w:cs="Arial"/>
        </w:rPr>
        <w:t>je</w:t>
      </w:r>
      <w:r w:rsidRPr="00B7177D">
        <w:rPr>
          <w:rFonts w:ascii="Arial" w:hAnsi="Arial" w:cs="Arial"/>
        </w:rPr>
        <w:t xml:space="preserve"> </w:t>
      </w:r>
      <w:r w:rsidR="00EA4615" w:rsidRPr="00B7177D">
        <w:rPr>
          <w:rFonts w:ascii="Arial" w:hAnsi="Arial" w:cs="Arial"/>
        </w:rPr>
        <w:t>MORS</w:t>
      </w:r>
      <w:r w:rsidRPr="00B7177D">
        <w:rPr>
          <w:rFonts w:ascii="Arial" w:hAnsi="Arial" w:cs="Arial"/>
        </w:rPr>
        <w:t xml:space="preserve">. </w:t>
      </w:r>
    </w:p>
    <w:p w14:paraId="0BEF0A23" w14:textId="77777777" w:rsidR="001351E1" w:rsidRPr="00B7177D" w:rsidRDefault="001351E1"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A24" w14:textId="77777777" w:rsidR="00D116BF" w:rsidRPr="00B7177D" w:rsidRDefault="001351E1" w:rsidP="00222E50">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b. </w:t>
      </w:r>
      <w:r w:rsidR="002602DA" w:rsidRPr="00B7177D">
        <w:rPr>
          <w:rFonts w:ascii="Arial" w:hAnsi="Arial" w:cs="Arial"/>
          <w:u w:val="single"/>
        </w:rPr>
        <w:t>MORS</w:t>
      </w:r>
      <w:r w:rsidRPr="00B7177D">
        <w:rPr>
          <w:rFonts w:ascii="Arial" w:hAnsi="Arial" w:cs="Arial"/>
        </w:rPr>
        <w:t>:</w:t>
      </w:r>
    </w:p>
    <w:p w14:paraId="0BEF0A25" w14:textId="77777777" w:rsidR="00D116BF" w:rsidRPr="00B7177D" w:rsidRDefault="00D116BF" w:rsidP="00222E50">
      <w:pPr>
        <w:widowControl w:val="0"/>
        <w:kinsoku w:val="0"/>
        <w:overflowPunct w:val="0"/>
        <w:autoSpaceDE w:val="0"/>
        <w:autoSpaceDN w:val="0"/>
        <w:adjustRightInd w:val="0"/>
        <w:spacing w:after="0" w:line="240" w:lineRule="auto"/>
        <w:jc w:val="both"/>
        <w:rPr>
          <w:rFonts w:ascii="Arial" w:eastAsia="Malgun Gothic" w:hAnsi="Arial" w:cs="Arial"/>
        </w:rPr>
      </w:pPr>
    </w:p>
    <w:p w14:paraId="0BEF0A26" w14:textId="77777777" w:rsidR="00EE6701" w:rsidRPr="00B7177D" w:rsidRDefault="00EE6701" w:rsidP="00DD57C9">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Zagotovi vsa osnovna izplačila, plačo in nadomestila dodeljenega gostujočega </w:t>
      </w:r>
      <w:r w:rsidR="002602DA" w:rsidRPr="00B7177D">
        <w:rPr>
          <w:rFonts w:ascii="Arial" w:hAnsi="Arial" w:cs="Arial"/>
        </w:rPr>
        <w:t>predavatelja</w:t>
      </w:r>
      <w:r w:rsidRPr="00B7177D">
        <w:rPr>
          <w:rFonts w:ascii="Arial" w:hAnsi="Arial" w:cs="Arial"/>
        </w:rPr>
        <w:t>.</w:t>
      </w:r>
    </w:p>
    <w:p w14:paraId="0BEF0A27" w14:textId="77777777" w:rsidR="000355FC" w:rsidRPr="00B7177D" w:rsidRDefault="0059496B" w:rsidP="0059496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Poskrbi za vse stroške, povezane s potovanjem zaradi spremembe mesta službovanja </w:t>
      </w:r>
      <w:r w:rsidR="00D5539A" w:rsidRPr="00B7177D">
        <w:rPr>
          <w:rFonts w:ascii="Arial" w:hAnsi="Arial" w:cs="Arial"/>
        </w:rPr>
        <w:t xml:space="preserve">dodeljenega </w:t>
      </w:r>
      <w:r w:rsidRPr="00B7177D">
        <w:rPr>
          <w:rFonts w:ascii="Arial" w:hAnsi="Arial" w:cs="Arial"/>
        </w:rPr>
        <w:t xml:space="preserve">gostujočega </w:t>
      </w:r>
      <w:r w:rsidR="002602DA" w:rsidRPr="00B7177D">
        <w:rPr>
          <w:rFonts w:ascii="Arial" w:hAnsi="Arial" w:cs="Arial"/>
        </w:rPr>
        <w:t>predavatelja</w:t>
      </w:r>
      <w:r w:rsidRPr="00B7177D">
        <w:rPr>
          <w:rFonts w:ascii="Arial" w:hAnsi="Arial" w:cs="Arial"/>
        </w:rPr>
        <w:t xml:space="preserve"> in njegovih vzdrževanih družinskih članov, vključno z, vendar ne omejeno na prevoz, dnevnice in druga nadomestila za potovanje </w:t>
      </w:r>
      <w:r w:rsidR="002602DA" w:rsidRPr="00B7177D">
        <w:rPr>
          <w:rFonts w:ascii="Arial" w:hAnsi="Arial" w:cs="Arial"/>
        </w:rPr>
        <w:lastRenderedPageBreak/>
        <w:t xml:space="preserve">od MORS </w:t>
      </w:r>
      <w:r w:rsidRPr="00B7177D">
        <w:rPr>
          <w:rFonts w:ascii="Arial" w:hAnsi="Arial" w:cs="Arial"/>
        </w:rPr>
        <w:t>na lokacijo GCMC</w:t>
      </w:r>
      <w:r w:rsidR="002602DA" w:rsidRPr="00B7177D">
        <w:rPr>
          <w:rFonts w:ascii="Arial" w:hAnsi="Arial" w:cs="Arial"/>
        </w:rPr>
        <w:t xml:space="preserve"> in nazaj na MORS.</w:t>
      </w:r>
    </w:p>
    <w:p w14:paraId="0BEF0A28" w14:textId="77777777" w:rsidR="0059496B" w:rsidRPr="00B7177D" w:rsidRDefault="0059496B" w:rsidP="0059496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Poskrbi za vse življenjske stroške, vključno s stroški in izdatki, ki so povezani z napotitvijo </w:t>
      </w:r>
      <w:r w:rsidR="00D5539A" w:rsidRPr="00B7177D">
        <w:rPr>
          <w:rFonts w:ascii="Arial" w:hAnsi="Arial" w:cs="Arial"/>
        </w:rPr>
        <w:t xml:space="preserve">dodeljenega </w:t>
      </w:r>
      <w:r w:rsidRPr="00B7177D">
        <w:rPr>
          <w:rFonts w:ascii="Arial" w:hAnsi="Arial" w:cs="Arial"/>
        </w:rPr>
        <w:t xml:space="preserve">gostujočega </w:t>
      </w:r>
      <w:r w:rsidR="002602DA" w:rsidRPr="00B7177D">
        <w:rPr>
          <w:rFonts w:ascii="Arial" w:hAnsi="Arial" w:cs="Arial"/>
        </w:rPr>
        <w:t>predavatelja</w:t>
      </w:r>
      <w:r w:rsidRPr="00B7177D">
        <w:rPr>
          <w:rFonts w:ascii="Arial" w:hAnsi="Arial" w:cs="Arial"/>
        </w:rPr>
        <w:t xml:space="preserve"> in njegovih vzdrževanih družinskih članov na lokacijo GCMC, vključno s potovanji, nastanitvijo, prehrano ter zdravstvenimi in zobozdravstvenimi storitvami.</w:t>
      </w:r>
    </w:p>
    <w:p w14:paraId="0BEF0A29" w14:textId="77777777" w:rsidR="00165D1D" w:rsidRPr="00B7177D"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Poskrbi za nadomestilo za izgubo osebne lastnine ali za škodo na osebni lastnini dodeljenega gostujočega </w:t>
      </w:r>
      <w:r w:rsidR="002602DA" w:rsidRPr="00B7177D">
        <w:rPr>
          <w:rFonts w:ascii="Arial" w:hAnsi="Arial" w:cs="Arial"/>
        </w:rPr>
        <w:t>predavatelja</w:t>
      </w:r>
      <w:r w:rsidRPr="00B7177D">
        <w:rPr>
          <w:rFonts w:ascii="Arial" w:hAnsi="Arial" w:cs="Arial"/>
        </w:rPr>
        <w:t xml:space="preserve"> in njegovih vzdrževanih družinskih članov, kakor odobri M</w:t>
      </w:r>
      <w:r w:rsidR="002602DA" w:rsidRPr="00B7177D">
        <w:rPr>
          <w:rFonts w:ascii="Arial" w:hAnsi="Arial" w:cs="Arial"/>
        </w:rPr>
        <w:t>ORS</w:t>
      </w:r>
      <w:r w:rsidRPr="00B7177D">
        <w:rPr>
          <w:rFonts w:ascii="Arial" w:hAnsi="Arial" w:cs="Arial"/>
        </w:rPr>
        <w:t>.</w:t>
      </w:r>
    </w:p>
    <w:p w14:paraId="0BEF0A2A" w14:textId="77777777" w:rsidR="00165D1D" w:rsidRPr="00B7177D"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Poskrbi za vse stroške in izdatke, ki so povezani s pripravo in pošiljanjem posmrtnih ostankov, in pogrebne stroške, ki so povezani s smrtjo dodeljenega gostujočega </w:t>
      </w:r>
      <w:r w:rsidR="002602DA" w:rsidRPr="00B7177D">
        <w:rPr>
          <w:rFonts w:ascii="Arial" w:hAnsi="Arial" w:cs="Arial"/>
        </w:rPr>
        <w:t>predavatelja</w:t>
      </w:r>
      <w:r w:rsidRPr="00B7177D">
        <w:rPr>
          <w:rFonts w:ascii="Arial" w:hAnsi="Arial" w:cs="Arial"/>
        </w:rPr>
        <w:t xml:space="preserve"> ali njegovih vzdrževanih družinskih članov.</w:t>
      </w:r>
    </w:p>
    <w:p w14:paraId="0BEF0A2B" w14:textId="77777777" w:rsidR="00165D1D" w:rsidRPr="00B7177D"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Poskrbi za vse stroške in izdatke, ki so povezani s premik</w:t>
      </w:r>
      <w:r w:rsidR="002602DA" w:rsidRPr="00B7177D">
        <w:rPr>
          <w:rFonts w:ascii="Arial" w:hAnsi="Arial" w:cs="Arial"/>
        </w:rPr>
        <w:t>om</w:t>
      </w:r>
      <w:r w:rsidRPr="00B7177D">
        <w:rPr>
          <w:rFonts w:ascii="Arial" w:hAnsi="Arial" w:cs="Arial"/>
        </w:rPr>
        <w:t xml:space="preserve"> ali hra</w:t>
      </w:r>
      <w:r w:rsidR="002602DA" w:rsidRPr="00B7177D">
        <w:rPr>
          <w:rFonts w:ascii="Arial" w:hAnsi="Arial" w:cs="Arial"/>
        </w:rPr>
        <w:t>mbo</w:t>
      </w:r>
      <w:r w:rsidRPr="00B7177D">
        <w:rPr>
          <w:rFonts w:ascii="Arial" w:hAnsi="Arial" w:cs="Arial"/>
        </w:rPr>
        <w:t xml:space="preserve"> gospodinjskih predmetov </w:t>
      </w:r>
      <w:r w:rsidR="00D5539A" w:rsidRPr="00B7177D">
        <w:rPr>
          <w:rFonts w:ascii="Arial" w:hAnsi="Arial" w:cs="Arial"/>
        </w:rPr>
        <w:t xml:space="preserve">dodeljenega </w:t>
      </w:r>
      <w:r w:rsidRPr="00B7177D">
        <w:rPr>
          <w:rFonts w:ascii="Arial" w:hAnsi="Arial" w:cs="Arial"/>
        </w:rPr>
        <w:t xml:space="preserve">gostujočega </w:t>
      </w:r>
      <w:r w:rsidR="002602DA" w:rsidRPr="00B7177D">
        <w:rPr>
          <w:rFonts w:ascii="Arial" w:hAnsi="Arial" w:cs="Arial"/>
        </w:rPr>
        <w:t>predavatelja</w:t>
      </w:r>
      <w:r w:rsidRPr="00B7177D">
        <w:rPr>
          <w:rFonts w:ascii="Arial" w:hAnsi="Arial" w:cs="Arial"/>
        </w:rPr>
        <w:t xml:space="preserve"> in njegovih </w:t>
      </w:r>
      <w:r w:rsidR="002602DA" w:rsidRPr="00B7177D">
        <w:rPr>
          <w:rFonts w:ascii="Arial" w:hAnsi="Arial" w:cs="Arial"/>
        </w:rPr>
        <w:t>v</w:t>
      </w:r>
      <w:r w:rsidRPr="00B7177D">
        <w:rPr>
          <w:rFonts w:ascii="Arial" w:hAnsi="Arial" w:cs="Arial"/>
        </w:rPr>
        <w:t>zdrževanih družinskih članov, kakor odobri M</w:t>
      </w:r>
      <w:r w:rsidR="002602DA" w:rsidRPr="00B7177D">
        <w:rPr>
          <w:rFonts w:ascii="Arial" w:hAnsi="Arial" w:cs="Arial"/>
        </w:rPr>
        <w:t>ORS</w:t>
      </w:r>
      <w:r w:rsidRPr="00B7177D">
        <w:rPr>
          <w:rFonts w:ascii="Arial" w:hAnsi="Arial" w:cs="Arial"/>
        </w:rPr>
        <w:t>.</w:t>
      </w:r>
    </w:p>
    <w:p w14:paraId="0BEF0A2C" w14:textId="77777777" w:rsidR="00165D1D" w:rsidRPr="00B7177D"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Poskrbi za vse stroške in izdatke, ki so povezani z jezikovnim ali drugim formalnim usposabljanjem, kakor zahteva M</w:t>
      </w:r>
      <w:r w:rsidR="00805296" w:rsidRPr="00B7177D">
        <w:rPr>
          <w:rFonts w:ascii="Arial" w:hAnsi="Arial" w:cs="Arial"/>
        </w:rPr>
        <w:t>ORS</w:t>
      </w:r>
      <w:r w:rsidRPr="00B7177D">
        <w:rPr>
          <w:rFonts w:ascii="Arial" w:hAnsi="Arial" w:cs="Arial"/>
        </w:rPr>
        <w:t xml:space="preserve"> za </w:t>
      </w:r>
      <w:r w:rsidR="00D5539A" w:rsidRPr="00B7177D">
        <w:rPr>
          <w:rFonts w:ascii="Arial" w:hAnsi="Arial" w:cs="Arial"/>
        </w:rPr>
        <w:t xml:space="preserve">dodeljenega </w:t>
      </w:r>
      <w:r w:rsidRPr="00B7177D">
        <w:rPr>
          <w:rFonts w:ascii="Arial" w:hAnsi="Arial" w:cs="Arial"/>
        </w:rPr>
        <w:t xml:space="preserve">gostujočega </w:t>
      </w:r>
      <w:r w:rsidR="00805296" w:rsidRPr="00B7177D">
        <w:rPr>
          <w:rFonts w:ascii="Arial" w:hAnsi="Arial" w:cs="Arial"/>
        </w:rPr>
        <w:t>predavatelja</w:t>
      </w:r>
      <w:r w:rsidRPr="00B7177D">
        <w:rPr>
          <w:rFonts w:ascii="Arial" w:hAnsi="Arial" w:cs="Arial"/>
        </w:rPr>
        <w:t>.</w:t>
      </w:r>
    </w:p>
    <w:p w14:paraId="0BEF0A2D" w14:textId="77777777" w:rsidR="00165D1D" w:rsidRPr="00B7177D"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Poskrbi za vse stroške in izdatke, ki so povezani z vrnitvijo </w:t>
      </w:r>
      <w:r w:rsidR="00D5539A" w:rsidRPr="00B7177D">
        <w:rPr>
          <w:rFonts w:ascii="Arial" w:hAnsi="Arial" w:cs="Arial"/>
        </w:rPr>
        <w:t xml:space="preserve">dodeljenega </w:t>
      </w:r>
      <w:r w:rsidRPr="00B7177D">
        <w:rPr>
          <w:rFonts w:ascii="Arial" w:hAnsi="Arial" w:cs="Arial"/>
        </w:rPr>
        <w:t xml:space="preserve">gostujočega </w:t>
      </w:r>
      <w:r w:rsidR="009423E6" w:rsidRPr="00B7177D">
        <w:rPr>
          <w:rFonts w:ascii="Arial" w:hAnsi="Arial" w:cs="Arial"/>
        </w:rPr>
        <w:t>predavatelja</w:t>
      </w:r>
      <w:r w:rsidRPr="00B7177D">
        <w:rPr>
          <w:rFonts w:ascii="Arial" w:hAnsi="Arial" w:cs="Arial"/>
        </w:rPr>
        <w:t xml:space="preserve"> ter njegovih vzdrževanih družinskih članov, ko se n</w:t>
      </w:r>
      <w:r w:rsidR="004965DB" w:rsidRPr="00B7177D">
        <w:rPr>
          <w:rFonts w:ascii="Arial" w:hAnsi="Arial" w:cs="Arial"/>
        </w:rPr>
        <w:t>jegova naloga na GCMC zaključi ali prekine</w:t>
      </w:r>
      <w:r w:rsidRPr="00B7177D">
        <w:rPr>
          <w:rFonts w:ascii="Arial" w:hAnsi="Arial" w:cs="Arial"/>
        </w:rPr>
        <w:t>.</w:t>
      </w:r>
    </w:p>
    <w:p w14:paraId="0BEF0A2E" w14:textId="77777777" w:rsidR="005A3A9B" w:rsidRPr="00B7177D" w:rsidRDefault="005A3A9B" w:rsidP="005A3A9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rPr>
      </w:pPr>
      <w:r w:rsidRPr="00B7177D">
        <w:rPr>
          <w:rFonts w:ascii="Arial" w:hAnsi="Arial" w:cs="Arial"/>
        </w:rPr>
        <w:t>Poskrbi za vse izdatke za službeno pot po navodilih M</w:t>
      </w:r>
      <w:r w:rsidR="00E959B1" w:rsidRPr="00B7177D">
        <w:rPr>
          <w:rFonts w:ascii="Arial" w:hAnsi="Arial" w:cs="Arial"/>
        </w:rPr>
        <w:t>ORS</w:t>
      </w:r>
      <w:r w:rsidRPr="00B7177D">
        <w:rPr>
          <w:rFonts w:ascii="Arial" w:hAnsi="Arial" w:cs="Arial"/>
        </w:rPr>
        <w:t>.</w:t>
      </w:r>
    </w:p>
    <w:p w14:paraId="0BEF0A2F" w14:textId="77777777" w:rsidR="004A46C0" w:rsidRPr="00B7177D" w:rsidRDefault="000355FC" w:rsidP="00130400">
      <w:pPr>
        <w:pStyle w:val="Odstavekseznama"/>
        <w:widowControl w:val="0"/>
        <w:numPr>
          <w:ilvl w:val="0"/>
          <w:numId w:val="2"/>
        </w:numPr>
        <w:kinsoku w:val="0"/>
        <w:overflowPunct w:val="0"/>
        <w:autoSpaceDE w:val="0"/>
        <w:autoSpaceDN w:val="0"/>
        <w:adjustRightInd w:val="0"/>
        <w:spacing w:after="0" w:line="240" w:lineRule="auto"/>
        <w:ind w:left="1080" w:hanging="450"/>
        <w:jc w:val="both"/>
        <w:rPr>
          <w:rFonts w:ascii="Arial" w:hAnsi="Arial" w:cs="Arial"/>
        </w:rPr>
      </w:pPr>
      <w:r w:rsidRPr="00B7177D">
        <w:rPr>
          <w:rFonts w:ascii="Arial" w:hAnsi="Arial" w:cs="Arial"/>
        </w:rPr>
        <w:t xml:space="preserve">Pridobi nemško dovoljenje za priseljevanje za vsakega </w:t>
      </w:r>
      <w:r w:rsidR="00D5539A" w:rsidRPr="00B7177D">
        <w:rPr>
          <w:rFonts w:ascii="Arial" w:hAnsi="Arial" w:cs="Arial"/>
        </w:rPr>
        <w:t xml:space="preserve">dodeljenega </w:t>
      </w:r>
      <w:r w:rsidRPr="00B7177D">
        <w:rPr>
          <w:rFonts w:ascii="Arial" w:hAnsi="Arial" w:cs="Arial"/>
        </w:rPr>
        <w:t>gostujočega</w:t>
      </w:r>
      <w:r w:rsidR="00E959B1" w:rsidRPr="00B7177D">
        <w:rPr>
          <w:rFonts w:ascii="Arial" w:hAnsi="Arial" w:cs="Arial"/>
        </w:rPr>
        <w:t xml:space="preserve"> predavatelja</w:t>
      </w:r>
      <w:r w:rsidRPr="00B7177D">
        <w:rPr>
          <w:rFonts w:ascii="Arial" w:hAnsi="Arial" w:cs="Arial"/>
        </w:rPr>
        <w:t xml:space="preserve">. </w:t>
      </w:r>
      <w:r w:rsidR="004965DB" w:rsidRPr="00B7177D">
        <w:rPr>
          <w:rFonts w:ascii="Arial" w:hAnsi="Arial" w:cs="Arial"/>
        </w:rPr>
        <w:t>MORS</w:t>
      </w:r>
      <w:r w:rsidRPr="00B7177D">
        <w:rPr>
          <w:rFonts w:ascii="Arial" w:hAnsi="Arial" w:cs="Arial"/>
        </w:rPr>
        <w:t xml:space="preserve"> poskrbi za to, da ima </w:t>
      </w:r>
      <w:r w:rsidR="00D5539A" w:rsidRPr="00B7177D">
        <w:rPr>
          <w:rFonts w:ascii="Arial" w:hAnsi="Arial" w:cs="Arial"/>
        </w:rPr>
        <w:t xml:space="preserve">dodeljeni </w:t>
      </w:r>
      <w:r w:rsidRPr="00B7177D">
        <w:rPr>
          <w:rFonts w:ascii="Arial" w:hAnsi="Arial" w:cs="Arial"/>
        </w:rPr>
        <w:t xml:space="preserve">gostujoči </w:t>
      </w:r>
      <w:r w:rsidR="00D076EA" w:rsidRPr="00B7177D">
        <w:rPr>
          <w:rFonts w:ascii="Arial" w:hAnsi="Arial" w:cs="Arial"/>
        </w:rPr>
        <w:t>predavatelj</w:t>
      </w:r>
      <w:r w:rsidRPr="00B7177D">
        <w:rPr>
          <w:rFonts w:ascii="Arial" w:hAnsi="Arial" w:cs="Arial"/>
        </w:rPr>
        <w:t xml:space="preserve"> in njegovi vzdrževani družinski člani vse dokumente, ki jih Vlada Zvezne republike Nemčije zahteva za vstop v </w:t>
      </w:r>
      <w:r w:rsidR="00F66F39" w:rsidRPr="00B7177D">
        <w:rPr>
          <w:rFonts w:ascii="Arial" w:hAnsi="Arial" w:cs="Arial"/>
        </w:rPr>
        <w:t xml:space="preserve">Zvezno republiko </w:t>
      </w:r>
      <w:r w:rsidRPr="00B7177D">
        <w:rPr>
          <w:rFonts w:ascii="Arial" w:hAnsi="Arial" w:cs="Arial"/>
        </w:rPr>
        <w:t xml:space="preserve">Nemčijo in izstop iz </w:t>
      </w:r>
      <w:r w:rsidR="00F66F39" w:rsidRPr="00B7177D">
        <w:rPr>
          <w:rFonts w:ascii="Arial" w:hAnsi="Arial" w:cs="Arial"/>
        </w:rPr>
        <w:t xml:space="preserve">Zvezne republike </w:t>
      </w:r>
      <w:r w:rsidRPr="00B7177D">
        <w:rPr>
          <w:rFonts w:ascii="Arial" w:hAnsi="Arial" w:cs="Arial"/>
        </w:rPr>
        <w:t xml:space="preserve">Nemčije ob vstopu in izstopu, v skladu z ustreznimi mednarodnimi sporazumi. </w:t>
      </w:r>
      <w:r w:rsidR="00D5539A" w:rsidRPr="00B7177D">
        <w:rPr>
          <w:rFonts w:ascii="Arial" w:hAnsi="Arial" w:cs="Arial"/>
        </w:rPr>
        <w:t>Dodeljeni g</w:t>
      </w:r>
      <w:r w:rsidRPr="00B7177D">
        <w:rPr>
          <w:rFonts w:ascii="Arial" w:hAnsi="Arial" w:cs="Arial"/>
        </w:rPr>
        <w:t xml:space="preserve">ostujoči </w:t>
      </w:r>
      <w:r w:rsidR="00F66F39" w:rsidRPr="00B7177D">
        <w:rPr>
          <w:rFonts w:ascii="Arial" w:hAnsi="Arial" w:cs="Arial"/>
        </w:rPr>
        <w:t>predavatelj</w:t>
      </w:r>
      <w:r w:rsidRPr="00B7177D">
        <w:rPr>
          <w:rFonts w:ascii="Arial" w:hAnsi="Arial" w:cs="Arial"/>
        </w:rPr>
        <w:t xml:space="preserve"> in njegovi </w:t>
      </w:r>
      <w:r w:rsidR="00F66F39" w:rsidRPr="00B7177D">
        <w:rPr>
          <w:rFonts w:ascii="Arial" w:hAnsi="Arial" w:cs="Arial"/>
        </w:rPr>
        <w:t>vz</w:t>
      </w:r>
      <w:r w:rsidRPr="00B7177D">
        <w:rPr>
          <w:rFonts w:ascii="Arial" w:hAnsi="Arial" w:cs="Arial"/>
        </w:rPr>
        <w:t xml:space="preserve">drževani družinski člani, ki vstopajo v </w:t>
      </w:r>
      <w:r w:rsidR="00F66F39" w:rsidRPr="00B7177D">
        <w:rPr>
          <w:rFonts w:ascii="Arial" w:hAnsi="Arial" w:cs="Arial"/>
        </w:rPr>
        <w:t xml:space="preserve">Zvezno republiko </w:t>
      </w:r>
      <w:r w:rsidRPr="00B7177D">
        <w:rPr>
          <w:rFonts w:ascii="Arial" w:hAnsi="Arial" w:cs="Arial"/>
        </w:rPr>
        <w:t xml:space="preserve">Nemčijo, morajo spoštovati carinske predpise </w:t>
      </w:r>
      <w:r w:rsidR="00F66F39" w:rsidRPr="00B7177D">
        <w:rPr>
          <w:rFonts w:ascii="Arial" w:hAnsi="Arial" w:cs="Arial"/>
        </w:rPr>
        <w:t xml:space="preserve">Zvezne republike </w:t>
      </w:r>
      <w:r w:rsidRPr="00B7177D">
        <w:rPr>
          <w:rFonts w:ascii="Arial" w:hAnsi="Arial" w:cs="Arial"/>
        </w:rPr>
        <w:t>Nemčije, razen če so izvzeti v skladu z veljavnim mednarodnim sporazumom med</w:t>
      </w:r>
      <w:r w:rsidR="00F66F39" w:rsidRPr="00B7177D">
        <w:rPr>
          <w:rFonts w:ascii="Arial" w:hAnsi="Arial" w:cs="Arial"/>
        </w:rPr>
        <w:t xml:space="preserve"> Republiko Slovenijo</w:t>
      </w:r>
      <w:r w:rsidRPr="00B7177D">
        <w:rPr>
          <w:rFonts w:ascii="Arial" w:hAnsi="Arial" w:cs="Arial"/>
        </w:rPr>
        <w:t xml:space="preserve"> in </w:t>
      </w:r>
      <w:r w:rsidR="00F66F39" w:rsidRPr="00B7177D">
        <w:rPr>
          <w:rFonts w:ascii="Arial" w:hAnsi="Arial" w:cs="Arial"/>
        </w:rPr>
        <w:t xml:space="preserve">Zvezno republiko </w:t>
      </w:r>
      <w:r w:rsidRPr="00B7177D">
        <w:rPr>
          <w:rFonts w:ascii="Arial" w:hAnsi="Arial" w:cs="Arial"/>
        </w:rPr>
        <w:t xml:space="preserve">Nemčijo. </w:t>
      </w:r>
    </w:p>
    <w:p w14:paraId="0BEF0A30" w14:textId="77777777" w:rsidR="006C1D67" w:rsidRPr="00B7177D" w:rsidRDefault="006C1D67" w:rsidP="006C1D67">
      <w:pPr>
        <w:pStyle w:val="Odstavekseznama"/>
        <w:widowControl w:val="0"/>
        <w:numPr>
          <w:ilvl w:val="0"/>
          <w:numId w:val="2"/>
        </w:numPr>
        <w:kinsoku w:val="0"/>
        <w:overflowPunct w:val="0"/>
        <w:autoSpaceDE w:val="0"/>
        <w:autoSpaceDN w:val="0"/>
        <w:adjustRightInd w:val="0"/>
        <w:spacing w:after="0" w:line="240" w:lineRule="auto"/>
        <w:ind w:left="1080" w:hanging="450"/>
        <w:jc w:val="both"/>
        <w:rPr>
          <w:rFonts w:ascii="Arial" w:hAnsi="Arial" w:cs="Arial"/>
        </w:rPr>
      </w:pPr>
      <w:r w:rsidRPr="00B7177D">
        <w:rPr>
          <w:rFonts w:ascii="Arial" w:hAnsi="Arial" w:cs="Arial"/>
        </w:rPr>
        <w:t>Zagotoviti, da dodeljeni gostujoči predavatelj in njegovi vzdrževani družinski člani za svoja zasebna motorna vozila sklenejo zavarovanje odgovornosti za motorna vozila v skladu z veljavnimi zakoni, predpisi in politikami Zvezne republike Nemčije ali političnih enot Zvezne republike Nemčije.  V primerih zahtevkov, ki vključujejo uporabo zasebnih motornih vozil, si mora MORS po svojih najboljših močeh prizadevati, da bo prvi regresni zahtevek morebitnega tožnika usmerjen k uporabi takšnega zavarovanja.</w:t>
      </w:r>
    </w:p>
    <w:p w14:paraId="0BEF0A31" w14:textId="77777777" w:rsidR="006C1D67" w:rsidRPr="00B7177D" w:rsidRDefault="005A3A9B" w:rsidP="005A3A9B">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p>
    <w:p w14:paraId="0BEF0A32" w14:textId="77777777" w:rsidR="00D66431" w:rsidRPr="00B7177D" w:rsidRDefault="005A3A9B" w:rsidP="006C1D67">
      <w:pPr>
        <w:ind w:firstLine="630"/>
        <w:jc w:val="both"/>
        <w:rPr>
          <w:rFonts w:ascii="Arial" w:hAnsi="Arial" w:cs="Arial"/>
        </w:rPr>
      </w:pPr>
      <w:r w:rsidRPr="00B7177D">
        <w:rPr>
          <w:rFonts w:ascii="Arial" w:hAnsi="Arial" w:cs="Arial"/>
        </w:rPr>
        <w:t xml:space="preserve">c. </w:t>
      </w:r>
      <w:r w:rsidR="006C1D67" w:rsidRPr="00B7177D">
        <w:rPr>
          <w:rFonts w:ascii="Arial" w:hAnsi="Arial" w:cs="Arial"/>
        </w:rPr>
        <w:t>Obveznosti, navedene v odstavku b te Sekcije, so predmet slovenske nacionalne zakonodaje in individualnega dogovora med MORS in dodeljenim gostujočim predavateljem.</w:t>
      </w:r>
    </w:p>
    <w:p w14:paraId="0BEF0A33" w14:textId="77777777" w:rsidR="00D66431" w:rsidRPr="00B7177D" w:rsidRDefault="00D66431" w:rsidP="00D66431">
      <w:pPr>
        <w:widowControl w:val="0"/>
        <w:kinsoku w:val="0"/>
        <w:overflowPunct w:val="0"/>
        <w:autoSpaceDE w:val="0"/>
        <w:autoSpaceDN w:val="0"/>
        <w:adjustRightInd w:val="0"/>
        <w:spacing w:after="0" w:line="240" w:lineRule="auto"/>
        <w:jc w:val="both"/>
        <w:rPr>
          <w:rFonts w:ascii="Arial" w:hAnsi="Arial" w:cs="Arial"/>
        </w:rPr>
      </w:pPr>
      <w:r w:rsidRPr="00B7177D">
        <w:rPr>
          <w:rFonts w:ascii="Arial" w:hAnsi="Arial" w:cs="Arial"/>
        </w:rPr>
        <w:t xml:space="preserve">     </w:t>
      </w:r>
      <w:r w:rsidR="006C1D67" w:rsidRPr="00B7177D">
        <w:rPr>
          <w:rFonts w:ascii="Arial" w:hAnsi="Arial" w:cs="Arial"/>
        </w:rPr>
        <w:t>d</w:t>
      </w:r>
      <w:r w:rsidRPr="00B7177D">
        <w:rPr>
          <w:rFonts w:ascii="Arial" w:hAnsi="Arial" w:cs="Arial"/>
        </w:rPr>
        <w:t>. Vsi izdatki katerega koli udeleženca so odvisni od dovoljenj in razpoložljivosti sredstev za take namene.</w:t>
      </w:r>
    </w:p>
    <w:p w14:paraId="0BEF0A34" w14:textId="77777777" w:rsidR="00D116BF" w:rsidRPr="00B7177D" w:rsidRDefault="00D116BF" w:rsidP="00D116BF">
      <w:pPr>
        <w:widowControl w:val="0"/>
        <w:kinsoku w:val="0"/>
        <w:overflowPunct w:val="0"/>
        <w:autoSpaceDE w:val="0"/>
        <w:autoSpaceDN w:val="0"/>
        <w:adjustRightInd w:val="0"/>
        <w:spacing w:after="0" w:line="240" w:lineRule="auto"/>
        <w:jc w:val="both"/>
        <w:rPr>
          <w:rFonts w:ascii="Arial" w:eastAsia="Malgun Gothic" w:hAnsi="Arial" w:cs="Arial"/>
        </w:rPr>
      </w:pPr>
    </w:p>
    <w:p w14:paraId="0BEF0A35" w14:textId="77777777" w:rsidR="009C1762" w:rsidRPr="00B7177D" w:rsidRDefault="009C1762" w:rsidP="00D116BF">
      <w:pPr>
        <w:widowControl w:val="0"/>
        <w:kinsoku w:val="0"/>
        <w:overflowPunct w:val="0"/>
        <w:autoSpaceDE w:val="0"/>
        <w:autoSpaceDN w:val="0"/>
        <w:adjustRightInd w:val="0"/>
        <w:spacing w:after="0" w:line="240" w:lineRule="auto"/>
        <w:jc w:val="both"/>
        <w:rPr>
          <w:rFonts w:ascii="Arial" w:eastAsia="Malgun Gothic" w:hAnsi="Arial" w:cs="Arial"/>
        </w:rPr>
      </w:pPr>
    </w:p>
    <w:p w14:paraId="0BEF0A36" w14:textId="77777777" w:rsidR="005A3A9B" w:rsidRPr="00B7177D" w:rsidRDefault="005A3A9B" w:rsidP="00D116BF">
      <w:pPr>
        <w:widowControl w:val="0"/>
        <w:kinsoku w:val="0"/>
        <w:overflowPunct w:val="0"/>
        <w:autoSpaceDE w:val="0"/>
        <w:autoSpaceDN w:val="0"/>
        <w:adjustRightInd w:val="0"/>
        <w:spacing w:after="0" w:line="240" w:lineRule="auto"/>
        <w:jc w:val="both"/>
        <w:rPr>
          <w:rFonts w:ascii="Arial" w:eastAsia="Malgun Gothic" w:hAnsi="Arial" w:cs="Arial"/>
          <w:b/>
        </w:rPr>
      </w:pPr>
      <w:r w:rsidRPr="00B7177D">
        <w:rPr>
          <w:rFonts w:ascii="Arial" w:hAnsi="Arial" w:cs="Arial"/>
          <w:b/>
        </w:rPr>
        <w:t xml:space="preserve">8. </w:t>
      </w:r>
      <w:r w:rsidRPr="00B7177D">
        <w:rPr>
          <w:rFonts w:ascii="Arial" w:hAnsi="Arial" w:cs="Arial"/>
          <w:b/>
          <w:u w:val="single"/>
        </w:rPr>
        <w:t>VARNOST:</w:t>
      </w:r>
    </w:p>
    <w:p w14:paraId="0BEF0A37" w14:textId="77777777" w:rsidR="005A3A9B" w:rsidRPr="00B7177D" w:rsidRDefault="005A3A9B" w:rsidP="00D116BF">
      <w:pPr>
        <w:widowControl w:val="0"/>
        <w:kinsoku w:val="0"/>
        <w:overflowPunct w:val="0"/>
        <w:autoSpaceDE w:val="0"/>
        <w:autoSpaceDN w:val="0"/>
        <w:adjustRightInd w:val="0"/>
        <w:spacing w:after="0" w:line="240" w:lineRule="auto"/>
        <w:jc w:val="both"/>
        <w:rPr>
          <w:rFonts w:ascii="Arial" w:eastAsia="Malgun Gothic" w:hAnsi="Arial" w:cs="Arial"/>
        </w:rPr>
      </w:pPr>
    </w:p>
    <w:p w14:paraId="0BEF0A38" w14:textId="77777777" w:rsidR="0045767A" w:rsidRPr="00B7177D" w:rsidRDefault="009348C0" w:rsidP="00CE3A75">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     a. </w:t>
      </w:r>
      <w:r w:rsidR="00D5539A" w:rsidRPr="00B7177D">
        <w:rPr>
          <w:rFonts w:ascii="Arial" w:hAnsi="Arial" w:cs="Arial"/>
        </w:rPr>
        <w:t>Dodeljeni g</w:t>
      </w:r>
      <w:r w:rsidRPr="00B7177D">
        <w:rPr>
          <w:rFonts w:ascii="Arial" w:hAnsi="Arial" w:cs="Arial"/>
        </w:rPr>
        <w:t xml:space="preserve">ostujoči </w:t>
      </w:r>
      <w:r w:rsidR="00D5539A" w:rsidRPr="00B7177D">
        <w:rPr>
          <w:rFonts w:ascii="Arial" w:hAnsi="Arial" w:cs="Arial"/>
        </w:rPr>
        <w:t>predavatelj</w:t>
      </w:r>
      <w:r w:rsidRPr="00B7177D">
        <w:rPr>
          <w:rFonts w:ascii="Arial" w:hAnsi="Arial" w:cs="Arial"/>
        </w:rPr>
        <w:t xml:space="preserve"> ne sme imeti dostopa do tajnih podatkov. Udeleženca ne smeta ničesar v tem dogovoru razumeti kot dovoljenje za dostop do tajnih podatkov ali nadzorovanih podatkov brez stopnje tajnosti, ki se nahajajo v objektih ali ra</w:t>
      </w:r>
      <w:r w:rsidR="00CB373D" w:rsidRPr="00B7177D">
        <w:rPr>
          <w:rFonts w:ascii="Arial" w:hAnsi="Arial" w:cs="Arial"/>
        </w:rPr>
        <w:t xml:space="preserve">čunalniških sistemih GCMC. </w:t>
      </w:r>
    </w:p>
    <w:p w14:paraId="0BEF0A39" w14:textId="77777777" w:rsidR="00CE3A75" w:rsidRPr="00B7177D" w:rsidRDefault="00CE3A75" w:rsidP="00CE3A75">
      <w:pPr>
        <w:widowControl w:val="0"/>
        <w:kinsoku w:val="0"/>
        <w:overflowPunct w:val="0"/>
        <w:autoSpaceDE w:val="0"/>
        <w:autoSpaceDN w:val="0"/>
        <w:adjustRightInd w:val="0"/>
        <w:spacing w:after="0" w:line="240" w:lineRule="auto"/>
        <w:jc w:val="both"/>
        <w:rPr>
          <w:rFonts w:ascii="Arial" w:eastAsia="Malgun Gothic" w:hAnsi="Arial" w:cs="Arial"/>
        </w:rPr>
      </w:pPr>
    </w:p>
    <w:p w14:paraId="0BEF0A3A" w14:textId="77777777" w:rsidR="009348C0" w:rsidRPr="00B7177D" w:rsidRDefault="009348C0" w:rsidP="000B197D">
      <w:pPr>
        <w:jc w:val="both"/>
        <w:rPr>
          <w:rFonts w:ascii="Arial" w:hAnsi="Arial" w:cs="Arial"/>
        </w:rPr>
      </w:pPr>
      <w:r w:rsidRPr="00B7177D">
        <w:rPr>
          <w:rFonts w:ascii="Arial" w:hAnsi="Arial" w:cs="Arial"/>
        </w:rPr>
        <w:lastRenderedPageBreak/>
        <w:t xml:space="preserve">     b. Udeleženec poskrbi za to, da je </w:t>
      </w:r>
      <w:r w:rsidR="00CE3A75" w:rsidRPr="00B7177D">
        <w:rPr>
          <w:rFonts w:ascii="Arial" w:hAnsi="Arial" w:cs="Arial"/>
        </w:rPr>
        <w:t xml:space="preserve">dodeljeni </w:t>
      </w:r>
      <w:r w:rsidRPr="00B7177D">
        <w:rPr>
          <w:rFonts w:ascii="Arial" w:hAnsi="Arial" w:cs="Arial"/>
        </w:rPr>
        <w:t xml:space="preserve">gostujoči </w:t>
      </w:r>
      <w:r w:rsidR="00CE3A75" w:rsidRPr="00B7177D">
        <w:rPr>
          <w:rFonts w:ascii="Arial" w:hAnsi="Arial" w:cs="Arial"/>
        </w:rPr>
        <w:t>predavatelj</w:t>
      </w:r>
      <w:r w:rsidRPr="00B7177D">
        <w:rPr>
          <w:rFonts w:ascii="Arial" w:hAnsi="Arial" w:cs="Arial"/>
        </w:rPr>
        <w:t xml:space="preserve"> v celoti seznanjen z veljavnimi zakoni in predpisi o varstvu pravic intelektualne lastnine in lastniških informacij (kot so patentne pravice, avtorske pravice, strokovno znanje in izkušnje ter poslovne skrivnosti), tajnih podatkov in nadzorovanih podatkov brez stopnje tajnosti, ki se dodeljenemu gostujočemu </w:t>
      </w:r>
      <w:r w:rsidR="00CE3A75" w:rsidRPr="00B7177D">
        <w:rPr>
          <w:rFonts w:ascii="Arial" w:hAnsi="Arial" w:cs="Arial"/>
        </w:rPr>
        <w:t xml:space="preserve">predavatelju </w:t>
      </w:r>
      <w:r w:rsidRPr="00B7177D">
        <w:rPr>
          <w:rFonts w:ascii="Arial" w:hAnsi="Arial" w:cs="Arial"/>
        </w:rPr>
        <w:t xml:space="preserve">razkrijejo, ter da te zakone in predpise upošteva. Prizadevanja udeležencev veljajo med opravljanjem naloge </w:t>
      </w:r>
      <w:r w:rsidR="008763F7" w:rsidRPr="00B7177D">
        <w:rPr>
          <w:rFonts w:ascii="Arial" w:hAnsi="Arial" w:cs="Arial"/>
        </w:rPr>
        <w:t xml:space="preserve">dodeljenega </w:t>
      </w:r>
      <w:r w:rsidRPr="00B7177D">
        <w:rPr>
          <w:rFonts w:ascii="Arial" w:hAnsi="Arial" w:cs="Arial"/>
        </w:rPr>
        <w:t xml:space="preserve">gostujočega </w:t>
      </w:r>
      <w:r w:rsidR="008763F7" w:rsidRPr="00B7177D">
        <w:rPr>
          <w:rFonts w:ascii="Arial" w:hAnsi="Arial" w:cs="Arial"/>
        </w:rPr>
        <w:t>predavatelja</w:t>
      </w:r>
      <w:r w:rsidR="00CB373D" w:rsidRPr="00B7177D">
        <w:rPr>
          <w:rFonts w:ascii="Arial" w:hAnsi="Arial" w:cs="Arial"/>
        </w:rPr>
        <w:t xml:space="preserve"> in po njenem prenehanju.</w:t>
      </w:r>
    </w:p>
    <w:p w14:paraId="0BEF0A3B" w14:textId="77777777" w:rsidR="009348C0" w:rsidRPr="00B7177D" w:rsidRDefault="009348C0" w:rsidP="000B197D">
      <w:pPr>
        <w:spacing w:after="0" w:line="240" w:lineRule="auto"/>
        <w:jc w:val="both"/>
        <w:rPr>
          <w:rFonts w:ascii="Arial" w:hAnsi="Arial" w:cs="Arial"/>
        </w:rPr>
      </w:pPr>
      <w:r w:rsidRPr="00B7177D">
        <w:rPr>
          <w:rFonts w:ascii="Arial" w:hAnsi="Arial" w:cs="Arial"/>
        </w:rPr>
        <w:t xml:space="preserve">     c. Vsako kršitev varnostnih zakonov, predpisov ali postopkov s strani </w:t>
      </w:r>
      <w:r w:rsidR="008763F7" w:rsidRPr="00B7177D">
        <w:rPr>
          <w:rFonts w:ascii="Arial" w:hAnsi="Arial" w:cs="Arial"/>
        </w:rPr>
        <w:t xml:space="preserve">dodeljenega </w:t>
      </w:r>
      <w:r w:rsidRPr="00B7177D">
        <w:rPr>
          <w:rFonts w:ascii="Arial" w:hAnsi="Arial" w:cs="Arial"/>
        </w:rPr>
        <w:t xml:space="preserve">gostujočega </w:t>
      </w:r>
      <w:r w:rsidR="008763F7" w:rsidRPr="00B7177D">
        <w:rPr>
          <w:rFonts w:ascii="Arial" w:hAnsi="Arial" w:cs="Arial"/>
        </w:rPr>
        <w:t xml:space="preserve">predavatelja </w:t>
      </w:r>
      <w:r w:rsidRPr="00B7177D">
        <w:rPr>
          <w:rFonts w:ascii="Arial" w:hAnsi="Arial" w:cs="Arial"/>
        </w:rPr>
        <w:t xml:space="preserve">med opravljanjem naloge je treba prijaviti </w:t>
      </w:r>
      <w:r w:rsidR="008763F7" w:rsidRPr="00B7177D">
        <w:rPr>
          <w:rFonts w:ascii="Arial" w:hAnsi="Arial" w:cs="Arial"/>
        </w:rPr>
        <w:t>MORS</w:t>
      </w:r>
      <w:r w:rsidR="00CB373D" w:rsidRPr="00B7177D">
        <w:rPr>
          <w:rFonts w:ascii="Arial" w:hAnsi="Arial" w:cs="Arial"/>
        </w:rPr>
        <w:t xml:space="preserve"> za ustrezno ukrepanje.</w:t>
      </w:r>
      <w:r w:rsidR="008763F7" w:rsidRPr="00B7177D">
        <w:rPr>
          <w:rFonts w:ascii="Arial" w:hAnsi="Arial" w:cs="Arial"/>
        </w:rPr>
        <w:t xml:space="preserve"> MORS na</w:t>
      </w:r>
      <w:r w:rsidRPr="00B7177D">
        <w:rPr>
          <w:rFonts w:ascii="Arial" w:hAnsi="Arial" w:cs="Arial"/>
        </w:rPr>
        <w:t xml:space="preserve"> zahtevo GCMC od</w:t>
      </w:r>
      <w:r w:rsidR="008763F7" w:rsidRPr="00B7177D">
        <w:rPr>
          <w:rFonts w:ascii="Arial" w:hAnsi="Arial" w:cs="Arial"/>
        </w:rPr>
        <w:t>pokliče</w:t>
      </w:r>
      <w:r w:rsidRPr="00B7177D">
        <w:rPr>
          <w:rFonts w:ascii="Arial" w:hAnsi="Arial" w:cs="Arial"/>
        </w:rPr>
        <w:t xml:space="preserve"> dodeljenega gostujočega </w:t>
      </w:r>
      <w:r w:rsidR="008763F7" w:rsidRPr="00B7177D">
        <w:rPr>
          <w:rFonts w:ascii="Arial" w:hAnsi="Arial" w:cs="Arial"/>
        </w:rPr>
        <w:t>predavatelja</w:t>
      </w:r>
      <w:r w:rsidRPr="00B7177D">
        <w:rPr>
          <w:rFonts w:ascii="Arial" w:hAnsi="Arial" w:cs="Arial"/>
        </w:rPr>
        <w:t>, ki med opravljanjem svoje naloge krši varnostne zakone, predpise ali postopke, z namenom upravnega ali disciplinskega ukrepanja</w:t>
      </w:r>
      <w:r w:rsidR="008763F7" w:rsidRPr="00B7177D">
        <w:rPr>
          <w:rFonts w:ascii="Arial" w:hAnsi="Arial" w:cs="Arial"/>
        </w:rPr>
        <w:t>.</w:t>
      </w:r>
    </w:p>
    <w:p w14:paraId="0BEF0A3C" w14:textId="77777777" w:rsidR="009C1762" w:rsidRPr="00B7177D" w:rsidRDefault="009C1762" w:rsidP="000B197D">
      <w:pPr>
        <w:spacing w:after="0" w:line="240" w:lineRule="auto"/>
        <w:jc w:val="both"/>
        <w:rPr>
          <w:rFonts w:ascii="Arial" w:hAnsi="Arial" w:cs="Arial"/>
        </w:rPr>
      </w:pPr>
    </w:p>
    <w:p w14:paraId="0BEF0A3D" w14:textId="77777777" w:rsidR="009C1762" w:rsidRPr="00B7177D" w:rsidRDefault="009C1762" w:rsidP="000B197D">
      <w:pPr>
        <w:spacing w:after="0" w:line="240" w:lineRule="auto"/>
        <w:jc w:val="both"/>
        <w:rPr>
          <w:rFonts w:ascii="Arial" w:hAnsi="Arial" w:cs="Arial"/>
        </w:rPr>
      </w:pPr>
    </w:p>
    <w:p w14:paraId="0BEF0A3E" w14:textId="77777777" w:rsidR="00B22433" w:rsidRPr="00B7177D" w:rsidRDefault="00CB373D" w:rsidP="000B197D">
      <w:pPr>
        <w:jc w:val="both"/>
        <w:rPr>
          <w:rFonts w:ascii="Arial" w:hAnsi="Arial" w:cs="Arial"/>
        </w:rPr>
      </w:pPr>
      <w:r w:rsidRPr="00B7177D">
        <w:rPr>
          <w:rFonts w:ascii="Arial" w:hAnsi="Arial" w:cs="Arial"/>
          <w:b/>
        </w:rPr>
        <w:t xml:space="preserve">9. </w:t>
      </w:r>
      <w:r w:rsidR="00B22433" w:rsidRPr="00B7177D">
        <w:rPr>
          <w:rFonts w:ascii="Arial" w:hAnsi="Arial" w:cs="Arial"/>
          <w:b/>
          <w:u w:val="single"/>
        </w:rPr>
        <w:t>DISCIPLIN</w:t>
      </w:r>
      <w:r w:rsidR="00E54C3F" w:rsidRPr="00B7177D">
        <w:rPr>
          <w:rFonts w:ascii="Arial" w:hAnsi="Arial" w:cs="Arial"/>
          <w:b/>
          <w:u w:val="single"/>
        </w:rPr>
        <w:t>SKE SANKCIJE</w:t>
      </w:r>
      <w:r w:rsidR="00B22433" w:rsidRPr="00B7177D">
        <w:rPr>
          <w:rFonts w:ascii="Arial" w:hAnsi="Arial" w:cs="Arial"/>
          <w:b/>
          <w:u w:val="single"/>
        </w:rPr>
        <w:t xml:space="preserve"> IN OD</w:t>
      </w:r>
      <w:r w:rsidR="00E54C3F" w:rsidRPr="00B7177D">
        <w:rPr>
          <w:rFonts w:ascii="Arial" w:hAnsi="Arial" w:cs="Arial"/>
          <w:b/>
          <w:u w:val="single"/>
        </w:rPr>
        <w:t>POKLIC</w:t>
      </w:r>
      <w:r w:rsidR="00B22433" w:rsidRPr="00B7177D">
        <w:rPr>
          <w:rFonts w:ascii="Arial" w:hAnsi="Arial" w:cs="Arial"/>
          <w:b/>
          <w:u w:val="single"/>
        </w:rPr>
        <w:t>:</w:t>
      </w:r>
    </w:p>
    <w:p w14:paraId="0BEF0A3F" w14:textId="77777777" w:rsidR="00B22433" w:rsidRPr="00B7177D" w:rsidRDefault="00B22433" w:rsidP="000B197D">
      <w:pPr>
        <w:jc w:val="both"/>
        <w:rPr>
          <w:rFonts w:ascii="Arial" w:hAnsi="Arial" w:cs="Arial"/>
        </w:rPr>
      </w:pPr>
      <w:r w:rsidRPr="00B7177D">
        <w:rPr>
          <w:rFonts w:ascii="Arial" w:hAnsi="Arial" w:cs="Arial"/>
        </w:rPr>
        <w:t xml:space="preserve">     a. GCMC ne sme disciplinsko ukrepati zoper </w:t>
      </w:r>
      <w:r w:rsidR="007562D4" w:rsidRPr="00B7177D">
        <w:rPr>
          <w:rFonts w:ascii="Arial" w:hAnsi="Arial" w:cs="Arial"/>
        </w:rPr>
        <w:t xml:space="preserve">dodeljenega </w:t>
      </w:r>
      <w:r w:rsidRPr="00B7177D">
        <w:rPr>
          <w:rFonts w:ascii="Arial" w:hAnsi="Arial" w:cs="Arial"/>
        </w:rPr>
        <w:t xml:space="preserve">gostujočega </w:t>
      </w:r>
      <w:r w:rsidR="007562D4" w:rsidRPr="00B7177D">
        <w:rPr>
          <w:rFonts w:ascii="Arial" w:hAnsi="Arial" w:cs="Arial"/>
        </w:rPr>
        <w:t>predavatelja,</w:t>
      </w:r>
      <w:r w:rsidRPr="00B7177D">
        <w:rPr>
          <w:rFonts w:ascii="Arial" w:hAnsi="Arial" w:cs="Arial"/>
        </w:rPr>
        <w:t xml:space="preserve"> ki stori kaznivo dejanje po vojaških zakonih ali predpisih GCMC ali Ministrstva za obrambo ZDA, niti ne sme GCMC izvajati disciplinske pristojnosti nad vzdrževanimi družinskimi člani </w:t>
      </w:r>
      <w:r w:rsidR="007562D4" w:rsidRPr="00B7177D">
        <w:rPr>
          <w:rFonts w:ascii="Arial" w:hAnsi="Arial" w:cs="Arial"/>
        </w:rPr>
        <w:t xml:space="preserve">dodeljenega </w:t>
      </w:r>
      <w:r w:rsidRPr="00B7177D">
        <w:rPr>
          <w:rFonts w:ascii="Arial" w:hAnsi="Arial" w:cs="Arial"/>
        </w:rPr>
        <w:t>gostujo</w:t>
      </w:r>
      <w:r w:rsidR="00CB373D" w:rsidRPr="00B7177D">
        <w:rPr>
          <w:rFonts w:ascii="Arial" w:hAnsi="Arial" w:cs="Arial"/>
        </w:rPr>
        <w:t xml:space="preserve">čega </w:t>
      </w:r>
      <w:r w:rsidR="007562D4" w:rsidRPr="00B7177D">
        <w:rPr>
          <w:rFonts w:ascii="Arial" w:hAnsi="Arial" w:cs="Arial"/>
        </w:rPr>
        <w:t>predavatelja</w:t>
      </w:r>
      <w:r w:rsidR="00CB373D" w:rsidRPr="00B7177D">
        <w:rPr>
          <w:rFonts w:ascii="Arial" w:hAnsi="Arial" w:cs="Arial"/>
        </w:rPr>
        <w:t xml:space="preserve">. </w:t>
      </w:r>
      <w:r w:rsidR="007562D4" w:rsidRPr="00B7177D">
        <w:rPr>
          <w:rFonts w:ascii="Arial" w:hAnsi="Arial" w:cs="Arial"/>
        </w:rPr>
        <w:t>MORS</w:t>
      </w:r>
      <w:r w:rsidRPr="00B7177D">
        <w:rPr>
          <w:rFonts w:ascii="Arial" w:hAnsi="Arial" w:cs="Arial"/>
        </w:rPr>
        <w:t xml:space="preserve"> je tisti, ki lahko sprejme </w:t>
      </w:r>
      <w:r w:rsidR="007562D4" w:rsidRPr="00B7177D">
        <w:rPr>
          <w:rFonts w:ascii="Arial" w:hAnsi="Arial" w:cs="Arial"/>
        </w:rPr>
        <w:t xml:space="preserve">ustrezne </w:t>
      </w:r>
      <w:r w:rsidRPr="00B7177D">
        <w:rPr>
          <w:rFonts w:ascii="Arial" w:hAnsi="Arial" w:cs="Arial"/>
        </w:rPr>
        <w:t>upravne ali disciplinske ukrepe zoper</w:t>
      </w:r>
      <w:r w:rsidR="007562D4" w:rsidRPr="00B7177D">
        <w:rPr>
          <w:rFonts w:ascii="Arial" w:hAnsi="Arial" w:cs="Arial"/>
        </w:rPr>
        <w:t xml:space="preserve"> dodeljenega</w:t>
      </w:r>
      <w:r w:rsidRPr="00B7177D">
        <w:rPr>
          <w:rFonts w:ascii="Arial" w:hAnsi="Arial" w:cs="Arial"/>
        </w:rPr>
        <w:t xml:space="preserve"> gostujočega </w:t>
      </w:r>
      <w:r w:rsidR="007562D4" w:rsidRPr="00B7177D">
        <w:rPr>
          <w:rFonts w:ascii="Arial" w:hAnsi="Arial" w:cs="Arial"/>
        </w:rPr>
        <w:t>predavatelja</w:t>
      </w:r>
      <w:r w:rsidRPr="00B7177D">
        <w:rPr>
          <w:rFonts w:ascii="Arial" w:hAnsi="Arial" w:cs="Arial"/>
        </w:rPr>
        <w:t xml:space="preserve"> in/ali njegove vzdrževane družinske člane, udeleženca pa sodelujeta pri preiskovanju kršitev skladno s svojimi zakoni in predpisi.</w:t>
      </w:r>
    </w:p>
    <w:p w14:paraId="0BEF0A40" w14:textId="77777777" w:rsidR="00B22433" w:rsidRPr="00B7177D" w:rsidRDefault="00B22433" w:rsidP="000B197D">
      <w:pPr>
        <w:jc w:val="both"/>
        <w:rPr>
          <w:rFonts w:ascii="Arial" w:hAnsi="Arial" w:cs="Arial"/>
        </w:rPr>
      </w:pPr>
      <w:r w:rsidRPr="00B7177D">
        <w:rPr>
          <w:rFonts w:ascii="Arial" w:hAnsi="Arial" w:cs="Arial"/>
        </w:rPr>
        <w:t xml:space="preserve">     b. </w:t>
      </w:r>
      <w:r w:rsidR="0053093B" w:rsidRPr="00B7177D">
        <w:rPr>
          <w:rFonts w:ascii="Arial" w:hAnsi="Arial" w:cs="Arial"/>
        </w:rPr>
        <w:t>dodeljeni g</w:t>
      </w:r>
      <w:r w:rsidRPr="00B7177D">
        <w:rPr>
          <w:rFonts w:ascii="Arial" w:hAnsi="Arial" w:cs="Arial"/>
        </w:rPr>
        <w:t xml:space="preserve">ostujoči </w:t>
      </w:r>
      <w:r w:rsidR="0053093B" w:rsidRPr="00B7177D">
        <w:rPr>
          <w:rFonts w:ascii="Arial" w:hAnsi="Arial" w:cs="Arial"/>
        </w:rPr>
        <w:t>predavatelj</w:t>
      </w:r>
      <w:r w:rsidRPr="00B7177D">
        <w:rPr>
          <w:rFonts w:ascii="Arial" w:hAnsi="Arial" w:cs="Arial"/>
        </w:rPr>
        <w:t xml:space="preserve"> mora spoštovati predpise, ukaze, navodila in običaje GCMC.</w:t>
      </w:r>
    </w:p>
    <w:p w14:paraId="0BEF0A41" w14:textId="77777777" w:rsidR="00B04408" w:rsidRPr="00B7177D" w:rsidRDefault="00B04408" w:rsidP="0045767A">
      <w:pPr>
        <w:jc w:val="both"/>
        <w:rPr>
          <w:rFonts w:ascii="Arial" w:hAnsi="Arial" w:cs="Arial"/>
        </w:rPr>
      </w:pPr>
      <w:r w:rsidRPr="00B7177D">
        <w:rPr>
          <w:rFonts w:ascii="Arial" w:hAnsi="Arial" w:cs="Arial"/>
        </w:rPr>
        <w:t xml:space="preserve">     c. GCMC lahko kadar koli prekliče, spremeni ali omeji sprejem </w:t>
      </w:r>
      <w:r w:rsidR="0053093B" w:rsidRPr="00B7177D">
        <w:rPr>
          <w:rFonts w:ascii="Arial" w:hAnsi="Arial" w:cs="Arial"/>
        </w:rPr>
        <w:t xml:space="preserve">dodeljenega </w:t>
      </w:r>
      <w:r w:rsidRPr="00B7177D">
        <w:rPr>
          <w:rFonts w:ascii="Arial" w:hAnsi="Arial" w:cs="Arial"/>
        </w:rPr>
        <w:t xml:space="preserve">gostujočega </w:t>
      </w:r>
      <w:r w:rsidR="0053093B" w:rsidRPr="00B7177D">
        <w:rPr>
          <w:rFonts w:ascii="Arial" w:hAnsi="Arial" w:cs="Arial"/>
        </w:rPr>
        <w:t>predavatelja</w:t>
      </w:r>
      <w:r w:rsidRPr="00B7177D">
        <w:rPr>
          <w:rFonts w:ascii="Arial" w:hAnsi="Arial" w:cs="Arial"/>
        </w:rPr>
        <w:t xml:space="preserve"> iz katerega koli razloga, vključno z, vendar ne omejeno na kršitev predpisov GCMC ali zakonov Zvezne republike Nemčije. </w:t>
      </w:r>
      <w:r w:rsidR="0053093B" w:rsidRPr="00B7177D">
        <w:rPr>
          <w:rFonts w:ascii="Arial" w:hAnsi="Arial" w:cs="Arial"/>
        </w:rPr>
        <w:t>MORS</w:t>
      </w:r>
      <w:r w:rsidRPr="00B7177D">
        <w:rPr>
          <w:rFonts w:ascii="Arial" w:hAnsi="Arial" w:cs="Arial"/>
        </w:rPr>
        <w:t xml:space="preserve"> na zahtevo GCMC od</w:t>
      </w:r>
      <w:r w:rsidR="0053093B" w:rsidRPr="00B7177D">
        <w:rPr>
          <w:rFonts w:ascii="Arial" w:hAnsi="Arial" w:cs="Arial"/>
        </w:rPr>
        <w:t>pokliče dodeljenega</w:t>
      </w:r>
      <w:r w:rsidRPr="00B7177D">
        <w:rPr>
          <w:rFonts w:ascii="Arial" w:hAnsi="Arial" w:cs="Arial"/>
        </w:rPr>
        <w:t xml:space="preserve"> gostujočega </w:t>
      </w:r>
      <w:r w:rsidR="0053093B" w:rsidRPr="00B7177D">
        <w:rPr>
          <w:rFonts w:ascii="Arial" w:hAnsi="Arial" w:cs="Arial"/>
        </w:rPr>
        <w:t>predavatelja</w:t>
      </w:r>
      <w:r w:rsidRPr="00B7177D">
        <w:rPr>
          <w:rFonts w:ascii="Arial" w:hAnsi="Arial" w:cs="Arial"/>
        </w:rPr>
        <w:t xml:space="preserve"> z GCMC. GCMC predloži obrazložitev svoje zahteve za od</w:t>
      </w:r>
      <w:r w:rsidR="0053093B" w:rsidRPr="00B7177D">
        <w:rPr>
          <w:rFonts w:ascii="Arial" w:hAnsi="Arial" w:cs="Arial"/>
        </w:rPr>
        <w:t>poklic</w:t>
      </w:r>
      <w:r w:rsidRPr="00B7177D">
        <w:rPr>
          <w:rFonts w:ascii="Arial" w:hAnsi="Arial" w:cs="Arial"/>
        </w:rPr>
        <w:t>, vendar spor med udeležencema glede zadostnosti razlogov GCMC ni razlog za odložitev od</w:t>
      </w:r>
      <w:r w:rsidR="0053093B" w:rsidRPr="00B7177D">
        <w:rPr>
          <w:rFonts w:ascii="Arial" w:hAnsi="Arial" w:cs="Arial"/>
        </w:rPr>
        <w:t>poklica dodeljenega</w:t>
      </w:r>
      <w:r w:rsidRPr="00B7177D">
        <w:rPr>
          <w:rFonts w:ascii="Arial" w:hAnsi="Arial" w:cs="Arial"/>
        </w:rPr>
        <w:t xml:space="preserve"> gostujočega </w:t>
      </w:r>
      <w:r w:rsidR="0053093B" w:rsidRPr="00B7177D">
        <w:rPr>
          <w:rFonts w:ascii="Arial" w:hAnsi="Arial" w:cs="Arial"/>
        </w:rPr>
        <w:t>predavatelja</w:t>
      </w:r>
      <w:r w:rsidRPr="00B7177D">
        <w:rPr>
          <w:rFonts w:ascii="Arial" w:hAnsi="Arial" w:cs="Arial"/>
        </w:rPr>
        <w:t xml:space="preserve"> ali njegovih vzdrževanih družinskih članov.</w:t>
      </w:r>
    </w:p>
    <w:p w14:paraId="0BEF0A42" w14:textId="77777777" w:rsidR="009C1762" w:rsidRPr="00B7177D" w:rsidRDefault="009C1762" w:rsidP="000B197D">
      <w:pPr>
        <w:spacing w:after="0" w:line="240" w:lineRule="auto"/>
        <w:jc w:val="both"/>
        <w:rPr>
          <w:rFonts w:ascii="Arial" w:hAnsi="Arial" w:cs="Arial"/>
        </w:rPr>
      </w:pPr>
    </w:p>
    <w:p w14:paraId="0BEF0A43" w14:textId="77777777" w:rsidR="009C1762" w:rsidRPr="00B7177D" w:rsidRDefault="009C1762" w:rsidP="000B197D">
      <w:pPr>
        <w:spacing w:after="0" w:line="240" w:lineRule="auto"/>
        <w:jc w:val="both"/>
        <w:rPr>
          <w:rFonts w:ascii="Arial" w:hAnsi="Arial" w:cs="Arial"/>
        </w:rPr>
      </w:pPr>
    </w:p>
    <w:p w14:paraId="0BEF0A44" w14:textId="77777777" w:rsidR="00B04408" w:rsidRPr="00B7177D" w:rsidRDefault="000C3AC3" w:rsidP="000B197D">
      <w:pPr>
        <w:jc w:val="both"/>
        <w:rPr>
          <w:rFonts w:ascii="Arial" w:hAnsi="Arial" w:cs="Arial"/>
        </w:rPr>
      </w:pPr>
      <w:r w:rsidRPr="00B7177D">
        <w:rPr>
          <w:rFonts w:ascii="Arial" w:hAnsi="Arial" w:cs="Arial"/>
          <w:b/>
        </w:rPr>
        <w:t xml:space="preserve">10. </w:t>
      </w:r>
      <w:r w:rsidR="00B04408" w:rsidRPr="00B7177D">
        <w:rPr>
          <w:rFonts w:ascii="Arial" w:hAnsi="Arial" w:cs="Arial"/>
          <w:b/>
          <w:u w:val="single"/>
        </w:rPr>
        <w:t>ZAHTEVKI:</w:t>
      </w:r>
    </w:p>
    <w:p w14:paraId="0BEF0A45" w14:textId="77777777" w:rsidR="002239B6" w:rsidRPr="00B7177D" w:rsidRDefault="00B04408" w:rsidP="002239B6">
      <w:pPr>
        <w:jc w:val="both"/>
        <w:rPr>
          <w:rFonts w:ascii="Arial" w:hAnsi="Arial" w:cs="Arial"/>
        </w:rPr>
      </w:pPr>
      <w:r w:rsidRPr="00B7177D">
        <w:rPr>
          <w:rFonts w:ascii="Arial" w:hAnsi="Arial" w:cs="Arial"/>
        </w:rPr>
        <w:t xml:space="preserve">Zahtevki do katerega koli udeleženca ali njegovega osebja, ki izhajajo iz tega dogovora ali so z njim povezani, se obravnavajo skladno </w:t>
      </w:r>
      <w:r w:rsidR="00CB79EF" w:rsidRPr="00B7177D">
        <w:rPr>
          <w:rFonts w:ascii="Arial" w:hAnsi="Arial" w:cs="Arial"/>
        </w:rPr>
        <w:t>z določbo</w:t>
      </w:r>
      <w:r w:rsidRPr="00B7177D">
        <w:rPr>
          <w:rFonts w:ascii="Arial" w:hAnsi="Arial" w:cs="Arial"/>
        </w:rPr>
        <w:t xml:space="preserve"> </w:t>
      </w:r>
      <w:r w:rsidR="00CB79EF" w:rsidRPr="00B7177D">
        <w:rPr>
          <w:rFonts w:ascii="Arial" w:hAnsi="Arial" w:cs="Arial"/>
        </w:rPr>
        <w:t>VIII.</w:t>
      </w:r>
      <w:r w:rsidRPr="00B7177D">
        <w:rPr>
          <w:rFonts w:ascii="Arial" w:hAnsi="Arial" w:cs="Arial"/>
        </w:rPr>
        <w:t xml:space="preserve"> člena sporazuma N</w:t>
      </w:r>
      <w:r w:rsidR="004E7FA4" w:rsidRPr="00B7177D">
        <w:rPr>
          <w:rFonts w:ascii="Arial" w:hAnsi="Arial" w:cs="Arial"/>
        </w:rPr>
        <w:t>ATO SOFA</w:t>
      </w:r>
      <w:r w:rsidR="002239B6" w:rsidRPr="00B7177D">
        <w:rPr>
          <w:rFonts w:ascii="Arial" w:hAnsi="Arial" w:cs="Arial"/>
        </w:rPr>
        <w:t xml:space="preserve"> ter</w:t>
      </w:r>
      <w:r w:rsidRPr="00B7177D">
        <w:rPr>
          <w:rFonts w:ascii="Arial" w:hAnsi="Arial" w:cs="Arial"/>
        </w:rPr>
        <w:t xml:space="preserve"> skladno z vsemi drugimi veljavnimi dvostranskimi ali večstranskimi sporazumi o statusu sil</w:t>
      </w:r>
      <w:r w:rsidR="004E7FA4" w:rsidRPr="00B7177D">
        <w:rPr>
          <w:rFonts w:ascii="Arial" w:hAnsi="Arial" w:cs="Arial"/>
        </w:rPr>
        <w:t>,</w:t>
      </w:r>
      <w:r w:rsidRPr="00B7177D">
        <w:rPr>
          <w:rFonts w:ascii="Arial" w:hAnsi="Arial" w:cs="Arial"/>
        </w:rPr>
        <w:t xml:space="preserve"> </w:t>
      </w:r>
      <w:r w:rsidR="004E7FA4" w:rsidRPr="00B7177D">
        <w:rPr>
          <w:rFonts w:ascii="Arial" w:hAnsi="Arial" w:cs="Arial"/>
        </w:rPr>
        <w:t xml:space="preserve">katerih podpisnika sta udeleženca ali njuni vladi, ki zadevajo status njunih sil </w:t>
      </w:r>
      <w:r w:rsidR="002239B6" w:rsidRPr="00B7177D">
        <w:rPr>
          <w:rFonts w:ascii="Arial" w:hAnsi="Arial" w:cs="Arial"/>
        </w:rPr>
        <w:t>v državi udeleženca gostitelja. Zahtevke, za katere se ne uporabljajo določbe NATO SOFA ali drug dvostranski ali večstranski sporazum, je treba predložiti v obravnavo ustreznemu udeležencu v skladu z njegovimi veljavnimi zakoni in predpisi.</w:t>
      </w:r>
    </w:p>
    <w:p w14:paraId="0BEF0A46" w14:textId="77777777" w:rsidR="005A3A9B" w:rsidRPr="00B7177D" w:rsidRDefault="005A3A9B"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47" w14:textId="77777777" w:rsidR="000E658F" w:rsidRPr="00B7177D" w:rsidRDefault="000C3AC3" w:rsidP="000B197D">
      <w:pPr>
        <w:widowControl w:val="0"/>
        <w:kinsoku w:val="0"/>
        <w:overflowPunct w:val="0"/>
        <w:autoSpaceDE w:val="0"/>
        <w:autoSpaceDN w:val="0"/>
        <w:adjustRightInd w:val="0"/>
        <w:spacing w:after="0" w:line="240" w:lineRule="auto"/>
        <w:jc w:val="both"/>
        <w:rPr>
          <w:rFonts w:ascii="Arial" w:eastAsia="Malgun Gothic" w:hAnsi="Arial" w:cs="Arial"/>
          <w:b/>
        </w:rPr>
      </w:pPr>
      <w:r w:rsidRPr="00B7177D">
        <w:rPr>
          <w:rFonts w:ascii="Arial" w:hAnsi="Arial" w:cs="Arial"/>
          <w:b/>
        </w:rPr>
        <w:t xml:space="preserve">11. </w:t>
      </w:r>
      <w:r w:rsidR="00F72DA2" w:rsidRPr="00B7177D">
        <w:rPr>
          <w:rFonts w:ascii="Arial" w:hAnsi="Arial" w:cs="Arial"/>
          <w:b/>
          <w:u w:val="single"/>
        </w:rPr>
        <w:t>DATUM ZAČETKA VELJAVNOSTI, TRAJANJE, SPREMEMBE IN PREKINITEV</w:t>
      </w:r>
      <w:r w:rsidR="00F72DA2" w:rsidRPr="00B7177D">
        <w:rPr>
          <w:rFonts w:ascii="Arial" w:hAnsi="Arial" w:cs="Arial"/>
          <w:b/>
        </w:rPr>
        <w:t>:</w:t>
      </w:r>
    </w:p>
    <w:p w14:paraId="0BEF0A48" w14:textId="77777777" w:rsidR="000E658F" w:rsidRPr="00B7177D"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b/>
        </w:rPr>
      </w:pPr>
    </w:p>
    <w:p w14:paraId="0BEF0A49" w14:textId="77777777" w:rsidR="00F61309" w:rsidRPr="00B7177D" w:rsidRDefault="00F61309"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b/>
        </w:rPr>
        <w:tab/>
      </w:r>
      <w:r w:rsidRPr="00B7177D">
        <w:rPr>
          <w:rFonts w:ascii="Arial" w:hAnsi="Arial" w:cs="Arial"/>
        </w:rPr>
        <w:t xml:space="preserve">Ta </w:t>
      </w:r>
      <w:r w:rsidR="002239B6" w:rsidRPr="00B7177D">
        <w:rPr>
          <w:rFonts w:ascii="Arial" w:hAnsi="Arial" w:cs="Arial"/>
        </w:rPr>
        <w:t>MOS</w:t>
      </w:r>
      <w:r w:rsidRPr="00B7177D">
        <w:rPr>
          <w:rFonts w:ascii="Arial" w:hAnsi="Arial" w:cs="Arial"/>
        </w:rPr>
        <w:t xml:space="preserve"> začne veljati s</w:t>
      </w:r>
      <w:r w:rsidR="000C3AC3" w:rsidRPr="00B7177D">
        <w:rPr>
          <w:rFonts w:ascii="Arial" w:hAnsi="Arial" w:cs="Arial"/>
        </w:rPr>
        <w:t xml:space="preserve"> podpisom obeh udeležencev.</w:t>
      </w:r>
    </w:p>
    <w:p w14:paraId="0BEF0A4A" w14:textId="77777777" w:rsidR="000E658F" w:rsidRPr="00B7177D"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4B" w14:textId="77777777" w:rsidR="000E658F" w:rsidRPr="00B7177D" w:rsidRDefault="000C3AC3"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    </w:t>
      </w:r>
      <w:r w:rsidRPr="00B7177D">
        <w:rPr>
          <w:rFonts w:ascii="Arial" w:hAnsi="Arial" w:cs="Arial"/>
        </w:rPr>
        <w:tab/>
        <w:t>N</w:t>
      </w:r>
      <w:r w:rsidR="000E658F" w:rsidRPr="00B7177D">
        <w:rPr>
          <w:rFonts w:ascii="Arial" w:hAnsi="Arial" w:cs="Arial"/>
        </w:rPr>
        <w:t xml:space="preserve">amera udeležencev je, da je </w:t>
      </w:r>
      <w:r w:rsidR="00110979" w:rsidRPr="00B7177D">
        <w:rPr>
          <w:rFonts w:ascii="Arial" w:hAnsi="Arial" w:cs="Arial"/>
        </w:rPr>
        <w:t xml:space="preserve">dodeljeni </w:t>
      </w:r>
      <w:r w:rsidR="000E658F" w:rsidRPr="00B7177D">
        <w:rPr>
          <w:rFonts w:ascii="Arial" w:hAnsi="Arial" w:cs="Arial"/>
        </w:rPr>
        <w:t xml:space="preserve">gostujoči </w:t>
      </w:r>
      <w:r w:rsidR="00110979" w:rsidRPr="00B7177D">
        <w:rPr>
          <w:rFonts w:ascii="Arial" w:hAnsi="Arial" w:cs="Arial"/>
        </w:rPr>
        <w:t>predavatelj</w:t>
      </w:r>
      <w:r w:rsidR="000E658F" w:rsidRPr="00B7177D">
        <w:rPr>
          <w:rFonts w:ascii="Arial" w:hAnsi="Arial" w:cs="Arial"/>
        </w:rPr>
        <w:t xml:space="preserve"> napoten za tri (3) leta z možnostjo podaljšanja tega sodelovanja, če se oba udeleženca za to sporazumno odločita.</w:t>
      </w:r>
    </w:p>
    <w:p w14:paraId="0BEF0A4C" w14:textId="77777777" w:rsidR="00DD7905" w:rsidRPr="00B7177D" w:rsidRDefault="00DD7905"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4D" w14:textId="77777777" w:rsidR="00DD7905" w:rsidRPr="00B7177D" w:rsidRDefault="00DD7905"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ab/>
        <w:t xml:space="preserve">Udeleženca lahko ta </w:t>
      </w:r>
      <w:r w:rsidR="00110979" w:rsidRPr="00B7177D">
        <w:rPr>
          <w:rFonts w:ascii="Arial" w:hAnsi="Arial" w:cs="Arial"/>
        </w:rPr>
        <w:t>MOS</w:t>
      </w:r>
      <w:r w:rsidRPr="00B7177D">
        <w:rPr>
          <w:rFonts w:ascii="Arial" w:hAnsi="Arial" w:cs="Arial"/>
        </w:rPr>
        <w:t xml:space="preserve"> spremenita samo s skupnim pisnim soglasjem.</w:t>
      </w:r>
    </w:p>
    <w:p w14:paraId="0BEF0A4E" w14:textId="77777777" w:rsidR="000E658F" w:rsidRPr="00B7177D"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4F" w14:textId="77777777" w:rsidR="000E658F" w:rsidRPr="00B7177D" w:rsidRDefault="002E6526"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rPr>
        <w:t xml:space="preserve">    </w:t>
      </w:r>
      <w:r w:rsidRPr="00B7177D">
        <w:rPr>
          <w:rFonts w:ascii="Arial" w:hAnsi="Arial" w:cs="Arial"/>
        </w:rPr>
        <w:tab/>
        <w:t xml:space="preserve">Kateri koli udeleženec lahko ta </w:t>
      </w:r>
      <w:r w:rsidR="00110979" w:rsidRPr="00B7177D">
        <w:rPr>
          <w:rFonts w:ascii="Arial" w:hAnsi="Arial" w:cs="Arial"/>
        </w:rPr>
        <w:t>MOS</w:t>
      </w:r>
      <w:r w:rsidRPr="00B7177D">
        <w:rPr>
          <w:rFonts w:ascii="Arial" w:hAnsi="Arial" w:cs="Arial"/>
        </w:rPr>
        <w:t xml:space="preserve"> kadar koli prekine.</w:t>
      </w:r>
    </w:p>
    <w:p w14:paraId="0BEF0A50" w14:textId="77777777" w:rsidR="000E658F" w:rsidRPr="00B7177D"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51" w14:textId="77777777" w:rsidR="009C1762" w:rsidRPr="00B7177D" w:rsidRDefault="009C1762"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52" w14:textId="1523AEE3" w:rsidR="00391F4A" w:rsidRPr="00B7177D" w:rsidRDefault="00F72DA2"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b/>
        </w:rPr>
        <w:t>12</w:t>
      </w:r>
      <w:r w:rsidR="000C3AC3" w:rsidRPr="00B7177D">
        <w:rPr>
          <w:rFonts w:ascii="Arial" w:hAnsi="Arial" w:cs="Arial"/>
        </w:rPr>
        <w:t xml:space="preserve">. </w:t>
      </w:r>
      <w:r w:rsidRPr="00B7177D">
        <w:rPr>
          <w:rFonts w:ascii="Arial" w:hAnsi="Arial" w:cs="Arial"/>
          <w:b/>
          <w:u w:val="single"/>
        </w:rPr>
        <w:t xml:space="preserve">REŠEVANJE </w:t>
      </w:r>
      <w:r w:rsidR="001E1DDF" w:rsidRPr="00B7177D">
        <w:rPr>
          <w:rFonts w:ascii="Arial" w:hAnsi="Arial" w:cs="Arial"/>
          <w:b/>
          <w:u w:val="single"/>
        </w:rPr>
        <w:t>NESOGLASIJ</w:t>
      </w:r>
      <w:r w:rsidRPr="00B7177D">
        <w:rPr>
          <w:rFonts w:ascii="Arial" w:hAnsi="Arial" w:cs="Arial"/>
          <w:b/>
          <w:u w:val="single"/>
        </w:rPr>
        <w:t>:</w:t>
      </w:r>
      <w:r w:rsidR="000C3AC3" w:rsidRPr="00B7177D">
        <w:rPr>
          <w:rFonts w:ascii="Arial" w:hAnsi="Arial" w:cs="Arial"/>
        </w:rPr>
        <w:t xml:space="preserve"> </w:t>
      </w:r>
      <w:r w:rsidRPr="00B7177D">
        <w:rPr>
          <w:rFonts w:ascii="Arial" w:hAnsi="Arial" w:cs="Arial"/>
        </w:rPr>
        <w:t>Vs</w:t>
      </w:r>
      <w:r w:rsidR="000C3AC3" w:rsidRPr="00B7177D">
        <w:rPr>
          <w:rFonts w:ascii="Arial" w:hAnsi="Arial" w:cs="Arial"/>
        </w:rPr>
        <w:t>a</w:t>
      </w:r>
      <w:r w:rsidRPr="00B7177D">
        <w:rPr>
          <w:rFonts w:ascii="Arial" w:hAnsi="Arial" w:cs="Arial"/>
        </w:rPr>
        <w:t xml:space="preserve"> različna stališča v zvezi z razlago</w:t>
      </w:r>
      <w:r w:rsidR="006A1576">
        <w:rPr>
          <w:rFonts w:ascii="Arial" w:hAnsi="Arial" w:cs="Arial"/>
        </w:rPr>
        <w:t xml:space="preserve"> in uporabo</w:t>
      </w:r>
      <w:r w:rsidRPr="00B7177D">
        <w:rPr>
          <w:rFonts w:ascii="Arial" w:hAnsi="Arial" w:cs="Arial"/>
        </w:rPr>
        <w:t xml:space="preserve"> tega </w:t>
      </w:r>
      <w:r w:rsidR="001E1DDF" w:rsidRPr="00B7177D">
        <w:rPr>
          <w:rFonts w:ascii="Arial" w:hAnsi="Arial" w:cs="Arial"/>
        </w:rPr>
        <w:t>MOS</w:t>
      </w:r>
      <w:r w:rsidRPr="00B7177D">
        <w:rPr>
          <w:rFonts w:ascii="Arial" w:hAnsi="Arial" w:cs="Arial"/>
        </w:rPr>
        <w:t xml:space="preserve"> rešuje</w:t>
      </w:r>
      <w:r w:rsidR="001E1DDF" w:rsidRPr="00B7177D">
        <w:rPr>
          <w:rFonts w:ascii="Arial" w:hAnsi="Arial" w:cs="Arial"/>
        </w:rPr>
        <w:t>ta udeleženca</w:t>
      </w:r>
      <w:r w:rsidRPr="00B7177D">
        <w:rPr>
          <w:rFonts w:ascii="Arial" w:hAnsi="Arial" w:cs="Arial"/>
        </w:rPr>
        <w:t xml:space="preserve"> samo s skupnimi posvetovanji.</w:t>
      </w:r>
    </w:p>
    <w:p w14:paraId="0BEF0A53" w14:textId="77777777" w:rsidR="00651DB3" w:rsidRPr="00B7177D" w:rsidRDefault="00651DB3"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54" w14:textId="77777777" w:rsidR="00651DB3" w:rsidRPr="00B7177D" w:rsidRDefault="00651DB3"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0BEF0A55" w14:textId="77777777" w:rsidR="00391F4A" w:rsidRPr="00B7177D" w:rsidRDefault="00F72DA2" w:rsidP="000B197D">
      <w:pPr>
        <w:widowControl w:val="0"/>
        <w:kinsoku w:val="0"/>
        <w:overflowPunct w:val="0"/>
        <w:autoSpaceDE w:val="0"/>
        <w:autoSpaceDN w:val="0"/>
        <w:adjustRightInd w:val="0"/>
        <w:spacing w:after="0" w:line="240" w:lineRule="auto"/>
        <w:jc w:val="both"/>
        <w:rPr>
          <w:rFonts w:ascii="Arial" w:eastAsia="Malgun Gothic" w:hAnsi="Arial" w:cs="Arial"/>
        </w:rPr>
      </w:pPr>
      <w:r w:rsidRPr="00B7177D">
        <w:rPr>
          <w:rFonts w:ascii="Arial" w:hAnsi="Arial" w:cs="Arial"/>
          <w:b/>
        </w:rPr>
        <w:t xml:space="preserve">13. </w:t>
      </w:r>
      <w:r w:rsidRPr="00B7177D">
        <w:rPr>
          <w:rFonts w:ascii="Arial" w:hAnsi="Arial" w:cs="Arial"/>
          <w:b/>
          <w:u w:val="single"/>
        </w:rPr>
        <w:t>POPOLNA IN IZKLJUČNA IZJAVA</w:t>
      </w:r>
      <w:r w:rsidRPr="00B7177D">
        <w:rPr>
          <w:rFonts w:ascii="Arial" w:hAnsi="Arial" w:cs="Arial"/>
          <w:b/>
        </w:rPr>
        <w:t xml:space="preserve">: </w:t>
      </w:r>
      <w:r w:rsidRPr="00B7177D">
        <w:rPr>
          <w:rFonts w:ascii="Arial" w:hAnsi="Arial" w:cs="Arial"/>
        </w:rPr>
        <w:t xml:space="preserve">Ta </w:t>
      </w:r>
      <w:r w:rsidR="00C43578" w:rsidRPr="00B7177D">
        <w:rPr>
          <w:rFonts w:ascii="Arial" w:hAnsi="Arial" w:cs="Arial"/>
        </w:rPr>
        <w:t>MOS</w:t>
      </w:r>
      <w:r w:rsidRPr="00B7177D">
        <w:rPr>
          <w:rFonts w:ascii="Arial" w:hAnsi="Arial" w:cs="Arial"/>
        </w:rPr>
        <w:t xml:space="preserve"> je popolna in izključna izjava o soglasju med udeležencema glede </w:t>
      </w:r>
      <w:r w:rsidR="00C43578" w:rsidRPr="00B7177D">
        <w:rPr>
          <w:rFonts w:ascii="Arial" w:hAnsi="Arial" w:cs="Arial"/>
        </w:rPr>
        <w:t xml:space="preserve">dodeljenega </w:t>
      </w:r>
      <w:r w:rsidRPr="00B7177D">
        <w:rPr>
          <w:rFonts w:ascii="Arial" w:hAnsi="Arial" w:cs="Arial"/>
        </w:rPr>
        <w:t>gostujo</w:t>
      </w:r>
      <w:r w:rsidR="000C3AC3" w:rsidRPr="00B7177D">
        <w:rPr>
          <w:rFonts w:ascii="Arial" w:hAnsi="Arial" w:cs="Arial"/>
        </w:rPr>
        <w:t xml:space="preserve">čega </w:t>
      </w:r>
      <w:r w:rsidR="00C43578" w:rsidRPr="00B7177D">
        <w:rPr>
          <w:rFonts w:ascii="Arial" w:hAnsi="Arial" w:cs="Arial"/>
        </w:rPr>
        <w:t>predavatelja</w:t>
      </w:r>
      <w:r w:rsidR="000C3AC3" w:rsidRPr="00B7177D">
        <w:rPr>
          <w:rFonts w:ascii="Arial" w:hAnsi="Arial" w:cs="Arial"/>
        </w:rPr>
        <w:t xml:space="preserve">. </w:t>
      </w:r>
      <w:r w:rsidRPr="00B7177D">
        <w:rPr>
          <w:rFonts w:ascii="Arial" w:hAnsi="Arial" w:cs="Arial"/>
        </w:rPr>
        <w:t xml:space="preserve">Ta </w:t>
      </w:r>
      <w:r w:rsidR="00C43578" w:rsidRPr="00B7177D">
        <w:rPr>
          <w:rFonts w:ascii="Arial" w:hAnsi="Arial" w:cs="Arial"/>
        </w:rPr>
        <w:t>MOS</w:t>
      </w:r>
      <w:r w:rsidRPr="00B7177D">
        <w:rPr>
          <w:rFonts w:ascii="Arial" w:hAnsi="Arial" w:cs="Arial"/>
        </w:rPr>
        <w:t xml:space="preserve"> je skladen z nalogami in navede</w:t>
      </w:r>
      <w:r w:rsidR="000C3AC3" w:rsidRPr="00B7177D">
        <w:rPr>
          <w:rFonts w:ascii="Arial" w:hAnsi="Arial" w:cs="Arial"/>
        </w:rPr>
        <w:t xml:space="preserve">nimi cilji obeh udeležencev. </w:t>
      </w:r>
      <w:r w:rsidRPr="00B7177D">
        <w:rPr>
          <w:rFonts w:ascii="Arial" w:hAnsi="Arial" w:cs="Arial"/>
        </w:rPr>
        <w:t xml:space="preserve">Nič v tem </w:t>
      </w:r>
      <w:r w:rsidR="00C43578" w:rsidRPr="00B7177D">
        <w:rPr>
          <w:rFonts w:ascii="Arial" w:hAnsi="Arial" w:cs="Arial"/>
        </w:rPr>
        <w:t>MOS ni</w:t>
      </w:r>
      <w:r w:rsidRPr="00B7177D">
        <w:rPr>
          <w:rFonts w:ascii="Arial" w:hAnsi="Arial" w:cs="Arial"/>
        </w:rPr>
        <w:t xml:space="preserve"> namenjeno ustvarjanju oziroma </w:t>
      </w:r>
      <w:r w:rsidR="00C43578" w:rsidRPr="00B7177D">
        <w:rPr>
          <w:rFonts w:ascii="Arial" w:hAnsi="Arial" w:cs="Arial"/>
        </w:rPr>
        <w:t xml:space="preserve">ne </w:t>
      </w:r>
      <w:r w:rsidRPr="00B7177D">
        <w:rPr>
          <w:rFonts w:ascii="Arial" w:hAnsi="Arial" w:cs="Arial"/>
        </w:rPr>
        <w:t>ustvarja izvršljiv</w:t>
      </w:r>
      <w:r w:rsidR="00C43578" w:rsidRPr="00B7177D">
        <w:rPr>
          <w:rFonts w:ascii="Arial" w:hAnsi="Arial" w:cs="Arial"/>
        </w:rPr>
        <w:t>e</w:t>
      </w:r>
      <w:r w:rsidRPr="00B7177D">
        <w:rPr>
          <w:rFonts w:ascii="Arial" w:hAnsi="Arial" w:cs="Arial"/>
        </w:rPr>
        <w:t xml:space="preserve"> zakonsk</w:t>
      </w:r>
      <w:r w:rsidR="00C43578" w:rsidRPr="00B7177D">
        <w:rPr>
          <w:rFonts w:ascii="Arial" w:hAnsi="Arial" w:cs="Arial"/>
        </w:rPr>
        <w:t>e</w:t>
      </w:r>
      <w:r w:rsidRPr="00B7177D">
        <w:rPr>
          <w:rFonts w:ascii="Arial" w:hAnsi="Arial" w:cs="Arial"/>
        </w:rPr>
        <w:t xml:space="preserve"> pravic</w:t>
      </w:r>
      <w:r w:rsidR="00C43578" w:rsidRPr="00B7177D">
        <w:rPr>
          <w:rFonts w:ascii="Arial" w:hAnsi="Arial" w:cs="Arial"/>
        </w:rPr>
        <w:t>e ali zasebne</w:t>
      </w:r>
      <w:r w:rsidRPr="00B7177D">
        <w:rPr>
          <w:rFonts w:ascii="Arial" w:hAnsi="Arial" w:cs="Arial"/>
        </w:rPr>
        <w:t xml:space="preserve"> pravic</w:t>
      </w:r>
      <w:r w:rsidR="00C43578" w:rsidRPr="00B7177D">
        <w:rPr>
          <w:rFonts w:ascii="Arial" w:hAnsi="Arial" w:cs="Arial"/>
        </w:rPr>
        <w:t>e</w:t>
      </w:r>
      <w:r w:rsidRPr="00B7177D">
        <w:rPr>
          <w:rFonts w:ascii="Arial" w:hAnsi="Arial" w:cs="Arial"/>
        </w:rPr>
        <w:t xml:space="preserve"> do tožbe. </w:t>
      </w:r>
    </w:p>
    <w:p w14:paraId="0BEF0A56" w14:textId="77777777" w:rsidR="00D4041A" w:rsidRPr="00B7177D" w:rsidRDefault="00D4041A" w:rsidP="000B197D">
      <w:pPr>
        <w:widowControl w:val="0"/>
        <w:kinsoku w:val="0"/>
        <w:overflowPunct w:val="0"/>
        <w:autoSpaceDE w:val="0"/>
        <w:autoSpaceDN w:val="0"/>
        <w:adjustRightInd w:val="0"/>
        <w:spacing w:after="0" w:line="240" w:lineRule="auto"/>
        <w:jc w:val="both"/>
        <w:rPr>
          <w:rFonts w:ascii="Arial" w:eastAsia="Malgun Gothic" w:hAnsi="Arial" w:cs="Arial"/>
        </w:rPr>
      </w:pPr>
    </w:p>
    <w:p w14:paraId="7A1BCEF0" w14:textId="77777777" w:rsidR="006A1576" w:rsidRDefault="006A1576" w:rsidP="006A1576">
      <w:pPr>
        <w:widowControl w:val="0"/>
        <w:kinsoku w:val="0"/>
        <w:overflowPunct w:val="0"/>
        <w:autoSpaceDE w:val="0"/>
        <w:autoSpaceDN w:val="0"/>
        <w:adjustRightInd w:val="0"/>
        <w:spacing w:after="0" w:line="240" w:lineRule="auto"/>
        <w:jc w:val="both"/>
        <w:rPr>
          <w:rFonts w:ascii="Arial" w:hAnsi="Arial"/>
          <w:sz w:val="23"/>
        </w:rPr>
      </w:pPr>
    </w:p>
    <w:p w14:paraId="17DEBDBC" w14:textId="77777777" w:rsidR="006A1576" w:rsidRPr="000C3AC3" w:rsidRDefault="006A1576" w:rsidP="006A1576">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Pr>
          <w:rFonts w:ascii="Arial" w:hAnsi="Arial"/>
          <w:sz w:val="23"/>
        </w:rPr>
        <w:t>Sestavljeno v dveh izvodih v angleškem jeziku.</w:t>
      </w:r>
    </w:p>
    <w:p w14:paraId="5721906A" w14:textId="77777777" w:rsidR="006A1576" w:rsidRPr="000C3AC3" w:rsidRDefault="006A1576" w:rsidP="006A1576">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BEF0A57" w14:textId="77777777" w:rsidR="00D4041A" w:rsidRPr="00B7177D" w:rsidRDefault="00D4041A" w:rsidP="000B197D">
      <w:pPr>
        <w:widowControl w:val="0"/>
        <w:kinsoku w:val="0"/>
        <w:overflowPunct w:val="0"/>
        <w:autoSpaceDE w:val="0"/>
        <w:autoSpaceDN w:val="0"/>
        <w:adjustRightInd w:val="0"/>
        <w:spacing w:after="0" w:line="240" w:lineRule="auto"/>
        <w:jc w:val="both"/>
        <w:rPr>
          <w:rFonts w:ascii="Arial" w:eastAsia="Malgun Gothic"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F668A4" w:rsidRPr="00B7177D" w14:paraId="0BEF0A63" w14:textId="77777777" w:rsidTr="00F668A4">
        <w:tc>
          <w:tcPr>
            <w:tcW w:w="4666" w:type="dxa"/>
          </w:tcPr>
          <w:p w14:paraId="0BEF0A58" w14:textId="77777777" w:rsidR="00F668A4" w:rsidRPr="00B7177D" w:rsidRDefault="00F668A4" w:rsidP="00F668A4">
            <w:pPr>
              <w:widowControl w:val="0"/>
              <w:kinsoku w:val="0"/>
              <w:overflowPunct w:val="0"/>
              <w:autoSpaceDE w:val="0"/>
              <w:autoSpaceDN w:val="0"/>
              <w:adjustRightInd w:val="0"/>
              <w:jc w:val="center"/>
              <w:rPr>
                <w:rFonts w:ascii="Arial" w:eastAsia="Malgun Gothic" w:hAnsi="Arial" w:cs="Arial"/>
              </w:rPr>
            </w:pPr>
            <w:r w:rsidRPr="00B7177D">
              <w:rPr>
                <w:rFonts w:ascii="Arial" w:hAnsi="Arial" w:cs="Arial"/>
              </w:rPr>
              <w:t>__________________________________</w:t>
            </w:r>
          </w:p>
          <w:p w14:paraId="0BEF0A59" w14:textId="77777777" w:rsidR="00F668A4" w:rsidRPr="00B7177D" w:rsidRDefault="00F668A4" w:rsidP="00D94B33">
            <w:pPr>
              <w:widowControl w:val="0"/>
              <w:kinsoku w:val="0"/>
              <w:overflowPunct w:val="0"/>
              <w:autoSpaceDE w:val="0"/>
              <w:autoSpaceDN w:val="0"/>
              <w:adjustRightInd w:val="0"/>
              <w:rPr>
                <w:rFonts w:ascii="Arial" w:hAnsi="Arial" w:cs="Arial"/>
              </w:rPr>
            </w:pPr>
          </w:p>
          <w:p w14:paraId="0BEF0A5A" w14:textId="77777777" w:rsidR="00F668A4" w:rsidRPr="00B7177D" w:rsidRDefault="00F668A4" w:rsidP="00D94B33">
            <w:pPr>
              <w:widowControl w:val="0"/>
              <w:kinsoku w:val="0"/>
              <w:overflowPunct w:val="0"/>
              <w:autoSpaceDE w:val="0"/>
              <w:autoSpaceDN w:val="0"/>
              <w:adjustRightInd w:val="0"/>
              <w:rPr>
                <w:rFonts w:ascii="Arial" w:hAnsi="Arial" w:cs="Arial"/>
              </w:rPr>
            </w:pPr>
          </w:p>
          <w:p w14:paraId="0BEF0A5B" w14:textId="77777777" w:rsidR="00F668A4" w:rsidRPr="00B7177D" w:rsidRDefault="00F668A4" w:rsidP="00D94B33">
            <w:pPr>
              <w:widowControl w:val="0"/>
              <w:kinsoku w:val="0"/>
              <w:overflowPunct w:val="0"/>
              <w:autoSpaceDE w:val="0"/>
              <w:autoSpaceDN w:val="0"/>
              <w:adjustRightInd w:val="0"/>
              <w:rPr>
                <w:rFonts w:ascii="Arial" w:hAnsi="Arial" w:cs="Arial"/>
              </w:rPr>
            </w:pPr>
          </w:p>
          <w:p w14:paraId="0BEF0A5C" w14:textId="77777777" w:rsidR="00F668A4" w:rsidRPr="00B7177D" w:rsidRDefault="00F668A4" w:rsidP="00F668A4">
            <w:pPr>
              <w:widowControl w:val="0"/>
              <w:kinsoku w:val="0"/>
              <w:overflowPunct w:val="0"/>
              <w:autoSpaceDE w:val="0"/>
              <w:autoSpaceDN w:val="0"/>
              <w:adjustRightInd w:val="0"/>
              <w:rPr>
                <w:rFonts w:ascii="Arial" w:hAnsi="Arial" w:cs="Arial"/>
              </w:rPr>
            </w:pPr>
            <w:r w:rsidRPr="00B7177D">
              <w:rPr>
                <w:rFonts w:ascii="Arial" w:hAnsi="Arial" w:cs="Arial"/>
              </w:rPr>
              <w:t>Datum: _____________________</w:t>
            </w:r>
          </w:p>
          <w:p w14:paraId="0BEF0A5D" w14:textId="77777777" w:rsidR="00D94B33" w:rsidRPr="00B7177D" w:rsidRDefault="00D94B33" w:rsidP="00F668A4">
            <w:pPr>
              <w:widowControl w:val="0"/>
              <w:kinsoku w:val="0"/>
              <w:overflowPunct w:val="0"/>
              <w:autoSpaceDE w:val="0"/>
              <w:autoSpaceDN w:val="0"/>
              <w:adjustRightInd w:val="0"/>
              <w:rPr>
                <w:rFonts w:ascii="Arial" w:eastAsia="Malgun Gothic" w:hAnsi="Arial" w:cs="Arial"/>
              </w:rPr>
            </w:pPr>
          </w:p>
        </w:tc>
        <w:tc>
          <w:tcPr>
            <w:tcW w:w="4694" w:type="dxa"/>
          </w:tcPr>
          <w:p w14:paraId="0BEF0A5E" w14:textId="77777777" w:rsidR="00F668A4" w:rsidRPr="00B7177D" w:rsidRDefault="00F668A4" w:rsidP="00F668A4">
            <w:pPr>
              <w:widowControl w:val="0"/>
              <w:kinsoku w:val="0"/>
              <w:overflowPunct w:val="0"/>
              <w:autoSpaceDE w:val="0"/>
              <w:autoSpaceDN w:val="0"/>
              <w:adjustRightInd w:val="0"/>
              <w:jc w:val="center"/>
              <w:rPr>
                <w:rFonts w:ascii="Arial" w:eastAsia="Malgun Gothic" w:hAnsi="Arial" w:cs="Arial"/>
              </w:rPr>
            </w:pPr>
            <w:r w:rsidRPr="00B7177D">
              <w:rPr>
                <w:rFonts w:ascii="Arial" w:hAnsi="Arial" w:cs="Arial"/>
              </w:rPr>
              <w:t>___________________________________</w:t>
            </w:r>
          </w:p>
          <w:p w14:paraId="0BEF0A5F" w14:textId="77777777" w:rsidR="00F668A4" w:rsidRPr="00B7177D" w:rsidRDefault="00F668A4" w:rsidP="00D94B33">
            <w:pPr>
              <w:widowControl w:val="0"/>
              <w:kinsoku w:val="0"/>
              <w:overflowPunct w:val="0"/>
              <w:autoSpaceDE w:val="0"/>
              <w:autoSpaceDN w:val="0"/>
              <w:adjustRightInd w:val="0"/>
              <w:rPr>
                <w:rFonts w:ascii="Arial" w:hAnsi="Arial" w:cs="Arial"/>
                <w:i/>
              </w:rPr>
            </w:pPr>
          </w:p>
          <w:p w14:paraId="0BEF0A60" w14:textId="77777777" w:rsidR="00F668A4" w:rsidRPr="00B7177D" w:rsidRDefault="00F668A4" w:rsidP="00D94B33">
            <w:pPr>
              <w:tabs>
                <w:tab w:val="left" w:pos="4320"/>
              </w:tabs>
              <w:rPr>
                <w:rFonts w:ascii="Arial" w:hAnsi="Arial" w:cs="Arial"/>
              </w:rPr>
            </w:pPr>
            <w:r w:rsidRPr="00B7177D">
              <w:rPr>
                <w:rFonts w:ascii="Arial" w:hAnsi="Arial" w:cs="Arial"/>
              </w:rPr>
              <w:tab/>
            </w:r>
          </w:p>
          <w:p w14:paraId="0BEF0A61" w14:textId="77777777" w:rsidR="00F668A4" w:rsidRPr="00B7177D" w:rsidRDefault="00F668A4" w:rsidP="00D94B33">
            <w:pPr>
              <w:widowControl w:val="0"/>
              <w:kinsoku w:val="0"/>
              <w:overflowPunct w:val="0"/>
              <w:autoSpaceDE w:val="0"/>
              <w:autoSpaceDN w:val="0"/>
              <w:adjustRightInd w:val="0"/>
              <w:rPr>
                <w:rFonts w:ascii="Arial" w:hAnsi="Arial" w:cs="Arial"/>
              </w:rPr>
            </w:pPr>
          </w:p>
          <w:p w14:paraId="0BEF0A62" w14:textId="77777777" w:rsidR="00F668A4" w:rsidRPr="00B7177D" w:rsidRDefault="00F668A4" w:rsidP="00F668A4">
            <w:pPr>
              <w:widowControl w:val="0"/>
              <w:kinsoku w:val="0"/>
              <w:overflowPunct w:val="0"/>
              <w:autoSpaceDE w:val="0"/>
              <w:autoSpaceDN w:val="0"/>
              <w:adjustRightInd w:val="0"/>
              <w:jc w:val="both"/>
              <w:rPr>
                <w:rFonts w:ascii="Arial" w:eastAsia="Malgun Gothic" w:hAnsi="Arial" w:cs="Arial"/>
              </w:rPr>
            </w:pPr>
            <w:r w:rsidRPr="00B7177D">
              <w:rPr>
                <w:rFonts w:ascii="Arial" w:hAnsi="Arial" w:cs="Arial"/>
              </w:rPr>
              <w:t>Datum: _____________________</w:t>
            </w:r>
          </w:p>
        </w:tc>
      </w:tr>
    </w:tbl>
    <w:p w14:paraId="0BEF0A64" w14:textId="77777777" w:rsidR="000C3AC3" w:rsidRPr="00B7177D" w:rsidRDefault="000C3AC3" w:rsidP="000B197D">
      <w:pPr>
        <w:widowControl w:val="0"/>
        <w:kinsoku w:val="0"/>
        <w:overflowPunct w:val="0"/>
        <w:autoSpaceDE w:val="0"/>
        <w:autoSpaceDN w:val="0"/>
        <w:adjustRightInd w:val="0"/>
        <w:spacing w:after="0" w:line="240" w:lineRule="auto"/>
        <w:jc w:val="both"/>
        <w:rPr>
          <w:rFonts w:ascii="Arial" w:eastAsia="Malgun Gothic" w:hAnsi="Arial" w:cs="Arial"/>
        </w:rPr>
      </w:pPr>
    </w:p>
    <w:sectPr w:rsidR="000C3AC3" w:rsidRPr="00B7177D" w:rsidSect="00222E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0A67" w14:textId="77777777" w:rsidR="00A64D3A" w:rsidRDefault="00A64D3A" w:rsidP="00222E50">
      <w:pPr>
        <w:spacing w:after="0" w:line="240" w:lineRule="auto"/>
      </w:pPr>
      <w:r>
        <w:separator/>
      </w:r>
    </w:p>
  </w:endnote>
  <w:endnote w:type="continuationSeparator" w:id="0">
    <w:p w14:paraId="0BEF0A68" w14:textId="77777777" w:rsidR="00A64D3A" w:rsidRDefault="00A64D3A" w:rsidP="0022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1834"/>
      <w:docPartObj>
        <w:docPartGallery w:val="Page Numbers (Bottom of Page)"/>
        <w:docPartUnique/>
      </w:docPartObj>
    </w:sdtPr>
    <w:sdtEndPr>
      <w:rPr>
        <w:rFonts w:ascii="Arial" w:hAnsi="Arial" w:cs="Arial"/>
        <w:noProof/>
      </w:rPr>
    </w:sdtEndPr>
    <w:sdtContent>
      <w:p w14:paraId="0BEF0A69" w14:textId="28699C58" w:rsidR="00D16157" w:rsidRPr="005739C0" w:rsidRDefault="00D16157">
        <w:pPr>
          <w:pStyle w:val="Noga"/>
          <w:jc w:val="center"/>
          <w:rPr>
            <w:rFonts w:ascii="Arial" w:hAnsi="Arial" w:cs="Arial"/>
          </w:rPr>
        </w:pPr>
        <w:r w:rsidRPr="005739C0">
          <w:rPr>
            <w:rFonts w:ascii="Arial" w:hAnsi="Arial" w:cs="Arial"/>
          </w:rPr>
          <w:fldChar w:fldCharType="begin"/>
        </w:r>
        <w:r w:rsidRPr="005739C0">
          <w:rPr>
            <w:rFonts w:ascii="Arial" w:hAnsi="Arial" w:cs="Arial"/>
          </w:rPr>
          <w:instrText xml:space="preserve"> PAGE   \* MERGEFORMAT </w:instrText>
        </w:r>
        <w:r w:rsidRPr="005739C0">
          <w:rPr>
            <w:rFonts w:ascii="Arial" w:hAnsi="Arial" w:cs="Arial"/>
          </w:rPr>
          <w:fldChar w:fldCharType="separate"/>
        </w:r>
        <w:r w:rsidR="00AE60E7">
          <w:rPr>
            <w:rFonts w:ascii="Arial" w:hAnsi="Arial" w:cs="Arial"/>
            <w:noProof/>
          </w:rPr>
          <w:t>1</w:t>
        </w:r>
        <w:r w:rsidRPr="005739C0">
          <w:rPr>
            <w:rFonts w:ascii="Arial" w:hAnsi="Arial" w:cs="Arial"/>
          </w:rPr>
          <w:fldChar w:fldCharType="end"/>
        </w:r>
      </w:p>
    </w:sdtContent>
  </w:sdt>
  <w:p w14:paraId="0BEF0A6A" w14:textId="77777777" w:rsidR="00D16157" w:rsidRDefault="00D161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0A65" w14:textId="77777777" w:rsidR="00A64D3A" w:rsidRDefault="00A64D3A" w:rsidP="00222E50">
      <w:pPr>
        <w:spacing w:after="0" w:line="240" w:lineRule="auto"/>
      </w:pPr>
      <w:r>
        <w:separator/>
      </w:r>
    </w:p>
  </w:footnote>
  <w:footnote w:type="continuationSeparator" w:id="0">
    <w:p w14:paraId="0BEF0A66" w14:textId="77777777" w:rsidR="00A64D3A" w:rsidRDefault="00A64D3A" w:rsidP="0022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E65"/>
    <w:multiLevelType w:val="hybridMultilevel"/>
    <w:tmpl w:val="B260B4D4"/>
    <w:lvl w:ilvl="0" w:tplc="391C6ED0">
      <w:start w:val="1"/>
      <w:numFmt w:val="decimal"/>
      <w:lvlText w:val="(%1)"/>
      <w:lvlJc w:val="left"/>
      <w:pPr>
        <w:ind w:left="990" w:hanging="360"/>
      </w:pPr>
      <w:rPr>
        <w:rFonts w:eastAsia="Malgun Gothic"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F860AA"/>
    <w:multiLevelType w:val="hybridMultilevel"/>
    <w:tmpl w:val="93803730"/>
    <w:lvl w:ilvl="0" w:tplc="95661616">
      <w:start w:val="1"/>
      <w:numFmt w:val="lowerLetter"/>
      <w:lvlText w:val="%1."/>
      <w:lvlJc w:val="left"/>
      <w:pPr>
        <w:ind w:left="1080" w:hanging="360"/>
      </w:pPr>
      <w:rPr>
        <w:rFonts w:eastAsia="SimSu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8748C4"/>
    <w:multiLevelType w:val="hybridMultilevel"/>
    <w:tmpl w:val="0EDC5BB4"/>
    <w:lvl w:ilvl="0" w:tplc="1316A72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50"/>
    <w:rsid w:val="00020A4B"/>
    <w:rsid w:val="0002701A"/>
    <w:rsid w:val="000355FC"/>
    <w:rsid w:val="0005252D"/>
    <w:rsid w:val="00067244"/>
    <w:rsid w:val="00071D6B"/>
    <w:rsid w:val="00093169"/>
    <w:rsid w:val="000A2331"/>
    <w:rsid w:val="000A60FB"/>
    <w:rsid w:val="000B197D"/>
    <w:rsid w:val="000B58CA"/>
    <w:rsid w:val="000C3AC3"/>
    <w:rsid w:val="000C78BC"/>
    <w:rsid w:val="000E43A2"/>
    <w:rsid w:val="000E658F"/>
    <w:rsid w:val="000E7435"/>
    <w:rsid w:val="000F77C2"/>
    <w:rsid w:val="00110979"/>
    <w:rsid w:val="00121DA2"/>
    <w:rsid w:val="00124118"/>
    <w:rsid w:val="001351E1"/>
    <w:rsid w:val="00141AF0"/>
    <w:rsid w:val="001534A9"/>
    <w:rsid w:val="001558B2"/>
    <w:rsid w:val="00165D1D"/>
    <w:rsid w:val="00171B46"/>
    <w:rsid w:val="00186BE7"/>
    <w:rsid w:val="001B0A1E"/>
    <w:rsid w:val="001B1E4D"/>
    <w:rsid w:val="001D1732"/>
    <w:rsid w:val="001E1DDF"/>
    <w:rsid w:val="001F27C8"/>
    <w:rsid w:val="001F4316"/>
    <w:rsid w:val="001F6602"/>
    <w:rsid w:val="002009A1"/>
    <w:rsid w:val="00205705"/>
    <w:rsid w:val="00206325"/>
    <w:rsid w:val="00206E0B"/>
    <w:rsid w:val="00207758"/>
    <w:rsid w:val="00213E78"/>
    <w:rsid w:val="00222E50"/>
    <w:rsid w:val="002239B6"/>
    <w:rsid w:val="002602DA"/>
    <w:rsid w:val="00262D00"/>
    <w:rsid w:val="00287769"/>
    <w:rsid w:val="00294439"/>
    <w:rsid w:val="002A41FE"/>
    <w:rsid w:val="002B312C"/>
    <w:rsid w:val="002B3C6C"/>
    <w:rsid w:val="002B3CAD"/>
    <w:rsid w:val="002C3367"/>
    <w:rsid w:val="002D1C78"/>
    <w:rsid w:val="002E154B"/>
    <w:rsid w:val="002E3C89"/>
    <w:rsid w:val="002E5294"/>
    <w:rsid w:val="002E6526"/>
    <w:rsid w:val="00301C42"/>
    <w:rsid w:val="00301CF3"/>
    <w:rsid w:val="00305CE2"/>
    <w:rsid w:val="003167F3"/>
    <w:rsid w:val="003233D9"/>
    <w:rsid w:val="0032626A"/>
    <w:rsid w:val="00334DBE"/>
    <w:rsid w:val="003406BA"/>
    <w:rsid w:val="003420EF"/>
    <w:rsid w:val="00344E39"/>
    <w:rsid w:val="00346018"/>
    <w:rsid w:val="00356AFB"/>
    <w:rsid w:val="00364345"/>
    <w:rsid w:val="00384EEC"/>
    <w:rsid w:val="00387DFB"/>
    <w:rsid w:val="00391F4A"/>
    <w:rsid w:val="00395D0F"/>
    <w:rsid w:val="003A199F"/>
    <w:rsid w:val="003A1C87"/>
    <w:rsid w:val="003B7A3F"/>
    <w:rsid w:val="003C1EB4"/>
    <w:rsid w:val="003C2D0E"/>
    <w:rsid w:val="003D2240"/>
    <w:rsid w:val="003D27DF"/>
    <w:rsid w:val="003D6B08"/>
    <w:rsid w:val="003E1274"/>
    <w:rsid w:val="003E58C7"/>
    <w:rsid w:val="003E6283"/>
    <w:rsid w:val="003F0C60"/>
    <w:rsid w:val="004042D0"/>
    <w:rsid w:val="004079AB"/>
    <w:rsid w:val="00424690"/>
    <w:rsid w:val="004256B2"/>
    <w:rsid w:val="00425D85"/>
    <w:rsid w:val="004267CD"/>
    <w:rsid w:val="00427DA9"/>
    <w:rsid w:val="00430FCA"/>
    <w:rsid w:val="004402ED"/>
    <w:rsid w:val="00440C1F"/>
    <w:rsid w:val="00444C7F"/>
    <w:rsid w:val="004538AC"/>
    <w:rsid w:val="00454824"/>
    <w:rsid w:val="0045767A"/>
    <w:rsid w:val="00466BE7"/>
    <w:rsid w:val="004965DB"/>
    <w:rsid w:val="004A46C0"/>
    <w:rsid w:val="004A6C70"/>
    <w:rsid w:val="004B5DF0"/>
    <w:rsid w:val="004C15C6"/>
    <w:rsid w:val="004C4A46"/>
    <w:rsid w:val="004D7115"/>
    <w:rsid w:val="004E7FA4"/>
    <w:rsid w:val="005031A4"/>
    <w:rsid w:val="00507392"/>
    <w:rsid w:val="005122C8"/>
    <w:rsid w:val="0053093B"/>
    <w:rsid w:val="005543A7"/>
    <w:rsid w:val="0055591E"/>
    <w:rsid w:val="00563AED"/>
    <w:rsid w:val="005739C0"/>
    <w:rsid w:val="005828DA"/>
    <w:rsid w:val="00584897"/>
    <w:rsid w:val="0059496B"/>
    <w:rsid w:val="005A0307"/>
    <w:rsid w:val="005A2731"/>
    <w:rsid w:val="005A3A9B"/>
    <w:rsid w:val="005C3386"/>
    <w:rsid w:val="005D309A"/>
    <w:rsid w:val="005E43CB"/>
    <w:rsid w:val="005F4D14"/>
    <w:rsid w:val="00614DE2"/>
    <w:rsid w:val="0063565F"/>
    <w:rsid w:val="00651DB3"/>
    <w:rsid w:val="00657D9F"/>
    <w:rsid w:val="0066271B"/>
    <w:rsid w:val="0068293D"/>
    <w:rsid w:val="006830AD"/>
    <w:rsid w:val="00687C9A"/>
    <w:rsid w:val="006A0DE1"/>
    <w:rsid w:val="006A1576"/>
    <w:rsid w:val="006A710B"/>
    <w:rsid w:val="006C1D67"/>
    <w:rsid w:val="006C1F95"/>
    <w:rsid w:val="006C5274"/>
    <w:rsid w:val="006D7944"/>
    <w:rsid w:val="006E14E6"/>
    <w:rsid w:val="006E7C3D"/>
    <w:rsid w:val="006F068C"/>
    <w:rsid w:val="00722464"/>
    <w:rsid w:val="00733EF3"/>
    <w:rsid w:val="00736C61"/>
    <w:rsid w:val="007435D4"/>
    <w:rsid w:val="0074382D"/>
    <w:rsid w:val="00744DD6"/>
    <w:rsid w:val="0074607E"/>
    <w:rsid w:val="00747F8D"/>
    <w:rsid w:val="007515A2"/>
    <w:rsid w:val="0075493D"/>
    <w:rsid w:val="007562D4"/>
    <w:rsid w:val="007863C2"/>
    <w:rsid w:val="007874C4"/>
    <w:rsid w:val="007A2953"/>
    <w:rsid w:val="007B58AC"/>
    <w:rsid w:val="007C63D1"/>
    <w:rsid w:val="007D49DA"/>
    <w:rsid w:val="007E31C0"/>
    <w:rsid w:val="007E41A6"/>
    <w:rsid w:val="007E4F6F"/>
    <w:rsid w:val="007E797C"/>
    <w:rsid w:val="007F301C"/>
    <w:rsid w:val="0080506B"/>
    <w:rsid w:val="00805296"/>
    <w:rsid w:val="00817008"/>
    <w:rsid w:val="00834F93"/>
    <w:rsid w:val="0084623C"/>
    <w:rsid w:val="008763F7"/>
    <w:rsid w:val="00882D23"/>
    <w:rsid w:val="008936C7"/>
    <w:rsid w:val="008964F8"/>
    <w:rsid w:val="008A2D7F"/>
    <w:rsid w:val="008C5955"/>
    <w:rsid w:val="008D05E7"/>
    <w:rsid w:val="008E68BC"/>
    <w:rsid w:val="008F0244"/>
    <w:rsid w:val="008F3DEB"/>
    <w:rsid w:val="008F75B9"/>
    <w:rsid w:val="00923E80"/>
    <w:rsid w:val="00931ACE"/>
    <w:rsid w:val="009348C0"/>
    <w:rsid w:val="009423E6"/>
    <w:rsid w:val="009568BC"/>
    <w:rsid w:val="00961EFC"/>
    <w:rsid w:val="009678EF"/>
    <w:rsid w:val="00975A75"/>
    <w:rsid w:val="00993FA6"/>
    <w:rsid w:val="009A0BEC"/>
    <w:rsid w:val="009A3D98"/>
    <w:rsid w:val="009B5245"/>
    <w:rsid w:val="009C1762"/>
    <w:rsid w:val="009C3E90"/>
    <w:rsid w:val="009C6043"/>
    <w:rsid w:val="009D0D30"/>
    <w:rsid w:val="009E2797"/>
    <w:rsid w:val="009E3A7A"/>
    <w:rsid w:val="009F0334"/>
    <w:rsid w:val="009F0901"/>
    <w:rsid w:val="00A10FC5"/>
    <w:rsid w:val="00A27DBA"/>
    <w:rsid w:val="00A3059D"/>
    <w:rsid w:val="00A37AE7"/>
    <w:rsid w:val="00A426E5"/>
    <w:rsid w:val="00A44AAF"/>
    <w:rsid w:val="00A64D3A"/>
    <w:rsid w:val="00A72E6C"/>
    <w:rsid w:val="00A81857"/>
    <w:rsid w:val="00A82686"/>
    <w:rsid w:val="00A83A8F"/>
    <w:rsid w:val="00A90008"/>
    <w:rsid w:val="00AB736E"/>
    <w:rsid w:val="00AD107E"/>
    <w:rsid w:val="00AE60E7"/>
    <w:rsid w:val="00AF6F83"/>
    <w:rsid w:val="00B04408"/>
    <w:rsid w:val="00B17C2E"/>
    <w:rsid w:val="00B22433"/>
    <w:rsid w:val="00B23392"/>
    <w:rsid w:val="00B53782"/>
    <w:rsid w:val="00B7177D"/>
    <w:rsid w:val="00B81F0C"/>
    <w:rsid w:val="00B87952"/>
    <w:rsid w:val="00B90AC2"/>
    <w:rsid w:val="00B913A4"/>
    <w:rsid w:val="00BA6FC0"/>
    <w:rsid w:val="00BA7C3C"/>
    <w:rsid w:val="00BA7FD1"/>
    <w:rsid w:val="00BB14DA"/>
    <w:rsid w:val="00BD2D03"/>
    <w:rsid w:val="00BE4F25"/>
    <w:rsid w:val="00C02483"/>
    <w:rsid w:val="00C30B35"/>
    <w:rsid w:val="00C33004"/>
    <w:rsid w:val="00C33BD3"/>
    <w:rsid w:val="00C43578"/>
    <w:rsid w:val="00C47E92"/>
    <w:rsid w:val="00C807A2"/>
    <w:rsid w:val="00C964DF"/>
    <w:rsid w:val="00CA110B"/>
    <w:rsid w:val="00CA1824"/>
    <w:rsid w:val="00CA53FC"/>
    <w:rsid w:val="00CA6E51"/>
    <w:rsid w:val="00CB2994"/>
    <w:rsid w:val="00CB373D"/>
    <w:rsid w:val="00CB79EF"/>
    <w:rsid w:val="00CD3C6F"/>
    <w:rsid w:val="00CE3A75"/>
    <w:rsid w:val="00D076EA"/>
    <w:rsid w:val="00D116BF"/>
    <w:rsid w:val="00D16157"/>
    <w:rsid w:val="00D21D33"/>
    <w:rsid w:val="00D30C5E"/>
    <w:rsid w:val="00D3450A"/>
    <w:rsid w:val="00D4041A"/>
    <w:rsid w:val="00D47924"/>
    <w:rsid w:val="00D5539A"/>
    <w:rsid w:val="00D66431"/>
    <w:rsid w:val="00D74647"/>
    <w:rsid w:val="00D777A7"/>
    <w:rsid w:val="00D82F08"/>
    <w:rsid w:val="00D94B33"/>
    <w:rsid w:val="00D9783C"/>
    <w:rsid w:val="00DB3228"/>
    <w:rsid w:val="00DB465B"/>
    <w:rsid w:val="00DD57C9"/>
    <w:rsid w:val="00DD7905"/>
    <w:rsid w:val="00DD791B"/>
    <w:rsid w:val="00DE022E"/>
    <w:rsid w:val="00DE3255"/>
    <w:rsid w:val="00DE4ECB"/>
    <w:rsid w:val="00DE6AE5"/>
    <w:rsid w:val="00DF7D4B"/>
    <w:rsid w:val="00E47A5C"/>
    <w:rsid w:val="00E5204D"/>
    <w:rsid w:val="00E525BF"/>
    <w:rsid w:val="00E54C3F"/>
    <w:rsid w:val="00E64388"/>
    <w:rsid w:val="00E717AC"/>
    <w:rsid w:val="00E728EE"/>
    <w:rsid w:val="00E77176"/>
    <w:rsid w:val="00E8189A"/>
    <w:rsid w:val="00E959B1"/>
    <w:rsid w:val="00E969B2"/>
    <w:rsid w:val="00EA4615"/>
    <w:rsid w:val="00EA7421"/>
    <w:rsid w:val="00EB47CE"/>
    <w:rsid w:val="00EB56F1"/>
    <w:rsid w:val="00EC4090"/>
    <w:rsid w:val="00EE6701"/>
    <w:rsid w:val="00EF6242"/>
    <w:rsid w:val="00EF72D6"/>
    <w:rsid w:val="00F02DBD"/>
    <w:rsid w:val="00F222E4"/>
    <w:rsid w:val="00F4708A"/>
    <w:rsid w:val="00F61309"/>
    <w:rsid w:val="00F668A4"/>
    <w:rsid w:val="00F66F39"/>
    <w:rsid w:val="00F72DA2"/>
    <w:rsid w:val="00FB5523"/>
    <w:rsid w:val="00FD449B"/>
    <w:rsid w:val="00FE2B31"/>
    <w:rsid w:val="00FF04A0"/>
    <w:rsid w:val="00FF4B8E"/>
    <w:rsid w:val="00FF5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F09DF"/>
  <w15:docId w15:val="{4879D3D0-9047-4AF3-A91D-8AC35B2E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22E50"/>
    <w:rPr>
      <w:rFonts w:ascii="Courier New" w:eastAsia="SimSun" w:hAnsi="Courier New" w:cs="Times New Roman"/>
      <w:sz w:val="20"/>
      <w:szCs w:val="20"/>
      <w:lang w:eastAsia="zh-CN"/>
    </w:rPr>
  </w:style>
  <w:style w:type="paragraph" w:styleId="Besedilooblaka">
    <w:name w:val="Balloon Text"/>
    <w:basedOn w:val="Navaden"/>
    <w:link w:val="BesedilooblakaZnak"/>
    <w:uiPriority w:val="99"/>
    <w:semiHidden/>
    <w:unhideWhenUsed/>
    <w:rsid w:val="00222E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2E50"/>
    <w:rPr>
      <w:rFonts w:ascii="Segoe UI" w:hAnsi="Segoe UI" w:cs="Segoe UI"/>
      <w:sz w:val="18"/>
      <w:szCs w:val="18"/>
    </w:rPr>
  </w:style>
  <w:style w:type="paragraph" w:styleId="Glava">
    <w:name w:val="header"/>
    <w:basedOn w:val="Navaden"/>
    <w:link w:val="GlavaZnak"/>
    <w:uiPriority w:val="99"/>
    <w:unhideWhenUsed/>
    <w:rsid w:val="00222E50"/>
    <w:pPr>
      <w:tabs>
        <w:tab w:val="center" w:pos="4680"/>
        <w:tab w:val="right" w:pos="9360"/>
      </w:tabs>
      <w:spacing w:after="0" w:line="240" w:lineRule="auto"/>
    </w:pPr>
  </w:style>
  <w:style w:type="character" w:customStyle="1" w:styleId="GlavaZnak">
    <w:name w:val="Glava Znak"/>
    <w:basedOn w:val="Privzetapisavaodstavka"/>
    <w:link w:val="Glava"/>
    <w:uiPriority w:val="99"/>
    <w:rsid w:val="00222E50"/>
  </w:style>
  <w:style w:type="paragraph" w:styleId="Noga">
    <w:name w:val="footer"/>
    <w:basedOn w:val="Navaden"/>
    <w:link w:val="NogaZnak"/>
    <w:uiPriority w:val="99"/>
    <w:unhideWhenUsed/>
    <w:rsid w:val="00222E50"/>
    <w:pPr>
      <w:tabs>
        <w:tab w:val="center" w:pos="4680"/>
        <w:tab w:val="right" w:pos="9360"/>
      </w:tabs>
      <w:spacing w:after="0" w:line="240" w:lineRule="auto"/>
    </w:pPr>
  </w:style>
  <w:style w:type="character" w:customStyle="1" w:styleId="NogaZnak">
    <w:name w:val="Noga Znak"/>
    <w:basedOn w:val="Privzetapisavaodstavka"/>
    <w:link w:val="Noga"/>
    <w:uiPriority w:val="99"/>
    <w:rsid w:val="00222E50"/>
  </w:style>
  <w:style w:type="paragraph" w:styleId="Odstavekseznama">
    <w:name w:val="List Paragraph"/>
    <w:basedOn w:val="Navaden"/>
    <w:uiPriority w:val="34"/>
    <w:qFormat/>
    <w:rsid w:val="00DE6AE5"/>
    <w:pPr>
      <w:ind w:left="720"/>
      <w:contextualSpacing/>
    </w:pPr>
  </w:style>
  <w:style w:type="paragraph" w:styleId="Zadevapripombe">
    <w:name w:val="annotation subject"/>
    <w:basedOn w:val="Pripombabesedilo"/>
    <w:next w:val="Pripombabesedilo"/>
    <w:link w:val="ZadevapripombeZnak"/>
    <w:uiPriority w:val="99"/>
    <w:semiHidden/>
    <w:unhideWhenUsed/>
    <w:rsid w:val="00C807A2"/>
    <w:rPr>
      <w:b/>
      <w:bCs/>
    </w:rPr>
  </w:style>
  <w:style w:type="character" w:customStyle="1" w:styleId="ZadevapripombeZnak">
    <w:name w:val="Zadeva pripombe Znak"/>
    <w:basedOn w:val="PripombabesediloZnak"/>
    <w:link w:val="Zadevapripombe"/>
    <w:uiPriority w:val="99"/>
    <w:semiHidden/>
    <w:rsid w:val="00C807A2"/>
    <w:rPr>
      <w:rFonts w:ascii="Courier New" w:eastAsia="SimSun" w:hAnsi="Courier New" w:cs="Times New Roman"/>
      <w:b/>
      <w:bCs/>
      <w:sz w:val="20"/>
      <w:szCs w:val="20"/>
      <w:lang w:eastAsia="zh-CN"/>
    </w:rPr>
  </w:style>
  <w:style w:type="paragraph" w:styleId="Revizija">
    <w:name w:val="Revision"/>
    <w:hidden/>
    <w:uiPriority w:val="99"/>
    <w:semiHidden/>
    <w:rsid w:val="00D47924"/>
    <w:pPr>
      <w:spacing w:after="0" w:line="240" w:lineRule="auto"/>
    </w:pPr>
  </w:style>
  <w:style w:type="table" w:styleId="Tabelamrea">
    <w:name w:val="Table Grid"/>
    <w:basedOn w:val="Navadnatabela"/>
    <w:uiPriority w:val="39"/>
    <w:rsid w:val="0033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1D14-707B-4CC3-A07A-74DB67D83F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436B10-B09E-49BB-82C0-2F02C229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2298</Words>
  <Characters>13102</Characters>
  <Application>Microsoft Office Word</Application>
  <DocSecurity>0</DocSecurity>
  <Lines>109</Lines>
  <Paragraphs>30</Paragraphs>
  <ScaleCrop>false</ScaleCrop>
  <HeadingPairs>
    <vt:vector size="8" baseType="variant">
      <vt:variant>
        <vt:lpstr>Naslov</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Marshall Center</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Litka, Timothy MAJ MIL</dc:creator>
  <cp:lastModifiedBy>PRAVNA SLUŽBA</cp:lastModifiedBy>
  <cp:revision>6</cp:revision>
  <cp:lastPrinted>2023-01-10T11:42:00Z</cp:lastPrinted>
  <dcterms:created xsi:type="dcterms:W3CDTF">2023-01-11T07:34:00Z</dcterms:created>
  <dcterms:modified xsi:type="dcterms:W3CDTF">2023-01-17T11:28:00Z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2d4041ed-9e73-4d23-8fe2-6d5dd223ad36</vt:lpwstr>
  </property>
  <property fmtid="{D5CDD505-2E9C-101B-9397-08002B2CF9AE}" pid="3" name="bjSaver">
    <vt:lpwstr>nv4cGPHmrmyEq+UgvHCMY10lFLOhoWwK</vt:lpwstr>
  </property>
  <property fmtid="{D5CDD505-2E9C-101B-9397-08002B2CF9AE}" pid="4" name="bjDocumentSecurityLabel">
    <vt:lpwstr>[d7220eed-17a6-431d-810c-83a0ddfed893]</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PortionMark">
    <vt:lpwstr>[]</vt:lpwstr>
  </property>
</Properties>
</file>