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87F530" w14:textId="77777777" w:rsidR="00C0530A" w:rsidRDefault="00C0530A" w:rsidP="00C0530A">
      <w:pPr>
        <w:rPr>
          <w:rFonts w:eastAsia="Calibri" w:cs="Arial"/>
          <w:szCs w:val="20"/>
        </w:rPr>
      </w:pPr>
    </w:p>
    <w:p w14:paraId="2AD631BE" w14:textId="77777777" w:rsidR="00C0530A" w:rsidRDefault="00C0530A" w:rsidP="00C0530A">
      <w:pPr>
        <w:rPr>
          <w:rFonts w:eastAsia="Calibri" w:cs="Arial"/>
          <w:szCs w:val="20"/>
        </w:rPr>
      </w:pPr>
    </w:p>
    <w:p w14:paraId="763F10E0" w14:textId="77777777" w:rsidR="00C0530A" w:rsidRDefault="00C0530A" w:rsidP="00C0530A">
      <w:pPr>
        <w:rPr>
          <w:rFonts w:eastAsia="Calibri" w:cs="Arial"/>
          <w:szCs w:val="20"/>
        </w:rPr>
      </w:pPr>
    </w:p>
    <w:tbl>
      <w:tblPr>
        <w:tblW w:w="916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48"/>
        <w:gridCol w:w="4648"/>
        <w:gridCol w:w="796"/>
        <w:gridCol w:w="2271"/>
      </w:tblGrid>
      <w:tr w:rsidR="00C0530A" w:rsidRPr="008D1759" w14:paraId="37CB0069" w14:textId="77777777" w:rsidTr="004E03DE">
        <w:trPr>
          <w:gridAfter w:val="2"/>
          <w:wAfter w:w="3067" w:type="dxa"/>
        </w:trPr>
        <w:tc>
          <w:tcPr>
            <w:tcW w:w="6096" w:type="dxa"/>
            <w:gridSpan w:val="2"/>
          </w:tcPr>
          <w:p w14:paraId="6C774CD2" w14:textId="2776F660" w:rsidR="00C0530A" w:rsidRPr="008D1759" w:rsidRDefault="00C0530A" w:rsidP="004E03DE">
            <w:pPr>
              <w:pStyle w:val="Neotevilenodstavek"/>
              <w:spacing w:before="0" w:after="0" w:line="260" w:lineRule="exact"/>
              <w:jc w:val="left"/>
              <w:rPr>
                <w:sz w:val="20"/>
                <w:szCs w:val="20"/>
              </w:rPr>
            </w:pPr>
            <w:r>
              <w:rPr>
                <w:sz w:val="20"/>
                <w:szCs w:val="20"/>
              </w:rPr>
              <w:t>Številka: 007-139/2025</w:t>
            </w:r>
            <w:r w:rsidR="00197650">
              <w:rPr>
                <w:sz w:val="20"/>
                <w:szCs w:val="20"/>
              </w:rPr>
              <w:t>/</w:t>
            </w:r>
            <w:r w:rsidR="003E42C7">
              <w:rPr>
                <w:sz w:val="20"/>
                <w:szCs w:val="20"/>
              </w:rPr>
              <w:t>20</w:t>
            </w:r>
          </w:p>
        </w:tc>
      </w:tr>
      <w:tr w:rsidR="00C0530A" w:rsidRPr="008D1759" w14:paraId="60B6AEFA" w14:textId="77777777" w:rsidTr="004E03DE">
        <w:trPr>
          <w:gridAfter w:val="2"/>
          <w:wAfter w:w="3067" w:type="dxa"/>
        </w:trPr>
        <w:tc>
          <w:tcPr>
            <w:tcW w:w="6096" w:type="dxa"/>
            <w:gridSpan w:val="2"/>
          </w:tcPr>
          <w:p w14:paraId="01DB9A2F" w14:textId="5DD5E81F" w:rsidR="00C0530A" w:rsidRPr="008D1759" w:rsidRDefault="00C0530A" w:rsidP="004E03DE">
            <w:pPr>
              <w:pStyle w:val="Neotevilenodstavek"/>
              <w:spacing w:before="0" w:after="0" w:line="260" w:lineRule="exact"/>
              <w:jc w:val="left"/>
              <w:rPr>
                <w:sz w:val="20"/>
                <w:szCs w:val="20"/>
              </w:rPr>
            </w:pPr>
            <w:r>
              <w:rPr>
                <w:sz w:val="20"/>
                <w:szCs w:val="20"/>
              </w:rPr>
              <w:t xml:space="preserve">Ljubljana, </w:t>
            </w:r>
            <w:r w:rsidR="009359D1">
              <w:rPr>
                <w:sz w:val="20"/>
                <w:szCs w:val="20"/>
              </w:rPr>
              <w:t>30</w:t>
            </w:r>
            <w:r w:rsidR="005829A2">
              <w:rPr>
                <w:sz w:val="20"/>
                <w:szCs w:val="20"/>
              </w:rPr>
              <w:t>. </w:t>
            </w:r>
            <w:r w:rsidR="003F0354">
              <w:rPr>
                <w:sz w:val="20"/>
                <w:szCs w:val="20"/>
              </w:rPr>
              <w:t>6</w:t>
            </w:r>
            <w:r>
              <w:rPr>
                <w:sz w:val="20"/>
                <w:szCs w:val="20"/>
              </w:rPr>
              <w:t>. 2025</w:t>
            </w:r>
          </w:p>
        </w:tc>
      </w:tr>
      <w:tr w:rsidR="00C0530A" w:rsidRPr="008D1759" w14:paraId="1409ABE2" w14:textId="77777777" w:rsidTr="004E03DE">
        <w:trPr>
          <w:gridAfter w:val="2"/>
          <w:wAfter w:w="3067" w:type="dxa"/>
        </w:trPr>
        <w:tc>
          <w:tcPr>
            <w:tcW w:w="6096" w:type="dxa"/>
            <w:gridSpan w:val="2"/>
          </w:tcPr>
          <w:p w14:paraId="5B63859D" w14:textId="77777777" w:rsidR="00C0530A" w:rsidRPr="00594B90" w:rsidRDefault="00C0530A" w:rsidP="004E03DE">
            <w:pPr>
              <w:pStyle w:val="Neotevilenodstavek"/>
              <w:spacing w:before="0" w:after="0" w:line="260" w:lineRule="exact"/>
              <w:jc w:val="left"/>
              <w:rPr>
                <w:sz w:val="20"/>
                <w:szCs w:val="20"/>
              </w:rPr>
            </w:pPr>
            <w:r w:rsidRPr="00594B90">
              <w:rPr>
                <w:iCs/>
                <w:sz w:val="20"/>
                <w:szCs w:val="20"/>
              </w:rPr>
              <w:t xml:space="preserve">EVA </w:t>
            </w:r>
            <w:r>
              <w:rPr>
                <w:iCs/>
                <w:sz w:val="20"/>
                <w:szCs w:val="20"/>
              </w:rPr>
              <w:t>2025-2330-0025</w:t>
            </w:r>
          </w:p>
        </w:tc>
      </w:tr>
      <w:tr w:rsidR="00C0530A" w:rsidRPr="008D1759" w14:paraId="2F4138DE" w14:textId="77777777" w:rsidTr="004E03DE">
        <w:trPr>
          <w:gridAfter w:val="2"/>
          <w:wAfter w:w="3067" w:type="dxa"/>
        </w:trPr>
        <w:tc>
          <w:tcPr>
            <w:tcW w:w="6096" w:type="dxa"/>
            <w:gridSpan w:val="2"/>
          </w:tcPr>
          <w:p w14:paraId="5213BA64" w14:textId="77777777" w:rsidR="00C0530A" w:rsidRPr="008D1759" w:rsidRDefault="00C0530A" w:rsidP="004E03DE">
            <w:pPr>
              <w:rPr>
                <w:rFonts w:cs="Arial"/>
                <w:szCs w:val="20"/>
              </w:rPr>
            </w:pPr>
          </w:p>
          <w:p w14:paraId="59E27E7F" w14:textId="77777777" w:rsidR="00C0530A" w:rsidRPr="008D1759" w:rsidRDefault="00C0530A" w:rsidP="004E03DE">
            <w:pPr>
              <w:rPr>
                <w:rFonts w:cs="Arial"/>
                <w:szCs w:val="20"/>
              </w:rPr>
            </w:pPr>
            <w:r w:rsidRPr="008D1759">
              <w:rPr>
                <w:rFonts w:cs="Arial"/>
                <w:szCs w:val="20"/>
              </w:rPr>
              <w:t>GENERALNI SEKRETARIAT VLADE REPUBLIKE SLOVENIJE</w:t>
            </w:r>
          </w:p>
          <w:p w14:paraId="611BA4C1" w14:textId="77777777" w:rsidR="00C0530A" w:rsidRPr="008D1759" w:rsidRDefault="009359D1" w:rsidP="004E03DE">
            <w:pPr>
              <w:rPr>
                <w:rFonts w:cs="Arial"/>
                <w:szCs w:val="20"/>
              </w:rPr>
            </w:pPr>
            <w:hyperlink r:id="rId7" w:history="1">
              <w:r w:rsidR="00C0530A" w:rsidRPr="008D1759">
                <w:rPr>
                  <w:rStyle w:val="Hiperpovezava"/>
                  <w:szCs w:val="20"/>
                </w:rPr>
                <w:t>Gp.gs@gov.si</w:t>
              </w:r>
            </w:hyperlink>
          </w:p>
          <w:p w14:paraId="7C8C590D" w14:textId="77777777" w:rsidR="00C0530A" w:rsidRPr="008D1759" w:rsidRDefault="00C0530A" w:rsidP="004E03DE">
            <w:pPr>
              <w:rPr>
                <w:rFonts w:cs="Arial"/>
                <w:szCs w:val="20"/>
              </w:rPr>
            </w:pPr>
          </w:p>
        </w:tc>
      </w:tr>
      <w:tr w:rsidR="00C0530A" w:rsidRPr="008D1759" w14:paraId="57BF9AAC" w14:textId="77777777" w:rsidTr="004E03DE">
        <w:tc>
          <w:tcPr>
            <w:tcW w:w="9163" w:type="dxa"/>
            <w:gridSpan w:val="4"/>
          </w:tcPr>
          <w:p w14:paraId="742F5AE9" w14:textId="77777777" w:rsidR="00C0530A" w:rsidRPr="008D1759" w:rsidRDefault="00C0530A" w:rsidP="004E03DE">
            <w:pPr>
              <w:pStyle w:val="Naslovpredpisa"/>
              <w:spacing w:before="0" w:after="0" w:line="260" w:lineRule="exact"/>
              <w:jc w:val="left"/>
              <w:rPr>
                <w:sz w:val="20"/>
                <w:szCs w:val="20"/>
              </w:rPr>
            </w:pPr>
            <w:r>
              <w:rPr>
                <w:sz w:val="20"/>
                <w:szCs w:val="20"/>
              </w:rPr>
              <w:t xml:space="preserve">ZADEVA: </w:t>
            </w:r>
            <w:bookmarkStart w:id="0" w:name="_Hlk160525243"/>
            <w:bookmarkStart w:id="1" w:name="_Hlk190955225"/>
            <w:r w:rsidRPr="008B7892">
              <w:rPr>
                <w:sz w:val="20"/>
                <w:szCs w:val="20"/>
              </w:rPr>
              <w:t>Odlok o finančni pomoči za odpravo posledic škode v kmetijstvu zaradi pozebe leta 202</w:t>
            </w:r>
            <w:r>
              <w:rPr>
                <w:sz w:val="20"/>
                <w:szCs w:val="20"/>
              </w:rPr>
              <w:t xml:space="preserve">4 </w:t>
            </w:r>
            <w:bookmarkEnd w:id="0"/>
            <w:r w:rsidRPr="007C4B65">
              <w:rPr>
                <w:sz w:val="20"/>
                <w:szCs w:val="20"/>
              </w:rPr>
              <w:t>- predlog za obravnavo</w:t>
            </w:r>
            <w:bookmarkEnd w:id="1"/>
          </w:p>
        </w:tc>
      </w:tr>
      <w:tr w:rsidR="00C0530A" w:rsidRPr="008D1759" w14:paraId="7705A929" w14:textId="77777777" w:rsidTr="004E03DE">
        <w:tc>
          <w:tcPr>
            <w:tcW w:w="9163" w:type="dxa"/>
            <w:gridSpan w:val="4"/>
          </w:tcPr>
          <w:p w14:paraId="6C9DA667" w14:textId="77777777" w:rsidR="00C0530A" w:rsidRPr="008D1759" w:rsidRDefault="00C0530A" w:rsidP="004E03DE">
            <w:pPr>
              <w:pStyle w:val="Poglavje"/>
              <w:spacing w:before="0" w:after="0" w:line="260" w:lineRule="exact"/>
              <w:jc w:val="left"/>
              <w:rPr>
                <w:sz w:val="20"/>
                <w:szCs w:val="20"/>
              </w:rPr>
            </w:pPr>
            <w:r>
              <w:rPr>
                <w:sz w:val="20"/>
                <w:szCs w:val="20"/>
              </w:rPr>
              <w:t>1.</w:t>
            </w:r>
            <w:r w:rsidRPr="008D1759">
              <w:rPr>
                <w:sz w:val="20"/>
                <w:szCs w:val="20"/>
              </w:rPr>
              <w:t xml:space="preserve"> Predlog sklepov vlade:</w:t>
            </w:r>
          </w:p>
        </w:tc>
      </w:tr>
      <w:tr w:rsidR="00C0530A" w:rsidRPr="008D1759" w14:paraId="1EB6B5B0" w14:textId="77777777" w:rsidTr="004E03DE">
        <w:tc>
          <w:tcPr>
            <w:tcW w:w="9163" w:type="dxa"/>
            <w:gridSpan w:val="4"/>
          </w:tcPr>
          <w:p w14:paraId="2F3791E4" w14:textId="1F72E55F" w:rsidR="00C0530A" w:rsidRPr="007C4B65" w:rsidRDefault="00C0530A" w:rsidP="004E03DE">
            <w:pPr>
              <w:jc w:val="both"/>
              <w:rPr>
                <w:rFonts w:cs="Arial"/>
                <w:iCs/>
                <w:szCs w:val="20"/>
                <w:lang w:eastAsia="sl-SI"/>
              </w:rPr>
            </w:pPr>
            <w:r w:rsidRPr="007C4B65">
              <w:rPr>
                <w:rFonts w:cs="Arial"/>
                <w:bCs/>
                <w:szCs w:val="20"/>
                <w:lang w:eastAsia="sl-SI"/>
              </w:rPr>
              <w:t>Na podlagi</w:t>
            </w:r>
            <w:bookmarkStart w:id="2" w:name="_Hlk158894271"/>
            <w:r>
              <w:rPr>
                <w:rFonts w:cs="Arial"/>
                <w:bCs/>
                <w:szCs w:val="20"/>
                <w:lang w:eastAsia="sl-SI"/>
              </w:rPr>
              <w:t xml:space="preserve"> </w:t>
            </w:r>
            <w:r w:rsidR="00BC7D96">
              <w:rPr>
                <w:rFonts w:cs="Arial"/>
                <w:bCs/>
                <w:szCs w:val="20"/>
                <w:lang w:eastAsia="sl-SI"/>
              </w:rPr>
              <w:t xml:space="preserve">četrtega odstavka </w:t>
            </w:r>
            <w:r>
              <w:rPr>
                <w:rFonts w:cs="Arial"/>
                <w:bCs/>
                <w:szCs w:val="20"/>
                <w:lang w:eastAsia="sl-SI"/>
              </w:rPr>
              <w:t>a44.a</w:t>
            </w:r>
            <w:r w:rsidRPr="007C4B65">
              <w:rPr>
                <w:rFonts w:cs="Arial"/>
                <w:bCs/>
                <w:szCs w:val="20"/>
                <w:lang w:eastAsia="sl-SI"/>
              </w:rPr>
              <w:t xml:space="preserve"> člena Zakon</w:t>
            </w:r>
            <w:r>
              <w:rPr>
                <w:rFonts w:cs="Arial"/>
                <w:bCs/>
                <w:szCs w:val="20"/>
                <w:lang w:eastAsia="sl-SI"/>
              </w:rPr>
              <w:t>a</w:t>
            </w:r>
            <w:r w:rsidRPr="00C015AF">
              <w:rPr>
                <w:rFonts w:cs="Arial"/>
                <w:bCs/>
                <w:szCs w:val="20"/>
                <w:lang w:eastAsia="sl-SI"/>
              </w:rPr>
              <w:t xml:space="preserve"> o odpravi posledic naravnih nesreč (Uradni list RS, št. 114/05 – uradno prečiščeno besedilo, 90/07, 102/07, 40/12 – ZUJF, 17/14, 163/22, 18/23 – ZDU-1O, 88/23, 95/23 – ZIUOPZP in 117/23 – ZIUOPZP-A)</w:t>
            </w:r>
            <w:r>
              <w:rPr>
                <w:rFonts w:cs="Arial"/>
                <w:bCs/>
                <w:szCs w:val="20"/>
                <w:lang w:eastAsia="sl-SI"/>
              </w:rPr>
              <w:t xml:space="preserve"> </w:t>
            </w:r>
            <w:bookmarkEnd w:id="2"/>
            <w:r w:rsidRPr="007C4B65">
              <w:rPr>
                <w:rFonts w:cs="Arial"/>
                <w:iCs/>
                <w:szCs w:val="20"/>
                <w:lang w:eastAsia="sl-SI"/>
              </w:rPr>
              <w:t xml:space="preserve">je Vlada Republike Slovenije na … seji … sprejela naslednji </w:t>
            </w:r>
          </w:p>
          <w:p w14:paraId="01E4A562" w14:textId="77777777" w:rsidR="00C0530A" w:rsidRPr="007C4B65" w:rsidRDefault="00C0530A" w:rsidP="004E03DE">
            <w:pPr>
              <w:overflowPunct w:val="0"/>
              <w:autoSpaceDE w:val="0"/>
              <w:autoSpaceDN w:val="0"/>
              <w:adjustRightInd w:val="0"/>
              <w:jc w:val="both"/>
              <w:textAlignment w:val="baseline"/>
              <w:rPr>
                <w:rFonts w:cs="Arial"/>
                <w:iCs/>
                <w:szCs w:val="20"/>
                <w:lang w:eastAsia="sl-SI"/>
              </w:rPr>
            </w:pPr>
          </w:p>
          <w:p w14:paraId="3BA95401" w14:textId="054411FF" w:rsidR="00C0530A" w:rsidRPr="007C4B65" w:rsidRDefault="00C0530A" w:rsidP="004E03DE">
            <w:pPr>
              <w:overflowPunct w:val="0"/>
              <w:autoSpaceDE w:val="0"/>
              <w:autoSpaceDN w:val="0"/>
              <w:adjustRightInd w:val="0"/>
              <w:jc w:val="center"/>
              <w:textAlignment w:val="baseline"/>
              <w:rPr>
                <w:rFonts w:cs="Arial"/>
                <w:b/>
                <w:iCs/>
                <w:szCs w:val="20"/>
                <w:lang w:eastAsia="sl-SI"/>
              </w:rPr>
            </w:pPr>
            <w:r w:rsidRPr="007C4B65">
              <w:rPr>
                <w:rFonts w:cs="Arial"/>
                <w:b/>
                <w:iCs/>
                <w:szCs w:val="20"/>
                <w:lang w:eastAsia="sl-SI"/>
              </w:rPr>
              <w:t>SKLEP</w:t>
            </w:r>
            <w:r w:rsidR="00BC7D96">
              <w:rPr>
                <w:rFonts w:cs="Arial"/>
                <w:b/>
                <w:iCs/>
                <w:szCs w:val="20"/>
                <w:lang w:eastAsia="sl-SI"/>
              </w:rPr>
              <w:t>:</w:t>
            </w:r>
          </w:p>
          <w:p w14:paraId="6A087511" w14:textId="77777777" w:rsidR="00C0530A" w:rsidRPr="007C4B65" w:rsidRDefault="00C0530A" w:rsidP="004E03DE">
            <w:pPr>
              <w:overflowPunct w:val="0"/>
              <w:autoSpaceDE w:val="0"/>
              <w:autoSpaceDN w:val="0"/>
              <w:adjustRightInd w:val="0"/>
              <w:jc w:val="both"/>
              <w:textAlignment w:val="baseline"/>
              <w:rPr>
                <w:rFonts w:cs="Arial"/>
                <w:iCs/>
                <w:szCs w:val="20"/>
                <w:lang w:eastAsia="sl-SI"/>
              </w:rPr>
            </w:pPr>
          </w:p>
          <w:p w14:paraId="618001B0" w14:textId="77777777" w:rsidR="00C0530A" w:rsidRDefault="00C0530A" w:rsidP="004E03DE">
            <w:pPr>
              <w:jc w:val="both"/>
              <w:rPr>
                <w:rFonts w:cs="Arial"/>
                <w:bCs/>
                <w:szCs w:val="20"/>
                <w:lang w:eastAsia="sl-SI"/>
              </w:rPr>
            </w:pPr>
            <w:r w:rsidRPr="000A67FE">
              <w:rPr>
                <w:rFonts w:cs="Arial"/>
                <w:bCs/>
                <w:szCs w:val="20"/>
                <w:lang w:eastAsia="sl-SI"/>
              </w:rPr>
              <w:t xml:space="preserve">Vlada Republike Slovenije je izdala </w:t>
            </w:r>
            <w:r w:rsidRPr="00263537">
              <w:rPr>
                <w:rFonts w:cs="Arial"/>
                <w:bCs/>
                <w:szCs w:val="20"/>
                <w:lang w:eastAsia="sl-SI"/>
              </w:rPr>
              <w:t>Odlok o finančni pomoči za odpravo posledic škode v kmetijstvu zaradi pozebe leta 202</w:t>
            </w:r>
            <w:r>
              <w:rPr>
                <w:rFonts w:cs="Arial"/>
                <w:bCs/>
                <w:szCs w:val="20"/>
                <w:lang w:eastAsia="sl-SI"/>
              </w:rPr>
              <w:t>4</w:t>
            </w:r>
            <w:r w:rsidRPr="00263537">
              <w:rPr>
                <w:rFonts w:cs="Arial"/>
                <w:bCs/>
                <w:szCs w:val="20"/>
                <w:lang w:eastAsia="sl-SI"/>
              </w:rPr>
              <w:t>, ki se objavi v Uradnem listu Republike Slovenije.</w:t>
            </w:r>
          </w:p>
          <w:p w14:paraId="06CDA817" w14:textId="77777777" w:rsidR="00C0530A" w:rsidRDefault="00C0530A" w:rsidP="004E03DE">
            <w:pPr>
              <w:jc w:val="both"/>
              <w:rPr>
                <w:rFonts w:cs="Arial"/>
                <w:bCs/>
                <w:szCs w:val="20"/>
                <w:lang w:eastAsia="sl-SI"/>
              </w:rPr>
            </w:pPr>
          </w:p>
          <w:p w14:paraId="1AB62418" w14:textId="77777777" w:rsidR="00C0530A" w:rsidRDefault="00C0530A" w:rsidP="004E03DE">
            <w:pPr>
              <w:jc w:val="both"/>
              <w:rPr>
                <w:rFonts w:cs="Arial"/>
                <w:bCs/>
                <w:szCs w:val="20"/>
                <w:lang w:eastAsia="sl-SI"/>
              </w:rPr>
            </w:pPr>
            <w:r>
              <w:rPr>
                <w:rFonts w:cs="Arial"/>
                <w:bCs/>
                <w:szCs w:val="20"/>
                <w:lang w:eastAsia="sl-SI"/>
              </w:rPr>
              <w:t xml:space="preserve">                                                                                                  Barbara Kolenko Helbl</w:t>
            </w:r>
          </w:p>
          <w:p w14:paraId="589366DD" w14:textId="77777777" w:rsidR="00C0530A" w:rsidRPr="00263537" w:rsidRDefault="00C0530A" w:rsidP="004E03DE">
            <w:pPr>
              <w:jc w:val="both"/>
              <w:rPr>
                <w:rFonts w:cs="Arial"/>
                <w:bCs/>
                <w:szCs w:val="20"/>
                <w:lang w:eastAsia="sl-SI"/>
              </w:rPr>
            </w:pPr>
            <w:r>
              <w:rPr>
                <w:rFonts w:cs="Arial"/>
                <w:bCs/>
                <w:szCs w:val="20"/>
                <w:lang w:eastAsia="sl-SI"/>
              </w:rPr>
              <w:t xml:space="preserve">                                                                                                   generalna sekretarka</w:t>
            </w:r>
          </w:p>
          <w:p w14:paraId="29DE0454" w14:textId="77777777" w:rsidR="00C0530A" w:rsidRDefault="00C0530A" w:rsidP="004E03DE">
            <w:pPr>
              <w:overflowPunct w:val="0"/>
              <w:autoSpaceDE w:val="0"/>
              <w:autoSpaceDN w:val="0"/>
              <w:adjustRightInd w:val="0"/>
              <w:spacing w:before="120"/>
              <w:jc w:val="both"/>
              <w:textAlignment w:val="baseline"/>
              <w:rPr>
                <w:rFonts w:cs="Arial"/>
                <w:iCs/>
                <w:szCs w:val="20"/>
                <w:lang w:eastAsia="sl-SI"/>
              </w:rPr>
            </w:pPr>
          </w:p>
          <w:p w14:paraId="51F5FCE4" w14:textId="483144D5" w:rsidR="00C0530A" w:rsidRDefault="00C0530A" w:rsidP="004E03DE">
            <w:pPr>
              <w:overflowPunct w:val="0"/>
              <w:autoSpaceDE w:val="0"/>
              <w:autoSpaceDN w:val="0"/>
              <w:adjustRightInd w:val="0"/>
              <w:spacing w:before="120"/>
              <w:jc w:val="both"/>
              <w:textAlignment w:val="baseline"/>
              <w:rPr>
                <w:rFonts w:cs="Arial"/>
                <w:iCs/>
                <w:szCs w:val="20"/>
                <w:lang w:eastAsia="sl-SI"/>
              </w:rPr>
            </w:pPr>
            <w:r>
              <w:rPr>
                <w:rFonts w:cs="Arial"/>
                <w:iCs/>
                <w:szCs w:val="20"/>
                <w:lang w:eastAsia="sl-SI"/>
              </w:rPr>
              <w:t>Priloga:</w:t>
            </w:r>
          </w:p>
          <w:p w14:paraId="252A77B9" w14:textId="050BE05C" w:rsidR="00C0530A" w:rsidRPr="009059D4" w:rsidRDefault="00C0530A" w:rsidP="009059D4">
            <w:pPr>
              <w:pStyle w:val="Odstavekseznama"/>
              <w:numPr>
                <w:ilvl w:val="0"/>
                <w:numId w:val="30"/>
              </w:numPr>
              <w:overflowPunct w:val="0"/>
              <w:autoSpaceDE w:val="0"/>
              <w:autoSpaceDN w:val="0"/>
              <w:adjustRightInd w:val="0"/>
              <w:spacing w:before="120"/>
              <w:textAlignment w:val="baseline"/>
              <w:rPr>
                <w:rFonts w:cs="Arial"/>
                <w:iCs/>
              </w:rPr>
            </w:pPr>
            <w:r w:rsidRPr="009059D4">
              <w:rPr>
                <w:rFonts w:ascii="Arial" w:hAnsi="Arial" w:cs="Arial"/>
                <w:iCs/>
                <w:sz w:val="20"/>
              </w:rPr>
              <w:t>Odlok o finančni pomoči za odpravo posledic škode v kmetijstvu zaradi pozebe leta 2024</w:t>
            </w:r>
          </w:p>
          <w:p w14:paraId="7AF30E9F" w14:textId="77777777" w:rsidR="00C0530A" w:rsidRPr="007C4B65" w:rsidRDefault="00C0530A" w:rsidP="004E03DE">
            <w:pPr>
              <w:overflowPunct w:val="0"/>
              <w:autoSpaceDE w:val="0"/>
              <w:autoSpaceDN w:val="0"/>
              <w:adjustRightInd w:val="0"/>
              <w:spacing w:before="120"/>
              <w:jc w:val="both"/>
              <w:textAlignment w:val="baseline"/>
              <w:rPr>
                <w:rFonts w:cs="Arial"/>
                <w:iCs/>
                <w:szCs w:val="20"/>
                <w:lang w:eastAsia="sl-SI"/>
              </w:rPr>
            </w:pPr>
            <w:r w:rsidRPr="00D42595">
              <w:rPr>
                <w:rFonts w:cs="Arial"/>
                <w:iCs/>
                <w:szCs w:val="20"/>
                <w:lang w:eastAsia="sl-SI"/>
              </w:rPr>
              <w:t>Sklep prejmejo:</w:t>
            </w:r>
          </w:p>
          <w:p w14:paraId="5984D55C" w14:textId="77777777" w:rsidR="00C0530A" w:rsidRPr="009222BA" w:rsidRDefault="00C0530A" w:rsidP="004E03DE">
            <w:pPr>
              <w:numPr>
                <w:ilvl w:val="0"/>
                <w:numId w:val="8"/>
              </w:numPr>
              <w:overflowPunct w:val="0"/>
              <w:autoSpaceDE w:val="0"/>
              <w:autoSpaceDN w:val="0"/>
              <w:adjustRightInd w:val="0"/>
              <w:jc w:val="both"/>
              <w:textAlignment w:val="baseline"/>
              <w:rPr>
                <w:rFonts w:cs="Arial"/>
                <w:iCs/>
                <w:szCs w:val="20"/>
                <w:lang w:eastAsia="sl-SI"/>
              </w:rPr>
            </w:pPr>
            <w:r w:rsidRPr="009222BA">
              <w:rPr>
                <w:rFonts w:cs="Arial"/>
                <w:iCs/>
                <w:szCs w:val="20"/>
                <w:lang w:eastAsia="sl-SI"/>
              </w:rPr>
              <w:t>Ministrstvo za kmetijstvo, gozdarstvo in prehrano,</w:t>
            </w:r>
          </w:p>
          <w:p w14:paraId="57F9FDF7" w14:textId="77777777" w:rsidR="00C0530A" w:rsidRPr="009222BA" w:rsidRDefault="00C0530A" w:rsidP="004E03DE">
            <w:pPr>
              <w:numPr>
                <w:ilvl w:val="0"/>
                <w:numId w:val="8"/>
              </w:numPr>
              <w:overflowPunct w:val="0"/>
              <w:autoSpaceDE w:val="0"/>
              <w:autoSpaceDN w:val="0"/>
              <w:adjustRightInd w:val="0"/>
              <w:jc w:val="both"/>
              <w:textAlignment w:val="baseline"/>
              <w:rPr>
                <w:rFonts w:cs="Arial"/>
                <w:iCs/>
                <w:szCs w:val="20"/>
                <w:lang w:eastAsia="sl-SI"/>
              </w:rPr>
            </w:pPr>
            <w:r w:rsidRPr="009222BA">
              <w:rPr>
                <w:rFonts w:cs="Arial"/>
                <w:iCs/>
                <w:szCs w:val="20"/>
                <w:lang w:eastAsia="sl-SI"/>
              </w:rPr>
              <w:t xml:space="preserve">Služba Vlade Republike Slovenije za zakonodajo, </w:t>
            </w:r>
          </w:p>
          <w:p w14:paraId="2C90DAE0" w14:textId="77777777" w:rsidR="00C0530A" w:rsidRPr="009222BA" w:rsidRDefault="00C0530A" w:rsidP="004E03DE">
            <w:pPr>
              <w:numPr>
                <w:ilvl w:val="0"/>
                <w:numId w:val="8"/>
              </w:numPr>
              <w:overflowPunct w:val="0"/>
              <w:autoSpaceDE w:val="0"/>
              <w:autoSpaceDN w:val="0"/>
              <w:adjustRightInd w:val="0"/>
              <w:jc w:val="both"/>
              <w:textAlignment w:val="baseline"/>
              <w:rPr>
                <w:rFonts w:cs="Arial"/>
                <w:iCs/>
                <w:szCs w:val="20"/>
                <w:lang w:eastAsia="sl-SI"/>
              </w:rPr>
            </w:pPr>
            <w:r w:rsidRPr="009222BA">
              <w:rPr>
                <w:rFonts w:cs="Arial"/>
                <w:iCs/>
                <w:szCs w:val="20"/>
                <w:lang w:eastAsia="sl-SI"/>
              </w:rPr>
              <w:t>Ministrstvo za finance,</w:t>
            </w:r>
          </w:p>
          <w:p w14:paraId="4C299DAA" w14:textId="77777777" w:rsidR="00C0530A" w:rsidRPr="009222BA" w:rsidRDefault="00C0530A" w:rsidP="004E03DE">
            <w:pPr>
              <w:numPr>
                <w:ilvl w:val="0"/>
                <w:numId w:val="8"/>
              </w:numPr>
              <w:overflowPunct w:val="0"/>
              <w:autoSpaceDE w:val="0"/>
              <w:autoSpaceDN w:val="0"/>
              <w:adjustRightInd w:val="0"/>
              <w:jc w:val="both"/>
              <w:textAlignment w:val="baseline"/>
              <w:rPr>
                <w:rFonts w:cs="Arial"/>
                <w:iCs/>
                <w:szCs w:val="20"/>
                <w:lang w:eastAsia="sl-SI"/>
              </w:rPr>
            </w:pPr>
            <w:r w:rsidRPr="009222BA">
              <w:rPr>
                <w:rFonts w:cs="Arial"/>
                <w:iCs/>
                <w:szCs w:val="20"/>
                <w:lang w:eastAsia="sl-SI"/>
              </w:rPr>
              <w:lastRenderedPageBreak/>
              <w:t>Ministrstvo za obrambo,</w:t>
            </w:r>
          </w:p>
          <w:p w14:paraId="739257E0" w14:textId="77777777" w:rsidR="00C0530A" w:rsidRPr="009222BA" w:rsidRDefault="00C0530A" w:rsidP="004E03DE">
            <w:pPr>
              <w:numPr>
                <w:ilvl w:val="0"/>
                <w:numId w:val="8"/>
              </w:numPr>
              <w:overflowPunct w:val="0"/>
              <w:autoSpaceDE w:val="0"/>
              <w:autoSpaceDN w:val="0"/>
              <w:adjustRightInd w:val="0"/>
              <w:jc w:val="both"/>
              <w:textAlignment w:val="baseline"/>
              <w:rPr>
                <w:rFonts w:cs="Arial"/>
                <w:iCs/>
                <w:szCs w:val="20"/>
                <w:lang w:eastAsia="sl-SI"/>
              </w:rPr>
            </w:pPr>
            <w:r w:rsidRPr="009222BA">
              <w:rPr>
                <w:rFonts w:cs="Arial"/>
                <w:iCs/>
                <w:szCs w:val="20"/>
                <w:lang w:eastAsia="sl-SI"/>
              </w:rPr>
              <w:t>Ministrstvo za naravne vire in prostor,</w:t>
            </w:r>
          </w:p>
          <w:p w14:paraId="50421367" w14:textId="77777777" w:rsidR="00C0530A" w:rsidRPr="009222BA" w:rsidRDefault="00C0530A" w:rsidP="004E03DE">
            <w:pPr>
              <w:numPr>
                <w:ilvl w:val="0"/>
                <w:numId w:val="8"/>
              </w:numPr>
              <w:overflowPunct w:val="0"/>
              <w:autoSpaceDE w:val="0"/>
              <w:autoSpaceDN w:val="0"/>
              <w:adjustRightInd w:val="0"/>
              <w:jc w:val="both"/>
              <w:textAlignment w:val="baseline"/>
              <w:rPr>
                <w:rFonts w:cs="Arial"/>
                <w:iCs/>
                <w:szCs w:val="20"/>
                <w:lang w:eastAsia="sl-SI"/>
              </w:rPr>
            </w:pPr>
            <w:r w:rsidRPr="009222BA">
              <w:rPr>
                <w:rFonts w:cs="Arial"/>
                <w:iCs/>
                <w:szCs w:val="20"/>
                <w:lang w:eastAsia="sl-SI"/>
              </w:rPr>
              <w:t>Ministrstvo za okolje, podnebje in energijo,</w:t>
            </w:r>
          </w:p>
          <w:p w14:paraId="11EF26F8" w14:textId="77777777" w:rsidR="00C0530A" w:rsidRPr="008D1759" w:rsidRDefault="00C0530A" w:rsidP="004E03DE">
            <w:pPr>
              <w:pStyle w:val="Neotevilenodstavek"/>
              <w:numPr>
                <w:ilvl w:val="0"/>
                <w:numId w:val="8"/>
              </w:numPr>
              <w:spacing w:before="0" w:after="0" w:line="260" w:lineRule="exact"/>
              <w:rPr>
                <w:iCs/>
                <w:sz w:val="20"/>
                <w:szCs w:val="20"/>
              </w:rPr>
            </w:pPr>
            <w:r w:rsidRPr="009222BA">
              <w:rPr>
                <w:iCs/>
                <w:sz w:val="20"/>
                <w:szCs w:val="20"/>
              </w:rPr>
              <w:t>Ministrstvo javno upravo.</w:t>
            </w:r>
          </w:p>
        </w:tc>
      </w:tr>
      <w:tr w:rsidR="00C0530A" w:rsidRPr="008D1759" w14:paraId="52FBE3BF" w14:textId="77777777" w:rsidTr="004E03DE">
        <w:tc>
          <w:tcPr>
            <w:tcW w:w="9163" w:type="dxa"/>
            <w:gridSpan w:val="4"/>
          </w:tcPr>
          <w:p w14:paraId="6264E040" w14:textId="77777777" w:rsidR="00C0530A" w:rsidRPr="00D43F59" w:rsidRDefault="00C0530A" w:rsidP="004E03DE">
            <w:pPr>
              <w:pStyle w:val="Neotevilenodstavek"/>
              <w:spacing w:before="0" w:after="0" w:line="260" w:lineRule="exact"/>
              <w:rPr>
                <w:b/>
                <w:iCs/>
                <w:sz w:val="20"/>
                <w:szCs w:val="20"/>
              </w:rPr>
            </w:pPr>
            <w:r>
              <w:rPr>
                <w:b/>
                <w:sz w:val="20"/>
                <w:szCs w:val="20"/>
              </w:rPr>
              <w:lastRenderedPageBreak/>
              <w:t xml:space="preserve">2. </w:t>
            </w:r>
            <w:r w:rsidRPr="00D43F59">
              <w:rPr>
                <w:b/>
                <w:sz w:val="20"/>
                <w:szCs w:val="20"/>
              </w:rPr>
              <w:t>Predlog za obravnavo p</w:t>
            </w:r>
            <w:r>
              <w:rPr>
                <w:b/>
                <w:sz w:val="20"/>
                <w:szCs w:val="20"/>
              </w:rPr>
              <w:t>redloga zakona po nujnem ali</w:t>
            </w:r>
            <w:r w:rsidRPr="00D43F59">
              <w:rPr>
                <w:b/>
                <w:sz w:val="20"/>
                <w:szCs w:val="20"/>
              </w:rPr>
              <w:t xml:space="preserve"> skrajša</w:t>
            </w:r>
            <w:r>
              <w:rPr>
                <w:b/>
                <w:sz w:val="20"/>
                <w:szCs w:val="20"/>
              </w:rPr>
              <w:t>nem postopku v državnem zboru</w:t>
            </w:r>
            <w:r w:rsidRPr="00D43F59">
              <w:rPr>
                <w:b/>
                <w:sz w:val="20"/>
                <w:szCs w:val="20"/>
              </w:rPr>
              <w:t xml:space="preserve"> z obrazložitvijo razlogov:</w:t>
            </w:r>
          </w:p>
        </w:tc>
      </w:tr>
      <w:tr w:rsidR="00C0530A" w:rsidRPr="008D1759" w14:paraId="1C8FB1B6" w14:textId="77777777" w:rsidTr="004E03DE">
        <w:tc>
          <w:tcPr>
            <w:tcW w:w="9163" w:type="dxa"/>
            <w:gridSpan w:val="4"/>
          </w:tcPr>
          <w:p w14:paraId="245CF0D4" w14:textId="54AF94F3" w:rsidR="00C0530A" w:rsidRPr="008D1759" w:rsidRDefault="00BC7D96" w:rsidP="004E03DE">
            <w:pPr>
              <w:pStyle w:val="Neotevilenodstavek"/>
              <w:spacing w:before="0" w:after="0" w:line="260" w:lineRule="exact"/>
              <w:rPr>
                <w:iCs/>
                <w:sz w:val="20"/>
                <w:szCs w:val="20"/>
              </w:rPr>
            </w:pPr>
            <w:r>
              <w:rPr>
                <w:iCs/>
                <w:sz w:val="20"/>
                <w:szCs w:val="20"/>
              </w:rPr>
              <w:t>/</w:t>
            </w:r>
          </w:p>
        </w:tc>
      </w:tr>
      <w:tr w:rsidR="00C0530A" w:rsidRPr="008D1759" w14:paraId="79DBBE5A" w14:textId="77777777" w:rsidTr="004E03DE">
        <w:tc>
          <w:tcPr>
            <w:tcW w:w="9163" w:type="dxa"/>
            <w:gridSpan w:val="4"/>
          </w:tcPr>
          <w:p w14:paraId="4FA14B8A" w14:textId="77777777" w:rsidR="00C0530A" w:rsidRPr="00D43F59" w:rsidRDefault="00C0530A" w:rsidP="004E03DE">
            <w:pPr>
              <w:pStyle w:val="Neotevilenodstavek"/>
              <w:spacing w:before="0" w:after="0" w:line="260" w:lineRule="exact"/>
              <w:rPr>
                <w:b/>
                <w:iCs/>
                <w:sz w:val="20"/>
                <w:szCs w:val="20"/>
              </w:rPr>
            </w:pPr>
            <w:r w:rsidRPr="00D43F59">
              <w:rPr>
                <w:b/>
                <w:sz w:val="20"/>
                <w:szCs w:val="20"/>
              </w:rPr>
              <w:t>3.</w:t>
            </w:r>
            <w:r>
              <w:rPr>
                <w:b/>
                <w:sz w:val="20"/>
                <w:szCs w:val="20"/>
              </w:rPr>
              <w:t>a</w:t>
            </w:r>
            <w:r w:rsidRPr="00D43F59">
              <w:rPr>
                <w:b/>
                <w:sz w:val="20"/>
                <w:szCs w:val="20"/>
              </w:rPr>
              <w:t xml:space="preserve"> Osebe, odgovorne za strokovno pripravo in usklajenost gradiva:</w:t>
            </w:r>
          </w:p>
        </w:tc>
      </w:tr>
      <w:tr w:rsidR="00C0530A" w:rsidRPr="008D1759" w14:paraId="1AE07F18" w14:textId="77777777" w:rsidTr="004E03DE">
        <w:tc>
          <w:tcPr>
            <w:tcW w:w="9163" w:type="dxa"/>
            <w:gridSpan w:val="4"/>
          </w:tcPr>
          <w:p w14:paraId="7E227EFF" w14:textId="3678CDEF" w:rsidR="00C0530A" w:rsidRPr="004D4410" w:rsidRDefault="00A42E40" w:rsidP="004E03DE">
            <w:pPr>
              <w:pStyle w:val="Neotevilenodstavek"/>
              <w:numPr>
                <w:ilvl w:val="0"/>
                <w:numId w:val="23"/>
              </w:numPr>
              <w:spacing w:before="0" w:after="0" w:line="260" w:lineRule="exact"/>
              <w:rPr>
                <w:iCs/>
                <w:sz w:val="20"/>
                <w:szCs w:val="20"/>
              </w:rPr>
            </w:pPr>
            <w:r>
              <w:rPr>
                <w:iCs/>
                <w:sz w:val="20"/>
                <w:szCs w:val="20"/>
              </w:rPr>
              <w:t>Simona Vrevc, v.d.</w:t>
            </w:r>
            <w:r w:rsidR="00C0530A" w:rsidRPr="004D4410">
              <w:rPr>
                <w:iCs/>
                <w:sz w:val="20"/>
                <w:szCs w:val="20"/>
              </w:rPr>
              <w:t xml:space="preserve"> </w:t>
            </w:r>
            <w:r>
              <w:rPr>
                <w:iCs/>
                <w:sz w:val="20"/>
                <w:szCs w:val="20"/>
              </w:rPr>
              <w:t xml:space="preserve">generalne </w:t>
            </w:r>
            <w:r w:rsidR="00C0530A" w:rsidRPr="004D4410">
              <w:rPr>
                <w:iCs/>
                <w:sz w:val="20"/>
                <w:szCs w:val="20"/>
              </w:rPr>
              <w:t>direktoric</w:t>
            </w:r>
            <w:r>
              <w:rPr>
                <w:iCs/>
                <w:sz w:val="20"/>
                <w:szCs w:val="20"/>
              </w:rPr>
              <w:t>e</w:t>
            </w:r>
            <w:r w:rsidR="00C0530A" w:rsidRPr="004D4410">
              <w:rPr>
                <w:iCs/>
                <w:sz w:val="20"/>
                <w:szCs w:val="20"/>
              </w:rPr>
              <w:t xml:space="preserve"> Direktorata za kmetijstvo,</w:t>
            </w:r>
          </w:p>
          <w:p w14:paraId="0C6F0A08" w14:textId="77777777" w:rsidR="00C0530A" w:rsidRPr="004D4410" w:rsidRDefault="00C0530A" w:rsidP="004E03DE">
            <w:pPr>
              <w:pStyle w:val="Neotevilenodstavek"/>
              <w:numPr>
                <w:ilvl w:val="0"/>
                <w:numId w:val="23"/>
              </w:numPr>
              <w:spacing w:before="0" w:after="0" w:line="260" w:lineRule="exact"/>
              <w:rPr>
                <w:iCs/>
                <w:sz w:val="20"/>
                <w:szCs w:val="20"/>
              </w:rPr>
            </w:pPr>
            <w:r w:rsidRPr="004D4410">
              <w:rPr>
                <w:iCs/>
                <w:sz w:val="20"/>
                <w:szCs w:val="20"/>
              </w:rPr>
              <w:t>Hermina Oberstar, vodja Sektorja za horizontalne vsebine v kmetijstvu.</w:t>
            </w:r>
          </w:p>
        </w:tc>
      </w:tr>
      <w:tr w:rsidR="00C0530A" w:rsidRPr="008D1759" w14:paraId="75D2B160" w14:textId="77777777" w:rsidTr="004E03DE">
        <w:tc>
          <w:tcPr>
            <w:tcW w:w="9163" w:type="dxa"/>
            <w:gridSpan w:val="4"/>
          </w:tcPr>
          <w:p w14:paraId="31787950" w14:textId="77777777" w:rsidR="00C0530A" w:rsidRPr="005F3DC6" w:rsidRDefault="00C0530A" w:rsidP="004E03DE">
            <w:pPr>
              <w:pStyle w:val="Neotevilenodstavek"/>
              <w:spacing w:before="0" w:after="0" w:line="260" w:lineRule="exact"/>
              <w:rPr>
                <w:b/>
                <w:iCs/>
                <w:sz w:val="20"/>
                <w:szCs w:val="20"/>
              </w:rPr>
            </w:pPr>
            <w:r>
              <w:rPr>
                <w:b/>
                <w:iCs/>
                <w:sz w:val="20"/>
                <w:szCs w:val="20"/>
              </w:rPr>
              <w:t xml:space="preserve">3.b Zunanji strokovnjaki, ki so </w:t>
            </w:r>
            <w:r w:rsidRPr="005F3DC6">
              <w:rPr>
                <w:b/>
                <w:sz w:val="20"/>
                <w:szCs w:val="20"/>
              </w:rPr>
              <w:t>sodelovali pri pripravi dela ali celotnega gradiva</w:t>
            </w:r>
            <w:r>
              <w:rPr>
                <w:b/>
                <w:sz w:val="20"/>
                <w:szCs w:val="20"/>
              </w:rPr>
              <w:t>:</w:t>
            </w:r>
          </w:p>
        </w:tc>
      </w:tr>
      <w:tr w:rsidR="00C0530A" w:rsidRPr="008D1759" w14:paraId="2675C756" w14:textId="77777777" w:rsidTr="004E03DE">
        <w:tc>
          <w:tcPr>
            <w:tcW w:w="9163" w:type="dxa"/>
            <w:gridSpan w:val="4"/>
          </w:tcPr>
          <w:p w14:paraId="1FDAC2F4" w14:textId="11AF8A33" w:rsidR="00C0530A" w:rsidRPr="008D1759" w:rsidRDefault="00BC7D96" w:rsidP="004E03DE">
            <w:pPr>
              <w:pStyle w:val="Neotevilenodstavek"/>
              <w:spacing w:before="0" w:after="0" w:line="260" w:lineRule="exact"/>
              <w:rPr>
                <w:iCs/>
                <w:sz w:val="20"/>
                <w:szCs w:val="20"/>
              </w:rPr>
            </w:pPr>
            <w:r>
              <w:rPr>
                <w:iCs/>
                <w:sz w:val="20"/>
                <w:szCs w:val="20"/>
              </w:rPr>
              <w:t>/</w:t>
            </w:r>
          </w:p>
        </w:tc>
      </w:tr>
      <w:tr w:rsidR="00C0530A" w:rsidRPr="008D1759" w14:paraId="5FD9D8FA" w14:textId="77777777" w:rsidTr="004E03DE">
        <w:tc>
          <w:tcPr>
            <w:tcW w:w="9163" w:type="dxa"/>
            <w:gridSpan w:val="4"/>
          </w:tcPr>
          <w:p w14:paraId="0F6CE6AB" w14:textId="77777777" w:rsidR="00C0530A" w:rsidRPr="00D43F59" w:rsidRDefault="00C0530A" w:rsidP="004E03DE">
            <w:pPr>
              <w:pStyle w:val="Neotevilenodstavek"/>
              <w:spacing w:before="0" w:after="0" w:line="260" w:lineRule="exact"/>
              <w:rPr>
                <w:b/>
                <w:iCs/>
                <w:sz w:val="20"/>
                <w:szCs w:val="20"/>
              </w:rPr>
            </w:pPr>
            <w:r w:rsidRPr="00D43F59">
              <w:rPr>
                <w:b/>
                <w:sz w:val="20"/>
                <w:szCs w:val="20"/>
              </w:rPr>
              <w:t>4. Predstavniki vlad</w:t>
            </w:r>
            <w:r>
              <w:rPr>
                <w:b/>
                <w:sz w:val="20"/>
                <w:szCs w:val="20"/>
              </w:rPr>
              <w:t>e, ki bodo sodelovali pri delu d</w:t>
            </w:r>
            <w:r w:rsidRPr="00D43F59">
              <w:rPr>
                <w:b/>
                <w:sz w:val="20"/>
                <w:szCs w:val="20"/>
              </w:rPr>
              <w:t>ržavnega zbora:</w:t>
            </w:r>
          </w:p>
        </w:tc>
      </w:tr>
      <w:tr w:rsidR="00C0530A" w:rsidRPr="008D1759" w14:paraId="7101FE43" w14:textId="77777777" w:rsidTr="004E03DE">
        <w:tc>
          <w:tcPr>
            <w:tcW w:w="9163" w:type="dxa"/>
            <w:gridSpan w:val="4"/>
          </w:tcPr>
          <w:p w14:paraId="5F08D5E1" w14:textId="2C789093" w:rsidR="00C0530A" w:rsidRPr="004D4410" w:rsidRDefault="009059D4" w:rsidP="004E03DE">
            <w:pPr>
              <w:pStyle w:val="Neotevilenodstavek"/>
              <w:spacing w:before="0" w:after="0" w:line="260" w:lineRule="exact"/>
              <w:rPr>
                <w:bCs/>
                <w:sz w:val="20"/>
                <w:szCs w:val="20"/>
              </w:rPr>
            </w:pPr>
            <w:r>
              <w:rPr>
                <w:bCs/>
                <w:sz w:val="20"/>
                <w:szCs w:val="20"/>
              </w:rPr>
              <w:t>/</w:t>
            </w:r>
            <w:r w:rsidR="00C0530A" w:rsidRPr="009059D4">
              <w:rPr>
                <w:bCs/>
                <w:sz w:val="20"/>
                <w:szCs w:val="20"/>
              </w:rPr>
              <w:t xml:space="preserve"> </w:t>
            </w:r>
          </w:p>
        </w:tc>
      </w:tr>
      <w:tr w:rsidR="00C0530A" w:rsidRPr="008D1759" w14:paraId="13C7CE2C" w14:textId="77777777" w:rsidTr="004E03DE">
        <w:tc>
          <w:tcPr>
            <w:tcW w:w="9163" w:type="dxa"/>
            <w:gridSpan w:val="4"/>
          </w:tcPr>
          <w:p w14:paraId="74845542" w14:textId="77777777" w:rsidR="00C0530A" w:rsidRPr="008D1759" w:rsidRDefault="00C0530A" w:rsidP="004E03DE">
            <w:pPr>
              <w:pStyle w:val="Oddelek"/>
              <w:numPr>
                <w:ilvl w:val="0"/>
                <w:numId w:val="0"/>
              </w:numPr>
              <w:spacing w:before="0" w:after="0" w:line="260" w:lineRule="exact"/>
              <w:jc w:val="left"/>
              <w:rPr>
                <w:sz w:val="20"/>
                <w:szCs w:val="20"/>
              </w:rPr>
            </w:pPr>
            <w:r>
              <w:rPr>
                <w:sz w:val="20"/>
                <w:szCs w:val="20"/>
              </w:rPr>
              <w:t>5</w:t>
            </w:r>
            <w:r w:rsidRPr="008D1759">
              <w:rPr>
                <w:sz w:val="20"/>
                <w:szCs w:val="20"/>
              </w:rPr>
              <w:t>. Kratek povzetek gradiva</w:t>
            </w:r>
            <w:r>
              <w:rPr>
                <w:sz w:val="20"/>
                <w:szCs w:val="20"/>
              </w:rPr>
              <w:t>:</w:t>
            </w:r>
          </w:p>
        </w:tc>
      </w:tr>
      <w:tr w:rsidR="00C0530A" w:rsidRPr="008D1759" w14:paraId="0E97D6BF" w14:textId="77777777" w:rsidTr="004E03DE">
        <w:tc>
          <w:tcPr>
            <w:tcW w:w="9163" w:type="dxa"/>
            <w:gridSpan w:val="4"/>
          </w:tcPr>
          <w:p w14:paraId="10860229" w14:textId="4377B865" w:rsidR="009059D4" w:rsidRPr="009059D4" w:rsidRDefault="009059D4" w:rsidP="009059D4">
            <w:pPr>
              <w:pStyle w:val="Neotevilenodstavek"/>
              <w:spacing w:line="260" w:lineRule="exact"/>
              <w:rPr>
                <w:iCs/>
                <w:sz w:val="20"/>
                <w:szCs w:val="20"/>
              </w:rPr>
            </w:pPr>
            <w:r w:rsidRPr="009059D4">
              <w:rPr>
                <w:iCs/>
                <w:sz w:val="20"/>
                <w:szCs w:val="20"/>
              </w:rPr>
              <w:t>Odlok o finančni pomoči za odpravo posledic škode v kmetijstvu zaradi pozebe leta 2024 (v nadaljnjem besedilu: odlok) je pripravljen na podlagi a44</w:t>
            </w:r>
            <w:r w:rsidR="00DA4833">
              <w:rPr>
                <w:iCs/>
                <w:sz w:val="20"/>
                <w:szCs w:val="20"/>
              </w:rPr>
              <w:t>.</w:t>
            </w:r>
            <w:r w:rsidRPr="009059D4">
              <w:rPr>
                <w:iCs/>
                <w:sz w:val="20"/>
                <w:szCs w:val="20"/>
              </w:rPr>
              <w:t>a člena Zakona o odpravi posledic naravnih nesreč (Uradni list RS, št. 114/05 – uradno prečiščeno besedilo, 90/07, 102/07, 40/12 – ZUJF, 17/14, 163/22, 18/23 – ZDU-1O, 88/23, 95/23 – ZIUOPZP in 117/23 – ZIUOPZP-A</w:t>
            </w:r>
            <w:r w:rsidR="00B03428">
              <w:rPr>
                <w:iCs/>
                <w:sz w:val="20"/>
                <w:szCs w:val="20"/>
              </w:rPr>
              <w:t>; v nadaljnjem besedilu: ZOPNN</w:t>
            </w:r>
            <w:r w:rsidRPr="009059D4">
              <w:rPr>
                <w:iCs/>
                <w:sz w:val="20"/>
                <w:szCs w:val="20"/>
              </w:rPr>
              <w:t>).</w:t>
            </w:r>
          </w:p>
          <w:p w14:paraId="000DA70E" w14:textId="77777777" w:rsidR="009059D4" w:rsidRPr="009059D4" w:rsidRDefault="009059D4" w:rsidP="009059D4">
            <w:pPr>
              <w:pStyle w:val="Neotevilenodstavek"/>
              <w:spacing w:line="260" w:lineRule="exact"/>
              <w:rPr>
                <w:iCs/>
                <w:sz w:val="20"/>
                <w:szCs w:val="20"/>
              </w:rPr>
            </w:pPr>
          </w:p>
          <w:p w14:paraId="26CE747E" w14:textId="16557343" w:rsidR="009059D4" w:rsidRPr="009059D4" w:rsidRDefault="009059D4" w:rsidP="009059D4">
            <w:pPr>
              <w:pStyle w:val="Neotevilenodstavek"/>
              <w:spacing w:line="260" w:lineRule="exact"/>
              <w:rPr>
                <w:iCs/>
                <w:sz w:val="20"/>
                <w:szCs w:val="20"/>
              </w:rPr>
            </w:pPr>
            <w:r w:rsidRPr="009059D4">
              <w:rPr>
                <w:iCs/>
                <w:sz w:val="20"/>
                <w:szCs w:val="20"/>
              </w:rPr>
              <w:t>Odlok je podlaga za izvedbo finančne pomoči za 100 % škodo v primarni kmetijski proizvodnji</w:t>
            </w:r>
            <w:r w:rsidR="00BC7D96">
              <w:rPr>
                <w:iCs/>
                <w:sz w:val="20"/>
                <w:szCs w:val="20"/>
              </w:rPr>
              <w:t>,</w:t>
            </w:r>
            <w:r w:rsidRPr="009059D4">
              <w:rPr>
                <w:iCs/>
                <w:sz w:val="20"/>
                <w:szCs w:val="20"/>
              </w:rPr>
              <w:t xml:space="preserve"> nastalo zaradi pozebe leta 202</w:t>
            </w:r>
            <w:r w:rsidR="00BC7D96">
              <w:rPr>
                <w:iCs/>
                <w:sz w:val="20"/>
                <w:szCs w:val="20"/>
              </w:rPr>
              <w:t>4</w:t>
            </w:r>
            <w:r w:rsidRPr="009059D4">
              <w:rPr>
                <w:iCs/>
                <w:sz w:val="20"/>
                <w:szCs w:val="20"/>
              </w:rPr>
              <w:t>. Odlok podrobneje določa pogoje, način izračuna in postopke dodelitve finančne pomoči.</w:t>
            </w:r>
          </w:p>
          <w:p w14:paraId="5957C649" w14:textId="77777777" w:rsidR="009059D4" w:rsidRPr="009059D4" w:rsidRDefault="009059D4" w:rsidP="009059D4">
            <w:pPr>
              <w:pStyle w:val="Neotevilenodstavek"/>
              <w:spacing w:line="260" w:lineRule="exact"/>
              <w:rPr>
                <w:iCs/>
                <w:sz w:val="20"/>
                <w:szCs w:val="20"/>
              </w:rPr>
            </w:pPr>
          </w:p>
          <w:p w14:paraId="175ED50F" w14:textId="4101DA80" w:rsidR="009059D4" w:rsidRPr="009059D4" w:rsidRDefault="009059D4" w:rsidP="009059D4">
            <w:pPr>
              <w:pStyle w:val="Neotevilenodstavek"/>
              <w:spacing w:line="260" w:lineRule="exact"/>
              <w:rPr>
                <w:iCs/>
                <w:sz w:val="20"/>
                <w:szCs w:val="20"/>
              </w:rPr>
            </w:pPr>
            <w:r w:rsidRPr="009059D4">
              <w:rPr>
                <w:iCs/>
                <w:sz w:val="20"/>
                <w:szCs w:val="20"/>
              </w:rPr>
              <w:t>Finančna pomoč se zagotovi v skladu s pravili Uredb</w:t>
            </w:r>
            <w:r w:rsidR="00BC7D96">
              <w:rPr>
                <w:iCs/>
                <w:sz w:val="20"/>
                <w:szCs w:val="20"/>
              </w:rPr>
              <w:t>e</w:t>
            </w:r>
            <w:r w:rsidRPr="009059D4">
              <w:rPr>
                <w:iCs/>
                <w:sz w:val="20"/>
                <w:szCs w:val="20"/>
              </w:rPr>
              <w:t xml:space="preserve"> Komisije (EU) št. 1408/2013 z dne 18. decembra 2013 o uporabi členov 107 in 108 Pogodbe o delovanju Evropske unije pri pomoči </w:t>
            </w:r>
            <w:r w:rsidRPr="005829A2">
              <w:rPr>
                <w:i/>
                <w:sz w:val="20"/>
                <w:szCs w:val="20"/>
              </w:rPr>
              <w:t>de minimis</w:t>
            </w:r>
            <w:r w:rsidRPr="009059D4">
              <w:rPr>
                <w:iCs/>
                <w:sz w:val="20"/>
                <w:szCs w:val="20"/>
              </w:rPr>
              <w:t xml:space="preserve"> v kmetijskem sektorju (UL L št. 352 z dne 24. 12. 2013, str. 9), zadnjič spremenjen</w:t>
            </w:r>
            <w:r w:rsidR="00BC7D96">
              <w:rPr>
                <w:iCs/>
                <w:sz w:val="20"/>
                <w:szCs w:val="20"/>
              </w:rPr>
              <w:t>e</w:t>
            </w:r>
            <w:r w:rsidRPr="009059D4">
              <w:rPr>
                <w:iCs/>
                <w:sz w:val="20"/>
                <w:szCs w:val="20"/>
              </w:rPr>
              <w:t xml:space="preserve"> z Uredbo Komisije (EU) 2024/3118 z dne 10. decembra 2024 o spremembi Uredbe (EU) št. 1408/2013 o uporabi členov 107 in 108 Pogodbe o delovanju Evropske unije pri pomoči </w:t>
            </w:r>
            <w:r w:rsidRPr="005829A2">
              <w:rPr>
                <w:i/>
                <w:sz w:val="20"/>
                <w:szCs w:val="20"/>
              </w:rPr>
              <w:t>de minimis</w:t>
            </w:r>
            <w:r w:rsidRPr="009059D4">
              <w:rPr>
                <w:iCs/>
                <w:sz w:val="20"/>
                <w:szCs w:val="20"/>
              </w:rPr>
              <w:t xml:space="preserve"> v kmetijskem sektorju (UL L št. 2024/3118 z dne 13. 12. 2024).</w:t>
            </w:r>
          </w:p>
          <w:p w14:paraId="2C206190" w14:textId="77777777" w:rsidR="009059D4" w:rsidRPr="009059D4" w:rsidRDefault="009059D4" w:rsidP="009059D4">
            <w:pPr>
              <w:pStyle w:val="Neotevilenodstavek"/>
              <w:spacing w:line="260" w:lineRule="exact"/>
              <w:rPr>
                <w:iCs/>
                <w:sz w:val="20"/>
                <w:szCs w:val="20"/>
              </w:rPr>
            </w:pPr>
          </w:p>
          <w:p w14:paraId="7F6968FB" w14:textId="0E6745C3" w:rsidR="009059D4" w:rsidRPr="009059D4" w:rsidRDefault="009059D4" w:rsidP="009059D4">
            <w:pPr>
              <w:pStyle w:val="Neotevilenodstavek"/>
              <w:spacing w:line="260" w:lineRule="exact"/>
              <w:rPr>
                <w:iCs/>
                <w:sz w:val="20"/>
                <w:szCs w:val="20"/>
              </w:rPr>
            </w:pPr>
            <w:r w:rsidRPr="009059D4">
              <w:rPr>
                <w:iCs/>
                <w:sz w:val="20"/>
                <w:szCs w:val="20"/>
              </w:rPr>
              <w:t>Upravičencu se za odpravo posledic škode v kmetijstvu za posamezni kmetijski pridelek dodelijo sredstva v višini do največ 30</w:t>
            </w:r>
            <w:r w:rsidR="003F0354">
              <w:rPr>
                <w:iCs/>
                <w:sz w:val="20"/>
                <w:szCs w:val="20"/>
              </w:rPr>
              <w:t> </w:t>
            </w:r>
            <w:r w:rsidRPr="009059D4">
              <w:rPr>
                <w:iCs/>
                <w:sz w:val="20"/>
                <w:szCs w:val="20"/>
              </w:rPr>
              <w:t>% ocene neposredne škode.</w:t>
            </w:r>
          </w:p>
          <w:p w14:paraId="09ED6264" w14:textId="77777777" w:rsidR="009059D4" w:rsidRPr="009059D4" w:rsidRDefault="009059D4" w:rsidP="009059D4">
            <w:pPr>
              <w:pStyle w:val="Neotevilenodstavek"/>
              <w:spacing w:line="260" w:lineRule="exact"/>
              <w:rPr>
                <w:iCs/>
                <w:sz w:val="20"/>
                <w:szCs w:val="20"/>
              </w:rPr>
            </w:pPr>
          </w:p>
          <w:p w14:paraId="72E45DE2" w14:textId="77777777" w:rsidR="009059D4" w:rsidRPr="009059D4" w:rsidRDefault="009059D4" w:rsidP="009059D4">
            <w:pPr>
              <w:pStyle w:val="Neotevilenodstavek"/>
              <w:spacing w:line="260" w:lineRule="exact"/>
              <w:rPr>
                <w:iCs/>
                <w:sz w:val="20"/>
                <w:szCs w:val="20"/>
              </w:rPr>
            </w:pPr>
            <w:r w:rsidRPr="009059D4">
              <w:rPr>
                <w:iCs/>
                <w:sz w:val="20"/>
                <w:szCs w:val="20"/>
              </w:rPr>
              <w:t>Pri določitvi višine sredstev, ki se upravičencu dodelijo za odpravo posledic škode v kmetijstvu, je treba zagotoviti, da za posamezni kmetijski pridelek vsota dodeljenih sredstev za odpravo posledic škode v kmetijstvu po tem odloku, kakršnih koli drugih sredstev iz državnega proračuna za odpravo posledic škode v kmetijstvu, sredstev občinskih proračunov, ki so dodeljena upravičencu kot neposredno izplačilo za odpravo posledic škode v kmetijstvu, in izplačil zavarovalnih zneskov za škodo na kmetijskem pridelku na GERK, ne presega ocene neposredne škode.</w:t>
            </w:r>
          </w:p>
          <w:p w14:paraId="68E65169" w14:textId="77777777" w:rsidR="00AD15F3" w:rsidRDefault="00AD15F3" w:rsidP="00AD15F3">
            <w:pPr>
              <w:pStyle w:val="Neotevilenodstavek"/>
              <w:spacing w:line="260" w:lineRule="exact"/>
              <w:rPr>
                <w:iCs/>
                <w:sz w:val="20"/>
                <w:szCs w:val="20"/>
              </w:rPr>
            </w:pPr>
          </w:p>
          <w:p w14:paraId="733D37F0" w14:textId="5187FC49" w:rsidR="00C0530A" w:rsidRPr="00A12B51" w:rsidRDefault="009059D4" w:rsidP="00AD15F3">
            <w:pPr>
              <w:pStyle w:val="Neotevilenodstavek"/>
              <w:spacing w:line="260" w:lineRule="exact"/>
              <w:rPr>
                <w:iCs/>
                <w:sz w:val="20"/>
                <w:szCs w:val="20"/>
              </w:rPr>
            </w:pPr>
            <w:r>
              <w:rPr>
                <w:iCs/>
                <w:sz w:val="20"/>
                <w:szCs w:val="20"/>
              </w:rPr>
              <w:t>Za dodelitev pomoči po odloku bo zagotovljenih do 420.000 evrov</w:t>
            </w:r>
            <w:r w:rsidR="002962F7">
              <w:rPr>
                <w:iCs/>
                <w:sz w:val="20"/>
                <w:szCs w:val="20"/>
              </w:rPr>
              <w:t xml:space="preserve"> v letu 2025 iz proračunske rezerve.</w:t>
            </w:r>
          </w:p>
        </w:tc>
      </w:tr>
      <w:tr w:rsidR="00C0530A" w:rsidRPr="008D1759" w14:paraId="5238CF7A" w14:textId="77777777" w:rsidTr="004E03DE">
        <w:tc>
          <w:tcPr>
            <w:tcW w:w="9163" w:type="dxa"/>
            <w:gridSpan w:val="4"/>
          </w:tcPr>
          <w:p w14:paraId="721607DE" w14:textId="77777777" w:rsidR="00C0530A" w:rsidRPr="008D1759" w:rsidRDefault="00C0530A" w:rsidP="004E03DE">
            <w:pPr>
              <w:pStyle w:val="Oddelek"/>
              <w:numPr>
                <w:ilvl w:val="0"/>
                <w:numId w:val="0"/>
              </w:numPr>
              <w:spacing w:before="0" w:after="0" w:line="260" w:lineRule="exact"/>
              <w:jc w:val="left"/>
              <w:rPr>
                <w:sz w:val="20"/>
                <w:szCs w:val="20"/>
              </w:rPr>
            </w:pPr>
            <w:r>
              <w:rPr>
                <w:sz w:val="20"/>
                <w:szCs w:val="20"/>
              </w:rPr>
              <w:t>6</w:t>
            </w:r>
            <w:r w:rsidRPr="008D1759">
              <w:rPr>
                <w:sz w:val="20"/>
                <w:szCs w:val="20"/>
              </w:rPr>
              <w:t>. Presoja posledic</w:t>
            </w:r>
            <w:r>
              <w:rPr>
                <w:sz w:val="20"/>
                <w:szCs w:val="20"/>
              </w:rPr>
              <w:t xml:space="preserve"> za:</w:t>
            </w:r>
          </w:p>
        </w:tc>
      </w:tr>
      <w:tr w:rsidR="00C0530A" w:rsidRPr="008D1759" w14:paraId="5A0B213C" w14:textId="77777777" w:rsidTr="004E03DE">
        <w:tc>
          <w:tcPr>
            <w:tcW w:w="1448" w:type="dxa"/>
          </w:tcPr>
          <w:p w14:paraId="687C50A9" w14:textId="77777777" w:rsidR="00C0530A" w:rsidRPr="008D1759" w:rsidRDefault="00C0530A" w:rsidP="004E03DE">
            <w:pPr>
              <w:pStyle w:val="Neotevilenodstavek"/>
              <w:spacing w:before="0" w:after="0" w:line="260" w:lineRule="exact"/>
              <w:ind w:left="360"/>
              <w:rPr>
                <w:iCs/>
                <w:sz w:val="20"/>
                <w:szCs w:val="20"/>
              </w:rPr>
            </w:pPr>
            <w:r w:rsidRPr="008D1759">
              <w:rPr>
                <w:iCs/>
                <w:sz w:val="20"/>
                <w:szCs w:val="20"/>
              </w:rPr>
              <w:t>a)</w:t>
            </w:r>
          </w:p>
        </w:tc>
        <w:tc>
          <w:tcPr>
            <w:tcW w:w="5444" w:type="dxa"/>
            <w:gridSpan w:val="2"/>
          </w:tcPr>
          <w:p w14:paraId="042F5F54" w14:textId="77777777" w:rsidR="00C0530A" w:rsidRPr="008D1759" w:rsidRDefault="00C0530A" w:rsidP="004E03DE">
            <w:pPr>
              <w:pStyle w:val="Neotevilenodstavek"/>
              <w:spacing w:before="0" w:after="0" w:line="260" w:lineRule="exact"/>
              <w:rPr>
                <w:sz w:val="20"/>
                <w:szCs w:val="20"/>
              </w:rPr>
            </w:pPr>
            <w:r w:rsidRPr="008D1759">
              <w:rPr>
                <w:sz w:val="20"/>
                <w:szCs w:val="20"/>
              </w:rPr>
              <w:t>javnofinančna</w:t>
            </w:r>
            <w:r>
              <w:rPr>
                <w:sz w:val="20"/>
                <w:szCs w:val="20"/>
              </w:rPr>
              <w:t xml:space="preserve"> sredstva nad 40.</w:t>
            </w:r>
            <w:r w:rsidRPr="008D1759">
              <w:rPr>
                <w:sz w:val="20"/>
                <w:szCs w:val="20"/>
              </w:rPr>
              <w:t>000 EUR v tekočem in naslednjih treh letih</w:t>
            </w:r>
          </w:p>
        </w:tc>
        <w:tc>
          <w:tcPr>
            <w:tcW w:w="2271" w:type="dxa"/>
            <w:vAlign w:val="center"/>
          </w:tcPr>
          <w:p w14:paraId="2868DDA1" w14:textId="77777777" w:rsidR="00C0530A" w:rsidRPr="008D1759" w:rsidRDefault="00C0530A" w:rsidP="004E03DE">
            <w:pPr>
              <w:pStyle w:val="Neotevilenodstavek"/>
              <w:spacing w:before="0" w:after="0" w:line="260" w:lineRule="exact"/>
              <w:jc w:val="center"/>
              <w:rPr>
                <w:iCs/>
                <w:sz w:val="20"/>
                <w:szCs w:val="20"/>
              </w:rPr>
            </w:pPr>
            <w:r>
              <w:rPr>
                <w:sz w:val="20"/>
                <w:szCs w:val="20"/>
              </w:rPr>
              <w:t>DA</w:t>
            </w:r>
          </w:p>
        </w:tc>
      </w:tr>
      <w:tr w:rsidR="00C0530A" w:rsidRPr="008D1759" w14:paraId="58440920" w14:textId="77777777" w:rsidTr="004E03DE">
        <w:tc>
          <w:tcPr>
            <w:tcW w:w="1448" w:type="dxa"/>
          </w:tcPr>
          <w:p w14:paraId="7806DA07" w14:textId="77777777" w:rsidR="00C0530A" w:rsidRPr="008D1759" w:rsidRDefault="00C0530A" w:rsidP="004E03DE">
            <w:pPr>
              <w:pStyle w:val="Neotevilenodstavek"/>
              <w:spacing w:before="0" w:after="0" w:line="260" w:lineRule="exact"/>
              <w:ind w:left="360"/>
              <w:rPr>
                <w:iCs/>
                <w:sz w:val="20"/>
                <w:szCs w:val="20"/>
              </w:rPr>
            </w:pPr>
            <w:r w:rsidRPr="008D1759">
              <w:rPr>
                <w:iCs/>
                <w:sz w:val="20"/>
                <w:szCs w:val="20"/>
              </w:rPr>
              <w:t>b)</w:t>
            </w:r>
          </w:p>
        </w:tc>
        <w:tc>
          <w:tcPr>
            <w:tcW w:w="5444" w:type="dxa"/>
            <w:gridSpan w:val="2"/>
          </w:tcPr>
          <w:p w14:paraId="39E73993" w14:textId="77777777" w:rsidR="00C0530A" w:rsidRPr="008D1759" w:rsidRDefault="00C0530A" w:rsidP="004E03DE">
            <w:pPr>
              <w:pStyle w:val="Neotevilenodstavek"/>
              <w:spacing w:before="0" w:after="0" w:line="260" w:lineRule="exact"/>
              <w:rPr>
                <w:iCs/>
                <w:sz w:val="20"/>
                <w:szCs w:val="20"/>
              </w:rPr>
            </w:pPr>
            <w:r w:rsidRPr="008D1759">
              <w:rPr>
                <w:bCs/>
                <w:sz w:val="20"/>
                <w:szCs w:val="20"/>
              </w:rPr>
              <w:t>usklajenost slovenskega pravnega reda s pravnim redom Evropske unije</w:t>
            </w:r>
          </w:p>
        </w:tc>
        <w:tc>
          <w:tcPr>
            <w:tcW w:w="2271" w:type="dxa"/>
            <w:vAlign w:val="center"/>
          </w:tcPr>
          <w:p w14:paraId="7698A021" w14:textId="77777777" w:rsidR="00C0530A" w:rsidRPr="008D1759" w:rsidRDefault="00C0530A" w:rsidP="004E03DE">
            <w:pPr>
              <w:pStyle w:val="Neotevilenodstavek"/>
              <w:spacing w:before="0" w:after="0" w:line="260" w:lineRule="exact"/>
              <w:jc w:val="center"/>
              <w:rPr>
                <w:iCs/>
                <w:sz w:val="20"/>
                <w:szCs w:val="20"/>
              </w:rPr>
            </w:pPr>
            <w:r>
              <w:rPr>
                <w:sz w:val="20"/>
                <w:szCs w:val="20"/>
              </w:rPr>
              <w:t>DA</w:t>
            </w:r>
          </w:p>
        </w:tc>
      </w:tr>
      <w:tr w:rsidR="00C0530A" w:rsidRPr="008D1759" w14:paraId="6E6BB475" w14:textId="77777777" w:rsidTr="004E03DE">
        <w:tc>
          <w:tcPr>
            <w:tcW w:w="1448" w:type="dxa"/>
          </w:tcPr>
          <w:p w14:paraId="451EE345" w14:textId="77777777" w:rsidR="00C0530A" w:rsidRPr="008D1759" w:rsidRDefault="00C0530A" w:rsidP="004E03DE">
            <w:pPr>
              <w:pStyle w:val="Neotevilenodstavek"/>
              <w:spacing w:before="0" w:after="0" w:line="260" w:lineRule="exact"/>
              <w:ind w:left="360"/>
              <w:rPr>
                <w:iCs/>
                <w:sz w:val="20"/>
                <w:szCs w:val="20"/>
              </w:rPr>
            </w:pPr>
            <w:r w:rsidRPr="008D1759">
              <w:rPr>
                <w:iCs/>
                <w:sz w:val="20"/>
                <w:szCs w:val="20"/>
              </w:rPr>
              <w:t>c)</w:t>
            </w:r>
          </w:p>
        </w:tc>
        <w:tc>
          <w:tcPr>
            <w:tcW w:w="5444" w:type="dxa"/>
            <w:gridSpan w:val="2"/>
          </w:tcPr>
          <w:p w14:paraId="4D01B551" w14:textId="77777777" w:rsidR="00C0530A" w:rsidRPr="008D1759" w:rsidRDefault="00C0530A" w:rsidP="004E03DE">
            <w:pPr>
              <w:pStyle w:val="Neotevilenodstavek"/>
              <w:spacing w:before="0" w:after="0" w:line="260" w:lineRule="exact"/>
              <w:rPr>
                <w:iCs/>
                <w:sz w:val="20"/>
                <w:szCs w:val="20"/>
              </w:rPr>
            </w:pPr>
            <w:r w:rsidRPr="008D1759">
              <w:rPr>
                <w:sz w:val="20"/>
                <w:szCs w:val="20"/>
              </w:rPr>
              <w:t>administrativne posledice</w:t>
            </w:r>
          </w:p>
        </w:tc>
        <w:tc>
          <w:tcPr>
            <w:tcW w:w="2271" w:type="dxa"/>
            <w:vAlign w:val="center"/>
          </w:tcPr>
          <w:p w14:paraId="5595C9CE" w14:textId="77777777" w:rsidR="00C0530A" w:rsidRPr="00A24E98" w:rsidRDefault="00C0530A" w:rsidP="004E03DE">
            <w:pPr>
              <w:pStyle w:val="Neotevilenodstavek"/>
              <w:spacing w:before="0" w:after="0" w:line="260" w:lineRule="exact"/>
              <w:jc w:val="center"/>
              <w:rPr>
                <w:sz w:val="20"/>
                <w:szCs w:val="20"/>
              </w:rPr>
            </w:pPr>
            <w:r w:rsidRPr="008D1759">
              <w:rPr>
                <w:sz w:val="20"/>
                <w:szCs w:val="20"/>
              </w:rPr>
              <w:t>NE</w:t>
            </w:r>
          </w:p>
        </w:tc>
      </w:tr>
      <w:tr w:rsidR="00C0530A" w:rsidRPr="008D1759" w14:paraId="22B9B398" w14:textId="77777777" w:rsidTr="004E03DE">
        <w:tc>
          <w:tcPr>
            <w:tcW w:w="1448" w:type="dxa"/>
          </w:tcPr>
          <w:p w14:paraId="34F6D76D" w14:textId="77777777" w:rsidR="00C0530A" w:rsidRPr="008D1759" w:rsidRDefault="00C0530A" w:rsidP="004E03DE">
            <w:pPr>
              <w:pStyle w:val="Neotevilenodstavek"/>
              <w:spacing w:before="0" w:after="0" w:line="260" w:lineRule="exact"/>
              <w:ind w:left="360"/>
              <w:rPr>
                <w:iCs/>
                <w:sz w:val="20"/>
                <w:szCs w:val="20"/>
              </w:rPr>
            </w:pPr>
            <w:r w:rsidRPr="008D1759">
              <w:rPr>
                <w:iCs/>
                <w:sz w:val="20"/>
                <w:szCs w:val="20"/>
              </w:rPr>
              <w:t>č)</w:t>
            </w:r>
          </w:p>
        </w:tc>
        <w:tc>
          <w:tcPr>
            <w:tcW w:w="5444" w:type="dxa"/>
            <w:gridSpan w:val="2"/>
          </w:tcPr>
          <w:p w14:paraId="7CB3523A" w14:textId="77777777" w:rsidR="00C0530A" w:rsidRPr="008D1759" w:rsidRDefault="00C0530A" w:rsidP="004E03DE">
            <w:pPr>
              <w:pStyle w:val="Neotevilenodstavek"/>
              <w:spacing w:before="0" w:after="0" w:line="260" w:lineRule="exact"/>
              <w:rPr>
                <w:bCs/>
                <w:sz w:val="20"/>
                <w:szCs w:val="20"/>
              </w:rPr>
            </w:pPr>
            <w:r>
              <w:rPr>
                <w:sz w:val="20"/>
                <w:szCs w:val="20"/>
              </w:rPr>
              <w:t>gospodarstvo, zlasti</w:t>
            </w:r>
            <w:r w:rsidRPr="008D1759">
              <w:rPr>
                <w:bCs/>
                <w:sz w:val="20"/>
                <w:szCs w:val="20"/>
              </w:rPr>
              <w:t xml:space="preserve"> mala in srednja podjetja ter konkurenčnost podjetij</w:t>
            </w:r>
          </w:p>
        </w:tc>
        <w:tc>
          <w:tcPr>
            <w:tcW w:w="2271" w:type="dxa"/>
            <w:vAlign w:val="center"/>
          </w:tcPr>
          <w:p w14:paraId="06666EEA" w14:textId="77777777" w:rsidR="00C0530A" w:rsidRPr="008D1759" w:rsidRDefault="00C0530A" w:rsidP="004E03DE">
            <w:pPr>
              <w:pStyle w:val="Neotevilenodstavek"/>
              <w:spacing w:before="0" w:after="0" w:line="260" w:lineRule="exact"/>
              <w:jc w:val="center"/>
              <w:rPr>
                <w:iCs/>
                <w:sz w:val="20"/>
                <w:szCs w:val="20"/>
              </w:rPr>
            </w:pPr>
            <w:r>
              <w:rPr>
                <w:sz w:val="20"/>
                <w:szCs w:val="20"/>
              </w:rPr>
              <w:t>DA</w:t>
            </w:r>
          </w:p>
        </w:tc>
      </w:tr>
      <w:tr w:rsidR="00C0530A" w:rsidRPr="008D1759" w14:paraId="7FB00BFB" w14:textId="77777777" w:rsidTr="004E03DE">
        <w:tc>
          <w:tcPr>
            <w:tcW w:w="1448" w:type="dxa"/>
          </w:tcPr>
          <w:p w14:paraId="492B849E" w14:textId="77777777" w:rsidR="00C0530A" w:rsidRPr="008D1759" w:rsidRDefault="00C0530A" w:rsidP="004E03DE">
            <w:pPr>
              <w:pStyle w:val="Neotevilenodstavek"/>
              <w:spacing w:before="0" w:after="0" w:line="260" w:lineRule="exact"/>
              <w:ind w:left="360"/>
              <w:rPr>
                <w:iCs/>
                <w:sz w:val="20"/>
                <w:szCs w:val="20"/>
              </w:rPr>
            </w:pPr>
            <w:r w:rsidRPr="008D1759">
              <w:rPr>
                <w:iCs/>
                <w:sz w:val="20"/>
                <w:szCs w:val="20"/>
              </w:rPr>
              <w:lastRenderedPageBreak/>
              <w:t>d)</w:t>
            </w:r>
          </w:p>
        </w:tc>
        <w:tc>
          <w:tcPr>
            <w:tcW w:w="5444" w:type="dxa"/>
            <w:gridSpan w:val="2"/>
          </w:tcPr>
          <w:p w14:paraId="258B764B" w14:textId="77777777" w:rsidR="00C0530A" w:rsidRPr="008D1759" w:rsidRDefault="00C0530A" w:rsidP="004E03DE">
            <w:pPr>
              <w:pStyle w:val="Neotevilenodstavek"/>
              <w:spacing w:before="0" w:after="0" w:line="260" w:lineRule="exact"/>
              <w:rPr>
                <w:bCs/>
                <w:sz w:val="20"/>
                <w:szCs w:val="20"/>
              </w:rPr>
            </w:pPr>
            <w:r>
              <w:rPr>
                <w:bCs/>
                <w:sz w:val="20"/>
                <w:szCs w:val="20"/>
              </w:rPr>
              <w:t>okolje, vključno s prostorskimi in varstvenimi</w:t>
            </w:r>
            <w:r w:rsidRPr="008D1759">
              <w:rPr>
                <w:bCs/>
                <w:sz w:val="20"/>
                <w:szCs w:val="20"/>
              </w:rPr>
              <w:t xml:space="preserve"> vidik</w:t>
            </w:r>
            <w:r>
              <w:rPr>
                <w:bCs/>
                <w:sz w:val="20"/>
                <w:szCs w:val="20"/>
              </w:rPr>
              <w:t>i</w:t>
            </w:r>
          </w:p>
        </w:tc>
        <w:tc>
          <w:tcPr>
            <w:tcW w:w="2271" w:type="dxa"/>
            <w:vAlign w:val="center"/>
          </w:tcPr>
          <w:p w14:paraId="7245ED5D" w14:textId="77777777" w:rsidR="00C0530A" w:rsidRPr="008D1759" w:rsidRDefault="00C0530A" w:rsidP="004E03DE">
            <w:pPr>
              <w:pStyle w:val="Neotevilenodstavek"/>
              <w:spacing w:before="0" w:after="0" w:line="260" w:lineRule="exact"/>
              <w:jc w:val="center"/>
              <w:rPr>
                <w:iCs/>
                <w:sz w:val="20"/>
                <w:szCs w:val="20"/>
              </w:rPr>
            </w:pPr>
            <w:r w:rsidRPr="008D1759">
              <w:rPr>
                <w:sz w:val="20"/>
                <w:szCs w:val="20"/>
              </w:rPr>
              <w:t>NE</w:t>
            </w:r>
          </w:p>
        </w:tc>
      </w:tr>
      <w:tr w:rsidR="00C0530A" w:rsidRPr="008D1759" w14:paraId="037DD141" w14:textId="77777777" w:rsidTr="004E03DE">
        <w:tc>
          <w:tcPr>
            <w:tcW w:w="1448" w:type="dxa"/>
          </w:tcPr>
          <w:p w14:paraId="1FC89E7C" w14:textId="77777777" w:rsidR="00C0530A" w:rsidRPr="008D1759" w:rsidRDefault="00C0530A" w:rsidP="004E03DE">
            <w:pPr>
              <w:pStyle w:val="Neotevilenodstavek"/>
              <w:spacing w:before="0" w:after="0" w:line="260" w:lineRule="exact"/>
              <w:ind w:left="360"/>
              <w:rPr>
                <w:iCs/>
                <w:sz w:val="20"/>
                <w:szCs w:val="20"/>
              </w:rPr>
            </w:pPr>
            <w:r w:rsidRPr="008D1759">
              <w:rPr>
                <w:iCs/>
                <w:sz w:val="20"/>
                <w:szCs w:val="20"/>
              </w:rPr>
              <w:t>e)</w:t>
            </w:r>
          </w:p>
        </w:tc>
        <w:tc>
          <w:tcPr>
            <w:tcW w:w="5444" w:type="dxa"/>
            <w:gridSpan w:val="2"/>
          </w:tcPr>
          <w:p w14:paraId="6E74D017" w14:textId="77777777" w:rsidR="00C0530A" w:rsidRPr="008D1759" w:rsidRDefault="00C0530A" w:rsidP="004E03DE">
            <w:pPr>
              <w:pStyle w:val="Neotevilenodstavek"/>
              <w:spacing w:before="0" w:after="0" w:line="260" w:lineRule="exact"/>
              <w:rPr>
                <w:bCs/>
                <w:sz w:val="20"/>
                <w:szCs w:val="20"/>
              </w:rPr>
            </w:pPr>
            <w:r w:rsidRPr="008D1759">
              <w:rPr>
                <w:bCs/>
                <w:sz w:val="20"/>
                <w:szCs w:val="20"/>
              </w:rPr>
              <w:t>socialno področje</w:t>
            </w:r>
          </w:p>
        </w:tc>
        <w:tc>
          <w:tcPr>
            <w:tcW w:w="2271" w:type="dxa"/>
            <w:vAlign w:val="center"/>
          </w:tcPr>
          <w:p w14:paraId="125FE26B" w14:textId="77777777" w:rsidR="00C0530A" w:rsidRPr="008D1759" w:rsidRDefault="00C0530A" w:rsidP="004E03DE">
            <w:pPr>
              <w:pStyle w:val="Neotevilenodstavek"/>
              <w:spacing w:before="0" w:after="0" w:line="260" w:lineRule="exact"/>
              <w:jc w:val="center"/>
              <w:rPr>
                <w:iCs/>
                <w:sz w:val="20"/>
                <w:szCs w:val="20"/>
              </w:rPr>
            </w:pPr>
            <w:r w:rsidRPr="008D1759">
              <w:rPr>
                <w:sz w:val="20"/>
                <w:szCs w:val="20"/>
              </w:rPr>
              <w:t>NE</w:t>
            </w:r>
          </w:p>
        </w:tc>
      </w:tr>
      <w:tr w:rsidR="00C0530A" w:rsidRPr="008D1759" w14:paraId="75BE4AEF" w14:textId="77777777" w:rsidTr="004E03DE">
        <w:tc>
          <w:tcPr>
            <w:tcW w:w="1448" w:type="dxa"/>
            <w:tcBorders>
              <w:bottom w:val="single" w:sz="4" w:space="0" w:color="auto"/>
            </w:tcBorders>
          </w:tcPr>
          <w:p w14:paraId="0CD16ECD" w14:textId="77777777" w:rsidR="00C0530A" w:rsidRPr="008D1759" w:rsidRDefault="00C0530A" w:rsidP="004E03DE">
            <w:pPr>
              <w:pStyle w:val="Neotevilenodstavek"/>
              <w:spacing w:before="0" w:after="0" w:line="260" w:lineRule="exact"/>
              <w:ind w:left="360"/>
              <w:rPr>
                <w:iCs/>
                <w:sz w:val="20"/>
                <w:szCs w:val="20"/>
              </w:rPr>
            </w:pPr>
            <w:r w:rsidRPr="008D1759">
              <w:rPr>
                <w:iCs/>
                <w:sz w:val="20"/>
                <w:szCs w:val="20"/>
              </w:rPr>
              <w:t>f)</w:t>
            </w:r>
          </w:p>
        </w:tc>
        <w:tc>
          <w:tcPr>
            <w:tcW w:w="5444" w:type="dxa"/>
            <w:gridSpan w:val="2"/>
            <w:tcBorders>
              <w:bottom w:val="single" w:sz="4" w:space="0" w:color="auto"/>
            </w:tcBorders>
          </w:tcPr>
          <w:p w14:paraId="59946D30" w14:textId="77777777" w:rsidR="00C0530A" w:rsidRPr="008D1759" w:rsidRDefault="00C0530A" w:rsidP="004E03DE">
            <w:pPr>
              <w:pStyle w:val="Neotevilenodstavek"/>
              <w:spacing w:before="0" w:after="0" w:line="260" w:lineRule="exact"/>
              <w:rPr>
                <w:bCs/>
                <w:sz w:val="20"/>
                <w:szCs w:val="20"/>
              </w:rPr>
            </w:pPr>
            <w:r>
              <w:rPr>
                <w:bCs/>
                <w:sz w:val="20"/>
                <w:szCs w:val="20"/>
              </w:rPr>
              <w:t>dokumente</w:t>
            </w:r>
            <w:r w:rsidRPr="008D1759">
              <w:rPr>
                <w:bCs/>
                <w:sz w:val="20"/>
                <w:szCs w:val="20"/>
              </w:rPr>
              <w:t xml:space="preserve"> razvojnega načrtovanja:</w:t>
            </w:r>
          </w:p>
          <w:p w14:paraId="2E2DA58D" w14:textId="77777777" w:rsidR="00C0530A" w:rsidRPr="008D1759" w:rsidRDefault="00C0530A" w:rsidP="004E03DE">
            <w:pPr>
              <w:pStyle w:val="Neotevilenodstavek"/>
              <w:numPr>
                <w:ilvl w:val="0"/>
                <w:numId w:val="9"/>
              </w:numPr>
              <w:spacing w:before="0" w:after="0" w:line="260" w:lineRule="exact"/>
              <w:rPr>
                <w:bCs/>
                <w:sz w:val="20"/>
                <w:szCs w:val="20"/>
              </w:rPr>
            </w:pPr>
            <w:r w:rsidRPr="008D1759">
              <w:rPr>
                <w:bCs/>
                <w:sz w:val="20"/>
                <w:szCs w:val="20"/>
              </w:rPr>
              <w:t>nacionalne d</w:t>
            </w:r>
            <w:r>
              <w:rPr>
                <w:bCs/>
                <w:sz w:val="20"/>
                <w:szCs w:val="20"/>
              </w:rPr>
              <w:t>okumente razvojnega načrtovanja</w:t>
            </w:r>
          </w:p>
          <w:p w14:paraId="2834E745" w14:textId="77777777" w:rsidR="00C0530A" w:rsidRPr="008D1759" w:rsidRDefault="00C0530A" w:rsidP="004E03DE">
            <w:pPr>
              <w:pStyle w:val="Neotevilenodstavek"/>
              <w:numPr>
                <w:ilvl w:val="0"/>
                <w:numId w:val="9"/>
              </w:numPr>
              <w:spacing w:before="0" w:after="0" w:line="260" w:lineRule="exact"/>
              <w:rPr>
                <w:bCs/>
                <w:sz w:val="20"/>
                <w:szCs w:val="20"/>
              </w:rPr>
            </w:pPr>
            <w:r w:rsidRPr="008D1759">
              <w:rPr>
                <w:bCs/>
                <w:sz w:val="20"/>
                <w:szCs w:val="20"/>
              </w:rPr>
              <w:t>razvojne politike na ravni programov po strukturi razvojne klasifikacije programskega proračuna</w:t>
            </w:r>
          </w:p>
          <w:p w14:paraId="1098FBC4" w14:textId="77777777" w:rsidR="00C0530A" w:rsidRPr="008D1759" w:rsidRDefault="00C0530A" w:rsidP="004E03DE">
            <w:pPr>
              <w:pStyle w:val="Neotevilenodstavek"/>
              <w:numPr>
                <w:ilvl w:val="0"/>
                <w:numId w:val="9"/>
              </w:numPr>
              <w:spacing w:before="0" w:after="0" w:line="260" w:lineRule="exact"/>
              <w:rPr>
                <w:bCs/>
                <w:sz w:val="20"/>
                <w:szCs w:val="20"/>
              </w:rPr>
            </w:pPr>
            <w:r w:rsidRPr="008D1759">
              <w:rPr>
                <w:bCs/>
                <w:sz w:val="20"/>
                <w:szCs w:val="20"/>
              </w:rPr>
              <w:t>razvojne dokumente Evropske unije in mednarodnih organizacij</w:t>
            </w:r>
          </w:p>
        </w:tc>
        <w:tc>
          <w:tcPr>
            <w:tcW w:w="2271" w:type="dxa"/>
            <w:tcBorders>
              <w:bottom w:val="single" w:sz="4" w:space="0" w:color="auto"/>
            </w:tcBorders>
            <w:vAlign w:val="center"/>
          </w:tcPr>
          <w:p w14:paraId="57FF3C6F" w14:textId="77777777" w:rsidR="00C0530A" w:rsidRPr="008D1759" w:rsidRDefault="00C0530A" w:rsidP="004E03DE">
            <w:pPr>
              <w:pStyle w:val="Neotevilenodstavek"/>
              <w:spacing w:before="0" w:after="0" w:line="260" w:lineRule="exact"/>
              <w:jc w:val="center"/>
              <w:rPr>
                <w:iCs/>
                <w:sz w:val="20"/>
                <w:szCs w:val="20"/>
              </w:rPr>
            </w:pPr>
            <w:r w:rsidRPr="008D1759">
              <w:rPr>
                <w:sz w:val="20"/>
                <w:szCs w:val="20"/>
              </w:rPr>
              <w:t>NE</w:t>
            </w:r>
          </w:p>
        </w:tc>
      </w:tr>
      <w:tr w:rsidR="00C0530A" w:rsidRPr="008D1759" w14:paraId="37E98CA3" w14:textId="77777777" w:rsidTr="004E03DE">
        <w:tc>
          <w:tcPr>
            <w:tcW w:w="9163" w:type="dxa"/>
            <w:gridSpan w:val="4"/>
            <w:tcBorders>
              <w:top w:val="single" w:sz="4" w:space="0" w:color="auto"/>
              <w:left w:val="single" w:sz="4" w:space="0" w:color="auto"/>
              <w:bottom w:val="single" w:sz="4" w:space="0" w:color="auto"/>
              <w:right w:val="single" w:sz="4" w:space="0" w:color="auto"/>
            </w:tcBorders>
          </w:tcPr>
          <w:p w14:paraId="204DA026" w14:textId="77777777" w:rsidR="00C0530A" w:rsidRPr="008D1759" w:rsidRDefault="00C0530A" w:rsidP="004E03DE">
            <w:pPr>
              <w:pStyle w:val="Oddelek"/>
              <w:widowControl w:val="0"/>
              <w:numPr>
                <w:ilvl w:val="0"/>
                <w:numId w:val="0"/>
              </w:numPr>
              <w:spacing w:before="0" w:after="0" w:line="260" w:lineRule="exact"/>
              <w:jc w:val="left"/>
              <w:rPr>
                <w:sz w:val="20"/>
                <w:szCs w:val="20"/>
              </w:rPr>
            </w:pPr>
            <w:r>
              <w:rPr>
                <w:sz w:val="20"/>
                <w:szCs w:val="20"/>
              </w:rPr>
              <w:t>7</w:t>
            </w:r>
            <w:r w:rsidRPr="008D1759">
              <w:rPr>
                <w:sz w:val="20"/>
                <w:szCs w:val="20"/>
              </w:rPr>
              <w:t>.a Predstavitev ocen</w:t>
            </w:r>
            <w:r>
              <w:rPr>
                <w:sz w:val="20"/>
                <w:szCs w:val="20"/>
              </w:rPr>
              <w:t>e finančnih posledic nad 40.</w:t>
            </w:r>
            <w:r w:rsidRPr="008D1759">
              <w:rPr>
                <w:sz w:val="20"/>
                <w:szCs w:val="20"/>
              </w:rPr>
              <w:t>000 EUR</w:t>
            </w:r>
            <w:r>
              <w:rPr>
                <w:sz w:val="20"/>
                <w:szCs w:val="20"/>
              </w:rPr>
              <w:t>:</w:t>
            </w:r>
          </w:p>
          <w:p w14:paraId="5D0585E1" w14:textId="17F7D52E" w:rsidR="00C0530A" w:rsidRDefault="00C0530A" w:rsidP="00AD15F3">
            <w:pPr>
              <w:jc w:val="both"/>
              <w:rPr>
                <w:rFonts w:cs="Arial"/>
                <w:szCs w:val="20"/>
              </w:rPr>
            </w:pPr>
            <w:r w:rsidRPr="00913155">
              <w:rPr>
                <w:rFonts w:cs="Arial"/>
                <w:szCs w:val="20"/>
              </w:rPr>
              <w:t xml:space="preserve">Ocena neposredne škode na trajnih nasadih zaradi </w:t>
            </w:r>
            <w:r w:rsidRPr="00913155">
              <w:rPr>
                <w:rFonts w:cs="Arial"/>
                <w:bCs/>
                <w:szCs w:val="20"/>
              </w:rPr>
              <w:t xml:space="preserve">posledic pozebe med </w:t>
            </w:r>
            <w:r w:rsidRPr="00913155">
              <w:rPr>
                <w:rFonts w:cs="Arial"/>
                <w:szCs w:val="20"/>
              </w:rPr>
              <w:t>17. in 22. aprilom 2024, ki jo je</w:t>
            </w:r>
            <w:r w:rsidRPr="00913155">
              <w:t xml:space="preserve"> </w:t>
            </w:r>
            <w:r w:rsidR="002C24BC">
              <w:t>V</w:t>
            </w:r>
            <w:r w:rsidRPr="00913155">
              <w:t>lada</w:t>
            </w:r>
            <w:r w:rsidR="002C24BC">
              <w:t xml:space="preserve"> RS</w:t>
            </w:r>
            <w:r w:rsidRPr="00913155">
              <w:t xml:space="preserve"> obravnavala in potrdila na 142. redni seji dne 20. 02. 2025 pod točko 1.5, s sklepom št. 84400-2/2025/3 (v nadaljnjem besedilu: ocena škode zaradi pozebe), znaša </w:t>
            </w:r>
            <w:r w:rsidRPr="00913155">
              <w:rPr>
                <w:rFonts w:cs="Arial"/>
                <w:color w:val="000000"/>
                <w:szCs w:val="20"/>
                <w:lang w:eastAsia="sl-SI" w:bidi="si-LK"/>
              </w:rPr>
              <w:t xml:space="preserve">32.681.399,06 </w:t>
            </w:r>
            <w:r w:rsidRPr="00913155">
              <w:rPr>
                <w:rFonts w:cs="Arial"/>
                <w:szCs w:val="20"/>
              </w:rPr>
              <w:t xml:space="preserve">evra. </w:t>
            </w:r>
          </w:p>
          <w:p w14:paraId="37EDEBCB" w14:textId="77777777" w:rsidR="00C0530A" w:rsidRDefault="00C0530A" w:rsidP="00AD15F3">
            <w:pPr>
              <w:jc w:val="both"/>
              <w:rPr>
                <w:rFonts w:cs="Arial"/>
                <w:szCs w:val="20"/>
              </w:rPr>
            </w:pPr>
          </w:p>
          <w:p w14:paraId="0C7CD16F" w14:textId="0CECFA54" w:rsidR="00C0530A" w:rsidRPr="00AD15F3" w:rsidRDefault="00C0530A" w:rsidP="00AD15F3">
            <w:pPr>
              <w:jc w:val="both"/>
              <w:rPr>
                <w:bCs/>
                <w:szCs w:val="20"/>
              </w:rPr>
            </w:pPr>
            <w:r>
              <w:rPr>
                <w:bCs/>
                <w:szCs w:val="20"/>
              </w:rPr>
              <w:t xml:space="preserve">Pozeba </w:t>
            </w:r>
            <w:r w:rsidRPr="00913155">
              <w:rPr>
                <w:bCs/>
                <w:szCs w:val="20"/>
              </w:rPr>
              <w:t>je leta 2024 v 107 občinah prizadela 1.207 oškodovancev, na skupno 4.472,6</w:t>
            </w:r>
            <w:r w:rsidR="003F0354">
              <w:rPr>
                <w:bCs/>
                <w:szCs w:val="20"/>
              </w:rPr>
              <w:t> </w:t>
            </w:r>
            <w:r w:rsidRPr="00913155">
              <w:rPr>
                <w:bCs/>
                <w:szCs w:val="20"/>
              </w:rPr>
              <w:t>ha kmetijskih površin</w:t>
            </w:r>
            <w:r>
              <w:rPr>
                <w:bCs/>
                <w:szCs w:val="20"/>
              </w:rPr>
              <w:t xml:space="preserve">. </w:t>
            </w:r>
            <w:r w:rsidRPr="009222BA">
              <w:rPr>
                <w:bCs/>
                <w:szCs w:val="20"/>
              </w:rPr>
              <w:t>Od tega je 100 % škodo utrpelo</w:t>
            </w:r>
            <w:r>
              <w:rPr>
                <w:bCs/>
                <w:szCs w:val="20"/>
              </w:rPr>
              <w:t xml:space="preserve"> 121 oškodovancev na 112,28 ha v višini 1.387.504,21</w:t>
            </w:r>
            <w:r w:rsidR="003F0354">
              <w:rPr>
                <w:bCs/>
                <w:szCs w:val="20"/>
              </w:rPr>
              <w:t> </w:t>
            </w:r>
            <w:r>
              <w:rPr>
                <w:bCs/>
                <w:szCs w:val="20"/>
              </w:rPr>
              <w:t>evra.</w:t>
            </w:r>
            <w:r w:rsidR="00AD15F3">
              <w:rPr>
                <w:bCs/>
                <w:szCs w:val="20"/>
              </w:rPr>
              <w:t xml:space="preserve"> </w:t>
            </w:r>
            <w:r w:rsidRPr="006E044B">
              <w:rPr>
                <w:rFonts w:cs="Arial"/>
                <w:szCs w:val="20"/>
                <w:lang w:eastAsia="sl-SI"/>
              </w:rPr>
              <w:t>Finančna pomoč se upravičencu za posamezni kmetijski</w:t>
            </w:r>
            <w:r>
              <w:rPr>
                <w:rFonts w:cs="Arial"/>
                <w:szCs w:val="20"/>
                <w:lang w:eastAsia="sl-SI"/>
              </w:rPr>
              <w:t xml:space="preserve"> pridelek</w:t>
            </w:r>
            <w:r w:rsidRPr="006E044B">
              <w:rPr>
                <w:rFonts w:cs="Arial"/>
                <w:szCs w:val="20"/>
                <w:lang w:eastAsia="sl-SI"/>
              </w:rPr>
              <w:t xml:space="preserve"> dodeli v višini 30 % ocene neposredne škode. </w:t>
            </w:r>
          </w:p>
          <w:p w14:paraId="2B7B4FEA" w14:textId="77777777" w:rsidR="00C0530A" w:rsidRPr="006E044B" w:rsidRDefault="00C0530A" w:rsidP="00AD15F3">
            <w:pPr>
              <w:autoSpaceDE w:val="0"/>
              <w:autoSpaceDN w:val="0"/>
              <w:adjustRightInd w:val="0"/>
              <w:jc w:val="both"/>
              <w:rPr>
                <w:rFonts w:cs="Arial"/>
                <w:szCs w:val="20"/>
                <w:lang w:eastAsia="sl-SI"/>
              </w:rPr>
            </w:pPr>
          </w:p>
          <w:p w14:paraId="0A18D3B7" w14:textId="77777777" w:rsidR="00AD15F3" w:rsidRPr="009059D4" w:rsidRDefault="00AD15F3" w:rsidP="00AD15F3">
            <w:pPr>
              <w:autoSpaceDE w:val="0"/>
              <w:autoSpaceDN w:val="0"/>
              <w:adjustRightInd w:val="0"/>
              <w:jc w:val="both"/>
              <w:rPr>
                <w:rFonts w:cs="Arial"/>
                <w:szCs w:val="20"/>
                <w:lang w:eastAsia="sl-SI"/>
              </w:rPr>
            </w:pPr>
            <w:r w:rsidRPr="009059D4">
              <w:rPr>
                <w:rFonts w:cs="Arial"/>
                <w:szCs w:val="20"/>
                <w:lang w:eastAsia="sl-SI"/>
              </w:rPr>
              <w:t xml:space="preserve">Glede na podatke o 100 % škodi, ki znaša </w:t>
            </w:r>
            <w:r w:rsidRPr="009059D4">
              <w:rPr>
                <w:bCs/>
                <w:szCs w:val="20"/>
              </w:rPr>
              <w:t>1.387.504,21 evra</w:t>
            </w:r>
            <w:r>
              <w:rPr>
                <w:bCs/>
                <w:szCs w:val="20"/>
              </w:rPr>
              <w:t xml:space="preserve"> se ocenjuje, da se bo</w:t>
            </w:r>
            <w:r w:rsidRPr="009059D4">
              <w:rPr>
                <w:rFonts w:cs="Arial"/>
                <w:szCs w:val="20"/>
                <w:lang w:eastAsia="sl-SI"/>
              </w:rPr>
              <w:t xml:space="preserve"> </w:t>
            </w:r>
            <w:r>
              <w:rPr>
                <w:rFonts w:cs="Arial"/>
                <w:szCs w:val="20"/>
                <w:lang w:eastAsia="sl-SI"/>
              </w:rPr>
              <w:t xml:space="preserve">pomoč države zagotovila </w:t>
            </w:r>
            <w:r w:rsidRPr="009059D4">
              <w:rPr>
                <w:rFonts w:cs="Arial"/>
                <w:szCs w:val="20"/>
                <w:lang w:eastAsia="sl-SI"/>
              </w:rPr>
              <w:t>v višini 30 % ocene neposredne škode</w:t>
            </w:r>
            <w:r>
              <w:rPr>
                <w:rFonts w:cs="Arial"/>
                <w:szCs w:val="20"/>
                <w:lang w:eastAsia="sl-SI"/>
              </w:rPr>
              <w:t>, kar predstavlja</w:t>
            </w:r>
            <w:r w:rsidRPr="009059D4">
              <w:rPr>
                <w:rFonts w:cs="Arial"/>
                <w:szCs w:val="20"/>
                <w:lang w:eastAsia="sl-SI"/>
              </w:rPr>
              <w:t xml:space="preserve"> </w:t>
            </w:r>
            <w:r>
              <w:rPr>
                <w:rFonts w:cs="Arial"/>
                <w:szCs w:val="20"/>
                <w:lang w:eastAsia="sl-SI"/>
              </w:rPr>
              <w:t xml:space="preserve">cca. </w:t>
            </w:r>
            <w:r w:rsidRPr="009059D4">
              <w:rPr>
                <w:rFonts w:cs="Arial"/>
                <w:szCs w:val="20"/>
                <w:lang w:eastAsia="sl-SI"/>
              </w:rPr>
              <w:t>420.000 evra.</w:t>
            </w:r>
          </w:p>
          <w:p w14:paraId="757EC0E2" w14:textId="77777777" w:rsidR="00AD15F3" w:rsidRPr="006E044B" w:rsidRDefault="00AD15F3" w:rsidP="00AD15F3">
            <w:pPr>
              <w:autoSpaceDE w:val="0"/>
              <w:autoSpaceDN w:val="0"/>
              <w:adjustRightInd w:val="0"/>
              <w:jc w:val="both"/>
              <w:rPr>
                <w:rFonts w:cs="Arial"/>
                <w:szCs w:val="20"/>
                <w:lang w:eastAsia="sl-SI"/>
              </w:rPr>
            </w:pPr>
          </w:p>
          <w:p w14:paraId="19E305D6" w14:textId="77777777" w:rsidR="00AD15F3" w:rsidRDefault="00AD15F3" w:rsidP="00AD15F3">
            <w:pPr>
              <w:pStyle w:val="Oddelek"/>
              <w:widowControl w:val="0"/>
              <w:numPr>
                <w:ilvl w:val="0"/>
                <w:numId w:val="0"/>
              </w:numPr>
              <w:spacing w:before="0" w:after="0" w:line="260" w:lineRule="exact"/>
              <w:jc w:val="left"/>
              <w:rPr>
                <w:b w:val="0"/>
                <w:bCs/>
                <w:iCs/>
                <w:sz w:val="20"/>
                <w:szCs w:val="20"/>
              </w:rPr>
            </w:pPr>
            <w:r>
              <w:rPr>
                <w:b w:val="0"/>
                <w:bCs/>
                <w:iCs/>
                <w:sz w:val="20"/>
                <w:szCs w:val="20"/>
              </w:rPr>
              <w:t xml:space="preserve">Ob upoštevanju petega odstavka 34. člena ZOPNN se bodo sredstva po ugotovitvi končne ocene povračila škode zagotovila iz proračunske rezerve. Navedeno pomeni, da bo MKGP po ugotovitvi končne ocene finančnih posledic na Ministrstvo za finance predložilo vlogo za zagotovitev sredstev iz proračunske rezerve. </w:t>
            </w:r>
          </w:p>
          <w:p w14:paraId="6681A709" w14:textId="77777777" w:rsidR="00AD15F3" w:rsidRDefault="00AD15F3" w:rsidP="00AD15F3">
            <w:pPr>
              <w:pStyle w:val="Oddelek"/>
              <w:widowControl w:val="0"/>
              <w:numPr>
                <w:ilvl w:val="0"/>
                <w:numId w:val="0"/>
              </w:numPr>
              <w:spacing w:before="0" w:after="0" w:line="260" w:lineRule="exact"/>
              <w:jc w:val="left"/>
              <w:rPr>
                <w:b w:val="0"/>
                <w:bCs/>
                <w:iCs/>
                <w:sz w:val="20"/>
                <w:szCs w:val="20"/>
              </w:rPr>
            </w:pPr>
          </w:p>
          <w:p w14:paraId="356394B8" w14:textId="5CACA6A3" w:rsidR="00AD15F3" w:rsidRDefault="00AD15F3" w:rsidP="00AD15F3">
            <w:pPr>
              <w:pStyle w:val="Oddelek"/>
              <w:widowControl w:val="0"/>
              <w:numPr>
                <w:ilvl w:val="0"/>
                <w:numId w:val="0"/>
              </w:numPr>
              <w:spacing w:before="0" w:after="0" w:line="260" w:lineRule="exact"/>
              <w:jc w:val="left"/>
              <w:rPr>
                <w:b w:val="0"/>
                <w:bCs/>
                <w:iCs/>
                <w:sz w:val="20"/>
                <w:szCs w:val="20"/>
              </w:rPr>
            </w:pPr>
            <w:r>
              <w:rPr>
                <w:b w:val="0"/>
                <w:bCs/>
                <w:iCs/>
                <w:sz w:val="20"/>
                <w:szCs w:val="20"/>
              </w:rPr>
              <w:t>Predlog za prerazporeditev sredstev iz proračunske rezerve bo MF posredovalo v sprejem Vladi.</w:t>
            </w:r>
          </w:p>
          <w:p w14:paraId="67E78516" w14:textId="77C1C575" w:rsidR="00C0530A" w:rsidRPr="009059D4" w:rsidRDefault="00C0530A" w:rsidP="009059D4">
            <w:pPr>
              <w:pStyle w:val="Oddelek"/>
              <w:widowControl w:val="0"/>
              <w:numPr>
                <w:ilvl w:val="0"/>
                <w:numId w:val="0"/>
              </w:numPr>
              <w:spacing w:before="0" w:after="0" w:line="260" w:lineRule="exact"/>
              <w:jc w:val="left"/>
              <w:rPr>
                <w:b w:val="0"/>
                <w:bCs/>
                <w:sz w:val="20"/>
                <w:szCs w:val="20"/>
              </w:rPr>
            </w:pPr>
          </w:p>
        </w:tc>
      </w:tr>
    </w:tbl>
    <w:p w14:paraId="15C5156B" w14:textId="77777777" w:rsidR="00C0530A" w:rsidRPr="008D1759" w:rsidRDefault="00C0530A" w:rsidP="00C0530A">
      <w:pPr>
        <w:rPr>
          <w:rFonts w:cs="Arial"/>
          <w:vanish/>
          <w:szCs w:val="20"/>
        </w:rPr>
      </w:pPr>
    </w:p>
    <w:tbl>
      <w:tblPr>
        <w:tblW w:w="920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65"/>
        <w:gridCol w:w="892"/>
        <w:gridCol w:w="1414"/>
        <w:gridCol w:w="417"/>
        <w:gridCol w:w="913"/>
        <w:gridCol w:w="683"/>
        <w:gridCol w:w="385"/>
        <w:gridCol w:w="303"/>
        <w:gridCol w:w="2128"/>
      </w:tblGrid>
      <w:tr w:rsidR="00C0530A" w:rsidRPr="008D1759" w14:paraId="7FE120C3" w14:textId="77777777" w:rsidTr="004E03DE">
        <w:trPr>
          <w:cantSplit/>
          <w:trHeight w:val="35"/>
        </w:trPr>
        <w:tc>
          <w:tcPr>
            <w:tcW w:w="9200" w:type="dxa"/>
            <w:gridSpan w:val="9"/>
            <w:tcBorders>
              <w:top w:val="single" w:sz="4" w:space="0" w:color="auto"/>
              <w:left w:val="single" w:sz="4" w:space="0" w:color="auto"/>
              <w:bottom w:val="single" w:sz="4" w:space="0" w:color="auto"/>
              <w:right w:val="single" w:sz="4" w:space="0" w:color="auto"/>
            </w:tcBorders>
            <w:shd w:val="clear" w:color="auto" w:fill="D9D9D9"/>
            <w:tcMar>
              <w:top w:w="57" w:type="dxa"/>
              <w:left w:w="108" w:type="dxa"/>
              <w:bottom w:w="57" w:type="dxa"/>
              <w:right w:w="108" w:type="dxa"/>
            </w:tcMar>
            <w:vAlign w:val="center"/>
          </w:tcPr>
          <w:p w14:paraId="44D3794C" w14:textId="77777777" w:rsidR="00C0530A" w:rsidRPr="008D1759" w:rsidRDefault="00C0530A" w:rsidP="004E03DE">
            <w:pPr>
              <w:pStyle w:val="Naslov1"/>
            </w:pPr>
            <w:r w:rsidRPr="008D1759">
              <w:t>I. Ocena finančnih posledic, ki niso načrtovane v sprejetem proračunu</w:t>
            </w:r>
          </w:p>
        </w:tc>
      </w:tr>
      <w:tr w:rsidR="00C0530A" w:rsidRPr="008D1759" w14:paraId="14FA3FF8" w14:textId="77777777" w:rsidTr="004E03DE">
        <w:trPr>
          <w:cantSplit/>
          <w:trHeight w:val="276"/>
        </w:trPr>
        <w:tc>
          <w:tcPr>
            <w:tcW w:w="2957" w:type="dxa"/>
            <w:gridSpan w:val="2"/>
            <w:tcBorders>
              <w:top w:val="single" w:sz="4" w:space="0" w:color="auto"/>
              <w:left w:val="single" w:sz="4" w:space="0" w:color="auto"/>
              <w:bottom w:val="single" w:sz="4" w:space="0" w:color="auto"/>
              <w:right w:val="single" w:sz="4" w:space="0" w:color="auto"/>
            </w:tcBorders>
            <w:vAlign w:val="center"/>
          </w:tcPr>
          <w:p w14:paraId="7AB2D5F8" w14:textId="77777777" w:rsidR="00C0530A" w:rsidRPr="008D1759" w:rsidRDefault="00C0530A" w:rsidP="004E03DE">
            <w:pPr>
              <w:widowControl w:val="0"/>
              <w:ind w:left="-122" w:right="-112"/>
              <w:jc w:val="center"/>
              <w:rPr>
                <w:rFonts w:cs="Arial"/>
                <w:szCs w:val="20"/>
              </w:rPr>
            </w:pP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39C7721F" w14:textId="77777777" w:rsidR="00C0530A" w:rsidRPr="008D1759" w:rsidRDefault="00C0530A" w:rsidP="004E03DE">
            <w:pPr>
              <w:widowControl w:val="0"/>
              <w:jc w:val="center"/>
              <w:rPr>
                <w:rFonts w:cs="Arial"/>
                <w:szCs w:val="20"/>
              </w:rPr>
            </w:pPr>
            <w:r w:rsidRPr="008D1759">
              <w:rPr>
                <w:rFonts w:cs="Arial"/>
                <w:szCs w:val="20"/>
              </w:rPr>
              <w:t>Tekoče leto (t)</w:t>
            </w:r>
          </w:p>
        </w:tc>
        <w:tc>
          <w:tcPr>
            <w:tcW w:w="913" w:type="dxa"/>
            <w:tcBorders>
              <w:top w:val="single" w:sz="4" w:space="0" w:color="auto"/>
              <w:left w:val="single" w:sz="4" w:space="0" w:color="auto"/>
              <w:bottom w:val="single" w:sz="4" w:space="0" w:color="auto"/>
              <w:right w:val="single" w:sz="4" w:space="0" w:color="auto"/>
            </w:tcBorders>
            <w:vAlign w:val="center"/>
          </w:tcPr>
          <w:p w14:paraId="3371DFD0" w14:textId="77777777" w:rsidR="00C0530A" w:rsidRPr="008D1759" w:rsidRDefault="00C0530A" w:rsidP="004E03DE">
            <w:pPr>
              <w:widowControl w:val="0"/>
              <w:jc w:val="center"/>
              <w:rPr>
                <w:rFonts w:cs="Arial"/>
                <w:szCs w:val="20"/>
              </w:rPr>
            </w:pPr>
            <w:r>
              <w:rPr>
                <w:rFonts w:cs="Arial"/>
                <w:szCs w:val="20"/>
              </w:rPr>
              <w:t xml:space="preserve">t </w:t>
            </w:r>
            <w:r w:rsidRPr="008D1759">
              <w:rPr>
                <w:rFonts w:cs="Arial"/>
                <w:szCs w:val="20"/>
              </w:rPr>
              <w:t>+</w:t>
            </w:r>
            <w:r>
              <w:rPr>
                <w:rFonts w:cs="Arial"/>
                <w:szCs w:val="20"/>
              </w:rPr>
              <w:t xml:space="preserve"> </w:t>
            </w:r>
            <w:r w:rsidRPr="008D1759">
              <w:rPr>
                <w:rFonts w:cs="Arial"/>
                <w:szCs w:val="20"/>
              </w:rPr>
              <w:t>1</w:t>
            </w: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32A3EC28" w14:textId="77777777" w:rsidR="00C0530A" w:rsidRPr="008D1759" w:rsidRDefault="00C0530A" w:rsidP="004E03DE">
            <w:pPr>
              <w:widowControl w:val="0"/>
              <w:jc w:val="center"/>
              <w:rPr>
                <w:rFonts w:cs="Arial"/>
                <w:szCs w:val="20"/>
              </w:rPr>
            </w:pPr>
            <w:r>
              <w:rPr>
                <w:rFonts w:cs="Arial"/>
                <w:szCs w:val="20"/>
              </w:rPr>
              <w:t xml:space="preserve">t </w:t>
            </w:r>
            <w:r w:rsidRPr="008D1759">
              <w:rPr>
                <w:rFonts w:cs="Arial"/>
                <w:szCs w:val="20"/>
              </w:rPr>
              <w:t>+</w:t>
            </w:r>
            <w:r>
              <w:rPr>
                <w:rFonts w:cs="Arial"/>
                <w:szCs w:val="20"/>
              </w:rPr>
              <w:t xml:space="preserve"> </w:t>
            </w:r>
            <w:r w:rsidRPr="008D1759">
              <w:rPr>
                <w:rFonts w:cs="Arial"/>
                <w:szCs w:val="20"/>
              </w:rPr>
              <w:t>2</w:t>
            </w:r>
          </w:p>
        </w:tc>
        <w:tc>
          <w:tcPr>
            <w:tcW w:w="2128" w:type="dxa"/>
            <w:tcBorders>
              <w:top w:val="single" w:sz="4" w:space="0" w:color="auto"/>
              <w:left w:val="single" w:sz="4" w:space="0" w:color="auto"/>
              <w:bottom w:val="single" w:sz="4" w:space="0" w:color="auto"/>
              <w:right w:val="single" w:sz="4" w:space="0" w:color="auto"/>
            </w:tcBorders>
            <w:vAlign w:val="center"/>
          </w:tcPr>
          <w:p w14:paraId="55A779D8" w14:textId="77777777" w:rsidR="00C0530A" w:rsidRPr="008D1759" w:rsidRDefault="00C0530A" w:rsidP="004E03DE">
            <w:pPr>
              <w:widowControl w:val="0"/>
              <w:jc w:val="center"/>
              <w:rPr>
                <w:rFonts w:cs="Arial"/>
                <w:szCs w:val="20"/>
              </w:rPr>
            </w:pPr>
            <w:r>
              <w:rPr>
                <w:rFonts w:cs="Arial"/>
                <w:szCs w:val="20"/>
              </w:rPr>
              <w:t xml:space="preserve">t </w:t>
            </w:r>
            <w:r w:rsidRPr="008D1759">
              <w:rPr>
                <w:rFonts w:cs="Arial"/>
                <w:szCs w:val="20"/>
              </w:rPr>
              <w:t>+</w:t>
            </w:r>
            <w:r>
              <w:rPr>
                <w:rFonts w:cs="Arial"/>
                <w:szCs w:val="20"/>
              </w:rPr>
              <w:t xml:space="preserve"> </w:t>
            </w:r>
            <w:r w:rsidRPr="008D1759">
              <w:rPr>
                <w:rFonts w:cs="Arial"/>
                <w:szCs w:val="20"/>
              </w:rPr>
              <w:t>3</w:t>
            </w:r>
          </w:p>
        </w:tc>
      </w:tr>
      <w:tr w:rsidR="00C0530A" w:rsidRPr="008D1759" w14:paraId="324B8B6C" w14:textId="77777777" w:rsidTr="004E03DE">
        <w:trPr>
          <w:cantSplit/>
          <w:trHeight w:val="423"/>
        </w:trPr>
        <w:tc>
          <w:tcPr>
            <w:tcW w:w="2957" w:type="dxa"/>
            <w:gridSpan w:val="2"/>
            <w:tcBorders>
              <w:top w:val="single" w:sz="4" w:space="0" w:color="auto"/>
              <w:left w:val="single" w:sz="4" w:space="0" w:color="auto"/>
              <w:bottom w:val="single" w:sz="4" w:space="0" w:color="auto"/>
              <w:right w:val="single" w:sz="4" w:space="0" w:color="auto"/>
            </w:tcBorders>
            <w:vAlign w:val="center"/>
          </w:tcPr>
          <w:p w14:paraId="5F74C12B" w14:textId="77777777" w:rsidR="00C0530A" w:rsidRPr="008D1759" w:rsidRDefault="00C0530A" w:rsidP="004E03DE">
            <w:pPr>
              <w:widowControl w:val="0"/>
              <w:rPr>
                <w:rFonts w:cs="Arial"/>
                <w:bCs/>
                <w:szCs w:val="20"/>
              </w:rPr>
            </w:pPr>
            <w:r w:rsidRPr="008D1759">
              <w:rPr>
                <w:rFonts w:cs="Arial"/>
                <w:bCs/>
                <w:szCs w:val="20"/>
              </w:rPr>
              <w:t>Predvideno</w:t>
            </w:r>
            <w:r>
              <w:rPr>
                <w:rFonts w:cs="Arial"/>
                <w:bCs/>
                <w:szCs w:val="20"/>
              </w:rPr>
              <w:t xml:space="preserve"> povečanje (+) ali zmanjšanje (</w:t>
            </w:r>
            <w:r w:rsidRPr="00755DBB">
              <w:rPr>
                <w:b/>
                <w:szCs w:val="20"/>
              </w:rPr>
              <w:t>–</w:t>
            </w:r>
            <w:r w:rsidRPr="008D1759">
              <w:rPr>
                <w:rFonts w:cs="Arial"/>
                <w:bCs/>
                <w:szCs w:val="20"/>
              </w:rPr>
              <w:t xml:space="preserve">) prihodkov državnega proračuna </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1D2371AE" w14:textId="77777777" w:rsidR="00C0530A" w:rsidRPr="008D1759" w:rsidRDefault="00C0530A" w:rsidP="004E03DE">
            <w:pPr>
              <w:pStyle w:val="Naslov1"/>
            </w:pPr>
          </w:p>
        </w:tc>
        <w:tc>
          <w:tcPr>
            <w:tcW w:w="913" w:type="dxa"/>
            <w:tcBorders>
              <w:top w:val="single" w:sz="4" w:space="0" w:color="auto"/>
              <w:left w:val="single" w:sz="4" w:space="0" w:color="auto"/>
              <w:bottom w:val="single" w:sz="4" w:space="0" w:color="auto"/>
              <w:right w:val="single" w:sz="4" w:space="0" w:color="auto"/>
            </w:tcBorders>
            <w:vAlign w:val="center"/>
          </w:tcPr>
          <w:p w14:paraId="73CCD8A1" w14:textId="77777777" w:rsidR="00C0530A" w:rsidRPr="008D1759" w:rsidRDefault="00C0530A" w:rsidP="004E03DE">
            <w:pPr>
              <w:pStyle w:val="Naslov1"/>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149F9014" w14:textId="77777777" w:rsidR="00C0530A" w:rsidRPr="008D1759" w:rsidRDefault="00C0530A" w:rsidP="004E03DE">
            <w:pPr>
              <w:pStyle w:val="Naslov1"/>
            </w:pPr>
          </w:p>
        </w:tc>
        <w:tc>
          <w:tcPr>
            <w:tcW w:w="2128" w:type="dxa"/>
            <w:tcBorders>
              <w:top w:val="single" w:sz="4" w:space="0" w:color="auto"/>
              <w:left w:val="single" w:sz="4" w:space="0" w:color="auto"/>
              <w:bottom w:val="single" w:sz="4" w:space="0" w:color="auto"/>
              <w:right w:val="single" w:sz="4" w:space="0" w:color="auto"/>
            </w:tcBorders>
            <w:vAlign w:val="center"/>
          </w:tcPr>
          <w:p w14:paraId="4866FED8" w14:textId="77777777" w:rsidR="00C0530A" w:rsidRPr="008D1759" w:rsidRDefault="00C0530A" w:rsidP="004E03DE">
            <w:pPr>
              <w:pStyle w:val="Naslov1"/>
            </w:pPr>
          </w:p>
        </w:tc>
      </w:tr>
      <w:tr w:rsidR="00C0530A" w:rsidRPr="008D1759" w14:paraId="220CE911" w14:textId="77777777" w:rsidTr="004E03DE">
        <w:trPr>
          <w:cantSplit/>
          <w:trHeight w:val="423"/>
        </w:trPr>
        <w:tc>
          <w:tcPr>
            <w:tcW w:w="2957" w:type="dxa"/>
            <w:gridSpan w:val="2"/>
            <w:tcBorders>
              <w:top w:val="single" w:sz="4" w:space="0" w:color="auto"/>
              <w:left w:val="single" w:sz="4" w:space="0" w:color="auto"/>
              <w:bottom w:val="single" w:sz="4" w:space="0" w:color="auto"/>
              <w:right w:val="single" w:sz="4" w:space="0" w:color="auto"/>
            </w:tcBorders>
            <w:vAlign w:val="center"/>
          </w:tcPr>
          <w:p w14:paraId="173077BE" w14:textId="77777777" w:rsidR="00C0530A" w:rsidRPr="008D1759" w:rsidRDefault="00C0530A" w:rsidP="004E03DE">
            <w:pPr>
              <w:widowControl w:val="0"/>
              <w:rPr>
                <w:rFonts w:cs="Arial"/>
                <w:bCs/>
                <w:szCs w:val="20"/>
              </w:rPr>
            </w:pPr>
            <w:r w:rsidRPr="008D1759">
              <w:rPr>
                <w:rFonts w:cs="Arial"/>
                <w:bCs/>
                <w:szCs w:val="20"/>
              </w:rPr>
              <w:t>Predvideno</w:t>
            </w:r>
            <w:r>
              <w:rPr>
                <w:rFonts w:cs="Arial"/>
                <w:bCs/>
                <w:szCs w:val="20"/>
              </w:rPr>
              <w:t xml:space="preserve"> povečanje (+) ali zmanjšanje (</w:t>
            </w:r>
            <w:r w:rsidRPr="00755DBB">
              <w:rPr>
                <w:b/>
                <w:szCs w:val="20"/>
              </w:rPr>
              <w:t>–</w:t>
            </w:r>
            <w:r w:rsidRPr="008D1759">
              <w:rPr>
                <w:rFonts w:cs="Arial"/>
                <w:bCs/>
                <w:szCs w:val="20"/>
              </w:rPr>
              <w:t xml:space="preserve">) prihodkov občinskih proračunov </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396E6EC5" w14:textId="77777777" w:rsidR="00C0530A" w:rsidRPr="008D1759" w:rsidRDefault="00C0530A" w:rsidP="004E03DE">
            <w:pPr>
              <w:pStyle w:val="Naslov1"/>
            </w:pPr>
          </w:p>
        </w:tc>
        <w:tc>
          <w:tcPr>
            <w:tcW w:w="913" w:type="dxa"/>
            <w:tcBorders>
              <w:top w:val="single" w:sz="4" w:space="0" w:color="auto"/>
              <w:left w:val="single" w:sz="4" w:space="0" w:color="auto"/>
              <w:bottom w:val="single" w:sz="4" w:space="0" w:color="auto"/>
              <w:right w:val="single" w:sz="4" w:space="0" w:color="auto"/>
            </w:tcBorders>
            <w:vAlign w:val="center"/>
          </w:tcPr>
          <w:p w14:paraId="5C9C3EA0" w14:textId="77777777" w:rsidR="00C0530A" w:rsidRPr="008D1759" w:rsidRDefault="00C0530A" w:rsidP="004E03DE">
            <w:pPr>
              <w:pStyle w:val="Naslov1"/>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711B6FC4" w14:textId="77777777" w:rsidR="00C0530A" w:rsidRPr="008D1759" w:rsidRDefault="00C0530A" w:rsidP="004E03DE">
            <w:pPr>
              <w:pStyle w:val="Naslov1"/>
            </w:pPr>
          </w:p>
        </w:tc>
        <w:tc>
          <w:tcPr>
            <w:tcW w:w="2128" w:type="dxa"/>
            <w:tcBorders>
              <w:top w:val="single" w:sz="4" w:space="0" w:color="auto"/>
              <w:left w:val="single" w:sz="4" w:space="0" w:color="auto"/>
              <w:bottom w:val="single" w:sz="4" w:space="0" w:color="auto"/>
              <w:right w:val="single" w:sz="4" w:space="0" w:color="auto"/>
            </w:tcBorders>
            <w:vAlign w:val="center"/>
          </w:tcPr>
          <w:p w14:paraId="449BA4C5" w14:textId="77777777" w:rsidR="00C0530A" w:rsidRPr="008D1759" w:rsidRDefault="00C0530A" w:rsidP="004E03DE">
            <w:pPr>
              <w:pStyle w:val="Naslov1"/>
            </w:pPr>
          </w:p>
        </w:tc>
      </w:tr>
      <w:tr w:rsidR="00C0530A" w:rsidRPr="008D1759" w14:paraId="00B3B817" w14:textId="77777777" w:rsidTr="004E03DE">
        <w:trPr>
          <w:cantSplit/>
          <w:trHeight w:val="423"/>
        </w:trPr>
        <w:tc>
          <w:tcPr>
            <w:tcW w:w="2957" w:type="dxa"/>
            <w:gridSpan w:val="2"/>
            <w:tcBorders>
              <w:top w:val="single" w:sz="4" w:space="0" w:color="auto"/>
              <w:left w:val="single" w:sz="4" w:space="0" w:color="auto"/>
              <w:bottom w:val="single" w:sz="4" w:space="0" w:color="auto"/>
              <w:right w:val="single" w:sz="4" w:space="0" w:color="auto"/>
            </w:tcBorders>
            <w:vAlign w:val="center"/>
          </w:tcPr>
          <w:p w14:paraId="6456004C" w14:textId="77777777" w:rsidR="00C0530A" w:rsidRPr="008D1759" w:rsidRDefault="00C0530A" w:rsidP="004E03DE">
            <w:pPr>
              <w:widowControl w:val="0"/>
              <w:rPr>
                <w:rFonts w:cs="Arial"/>
                <w:bCs/>
                <w:szCs w:val="20"/>
              </w:rPr>
            </w:pPr>
            <w:r w:rsidRPr="008D1759">
              <w:rPr>
                <w:rFonts w:cs="Arial"/>
                <w:bCs/>
                <w:szCs w:val="20"/>
              </w:rPr>
              <w:t>Predvideno</w:t>
            </w:r>
            <w:r>
              <w:rPr>
                <w:rFonts w:cs="Arial"/>
                <w:bCs/>
                <w:szCs w:val="20"/>
              </w:rPr>
              <w:t xml:space="preserve"> povečanje (+) ali zmanjšanje (</w:t>
            </w:r>
            <w:r w:rsidRPr="00755DBB">
              <w:rPr>
                <w:b/>
                <w:szCs w:val="20"/>
              </w:rPr>
              <w:t>–</w:t>
            </w:r>
            <w:r w:rsidRPr="008D1759">
              <w:rPr>
                <w:rFonts w:cs="Arial"/>
                <w:bCs/>
                <w:szCs w:val="20"/>
              </w:rPr>
              <w:t xml:space="preserve">) odhodkov državnega proračuna </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52565C9E" w14:textId="77777777" w:rsidR="00C0530A" w:rsidRPr="008D1759" w:rsidRDefault="00C0530A" w:rsidP="004E03DE">
            <w:pPr>
              <w:widowControl w:val="0"/>
              <w:jc w:val="center"/>
              <w:rPr>
                <w:rFonts w:cs="Arial"/>
                <w:szCs w:val="20"/>
              </w:rPr>
            </w:pPr>
          </w:p>
        </w:tc>
        <w:tc>
          <w:tcPr>
            <w:tcW w:w="913" w:type="dxa"/>
            <w:tcBorders>
              <w:top w:val="single" w:sz="4" w:space="0" w:color="auto"/>
              <w:left w:val="single" w:sz="4" w:space="0" w:color="auto"/>
              <w:bottom w:val="single" w:sz="4" w:space="0" w:color="auto"/>
              <w:right w:val="single" w:sz="4" w:space="0" w:color="auto"/>
            </w:tcBorders>
            <w:vAlign w:val="center"/>
          </w:tcPr>
          <w:p w14:paraId="562C00A6" w14:textId="77777777" w:rsidR="00C0530A" w:rsidRPr="008D1759" w:rsidRDefault="00C0530A" w:rsidP="004E03DE">
            <w:pPr>
              <w:widowControl w:val="0"/>
              <w:jc w:val="center"/>
              <w:rPr>
                <w:rFonts w:cs="Arial"/>
                <w:szCs w:val="20"/>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7121C5AE" w14:textId="77777777" w:rsidR="00C0530A" w:rsidRPr="008D1759" w:rsidRDefault="00C0530A" w:rsidP="004E03DE">
            <w:pPr>
              <w:widowControl w:val="0"/>
              <w:jc w:val="center"/>
              <w:rPr>
                <w:rFonts w:cs="Arial"/>
                <w:szCs w:val="20"/>
              </w:rPr>
            </w:pPr>
          </w:p>
        </w:tc>
        <w:tc>
          <w:tcPr>
            <w:tcW w:w="2128" w:type="dxa"/>
            <w:tcBorders>
              <w:top w:val="single" w:sz="4" w:space="0" w:color="auto"/>
              <w:left w:val="single" w:sz="4" w:space="0" w:color="auto"/>
              <w:bottom w:val="single" w:sz="4" w:space="0" w:color="auto"/>
              <w:right w:val="single" w:sz="4" w:space="0" w:color="auto"/>
            </w:tcBorders>
            <w:vAlign w:val="center"/>
          </w:tcPr>
          <w:p w14:paraId="37A99B33" w14:textId="77777777" w:rsidR="00C0530A" w:rsidRPr="008D1759" w:rsidRDefault="00C0530A" w:rsidP="004E03DE">
            <w:pPr>
              <w:widowControl w:val="0"/>
              <w:jc w:val="center"/>
              <w:rPr>
                <w:rFonts w:cs="Arial"/>
                <w:szCs w:val="20"/>
              </w:rPr>
            </w:pPr>
          </w:p>
        </w:tc>
      </w:tr>
      <w:tr w:rsidR="00C0530A" w:rsidRPr="008D1759" w14:paraId="662E2CBD" w14:textId="77777777" w:rsidTr="004E03DE">
        <w:trPr>
          <w:cantSplit/>
          <w:trHeight w:val="623"/>
        </w:trPr>
        <w:tc>
          <w:tcPr>
            <w:tcW w:w="2957" w:type="dxa"/>
            <w:gridSpan w:val="2"/>
            <w:tcBorders>
              <w:top w:val="single" w:sz="4" w:space="0" w:color="auto"/>
              <w:left w:val="single" w:sz="4" w:space="0" w:color="auto"/>
              <w:bottom w:val="single" w:sz="4" w:space="0" w:color="auto"/>
              <w:right w:val="single" w:sz="4" w:space="0" w:color="auto"/>
            </w:tcBorders>
            <w:vAlign w:val="center"/>
          </w:tcPr>
          <w:p w14:paraId="09AA058D" w14:textId="77777777" w:rsidR="00C0530A" w:rsidRPr="008D1759" w:rsidRDefault="00C0530A" w:rsidP="004E03DE">
            <w:pPr>
              <w:widowControl w:val="0"/>
              <w:rPr>
                <w:rFonts w:cs="Arial"/>
                <w:bCs/>
                <w:szCs w:val="20"/>
              </w:rPr>
            </w:pPr>
            <w:r w:rsidRPr="008D1759">
              <w:rPr>
                <w:rFonts w:cs="Arial"/>
                <w:bCs/>
                <w:szCs w:val="20"/>
              </w:rPr>
              <w:t>Predvideno povečan</w:t>
            </w:r>
            <w:r>
              <w:rPr>
                <w:rFonts w:cs="Arial"/>
                <w:bCs/>
                <w:szCs w:val="20"/>
              </w:rPr>
              <w:t>je (+) ali zmanjšanje (</w:t>
            </w:r>
            <w:r w:rsidRPr="00755DBB">
              <w:rPr>
                <w:b/>
                <w:szCs w:val="20"/>
              </w:rPr>
              <w:t>–</w:t>
            </w:r>
            <w:r w:rsidRPr="008D1759">
              <w:rPr>
                <w:rFonts w:cs="Arial"/>
                <w:bCs/>
                <w:szCs w:val="20"/>
              </w:rPr>
              <w:t>) odhodkov občinskih proračunov</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5AA3B8BB" w14:textId="77777777" w:rsidR="00C0530A" w:rsidRPr="008D1759" w:rsidRDefault="00C0530A" w:rsidP="004E03DE">
            <w:pPr>
              <w:widowControl w:val="0"/>
              <w:jc w:val="center"/>
              <w:rPr>
                <w:rFonts w:cs="Arial"/>
                <w:szCs w:val="20"/>
              </w:rPr>
            </w:pPr>
          </w:p>
        </w:tc>
        <w:tc>
          <w:tcPr>
            <w:tcW w:w="913" w:type="dxa"/>
            <w:tcBorders>
              <w:top w:val="single" w:sz="4" w:space="0" w:color="auto"/>
              <w:left w:val="single" w:sz="4" w:space="0" w:color="auto"/>
              <w:bottom w:val="single" w:sz="4" w:space="0" w:color="auto"/>
              <w:right w:val="single" w:sz="4" w:space="0" w:color="auto"/>
            </w:tcBorders>
            <w:vAlign w:val="center"/>
          </w:tcPr>
          <w:p w14:paraId="55F2C05A" w14:textId="77777777" w:rsidR="00C0530A" w:rsidRPr="008D1759" w:rsidRDefault="00C0530A" w:rsidP="004E03DE">
            <w:pPr>
              <w:widowControl w:val="0"/>
              <w:jc w:val="center"/>
              <w:rPr>
                <w:rFonts w:cs="Arial"/>
                <w:szCs w:val="20"/>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5CCA19C1" w14:textId="77777777" w:rsidR="00C0530A" w:rsidRPr="008D1759" w:rsidRDefault="00C0530A" w:rsidP="004E03DE">
            <w:pPr>
              <w:widowControl w:val="0"/>
              <w:jc w:val="center"/>
              <w:rPr>
                <w:rFonts w:cs="Arial"/>
                <w:szCs w:val="20"/>
              </w:rPr>
            </w:pPr>
          </w:p>
        </w:tc>
        <w:tc>
          <w:tcPr>
            <w:tcW w:w="2128" w:type="dxa"/>
            <w:tcBorders>
              <w:top w:val="single" w:sz="4" w:space="0" w:color="auto"/>
              <w:left w:val="single" w:sz="4" w:space="0" w:color="auto"/>
              <w:bottom w:val="single" w:sz="4" w:space="0" w:color="auto"/>
              <w:right w:val="single" w:sz="4" w:space="0" w:color="auto"/>
            </w:tcBorders>
            <w:vAlign w:val="center"/>
          </w:tcPr>
          <w:p w14:paraId="504AF1E1" w14:textId="77777777" w:rsidR="00C0530A" w:rsidRPr="008D1759" w:rsidRDefault="00C0530A" w:rsidP="004E03DE">
            <w:pPr>
              <w:widowControl w:val="0"/>
              <w:jc w:val="center"/>
              <w:rPr>
                <w:rFonts w:cs="Arial"/>
                <w:szCs w:val="20"/>
              </w:rPr>
            </w:pPr>
          </w:p>
        </w:tc>
      </w:tr>
      <w:tr w:rsidR="00C0530A" w:rsidRPr="008D1759" w14:paraId="506221F7" w14:textId="77777777" w:rsidTr="004E03DE">
        <w:trPr>
          <w:cantSplit/>
          <w:trHeight w:val="423"/>
        </w:trPr>
        <w:tc>
          <w:tcPr>
            <w:tcW w:w="2957" w:type="dxa"/>
            <w:gridSpan w:val="2"/>
            <w:tcBorders>
              <w:top w:val="single" w:sz="4" w:space="0" w:color="auto"/>
              <w:left w:val="single" w:sz="4" w:space="0" w:color="auto"/>
              <w:bottom w:val="single" w:sz="4" w:space="0" w:color="auto"/>
              <w:right w:val="single" w:sz="4" w:space="0" w:color="auto"/>
            </w:tcBorders>
            <w:vAlign w:val="center"/>
          </w:tcPr>
          <w:p w14:paraId="14772CFF" w14:textId="77777777" w:rsidR="00C0530A" w:rsidRPr="008D1759" w:rsidRDefault="00C0530A" w:rsidP="004E03DE">
            <w:pPr>
              <w:widowControl w:val="0"/>
              <w:rPr>
                <w:rFonts w:cs="Arial"/>
                <w:bCs/>
                <w:szCs w:val="20"/>
              </w:rPr>
            </w:pPr>
            <w:r w:rsidRPr="008D1759">
              <w:rPr>
                <w:rFonts w:cs="Arial"/>
                <w:bCs/>
                <w:szCs w:val="20"/>
              </w:rPr>
              <w:t>Predvideno</w:t>
            </w:r>
            <w:r>
              <w:rPr>
                <w:rFonts w:cs="Arial"/>
                <w:bCs/>
                <w:szCs w:val="20"/>
              </w:rPr>
              <w:t xml:space="preserve"> povečanje (+) ali zmanjšanje (</w:t>
            </w:r>
            <w:r w:rsidRPr="00755DBB">
              <w:rPr>
                <w:b/>
                <w:szCs w:val="20"/>
              </w:rPr>
              <w:t>–</w:t>
            </w:r>
            <w:r w:rsidRPr="008D1759">
              <w:rPr>
                <w:rFonts w:cs="Arial"/>
                <w:bCs/>
                <w:szCs w:val="20"/>
              </w:rPr>
              <w:t>)</w:t>
            </w:r>
            <w:r>
              <w:rPr>
                <w:rFonts w:cs="Arial"/>
                <w:bCs/>
                <w:szCs w:val="20"/>
              </w:rPr>
              <w:t xml:space="preserve"> obveznosti za druga javno</w:t>
            </w:r>
            <w:r w:rsidRPr="008D1759">
              <w:rPr>
                <w:rFonts w:cs="Arial"/>
                <w:bCs/>
                <w:szCs w:val="20"/>
              </w:rPr>
              <w:t>finančna sredstva</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3B06006A" w14:textId="77777777" w:rsidR="00C0530A" w:rsidRPr="008D1759" w:rsidRDefault="00C0530A" w:rsidP="004E03DE">
            <w:pPr>
              <w:pStyle w:val="Naslov1"/>
            </w:pPr>
          </w:p>
        </w:tc>
        <w:tc>
          <w:tcPr>
            <w:tcW w:w="913" w:type="dxa"/>
            <w:tcBorders>
              <w:top w:val="single" w:sz="4" w:space="0" w:color="auto"/>
              <w:left w:val="single" w:sz="4" w:space="0" w:color="auto"/>
              <w:bottom w:val="single" w:sz="4" w:space="0" w:color="auto"/>
              <w:right w:val="single" w:sz="4" w:space="0" w:color="auto"/>
            </w:tcBorders>
            <w:vAlign w:val="center"/>
          </w:tcPr>
          <w:p w14:paraId="704AAAD0" w14:textId="77777777" w:rsidR="00C0530A" w:rsidRPr="008D1759" w:rsidRDefault="00C0530A" w:rsidP="004E03DE">
            <w:pPr>
              <w:pStyle w:val="Naslov1"/>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7B87D243" w14:textId="77777777" w:rsidR="00C0530A" w:rsidRPr="008D1759" w:rsidRDefault="00C0530A" w:rsidP="004E03DE">
            <w:pPr>
              <w:pStyle w:val="Naslov1"/>
            </w:pPr>
          </w:p>
        </w:tc>
        <w:tc>
          <w:tcPr>
            <w:tcW w:w="2128" w:type="dxa"/>
            <w:tcBorders>
              <w:top w:val="single" w:sz="4" w:space="0" w:color="auto"/>
              <w:left w:val="single" w:sz="4" w:space="0" w:color="auto"/>
              <w:bottom w:val="single" w:sz="4" w:space="0" w:color="auto"/>
              <w:right w:val="single" w:sz="4" w:space="0" w:color="auto"/>
            </w:tcBorders>
            <w:vAlign w:val="center"/>
          </w:tcPr>
          <w:p w14:paraId="249A5957" w14:textId="77777777" w:rsidR="00C0530A" w:rsidRPr="008D1759" w:rsidRDefault="00C0530A" w:rsidP="004E03DE">
            <w:pPr>
              <w:pStyle w:val="Naslov1"/>
            </w:pPr>
          </w:p>
        </w:tc>
      </w:tr>
      <w:tr w:rsidR="00C0530A" w:rsidRPr="008D1759" w14:paraId="1328F130" w14:textId="77777777" w:rsidTr="004E03DE">
        <w:trPr>
          <w:cantSplit/>
          <w:trHeight w:val="257"/>
        </w:trPr>
        <w:tc>
          <w:tcPr>
            <w:tcW w:w="9200" w:type="dxa"/>
            <w:gridSpan w:val="9"/>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5FBDE5E2" w14:textId="77777777" w:rsidR="00C0530A" w:rsidRPr="008D1759" w:rsidRDefault="00C0530A" w:rsidP="004E03DE">
            <w:pPr>
              <w:pStyle w:val="Naslov1"/>
            </w:pPr>
            <w:r w:rsidRPr="008D1759">
              <w:t>II. Finančne posledice za državni proračun</w:t>
            </w:r>
          </w:p>
        </w:tc>
      </w:tr>
      <w:tr w:rsidR="00C0530A" w:rsidRPr="008D1759" w14:paraId="77FDDF11" w14:textId="77777777" w:rsidTr="004E03DE">
        <w:trPr>
          <w:cantSplit/>
          <w:trHeight w:val="257"/>
        </w:trPr>
        <w:tc>
          <w:tcPr>
            <w:tcW w:w="9200" w:type="dxa"/>
            <w:gridSpan w:val="9"/>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24B96900" w14:textId="77777777" w:rsidR="00C0530A" w:rsidRPr="008D1759" w:rsidRDefault="00C0530A" w:rsidP="004E03DE">
            <w:pPr>
              <w:pStyle w:val="Naslov1"/>
            </w:pPr>
            <w:r>
              <w:t>II.a</w:t>
            </w:r>
            <w:r w:rsidRPr="008D1759">
              <w:t xml:space="preserve"> Pravice porabe za izvedbo predlaganih rešitev </w:t>
            </w:r>
            <w:r>
              <w:t>so zagotovljene</w:t>
            </w:r>
            <w:r w:rsidRPr="00697AD9">
              <w:t>:</w:t>
            </w:r>
          </w:p>
        </w:tc>
      </w:tr>
      <w:tr w:rsidR="00C0530A" w:rsidRPr="008D1759" w14:paraId="2F46087E" w14:textId="77777777" w:rsidTr="004E03DE">
        <w:trPr>
          <w:cantSplit/>
          <w:trHeight w:val="100"/>
        </w:trPr>
        <w:tc>
          <w:tcPr>
            <w:tcW w:w="2065" w:type="dxa"/>
            <w:tcBorders>
              <w:top w:val="single" w:sz="4" w:space="0" w:color="auto"/>
              <w:left w:val="single" w:sz="4" w:space="0" w:color="auto"/>
              <w:bottom w:val="single" w:sz="4" w:space="0" w:color="auto"/>
              <w:right w:val="single" w:sz="4" w:space="0" w:color="auto"/>
            </w:tcBorders>
            <w:vAlign w:val="center"/>
          </w:tcPr>
          <w:p w14:paraId="6163869C" w14:textId="77777777" w:rsidR="00C0530A" w:rsidRPr="008D1759" w:rsidRDefault="00C0530A" w:rsidP="004E03DE">
            <w:pPr>
              <w:widowControl w:val="0"/>
              <w:jc w:val="center"/>
              <w:rPr>
                <w:rFonts w:cs="Arial"/>
                <w:szCs w:val="20"/>
              </w:rPr>
            </w:pPr>
            <w:r w:rsidRPr="008D1759">
              <w:rPr>
                <w:rFonts w:cs="Arial"/>
                <w:szCs w:val="20"/>
              </w:rPr>
              <w:t xml:space="preserve">Ime proračunskega uporabnika </w:t>
            </w: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422FFD31" w14:textId="77777777" w:rsidR="00C0530A" w:rsidRPr="008D1759" w:rsidRDefault="00C0530A" w:rsidP="004E03DE">
            <w:pPr>
              <w:widowControl w:val="0"/>
              <w:jc w:val="center"/>
              <w:rPr>
                <w:rFonts w:cs="Arial"/>
                <w:szCs w:val="20"/>
              </w:rPr>
            </w:pPr>
            <w:r w:rsidRPr="008D1759">
              <w:rPr>
                <w:rFonts w:cs="Arial"/>
                <w:szCs w:val="20"/>
              </w:rPr>
              <w:t>Šifra</w:t>
            </w:r>
            <w:r>
              <w:rPr>
                <w:rFonts w:cs="Arial"/>
                <w:szCs w:val="20"/>
              </w:rPr>
              <w:t xml:space="preserve"> in naziv ukrepa, projekta</w:t>
            </w: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46111791" w14:textId="77777777" w:rsidR="00C0530A" w:rsidRPr="008D1759" w:rsidRDefault="00C0530A" w:rsidP="004E03DE">
            <w:pPr>
              <w:widowControl w:val="0"/>
              <w:jc w:val="center"/>
              <w:rPr>
                <w:rFonts w:cs="Arial"/>
                <w:szCs w:val="20"/>
              </w:rPr>
            </w:pPr>
            <w:r>
              <w:rPr>
                <w:rFonts w:cs="Arial"/>
                <w:szCs w:val="20"/>
              </w:rPr>
              <w:t>Šifra in naziv proračunske postavke</w:t>
            </w: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18C1FC8E" w14:textId="77777777" w:rsidR="00C0530A" w:rsidRPr="008D1759" w:rsidRDefault="00C0530A" w:rsidP="004E03DE">
            <w:pPr>
              <w:widowControl w:val="0"/>
              <w:jc w:val="center"/>
              <w:rPr>
                <w:rFonts w:cs="Arial"/>
                <w:szCs w:val="20"/>
              </w:rPr>
            </w:pPr>
            <w:r w:rsidRPr="008D1759">
              <w:rPr>
                <w:rFonts w:cs="Arial"/>
                <w:szCs w:val="20"/>
              </w:rPr>
              <w:t>Znesek za tekoče leto (t)</w:t>
            </w:r>
          </w:p>
        </w:tc>
        <w:tc>
          <w:tcPr>
            <w:tcW w:w="2128" w:type="dxa"/>
            <w:tcBorders>
              <w:top w:val="single" w:sz="4" w:space="0" w:color="auto"/>
              <w:left w:val="single" w:sz="4" w:space="0" w:color="auto"/>
              <w:bottom w:val="single" w:sz="4" w:space="0" w:color="auto"/>
              <w:right w:val="single" w:sz="4" w:space="0" w:color="auto"/>
            </w:tcBorders>
            <w:vAlign w:val="center"/>
          </w:tcPr>
          <w:p w14:paraId="6502961F" w14:textId="77777777" w:rsidR="00C0530A" w:rsidRPr="008D1759" w:rsidRDefault="00C0530A" w:rsidP="004E03DE">
            <w:pPr>
              <w:widowControl w:val="0"/>
              <w:jc w:val="center"/>
              <w:rPr>
                <w:rFonts w:cs="Arial"/>
                <w:szCs w:val="20"/>
              </w:rPr>
            </w:pPr>
            <w:r w:rsidRPr="008D1759">
              <w:rPr>
                <w:rFonts w:cs="Arial"/>
                <w:szCs w:val="20"/>
              </w:rPr>
              <w:t>Znesek za t</w:t>
            </w:r>
            <w:r>
              <w:rPr>
                <w:rFonts w:cs="Arial"/>
                <w:szCs w:val="20"/>
              </w:rPr>
              <w:t xml:space="preserve"> </w:t>
            </w:r>
            <w:r w:rsidRPr="008D1759">
              <w:rPr>
                <w:rFonts w:cs="Arial"/>
                <w:szCs w:val="20"/>
              </w:rPr>
              <w:t>+</w:t>
            </w:r>
            <w:r>
              <w:rPr>
                <w:rFonts w:cs="Arial"/>
                <w:szCs w:val="20"/>
              </w:rPr>
              <w:t xml:space="preserve"> </w:t>
            </w:r>
            <w:r w:rsidRPr="008D1759">
              <w:rPr>
                <w:rFonts w:cs="Arial"/>
                <w:szCs w:val="20"/>
              </w:rPr>
              <w:t>1</w:t>
            </w:r>
          </w:p>
        </w:tc>
      </w:tr>
      <w:tr w:rsidR="00C0530A" w:rsidRPr="008D1759" w14:paraId="7221F769" w14:textId="77777777" w:rsidTr="004E03DE">
        <w:trPr>
          <w:cantSplit/>
          <w:trHeight w:val="328"/>
        </w:trPr>
        <w:tc>
          <w:tcPr>
            <w:tcW w:w="2065" w:type="dxa"/>
            <w:tcBorders>
              <w:top w:val="single" w:sz="4" w:space="0" w:color="auto"/>
              <w:left w:val="single" w:sz="4" w:space="0" w:color="auto"/>
              <w:bottom w:val="single" w:sz="4" w:space="0" w:color="auto"/>
              <w:right w:val="single" w:sz="4" w:space="0" w:color="auto"/>
            </w:tcBorders>
            <w:vAlign w:val="center"/>
          </w:tcPr>
          <w:p w14:paraId="2CC08C76" w14:textId="77777777" w:rsidR="00C0530A" w:rsidRPr="008D1759" w:rsidRDefault="00C0530A" w:rsidP="004E03DE">
            <w:pPr>
              <w:pStyle w:val="Naslov1"/>
            </w:pP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71D957AA" w14:textId="77777777" w:rsidR="00C0530A" w:rsidRPr="008D1759" w:rsidRDefault="00C0530A" w:rsidP="004E03DE">
            <w:pPr>
              <w:pStyle w:val="Naslov1"/>
            </w:pP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3A051BEE" w14:textId="77777777" w:rsidR="00C0530A" w:rsidRPr="008D1759" w:rsidRDefault="00C0530A" w:rsidP="004E03DE">
            <w:pPr>
              <w:pStyle w:val="Naslov1"/>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710D4702" w14:textId="77777777" w:rsidR="00C0530A" w:rsidRPr="008D1759" w:rsidRDefault="00C0530A" w:rsidP="004E03DE">
            <w:pPr>
              <w:pStyle w:val="Naslov1"/>
            </w:pPr>
          </w:p>
        </w:tc>
        <w:tc>
          <w:tcPr>
            <w:tcW w:w="2128" w:type="dxa"/>
            <w:tcBorders>
              <w:top w:val="single" w:sz="4" w:space="0" w:color="auto"/>
              <w:left w:val="single" w:sz="4" w:space="0" w:color="auto"/>
              <w:bottom w:val="single" w:sz="4" w:space="0" w:color="auto"/>
              <w:right w:val="single" w:sz="4" w:space="0" w:color="auto"/>
            </w:tcBorders>
            <w:vAlign w:val="center"/>
          </w:tcPr>
          <w:p w14:paraId="256A17DB" w14:textId="77777777" w:rsidR="00C0530A" w:rsidRPr="008D1759" w:rsidRDefault="00C0530A" w:rsidP="004E03DE">
            <w:pPr>
              <w:pStyle w:val="Naslov1"/>
            </w:pPr>
          </w:p>
        </w:tc>
      </w:tr>
      <w:tr w:rsidR="00C0530A" w:rsidRPr="008D1759" w14:paraId="7662180D" w14:textId="77777777" w:rsidTr="009059D4">
        <w:trPr>
          <w:cantSplit/>
          <w:trHeight w:val="95"/>
        </w:trPr>
        <w:tc>
          <w:tcPr>
            <w:tcW w:w="2065" w:type="dxa"/>
            <w:tcBorders>
              <w:top w:val="single" w:sz="4" w:space="0" w:color="auto"/>
              <w:left w:val="single" w:sz="4" w:space="0" w:color="auto"/>
              <w:bottom w:val="single" w:sz="4" w:space="0" w:color="auto"/>
              <w:right w:val="single" w:sz="4" w:space="0" w:color="auto"/>
            </w:tcBorders>
            <w:vAlign w:val="center"/>
          </w:tcPr>
          <w:p w14:paraId="1C1D6298" w14:textId="6474086D" w:rsidR="00C0530A" w:rsidRPr="00B85E83" w:rsidRDefault="00C0530A" w:rsidP="004E03DE">
            <w:pPr>
              <w:pStyle w:val="Naslov1"/>
            </w:pPr>
          </w:p>
        </w:tc>
        <w:tc>
          <w:tcPr>
            <w:tcW w:w="230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E5C26FA" w14:textId="5FEA9689" w:rsidR="00C0530A" w:rsidRPr="009059D4" w:rsidRDefault="00C0530A" w:rsidP="004E03DE">
            <w:pPr>
              <w:pStyle w:val="Naslov1"/>
            </w:pPr>
          </w:p>
        </w:tc>
        <w:tc>
          <w:tcPr>
            <w:tcW w:w="133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05022C8" w14:textId="4756B53F" w:rsidR="00C0530A" w:rsidRPr="009059D4" w:rsidRDefault="00C0530A" w:rsidP="004E03DE">
            <w:pPr>
              <w:pStyle w:val="Naslov1"/>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3D5323F4" w14:textId="7DFBFE46" w:rsidR="00C0530A" w:rsidRPr="008D1759" w:rsidRDefault="00C0530A" w:rsidP="004E03DE">
            <w:pPr>
              <w:pStyle w:val="Naslov1"/>
              <w:rPr>
                <w:b/>
              </w:rPr>
            </w:pPr>
          </w:p>
        </w:tc>
        <w:tc>
          <w:tcPr>
            <w:tcW w:w="2128" w:type="dxa"/>
            <w:tcBorders>
              <w:top w:val="single" w:sz="4" w:space="0" w:color="auto"/>
              <w:left w:val="single" w:sz="4" w:space="0" w:color="auto"/>
              <w:bottom w:val="single" w:sz="4" w:space="0" w:color="auto"/>
              <w:right w:val="single" w:sz="4" w:space="0" w:color="auto"/>
            </w:tcBorders>
            <w:vAlign w:val="center"/>
          </w:tcPr>
          <w:p w14:paraId="3997248D" w14:textId="77777777" w:rsidR="00C0530A" w:rsidRPr="008D1759" w:rsidRDefault="00C0530A" w:rsidP="004E03DE">
            <w:pPr>
              <w:pStyle w:val="Naslov1"/>
            </w:pPr>
          </w:p>
        </w:tc>
      </w:tr>
      <w:tr w:rsidR="00C0530A" w:rsidRPr="008D1759" w14:paraId="1C63D2F9" w14:textId="77777777" w:rsidTr="004E03DE">
        <w:trPr>
          <w:cantSplit/>
          <w:trHeight w:val="95"/>
        </w:trPr>
        <w:tc>
          <w:tcPr>
            <w:tcW w:w="5701" w:type="dxa"/>
            <w:gridSpan w:val="5"/>
            <w:tcBorders>
              <w:top w:val="single" w:sz="4" w:space="0" w:color="auto"/>
              <w:left w:val="single" w:sz="4" w:space="0" w:color="auto"/>
              <w:bottom w:val="single" w:sz="4" w:space="0" w:color="auto"/>
              <w:right w:val="single" w:sz="4" w:space="0" w:color="auto"/>
            </w:tcBorders>
            <w:vAlign w:val="center"/>
          </w:tcPr>
          <w:p w14:paraId="2C419AF7" w14:textId="4F45E0B9" w:rsidR="00C0530A" w:rsidRPr="008D1759" w:rsidRDefault="00C0530A" w:rsidP="004E03DE">
            <w:pPr>
              <w:pStyle w:val="Naslov1"/>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6BE2D377" w14:textId="527435EF" w:rsidR="00C0530A" w:rsidRPr="008D1759" w:rsidRDefault="00C0530A" w:rsidP="004E03DE">
            <w:pPr>
              <w:widowControl w:val="0"/>
              <w:rPr>
                <w:rFonts w:cs="Arial"/>
                <w:b/>
                <w:szCs w:val="20"/>
              </w:rPr>
            </w:pPr>
          </w:p>
        </w:tc>
        <w:tc>
          <w:tcPr>
            <w:tcW w:w="2128" w:type="dxa"/>
            <w:tcBorders>
              <w:top w:val="single" w:sz="4" w:space="0" w:color="auto"/>
              <w:left w:val="single" w:sz="4" w:space="0" w:color="auto"/>
              <w:bottom w:val="single" w:sz="4" w:space="0" w:color="auto"/>
              <w:right w:val="single" w:sz="4" w:space="0" w:color="auto"/>
            </w:tcBorders>
            <w:vAlign w:val="center"/>
          </w:tcPr>
          <w:p w14:paraId="77D75EFC" w14:textId="77777777" w:rsidR="00C0530A" w:rsidRPr="008D1759" w:rsidRDefault="00C0530A" w:rsidP="004E03DE">
            <w:pPr>
              <w:pStyle w:val="Naslov1"/>
            </w:pPr>
          </w:p>
        </w:tc>
      </w:tr>
      <w:tr w:rsidR="00C0530A" w:rsidRPr="008D1759" w14:paraId="167EF5BC" w14:textId="77777777" w:rsidTr="004E03DE">
        <w:trPr>
          <w:cantSplit/>
          <w:trHeight w:val="294"/>
        </w:trPr>
        <w:tc>
          <w:tcPr>
            <w:tcW w:w="9200" w:type="dxa"/>
            <w:gridSpan w:val="9"/>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3CA163D0" w14:textId="77777777" w:rsidR="00C0530A" w:rsidRPr="008D1759" w:rsidRDefault="00C0530A" w:rsidP="004E03DE">
            <w:pPr>
              <w:pStyle w:val="Naslov1"/>
            </w:pPr>
            <w:r>
              <w:t>II.b</w:t>
            </w:r>
            <w:r w:rsidRPr="008D1759">
              <w:t xml:space="preserve"> Manjkajoče pravice porabe bodo za</w:t>
            </w:r>
            <w:r>
              <w:t>gotovljene s prerazporeditvijo</w:t>
            </w:r>
            <w:r w:rsidRPr="00697AD9">
              <w:t>:</w:t>
            </w:r>
          </w:p>
        </w:tc>
      </w:tr>
      <w:tr w:rsidR="00C0530A" w:rsidRPr="008D1759" w14:paraId="7699908E" w14:textId="77777777" w:rsidTr="004E03DE">
        <w:trPr>
          <w:cantSplit/>
          <w:trHeight w:val="100"/>
        </w:trPr>
        <w:tc>
          <w:tcPr>
            <w:tcW w:w="2065" w:type="dxa"/>
            <w:tcBorders>
              <w:top w:val="single" w:sz="4" w:space="0" w:color="auto"/>
              <w:left w:val="single" w:sz="4" w:space="0" w:color="auto"/>
              <w:bottom w:val="single" w:sz="4" w:space="0" w:color="auto"/>
              <w:right w:val="single" w:sz="4" w:space="0" w:color="auto"/>
            </w:tcBorders>
            <w:vAlign w:val="center"/>
          </w:tcPr>
          <w:p w14:paraId="1FA5F89A" w14:textId="77777777" w:rsidR="00C0530A" w:rsidRPr="008D1759" w:rsidRDefault="00C0530A" w:rsidP="004E03DE">
            <w:pPr>
              <w:widowControl w:val="0"/>
              <w:jc w:val="center"/>
              <w:rPr>
                <w:rFonts w:cs="Arial"/>
                <w:szCs w:val="20"/>
              </w:rPr>
            </w:pPr>
            <w:r w:rsidRPr="008D1759">
              <w:rPr>
                <w:rFonts w:cs="Arial"/>
                <w:szCs w:val="20"/>
              </w:rPr>
              <w:t xml:space="preserve">Ime proračunskega uporabnika </w:t>
            </w: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3D3EF47A" w14:textId="77777777" w:rsidR="00C0530A" w:rsidRPr="008D1759" w:rsidRDefault="00C0530A" w:rsidP="004E03DE">
            <w:pPr>
              <w:widowControl w:val="0"/>
              <w:jc w:val="center"/>
              <w:rPr>
                <w:rFonts w:cs="Arial"/>
                <w:szCs w:val="20"/>
              </w:rPr>
            </w:pPr>
            <w:r>
              <w:rPr>
                <w:rFonts w:cs="Arial"/>
                <w:szCs w:val="20"/>
              </w:rPr>
              <w:t>Šifra in naziv ukrepa, projekta</w:t>
            </w: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3335BF91" w14:textId="77777777" w:rsidR="00C0530A" w:rsidRPr="008D1759" w:rsidRDefault="00C0530A" w:rsidP="004E03DE">
            <w:pPr>
              <w:widowControl w:val="0"/>
              <w:jc w:val="center"/>
              <w:rPr>
                <w:rFonts w:cs="Arial"/>
                <w:szCs w:val="20"/>
              </w:rPr>
            </w:pPr>
            <w:r>
              <w:rPr>
                <w:rFonts w:cs="Arial"/>
                <w:szCs w:val="20"/>
              </w:rPr>
              <w:t>Šifra in naziv proračunske postavke</w:t>
            </w:r>
            <w:r w:rsidRPr="008D1759">
              <w:rPr>
                <w:rFonts w:cs="Arial"/>
                <w:szCs w:val="20"/>
              </w:rPr>
              <w:t xml:space="preserve"> </w:t>
            </w: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3002EFF3" w14:textId="77777777" w:rsidR="00C0530A" w:rsidRPr="008D1759" w:rsidRDefault="00C0530A" w:rsidP="004E03DE">
            <w:pPr>
              <w:widowControl w:val="0"/>
              <w:jc w:val="center"/>
              <w:rPr>
                <w:rFonts w:cs="Arial"/>
                <w:szCs w:val="20"/>
              </w:rPr>
            </w:pPr>
            <w:r w:rsidRPr="008D1759">
              <w:rPr>
                <w:rFonts w:cs="Arial"/>
                <w:szCs w:val="20"/>
              </w:rPr>
              <w:t>Znesek za tekoče leto (t)</w:t>
            </w:r>
          </w:p>
        </w:tc>
        <w:tc>
          <w:tcPr>
            <w:tcW w:w="2128" w:type="dxa"/>
            <w:tcBorders>
              <w:top w:val="single" w:sz="4" w:space="0" w:color="auto"/>
              <w:left w:val="single" w:sz="4" w:space="0" w:color="auto"/>
              <w:bottom w:val="single" w:sz="4" w:space="0" w:color="auto"/>
              <w:right w:val="single" w:sz="4" w:space="0" w:color="auto"/>
            </w:tcBorders>
            <w:vAlign w:val="center"/>
          </w:tcPr>
          <w:p w14:paraId="7BBC01AF" w14:textId="77777777" w:rsidR="00C0530A" w:rsidRPr="008D1759" w:rsidRDefault="00C0530A" w:rsidP="004E03DE">
            <w:pPr>
              <w:widowControl w:val="0"/>
              <w:jc w:val="center"/>
              <w:rPr>
                <w:rFonts w:cs="Arial"/>
                <w:szCs w:val="20"/>
              </w:rPr>
            </w:pPr>
            <w:r w:rsidRPr="008D1759">
              <w:rPr>
                <w:rFonts w:cs="Arial"/>
                <w:szCs w:val="20"/>
              </w:rPr>
              <w:t>Znesek za t</w:t>
            </w:r>
            <w:r>
              <w:rPr>
                <w:rFonts w:cs="Arial"/>
                <w:szCs w:val="20"/>
              </w:rPr>
              <w:t xml:space="preserve"> </w:t>
            </w:r>
            <w:r w:rsidRPr="008D1759">
              <w:rPr>
                <w:rFonts w:cs="Arial"/>
                <w:szCs w:val="20"/>
              </w:rPr>
              <w:t>+</w:t>
            </w:r>
            <w:r>
              <w:rPr>
                <w:rFonts w:cs="Arial"/>
                <w:szCs w:val="20"/>
              </w:rPr>
              <w:t xml:space="preserve"> </w:t>
            </w:r>
            <w:r w:rsidRPr="008D1759">
              <w:rPr>
                <w:rFonts w:cs="Arial"/>
                <w:szCs w:val="20"/>
              </w:rPr>
              <w:t xml:space="preserve">1 </w:t>
            </w:r>
          </w:p>
        </w:tc>
      </w:tr>
      <w:tr w:rsidR="00C0530A" w:rsidRPr="008D1759" w14:paraId="0530B67A" w14:textId="77777777" w:rsidTr="004E03DE">
        <w:trPr>
          <w:cantSplit/>
          <w:trHeight w:val="95"/>
        </w:trPr>
        <w:tc>
          <w:tcPr>
            <w:tcW w:w="2065" w:type="dxa"/>
            <w:tcBorders>
              <w:top w:val="single" w:sz="4" w:space="0" w:color="auto"/>
              <w:left w:val="single" w:sz="4" w:space="0" w:color="auto"/>
              <w:bottom w:val="single" w:sz="4" w:space="0" w:color="auto"/>
              <w:right w:val="single" w:sz="4" w:space="0" w:color="auto"/>
            </w:tcBorders>
            <w:vAlign w:val="center"/>
          </w:tcPr>
          <w:p w14:paraId="7C4B8CB2" w14:textId="77777777" w:rsidR="00C0530A" w:rsidRPr="008D1759" w:rsidRDefault="00C0530A" w:rsidP="004E03DE">
            <w:pPr>
              <w:pStyle w:val="Naslov1"/>
            </w:pP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79618544" w14:textId="77777777" w:rsidR="00C0530A" w:rsidRPr="008D1759" w:rsidRDefault="00C0530A" w:rsidP="004E03DE">
            <w:pPr>
              <w:pStyle w:val="Naslov1"/>
            </w:pP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2D42849B" w14:textId="77777777" w:rsidR="00C0530A" w:rsidRPr="008D1759" w:rsidRDefault="00C0530A" w:rsidP="004E03DE">
            <w:pPr>
              <w:pStyle w:val="Naslov1"/>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6BE5EE5F" w14:textId="77777777" w:rsidR="00C0530A" w:rsidRPr="008D1759" w:rsidRDefault="00C0530A" w:rsidP="004E03DE">
            <w:pPr>
              <w:pStyle w:val="Naslov1"/>
            </w:pPr>
          </w:p>
        </w:tc>
        <w:tc>
          <w:tcPr>
            <w:tcW w:w="2128" w:type="dxa"/>
            <w:tcBorders>
              <w:top w:val="single" w:sz="4" w:space="0" w:color="auto"/>
              <w:left w:val="single" w:sz="4" w:space="0" w:color="auto"/>
              <w:bottom w:val="single" w:sz="4" w:space="0" w:color="auto"/>
              <w:right w:val="single" w:sz="4" w:space="0" w:color="auto"/>
            </w:tcBorders>
            <w:vAlign w:val="center"/>
          </w:tcPr>
          <w:p w14:paraId="6EF697F6" w14:textId="77777777" w:rsidR="00C0530A" w:rsidRPr="008D1759" w:rsidRDefault="00C0530A" w:rsidP="004E03DE">
            <w:pPr>
              <w:pStyle w:val="Naslov1"/>
            </w:pPr>
          </w:p>
        </w:tc>
      </w:tr>
      <w:tr w:rsidR="00C0530A" w:rsidRPr="008D1759" w14:paraId="5186ED16" w14:textId="77777777" w:rsidTr="004E03DE">
        <w:trPr>
          <w:cantSplit/>
          <w:trHeight w:val="95"/>
        </w:trPr>
        <w:tc>
          <w:tcPr>
            <w:tcW w:w="2065" w:type="dxa"/>
            <w:tcBorders>
              <w:top w:val="single" w:sz="4" w:space="0" w:color="auto"/>
              <w:left w:val="single" w:sz="4" w:space="0" w:color="auto"/>
              <w:bottom w:val="single" w:sz="4" w:space="0" w:color="auto"/>
              <w:right w:val="single" w:sz="4" w:space="0" w:color="auto"/>
            </w:tcBorders>
            <w:vAlign w:val="center"/>
          </w:tcPr>
          <w:p w14:paraId="38D50E68" w14:textId="77777777" w:rsidR="00C0530A" w:rsidRPr="008D1759" w:rsidRDefault="00C0530A" w:rsidP="004E03DE">
            <w:pPr>
              <w:pStyle w:val="Naslov1"/>
            </w:pP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60968C70" w14:textId="77777777" w:rsidR="00C0530A" w:rsidRPr="008D1759" w:rsidRDefault="00C0530A" w:rsidP="004E03DE">
            <w:pPr>
              <w:pStyle w:val="Naslov1"/>
            </w:pP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0A968AAB" w14:textId="77777777" w:rsidR="00C0530A" w:rsidRPr="008D1759" w:rsidRDefault="00C0530A" w:rsidP="004E03DE">
            <w:pPr>
              <w:pStyle w:val="Naslov1"/>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4C527DC3" w14:textId="77777777" w:rsidR="00C0530A" w:rsidRPr="008D1759" w:rsidRDefault="00C0530A" w:rsidP="004E03DE">
            <w:pPr>
              <w:pStyle w:val="Naslov1"/>
            </w:pPr>
          </w:p>
        </w:tc>
        <w:tc>
          <w:tcPr>
            <w:tcW w:w="2128" w:type="dxa"/>
            <w:tcBorders>
              <w:top w:val="single" w:sz="4" w:space="0" w:color="auto"/>
              <w:left w:val="single" w:sz="4" w:space="0" w:color="auto"/>
              <w:bottom w:val="single" w:sz="4" w:space="0" w:color="auto"/>
              <w:right w:val="single" w:sz="4" w:space="0" w:color="auto"/>
            </w:tcBorders>
            <w:vAlign w:val="center"/>
          </w:tcPr>
          <w:p w14:paraId="13AF9229" w14:textId="77777777" w:rsidR="00C0530A" w:rsidRPr="008D1759" w:rsidRDefault="00C0530A" w:rsidP="004E03DE">
            <w:pPr>
              <w:pStyle w:val="Naslov1"/>
            </w:pPr>
          </w:p>
        </w:tc>
      </w:tr>
      <w:tr w:rsidR="00C0530A" w:rsidRPr="008D1759" w14:paraId="0BBFA507" w14:textId="77777777" w:rsidTr="004E03DE">
        <w:trPr>
          <w:cantSplit/>
          <w:trHeight w:val="95"/>
        </w:trPr>
        <w:tc>
          <w:tcPr>
            <w:tcW w:w="5701" w:type="dxa"/>
            <w:gridSpan w:val="5"/>
            <w:tcBorders>
              <w:top w:val="single" w:sz="4" w:space="0" w:color="auto"/>
              <w:left w:val="single" w:sz="4" w:space="0" w:color="auto"/>
              <w:bottom w:val="single" w:sz="4" w:space="0" w:color="auto"/>
              <w:right w:val="single" w:sz="4" w:space="0" w:color="auto"/>
            </w:tcBorders>
            <w:vAlign w:val="center"/>
          </w:tcPr>
          <w:p w14:paraId="404235B1" w14:textId="77777777" w:rsidR="00C0530A" w:rsidRPr="008D1759" w:rsidRDefault="00C0530A" w:rsidP="004E03DE">
            <w:pPr>
              <w:pStyle w:val="Naslov1"/>
            </w:pPr>
            <w:r w:rsidRPr="008D1759">
              <w:t>SKUPAJ</w:t>
            </w: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471292D4" w14:textId="77777777" w:rsidR="00C0530A" w:rsidRPr="008D1759" w:rsidRDefault="00C0530A" w:rsidP="004E03DE">
            <w:pPr>
              <w:pStyle w:val="Naslov1"/>
            </w:pPr>
          </w:p>
        </w:tc>
        <w:tc>
          <w:tcPr>
            <w:tcW w:w="2128" w:type="dxa"/>
            <w:tcBorders>
              <w:top w:val="single" w:sz="4" w:space="0" w:color="auto"/>
              <w:left w:val="single" w:sz="4" w:space="0" w:color="auto"/>
              <w:bottom w:val="single" w:sz="4" w:space="0" w:color="auto"/>
              <w:right w:val="single" w:sz="4" w:space="0" w:color="auto"/>
            </w:tcBorders>
            <w:vAlign w:val="center"/>
          </w:tcPr>
          <w:p w14:paraId="2E97AC74" w14:textId="77777777" w:rsidR="00C0530A" w:rsidRPr="008D1759" w:rsidRDefault="00C0530A" w:rsidP="004E03DE">
            <w:pPr>
              <w:pStyle w:val="Naslov1"/>
            </w:pPr>
          </w:p>
        </w:tc>
      </w:tr>
      <w:tr w:rsidR="00C0530A" w:rsidRPr="008D1759" w14:paraId="49DEA99C" w14:textId="77777777" w:rsidTr="004E03DE">
        <w:trPr>
          <w:cantSplit/>
          <w:trHeight w:val="207"/>
        </w:trPr>
        <w:tc>
          <w:tcPr>
            <w:tcW w:w="9200" w:type="dxa"/>
            <w:gridSpan w:val="9"/>
            <w:tcBorders>
              <w:top w:val="single" w:sz="4" w:space="0" w:color="auto"/>
              <w:left w:val="single" w:sz="4" w:space="0" w:color="auto"/>
              <w:bottom w:val="single" w:sz="4" w:space="0" w:color="auto"/>
              <w:right w:val="single" w:sz="4" w:space="0" w:color="auto"/>
            </w:tcBorders>
            <w:shd w:val="clear" w:color="auto" w:fill="E6E6E6"/>
            <w:tcMar>
              <w:top w:w="57" w:type="dxa"/>
              <w:left w:w="108" w:type="dxa"/>
              <w:bottom w:w="57" w:type="dxa"/>
              <w:right w:w="108" w:type="dxa"/>
            </w:tcMar>
            <w:vAlign w:val="center"/>
          </w:tcPr>
          <w:p w14:paraId="522AAA93" w14:textId="77777777" w:rsidR="00C0530A" w:rsidRPr="008D1759" w:rsidRDefault="00C0530A" w:rsidP="004E03DE">
            <w:pPr>
              <w:pStyle w:val="Naslov1"/>
            </w:pPr>
            <w:r>
              <w:t>II.c</w:t>
            </w:r>
            <w:r w:rsidRPr="008D1759">
              <w:t xml:space="preserve"> Načrtovana nad</w:t>
            </w:r>
            <w:r>
              <w:t>omestitev zmanjšanih prihodkov in povečanih odhodkov proračuna</w:t>
            </w:r>
            <w:r w:rsidRPr="00697AD9">
              <w:t>:</w:t>
            </w:r>
          </w:p>
        </w:tc>
      </w:tr>
      <w:tr w:rsidR="00C0530A" w:rsidRPr="008D1759" w14:paraId="0CF2C86D" w14:textId="77777777" w:rsidTr="004E03DE">
        <w:trPr>
          <w:cantSplit/>
          <w:trHeight w:val="100"/>
        </w:trPr>
        <w:tc>
          <w:tcPr>
            <w:tcW w:w="4371" w:type="dxa"/>
            <w:gridSpan w:val="3"/>
            <w:tcBorders>
              <w:top w:val="single" w:sz="4" w:space="0" w:color="auto"/>
              <w:left w:val="single" w:sz="4" w:space="0" w:color="auto"/>
              <w:bottom w:val="single" w:sz="4" w:space="0" w:color="auto"/>
              <w:right w:val="single" w:sz="4" w:space="0" w:color="auto"/>
            </w:tcBorders>
            <w:vAlign w:val="center"/>
          </w:tcPr>
          <w:p w14:paraId="7E1DA833" w14:textId="77777777" w:rsidR="00C0530A" w:rsidRPr="008D1759" w:rsidRDefault="00C0530A" w:rsidP="004E03DE">
            <w:pPr>
              <w:widowControl w:val="0"/>
              <w:ind w:left="-122" w:right="-112"/>
              <w:jc w:val="center"/>
              <w:rPr>
                <w:rFonts w:cs="Arial"/>
                <w:szCs w:val="20"/>
              </w:rPr>
            </w:pPr>
            <w:r w:rsidRPr="008D1759">
              <w:rPr>
                <w:rFonts w:cs="Arial"/>
                <w:szCs w:val="20"/>
              </w:rPr>
              <w:t>Novi prihodki</w:t>
            </w:r>
          </w:p>
        </w:tc>
        <w:tc>
          <w:tcPr>
            <w:tcW w:w="2013" w:type="dxa"/>
            <w:gridSpan w:val="3"/>
            <w:tcBorders>
              <w:top w:val="single" w:sz="4" w:space="0" w:color="auto"/>
              <w:left w:val="single" w:sz="4" w:space="0" w:color="auto"/>
              <w:bottom w:val="single" w:sz="4" w:space="0" w:color="auto"/>
              <w:right w:val="single" w:sz="4" w:space="0" w:color="auto"/>
            </w:tcBorders>
            <w:vAlign w:val="center"/>
          </w:tcPr>
          <w:p w14:paraId="52CAA742" w14:textId="77777777" w:rsidR="00C0530A" w:rsidRPr="008D1759" w:rsidRDefault="00C0530A" w:rsidP="004E03DE">
            <w:pPr>
              <w:widowControl w:val="0"/>
              <w:ind w:left="-122" w:right="-112"/>
              <w:jc w:val="center"/>
              <w:rPr>
                <w:rFonts w:cs="Arial"/>
                <w:szCs w:val="20"/>
              </w:rPr>
            </w:pPr>
            <w:r w:rsidRPr="008D1759">
              <w:rPr>
                <w:rFonts w:cs="Arial"/>
                <w:szCs w:val="20"/>
              </w:rPr>
              <w:t>Znesek za tekoče leto (t)</w:t>
            </w:r>
          </w:p>
        </w:tc>
        <w:tc>
          <w:tcPr>
            <w:tcW w:w="2816" w:type="dxa"/>
            <w:gridSpan w:val="3"/>
            <w:tcBorders>
              <w:top w:val="single" w:sz="4" w:space="0" w:color="auto"/>
              <w:left w:val="single" w:sz="4" w:space="0" w:color="auto"/>
              <w:bottom w:val="single" w:sz="4" w:space="0" w:color="auto"/>
              <w:right w:val="single" w:sz="4" w:space="0" w:color="auto"/>
            </w:tcBorders>
            <w:vAlign w:val="center"/>
          </w:tcPr>
          <w:p w14:paraId="437F7D32" w14:textId="77777777" w:rsidR="00C0530A" w:rsidRPr="008D1759" w:rsidRDefault="00C0530A" w:rsidP="004E03DE">
            <w:pPr>
              <w:widowControl w:val="0"/>
              <w:ind w:left="-122" w:right="-112"/>
              <w:jc w:val="center"/>
              <w:rPr>
                <w:rFonts w:cs="Arial"/>
                <w:szCs w:val="20"/>
              </w:rPr>
            </w:pPr>
            <w:r w:rsidRPr="008D1759">
              <w:rPr>
                <w:rFonts w:cs="Arial"/>
                <w:szCs w:val="20"/>
              </w:rPr>
              <w:t>Znesek za t</w:t>
            </w:r>
            <w:r>
              <w:rPr>
                <w:rFonts w:cs="Arial"/>
                <w:szCs w:val="20"/>
              </w:rPr>
              <w:t xml:space="preserve"> </w:t>
            </w:r>
            <w:r w:rsidRPr="008D1759">
              <w:rPr>
                <w:rFonts w:cs="Arial"/>
                <w:szCs w:val="20"/>
              </w:rPr>
              <w:t>+</w:t>
            </w:r>
            <w:r>
              <w:rPr>
                <w:rFonts w:cs="Arial"/>
                <w:szCs w:val="20"/>
              </w:rPr>
              <w:t xml:space="preserve"> </w:t>
            </w:r>
            <w:r w:rsidRPr="008D1759">
              <w:rPr>
                <w:rFonts w:cs="Arial"/>
                <w:szCs w:val="20"/>
              </w:rPr>
              <w:t>1</w:t>
            </w:r>
          </w:p>
        </w:tc>
      </w:tr>
      <w:tr w:rsidR="00C0530A" w:rsidRPr="008D1759" w14:paraId="26FE910C" w14:textId="77777777" w:rsidTr="004E03DE">
        <w:trPr>
          <w:cantSplit/>
          <w:trHeight w:val="95"/>
        </w:trPr>
        <w:tc>
          <w:tcPr>
            <w:tcW w:w="4371" w:type="dxa"/>
            <w:gridSpan w:val="3"/>
            <w:tcBorders>
              <w:top w:val="single" w:sz="4" w:space="0" w:color="auto"/>
              <w:left w:val="single" w:sz="4" w:space="0" w:color="auto"/>
              <w:bottom w:val="single" w:sz="4" w:space="0" w:color="auto"/>
              <w:right w:val="single" w:sz="4" w:space="0" w:color="auto"/>
            </w:tcBorders>
            <w:vAlign w:val="center"/>
          </w:tcPr>
          <w:p w14:paraId="58FFA83B" w14:textId="77777777" w:rsidR="00C0530A" w:rsidRPr="008D1759" w:rsidRDefault="00C0530A" w:rsidP="004E03DE">
            <w:pPr>
              <w:pStyle w:val="Naslov1"/>
            </w:pPr>
          </w:p>
        </w:tc>
        <w:tc>
          <w:tcPr>
            <w:tcW w:w="2013" w:type="dxa"/>
            <w:gridSpan w:val="3"/>
            <w:tcBorders>
              <w:top w:val="single" w:sz="4" w:space="0" w:color="auto"/>
              <w:left w:val="single" w:sz="4" w:space="0" w:color="auto"/>
              <w:bottom w:val="single" w:sz="4" w:space="0" w:color="auto"/>
              <w:right w:val="single" w:sz="4" w:space="0" w:color="auto"/>
            </w:tcBorders>
            <w:vAlign w:val="center"/>
          </w:tcPr>
          <w:p w14:paraId="62E5C6D5" w14:textId="77777777" w:rsidR="00C0530A" w:rsidRPr="008D1759" w:rsidRDefault="00C0530A" w:rsidP="004E03DE">
            <w:pPr>
              <w:pStyle w:val="Naslov1"/>
            </w:pPr>
          </w:p>
        </w:tc>
        <w:tc>
          <w:tcPr>
            <w:tcW w:w="2816" w:type="dxa"/>
            <w:gridSpan w:val="3"/>
            <w:tcBorders>
              <w:top w:val="single" w:sz="4" w:space="0" w:color="auto"/>
              <w:left w:val="single" w:sz="4" w:space="0" w:color="auto"/>
              <w:bottom w:val="single" w:sz="4" w:space="0" w:color="auto"/>
              <w:right w:val="single" w:sz="4" w:space="0" w:color="auto"/>
            </w:tcBorders>
            <w:vAlign w:val="center"/>
          </w:tcPr>
          <w:p w14:paraId="2409CCB2" w14:textId="77777777" w:rsidR="00C0530A" w:rsidRPr="008D1759" w:rsidRDefault="00C0530A" w:rsidP="004E03DE">
            <w:pPr>
              <w:pStyle w:val="Naslov1"/>
            </w:pPr>
          </w:p>
        </w:tc>
      </w:tr>
      <w:tr w:rsidR="00C0530A" w:rsidRPr="008D1759" w14:paraId="09D4DC0B" w14:textId="77777777" w:rsidTr="004E03DE">
        <w:trPr>
          <w:cantSplit/>
          <w:trHeight w:val="95"/>
        </w:trPr>
        <w:tc>
          <w:tcPr>
            <w:tcW w:w="4371" w:type="dxa"/>
            <w:gridSpan w:val="3"/>
            <w:tcBorders>
              <w:top w:val="single" w:sz="4" w:space="0" w:color="auto"/>
              <w:left w:val="single" w:sz="4" w:space="0" w:color="auto"/>
              <w:bottom w:val="single" w:sz="4" w:space="0" w:color="auto"/>
              <w:right w:val="single" w:sz="4" w:space="0" w:color="auto"/>
            </w:tcBorders>
            <w:vAlign w:val="center"/>
          </w:tcPr>
          <w:p w14:paraId="0F0F3EAC" w14:textId="77777777" w:rsidR="00C0530A" w:rsidRPr="008D1759" w:rsidRDefault="00C0530A" w:rsidP="004E03DE">
            <w:pPr>
              <w:pStyle w:val="Naslov1"/>
            </w:pPr>
          </w:p>
        </w:tc>
        <w:tc>
          <w:tcPr>
            <w:tcW w:w="2013" w:type="dxa"/>
            <w:gridSpan w:val="3"/>
            <w:tcBorders>
              <w:top w:val="single" w:sz="4" w:space="0" w:color="auto"/>
              <w:left w:val="single" w:sz="4" w:space="0" w:color="auto"/>
              <w:bottom w:val="single" w:sz="4" w:space="0" w:color="auto"/>
              <w:right w:val="single" w:sz="4" w:space="0" w:color="auto"/>
            </w:tcBorders>
            <w:vAlign w:val="center"/>
          </w:tcPr>
          <w:p w14:paraId="56E400A2" w14:textId="77777777" w:rsidR="00C0530A" w:rsidRPr="008D1759" w:rsidRDefault="00C0530A" w:rsidP="004E03DE">
            <w:pPr>
              <w:pStyle w:val="Naslov1"/>
            </w:pPr>
          </w:p>
        </w:tc>
        <w:tc>
          <w:tcPr>
            <w:tcW w:w="2816" w:type="dxa"/>
            <w:gridSpan w:val="3"/>
            <w:tcBorders>
              <w:top w:val="single" w:sz="4" w:space="0" w:color="auto"/>
              <w:left w:val="single" w:sz="4" w:space="0" w:color="auto"/>
              <w:bottom w:val="single" w:sz="4" w:space="0" w:color="auto"/>
              <w:right w:val="single" w:sz="4" w:space="0" w:color="auto"/>
            </w:tcBorders>
            <w:vAlign w:val="center"/>
          </w:tcPr>
          <w:p w14:paraId="03F930E1" w14:textId="77777777" w:rsidR="00C0530A" w:rsidRPr="008D1759" w:rsidRDefault="00C0530A" w:rsidP="004E03DE">
            <w:pPr>
              <w:pStyle w:val="Naslov1"/>
            </w:pPr>
          </w:p>
        </w:tc>
      </w:tr>
      <w:tr w:rsidR="00C0530A" w:rsidRPr="008D1759" w14:paraId="3E97A8A9" w14:textId="77777777" w:rsidTr="004E03DE">
        <w:trPr>
          <w:cantSplit/>
          <w:trHeight w:val="95"/>
        </w:trPr>
        <w:tc>
          <w:tcPr>
            <w:tcW w:w="4371" w:type="dxa"/>
            <w:gridSpan w:val="3"/>
            <w:tcBorders>
              <w:top w:val="single" w:sz="4" w:space="0" w:color="auto"/>
              <w:left w:val="single" w:sz="4" w:space="0" w:color="auto"/>
              <w:bottom w:val="single" w:sz="4" w:space="0" w:color="auto"/>
              <w:right w:val="single" w:sz="4" w:space="0" w:color="auto"/>
            </w:tcBorders>
            <w:vAlign w:val="center"/>
          </w:tcPr>
          <w:p w14:paraId="460A3D3B" w14:textId="77777777" w:rsidR="00C0530A" w:rsidRPr="008D1759" w:rsidRDefault="00C0530A" w:rsidP="004E03DE">
            <w:pPr>
              <w:pStyle w:val="Naslov1"/>
            </w:pPr>
          </w:p>
        </w:tc>
        <w:tc>
          <w:tcPr>
            <w:tcW w:w="2013" w:type="dxa"/>
            <w:gridSpan w:val="3"/>
            <w:tcBorders>
              <w:top w:val="single" w:sz="4" w:space="0" w:color="auto"/>
              <w:left w:val="single" w:sz="4" w:space="0" w:color="auto"/>
              <w:bottom w:val="single" w:sz="4" w:space="0" w:color="auto"/>
              <w:right w:val="single" w:sz="4" w:space="0" w:color="auto"/>
            </w:tcBorders>
            <w:vAlign w:val="center"/>
          </w:tcPr>
          <w:p w14:paraId="11DBD2DC" w14:textId="77777777" w:rsidR="00C0530A" w:rsidRPr="008D1759" w:rsidRDefault="00C0530A" w:rsidP="004E03DE">
            <w:pPr>
              <w:pStyle w:val="Naslov1"/>
            </w:pPr>
          </w:p>
        </w:tc>
        <w:tc>
          <w:tcPr>
            <w:tcW w:w="2816" w:type="dxa"/>
            <w:gridSpan w:val="3"/>
            <w:tcBorders>
              <w:top w:val="single" w:sz="4" w:space="0" w:color="auto"/>
              <w:left w:val="single" w:sz="4" w:space="0" w:color="auto"/>
              <w:bottom w:val="single" w:sz="4" w:space="0" w:color="auto"/>
              <w:right w:val="single" w:sz="4" w:space="0" w:color="auto"/>
            </w:tcBorders>
            <w:vAlign w:val="center"/>
          </w:tcPr>
          <w:p w14:paraId="3934EDE8" w14:textId="77777777" w:rsidR="00C0530A" w:rsidRPr="008D1759" w:rsidRDefault="00C0530A" w:rsidP="004E03DE">
            <w:pPr>
              <w:pStyle w:val="Naslov1"/>
            </w:pPr>
          </w:p>
        </w:tc>
      </w:tr>
      <w:tr w:rsidR="00C0530A" w:rsidRPr="008D1759" w14:paraId="20FBE9CB" w14:textId="77777777" w:rsidTr="004E03DE">
        <w:trPr>
          <w:cantSplit/>
          <w:trHeight w:val="95"/>
        </w:trPr>
        <w:tc>
          <w:tcPr>
            <w:tcW w:w="4371" w:type="dxa"/>
            <w:gridSpan w:val="3"/>
            <w:tcBorders>
              <w:top w:val="single" w:sz="4" w:space="0" w:color="auto"/>
              <w:left w:val="single" w:sz="4" w:space="0" w:color="auto"/>
              <w:bottom w:val="single" w:sz="4" w:space="0" w:color="auto"/>
              <w:right w:val="single" w:sz="4" w:space="0" w:color="auto"/>
            </w:tcBorders>
            <w:vAlign w:val="center"/>
          </w:tcPr>
          <w:p w14:paraId="5B2E2AE4" w14:textId="77777777" w:rsidR="00C0530A" w:rsidRPr="008D1759" w:rsidRDefault="00C0530A" w:rsidP="004E03DE">
            <w:pPr>
              <w:pStyle w:val="Naslov1"/>
            </w:pPr>
            <w:r w:rsidRPr="008D1759">
              <w:t>SKUPAJ</w:t>
            </w:r>
          </w:p>
        </w:tc>
        <w:tc>
          <w:tcPr>
            <w:tcW w:w="2013" w:type="dxa"/>
            <w:gridSpan w:val="3"/>
            <w:tcBorders>
              <w:top w:val="single" w:sz="4" w:space="0" w:color="auto"/>
              <w:left w:val="single" w:sz="4" w:space="0" w:color="auto"/>
              <w:bottom w:val="single" w:sz="4" w:space="0" w:color="auto"/>
              <w:right w:val="single" w:sz="4" w:space="0" w:color="auto"/>
            </w:tcBorders>
            <w:vAlign w:val="center"/>
          </w:tcPr>
          <w:p w14:paraId="15306252" w14:textId="77777777" w:rsidR="00C0530A" w:rsidRPr="008D1759" w:rsidRDefault="00C0530A" w:rsidP="004E03DE">
            <w:pPr>
              <w:pStyle w:val="Naslov1"/>
            </w:pPr>
          </w:p>
        </w:tc>
        <w:tc>
          <w:tcPr>
            <w:tcW w:w="2816" w:type="dxa"/>
            <w:gridSpan w:val="3"/>
            <w:tcBorders>
              <w:top w:val="single" w:sz="4" w:space="0" w:color="auto"/>
              <w:left w:val="single" w:sz="4" w:space="0" w:color="auto"/>
              <w:bottom w:val="single" w:sz="4" w:space="0" w:color="auto"/>
              <w:right w:val="single" w:sz="4" w:space="0" w:color="auto"/>
            </w:tcBorders>
            <w:vAlign w:val="center"/>
          </w:tcPr>
          <w:p w14:paraId="7C389011" w14:textId="77777777" w:rsidR="00C0530A" w:rsidRPr="008D1759" w:rsidRDefault="00C0530A" w:rsidP="004E03DE">
            <w:pPr>
              <w:pStyle w:val="Naslov1"/>
            </w:pPr>
          </w:p>
        </w:tc>
      </w:tr>
      <w:tr w:rsidR="00C0530A" w:rsidRPr="008D1759" w14:paraId="0ABEA91A" w14:textId="77777777" w:rsidTr="004E03D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1910"/>
        </w:trPr>
        <w:tc>
          <w:tcPr>
            <w:tcW w:w="9200" w:type="dxa"/>
            <w:gridSpan w:val="9"/>
          </w:tcPr>
          <w:p w14:paraId="7B44CFE8" w14:textId="77777777" w:rsidR="00C0530A" w:rsidRPr="008D1759" w:rsidRDefault="00C0530A" w:rsidP="004E03DE">
            <w:pPr>
              <w:widowControl w:val="0"/>
              <w:rPr>
                <w:rFonts w:cs="Arial"/>
                <w:b/>
                <w:szCs w:val="20"/>
              </w:rPr>
            </w:pPr>
          </w:p>
          <w:p w14:paraId="19E8FC35" w14:textId="77777777" w:rsidR="00C0530A" w:rsidRPr="008D1759" w:rsidRDefault="00C0530A" w:rsidP="004E03DE">
            <w:pPr>
              <w:widowControl w:val="0"/>
              <w:rPr>
                <w:rFonts w:cs="Arial"/>
                <w:b/>
                <w:szCs w:val="20"/>
              </w:rPr>
            </w:pPr>
            <w:r w:rsidRPr="008D1759">
              <w:rPr>
                <w:rFonts w:cs="Arial"/>
                <w:b/>
                <w:szCs w:val="20"/>
              </w:rPr>
              <w:t>OBRAZLOŽITEV:</w:t>
            </w:r>
          </w:p>
          <w:p w14:paraId="1A2039B9" w14:textId="77777777" w:rsidR="00C0530A" w:rsidRPr="008D1759" w:rsidRDefault="00C0530A" w:rsidP="004E03DE">
            <w:pPr>
              <w:widowControl w:val="0"/>
              <w:numPr>
                <w:ilvl w:val="0"/>
                <w:numId w:val="10"/>
              </w:numPr>
              <w:suppressAutoHyphens/>
              <w:ind w:left="284" w:hanging="284"/>
              <w:jc w:val="both"/>
              <w:rPr>
                <w:rFonts w:cs="Arial"/>
                <w:b/>
                <w:szCs w:val="20"/>
                <w:lang w:eastAsia="sl-SI"/>
              </w:rPr>
            </w:pPr>
            <w:r w:rsidRPr="008D1759">
              <w:rPr>
                <w:rFonts w:cs="Arial"/>
                <w:b/>
                <w:szCs w:val="20"/>
                <w:lang w:eastAsia="sl-SI"/>
              </w:rPr>
              <w:t>Ocena finančnih posledic, ki niso načrtovane v sprejetem proračunu</w:t>
            </w:r>
          </w:p>
          <w:p w14:paraId="3AFBC2F9" w14:textId="4D66E08E" w:rsidR="00C0530A" w:rsidRPr="008D1759" w:rsidRDefault="00AD15F3" w:rsidP="004E03DE">
            <w:pPr>
              <w:widowControl w:val="0"/>
              <w:ind w:left="284"/>
              <w:rPr>
                <w:rFonts w:cs="Arial"/>
                <w:szCs w:val="20"/>
                <w:lang w:eastAsia="sl-SI"/>
              </w:rPr>
            </w:pPr>
            <w:r>
              <w:rPr>
                <w:rFonts w:cs="Arial"/>
                <w:szCs w:val="20"/>
                <w:lang w:eastAsia="sl-SI"/>
              </w:rPr>
              <w:t>/</w:t>
            </w:r>
          </w:p>
          <w:p w14:paraId="6773ACE9" w14:textId="511756B2" w:rsidR="00C0530A" w:rsidRDefault="00C0530A" w:rsidP="004E03DE">
            <w:pPr>
              <w:widowControl w:val="0"/>
              <w:numPr>
                <w:ilvl w:val="0"/>
                <w:numId w:val="10"/>
              </w:numPr>
              <w:suppressAutoHyphens/>
              <w:ind w:left="284" w:hanging="284"/>
              <w:jc w:val="both"/>
              <w:rPr>
                <w:rFonts w:cs="Arial"/>
                <w:b/>
                <w:szCs w:val="20"/>
                <w:lang w:eastAsia="sl-SI"/>
              </w:rPr>
            </w:pPr>
            <w:r w:rsidRPr="008D1759">
              <w:rPr>
                <w:rFonts w:cs="Arial"/>
                <w:b/>
                <w:szCs w:val="20"/>
                <w:lang w:eastAsia="sl-SI"/>
              </w:rPr>
              <w:t>Finan</w:t>
            </w:r>
            <w:r>
              <w:rPr>
                <w:rFonts w:cs="Arial"/>
                <w:b/>
                <w:szCs w:val="20"/>
                <w:lang w:eastAsia="sl-SI"/>
              </w:rPr>
              <w:t xml:space="preserve">čne posledice </w:t>
            </w:r>
            <w:r w:rsidRPr="008D1759">
              <w:rPr>
                <w:rFonts w:cs="Arial"/>
                <w:b/>
                <w:szCs w:val="20"/>
                <w:lang w:eastAsia="sl-SI"/>
              </w:rPr>
              <w:t>za državni proračun</w:t>
            </w:r>
          </w:p>
          <w:p w14:paraId="0765C8A1" w14:textId="66CE736C" w:rsidR="00AD15F3" w:rsidRPr="008D1759" w:rsidRDefault="00AD15F3" w:rsidP="00AD15F3">
            <w:pPr>
              <w:widowControl w:val="0"/>
              <w:suppressAutoHyphens/>
              <w:ind w:left="284"/>
              <w:jc w:val="both"/>
              <w:rPr>
                <w:rFonts w:cs="Arial"/>
                <w:b/>
                <w:szCs w:val="20"/>
                <w:lang w:eastAsia="sl-SI"/>
              </w:rPr>
            </w:pPr>
            <w:r>
              <w:rPr>
                <w:rFonts w:cs="Arial"/>
                <w:b/>
                <w:szCs w:val="20"/>
                <w:lang w:eastAsia="sl-SI"/>
              </w:rPr>
              <w:t>/</w:t>
            </w:r>
          </w:p>
          <w:p w14:paraId="0BFA0630" w14:textId="1BF3BBA9" w:rsidR="00C0530A" w:rsidRDefault="00C0530A" w:rsidP="004E03DE">
            <w:pPr>
              <w:widowControl w:val="0"/>
              <w:suppressAutoHyphens/>
              <w:ind w:left="720"/>
              <w:jc w:val="both"/>
              <w:rPr>
                <w:rFonts w:cs="Arial"/>
                <w:b/>
                <w:szCs w:val="20"/>
                <w:lang w:eastAsia="sl-SI"/>
              </w:rPr>
            </w:pPr>
            <w:r>
              <w:rPr>
                <w:rFonts w:cs="Arial"/>
                <w:b/>
                <w:szCs w:val="20"/>
                <w:lang w:eastAsia="sl-SI"/>
              </w:rPr>
              <w:t>II.a</w:t>
            </w:r>
            <w:r w:rsidRPr="008D1759">
              <w:rPr>
                <w:rFonts w:cs="Arial"/>
                <w:b/>
                <w:szCs w:val="20"/>
                <w:lang w:eastAsia="sl-SI"/>
              </w:rPr>
              <w:t xml:space="preserve"> Pravice porabe za izvedbo predlaganih rešite</w:t>
            </w:r>
            <w:r>
              <w:rPr>
                <w:rFonts w:cs="Arial"/>
                <w:b/>
                <w:szCs w:val="20"/>
                <w:lang w:eastAsia="sl-SI"/>
              </w:rPr>
              <w:t>v so zagotovljene</w:t>
            </w:r>
            <w:r w:rsidRPr="00697AD9">
              <w:rPr>
                <w:rFonts w:cs="Arial"/>
                <w:b/>
                <w:szCs w:val="20"/>
                <w:lang w:eastAsia="sl-SI"/>
              </w:rPr>
              <w:t>:</w:t>
            </w:r>
          </w:p>
          <w:p w14:paraId="70731650" w14:textId="0A2BE5B0" w:rsidR="00AD15F3" w:rsidRPr="008D1759" w:rsidRDefault="00AD15F3" w:rsidP="004E03DE">
            <w:pPr>
              <w:widowControl w:val="0"/>
              <w:suppressAutoHyphens/>
              <w:ind w:left="720"/>
              <w:jc w:val="both"/>
              <w:rPr>
                <w:rFonts w:cs="Arial"/>
                <w:b/>
                <w:szCs w:val="20"/>
                <w:lang w:eastAsia="sl-SI"/>
              </w:rPr>
            </w:pPr>
            <w:r>
              <w:rPr>
                <w:rFonts w:cs="Arial"/>
                <w:b/>
                <w:szCs w:val="20"/>
                <w:lang w:eastAsia="sl-SI"/>
              </w:rPr>
              <w:t>/</w:t>
            </w:r>
          </w:p>
          <w:p w14:paraId="30EACC35" w14:textId="60330868" w:rsidR="00C0530A" w:rsidRDefault="00C0530A" w:rsidP="004E03DE">
            <w:pPr>
              <w:widowControl w:val="0"/>
              <w:suppressAutoHyphens/>
              <w:ind w:left="714"/>
              <w:jc w:val="both"/>
              <w:rPr>
                <w:rFonts w:cs="Arial"/>
                <w:b/>
                <w:szCs w:val="20"/>
                <w:lang w:eastAsia="sl-SI"/>
              </w:rPr>
            </w:pPr>
            <w:r>
              <w:rPr>
                <w:rFonts w:cs="Arial"/>
                <w:b/>
                <w:szCs w:val="20"/>
                <w:lang w:eastAsia="sl-SI"/>
              </w:rPr>
              <w:t>II.b</w:t>
            </w:r>
            <w:r w:rsidRPr="008D1759">
              <w:rPr>
                <w:rFonts w:cs="Arial"/>
                <w:b/>
                <w:szCs w:val="20"/>
                <w:lang w:eastAsia="sl-SI"/>
              </w:rPr>
              <w:t xml:space="preserve"> Manjkajoče pravice porabe bodo z</w:t>
            </w:r>
            <w:r>
              <w:rPr>
                <w:rFonts w:cs="Arial"/>
                <w:b/>
                <w:szCs w:val="20"/>
                <w:lang w:eastAsia="sl-SI"/>
              </w:rPr>
              <w:t>agotovljene s prerazporeditvijo</w:t>
            </w:r>
            <w:r w:rsidRPr="00697AD9">
              <w:rPr>
                <w:rFonts w:cs="Arial"/>
                <w:b/>
                <w:szCs w:val="20"/>
                <w:lang w:eastAsia="sl-SI"/>
              </w:rPr>
              <w:t>:</w:t>
            </w:r>
          </w:p>
          <w:p w14:paraId="20D6681B" w14:textId="5C64A3FB" w:rsidR="00AD15F3" w:rsidRPr="008D1759" w:rsidRDefault="00AD15F3" w:rsidP="004E03DE">
            <w:pPr>
              <w:widowControl w:val="0"/>
              <w:suppressAutoHyphens/>
              <w:ind w:left="714"/>
              <w:jc w:val="both"/>
              <w:rPr>
                <w:rFonts w:cs="Arial"/>
                <w:b/>
                <w:szCs w:val="20"/>
                <w:lang w:eastAsia="sl-SI"/>
              </w:rPr>
            </w:pPr>
            <w:r>
              <w:rPr>
                <w:rFonts w:cs="Arial"/>
                <w:b/>
                <w:szCs w:val="20"/>
                <w:lang w:eastAsia="sl-SI"/>
              </w:rPr>
              <w:t>/</w:t>
            </w:r>
          </w:p>
          <w:p w14:paraId="7B940273" w14:textId="77777777" w:rsidR="00C0530A" w:rsidRPr="008D1759" w:rsidRDefault="00C0530A" w:rsidP="004E03DE">
            <w:pPr>
              <w:widowControl w:val="0"/>
              <w:suppressAutoHyphens/>
              <w:ind w:left="714"/>
              <w:jc w:val="both"/>
              <w:rPr>
                <w:rFonts w:cs="Arial"/>
                <w:b/>
                <w:szCs w:val="20"/>
                <w:lang w:eastAsia="sl-SI"/>
              </w:rPr>
            </w:pPr>
            <w:r>
              <w:rPr>
                <w:rFonts w:cs="Arial"/>
                <w:b/>
                <w:szCs w:val="20"/>
                <w:lang w:eastAsia="sl-SI"/>
              </w:rPr>
              <w:t>II.c</w:t>
            </w:r>
            <w:r w:rsidRPr="008D1759">
              <w:rPr>
                <w:rFonts w:cs="Arial"/>
                <w:b/>
                <w:szCs w:val="20"/>
                <w:lang w:eastAsia="sl-SI"/>
              </w:rPr>
              <w:t xml:space="preserve"> Načrtovana nad</w:t>
            </w:r>
            <w:r>
              <w:rPr>
                <w:rFonts w:cs="Arial"/>
                <w:b/>
                <w:szCs w:val="20"/>
                <w:lang w:eastAsia="sl-SI"/>
              </w:rPr>
              <w:t>omestitev zmanjšanih prihodkov in povečanih odhodkov proračuna</w:t>
            </w:r>
            <w:r w:rsidRPr="00697AD9">
              <w:rPr>
                <w:rFonts w:cs="Arial"/>
                <w:b/>
                <w:szCs w:val="20"/>
                <w:lang w:eastAsia="sl-SI"/>
              </w:rPr>
              <w:t>:</w:t>
            </w:r>
          </w:p>
          <w:p w14:paraId="3BB0DA97" w14:textId="7EC17F06" w:rsidR="00C0530A" w:rsidRPr="008D1759" w:rsidRDefault="00AD15F3" w:rsidP="00AD15F3">
            <w:pPr>
              <w:widowControl w:val="0"/>
              <w:ind w:left="284"/>
              <w:jc w:val="both"/>
              <w:rPr>
                <w:szCs w:val="20"/>
              </w:rPr>
            </w:pPr>
            <w:r>
              <w:rPr>
                <w:szCs w:val="20"/>
              </w:rPr>
              <w:t>/</w:t>
            </w:r>
          </w:p>
        </w:tc>
      </w:tr>
      <w:tr w:rsidR="00C0530A" w:rsidRPr="00D063BD" w14:paraId="56840249" w14:textId="77777777" w:rsidTr="004E03D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1152"/>
        </w:trPr>
        <w:tc>
          <w:tcPr>
            <w:tcW w:w="9200" w:type="dxa"/>
            <w:gridSpan w:val="9"/>
            <w:tcBorders>
              <w:top w:val="single" w:sz="4" w:space="0" w:color="000000"/>
              <w:left w:val="single" w:sz="4" w:space="0" w:color="000000"/>
              <w:bottom w:val="single" w:sz="4" w:space="0" w:color="000000"/>
              <w:right w:val="single" w:sz="4" w:space="0" w:color="000000"/>
            </w:tcBorders>
          </w:tcPr>
          <w:p w14:paraId="4F6A008B" w14:textId="77777777" w:rsidR="00C0530A" w:rsidRPr="00D731F3" w:rsidRDefault="00C0530A" w:rsidP="004E03DE">
            <w:pPr>
              <w:rPr>
                <w:rFonts w:cs="Arial"/>
                <w:b/>
                <w:szCs w:val="20"/>
              </w:rPr>
            </w:pPr>
            <w:r w:rsidRPr="00D731F3">
              <w:rPr>
                <w:rFonts w:cs="Arial"/>
                <w:b/>
                <w:szCs w:val="20"/>
              </w:rPr>
              <w:t>7.b Predstavitev ocene finančnih posledic pod 40.000 EUR:</w:t>
            </w:r>
          </w:p>
          <w:p w14:paraId="30A3B3E2" w14:textId="77777777" w:rsidR="00C0530A" w:rsidRPr="00171E3B" w:rsidRDefault="00C0530A" w:rsidP="004E03DE">
            <w:pPr>
              <w:rPr>
                <w:rFonts w:cs="Arial"/>
                <w:szCs w:val="20"/>
              </w:rPr>
            </w:pPr>
            <w:r w:rsidRPr="00171E3B">
              <w:rPr>
                <w:rFonts w:cs="Arial"/>
                <w:szCs w:val="20"/>
              </w:rPr>
              <w:t>(Samo če izberete NE pod točko 6.a.)</w:t>
            </w:r>
          </w:p>
          <w:p w14:paraId="1338A159" w14:textId="77777777" w:rsidR="00C0530A" w:rsidRDefault="00C0530A" w:rsidP="004E03DE">
            <w:pPr>
              <w:rPr>
                <w:rFonts w:cs="Arial"/>
                <w:b/>
                <w:szCs w:val="20"/>
              </w:rPr>
            </w:pPr>
            <w:r w:rsidRPr="00D731F3">
              <w:rPr>
                <w:rFonts w:cs="Arial"/>
                <w:b/>
                <w:szCs w:val="20"/>
              </w:rPr>
              <w:t>Kratka obrazložitev</w:t>
            </w:r>
          </w:p>
          <w:p w14:paraId="7E92884E" w14:textId="192ED326" w:rsidR="00C0530A" w:rsidRPr="00D731F3" w:rsidRDefault="00AD15F3" w:rsidP="004E03DE">
            <w:pPr>
              <w:rPr>
                <w:rFonts w:cs="Arial"/>
                <w:b/>
                <w:szCs w:val="20"/>
              </w:rPr>
            </w:pPr>
            <w:r>
              <w:rPr>
                <w:rFonts w:cs="Arial"/>
                <w:b/>
                <w:szCs w:val="20"/>
              </w:rPr>
              <w:t>/</w:t>
            </w:r>
          </w:p>
        </w:tc>
      </w:tr>
      <w:tr w:rsidR="00C0530A" w:rsidRPr="00D063BD" w14:paraId="5AF49970" w14:textId="77777777" w:rsidTr="004E03D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371"/>
        </w:trPr>
        <w:tc>
          <w:tcPr>
            <w:tcW w:w="9200" w:type="dxa"/>
            <w:gridSpan w:val="9"/>
            <w:tcBorders>
              <w:top w:val="single" w:sz="4" w:space="0" w:color="000000"/>
              <w:left w:val="single" w:sz="4" w:space="0" w:color="000000"/>
              <w:bottom w:val="single" w:sz="4" w:space="0" w:color="000000"/>
              <w:right w:val="single" w:sz="4" w:space="0" w:color="000000"/>
            </w:tcBorders>
          </w:tcPr>
          <w:p w14:paraId="21587E5E" w14:textId="77777777" w:rsidR="00C0530A" w:rsidRPr="00171E3B" w:rsidRDefault="00C0530A" w:rsidP="004E03DE">
            <w:pPr>
              <w:rPr>
                <w:rFonts w:cs="Arial"/>
                <w:b/>
                <w:szCs w:val="20"/>
              </w:rPr>
            </w:pPr>
            <w:r w:rsidRPr="00171E3B">
              <w:rPr>
                <w:rFonts w:cs="Arial"/>
                <w:b/>
                <w:szCs w:val="20"/>
              </w:rPr>
              <w:t>8. Predstavitev sodelovanja z združenji občin:</w:t>
            </w:r>
          </w:p>
        </w:tc>
      </w:tr>
      <w:tr w:rsidR="00C0530A" w:rsidRPr="00D063BD" w14:paraId="215AB268" w14:textId="77777777" w:rsidTr="004E03D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769" w:type="dxa"/>
            <w:gridSpan w:val="7"/>
          </w:tcPr>
          <w:p w14:paraId="74AF4DDA" w14:textId="77777777" w:rsidR="00C0530A" w:rsidRPr="00171E3B" w:rsidRDefault="00C0530A" w:rsidP="004E03DE">
            <w:pPr>
              <w:pStyle w:val="Neotevilenodstavek"/>
              <w:widowControl w:val="0"/>
              <w:spacing w:before="0" w:after="0" w:line="260" w:lineRule="exact"/>
              <w:rPr>
                <w:iCs/>
                <w:sz w:val="20"/>
                <w:szCs w:val="20"/>
              </w:rPr>
            </w:pPr>
            <w:r w:rsidRPr="00171E3B">
              <w:rPr>
                <w:iCs/>
                <w:sz w:val="20"/>
                <w:szCs w:val="20"/>
              </w:rPr>
              <w:t xml:space="preserve">Vsebina predloženega gradiva </w:t>
            </w:r>
            <w:r>
              <w:rPr>
                <w:iCs/>
                <w:sz w:val="20"/>
                <w:szCs w:val="20"/>
              </w:rPr>
              <w:t xml:space="preserve">(predpisa) </w:t>
            </w:r>
            <w:r w:rsidRPr="00171E3B">
              <w:rPr>
                <w:iCs/>
                <w:sz w:val="20"/>
                <w:szCs w:val="20"/>
              </w:rPr>
              <w:t>vpliva na:</w:t>
            </w:r>
          </w:p>
          <w:p w14:paraId="044AA12E" w14:textId="77777777" w:rsidR="00C0530A" w:rsidRDefault="00C0530A" w:rsidP="004E03DE">
            <w:pPr>
              <w:pStyle w:val="Neotevilenodstavek"/>
              <w:widowControl w:val="0"/>
              <w:numPr>
                <w:ilvl w:val="1"/>
                <w:numId w:val="11"/>
              </w:numPr>
              <w:spacing w:before="0" w:after="0" w:line="260" w:lineRule="exact"/>
              <w:rPr>
                <w:iCs/>
                <w:sz w:val="20"/>
                <w:szCs w:val="20"/>
              </w:rPr>
            </w:pPr>
            <w:r w:rsidRPr="00171E3B">
              <w:rPr>
                <w:iCs/>
                <w:sz w:val="20"/>
                <w:szCs w:val="20"/>
              </w:rPr>
              <w:t>pristojnosti občin,</w:t>
            </w:r>
          </w:p>
          <w:p w14:paraId="3E16144A" w14:textId="77777777" w:rsidR="00C0530A" w:rsidRPr="00171E3B" w:rsidRDefault="00C0530A" w:rsidP="004E03DE">
            <w:pPr>
              <w:pStyle w:val="Neotevilenodstavek"/>
              <w:widowControl w:val="0"/>
              <w:numPr>
                <w:ilvl w:val="1"/>
                <w:numId w:val="11"/>
              </w:numPr>
              <w:spacing w:before="0" w:after="0" w:line="260" w:lineRule="exact"/>
              <w:rPr>
                <w:iCs/>
                <w:sz w:val="20"/>
                <w:szCs w:val="20"/>
              </w:rPr>
            </w:pPr>
            <w:r>
              <w:rPr>
                <w:iCs/>
                <w:sz w:val="20"/>
                <w:szCs w:val="20"/>
              </w:rPr>
              <w:t>delovanje občin,</w:t>
            </w:r>
          </w:p>
          <w:p w14:paraId="7652A8DF" w14:textId="2519C5D6" w:rsidR="00C0530A" w:rsidRPr="00AD15F3" w:rsidRDefault="00C0530A" w:rsidP="00AD15F3">
            <w:pPr>
              <w:pStyle w:val="Neotevilenodstavek"/>
              <w:widowControl w:val="0"/>
              <w:numPr>
                <w:ilvl w:val="1"/>
                <w:numId w:val="11"/>
              </w:numPr>
              <w:spacing w:before="0" w:after="0" w:line="260" w:lineRule="exact"/>
              <w:rPr>
                <w:iCs/>
                <w:sz w:val="20"/>
                <w:szCs w:val="20"/>
              </w:rPr>
            </w:pPr>
            <w:r>
              <w:rPr>
                <w:iCs/>
                <w:sz w:val="20"/>
                <w:szCs w:val="20"/>
              </w:rPr>
              <w:t>financiranje občin.</w:t>
            </w:r>
          </w:p>
        </w:tc>
        <w:tc>
          <w:tcPr>
            <w:tcW w:w="2431" w:type="dxa"/>
            <w:gridSpan w:val="2"/>
          </w:tcPr>
          <w:p w14:paraId="5C25632E" w14:textId="77777777" w:rsidR="00C0530A" w:rsidRPr="00171E3B" w:rsidRDefault="00C0530A" w:rsidP="004E03DE">
            <w:pPr>
              <w:pStyle w:val="Neotevilenodstavek"/>
              <w:widowControl w:val="0"/>
              <w:spacing w:before="0" w:after="0" w:line="260" w:lineRule="exact"/>
              <w:jc w:val="center"/>
              <w:rPr>
                <w:sz w:val="20"/>
                <w:szCs w:val="20"/>
              </w:rPr>
            </w:pPr>
            <w:r w:rsidRPr="00171E3B">
              <w:rPr>
                <w:sz w:val="20"/>
                <w:szCs w:val="20"/>
              </w:rPr>
              <w:t>NE</w:t>
            </w:r>
          </w:p>
        </w:tc>
      </w:tr>
      <w:tr w:rsidR="00C0530A" w:rsidRPr="00D063BD" w14:paraId="2A5BE37D" w14:textId="77777777" w:rsidTr="004E03D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74"/>
        </w:trPr>
        <w:tc>
          <w:tcPr>
            <w:tcW w:w="9200" w:type="dxa"/>
            <w:gridSpan w:val="9"/>
          </w:tcPr>
          <w:p w14:paraId="2F7AF954" w14:textId="77777777" w:rsidR="00C0530A" w:rsidRPr="00171E3B" w:rsidRDefault="00C0530A" w:rsidP="004E03DE">
            <w:pPr>
              <w:pStyle w:val="Neotevilenodstavek"/>
              <w:widowControl w:val="0"/>
              <w:spacing w:before="0" w:after="0" w:line="260" w:lineRule="exact"/>
              <w:rPr>
                <w:iCs/>
                <w:sz w:val="20"/>
                <w:szCs w:val="20"/>
              </w:rPr>
            </w:pPr>
            <w:r>
              <w:rPr>
                <w:iCs/>
                <w:sz w:val="20"/>
                <w:szCs w:val="20"/>
              </w:rPr>
              <w:t>Gradivo (predpis) je bilo poslano v mnenje</w:t>
            </w:r>
            <w:r w:rsidRPr="00171E3B">
              <w:rPr>
                <w:iCs/>
                <w:sz w:val="20"/>
                <w:szCs w:val="20"/>
              </w:rPr>
              <w:t xml:space="preserve">: </w:t>
            </w:r>
          </w:p>
          <w:p w14:paraId="1BBBD22D" w14:textId="77777777" w:rsidR="00C0530A" w:rsidRPr="00171E3B" w:rsidRDefault="00C0530A" w:rsidP="004E03DE">
            <w:pPr>
              <w:pStyle w:val="Neotevilenodstavek"/>
              <w:widowControl w:val="0"/>
              <w:numPr>
                <w:ilvl w:val="0"/>
                <w:numId w:val="13"/>
              </w:numPr>
              <w:spacing w:before="0" w:after="0" w:line="260" w:lineRule="exact"/>
              <w:rPr>
                <w:iCs/>
                <w:sz w:val="20"/>
                <w:szCs w:val="20"/>
              </w:rPr>
            </w:pPr>
            <w:r w:rsidRPr="00171E3B">
              <w:rPr>
                <w:iCs/>
                <w:sz w:val="20"/>
                <w:szCs w:val="20"/>
              </w:rPr>
              <w:t>Skupnost</w:t>
            </w:r>
            <w:r>
              <w:rPr>
                <w:iCs/>
                <w:sz w:val="20"/>
                <w:szCs w:val="20"/>
              </w:rPr>
              <w:t>i</w:t>
            </w:r>
            <w:r w:rsidRPr="00171E3B">
              <w:rPr>
                <w:iCs/>
                <w:sz w:val="20"/>
                <w:szCs w:val="20"/>
              </w:rPr>
              <w:t xml:space="preserve"> občin Slovenije SOS: NE</w:t>
            </w:r>
          </w:p>
          <w:p w14:paraId="0F7AC6D7" w14:textId="77777777" w:rsidR="00C0530A" w:rsidRPr="00171E3B" w:rsidRDefault="00C0530A" w:rsidP="004E03DE">
            <w:pPr>
              <w:pStyle w:val="Neotevilenodstavek"/>
              <w:widowControl w:val="0"/>
              <w:numPr>
                <w:ilvl w:val="0"/>
                <w:numId w:val="13"/>
              </w:numPr>
              <w:spacing w:before="0" w:after="0" w:line="260" w:lineRule="exact"/>
              <w:rPr>
                <w:iCs/>
                <w:sz w:val="20"/>
                <w:szCs w:val="20"/>
              </w:rPr>
            </w:pPr>
            <w:r w:rsidRPr="00171E3B">
              <w:rPr>
                <w:iCs/>
                <w:sz w:val="20"/>
                <w:szCs w:val="20"/>
              </w:rPr>
              <w:t>Združenj</w:t>
            </w:r>
            <w:r>
              <w:rPr>
                <w:iCs/>
                <w:sz w:val="20"/>
                <w:szCs w:val="20"/>
              </w:rPr>
              <w:t>u</w:t>
            </w:r>
            <w:r w:rsidRPr="00171E3B">
              <w:rPr>
                <w:iCs/>
                <w:sz w:val="20"/>
                <w:szCs w:val="20"/>
              </w:rPr>
              <w:t xml:space="preserve"> občin Slovenije ZOS: NE</w:t>
            </w:r>
          </w:p>
          <w:p w14:paraId="1307B949" w14:textId="33016991" w:rsidR="00C0530A" w:rsidRPr="00AD15F3" w:rsidRDefault="00C0530A" w:rsidP="00AD15F3">
            <w:pPr>
              <w:pStyle w:val="Neotevilenodstavek"/>
              <w:widowControl w:val="0"/>
              <w:numPr>
                <w:ilvl w:val="0"/>
                <w:numId w:val="13"/>
              </w:numPr>
              <w:spacing w:before="0" w:after="0" w:line="260" w:lineRule="exact"/>
              <w:rPr>
                <w:iCs/>
                <w:sz w:val="20"/>
                <w:szCs w:val="20"/>
              </w:rPr>
            </w:pPr>
            <w:r w:rsidRPr="00171E3B">
              <w:rPr>
                <w:iCs/>
                <w:sz w:val="20"/>
                <w:szCs w:val="20"/>
              </w:rPr>
              <w:t>Združenj</w:t>
            </w:r>
            <w:r>
              <w:rPr>
                <w:iCs/>
                <w:sz w:val="20"/>
                <w:szCs w:val="20"/>
              </w:rPr>
              <w:t>u</w:t>
            </w:r>
            <w:r w:rsidRPr="00171E3B">
              <w:rPr>
                <w:iCs/>
                <w:sz w:val="20"/>
                <w:szCs w:val="20"/>
              </w:rPr>
              <w:t xml:space="preserve"> mestnih občin Slovenije ZMOS: N</w:t>
            </w:r>
            <w:r w:rsidR="00AD15F3">
              <w:rPr>
                <w:iCs/>
                <w:sz w:val="20"/>
                <w:szCs w:val="20"/>
              </w:rPr>
              <w:t>E</w:t>
            </w:r>
          </w:p>
        </w:tc>
      </w:tr>
      <w:tr w:rsidR="00C0530A" w:rsidRPr="00D063BD" w14:paraId="16E918C9" w14:textId="77777777" w:rsidTr="004E03D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9"/>
            <w:vAlign w:val="center"/>
          </w:tcPr>
          <w:p w14:paraId="2232EE35" w14:textId="77777777" w:rsidR="00C0530A" w:rsidRPr="00D063BD" w:rsidRDefault="00C0530A" w:rsidP="004E03DE">
            <w:pPr>
              <w:pStyle w:val="Neotevilenodstavek"/>
              <w:widowControl w:val="0"/>
              <w:spacing w:before="0" w:after="0" w:line="260" w:lineRule="exact"/>
              <w:jc w:val="left"/>
              <w:rPr>
                <w:b/>
                <w:sz w:val="20"/>
                <w:szCs w:val="20"/>
              </w:rPr>
            </w:pPr>
            <w:r w:rsidRPr="00D063BD">
              <w:rPr>
                <w:b/>
                <w:sz w:val="20"/>
                <w:szCs w:val="20"/>
              </w:rPr>
              <w:t>9. Predstavitev sodelovanja javnosti:</w:t>
            </w:r>
          </w:p>
        </w:tc>
      </w:tr>
      <w:tr w:rsidR="00C0530A" w:rsidRPr="00D063BD" w14:paraId="5BFDB3FB" w14:textId="77777777" w:rsidTr="004E03D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769" w:type="dxa"/>
            <w:gridSpan w:val="7"/>
          </w:tcPr>
          <w:p w14:paraId="07688CF9" w14:textId="77777777" w:rsidR="00C0530A" w:rsidRPr="00D063BD" w:rsidRDefault="00C0530A" w:rsidP="004E03DE">
            <w:pPr>
              <w:pStyle w:val="Neotevilenodstavek"/>
              <w:widowControl w:val="0"/>
              <w:spacing w:before="0" w:after="0" w:line="260" w:lineRule="exact"/>
              <w:rPr>
                <w:sz w:val="20"/>
                <w:szCs w:val="20"/>
              </w:rPr>
            </w:pPr>
            <w:r w:rsidRPr="00D063BD">
              <w:rPr>
                <w:iCs/>
                <w:sz w:val="20"/>
                <w:szCs w:val="20"/>
              </w:rPr>
              <w:t>Gradivo je bilo predhodno objavljeno na spletni strani predlagatelja:</w:t>
            </w:r>
          </w:p>
        </w:tc>
        <w:tc>
          <w:tcPr>
            <w:tcW w:w="2431" w:type="dxa"/>
            <w:gridSpan w:val="2"/>
          </w:tcPr>
          <w:p w14:paraId="50F4D78A" w14:textId="7AD648E4" w:rsidR="00C0530A" w:rsidRPr="00D063BD" w:rsidRDefault="00C0530A" w:rsidP="004E03DE">
            <w:pPr>
              <w:pStyle w:val="Neotevilenodstavek"/>
              <w:widowControl w:val="0"/>
              <w:spacing w:before="0" w:after="0" w:line="260" w:lineRule="exact"/>
              <w:jc w:val="center"/>
              <w:rPr>
                <w:iCs/>
                <w:sz w:val="20"/>
                <w:szCs w:val="20"/>
              </w:rPr>
            </w:pPr>
            <w:r w:rsidRPr="00D063BD">
              <w:rPr>
                <w:sz w:val="20"/>
                <w:szCs w:val="20"/>
              </w:rPr>
              <w:t>DA</w:t>
            </w:r>
          </w:p>
        </w:tc>
      </w:tr>
      <w:tr w:rsidR="00C0530A" w:rsidRPr="00D063BD" w14:paraId="0E823C90" w14:textId="77777777" w:rsidTr="004E03D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9"/>
          </w:tcPr>
          <w:p w14:paraId="2EEE7EC6" w14:textId="77777777" w:rsidR="00C0530A" w:rsidRPr="00D063BD" w:rsidRDefault="00C0530A" w:rsidP="004E03DE">
            <w:pPr>
              <w:pStyle w:val="Neotevilenodstavek"/>
              <w:widowControl w:val="0"/>
              <w:spacing w:before="0" w:after="0" w:line="260" w:lineRule="exact"/>
              <w:rPr>
                <w:iCs/>
                <w:sz w:val="20"/>
                <w:szCs w:val="20"/>
              </w:rPr>
            </w:pPr>
            <w:r w:rsidRPr="00D063BD">
              <w:rPr>
                <w:iCs/>
                <w:sz w:val="20"/>
                <w:szCs w:val="20"/>
              </w:rPr>
              <w:t>(Če je odgovor NE, navedite, zakaj ni bilo objavljeno.)</w:t>
            </w:r>
          </w:p>
        </w:tc>
      </w:tr>
      <w:tr w:rsidR="00C0530A" w:rsidRPr="00D063BD" w14:paraId="3C58D28D" w14:textId="77777777" w:rsidTr="004E03D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9"/>
          </w:tcPr>
          <w:p w14:paraId="355A107E" w14:textId="1A45A4E2" w:rsidR="00C0530A" w:rsidRPr="00D063BD" w:rsidRDefault="00C0530A" w:rsidP="00AD15F3">
            <w:pPr>
              <w:pStyle w:val="Neotevilenodstavek"/>
              <w:widowControl w:val="0"/>
              <w:spacing w:before="0" w:after="0" w:line="260" w:lineRule="exact"/>
              <w:rPr>
                <w:iCs/>
                <w:sz w:val="20"/>
                <w:szCs w:val="20"/>
              </w:rPr>
            </w:pPr>
            <w:r w:rsidRPr="00D063BD">
              <w:rPr>
                <w:iCs/>
                <w:sz w:val="20"/>
                <w:szCs w:val="20"/>
              </w:rPr>
              <w:t>(Če je odgovor DA, navedite:</w:t>
            </w:r>
            <w:r w:rsidR="00B03428">
              <w:rPr>
                <w:iCs/>
                <w:sz w:val="20"/>
                <w:szCs w:val="20"/>
              </w:rPr>
              <w:t xml:space="preserve"> </w:t>
            </w:r>
          </w:p>
          <w:p w14:paraId="5B3783BE" w14:textId="281A9855" w:rsidR="00C0530A" w:rsidRPr="00D063BD" w:rsidRDefault="00C0530A" w:rsidP="00AD15F3">
            <w:pPr>
              <w:pStyle w:val="Neotevilenodstavek"/>
              <w:widowControl w:val="0"/>
              <w:spacing w:before="0" w:after="0" w:line="260" w:lineRule="exact"/>
              <w:rPr>
                <w:iCs/>
                <w:sz w:val="20"/>
                <w:szCs w:val="20"/>
              </w:rPr>
            </w:pPr>
            <w:r w:rsidRPr="00D063BD">
              <w:rPr>
                <w:iCs/>
                <w:sz w:val="20"/>
                <w:szCs w:val="20"/>
              </w:rPr>
              <w:t>Datum objave:</w:t>
            </w:r>
            <w:r w:rsidR="00B03428">
              <w:rPr>
                <w:iCs/>
                <w:sz w:val="20"/>
                <w:szCs w:val="20"/>
              </w:rPr>
              <w:t xml:space="preserve"> 16. 4. 2025</w:t>
            </w:r>
          </w:p>
          <w:p w14:paraId="7BC60548" w14:textId="77777777" w:rsidR="00C0530A" w:rsidRPr="00D063BD" w:rsidRDefault="00C0530A" w:rsidP="00AD15F3">
            <w:pPr>
              <w:pStyle w:val="Neotevilenodstavek"/>
              <w:widowControl w:val="0"/>
              <w:spacing w:before="0" w:after="0" w:line="260" w:lineRule="exact"/>
              <w:rPr>
                <w:iCs/>
                <w:sz w:val="20"/>
                <w:szCs w:val="20"/>
              </w:rPr>
            </w:pPr>
            <w:r w:rsidRPr="00D063BD">
              <w:rPr>
                <w:iCs/>
                <w:sz w:val="20"/>
                <w:szCs w:val="20"/>
              </w:rPr>
              <w:t xml:space="preserve">V razpravo so bili vključeni: </w:t>
            </w:r>
          </w:p>
          <w:p w14:paraId="76C5A59F" w14:textId="77777777" w:rsidR="00C0530A" w:rsidRPr="00D063BD" w:rsidRDefault="00C0530A" w:rsidP="00AD15F3">
            <w:pPr>
              <w:pStyle w:val="Neotevilenodstavek"/>
              <w:widowControl w:val="0"/>
              <w:numPr>
                <w:ilvl w:val="0"/>
                <w:numId w:val="13"/>
              </w:numPr>
              <w:spacing w:before="0" w:after="0" w:line="260" w:lineRule="exact"/>
              <w:rPr>
                <w:iCs/>
                <w:sz w:val="20"/>
                <w:szCs w:val="20"/>
              </w:rPr>
            </w:pPr>
            <w:r w:rsidRPr="00D063BD">
              <w:rPr>
                <w:iCs/>
                <w:sz w:val="20"/>
                <w:szCs w:val="20"/>
              </w:rPr>
              <w:t xml:space="preserve">nevladne organizacije, </w:t>
            </w:r>
          </w:p>
          <w:p w14:paraId="176FB861" w14:textId="77777777" w:rsidR="00C0530A" w:rsidRPr="00D063BD" w:rsidRDefault="00C0530A" w:rsidP="00AD15F3">
            <w:pPr>
              <w:pStyle w:val="Neotevilenodstavek"/>
              <w:widowControl w:val="0"/>
              <w:numPr>
                <w:ilvl w:val="0"/>
                <w:numId w:val="13"/>
              </w:numPr>
              <w:spacing w:before="0" w:after="0" w:line="260" w:lineRule="exact"/>
              <w:rPr>
                <w:iCs/>
                <w:sz w:val="20"/>
                <w:szCs w:val="20"/>
              </w:rPr>
            </w:pPr>
            <w:r w:rsidRPr="00D063BD">
              <w:rPr>
                <w:iCs/>
                <w:sz w:val="20"/>
                <w:szCs w:val="20"/>
              </w:rPr>
              <w:t>predstavniki zainteresirane javnosti,</w:t>
            </w:r>
          </w:p>
          <w:p w14:paraId="34011F34" w14:textId="77777777" w:rsidR="00C0530A" w:rsidRPr="00D063BD" w:rsidRDefault="00C0530A" w:rsidP="00AD15F3">
            <w:pPr>
              <w:pStyle w:val="Neotevilenodstavek"/>
              <w:widowControl w:val="0"/>
              <w:numPr>
                <w:ilvl w:val="0"/>
                <w:numId w:val="13"/>
              </w:numPr>
              <w:spacing w:before="0" w:after="0" w:line="260" w:lineRule="exact"/>
              <w:rPr>
                <w:iCs/>
                <w:sz w:val="20"/>
                <w:szCs w:val="20"/>
              </w:rPr>
            </w:pPr>
            <w:r w:rsidRPr="00D063BD">
              <w:rPr>
                <w:iCs/>
                <w:sz w:val="20"/>
                <w:szCs w:val="20"/>
              </w:rPr>
              <w:lastRenderedPageBreak/>
              <w:t>predstavniki strokovne javnosti.</w:t>
            </w:r>
          </w:p>
          <w:p w14:paraId="2A16F00C" w14:textId="1F52C9A0" w:rsidR="00C0530A" w:rsidRPr="00D063BD" w:rsidRDefault="00C0530A" w:rsidP="00AD15F3">
            <w:pPr>
              <w:pStyle w:val="Neotevilenodstavek"/>
              <w:widowControl w:val="0"/>
              <w:spacing w:before="0" w:after="0" w:line="260" w:lineRule="exact"/>
              <w:rPr>
                <w:iCs/>
                <w:sz w:val="20"/>
                <w:szCs w:val="20"/>
              </w:rPr>
            </w:pPr>
          </w:p>
          <w:p w14:paraId="4D03D440" w14:textId="460DC34F" w:rsidR="00C0530A" w:rsidRDefault="00C0530A" w:rsidP="00AD15F3">
            <w:pPr>
              <w:pStyle w:val="Neotevilenodstavek"/>
              <w:widowControl w:val="0"/>
              <w:spacing w:before="0" w:after="0" w:line="260" w:lineRule="exact"/>
              <w:rPr>
                <w:iCs/>
                <w:sz w:val="20"/>
                <w:szCs w:val="20"/>
              </w:rPr>
            </w:pPr>
            <w:r w:rsidRPr="00D063BD">
              <w:rPr>
                <w:iCs/>
                <w:sz w:val="20"/>
                <w:szCs w:val="20"/>
              </w:rPr>
              <w:t xml:space="preserve">Mnenja, predlogi in pripombe z navedbo predlagateljev </w:t>
            </w:r>
            <w:r w:rsidRPr="00D063BD">
              <w:rPr>
                <w:color w:val="000000"/>
                <w:sz w:val="20"/>
                <w:szCs w:val="20"/>
              </w:rPr>
              <w:t>(imen in priimkov fizičnih oseb, ki niso poslovni subjekti, ne navajajte</w:t>
            </w:r>
            <w:r w:rsidRPr="00D063BD">
              <w:rPr>
                <w:iCs/>
                <w:sz w:val="20"/>
                <w:szCs w:val="20"/>
              </w:rPr>
              <w:t>):</w:t>
            </w:r>
          </w:p>
          <w:p w14:paraId="77B27A61" w14:textId="77777777" w:rsidR="00B03428" w:rsidRDefault="00B03428" w:rsidP="00AD15F3">
            <w:pPr>
              <w:pStyle w:val="Neotevilenodstavek"/>
              <w:widowControl w:val="0"/>
              <w:spacing w:before="0" w:after="0" w:line="260" w:lineRule="exact"/>
              <w:rPr>
                <w:iCs/>
                <w:sz w:val="20"/>
                <w:szCs w:val="20"/>
              </w:rPr>
            </w:pPr>
          </w:p>
          <w:p w14:paraId="190A92C8" w14:textId="79F2EE72" w:rsidR="00B03428" w:rsidRPr="00D063BD" w:rsidRDefault="00B03428" w:rsidP="00AD15F3">
            <w:pPr>
              <w:pStyle w:val="Neotevilenodstavek"/>
              <w:widowControl w:val="0"/>
              <w:spacing w:before="0" w:after="0" w:line="260" w:lineRule="exact"/>
              <w:rPr>
                <w:iCs/>
                <w:sz w:val="20"/>
                <w:szCs w:val="20"/>
              </w:rPr>
            </w:pPr>
            <w:r>
              <w:rPr>
                <w:iCs/>
                <w:sz w:val="20"/>
                <w:szCs w:val="20"/>
              </w:rPr>
              <w:t>Kmetijsko gozdarska zbornica Slovenije (v nadaljnjem besedilu: KGZS)</w:t>
            </w:r>
          </w:p>
          <w:p w14:paraId="26F27790" w14:textId="77777777" w:rsidR="00C0530A" w:rsidRPr="00D063BD" w:rsidRDefault="00C0530A" w:rsidP="00AD15F3">
            <w:pPr>
              <w:pStyle w:val="Neotevilenodstavek"/>
              <w:widowControl w:val="0"/>
              <w:spacing w:before="0" w:after="0" w:line="260" w:lineRule="exact"/>
              <w:rPr>
                <w:iCs/>
                <w:sz w:val="20"/>
                <w:szCs w:val="20"/>
              </w:rPr>
            </w:pPr>
          </w:p>
          <w:p w14:paraId="70E11D52" w14:textId="77777777" w:rsidR="00C0530A" w:rsidRPr="00D063BD" w:rsidRDefault="00C0530A" w:rsidP="00AD15F3">
            <w:pPr>
              <w:pStyle w:val="Neotevilenodstavek"/>
              <w:widowControl w:val="0"/>
              <w:spacing w:before="0" w:after="0" w:line="260" w:lineRule="exact"/>
              <w:rPr>
                <w:iCs/>
                <w:sz w:val="20"/>
                <w:szCs w:val="20"/>
              </w:rPr>
            </w:pPr>
            <w:r w:rsidRPr="00D063BD">
              <w:rPr>
                <w:iCs/>
                <w:sz w:val="20"/>
                <w:szCs w:val="20"/>
              </w:rPr>
              <w:t>Upoštevani so bili:</w:t>
            </w:r>
          </w:p>
          <w:p w14:paraId="6D89567A" w14:textId="77777777" w:rsidR="00C0530A" w:rsidRPr="00D063BD" w:rsidRDefault="00C0530A" w:rsidP="00AD15F3">
            <w:pPr>
              <w:pStyle w:val="Neotevilenodstavek"/>
              <w:widowControl w:val="0"/>
              <w:numPr>
                <w:ilvl w:val="0"/>
                <w:numId w:val="14"/>
              </w:numPr>
              <w:spacing w:before="0" w:after="0" w:line="260" w:lineRule="exact"/>
              <w:rPr>
                <w:iCs/>
                <w:sz w:val="20"/>
                <w:szCs w:val="20"/>
              </w:rPr>
            </w:pPr>
            <w:r w:rsidRPr="00D063BD">
              <w:rPr>
                <w:iCs/>
                <w:sz w:val="20"/>
                <w:szCs w:val="20"/>
              </w:rPr>
              <w:t>niso bili upoštevani.</w:t>
            </w:r>
          </w:p>
          <w:p w14:paraId="48C77BF5" w14:textId="77777777" w:rsidR="00C0530A" w:rsidRPr="00D063BD" w:rsidRDefault="00C0530A" w:rsidP="00AD15F3">
            <w:pPr>
              <w:pStyle w:val="Neotevilenodstavek"/>
              <w:widowControl w:val="0"/>
              <w:spacing w:before="0" w:after="0" w:line="260" w:lineRule="exact"/>
              <w:rPr>
                <w:iCs/>
                <w:sz w:val="20"/>
                <w:szCs w:val="20"/>
              </w:rPr>
            </w:pPr>
          </w:p>
          <w:p w14:paraId="27EB46BD" w14:textId="4CC68F91" w:rsidR="00C0530A" w:rsidRDefault="00C0530A" w:rsidP="00AD15F3">
            <w:pPr>
              <w:pStyle w:val="Neotevilenodstavek"/>
              <w:widowControl w:val="0"/>
              <w:spacing w:before="0" w:after="0" w:line="260" w:lineRule="exact"/>
              <w:rPr>
                <w:iCs/>
                <w:sz w:val="20"/>
                <w:szCs w:val="20"/>
              </w:rPr>
            </w:pPr>
            <w:r w:rsidRPr="00D063BD">
              <w:rPr>
                <w:iCs/>
                <w:sz w:val="20"/>
                <w:szCs w:val="20"/>
              </w:rPr>
              <w:t>Bistvena mnenja, predlogi in pripombe, ki niso bili upoštevani, ter razlogi za neupoštevanje:</w:t>
            </w:r>
          </w:p>
          <w:p w14:paraId="66C1ECDD" w14:textId="06F083FE" w:rsidR="00B03428" w:rsidRPr="00790E5C" w:rsidRDefault="00B03428" w:rsidP="00AD15F3">
            <w:pPr>
              <w:jc w:val="both"/>
              <w:rPr>
                <w:rFonts w:cs="Arial"/>
                <w:szCs w:val="20"/>
              </w:rPr>
            </w:pPr>
            <w:r w:rsidRPr="00707D24">
              <w:rPr>
                <w:rFonts w:cs="Arial"/>
                <w:szCs w:val="20"/>
              </w:rPr>
              <w:t xml:space="preserve">Predlog, da se prva točka 4. člena odloka dopolni na način, da se </w:t>
            </w:r>
            <w:r w:rsidRPr="00790E5C">
              <w:rPr>
                <w:rFonts w:cs="Arial"/>
                <w:szCs w:val="20"/>
              </w:rPr>
              <w:t>glasi »</w:t>
            </w:r>
            <w:r w:rsidRPr="00AA3420">
              <w:rPr>
                <w:rFonts w:cs="Arial"/>
                <w:i/>
                <w:iCs/>
                <w:szCs w:val="20"/>
              </w:rPr>
              <w:t>je v postopku izdelave ocene škode zaradi pozebe oddal Obrazec 2.09: Ocena škode na kmetijskih kulturah iz priloge 9 Uredbe o metodologiji za ocenjevanje škode (Uradni list RS, 5t. 67103, 79104, 33/05, 81/06 in 68/08; v nadaljnjem besedilu: uredba o metodologiji); in sicer pred spravilom pridelka, ter je bila s strani komisije škoda ocenjena pred spravilom pridelka</w:t>
            </w:r>
            <w:r w:rsidRPr="00790E5C">
              <w:rPr>
                <w:rFonts w:cs="Arial"/>
                <w:szCs w:val="20"/>
              </w:rPr>
              <w:t>.«</w:t>
            </w:r>
            <w:r>
              <w:rPr>
                <w:rFonts w:cs="Arial"/>
                <w:szCs w:val="20"/>
              </w:rPr>
              <w:t xml:space="preserve"> ni bil upoštevan</w:t>
            </w:r>
            <w:r w:rsidRPr="00790E5C">
              <w:rPr>
                <w:rFonts w:cs="Arial"/>
                <w:szCs w:val="20"/>
              </w:rPr>
              <w:t>. Postopek izdelave ocene škode je določen v uredbi</w:t>
            </w:r>
            <w:r>
              <w:rPr>
                <w:rFonts w:cs="Arial"/>
                <w:szCs w:val="20"/>
              </w:rPr>
              <w:t xml:space="preserve">, ki ureja </w:t>
            </w:r>
            <w:r w:rsidRPr="00790E5C">
              <w:rPr>
                <w:rFonts w:cs="Arial"/>
                <w:szCs w:val="20"/>
              </w:rPr>
              <w:t>metodologij</w:t>
            </w:r>
            <w:r>
              <w:rPr>
                <w:rFonts w:cs="Arial"/>
                <w:szCs w:val="20"/>
              </w:rPr>
              <w:t>o za ocenjevanje škode</w:t>
            </w:r>
            <w:r w:rsidR="009D6CBA">
              <w:rPr>
                <w:rFonts w:cs="Arial"/>
                <w:szCs w:val="20"/>
              </w:rPr>
              <w:t>,</w:t>
            </w:r>
            <w:r w:rsidRPr="00790E5C">
              <w:rPr>
                <w:rFonts w:cs="Arial"/>
                <w:szCs w:val="20"/>
              </w:rPr>
              <w:t xml:space="preserve"> in </w:t>
            </w:r>
            <w:r w:rsidR="009D6CBA">
              <w:rPr>
                <w:rFonts w:cs="Arial"/>
                <w:szCs w:val="20"/>
              </w:rPr>
              <w:t xml:space="preserve">je </w:t>
            </w:r>
            <w:r w:rsidRPr="00790E5C">
              <w:rPr>
                <w:rFonts w:cs="Arial"/>
                <w:szCs w:val="20"/>
              </w:rPr>
              <w:t>v pristojnosti Uprave RS za zaščito in reševanje. Ministrstvo</w:t>
            </w:r>
            <w:r>
              <w:rPr>
                <w:rFonts w:cs="Arial"/>
                <w:szCs w:val="20"/>
              </w:rPr>
              <w:t xml:space="preserve"> za kmetijstvo, gozdarstvo in prehrano</w:t>
            </w:r>
            <w:r w:rsidRPr="00790E5C">
              <w:rPr>
                <w:rFonts w:cs="Arial"/>
                <w:szCs w:val="20"/>
              </w:rPr>
              <w:t xml:space="preserve"> </w:t>
            </w:r>
            <w:r>
              <w:rPr>
                <w:rFonts w:cs="Arial"/>
                <w:szCs w:val="20"/>
              </w:rPr>
              <w:t xml:space="preserve">(v nadaljnjem besedilu: MKGP) </w:t>
            </w:r>
            <w:r w:rsidRPr="00790E5C">
              <w:rPr>
                <w:rFonts w:cs="Arial"/>
                <w:szCs w:val="20"/>
                <w:lang w:eastAsia="sl-SI"/>
              </w:rPr>
              <w:t>v skladu z določili sklepa Vlade RS</w:t>
            </w:r>
            <w:r>
              <w:rPr>
                <w:rFonts w:cs="Arial"/>
                <w:szCs w:val="20"/>
                <w:lang w:eastAsia="sl-SI"/>
              </w:rPr>
              <w:t>,</w:t>
            </w:r>
            <w:r w:rsidRPr="00790E5C">
              <w:rPr>
                <w:rFonts w:cs="Arial"/>
                <w:szCs w:val="20"/>
                <w:lang w:eastAsia="sl-SI"/>
              </w:rPr>
              <w:t xml:space="preserve"> s katerim ta potrdi končno oceno škode</w:t>
            </w:r>
            <w:r>
              <w:rPr>
                <w:rFonts w:cs="Arial"/>
                <w:szCs w:val="20"/>
                <w:lang w:eastAsia="sl-SI"/>
              </w:rPr>
              <w:t>,</w:t>
            </w:r>
            <w:r w:rsidRPr="00790E5C">
              <w:rPr>
                <w:rFonts w:cs="Arial"/>
                <w:szCs w:val="20"/>
                <w:lang w:eastAsia="sl-SI"/>
              </w:rPr>
              <w:t xml:space="preserve"> </w:t>
            </w:r>
            <w:r>
              <w:rPr>
                <w:rFonts w:cs="Arial"/>
                <w:szCs w:val="20"/>
                <w:lang w:eastAsia="sl-SI"/>
              </w:rPr>
              <w:t xml:space="preserve">le </w:t>
            </w:r>
            <w:r w:rsidRPr="00790E5C">
              <w:rPr>
                <w:rFonts w:cs="Arial"/>
                <w:szCs w:val="20"/>
              </w:rPr>
              <w:t>prevzame podatke o oceni škode za posameznega upravičenca</w:t>
            </w:r>
            <w:r w:rsidRPr="00790E5C">
              <w:rPr>
                <w:rFonts w:cs="Arial"/>
                <w:szCs w:val="20"/>
                <w:lang w:eastAsia="sl-SI"/>
              </w:rPr>
              <w:t xml:space="preserve"> iz elektronske aplikacije Ajda </w:t>
            </w:r>
          </w:p>
          <w:p w14:paraId="38A8B88C" w14:textId="77777777" w:rsidR="00B03428" w:rsidRPr="00707D24" w:rsidRDefault="00B03428" w:rsidP="00AD15F3">
            <w:pPr>
              <w:jc w:val="both"/>
              <w:rPr>
                <w:rFonts w:cs="Arial"/>
                <w:szCs w:val="20"/>
                <w:lang w:eastAsia="sl-SI"/>
              </w:rPr>
            </w:pPr>
          </w:p>
          <w:p w14:paraId="3BBC99AB" w14:textId="630D3E68" w:rsidR="00B03428" w:rsidRPr="00707D24" w:rsidRDefault="00B03428" w:rsidP="00AD15F3">
            <w:pPr>
              <w:jc w:val="both"/>
              <w:rPr>
                <w:rFonts w:cs="Arial"/>
                <w:szCs w:val="20"/>
                <w:lang w:eastAsia="sl-SI"/>
              </w:rPr>
            </w:pPr>
            <w:r w:rsidRPr="00707D24">
              <w:rPr>
                <w:rFonts w:cs="Arial"/>
                <w:szCs w:val="20"/>
                <w:lang w:eastAsia="sl-SI"/>
              </w:rPr>
              <w:t>Predlog, da se</w:t>
            </w:r>
            <w:r>
              <w:rPr>
                <w:rFonts w:cs="Arial"/>
                <w:szCs w:val="20"/>
                <w:lang w:eastAsia="sl-SI"/>
              </w:rPr>
              <w:t xml:space="preserve"> v okviru predloga odloka</w:t>
            </w:r>
            <w:r w:rsidRPr="00707D24">
              <w:rPr>
                <w:rFonts w:cs="Arial"/>
                <w:szCs w:val="20"/>
                <w:lang w:eastAsia="sl-SI"/>
              </w:rPr>
              <w:t xml:space="preserve"> finančna pomoč dodeli vsem, ki so utrpeli škodo po pozebi</w:t>
            </w:r>
            <w:r>
              <w:rPr>
                <w:rFonts w:cs="Arial"/>
                <w:szCs w:val="20"/>
                <w:lang w:eastAsia="sl-SI"/>
              </w:rPr>
              <w:t>,</w:t>
            </w:r>
            <w:r w:rsidRPr="00707D24">
              <w:rPr>
                <w:rFonts w:cs="Arial"/>
                <w:szCs w:val="20"/>
                <w:lang w:eastAsia="sl-SI"/>
              </w:rPr>
              <w:t xml:space="preserve"> večjo od 30 %</w:t>
            </w:r>
            <w:r>
              <w:rPr>
                <w:rFonts w:cs="Arial"/>
                <w:szCs w:val="20"/>
                <w:lang w:eastAsia="sl-SI"/>
              </w:rPr>
              <w:t>,</w:t>
            </w:r>
            <w:r w:rsidRPr="00707D24">
              <w:rPr>
                <w:rFonts w:cs="Arial"/>
                <w:szCs w:val="20"/>
                <w:lang w:eastAsia="sl-SI"/>
              </w:rPr>
              <w:t xml:space="preserve"> </w:t>
            </w:r>
            <w:r>
              <w:rPr>
                <w:rFonts w:cs="Arial"/>
                <w:szCs w:val="20"/>
                <w:lang w:eastAsia="sl-SI"/>
              </w:rPr>
              <w:t>ni bil upoštevan. P</w:t>
            </w:r>
            <w:r w:rsidRPr="00707D24">
              <w:rPr>
                <w:rFonts w:cs="Arial"/>
                <w:szCs w:val="20"/>
                <w:lang w:eastAsia="sl-SI"/>
              </w:rPr>
              <w:t>odlaga za izvedbo odloka</w:t>
            </w:r>
            <w:r>
              <w:rPr>
                <w:rFonts w:cs="Arial"/>
                <w:szCs w:val="20"/>
                <w:lang w:eastAsia="sl-SI"/>
              </w:rPr>
              <w:t xml:space="preserve"> je</w:t>
            </w:r>
            <w:r w:rsidRPr="00707D24">
              <w:rPr>
                <w:rFonts w:cs="Arial"/>
                <w:szCs w:val="20"/>
                <w:lang w:eastAsia="sl-SI"/>
              </w:rPr>
              <w:t xml:space="preserve"> a44.a člen</w:t>
            </w:r>
            <w:r>
              <w:rPr>
                <w:rFonts w:cs="Arial"/>
                <w:szCs w:val="20"/>
                <w:lang w:eastAsia="sl-SI"/>
              </w:rPr>
              <w:t xml:space="preserve"> ZOPNN</w:t>
            </w:r>
            <w:r w:rsidRPr="00707D24">
              <w:rPr>
                <w:rFonts w:cs="Arial"/>
                <w:szCs w:val="20"/>
                <w:lang w:eastAsia="sl-SI"/>
              </w:rPr>
              <w:t>, ki v prvem odstavku določa, da so do pomoči za odpravo posledic škode v kmetijstvu zaradi naravne nesreče upravičeni tisti kmetijski pridelki na GERK, za katere iz ocene neposredne škode sledi, da so 100 % poškodovani.</w:t>
            </w:r>
          </w:p>
          <w:p w14:paraId="4D60018C" w14:textId="77777777" w:rsidR="00B03428" w:rsidRPr="00707D24" w:rsidRDefault="00B03428" w:rsidP="00AD15F3">
            <w:pPr>
              <w:jc w:val="both"/>
              <w:rPr>
                <w:rFonts w:cs="Arial"/>
                <w:szCs w:val="20"/>
                <w:lang w:eastAsia="sl-SI"/>
              </w:rPr>
            </w:pPr>
          </w:p>
          <w:p w14:paraId="77283C2F" w14:textId="1F47A14A" w:rsidR="00B03428" w:rsidRPr="00707D24" w:rsidRDefault="00B03428" w:rsidP="00AD15F3">
            <w:pPr>
              <w:jc w:val="both"/>
              <w:rPr>
                <w:rFonts w:cs="Arial"/>
                <w:szCs w:val="20"/>
              </w:rPr>
            </w:pPr>
            <w:r>
              <w:rPr>
                <w:rFonts w:cs="Arial"/>
                <w:szCs w:val="20"/>
                <w:lang w:eastAsia="sl-SI"/>
              </w:rPr>
              <w:t>P</w:t>
            </w:r>
            <w:r w:rsidRPr="00707D24">
              <w:rPr>
                <w:rFonts w:cs="Arial"/>
                <w:szCs w:val="20"/>
                <w:lang w:eastAsia="sl-SI"/>
              </w:rPr>
              <w:t>redlog, da izplačevalec državne pomoči obveznike za plačilo neporavnanih davčnih obveznosti obvesti, da morajo poravnati davčne obveznosti</w:t>
            </w:r>
            <w:r>
              <w:rPr>
                <w:rFonts w:cs="Arial"/>
                <w:szCs w:val="20"/>
                <w:lang w:eastAsia="sl-SI"/>
              </w:rPr>
              <w:t>,</w:t>
            </w:r>
            <w:r w:rsidRPr="00707D24">
              <w:rPr>
                <w:rFonts w:cs="Arial"/>
                <w:szCs w:val="20"/>
                <w:lang w:eastAsia="sl-SI"/>
              </w:rPr>
              <w:t xml:space="preserve"> sicer do denarne pomoči ne bodo upravičeni</w:t>
            </w:r>
            <w:r>
              <w:rPr>
                <w:rFonts w:cs="Arial"/>
                <w:szCs w:val="20"/>
                <w:lang w:eastAsia="sl-SI"/>
              </w:rPr>
              <w:t>,</w:t>
            </w:r>
            <w:r w:rsidRPr="00707D24">
              <w:rPr>
                <w:rFonts w:cs="Arial"/>
                <w:szCs w:val="20"/>
                <w:lang w:eastAsia="sl-SI"/>
              </w:rPr>
              <w:t xml:space="preserve"> </w:t>
            </w:r>
            <w:r>
              <w:rPr>
                <w:rFonts w:cs="Arial"/>
                <w:szCs w:val="20"/>
                <w:lang w:eastAsia="sl-SI"/>
              </w:rPr>
              <w:t>ni bil upoštevan. D</w:t>
            </w:r>
            <w:r w:rsidRPr="00707D24">
              <w:rPr>
                <w:rFonts w:cs="Arial"/>
                <w:szCs w:val="20"/>
                <w:lang w:eastAsia="sl-SI"/>
              </w:rPr>
              <w:t xml:space="preserve">olžnost vsakega polnoletnega državljana Republike Slovenije </w:t>
            </w:r>
            <w:r>
              <w:rPr>
                <w:rFonts w:cs="Arial"/>
                <w:szCs w:val="20"/>
                <w:lang w:eastAsia="sl-SI"/>
              </w:rPr>
              <w:t xml:space="preserve">je, </w:t>
            </w:r>
            <w:r w:rsidRPr="00707D24">
              <w:rPr>
                <w:rFonts w:cs="Arial"/>
                <w:szCs w:val="20"/>
                <w:lang w:eastAsia="sl-SI"/>
              </w:rPr>
              <w:t xml:space="preserve">da poskrbi, da ima davčne obveznosti poravnane. </w:t>
            </w:r>
            <w:r>
              <w:rPr>
                <w:rFonts w:cs="Arial"/>
                <w:szCs w:val="20"/>
                <w:lang w:eastAsia="sl-SI"/>
              </w:rPr>
              <w:t>MKGP</w:t>
            </w:r>
            <w:r w:rsidRPr="00707D24">
              <w:rPr>
                <w:rFonts w:cs="Arial"/>
                <w:szCs w:val="20"/>
                <w:lang w:eastAsia="sl-SI"/>
              </w:rPr>
              <w:t xml:space="preserve"> </w:t>
            </w:r>
            <w:r>
              <w:rPr>
                <w:rFonts w:cs="Arial"/>
                <w:szCs w:val="20"/>
                <w:lang w:eastAsia="sl-SI"/>
              </w:rPr>
              <w:t xml:space="preserve">je </w:t>
            </w:r>
            <w:r w:rsidRPr="00707D24">
              <w:rPr>
                <w:rFonts w:cs="Arial"/>
                <w:szCs w:val="20"/>
                <w:lang w:eastAsia="sl-SI"/>
              </w:rPr>
              <w:t>v dopisu</w:t>
            </w:r>
            <w:r w:rsidR="009D6CBA">
              <w:rPr>
                <w:rFonts w:cs="Arial"/>
                <w:szCs w:val="20"/>
                <w:lang w:eastAsia="sl-SI"/>
              </w:rPr>
              <w:t>,</w:t>
            </w:r>
            <w:r w:rsidRPr="00707D24">
              <w:rPr>
                <w:rFonts w:cs="Arial"/>
                <w:szCs w:val="20"/>
                <w:lang w:eastAsia="sl-SI"/>
              </w:rPr>
              <w:t xml:space="preserve"> </w:t>
            </w:r>
            <w:r>
              <w:rPr>
                <w:rFonts w:cs="Arial"/>
                <w:szCs w:val="20"/>
                <w:lang w:eastAsia="sl-SI"/>
              </w:rPr>
              <w:t>v katerem je bila KGSZ obveščena</w:t>
            </w:r>
            <w:r w:rsidR="009D6CBA">
              <w:rPr>
                <w:rFonts w:cs="Arial"/>
                <w:szCs w:val="20"/>
                <w:lang w:eastAsia="sl-SI"/>
              </w:rPr>
              <w:t>,</w:t>
            </w:r>
            <w:r>
              <w:rPr>
                <w:rFonts w:cs="Arial"/>
                <w:szCs w:val="20"/>
                <w:lang w:eastAsia="sl-SI"/>
              </w:rPr>
              <w:t xml:space="preserve"> da je predpis v postopku javne obravnave</w:t>
            </w:r>
            <w:r w:rsidR="009D6CBA">
              <w:rPr>
                <w:rFonts w:cs="Arial"/>
                <w:szCs w:val="20"/>
                <w:lang w:eastAsia="sl-SI"/>
              </w:rPr>
              <w:t>,</w:t>
            </w:r>
            <w:r>
              <w:rPr>
                <w:rFonts w:cs="Arial"/>
                <w:szCs w:val="20"/>
                <w:lang w:eastAsia="sl-SI"/>
              </w:rPr>
              <w:t xml:space="preserve"> zaprosila KGZS</w:t>
            </w:r>
            <w:r w:rsidR="009D6CBA">
              <w:rPr>
                <w:rFonts w:cs="Arial"/>
                <w:szCs w:val="20"/>
                <w:lang w:eastAsia="sl-SI"/>
              </w:rPr>
              <w:t>,</w:t>
            </w:r>
            <w:r>
              <w:rPr>
                <w:rFonts w:cs="Arial"/>
                <w:szCs w:val="20"/>
                <w:lang w:eastAsia="sl-SI"/>
              </w:rPr>
              <w:t xml:space="preserve"> </w:t>
            </w:r>
            <w:r w:rsidRPr="00707D24">
              <w:rPr>
                <w:rFonts w:cs="Arial"/>
                <w:bCs/>
                <w:color w:val="000000"/>
                <w:szCs w:val="20"/>
              </w:rPr>
              <w:t xml:space="preserve">če lahko prek </w:t>
            </w:r>
            <w:r>
              <w:rPr>
                <w:rFonts w:cs="Arial"/>
                <w:bCs/>
                <w:color w:val="000000"/>
                <w:szCs w:val="20"/>
              </w:rPr>
              <w:t>njihovih</w:t>
            </w:r>
            <w:r w:rsidRPr="00707D24">
              <w:rPr>
                <w:rFonts w:cs="Arial"/>
                <w:bCs/>
                <w:color w:val="000000"/>
                <w:szCs w:val="20"/>
              </w:rPr>
              <w:t xml:space="preserve"> info točk posreduje informacijo o pripravi predpisa za izvedbo </w:t>
            </w:r>
            <w:r w:rsidRPr="00707D24">
              <w:rPr>
                <w:szCs w:val="20"/>
              </w:rPr>
              <w:t>finančne pomoči</w:t>
            </w:r>
            <w:r w:rsidR="009D6CBA">
              <w:rPr>
                <w:szCs w:val="20"/>
              </w:rPr>
              <w:t>,</w:t>
            </w:r>
            <w:r w:rsidRPr="00707D24">
              <w:rPr>
                <w:szCs w:val="20"/>
              </w:rPr>
              <w:t xml:space="preserve"> ter </w:t>
            </w:r>
            <w:r w:rsidRPr="00707D24">
              <w:rPr>
                <w:rFonts w:cs="Arial"/>
                <w:bCs/>
                <w:color w:val="000000"/>
                <w:szCs w:val="20"/>
              </w:rPr>
              <w:t xml:space="preserve">da naj kmetijska gospodarstva pravočasno poravnajo </w:t>
            </w:r>
            <w:r w:rsidRPr="00707D24">
              <w:rPr>
                <w:rFonts w:cs="Arial"/>
                <w:szCs w:val="20"/>
              </w:rPr>
              <w:t xml:space="preserve">zapadle davčne obveznosti in druge denarne nedavčne obveznosti v skladu z zakonom, ki ureja finančno upravo, ki presegajo 50 eurov. </w:t>
            </w:r>
            <w:r>
              <w:rPr>
                <w:rFonts w:cs="Arial"/>
                <w:szCs w:val="20"/>
              </w:rPr>
              <w:t xml:space="preserve">S </w:t>
            </w:r>
            <w:r w:rsidRPr="00707D24">
              <w:rPr>
                <w:rFonts w:cs="Arial"/>
                <w:szCs w:val="20"/>
              </w:rPr>
              <w:t xml:space="preserve">predlogom odloka </w:t>
            </w:r>
            <w:r>
              <w:rPr>
                <w:rFonts w:cs="Arial"/>
                <w:szCs w:val="20"/>
              </w:rPr>
              <w:t xml:space="preserve">je tudi </w:t>
            </w:r>
            <w:r w:rsidRPr="00707D24">
              <w:rPr>
                <w:rFonts w:cs="Arial"/>
                <w:szCs w:val="20"/>
              </w:rPr>
              <w:t>določeno, da morajo biti obveznosti poravnane v petih dneh po objavi od</w:t>
            </w:r>
            <w:r>
              <w:rPr>
                <w:rFonts w:cs="Arial"/>
                <w:szCs w:val="20"/>
              </w:rPr>
              <w:t>loka. MKGP je mnenja</w:t>
            </w:r>
            <w:r w:rsidR="009D6CBA">
              <w:rPr>
                <w:rFonts w:cs="Arial"/>
                <w:szCs w:val="20"/>
              </w:rPr>
              <w:t>,</w:t>
            </w:r>
            <w:r>
              <w:rPr>
                <w:rFonts w:cs="Arial"/>
                <w:szCs w:val="20"/>
              </w:rPr>
              <w:t xml:space="preserve"> da je </w:t>
            </w:r>
            <w:r w:rsidRPr="00707D24">
              <w:rPr>
                <w:rFonts w:cs="Arial"/>
                <w:szCs w:val="20"/>
              </w:rPr>
              <w:t xml:space="preserve">s takim načinom obveščanja zagotovljen primeren rok, da kmetijska gospodarstva pravočasno poravnajo svoje </w:t>
            </w:r>
            <w:r>
              <w:rPr>
                <w:rFonts w:cs="Arial"/>
                <w:szCs w:val="20"/>
              </w:rPr>
              <w:t xml:space="preserve">davčne </w:t>
            </w:r>
            <w:r w:rsidRPr="00707D24">
              <w:rPr>
                <w:rFonts w:cs="Arial"/>
                <w:szCs w:val="20"/>
              </w:rPr>
              <w:t>obveznosti.</w:t>
            </w:r>
          </w:p>
          <w:p w14:paraId="0805873F" w14:textId="77777777" w:rsidR="00C0530A" w:rsidRPr="00D063BD" w:rsidRDefault="00C0530A" w:rsidP="00AD15F3">
            <w:pPr>
              <w:pStyle w:val="Neotevilenodstavek"/>
              <w:widowControl w:val="0"/>
              <w:spacing w:before="0" w:after="0" w:line="260" w:lineRule="exact"/>
              <w:rPr>
                <w:iCs/>
                <w:sz w:val="20"/>
                <w:szCs w:val="20"/>
              </w:rPr>
            </w:pPr>
          </w:p>
          <w:p w14:paraId="5698BB5D" w14:textId="77777777" w:rsidR="00C0530A" w:rsidRPr="00D063BD" w:rsidRDefault="00C0530A" w:rsidP="005E6093">
            <w:pPr>
              <w:pStyle w:val="Neotevilenodstavek"/>
              <w:widowControl w:val="0"/>
              <w:spacing w:before="0" w:after="0" w:line="260" w:lineRule="exact"/>
              <w:rPr>
                <w:iCs/>
                <w:sz w:val="20"/>
                <w:szCs w:val="20"/>
              </w:rPr>
            </w:pPr>
          </w:p>
        </w:tc>
      </w:tr>
      <w:tr w:rsidR="00C0530A" w:rsidRPr="00D063BD" w14:paraId="752A3CE1" w14:textId="77777777" w:rsidTr="004E03D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769" w:type="dxa"/>
            <w:gridSpan w:val="7"/>
            <w:vAlign w:val="center"/>
          </w:tcPr>
          <w:p w14:paraId="3692370D" w14:textId="77777777" w:rsidR="00C0530A" w:rsidRPr="00D063BD" w:rsidRDefault="00C0530A" w:rsidP="004E03DE">
            <w:pPr>
              <w:pStyle w:val="Neotevilenodstavek"/>
              <w:widowControl w:val="0"/>
              <w:spacing w:before="0" w:after="0" w:line="260" w:lineRule="exact"/>
              <w:jc w:val="left"/>
              <w:rPr>
                <w:sz w:val="20"/>
                <w:szCs w:val="20"/>
              </w:rPr>
            </w:pPr>
            <w:r w:rsidRPr="00D063BD">
              <w:rPr>
                <w:b/>
                <w:sz w:val="20"/>
                <w:szCs w:val="20"/>
              </w:rPr>
              <w:lastRenderedPageBreak/>
              <w:t>10. Pri pripravi gradiva so bile upoštevane zahteve iz Resolucije o normativni dejavnosti:</w:t>
            </w:r>
          </w:p>
        </w:tc>
        <w:tc>
          <w:tcPr>
            <w:tcW w:w="2431" w:type="dxa"/>
            <w:gridSpan w:val="2"/>
            <w:vAlign w:val="center"/>
          </w:tcPr>
          <w:p w14:paraId="2256C0AC" w14:textId="77777777" w:rsidR="00C0530A" w:rsidRPr="00D063BD" w:rsidRDefault="00C0530A" w:rsidP="004E03DE">
            <w:pPr>
              <w:pStyle w:val="Neotevilenodstavek"/>
              <w:widowControl w:val="0"/>
              <w:spacing w:before="0" w:after="0" w:line="260" w:lineRule="exact"/>
              <w:jc w:val="center"/>
              <w:rPr>
                <w:iCs/>
                <w:sz w:val="20"/>
                <w:szCs w:val="20"/>
              </w:rPr>
            </w:pPr>
            <w:r w:rsidRPr="00D063BD">
              <w:rPr>
                <w:sz w:val="20"/>
                <w:szCs w:val="20"/>
              </w:rPr>
              <w:t>DA</w:t>
            </w:r>
          </w:p>
        </w:tc>
      </w:tr>
      <w:tr w:rsidR="00C0530A" w:rsidRPr="00D063BD" w14:paraId="6BADA542" w14:textId="77777777" w:rsidTr="004E03D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769" w:type="dxa"/>
            <w:gridSpan w:val="7"/>
            <w:vAlign w:val="center"/>
          </w:tcPr>
          <w:p w14:paraId="706E7EFE" w14:textId="77777777" w:rsidR="00C0530A" w:rsidRPr="00D063BD" w:rsidRDefault="00C0530A" w:rsidP="004E03DE">
            <w:pPr>
              <w:pStyle w:val="Neotevilenodstavek"/>
              <w:widowControl w:val="0"/>
              <w:spacing w:before="0" w:after="0" w:line="260" w:lineRule="exact"/>
              <w:jc w:val="left"/>
              <w:rPr>
                <w:b/>
                <w:sz w:val="20"/>
                <w:szCs w:val="20"/>
              </w:rPr>
            </w:pPr>
            <w:r w:rsidRPr="00D063BD">
              <w:rPr>
                <w:b/>
                <w:sz w:val="20"/>
                <w:szCs w:val="20"/>
              </w:rPr>
              <w:t>11. Gradivo je uvrščeno v delovni program vlade:</w:t>
            </w:r>
          </w:p>
        </w:tc>
        <w:tc>
          <w:tcPr>
            <w:tcW w:w="2431" w:type="dxa"/>
            <w:gridSpan w:val="2"/>
            <w:vAlign w:val="center"/>
          </w:tcPr>
          <w:p w14:paraId="5A0ACED5" w14:textId="77777777" w:rsidR="00C0530A" w:rsidRPr="00D063BD" w:rsidRDefault="00C0530A" w:rsidP="004E03DE">
            <w:pPr>
              <w:pStyle w:val="Neotevilenodstavek"/>
              <w:widowControl w:val="0"/>
              <w:spacing w:before="0" w:after="0" w:line="260" w:lineRule="exact"/>
              <w:jc w:val="center"/>
              <w:rPr>
                <w:sz w:val="20"/>
                <w:szCs w:val="20"/>
              </w:rPr>
            </w:pPr>
            <w:r w:rsidRPr="00D063BD">
              <w:rPr>
                <w:sz w:val="20"/>
                <w:szCs w:val="20"/>
              </w:rPr>
              <w:t>NE</w:t>
            </w:r>
          </w:p>
        </w:tc>
      </w:tr>
      <w:tr w:rsidR="00C0530A" w:rsidRPr="00D063BD" w14:paraId="7225959D" w14:textId="77777777" w:rsidTr="004E03D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9"/>
            <w:tcBorders>
              <w:top w:val="single" w:sz="4" w:space="0" w:color="000000"/>
              <w:left w:val="single" w:sz="4" w:space="0" w:color="000000"/>
              <w:bottom w:val="single" w:sz="4" w:space="0" w:color="000000"/>
              <w:right w:val="single" w:sz="4" w:space="0" w:color="000000"/>
            </w:tcBorders>
          </w:tcPr>
          <w:p w14:paraId="2C5F3131" w14:textId="77777777" w:rsidR="00C0530A" w:rsidRDefault="00C0530A" w:rsidP="00AD15F3">
            <w:pPr>
              <w:widowControl w:val="0"/>
              <w:suppressAutoHyphens/>
              <w:overflowPunct w:val="0"/>
              <w:autoSpaceDE w:val="0"/>
              <w:autoSpaceDN w:val="0"/>
              <w:adjustRightInd w:val="0"/>
              <w:textAlignment w:val="baseline"/>
              <w:outlineLvl w:val="3"/>
              <w:rPr>
                <w:rFonts w:cs="Arial"/>
                <w:szCs w:val="20"/>
                <w:lang w:eastAsia="sl-SI"/>
              </w:rPr>
            </w:pPr>
          </w:p>
          <w:p w14:paraId="5AEEFEF0" w14:textId="77777777" w:rsidR="00C0530A" w:rsidRDefault="00C0530A" w:rsidP="004E03DE">
            <w:pPr>
              <w:widowControl w:val="0"/>
              <w:suppressAutoHyphens/>
              <w:overflowPunct w:val="0"/>
              <w:autoSpaceDE w:val="0"/>
              <w:autoSpaceDN w:val="0"/>
              <w:adjustRightInd w:val="0"/>
              <w:ind w:left="3400"/>
              <w:textAlignment w:val="baseline"/>
              <w:outlineLvl w:val="3"/>
              <w:rPr>
                <w:rFonts w:cs="Arial"/>
                <w:szCs w:val="20"/>
                <w:lang w:eastAsia="sl-SI"/>
              </w:rPr>
            </w:pPr>
            <w:r>
              <w:rPr>
                <w:rFonts w:cs="Arial"/>
                <w:szCs w:val="20"/>
                <w:lang w:eastAsia="sl-SI"/>
              </w:rPr>
              <w:t xml:space="preserve">                                                  Mateja Čalušić</w:t>
            </w:r>
          </w:p>
          <w:p w14:paraId="16EF3734" w14:textId="34671546" w:rsidR="00C0530A" w:rsidRPr="00AD15F3" w:rsidRDefault="00C0530A" w:rsidP="00AD15F3">
            <w:pPr>
              <w:widowControl w:val="0"/>
              <w:suppressAutoHyphens/>
              <w:overflowPunct w:val="0"/>
              <w:autoSpaceDE w:val="0"/>
              <w:autoSpaceDN w:val="0"/>
              <w:adjustRightInd w:val="0"/>
              <w:ind w:left="3400"/>
              <w:textAlignment w:val="baseline"/>
              <w:outlineLvl w:val="3"/>
              <w:rPr>
                <w:rFonts w:cs="Arial"/>
                <w:szCs w:val="20"/>
                <w:lang w:eastAsia="sl-SI"/>
              </w:rPr>
            </w:pPr>
            <w:r>
              <w:rPr>
                <w:rFonts w:cs="Arial"/>
                <w:szCs w:val="20"/>
                <w:lang w:eastAsia="sl-SI"/>
              </w:rPr>
              <w:t xml:space="preserve">                                                      m</w:t>
            </w:r>
            <w:r w:rsidRPr="00621C51">
              <w:rPr>
                <w:rFonts w:cs="Arial"/>
                <w:szCs w:val="20"/>
                <w:lang w:eastAsia="sl-SI"/>
              </w:rPr>
              <w:t>inistr</w:t>
            </w:r>
            <w:r>
              <w:rPr>
                <w:rFonts w:cs="Arial"/>
                <w:szCs w:val="20"/>
                <w:lang w:eastAsia="sl-SI"/>
              </w:rPr>
              <w:t>ica</w:t>
            </w:r>
          </w:p>
        </w:tc>
      </w:tr>
    </w:tbl>
    <w:p w14:paraId="26E98C11" w14:textId="77777777" w:rsidR="00C0530A" w:rsidRPr="001E5470" w:rsidRDefault="00C0530A" w:rsidP="00C0530A">
      <w:pPr>
        <w:rPr>
          <w:rFonts w:eastAsia="Calibri" w:cs="Arial"/>
          <w:vanish/>
          <w:szCs w:val="20"/>
        </w:rPr>
      </w:pPr>
    </w:p>
    <w:p w14:paraId="68AF2E88" w14:textId="77777777" w:rsidR="00C0530A" w:rsidRPr="006249C6" w:rsidRDefault="00C0530A" w:rsidP="00C0530A">
      <w:pPr>
        <w:rPr>
          <w:rFonts w:cs="Arial"/>
          <w:szCs w:val="20"/>
        </w:rPr>
        <w:sectPr w:rsidR="00C0530A" w:rsidRPr="006249C6" w:rsidSect="00990D2C">
          <w:headerReference w:type="default" r:id="rId8"/>
          <w:footerReference w:type="even" r:id="rId9"/>
          <w:footerReference w:type="default" r:id="rId10"/>
          <w:headerReference w:type="first" r:id="rId11"/>
          <w:pgSz w:w="11900" w:h="16840" w:code="9"/>
          <w:pgMar w:top="1701" w:right="1701" w:bottom="851" w:left="1701" w:header="993" w:footer="794" w:gutter="0"/>
          <w:cols w:space="708"/>
          <w:titlePg/>
          <w:docGrid w:linePitch="272"/>
        </w:sectPr>
      </w:pPr>
    </w:p>
    <w:p w14:paraId="1DB6CDE1" w14:textId="77777777" w:rsidR="00863212" w:rsidRDefault="00863212" w:rsidP="00C0530A">
      <w:pPr>
        <w:rPr>
          <w:lang w:eastAsia="sl-SI"/>
        </w:rPr>
      </w:pPr>
    </w:p>
    <w:p w14:paraId="40A4CA71" w14:textId="096B5D92" w:rsidR="00C0530A" w:rsidRDefault="00C0530A" w:rsidP="00C0530A">
      <w:pPr>
        <w:tabs>
          <w:tab w:val="left" w:pos="708"/>
        </w:tabs>
        <w:ind w:left="6012"/>
        <w:rPr>
          <w:rFonts w:cs="Arial"/>
          <w:b/>
          <w:szCs w:val="20"/>
        </w:rPr>
      </w:pPr>
      <w:r>
        <w:rPr>
          <w:lang w:eastAsia="sl-SI"/>
        </w:rPr>
        <w:tab/>
      </w:r>
      <w:r>
        <w:rPr>
          <w:rFonts w:cs="Arial"/>
          <w:b/>
          <w:szCs w:val="20"/>
        </w:rPr>
        <w:t xml:space="preserve">PREDLOG </w:t>
      </w:r>
    </w:p>
    <w:p w14:paraId="1C5FF456" w14:textId="12A64BAA" w:rsidR="00863212" w:rsidRPr="00C32307" w:rsidRDefault="00863212" w:rsidP="00863212">
      <w:pPr>
        <w:tabs>
          <w:tab w:val="left" w:pos="708"/>
        </w:tabs>
        <w:jc w:val="center"/>
        <w:rPr>
          <w:rFonts w:cs="Arial"/>
          <w:b/>
          <w:bCs/>
          <w:szCs w:val="20"/>
        </w:rPr>
      </w:pPr>
      <w:r>
        <w:rPr>
          <w:b/>
          <w:bCs/>
          <w:iCs/>
          <w:szCs w:val="20"/>
        </w:rPr>
        <w:tab/>
      </w:r>
      <w:r>
        <w:rPr>
          <w:b/>
          <w:bCs/>
          <w:iCs/>
          <w:szCs w:val="20"/>
        </w:rPr>
        <w:tab/>
      </w:r>
      <w:r>
        <w:rPr>
          <w:b/>
          <w:bCs/>
          <w:iCs/>
          <w:szCs w:val="20"/>
        </w:rPr>
        <w:tab/>
      </w:r>
      <w:r>
        <w:rPr>
          <w:b/>
          <w:bCs/>
          <w:iCs/>
          <w:szCs w:val="20"/>
        </w:rPr>
        <w:tab/>
      </w:r>
      <w:r>
        <w:rPr>
          <w:b/>
          <w:bCs/>
          <w:iCs/>
          <w:szCs w:val="20"/>
        </w:rPr>
        <w:tab/>
      </w:r>
      <w:r>
        <w:rPr>
          <w:b/>
          <w:bCs/>
          <w:iCs/>
          <w:szCs w:val="20"/>
        </w:rPr>
        <w:tab/>
      </w:r>
      <w:r>
        <w:rPr>
          <w:b/>
          <w:bCs/>
          <w:iCs/>
          <w:szCs w:val="20"/>
        </w:rPr>
        <w:tab/>
      </w:r>
      <w:r>
        <w:rPr>
          <w:b/>
          <w:bCs/>
          <w:iCs/>
          <w:szCs w:val="20"/>
        </w:rPr>
        <w:tab/>
        <w:t xml:space="preserve">          </w:t>
      </w:r>
      <w:r w:rsidRPr="00C32307">
        <w:rPr>
          <w:b/>
          <w:bCs/>
          <w:iCs/>
          <w:szCs w:val="20"/>
        </w:rPr>
        <w:t>EVA 2025-2330-0025</w:t>
      </w:r>
    </w:p>
    <w:p w14:paraId="282D497B" w14:textId="77777777" w:rsidR="00863212" w:rsidRDefault="00863212" w:rsidP="00863212">
      <w:pPr>
        <w:tabs>
          <w:tab w:val="left" w:pos="708"/>
        </w:tabs>
        <w:rPr>
          <w:rFonts w:cs="Arial"/>
          <w:szCs w:val="20"/>
        </w:rPr>
      </w:pPr>
    </w:p>
    <w:p w14:paraId="6C68BD09" w14:textId="77777777" w:rsidR="00863212" w:rsidRPr="0014773D" w:rsidRDefault="00863212" w:rsidP="00863212">
      <w:pPr>
        <w:jc w:val="both"/>
        <w:rPr>
          <w:rFonts w:cs="Arial"/>
          <w:bCs/>
          <w:color w:val="000000"/>
          <w:szCs w:val="20"/>
          <w:lang w:eastAsia="x-none"/>
        </w:rPr>
      </w:pPr>
      <w:r w:rsidRPr="0014773D">
        <w:rPr>
          <w:rFonts w:cs="Arial"/>
          <w:bCs/>
          <w:szCs w:val="20"/>
          <w:lang w:eastAsia="sl-SI"/>
        </w:rPr>
        <w:t xml:space="preserve">Na podlagi četrtega odstavka </w:t>
      </w:r>
      <w:r>
        <w:rPr>
          <w:rFonts w:cs="Arial"/>
          <w:bCs/>
          <w:szCs w:val="20"/>
          <w:lang w:eastAsia="sl-SI"/>
        </w:rPr>
        <w:t>a</w:t>
      </w:r>
      <w:r w:rsidRPr="0014773D">
        <w:rPr>
          <w:rFonts w:cs="Arial"/>
          <w:bCs/>
          <w:szCs w:val="20"/>
          <w:lang w:eastAsia="sl-SI"/>
        </w:rPr>
        <w:t>44.a člena Zakona o odpravi posledic naravnih nesreč (Uradni list RS, št. 114/05 – uradno prečiščeno besedilo, 90/07, 102/07, 40/12 – ZUJF, 17/14, 163/22, 18/23 – ZDU-1O, 88/23, 95/23 – ZIUOPZP in 117/23 – ZIUOPZP-A</w:t>
      </w:r>
      <w:r w:rsidRPr="0014773D">
        <w:rPr>
          <w:rFonts w:cs="Arial"/>
          <w:szCs w:val="20"/>
        </w:rPr>
        <w:t>)</w:t>
      </w:r>
      <w:r w:rsidRPr="0014773D">
        <w:rPr>
          <w:rFonts w:cs="Arial"/>
          <w:bCs/>
          <w:color w:val="000000"/>
          <w:szCs w:val="20"/>
          <w:lang w:eastAsia="x-none"/>
        </w:rPr>
        <w:t xml:space="preserve"> Vlada Republike Slovenije izdaja</w:t>
      </w:r>
    </w:p>
    <w:p w14:paraId="0928FBCF" w14:textId="77777777" w:rsidR="00863212" w:rsidRPr="0014773D" w:rsidRDefault="00863212" w:rsidP="00863212">
      <w:pPr>
        <w:tabs>
          <w:tab w:val="left" w:pos="708"/>
        </w:tabs>
        <w:rPr>
          <w:rFonts w:cs="Arial"/>
          <w:szCs w:val="20"/>
        </w:rPr>
      </w:pPr>
    </w:p>
    <w:p w14:paraId="0450D94B" w14:textId="77777777" w:rsidR="00863212" w:rsidRPr="0014773D" w:rsidRDefault="00863212" w:rsidP="00863212">
      <w:pPr>
        <w:tabs>
          <w:tab w:val="left" w:pos="708"/>
        </w:tabs>
        <w:jc w:val="center"/>
        <w:rPr>
          <w:rFonts w:cs="Arial"/>
          <w:b/>
          <w:szCs w:val="20"/>
        </w:rPr>
      </w:pPr>
      <w:r w:rsidRPr="0014773D">
        <w:rPr>
          <w:rFonts w:cs="Arial"/>
          <w:b/>
          <w:szCs w:val="20"/>
        </w:rPr>
        <w:t>ODLOK</w:t>
      </w:r>
    </w:p>
    <w:p w14:paraId="2CACC25A" w14:textId="77777777" w:rsidR="00863212" w:rsidRPr="0014773D" w:rsidRDefault="00863212" w:rsidP="00863212">
      <w:pPr>
        <w:tabs>
          <w:tab w:val="left" w:pos="708"/>
        </w:tabs>
        <w:jc w:val="center"/>
        <w:rPr>
          <w:rFonts w:cs="Arial"/>
          <w:b/>
          <w:bCs/>
          <w:color w:val="000000"/>
          <w:szCs w:val="20"/>
          <w:lang w:eastAsia="sl-SI"/>
        </w:rPr>
      </w:pPr>
      <w:r w:rsidRPr="0014773D">
        <w:rPr>
          <w:rFonts w:cs="Arial"/>
          <w:b/>
          <w:bCs/>
          <w:color w:val="000000"/>
          <w:szCs w:val="20"/>
          <w:lang w:eastAsia="sl-SI"/>
        </w:rPr>
        <w:t>o finančni pomoči za odpravo posledic škode v kmetijstvu zaradi pozebe leta 2024</w:t>
      </w:r>
    </w:p>
    <w:p w14:paraId="7AA8C1B2" w14:textId="77777777" w:rsidR="00863212" w:rsidRPr="0014773D" w:rsidRDefault="00863212" w:rsidP="00863212">
      <w:pPr>
        <w:tabs>
          <w:tab w:val="left" w:pos="708"/>
        </w:tabs>
        <w:rPr>
          <w:rFonts w:cs="Arial"/>
          <w:b/>
          <w:szCs w:val="20"/>
        </w:rPr>
      </w:pPr>
    </w:p>
    <w:p w14:paraId="371BC30C" w14:textId="77777777" w:rsidR="00863212" w:rsidRPr="0014773D" w:rsidRDefault="00863212" w:rsidP="00863212">
      <w:pPr>
        <w:jc w:val="center"/>
        <w:rPr>
          <w:rFonts w:cs="Arial"/>
          <w:b/>
          <w:szCs w:val="20"/>
          <w:lang w:eastAsia="sl-SI"/>
        </w:rPr>
      </w:pPr>
      <w:r w:rsidRPr="0014773D">
        <w:rPr>
          <w:rFonts w:cs="Arial"/>
          <w:b/>
          <w:szCs w:val="20"/>
          <w:lang w:eastAsia="sl-SI"/>
        </w:rPr>
        <w:t>1. člen</w:t>
      </w:r>
    </w:p>
    <w:p w14:paraId="3F168717" w14:textId="77777777" w:rsidR="00863212" w:rsidRPr="0014773D" w:rsidRDefault="00863212" w:rsidP="00863212">
      <w:pPr>
        <w:jc w:val="center"/>
        <w:rPr>
          <w:rFonts w:cs="Arial"/>
          <w:b/>
          <w:szCs w:val="20"/>
          <w:lang w:eastAsia="sl-SI"/>
        </w:rPr>
      </w:pPr>
      <w:r w:rsidRPr="0014773D">
        <w:rPr>
          <w:rFonts w:cs="Arial"/>
          <w:b/>
          <w:szCs w:val="20"/>
          <w:lang w:eastAsia="sl-SI"/>
        </w:rPr>
        <w:t>(vsebina)</w:t>
      </w:r>
    </w:p>
    <w:p w14:paraId="5E494E20" w14:textId="77777777" w:rsidR="00863212" w:rsidRPr="0014773D" w:rsidRDefault="00863212" w:rsidP="00863212">
      <w:pPr>
        <w:rPr>
          <w:rFonts w:cs="Arial"/>
          <w:b/>
          <w:szCs w:val="20"/>
          <w:lang w:eastAsia="sl-SI"/>
        </w:rPr>
      </w:pPr>
    </w:p>
    <w:p w14:paraId="3D471A7C" w14:textId="77777777" w:rsidR="00863212" w:rsidRPr="0014773D" w:rsidRDefault="00863212" w:rsidP="00863212">
      <w:pPr>
        <w:shd w:val="clear" w:color="auto" w:fill="FFFFFF"/>
        <w:jc w:val="both"/>
        <w:rPr>
          <w:rFonts w:cs="Arial"/>
          <w:szCs w:val="20"/>
          <w:lang w:eastAsia="sl-SI"/>
        </w:rPr>
      </w:pPr>
      <w:r w:rsidRPr="0014773D">
        <w:rPr>
          <w:rFonts w:cs="Arial"/>
          <w:szCs w:val="20"/>
          <w:lang w:eastAsia="sl-SI"/>
        </w:rPr>
        <w:t>(1) Ta odlok podrobneje določa pogoje, način izračuna in postopek dodelitve finančne pomoči kmetijskim gospodarstvom za škodo, ki je nastala v primarni kmetijski proizvodnji zaradi pozebe leta 2024 (v nadaljnjem besedilu: finančna pomoč).</w:t>
      </w:r>
    </w:p>
    <w:p w14:paraId="6BCFE05C" w14:textId="77777777" w:rsidR="00863212" w:rsidRPr="0014773D" w:rsidRDefault="00863212" w:rsidP="00863212">
      <w:pPr>
        <w:shd w:val="clear" w:color="auto" w:fill="FFFFFF"/>
        <w:jc w:val="both"/>
        <w:rPr>
          <w:rFonts w:cs="Arial"/>
          <w:szCs w:val="20"/>
          <w:lang w:eastAsia="sl-SI"/>
        </w:rPr>
      </w:pPr>
    </w:p>
    <w:p w14:paraId="20DF170B" w14:textId="77777777" w:rsidR="00863212" w:rsidRPr="0014773D" w:rsidRDefault="00863212" w:rsidP="00863212">
      <w:pPr>
        <w:tabs>
          <w:tab w:val="left" w:pos="708"/>
        </w:tabs>
        <w:jc w:val="both"/>
        <w:rPr>
          <w:rFonts w:cs="Arial"/>
          <w:szCs w:val="20"/>
        </w:rPr>
      </w:pPr>
      <w:r w:rsidRPr="0014773D">
        <w:rPr>
          <w:rFonts w:cs="Arial"/>
          <w:szCs w:val="20"/>
          <w:lang w:eastAsia="sl-SI"/>
        </w:rPr>
        <w:t xml:space="preserve">(2) Finančna pomoč se dodeli v skladu z </w:t>
      </w:r>
      <w:r w:rsidRPr="0014773D">
        <w:rPr>
          <w:rFonts w:cs="Arial"/>
          <w:szCs w:val="20"/>
        </w:rPr>
        <w:t xml:space="preserve">Uredbo Komisije (EU) št. 1408/2013 z dne 18. decembra 2013 o uporabi členov 107 in 108 Pogodbe o delovanju Evropske unije pri pomoči </w:t>
      </w:r>
      <w:r w:rsidRPr="0014773D">
        <w:rPr>
          <w:rFonts w:cs="Arial"/>
          <w:i/>
          <w:iCs/>
          <w:szCs w:val="20"/>
        </w:rPr>
        <w:t>de minimis</w:t>
      </w:r>
      <w:r w:rsidRPr="0014773D">
        <w:rPr>
          <w:rFonts w:cs="Arial"/>
          <w:szCs w:val="20"/>
        </w:rPr>
        <w:t xml:space="preserve"> v kmetijskem sektorju (UL L št. 352 z dne 24. 12. 2013, str. 9), zadnjič spremenjen</w:t>
      </w:r>
      <w:r>
        <w:rPr>
          <w:rFonts w:cs="Arial"/>
          <w:szCs w:val="20"/>
        </w:rPr>
        <w:t>o</w:t>
      </w:r>
      <w:r w:rsidRPr="0014773D">
        <w:rPr>
          <w:rFonts w:cs="Arial"/>
          <w:szCs w:val="20"/>
        </w:rPr>
        <w:t xml:space="preserve"> z Uredbo Komisije (EU) 2024/3118 z dne 10. decembra 2024 o spremembi Uredbe (EU) št. 1408/2013 o uporabi členov 107 in 108 Pogodbe o delovanju Evropske unije pri pomoči </w:t>
      </w:r>
      <w:r w:rsidRPr="0014773D">
        <w:rPr>
          <w:rFonts w:cs="Arial"/>
          <w:i/>
          <w:iCs/>
          <w:szCs w:val="20"/>
        </w:rPr>
        <w:t>de minimis</w:t>
      </w:r>
      <w:r w:rsidRPr="0014773D">
        <w:rPr>
          <w:rFonts w:cs="Arial"/>
          <w:szCs w:val="20"/>
        </w:rPr>
        <w:t xml:space="preserve"> v kmetijskem sektorju (UL L št. 2024/3118 z dne 13. 12. 2024</w:t>
      </w:r>
      <w:r>
        <w:rPr>
          <w:rFonts w:cs="Arial"/>
          <w:szCs w:val="20"/>
        </w:rPr>
        <w:t>),</w:t>
      </w:r>
      <w:r w:rsidRPr="0014773D">
        <w:rPr>
          <w:rFonts w:cs="Arial"/>
          <w:szCs w:val="20"/>
        </w:rPr>
        <w:t xml:space="preserve"> </w:t>
      </w:r>
      <w:r>
        <w:rPr>
          <w:rFonts w:cs="Arial"/>
          <w:szCs w:val="20"/>
        </w:rPr>
        <w:t>(</w:t>
      </w:r>
      <w:r w:rsidRPr="0014773D">
        <w:rPr>
          <w:rFonts w:cs="Arial"/>
          <w:szCs w:val="20"/>
        </w:rPr>
        <w:t>v nadaljnjem besedilu: Uredba 1408/2013/EU).</w:t>
      </w:r>
    </w:p>
    <w:p w14:paraId="2983D0F2" w14:textId="77777777" w:rsidR="00863212" w:rsidRPr="0014773D" w:rsidRDefault="00863212" w:rsidP="00863212">
      <w:pPr>
        <w:tabs>
          <w:tab w:val="left" w:pos="708"/>
        </w:tabs>
        <w:jc w:val="both"/>
        <w:rPr>
          <w:rFonts w:cs="Arial"/>
          <w:szCs w:val="20"/>
          <w:highlight w:val="yellow"/>
          <w:lang w:eastAsia="sl-SI"/>
        </w:rPr>
      </w:pPr>
    </w:p>
    <w:p w14:paraId="40F3A67C" w14:textId="77777777" w:rsidR="00863212" w:rsidRPr="0014773D" w:rsidRDefault="00863212" w:rsidP="00863212">
      <w:pPr>
        <w:jc w:val="center"/>
        <w:rPr>
          <w:rFonts w:cs="Arial"/>
          <w:b/>
          <w:szCs w:val="20"/>
          <w:lang w:eastAsia="sl-SI"/>
        </w:rPr>
      </w:pPr>
      <w:r w:rsidRPr="0014773D">
        <w:rPr>
          <w:rFonts w:cs="Arial"/>
          <w:b/>
          <w:szCs w:val="20"/>
          <w:lang w:eastAsia="sl-SI"/>
        </w:rPr>
        <w:t>2. člen</w:t>
      </w:r>
    </w:p>
    <w:p w14:paraId="5E46C354" w14:textId="77777777" w:rsidR="00863212" w:rsidRPr="0014773D" w:rsidRDefault="00863212" w:rsidP="00863212">
      <w:pPr>
        <w:jc w:val="center"/>
        <w:rPr>
          <w:rFonts w:cs="Arial"/>
          <w:b/>
          <w:szCs w:val="20"/>
          <w:lang w:eastAsia="sl-SI"/>
        </w:rPr>
      </w:pPr>
      <w:r w:rsidRPr="0014773D">
        <w:rPr>
          <w:rFonts w:cs="Arial"/>
          <w:b/>
          <w:szCs w:val="20"/>
          <w:lang w:eastAsia="sl-SI"/>
        </w:rPr>
        <w:t>(pomen izrazov)</w:t>
      </w:r>
    </w:p>
    <w:p w14:paraId="5BC05703" w14:textId="77777777" w:rsidR="00863212" w:rsidRPr="0014773D" w:rsidRDefault="00863212" w:rsidP="00863212">
      <w:pPr>
        <w:jc w:val="both"/>
        <w:rPr>
          <w:rFonts w:cs="Arial"/>
          <w:szCs w:val="20"/>
          <w:lang w:eastAsia="sl-SI"/>
        </w:rPr>
      </w:pPr>
    </w:p>
    <w:p w14:paraId="7CD704B3" w14:textId="77777777" w:rsidR="00863212" w:rsidRPr="0014773D" w:rsidRDefault="00863212" w:rsidP="00863212">
      <w:pPr>
        <w:jc w:val="both"/>
        <w:rPr>
          <w:rFonts w:cs="Arial"/>
          <w:szCs w:val="20"/>
          <w:lang w:eastAsia="sl-SI"/>
        </w:rPr>
      </w:pPr>
      <w:r w:rsidRPr="0014773D">
        <w:rPr>
          <w:rFonts w:cs="Arial"/>
          <w:szCs w:val="20"/>
          <w:lang w:eastAsia="sl-SI"/>
        </w:rPr>
        <w:t>Izrazi, uporabljeni v tem odloku, pomenijo:</w:t>
      </w:r>
    </w:p>
    <w:p w14:paraId="5FDC3578" w14:textId="77777777" w:rsidR="00863212" w:rsidRPr="0014773D" w:rsidRDefault="00863212" w:rsidP="00863212">
      <w:pPr>
        <w:numPr>
          <w:ilvl w:val="0"/>
          <w:numId w:val="26"/>
        </w:numPr>
        <w:shd w:val="clear" w:color="auto" w:fill="FFFFFF"/>
        <w:jc w:val="both"/>
        <w:rPr>
          <w:rFonts w:cs="Arial"/>
          <w:szCs w:val="20"/>
          <w:lang w:eastAsia="sl-SI"/>
        </w:rPr>
      </w:pPr>
      <w:r w:rsidRPr="0014773D">
        <w:rPr>
          <w:rFonts w:cs="Arial"/>
          <w:szCs w:val="20"/>
          <w:lang w:eastAsia="sl-SI"/>
        </w:rPr>
        <w:t>enotno podjetje so fizične in pravne oseb</w:t>
      </w:r>
      <w:r>
        <w:rPr>
          <w:rFonts w:cs="Arial"/>
          <w:szCs w:val="20"/>
          <w:lang w:eastAsia="sl-SI"/>
        </w:rPr>
        <w:t>e</w:t>
      </w:r>
      <w:r w:rsidRPr="0014773D">
        <w:rPr>
          <w:rFonts w:cs="Arial"/>
          <w:szCs w:val="20"/>
          <w:lang w:eastAsia="sl-SI"/>
        </w:rPr>
        <w:t xml:space="preserve">, ki opravljajo gospodarsko dejavnost in so med seboj </w:t>
      </w:r>
      <w:r>
        <w:rPr>
          <w:rFonts w:cs="Arial"/>
          <w:szCs w:val="20"/>
          <w:lang w:eastAsia="sl-SI"/>
        </w:rPr>
        <w:t>najmanj v enem od razmerij</w:t>
      </w:r>
      <w:r w:rsidRPr="0014773D">
        <w:rPr>
          <w:rFonts w:cs="Arial"/>
          <w:szCs w:val="20"/>
          <w:lang w:eastAsia="sl-SI"/>
        </w:rPr>
        <w:t xml:space="preserve"> </w:t>
      </w:r>
      <w:r>
        <w:rPr>
          <w:rFonts w:cs="Arial"/>
          <w:szCs w:val="20"/>
          <w:lang w:eastAsia="sl-SI"/>
        </w:rPr>
        <w:t>i</w:t>
      </w:r>
      <w:r w:rsidRPr="0014773D">
        <w:rPr>
          <w:rFonts w:cs="Arial"/>
          <w:szCs w:val="20"/>
          <w:lang w:eastAsia="sl-SI"/>
        </w:rPr>
        <w:t>z drug</w:t>
      </w:r>
      <w:r>
        <w:rPr>
          <w:rFonts w:cs="Arial"/>
          <w:szCs w:val="20"/>
          <w:lang w:eastAsia="sl-SI"/>
        </w:rPr>
        <w:t>ega</w:t>
      </w:r>
      <w:r w:rsidRPr="0014773D">
        <w:rPr>
          <w:rFonts w:cs="Arial"/>
          <w:szCs w:val="20"/>
          <w:lang w:eastAsia="sl-SI"/>
        </w:rPr>
        <w:t xml:space="preserve"> odstavk</w:t>
      </w:r>
      <w:r>
        <w:rPr>
          <w:rFonts w:cs="Arial"/>
          <w:szCs w:val="20"/>
          <w:lang w:eastAsia="sl-SI"/>
        </w:rPr>
        <w:t>a</w:t>
      </w:r>
      <w:r w:rsidRPr="0014773D">
        <w:rPr>
          <w:rFonts w:cs="Arial"/>
          <w:szCs w:val="20"/>
          <w:lang w:eastAsia="sl-SI"/>
        </w:rPr>
        <w:t xml:space="preserve"> 2. člena Uredbe 1408/2013/EU;</w:t>
      </w:r>
    </w:p>
    <w:p w14:paraId="3C6D4275" w14:textId="783F6175" w:rsidR="00725995" w:rsidRPr="00725995" w:rsidRDefault="00863212" w:rsidP="00725995">
      <w:pPr>
        <w:numPr>
          <w:ilvl w:val="0"/>
          <w:numId w:val="26"/>
        </w:numPr>
        <w:shd w:val="clear" w:color="auto" w:fill="FFFFFF"/>
        <w:jc w:val="both"/>
        <w:rPr>
          <w:rFonts w:cs="Arial"/>
          <w:szCs w:val="20"/>
          <w:lang w:eastAsia="sl-SI"/>
        </w:rPr>
      </w:pPr>
      <w:r w:rsidRPr="0014773D">
        <w:rPr>
          <w:rFonts w:cs="Arial"/>
          <w:szCs w:val="20"/>
          <w:lang w:eastAsia="sl-SI"/>
        </w:rPr>
        <w:t>kmetijski pridelek je kmetijski proizvod</w:t>
      </w:r>
      <w:r w:rsidR="00725995">
        <w:rPr>
          <w:rFonts w:cs="Arial"/>
          <w:szCs w:val="20"/>
          <w:lang w:eastAsia="sl-SI"/>
        </w:rPr>
        <w:t xml:space="preserve"> iz </w:t>
      </w:r>
      <w:r w:rsidR="00725995" w:rsidRPr="00725995">
        <w:rPr>
          <w:rFonts w:cs="Arial"/>
          <w:szCs w:val="20"/>
          <w:lang w:eastAsia="sl-SI"/>
        </w:rPr>
        <w:t>7. točke 2. člena Uredbe Komisije (EU) 2022/2472 z dne 14. decembra 2022 o razglasitvi nekaterih vrst pomoči v kmetijskem in gozdarskem sektorju ter na podeželju za združljive z notranjim trgom z uporabo členov 107 in 108 Pogodbe o delovanju Evropske unije (UL L št. 327 z dne 21. 12. 2022, str. 1), zadnjič popravljene s Popravkom (UL L št. 2024/90118 z dne 21. 2. 2024), (v nadaljnjem besedilu: Uredba 2022/2472/EU);</w:t>
      </w:r>
    </w:p>
    <w:p w14:paraId="6F39C0DA" w14:textId="7EB1187B" w:rsidR="00863212" w:rsidRPr="00913155" w:rsidRDefault="00863212" w:rsidP="00863212">
      <w:pPr>
        <w:numPr>
          <w:ilvl w:val="0"/>
          <w:numId w:val="26"/>
        </w:numPr>
        <w:jc w:val="both"/>
        <w:rPr>
          <w:rFonts w:cs="Arial"/>
          <w:szCs w:val="20"/>
          <w:lang w:eastAsia="sl-SI"/>
        </w:rPr>
      </w:pPr>
      <w:bookmarkStart w:id="3" w:name="_Hlk161752412"/>
      <w:bookmarkStart w:id="4" w:name="_Hlk160432081"/>
      <w:r w:rsidRPr="00913155">
        <w:rPr>
          <w:rFonts w:cs="Arial"/>
          <w:szCs w:val="20"/>
          <w:lang w:eastAsia="sl-SI"/>
        </w:rPr>
        <w:t xml:space="preserve">ocena škode zaradi pozebe </w:t>
      </w:r>
      <w:bookmarkEnd w:id="3"/>
      <w:r w:rsidRPr="00913155">
        <w:rPr>
          <w:rFonts w:cs="Arial"/>
          <w:szCs w:val="20"/>
          <w:lang w:eastAsia="sl-SI"/>
        </w:rPr>
        <w:t xml:space="preserve">je ocena neposredne škode na trajnih nasadih zaradi posledic pozebe med 17. in 22. aprilom 2024, ki jo je </w:t>
      </w:r>
      <w:r w:rsidR="002C24BC">
        <w:rPr>
          <w:rFonts w:cs="Arial"/>
          <w:szCs w:val="20"/>
          <w:lang w:eastAsia="sl-SI"/>
        </w:rPr>
        <w:t>V</w:t>
      </w:r>
      <w:r w:rsidRPr="00913155">
        <w:rPr>
          <w:rFonts w:cs="Arial"/>
          <w:szCs w:val="20"/>
          <w:lang w:eastAsia="sl-SI"/>
        </w:rPr>
        <w:t>lada</w:t>
      </w:r>
      <w:r w:rsidR="002C24BC">
        <w:rPr>
          <w:rFonts w:cs="Arial"/>
          <w:szCs w:val="20"/>
          <w:lang w:eastAsia="sl-SI"/>
        </w:rPr>
        <w:t xml:space="preserve"> Republike Slovenije</w:t>
      </w:r>
      <w:r w:rsidRPr="00913155">
        <w:rPr>
          <w:rFonts w:cs="Arial"/>
          <w:szCs w:val="20"/>
          <w:lang w:eastAsia="sl-SI"/>
        </w:rPr>
        <w:t xml:space="preserve"> potrdila s sklepom št. 84400-2/2025/3 z dne 20. februarja 2025;</w:t>
      </w:r>
      <w:bookmarkEnd w:id="4"/>
    </w:p>
    <w:p w14:paraId="15A84B7B" w14:textId="562870F0" w:rsidR="00863212" w:rsidRPr="0014773D" w:rsidRDefault="00863212" w:rsidP="00863212">
      <w:pPr>
        <w:numPr>
          <w:ilvl w:val="0"/>
          <w:numId w:val="26"/>
        </w:numPr>
        <w:jc w:val="both"/>
        <w:rPr>
          <w:rFonts w:cs="Arial"/>
          <w:szCs w:val="20"/>
          <w:lang w:eastAsia="sl-SI"/>
        </w:rPr>
      </w:pPr>
      <w:r w:rsidRPr="00913155">
        <w:rPr>
          <w:rFonts w:cs="Arial"/>
          <w:szCs w:val="20"/>
          <w:lang w:eastAsia="sl-SI"/>
        </w:rPr>
        <w:t>primarna</w:t>
      </w:r>
      <w:r w:rsidRPr="0014773D">
        <w:rPr>
          <w:rFonts w:cs="Arial"/>
          <w:szCs w:val="20"/>
          <w:lang w:eastAsia="sl-SI"/>
        </w:rPr>
        <w:t xml:space="preserve"> kmetijska proizvodnja </w:t>
      </w:r>
      <w:r w:rsidR="00BC7D96">
        <w:rPr>
          <w:rFonts w:cs="Arial"/>
          <w:szCs w:val="20"/>
          <w:lang w:eastAsia="sl-SI"/>
        </w:rPr>
        <w:t xml:space="preserve">je </w:t>
      </w:r>
      <w:r w:rsidRPr="0014773D">
        <w:rPr>
          <w:rFonts w:cs="Arial"/>
          <w:szCs w:val="20"/>
          <w:lang w:eastAsia="sl-SI"/>
        </w:rPr>
        <w:t>dejavnost iz 44. točke 2. člena Uredbe 2022/2472/EU.</w:t>
      </w:r>
    </w:p>
    <w:p w14:paraId="746470E4" w14:textId="77777777" w:rsidR="00863212" w:rsidRPr="0014773D" w:rsidRDefault="00863212" w:rsidP="00863212">
      <w:pPr>
        <w:jc w:val="both"/>
        <w:rPr>
          <w:rFonts w:cs="Arial"/>
          <w:szCs w:val="20"/>
          <w:lang w:eastAsia="sl-SI"/>
        </w:rPr>
      </w:pPr>
    </w:p>
    <w:p w14:paraId="4C4BD868" w14:textId="77777777" w:rsidR="00863212" w:rsidRPr="0014773D" w:rsidRDefault="00863212" w:rsidP="00863212">
      <w:pPr>
        <w:jc w:val="center"/>
        <w:rPr>
          <w:rFonts w:cs="Arial"/>
          <w:b/>
          <w:bCs/>
          <w:szCs w:val="20"/>
          <w:lang w:eastAsia="sl-SI"/>
        </w:rPr>
      </w:pPr>
      <w:r w:rsidRPr="0014773D">
        <w:rPr>
          <w:rFonts w:cs="Arial"/>
          <w:b/>
          <w:bCs/>
          <w:szCs w:val="20"/>
          <w:lang w:eastAsia="sl-SI"/>
        </w:rPr>
        <w:t xml:space="preserve">3. člen </w:t>
      </w:r>
    </w:p>
    <w:p w14:paraId="14B9F81C" w14:textId="77777777" w:rsidR="00863212" w:rsidRPr="0014773D" w:rsidRDefault="00863212" w:rsidP="00863212">
      <w:pPr>
        <w:jc w:val="center"/>
        <w:rPr>
          <w:rFonts w:cs="Arial"/>
          <w:b/>
          <w:bCs/>
          <w:szCs w:val="20"/>
          <w:lang w:eastAsia="sl-SI"/>
        </w:rPr>
      </w:pPr>
      <w:r w:rsidRPr="0014773D">
        <w:rPr>
          <w:rFonts w:cs="Arial"/>
          <w:b/>
          <w:bCs/>
          <w:szCs w:val="20"/>
          <w:lang w:eastAsia="sl-SI"/>
        </w:rPr>
        <w:t>(upravičenec)</w:t>
      </w:r>
    </w:p>
    <w:p w14:paraId="3D6FF3FB" w14:textId="77777777" w:rsidR="00863212" w:rsidRPr="0014773D" w:rsidRDefault="00863212" w:rsidP="00863212">
      <w:pPr>
        <w:jc w:val="both"/>
        <w:rPr>
          <w:rFonts w:cs="Arial"/>
          <w:b/>
          <w:szCs w:val="20"/>
          <w:lang w:eastAsia="sl-SI"/>
        </w:rPr>
      </w:pPr>
    </w:p>
    <w:p w14:paraId="08C11FD1" w14:textId="45B33841" w:rsidR="00A802C2" w:rsidRPr="00E059BF" w:rsidRDefault="00A802C2" w:rsidP="00A802C2">
      <w:pPr>
        <w:jc w:val="both"/>
        <w:rPr>
          <w:rFonts w:cs="Arial"/>
          <w:color w:val="000000" w:themeColor="text1"/>
          <w:szCs w:val="20"/>
        </w:rPr>
      </w:pPr>
      <w:r w:rsidRPr="00E059BF">
        <w:rPr>
          <w:rFonts w:cs="Arial"/>
          <w:color w:val="000000" w:themeColor="text1"/>
          <w:szCs w:val="20"/>
          <w:lang w:eastAsia="sl-SI"/>
        </w:rPr>
        <w:t>Upravičenec do finančne pomoči je oseba iz prvega odstavka a44.a člena Zakona o odpravi posledic naravnih nesreč (Uradni list RS, št. </w:t>
      </w:r>
      <w:hyperlink r:id="rId12" w:tgtFrame="_blank" w:tooltip="Zakon o odpravi posledic naravnih nesreč (uradno prečiščeno besedilo)" w:history="1">
        <w:r w:rsidRPr="00E059BF">
          <w:rPr>
            <w:rStyle w:val="Hiperpovezava"/>
            <w:rFonts w:cs="Arial"/>
            <w:color w:val="000000" w:themeColor="text1"/>
            <w:szCs w:val="20"/>
            <w:u w:val="none"/>
            <w:lang w:eastAsia="sl-SI"/>
          </w:rPr>
          <w:t>114/05</w:t>
        </w:r>
      </w:hyperlink>
      <w:r w:rsidRPr="00E059BF">
        <w:rPr>
          <w:rFonts w:cs="Arial"/>
          <w:color w:val="000000" w:themeColor="text1"/>
          <w:szCs w:val="20"/>
          <w:lang w:eastAsia="sl-SI"/>
        </w:rPr>
        <w:t xml:space="preserve"> – uradno prečiščeno besedilo, </w:t>
      </w:r>
      <w:hyperlink r:id="rId13" w:tgtFrame="_blank" w:tooltip="Zakon o spremembah in dopolnitvah Zakona o odpravi posledic naravnih nesreč" w:history="1">
        <w:r w:rsidRPr="00E059BF">
          <w:rPr>
            <w:rStyle w:val="Hiperpovezava"/>
            <w:rFonts w:cs="Arial"/>
            <w:color w:val="000000" w:themeColor="text1"/>
            <w:szCs w:val="20"/>
            <w:u w:val="none"/>
            <w:lang w:eastAsia="sl-SI"/>
          </w:rPr>
          <w:t>90/07</w:t>
        </w:r>
      </w:hyperlink>
      <w:r w:rsidRPr="00E059BF">
        <w:rPr>
          <w:rFonts w:cs="Arial"/>
          <w:color w:val="000000" w:themeColor="text1"/>
          <w:szCs w:val="20"/>
          <w:lang w:eastAsia="sl-SI"/>
        </w:rPr>
        <w:t xml:space="preserve">, </w:t>
      </w:r>
      <w:hyperlink r:id="rId14" w:tgtFrame="_blank" w:tooltip="Zakon o spremembah in dopolnitvah Zakona o odpravi posledic naravnih nesreč" w:history="1">
        <w:r w:rsidRPr="00E059BF">
          <w:rPr>
            <w:rStyle w:val="Hiperpovezava"/>
            <w:rFonts w:cs="Arial"/>
            <w:color w:val="000000" w:themeColor="text1"/>
            <w:szCs w:val="20"/>
            <w:u w:val="none"/>
            <w:lang w:eastAsia="sl-SI"/>
          </w:rPr>
          <w:t>102/07</w:t>
        </w:r>
      </w:hyperlink>
      <w:r w:rsidRPr="00E059BF">
        <w:rPr>
          <w:rFonts w:cs="Arial"/>
          <w:color w:val="000000" w:themeColor="text1"/>
          <w:szCs w:val="20"/>
          <w:lang w:eastAsia="sl-SI"/>
        </w:rPr>
        <w:t xml:space="preserve">, </w:t>
      </w:r>
      <w:hyperlink r:id="rId15" w:tgtFrame="_blank" w:tooltip="Zakon za uravnoteženje javnih financ" w:history="1">
        <w:r w:rsidRPr="00E059BF">
          <w:rPr>
            <w:rStyle w:val="Hiperpovezava"/>
            <w:rFonts w:cs="Arial"/>
            <w:color w:val="000000" w:themeColor="text1"/>
            <w:szCs w:val="20"/>
            <w:u w:val="none"/>
            <w:lang w:eastAsia="sl-SI"/>
          </w:rPr>
          <w:t>40/12</w:t>
        </w:r>
      </w:hyperlink>
      <w:r w:rsidRPr="00E059BF">
        <w:rPr>
          <w:rFonts w:cs="Arial"/>
          <w:color w:val="000000" w:themeColor="text1"/>
          <w:szCs w:val="20"/>
          <w:lang w:eastAsia="sl-SI"/>
        </w:rPr>
        <w:t xml:space="preserve"> – ZUJF, </w:t>
      </w:r>
      <w:hyperlink r:id="rId16" w:tgtFrame="_blank" w:tooltip="Zakon o dopolnitvi Zakona o odpravi posledic naravnih nesreč" w:history="1">
        <w:r w:rsidRPr="00E059BF">
          <w:rPr>
            <w:rStyle w:val="Hiperpovezava"/>
            <w:rFonts w:cs="Arial"/>
            <w:color w:val="000000" w:themeColor="text1"/>
            <w:szCs w:val="20"/>
            <w:u w:val="none"/>
            <w:lang w:eastAsia="sl-SI"/>
          </w:rPr>
          <w:t>17/14</w:t>
        </w:r>
      </w:hyperlink>
      <w:r w:rsidRPr="00E059BF">
        <w:rPr>
          <w:rFonts w:cs="Arial"/>
          <w:color w:val="000000" w:themeColor="text1"/>
          <w:szCs w:val="20"/>
          <w:lang w:eastAsia="sl-SI"/>
        </w:rPr>
        <w:t>, </w:t>
      </w:r>
      <w:hyperlink r:id="rId17" w:tgtFrame="_blank" w:tooltip="Zakon o dopolnitvi Zakona o odpravi posledic naravnih nesreč" w:history="1">
        <w:r w:rsidRPr="00E059BF">
          <w:rPr>
            <w:rStyle w:val="Hiperpovezava"/>
            <w:rFonts w:cs="Arial"/>
            <w:color w:val="000000" w:themeColor="text1"/>
            <w:szCs w:val="20"/>
            <w:u w:val="none"/>
            <w:lang w:eastAsia="sl-SI"/>
          </w:rPr>
          <w:t>163/22</w:t>
        </w:r>
      </w:hyperlink>
      <w:r w:rsidRPr="00E059BF">
        <w:rPr>
          <w:rFonts w:cs="Arial"/>
          <w:color w:val="000000" w:themeColor="text1"/>
          <w:szCs w:val="20"/>
          <w:lang w:eastAsia="sl-SI"/>
        </w:rPr>
        <w:t>, </w:t>
      </w:r>
      <w:hyperlink r:id="rId18" w:tgtFrame="_blank" w:tooltip="Zakon o spremembah in dopolnitvah Zakona o državni upravi" w:history="1">
        <w:r w:rsidRPr="00E059BF">
          <w:rPr>
            <w:rStyle w:val="Hiperpovezava"/>
            <w:rFonts w:cs="Arial"/>
            <w:color w:val="000000" w:themeColor="text1"/>
            <w:szCs w:val="20"/>
            <w:u w:val="none"/>
            <w:lang w:eastAsia="sl-SI"/>
          </w:rPr>
          <w:t>18/23</w:t>
        </w:r>
      </w:hyperlink>
      <w:r w:rsidRPr="00E059BF">
        <w:rPr>
          <w:rFonts w:cs="Arial"/>
          <w:color w:val="000000" w:themeColor="text1"/>
          <w:szCs w:val="20"/>
          <w:lang w:eastAsia="sl-SI"/>
        </w:rPr>
        <w:t xml:space="preserve"> – ZDU-1O, </w:t>
      </w:r>
      <w:hyperlink r:id="rId19" w:tgtFrame="_blank" w:tooltip="Zakon o spremembah in dopolnitvah Zakona o odpravi posledic naravnih nesreč" w:history="1">
        <w:r w:rsidRPr="00E059BF">
          <w:rPr>
            <w:rStyle w:val="Hiperpovezava"/>
            <w:rFonts w:cs="Arial"/>
            <w:color w:val="000000" w:themeColor="text1"/>
            <w:szCs w:val="20"/>
            <w:u w:val="none"/>
            <w:lang w:eastAsia="sl-SI"/>
          </w:rPr>
          <w:t>88/23</w:t>
        </w:r>
      </w:hyperlink>
      <w:r w:rsidRPr="00E059BF">
        <w:rPr>
          <w:rFonts w:cs="Arial"/>
          <w:color w:val="000000" w:themeColor="text1"/>
          <w:szCs w:val="20"/>
          <w:lang w:eastAsia="sl-SI"/>
        </w:rPr>
        <w:t xml:space="preserve">, </w:t>
      </w:r>
      <w:hyperlink r:id="rId20" w:tgtFrame="_blank" w:tooltip="Zakon o interventnih ukrepih za odpravo posledic poplav in zemeljskih plazov iz avgusta 2023" w:history="1">
        <w:r w:rsidRPr="00E059BF">
          <w:rPr>
            <w:rStyle w:val="Hiperpovezava"/>
            <w:rFonts w:cs="Arial"/>
            <w:color w:val="000000" w:themeColor="text1"/>
            <w:szCs w:val="20"/>
            <w:u w:val="none"/>
            <w:lang w:eastAsia="sl-SI"/>
          </w:rPr>
          <w:t>95/23</w:t>
        </w:r>
      </w:hyperlink>
      <w:r w:rsidRPr="00E059BF">
        <w:rPr>
          <w:rFonts w:cs="Arial"/>
          <w:color w:val="000000" w:themeColor="text1"/>
          <w:szCs w:val="20"/>
          <w:lang w:eastAsia="sl-SI"/>
        </w:rPr>
        <w:t> – ZIUOPZP in </w:t>
      </w:r>
      <w:hyperlink r:id="rId21" w:tgtFrame="_blank" w:tooltip="Zakon o spremembah in dopolnitvah Zakona o interventnih ukrepih za odpravo posledic poplav in zemeljskih plazov iz avgusta 2023" w:history="1">
        <w:r w:rsidRPr="00E059BF">
          <w:rPr>
            <w:rStyle w:val="Hiperpovezava"/>
            <w:rFonts w:cs="Arial"/>
            <w:color w:val="000000" w:themeColor="text1"/>
            <w:szCs w:val="20"/>
            <w:u w:val="none"/>
            <w:lang w:eastAsia="sl-SI"/>
          </w:rPr>
          <w:t>117/23</w:t>
        </w:r>
      </w:hyperlink>
      <w:r w:rsidRPr="00E059BF">
        <w:rPr>
          <w:rFonts w:cs="Arial"/>
          <w:color w:val="000000" w:themeColor="text1"/>
          <w:szCs w:val="20"/>
          <w:lang w:eastAsia="sl-SI"/>
        </w:rPr>
        <w:t> – ZIUOPZP-A), ki izpolnjuje pogoje za pridobitev finančne pomoči iz tega odloka.</w:t>
      </w:r>
    </w:p>
    <w:p w14:paraId="2C64E651" w14:textId="77777777" w:rsidR="00863212" w:rsidRPr="0014773D" w:rsidRDefault="00863212" w:rsidP="00863212">
      <w:pPr>
        <w:jc w:val="both"/>
        <w:rPr>
          <w:rFonts w:cs="Arial"/>
          <w:szCs w:val="20"/>
        </w:rPr>
      </w:pPr>
    </w:p>
    <w:p w14:paraId="35E475B0" w14:textId="77777777" w:rsidR="00863212" w:rsidRPr="0014773D" w:rsidRDefault="00863212" w:rsidP="00863212">
      <w:pPr>
        <w:autoSpaceDE w:val="0"/>
        <w:autoSpaceDN w:val="0"/>
        <w:adjustRightInd w:val="0"/>
        <w:jc w:val="center"/>
        <w:rPr>
          <w:rFonts w:cs="Arial"/>
          <w:b/>
          <w:bCs/>
          <w:szCs w:val="20"/>
          <w:lang w:eastAsia="sl-SI"/>
        </w:rPr>
      </w:pPr>
      <w:r w:rsidRPr="0014773D">
        <w:rPr>
          <w:rFonts w:cs="Arial"/>
          <w:b/>
          <w:bCs/>
          <w:szCs w:val="20"/>
          <w:lang w:eastAsia="sl-SI"/>
        </w:rPr>
        <w:t xml:space="preserve">4. člen </w:t>
      </w:r>
    </w:p>
    <w:p w14:paraId="1883A6A0" w14:textId="77777777" w:rsidR="00863212" w:rsidRPr="0014773D" w:rsidRDefault="00863212" w:rsidP="00863212">
      <w:pPr>
        <w:autoSpaceDE w:val="0"/>
        <w:autoSpaceDN w:val="0"/>
        <w:adjustRightInd w:val="0"/>
        <w:jc w:val="center"/>
        <w:rPr>
          <w:rFonts w:cs="Arial"/>
          <w:b/>
          <w:bCs/>
          <w:szCs w:val="20"/>
          <w:lang w:eastAsia="sl-SI"/>
        </w:rPr>
      </w:pPr>
      <w:r w:rsidRPr="0014773D">
        <w:rPr>
          <w:rFonts w:cs="Arial"/>
          <w:b/>
          <w:bCs/>
          <w:szCs w:val="20"/>
          <w:lang w:eastAsia="sl-SI"/>
        </w:rPr>
        <w:lastRenderedPageBreak/>
        <w:t>(pogoji za pridobitev finančne pomoči)</w:t>
      </w:r>
    </w:p>
    <w:p w14:paraId="0D9BF8C2" w14:textId="77777777" w:rsidR="00863212" w:rsidRPr="0014773D" w:rsidRDefault="00863212" w:rsidP="00863212">
      <w:pPr>
        <w:pBdr>
          <w:top w:val="nil"/>
          <w:left w:val="nil"/>
          <w:bottom w:val="nil"/>
          <w:right w:val="nil"/>
          <w:between w:val="nil"/>
        </w:pBdr>
        <w:shd w:val="clear" w:color="auto" w:fill="FFFFFF"/>
        <w:jc w:val="both"/>
        <w:rPr>
          <w:rFonts w:cs="Arial"/>
          <w:szCs w:val="20"/>
        </w:rPr>
      </w:pPr>
    </w:p>
    <w:p w14:paraId="33A2D988" w14:textId="77777777" w:rsidR="00863212" w:rsidRPr="00E01ECE" w:rsidRDefault="00863212" w:rsidP="00863212">
      <w:pPr>
        <w:pBdr>
          <w:top w:val="nil"/>
          <w:left w:val="nil"/>
          <w:bottom w:val="nil"/>
          <w:right w:val="nil"/>
          <w:between w:val="nil"/>
        </w:pBdr>
        <w:shd w:val="clear" w:color="auto" w:fill="FFFFFF"/>
        <w:jc w:val="both"/>
        <w:rPr>
          <w:rFonts w:cs="Arial"/>
          <w:szCs w:val="20"/>
        </w:rPr>
      </w:pPr>
      <w:r w:rsidRPr="0014773D">
        <w:rPr>
          <w:rFonts w:cs="Arial"/>
          <w:szCs w:val="20"/>
        </w:rPr>
        <w:t>Upravičenec iz prejšnjega člena mora za pridobitev finančne pomoči izpolnjevati naslednje pogoje</w:t>
      </w:r>
      <w:r w:rsidRPr="00E01ECE">
        <w:rPr>
          <w:rFonts w:cs="Arial"/>
          <w:szCs w:val="20"/>
        </w:rPr>
        <w:t>, in sicer da:</w:t>
      </w:r>
    </w:p>
    <w:p w14:paraId="098012F2" w14:textId="1DF5B804" w:rsidR="00863212" w:rsidRPr="00F51E39" w:rsidRDefault="00863212" w:rsidP="00863212">
      <w:pPr>
        <w:numPr>
          <w:ilvl w:val="0"/>
          <w:numId w:val="25"/>
        </w:numPr>
        <w:pBdr>
          <w:top w:val="nil"/>
          <w:left w:val="nil"/>
          <w:bottom w:val="nil"/>
          <w:right w:val="nil"/>
          <w:between w:val="nil"/>
        </w:pBdr>
        <w:shd w:val="clear" w:color="auto" w:fill="FFFFFF"/>
        <w:jc w:val="both"/>
        <w:rPr>
          <w:rFonts w:cs="Arial"/>
          <w:szCs w:val="20"/>
        </w:rPr>
      </w:pPr>
      <w:bookmarkStart w:id="5" w:name="_Hlk193793120"/>
      <w:r w:rsidRPr="00E01ECE">
        <w:rPr>
          <w:rFonts w:cs="Arial"/>
          <w:szCs w:val="20"/>
        </w:rPr>
        <w:t xml:space="preserve">je v postopku izdelave ocene škode zaradi pozebe oddal Obrazec 2: </w:t>
      </w:r>
      <w:r w:rsidR="005829A2" w:rsidRPr="00E01ECE">
        <w:rPr>
          <w:rFonts w:cs="Arial"/>
          <w:szCs w:val="20"/>
        </w:rPr>
        <w:t xml:space="preserve">Ocena škode v </w:t>
      </w:r>
      <w:r w:rsidR="005829A2" w:rsidRPr="00F51E39">
        <w:rPr>
          <w:rFonts w:cs="Arial"/>
          <w:szCs w:val="20"/>
        </w:rPr>
        <w:t>tekoči kmetijski proizvodnji na pridelkih, povzročene po naravni nesreči</w:t>
      </w:r>
      <w:r w:rsidR="00A571B7" w:rsidRPr="00F51E39">
        <w:rPr>
          <w:rFonts w:cs="Arial"/>
          <w:szCs w:val="20"/>
        </w:rPr>
        <w:t xml:space="preserve">, </w:t>
      </w:r>
      <w:r w:rsidR="005829A2" w:rsidRPr="00F51E39">
        <w:rPr>
          <w:rFonts w:cs="Arial"/>
          <w:szCs w:val="20"/>
        </w:rPr>
        <w:t xml:space="preserve">iz </w:t>
      </w:r>
      <w:r w:rsidR="00BC7D96" w:rsidRPr="00F51E39">
        <w:rPr>
          <w:rFonts w:cs="Arial"/>
          <w:szCs w:val="20"/>
        </w:rPr>
        <w:t>P</w:t>
      </w:r>
      <w:r w:rsidRPr="00F51E39">
        <w:rPr>
          <w:rFonts w:cs="Arial"/>
          <w:szCs w:val="20"/>
        </w:rPr>
        <w:t xml:space="preserve">riloge 9 </w:t>
      </w:r>
      <w:r w:rsidR="00F51E39" w:rsidRPr="00F51E39">
        <w:rPr>
          <w:rFonts w:cs="Arial"/>
          <w:szCs w:val="20"/>
        </w:rPr>
        <w:t>U</w:t>
      </w:r>
      <w:r w:rsidRPr="00F51E39">
        <w:rPr>
          <w:rFonts w:cs="Arial"/>
          <w:szCs w:val="20"/>
        </w:rPr>
        <w:t>redbe</w:t>
      </w:r>
      <w:r w:rsidR="005829A2" w:rsidRPr="00F51E39">
        <w:rPr>
          <w:rFonts w:cs="Arial"/>
          <w:szCs w:val="20"/>
        </w:rPr>
        <w:t xml:space="preserve">, </w:t>
      </w:r>
      <w:r w:rsidR="00F51E39" w:rsidRPr="00F51E39">
        <w:rPr>
          <w:rFonts w:cs="Arial"/>
          <w:szCs w:val="20"/>
        </w:rPr>
        <w:t>o</w:t>
      </w:r>
      <w:r w:rsidRPr="00F51E39">
        <w:rPr>
          <w:rFonts w:cs="Arial"/>
          <w:szCs w:val="20"/>
        </w:rPr>
        <w:t xml:space="preserve"> metodologi</w:t>
      </w:r>
      <w:r w:rsidR="005829A2" w:rsidRPr="00F51E39">
        <w:rPr>
          <w:rFonts w:cs="Arial"/>
          <w:szCs w:val="20"/>
        </w:rPr>
        <w:t>j</w:t>
      </w:r>
      <w:r w:rsidR="00F51E39" w:rsidRPr="00F51E39">
        <w:rPr>
          <w:rFonts w:cs="Arial"/>
          <w:szCs w:val="20"/>
        </w:rPr>
        <w:t>i</w:t>
      </w:r>
      <w:r w:rsidRPr="00F51E39">
        <w:rPr>
          <w:rFonts w:cs="Arial"/>
          <w:szCs w:val="20"/>
        </w:rPr>
        <w:t xml:space="preserve"> za ocenjevanje škode</w:t>
      </w:r>
      <w:r w:rsidR="00F51E39">
        <w:rPr>
          <w:rFonts w:cs="Arial"/>
          <w:szCs w:val="20"/>
        </w:rPr>
        <w:t xml:space="preserve"> (</w:t>
      </w:r>
      <w:r w:rsidR="00F51E39" w:rsidRPr="00F51E39">
        <w:rPr>
          <w:rFonts w:cs="Arial"/>
          <w:szCs w:val="20"/>
        </w:rPr>
        <w:t>Uradni list RS, št. </w:t>
      </w:r>
      <w:hyperlink r:id="rId22" w:tgtFrame="_blank" w:tooltip="Uredba o metodologiji za ocenjevanje škode" w:history="1">
        <w:r w:rsidR="00F51E39" w:rsidRPr="00F51E39">
          <w:rPr>
            <w:rStyle w:val="Hiperpovezava"/>
            <w:rFonts w:cs="Arial"/>
            <w:color w:val="auto"/>
            <w:szCs w:val="20"/>
            <w:u w:val="none"/>
          </w:rPr>
          <w:t>67/03</w:t>
        </w:r>
      </w:hyperlink>
      <w:r w:rsidR="00F51E39" w:rsidRPr="00F51E39">
        <w:rPr>
          <w:rFonts w:cs="Arial"/>
          <w:szCs w:val="20"/>
        </w:rPr>
        <w:t>, </w:t>
      </w:r>
      <w:hyperlink r:id="rId23" w:tgtFrame="_blank" w:tooltip="Uredba o spremembah in dopolnitvah Uredbe o metodologiji za ocenjevanje škode" w:history="1">
        <w:r w:rsidR="00F51E39" w:rsidRPr="00F51E39">
          <w:rPr>
            <w:rStyle w:val="Hiperpovezava"/>
            <w:rFonts w:cs="Arial"/>
            <w:color w:val="auto"/>
            <w:szCs w:val="20"/>
            <w:u w:val="none"/>
          </w:rPr>
          <w:t>79/04</w:t>
        </w:r>
      </w:hyperlink>
      <w:r w:rsidR="00F51E39" w:rsidRPr="00F51E39">
        <w:rPr>
          <w:rFonts w:cs="Arial"/>
          <w:szCs w:val="20"/>
        </w:rPr>
        <w:t>, </w:t>
      </w:r>
      <w:hyperlink r:id="rId24" w:tgtFrame="_blank" w:tooltip="Povprečne gradbene cene in korekcijski faktorji povprečnih gradbenih cen po regijah" w:history="1">
        <w:r w:rsidR="00F51E39" w:rsidRPr="00F51E39">
          <w:rPr>
            <w:rStyle w:val="Hiperpovezava"/>
            <w:rFonts w:cs="Arial"/>
            <w:color w:val="auto"/>
            <w:szCs w:val="20"/>
            <w:u w:val="none"/>
          </w:rPr>
          <w:t>33/05</w:t>
        </w:r>
      </w:hyperlink>
      <w:r w:rsidR="00F51E39" w:rsidRPr="00F51E39">
        <w:rPr>
          <w:rFonts w:cs="Arial"/>
          <w:szCs w:val="20"/>
        </w:rPr>
        <w:t>, </w:t>
      </w:r>
      <w:hyperlink r:id="rId25" w:tgtFrame="_blank" w:tooltip="Uredba o spremembah in dopolnitvah Uredbe o metodologiji za ocenjevanje škode" w:history="1">
        <w:r w:rsidR="00F51E39" w:rsidRPr="00F51E39">
          <w:rPr>
            <w:rStyle w:val="Hiperpovezava"/>
            <w:rFonts w:cs="Arial"/>
            <w:color w:val="auto"/>
            <w:szCs w:val="20"/>
            <w:u w:val="none"/>
          </w:rPr>
          <w:t>81/06</w:t>
        </w:r>
      </w:hyperlink>
      <w:r w:rsidR="00F51E39" w:rsidRPr="00F51E39">
        <w:rPr>
          <w:rFonts w:cs="Arial"/>
          <w:szCs w:val="20"/>
        </w:rPr>
        <w:t> in </w:t>
      </w:r>
      <w:hyperlink r:id="rId26" w:tgtFrame="_blank" w:tooltip="Uredba o spremembah in dopolnitvah Uredbe o metodologiji za ocenjevanje škode" w:history="1">
        <w:r w:rsidR="00F51E39" w:rsidRPr="00F51E39">
          <w:rPr>
            <w:rStyle w:val="Hiperpovezava"/>
            <w:rFonts w:cs="Arial"/>
            <w:color w:val="auto"/>
            <w:szCs w:val="20"/>
            <w:u w:val="none"/>
          </w:rPr>
          <w:t>68/08</w:t>
        </w:r>
      </w:hyperlink>
      <w:r w:rsidR="00F51E39" w:rsidRPr="00F51E39">
        <w:rPr>
          <w:rFonts w:cs="Arial"/>
          <w:szCs w:val="20"/>
        </w:rPr>
        <w:t>)</w:t>
      </w:r>
      <w:r w:rsidRPr="00F51E39">
        <w:rPr>
          <w:rFonts w:cs="Arial"/>
          <w:szCs w:val="20"/>
        </w:rPr>
        <w:t>;</w:t>
      </w:r>
    </w:p>
    <w:p w14:paraId="11638DE8" w14:textId="77777777" w:rsidR="00863212" w:rsidRPr="00F51E39" w:rsidRDefault="00863212" w:rsidP="00863212">
      <w:pPr>
        <w:numPr>
          <w:ilvl w:val="0"/>
          <w:numId w:val="25"/>
        </w:numPr>
        <w:pBdr>
          <w:top w:val="nil"/>
          <w:left w:val="nil"/>
          <w:bottom w:val="nil"/>
          <w:right w:val="nil"/>
          <w:between w:val="nil"/>
        </w:pBdr>
        <w:shd w:val="clear" w:color="auto" w:fill="FFFFFF"/>
        <w:jc w:val="both"/>
        <w:rPr>
          <w:rFonts w:cs="Arial"/>
          <w:szCs w:val="20"/>
        </w:rPr>
      </w:pPr>
      <w:r w:rsidRPr="00F51E39">
        <w:rPr>
          <w:rFonts w:cs="Arial"/>
          <w:szCs w:val="20"/>
        </w:rPr>
        <w:t>je bil v času pojava pozebe vpisan v register kmetijskih gospodarstev v skladu z zakonom, ki ureja kmetijstvo;</w:t>
      </w:r>
    </w:p>
    <w:p w14:paraId="3347B567" w14:textId="77777777" w:rsidR="00863212" w:rsidRPr="00F51E39" w:rsidRDefault="00863212" w:rsidP="00863212">
      <w:pPr>
        <w:numPr>
          <w:ilvl w:val="0"/>
          <w:numId w:val="25"/>
        </w:numPr>
        <w:pBdr>
          <w:top w:val="nil"/>
          <w:left w:val="nil"/>
          <w:bottom w:val="nil"/>
          <w:right w:val="nil"/>
          <w:between w:val="nil"/>
        </w:pBdr>
        <w:shd w:val="clear" w:color="auto" w:fill="FFFFFF"/>
        <w:jc w:val="both"/>
        <w:rPr>
          <w:rFonts w:cs="Arial"/>
          <w:szCs w:val="20"/>
        </w:rPr>
      </w:pPr>
      <w:r w:rsidRPr="00F51E39">
        <w:rPr>
          <w:rFonts w:cs="Arial"/>
          <w:szCs w:val="20"/>
        </w:rPr>
        <w:t>je imetnik transakcijskega računa v skladu z zakonom, ki ureja kmetijstvo;</w:t>
      </w:r>
    </w:p>
    <w:p w14:paraId="61070C21" w14:textId="77777777" w:rsidR="00863212" w:rsidRPr="0014773D" w:rsidRDefault="00863212" w:rsidP="00863212">
      <w:pPr>
        <w:numPr>
          <w:ilvl w:val="0"/>
          <w:numId w:val="25"/>
        </w:numPr>
        <w:pBdr>
          <w:top w:val="nil"/>
          <w:left w:val="nil"/>
          <w:bottom w:val="nil"/>
          <w:right w:val="nil"/>
          <w:between w:val="nil"/>
        </w:pBdr>
        <w:shd w:val="clear" w:color="auto" w:fill="FFFFFF"/>
        <w:jc w:val="both"/>
        <w:rPr>
          <w:rFonts w:cs="Arial"/>
          <w:szCs w:val="20"/>
        </w:rPr>
      </w:pPr>
      <w:r w:rsidRPr="00F51E39">
        <w:rPr>
          <w:rFonts w:cs="Arial"/>
          <w:szCs w:val="20"/>
        </w:rPr>
        <w:t xml:space="preserve">peti dan po uveljavitvi tega odloka nima </w:t>
      </w:r>
      <w:r w:rsidRPr="0014773D">
        <w:rPr>
          <w:rFonts w:cs="Arial"/>
          <w:szCs w:val="20"/>
        </w:rPr>
        <w:t>neporavnanih zapadlih davčnih obveznosti in drugih denarnih nedavčnih obveznosti v skladu z zakonom, ki ureja finančno upravo, v višini, ki presega 50 eurov.</w:t>
      </w:r>
    </w:p>
    <w:bookmarkEnd w:id="5"/>
    <w:p w14:paraId="6669346A" w14:textId="77777777" w:rsidR="00863212" w:rsidRPr="0014773D" w:rsidRDefault="00863212" w:rsidP="00863212">
      <w:pPr>
        <w:pBdr>
          <w:left w:val="none" w:sz="0" w:space="11" w:color="000000"/>
        </w:pBdr>
        <w:shd w:val="clear" w:color="auto" w:fill="FFFFFF"/>
        <w:jc w:val="both"/>
        <w:rPr>
          <w:rFonts w:cs="Arial"/>
          <w:szCs w:val="20"/>
        </w:rPr>
      </w:pPr>
    </w:p>
    <w:p w14:paraId="6D0CABF5" w14:textId="77777777" w:rsidR="00863212" w:rsidRPr="0014773D" w:rsidRDefault="00863212" w:rsidP="00863212">
      <w:pPr>
        <w:jc w:val="center"/>
        <w:rPr>
          <w:rFonts w:cs="Arial"/>
          <w:b/>
          <w:bCs/>
          <w:szCs w:val="20"/>
          <w:lang w:eastAsia="sl-SI"/>
        </w:rPr>
      </w:pPr>
      <w:r w:rsidRPr="0014773D">
        <w:rPr>
          <w:rFonts w:cs="Arial"/>
          <w:b/>
          <w:bCs/>
          <w:szCs w:val="20"/>
          <w:lang w:eastAsia="sl-SI"/>
        </w:rPr>
        <w:t>5. člen</w:t>
      </w:r>
    </w:p>
    <w:p w14:paraId="1A2DD3F6" w14:textId="77777777" w:rsidR="00863212" w:rsidRPr="0014773D" w:rsidRDefault="00863212" w:rsidP="00863212">
      <w:pPr>
        <w:jc w:val="center"/>
        <w:rPr>
          <w:rFonts w:cs="Arial"/>
          <w:b/>
          <w:bCs/>
          <w:szCs w:val="20"/>
          <w:lang w:eastAsia="sl-SI"/>
        </w:rPr>
      </w:pPr>
      <w:r w:rsidRPr="0014773D">
        <w:rPr>
          <w:rFonts w:cs="Arial"/>
          <w:b/>
          <w:bCs/>
          <w:szCs w:val="20"/>
          <w:lang w:eastAsia="sl-SI"/>
        </w:rPr>
        <w:t>(finančne določbe)</w:t>
      </w:r>
    </w:p>
    <w:p w14:paraId="6B2944E1" w14:textId="77777777" w:rsidR="00863212" w:rsidRPr="0014773D" w:rsidRDefault="00863212" w:rsidP="00863212">
      <w:pPr>
        <w:autoSpaceDE w:val="0"/>
        <w:autoSpaceDN w:val="0"/>
        <w:adjustRightInd w:val="0"/>
        <w:jc w:val="both"/>
        <w:rPr>
          <w:rFonts w:cs="Arial"/>
          <w:szCs w:val="20"/>
          <w:lang w:eastAsia="sl-SI"/>
        </w:rPr>
      </w:pPr>
    </w:p>
    <w:p w14:paraId="294454A4" w14:textId="77777777" w:rsidR="00863212" w:rsidRPr="0014773D" w:rsidRDefault="00863212" w:rsidP="00863212">
      <w:pPr>
        <w:autoSpaceDE w:val="0"/>
        <w:autoSpaceDN w:val="0"/>
        <w:adjustRightInd w:val="0"/>
        <w:jc w:val="both"/>
        <w:rPr>
          <w:rFonts w:cs="Arial"/>
          <w:szCs w:val="20"/>
        </w:rPr>
      </w:pPr>
      <w:r w:rsidRPr="0014773D">
        <w:rPr>
          <w:rFonts w:cs="Arial"/>
          <w:szCs w:val="20"/>
          <w:lang w:eastAsia="sl-SI"/>
        </w:rPr>
        <w:t xml:space="preserve">(1) Za finančno pomoč so zagotovljena </w:t>
      </w:r>
      <w:r w:rsidRPr="009166AC">
        <w:rPr>
          <w:rFonts w:cs="Arial"/>
          <w:szCs w:val="20"/>
          <w:lang w:eastAsia="sl-SI"/>
        </w:rPr>
        <w:t>sredstva do višine 420.000</w:t>
      </w:r>
      <w:r w:rsidRPr="009166AC">
        <w:rPr>
          <w:rFonts w:cs="Arial"/>
          <w:szCs w:val="20"/>
        </w:rPr>
        <w:t xml:space="preserve"> </w:t>
      </w:r>
      <w:r w:rsidRPr="009166AC">
        <w:rPr>
          <w:rFonts w:cs="Arial"/>
          <w:szCs w:val="20"/>
          <w:lang w:eastAsia="sl-SI"/>
        </w:rPr>
        <w:t>eurov iz proračuna</w:t>
      </w:r>
      <w:r w:rsidRPr="0014773D">
        <w:rPr>
          <w:rFonts w:cs="Arial"/>
          <w:szCs w:val="20"/>
          <w:lang w:eastAsia="sl-SI"/>
        </w:rPr>
        <w:t xml:space="preserve"> Republike Slovenije.</w:t>
      </w:r>
    </w:p>
    <w:p w14:paraId="3D6FD672" w14:textId="77777777" w:rsidR="00863212" w:rsidRPr="0014773D" w:rsidRDefault="00863212" w:rsidP="00863212">
      <w:pPr>
        <w:autoSpaceDE w:val="0"/>
        <w:autoSpaceDN w:val="0"/>
        <w:adjustRightInd w:val="0"/>
        <w:jc w:val="both"/>
        <w:rPr>
          <w:rFonts w:cs="Arial"/>
          <w:szCs w:val="20"/>
        </w:rPr>
      </w:pPr>
    </w:p>
    <w:p w14:paraId="6534F2BE" w14:textId="66B9A2F0" w:rsidR="00863212" w:rsidRPr="0014773D" w:rsidRDefault="00863212" w:rsidP="00863212">
      <w:pPr>
        <w:autoSpaceDE w:val="0"/>
        <w:autoSpaceDN w:val="0"/>
        <w:adjustRightInd w:val="0"/>
        <w:jc w:val="both"/>
        <w:rPr>
          <w:rFonts w:cs="Arial"/>
          <w:szCs w:val="20"/>
          <w:lang w:eastAsia="sl-SI"/>
        </w:rPr>
      </w:pPr>
      <w:r w:rsidRPr="0014773D">
        <w:rPr>
          <w:rFonts w:cs="Arial"/>
          <w:szCs w:val="20"/>
          <w:lang w:eastAsia="sl-SI"/>
        </w:rPr>
        <w:t>(</w:t>
      </w:r>
      <w:r w:rsidR="00083C55">
        <w:rPr>
          <w:rFonts w:cs="Arial"/>
          <w:szCs w:val="20"/>
          <w:lang w:eastAsia="sl-SI"/>
        </w:rPr>
        <w:t>2</w:t>
      </w:r>
      <w:r w:rsidRPr="0014773D">
        <w:rPr>
          <w:rFonts w:cs="Arial"/>
          <w:szCs w:val="20"/>
          <w:lang w:eastAsia="sl-SI"/>
        </w:rPr>
        <w:t xml:space="preserve">) Če izračunana skupna višina </w:t>
      </w:r>
      <w:r>
        <w:rPr>
          <w:rFonts w:cs="Arial"/>
          <w:szCs w:val="20"/>
          <w:lang w:eastAsia="sl-SI"/>
        </w:rPr>
        <w:t xml:space="preserve">finančne </w:t>
      </w:r>
      <w:r w:rsidRPr="0014773D">
        <w:rPr>
          <w:rFonts w:cs="Arial"/>
          <w:szCs w:val="20"/>
          <w:lang w:eastAsia="sl-SI"/>
        </w:rPr>
        <w:t xml:space="preserve">pomoči preseže razpoložljiva sredstva iz </w:t>
      </w:r>
      <w:r w:rsidR="00A571B7">
        <w:rPr>
          <w:rFonts w:cs="Arial"/>
          <w:szCs w:val="20"/>
          <w:lang w:eastAsia="sl-SI"/>
        </w:rPr>
        <w:t>prejšnjega</w:t>
      </w:r>
      <w:r w:rsidRPr="0014773D">
        <w:rPr>
          <w:rFonts w:cs="Arial"/>
          <w:szCs w:val="20"/>
          <w:lang w:eastAsia="sl-SI"/>
        </w:rPr>
        <w:t xml:space="preserve"> odstavka tega člena, se višina </w:t>
      </w:r>
      <w:r>
        <w:rPr>
          <w:rFonts w:cs="Arial"/>
          <w:szCs w:val="20"/>
          <w:lang w:eastAsia="sl-SI"/>
        </w:rPr>
        <w:t xml:space="preserve">finančne </w:t>
      </w:r>
      <w:r w:rsidRPr="0014773D">
        <w:rPr>
          <w:rFonts w:cs="Arial"/>
          <w:szCs w:val="20"/>
          <w:lang w:eastAsia="sl-SI"/>
        </w:rPr>
        <w:t>pomoči vsem upravičencem sorazmerno zmanjša.</w:t>
      </w:r>
    </w:p>
    <w:p w14:paraId="3B51543E" w14:textId="77777777" w:rsidR="00863212" w:rsidRPr="0014773D" w:rsidRDefault="00863212" w:rsidP="00863212">
      <w:pPr>
        <w:autoSpaceDE w:val="0"/>
        <w:autoSpaceDN w:val="0"/>
        <w:adjustRightInd w:val="0"/>
        <w:jc w:val="both"/>
        <w:rPr>
          <w:rFonts w:cs="Arial"/>
          <w:szCs w:val="20"/>
          <w:lang w:eastAsia="sl-SI"/>
        </w:rPr>
      </w:pPr>
    </w:p>
    <w:p w14:paraId="3A19939C" w14:textId="29CD3F9E" w:rsidR="00863212" w:rsidRPr="00193B4A" w:rsidRDefault="00863212" w:rsidP="00863212">
      <w:pPr>
        <w:autoSpaceDE w:val="0"/>
        <w:autoSpaceDN w:val="0"/>
        <w:adjustRightInd w:val="0"/>
        <w:jc w:val="both"/>
        <w:rPr>
          <w:rFonts w:cs="Arial"/>
          <w:szCs w:val="20"/>
          <w:lang w:eastAsia="sl-SI"/>
        </w:rPr>
      </w:pPr>
      <w:r w:rsidRPr="00DC1808">
        <w:rPr>
          <w:rFonts w:cs="Arial"/>
          <w:szCs w:val="20"/>
          <w:lang w:eastAsia="sl-SI"/>
        </w:rPr>
        <w:t>(</w:t>
      </w:r>
      <w:r w:rsidR="00083C55" w:rsidRPr="00DC1808">
        <w:rPr>
          <w:rFonts w:cs="Arial"/>
          <w:szCs w:val="20"/>
          <w:lang w:eastAsia="sl-SI"/>
        </w:rPr>
        <w:t>3</w:t>
      </w:r>
      <w:r w:rsidRPr="00DC1808">
        <w:rPr>
          <w:rFonts w:cs="Arial"/>
          <w:szCs w:val="20"/>
          <w:lang w:eastAsia="sl-SI"/>
        </w:rPr>
        <w:t xml:space="preserve">) </w:t>
      </w:r>
      <w:r w:rsidR="005A45C1" w:rsidRPr="00DC1808">
        <w:rPr>
          <w:rFonts w:cs="Arial"/>
          <w:szCs w:val="20"/>
          <w:lang w:eastAsia="sl-SI"/>
        </w:rPr>
        <w:t>Če f</w:t>
      </w:r>
      <w:r w:rsidRPr="00DC1808">
        <w:rPr>
          <w:rFonts w:cs="Arial"/>
          <w:szCs w:val="20"/>
          <w:lang w:eastAsia="sl-SI"/>
        </w:rPr>
        <w:t>inančna pomoč skupaj z drugo pomočjo, dodeljeno v skladu z Uredbo 1408/2013/EU v triletnem obdobju pred dodelitvijo finančne pomoči, na upravičenca ali enotno podjetje, v kater</w:t>
      </w:r>
      <w:r w:rsidR="00BC7D96" w:rsidRPr="00DC1808">
        <w:rPr>
          <w:rFonts w:cs="Arial"/>
          <w:szCs w:val="20"/>
          <w:lang w:eastAsia="sl-SI"/>
        </w:rPr>
        <w:t>o</w:t>
      </w:r>
      <w:r w:rsidRPr="00DC1808">
        <w:rPr>
          <w:rFonts w:cs="Arial"/>
          <w:szCs w:val="20"/>
          <w:lang w:eastAsia="sl-SI"/>
        </w:rPr>
        <w:t xml:space="preserve"> je povezan upravičenec, preseg</w:t>
      </w:r>
      <w:r w:rsidR="005A45C1" w:rsidRPr="00DC1808">
        <w:rPr>
          <w:rFonts w:cs="Arial"/>
          <w:szCs w:val="20"/>
          <w:lang w:eastAsia="sl-SI"/>
        </w:rPr>
        <w:t>a</w:t>
      </w:r>
      <w:r w:rsidRPr="00DC1808">
        <w:rPr>
          <w:rFonts w:cs="Arial"/>
          <w:szCs w:val="20"/>
          <w:lang w:eastAsia="sl-SI"/>
        </w:rPr>
        <w:t xml:space="preserve"> zgornj</w:t>
      </w:r>
      <w:r w:rsidR="00992683" w:rsidRPr="00DC1808">
        <w:rPr>
          <w:rFonts w:cs="Arial"/>
          <w:szCs w:val="20"/>
          <w:lang w:eastAsia="sl-SI"/>
        </w:rPr>
        <w:t>o</w:t>
      </w:r>
      <w:r w:rsidRPr="00DC1808">
        <w:rPr>
          <w:rFonts w:cs="Arial"/>
          <w:szCs w:val="20"/>
          <w:lang w:eastAsia="sl-SI"/>
        </w:rPr>
        <w:t xml:space="preserve"> mej</w:t>
      </w:r>
      <w:r w:rsidR="00992683" w:rsidRPr="00DC1808">
        <w:rPr>
          <w:rFonts w:cs="Arial"/>
          <w:szCs w:val="20"/>
          <w:lang w:eastAsia="sl-SI"/>
        </w:rPr>
        <w:t>o</w:t>
      </w:r>
      <w:r w:rsidRPr="00DC1808">
        <w:rPr>
          <w:rFonts w:cs="Arial"/>
          <w:szCs w:val="20"/>
          <w:lang w:eastAsia="sl-SI"/>
        </w:rPr>
        <w:t xml:space="preserve"> iz drugega odstavka 3. člena Uredbe 1408/2013/EU, se finančna pomoč upravičencu ustrezno zniža.</w:t>
      </w:r>
    </w:p>
    <w:p w14:paraId="02408D49" w14:textId="77777777" w:rsidR="00863212" w:rsidRPr="00193B4A" w:rsidRDefault="00863212" w:rsidP="00863212">
      <w:pPr>
        <w:autoSpaceDE w:val="0"/>
        <w:autoSpaceDN w:val="0"/>
        <w:adjustRightInd w:val="0"/>
        <w:jc w:val="both"/>
        <w:rPr>
          <w:rFonts w:cs="Arial"/>
          <w:szCs w:val="20"/>
          <w:lang w:eastAsia="sl-SI"/>
        </w:rPr>
      </w:pPr>
    </w:p>
    <w:p w14:paraId="0178D32F" w14:textId="6653685A" w:rsidR="00863212" w:rsidRPr="0014773D" w:rsidRDefault="00863212" w:rsidP="00863212">
      <w:pPr>
        <w:autoSpaceDE w:val="0"/>
        <w:autoSpaceDN w:val="0"/>
        <w:adjustRightInd w:val="0"/>
        <w:jc w:val="both"/>
        <w:rPr>
          <w:rFonts w:cs="Arial"/>
          <w:szCs w:val="20"/>
          <w:lang w:eastAsia="sl-SI"/>
        </w:rPr>
      </w:pPr>
      <w:r w:rsidRPr="00193B4A">
        <w:rPr>
          <w:rFonts w:cs="Arial"/>
          <w:szCs w:val="20"/>
          <w:lang w:eastAsia="sl-SI"/>
        </w:rPr>
        <w:t>(</w:t>
      </w:r>
      <w:r w:rsidR="00083C55">
        <w:rPr>
          <w:rFonts w:cs="Arial"/>
          <w:szCs w:val="20"/>
          <w:lang w:eastAsia="sl-SI"/>
        </w:rPr>
        <w:t>4</w:t>
      </w:r>
      <w:r w:rsidRPr="00193B4A">
        <w:rPr>
          <w:rFonts w:cs="Arial"/>
          <w:szCs w:val="20"/>
          <w:lang w:eastAsia="sl-SI"/>
        </w:rPr>
        <w:t xml:space="preserve">) </w:t>
      </w:r>
      <w:r>
        <w:rPr>
          <w:rFonts w:cs="Arial"/>
          <w:szCs w:val="20"/>
          <w:lang w:eastAsia="sl-SI"/>
        </w:rPr>
        <w:t>Finančna pomoč se v zvezi z istimi upravičenimi stroški lahko združuje z drugo pomočjo iz javnih sredstev v skladu s 5. členom Uredbe 1408/2013/EU</w:t>
      </w:r>
      <w:r>
        <w:rPr>
          <w:rFonts w:cs="Arial"/>
          <w:szCs w:val="20"/>
        </w:rPr>
        <w:t>.</w:t>
      </w:r>
    </w:p>
    <w:p w14:paraId="134A6541" w14:textId="77777777" w:rsidR="00863212" w:rsidRPr="0014773D" w:rsidRDefault="00863212" w:rsidP="00863212">
      <w:pPr>
        <w:autoSpaceDE w:val="0"/>
        <w:autoSpaceDN w:val="0"/>
        <w:adjustRightInd w:val="0"/>
        <w:jc w:val="both"/>
        <w:rPr>
          <w:rFonts w:cs="Arial"/>
          <w:szCs w:val="20"/>
          <w:lang w:eastAsia="sl-SI"/>
        </w:rPr>
      </w:pPr>
    </w:p>
    <w:p w14:paraId="281B3B69" w14:textId="77777777" w:rsidR="00863212" w:rsidRPr="0014773D" w:rsidRDefault="00863212" w:rsidP="00863212">
      <w:pPr>
        <w:jc w:val="center"/>
        <w:rPr>
          <w:rFonts w:cs="Arial"/>
          <w:b/>
          <w:szCs w:val="20"/>
        </w:rPr>
      </w:pPr>
      <w:r w:rsidRPr="0014773D">
        <w:rPr>
          <w:rFonts w:cs="Arial"/>
          <w:b/>
          <w:szCs w:val="20"/>
        </w:rPr>
        <w:t>6. člen</w:t>
      </w:r>
    </w:p>
    <w:p w14:paraId="37C2F8D4" w14:textId="77777777" w:rsidR="00863212" w:rsidRPr="0014773D" w:rsidRDefault="00863212" w:rsidP="00863212">
      <w:pPr>
        <w:jc w:val="center"/>
        <w:rPr>
          <w:rFonts w:cs="Arial"/>
          <w:b/>
          <w:szCs w:val="20"/>
        </w:rPr>
      </w:pPr>
      <w:r w:rsidRPr="0014773D">
        <w:rPr>
          <w:rFonts w:cs="Arial"/>
          <w:b/>
          <w:szCs w:val="20"/>
        </w:rPr>
        <w:t>(podrobnejši postopek)</w:t>
      </w:r>
    </w:p>
    <w:p w14:paraId="4DD0A638" w14:textId="77777777" w:rsidR="00863212" w:rsidRPr="0014773D" w:rsidRDefault="00863212" w:rsidP="00863212">
      <w:pPr>
        <w:jc w:val="both"/>
        <w:rPr>
          <w:rFonts w:cs="Arial"/>
          <w:szCs w:val="20"/>
        </w:rPr>
      </w:pPr>
    </w:p>
    <w:p w14:paraId="58859DF1" w14:textId="7AACC1A7" w:rsidR="00863212" w:rsidRPr="0014773D" w:rsidRDefault="00863212" w:rsidP="00863212">
      <w:pPr>
        <w:jc w:val="both"/>
        <w:rPr>
          <w:rFonts w:cs="Arial"/>
          <w:szCs w:val="20"/>
          <w:lang w:val="x-none"/>
        </w:rPr>
      </w:pPr>
      <w:r w:rsidRPr="0014773D">
        <w:rPr>
          <w:rFonts w:cs="Arial"/>
          <w:szCs w:val="20"/>
        </w:rPr>
        <w:t>(</w:t>
      </w:r>
      <w:r w:rsidRPr="00A802C2">
        <w:rPr>
          <w:rFonts w:cs="Arial"/>
          <w:szCs w:val="20"/>
        </w:rPr>
        <w:t xml:space="preserve">1) </w:t>
      </w:r>
      <w:r w:rsidRPr="00A802C2">
        <w:rPr>
          <w:rFonts w:cs="Arial"/>
          <w:szCs w:val="20"/>
          <w:lang w:val="x-none"/>
        </w:rPr>
        <w:t xml:space="preserve">Agencija </w:t>
      </w:r>
      <w:r w:rsidRPr="00A802C2">
        <w:rPr>
          <w:rFonts w:cs="Arial"/>
          <w:szCs w:val="20"/>
          <w:lang w:eastAsia="sl-SI"/>
        </w:rPr>
        <w:t xml:space="preserve">Republike Slovenije za kmetijske trge in razvoj podeželja (v nadaljnjem besedilu: agencija) </w:t>
      </w:r>
      <w:r w:rsidRPr="00A802C2">
        <w:rPr>
          <w:rFonts w:cs="Arial"/>
          <w:szCs w:val="20"/>
          <w:lang w:val="x-none"/>
        </w:rPr>
        <w:t>upravičencem, ki izpolnjujejo pogoje iz tega odloka, na podlagi podatkov iz uradnih evidenc</w:t>
      </w:r>
      <w:r w:rsidRPr="00A802C2">
        <w:rPr>
          <w:rFonts w:cs="Arial"/>
          <w:szCs w:val="20"/>
        </w:rPr>
        <w:t xml:space="preserve"> po uradni dolžnosti</w:t>
      </w:r>
      <w:r w:rsidRPr="00A802C2">
        <w:rPr>
          <w:rFonts w:cs="Arial"/>
          <w:szCs w:val="20"/>
          <w:lang w:val="x-none"/>
        </w:rPr>
        <w:t xml:space="preserve"> izda informativno odločbo v skladu </w:t>
      </w:r>
      <w:r w:rsidR="00083C55" w:rsidRPr="00A802C2">
        <w:rPr>
          <w:rFonts w:cs="Arial"/>
          <w:szCs w:val="20"/>
        </w:rPr>
        <w:t>z zakonom, ki ureja kmetijstvo</w:t>
      </w:r>
      <w:r w:rsidR="00A571B7">
        <w:rPr>
          <w:rFonts w:cs="Arial"/>
          <w:szCs w:val="20"/>
        </w:rPr>
        <w:t>,</w:t>
      </w:r>
      <w:r w:rsidR="00E01ECE" w:rsidRPr="00A802C2">
        <w:rPr>
          <w:rFonts w:cs="Arial"/>
          <w:szCs w:val="20"/>
        </w:rPr>
        <w:t xml:space="preserve"> in zakonom, ki ureja odpravo posledic naravnih nesreč</w:t>
      </w:r>
      <w:r w:rsidRPr="00A802C2">
        <w:rPr>
          <w:rFonts w:cs="Arial"/>
          <w:szCs w:val="20"/>
          <w:lang w:val="x-none"/>
        </w:rPr>
        <w:t>.</w:t>
      </w:r>
    </w:p>
    <w:p w14:paraId="1908FA19" w14:textId="77777777" w:rsidR="00863212" w:rsidRPr="0014773D" w:rsidRDefault="00863212" w:rsidP="00863212">
      <w:pPr>
        <w:jc w:val="both"/>
        <w:rPr>
          <w:rFonts w:cs="Arial"/>
          <w:szCs w:val="20"/>
          <w:lang w:val="x-none"/>
        </w:rPr>
      </w:pPr>
    </w:p>
    <w:p w14:paraId="086F58DE" w14:textId="77777777" w:rsidR="00863212" w:rsidRPr="0014773D" w:rsidRDefault="00863212" w:rsidP="00863212">
      <w:pPr>
        <w:jc w:val="both"/>
        <w:rPr>
          <w:rFonts w:cs="Arial"/>
          <w:szCs w:val="20"/>
          <w:lang w:eastAsia="sl-SI"/>
        </w:rPr>
      </w:pPr>
      <w:r w:rsidRPr="0014773D">
        <w:rPr>
          <w:rFonts w:cs="Arial"/>
          <w:szCs w:val="20"/>
        </w:rPr>
        <w:t>(2)</w:t>
      </w:r>
      <w:r w:rsidRPr="0014773D">
        <w:rPr>
          <w:rFonts w:cs="Arial"/>
          <w:szCs w:val="20"/>
          <w:lang w:eastAsia="sl-SI"/>
        </w:rPr>
        <w:t xml:space="preserve"> Agencija v postopku izdaje informativnih odločb preveri podatke o izpolnjevanju pogojev iz tega odloka iz registra kmetijskih gospodarstev, ki ga vodi Ministrstvo za kmetijstvo, gozdarstvo in prehrano, in elektronske zbirke podatkov AJDA, ki jo upravlja Uprava Republike Slovenije za zaščito in reševanje.</w:t>
      </w:r>
    </w:p>
    <w:p w14:paraId="32B0F093" w14:textId="77777777" w:rsidR="00863212" w:rsidRPr="0014773D" w:rsidRDefault="00863212" w:rsidP="00863212">
      <w:pPr>
        <w:jc w:val="both"/>
        <w:rPr>
          <w:rFonts w:cs="Arial"/>
          <w:szCs w:val="20"/>
        </w:rPr>
      </w:pPr>
    </w:p>
    <w:p w14:paraId="490A0C85" w14:textId="77777777" w:rsidR="00863212" w:rsidRPr="0014773D" w:rsidRDefault="00863212" w:rsidP="00863212">
      <w:pPr>
        <w:jc w:val="both"/>
        <w:rPr>
          <w:rFonts w:cs="Arial"/>
          <w:szCs w:val="20"/>
          <w:lang w:val="x-none"/>
        </w:rPr>
      </w:pPr>
      <w:r w:rsidRPr="0014773D">
        <w:rPr>
          <w:rFonts w:cs="Arial"/>
          <w:szCs w:val="20"/>
        </w:rPr>
        <w:t xml:space="preserve">(3) </w:t>
      </w:r>
      <w:r w:rsidRPr="0014773D">
        <w:rPr>
          <w:rFonts w:cs="Arial"/>
          <w:szCs w:val="20"/>
          <w:lang w:val="x-none"/>
        </w:rPr>
        <w:t>V izreku</w:t>
      </w:r>
      <w:r w:rsidRPr="0014773D">
        <w:rPr>
          <w:rFonts w:cs="Arial"/>
          <w:szCs w:val="20"/>
        </w:rPr>
        <w:t xml:space="preserve"> informativne</w:t>
      </w:r>
      <w:r w:rsidRPr="0014773D">
        <w:rPr>
          <w:rFonts w:cs="Arial"/>
          <w:szCs w:val="20"/>
          <w:lang w:val="x-none"/>
        </w:rPr>
        <w:t xml:space="preserve"> odločbe se navede, da </w:t>
      </w:r>
      <w:r>
        <w:rPr>
          <w:rFonts w:cs="Arial"/>
          <w:szCs w:val="20"/>
        </w:rPr>
        <w:t>je finančna pomoč dodeljena kot</w:t>
      </w:r>
      <w:r w:rsidRPr="0014773D">
        <w:rPr>
          <w:rFonts w:cs="Arial"/>
          <w:szCs w:val="20"/>
          <w:lang w:val="x-none"/>
        </w:rPr>
        <w:t xml:space="preserve"> pomoč </w:t>
      </w:r>
      <w:r w:rsidRPr="0014773D">
        <w:rPr>
          <w:rFonts w:cs="Arial"/>
          <w:i/>
          <w:szCs w:val="20"/>
          <w:lang w:val="x-none"/>
        </w:rPr>
        <w:t>de minimis</w:t>
      </w:r>
      <w:r w:rsidRPr="0014773D">
        <w:rPr>
          <w:rFonts w:cs="Arial"/>
          <w:szCs w:val="20"/>
          <w:lang w:val="x-none"/>
        </w:rPr>
        <w:t xml:space="preserve"> v skladu z Uredbo 1408/2013/EU, pri čemer </w:t>
      </w:r>
      <w:r w:rsidRPr="0014773D">
        <w:rPr>
          <w:rFonts w:cs="Arial"/>
          <w:szCs w:val="20"/>
        </w:rPr>
        <w:t xml:space="preserve">se </w:t>
      </w:r>
      <w:r w:rsidRPr="0014773D">
        <w:rPr>
          <w:rFonts w:cs="Arial"/>
          <w:szCs w:val="20"/>
          <w:lang w:val="x-none"/>
        </w:rPr>
        <w:t>navede</w:t>
      </w:r>
      <w:r w:rsidRPr="0014773D">
        <w:rPr>
          <w:rFonts w:cs="Arial"/>
          <w:szCs w:val="20"/>
        </w:rPr>
        <w:t>ta</w:t>
      </w:r>
      <w:r w:rsidRPr="0014773D">
        <w:rPr>
          <w:rFonts w:cs="Arial"/>
          <w:szCs w:val="20"/>
          <w:lang w:val="x-none"/>
        </w:rPr>
        <w:t xml:space="preserve"> njen naslov in mesto objave v Uradnem listu Evropske unije. </w:t>
      </w:r>
    </w:p>
    <w:p w14:paraId="218F3158" w14:textId="77777777" w:rsidR="00863212" w:rsidRPr="0014773D" w:rsidRDefault="00863212" w:rsidP="00863212">
      <w:pPr>
        <w:jc w:val="both"/>
        <w:rPr>
          <w:rFonts w:cs="Arial"/>
          <w:szCs w:val="20"/>
        </w:rPr>
      </w:pPr>
    </w:p>
    <w:p w14:paraId="0D64CD72" w14:textId="1A30037C" w:rsidR="00863212" w:rsidRPr="0014773D" w:rsidRDefault="00863212" w:rsidP="00863212">
      <w:pPr>
        <w:jc w:val="both"/>
        <w:rPr>
          <w:rFonts w:cs="Arial"/>
          <w:szCs w:val="20"/>
          <w:lang w:val="x-none"/>
        </w:rPr>
      </w:pPr>
      <w:r w:rsidRPr="0014773D">
        <w:rPr>
          <w:rFonts w:cs="Arial"/>
          <w:szCs w:val="20"/>
        </w:rPr>
        <w:t xml:space="preserve">(4) </w:t>
      </w:r>
      <w:r w:rsidRPr="0014773D">
        <w:rPr>
          <w:rFonts w:cs="Arial"/>
          <w:szCs w:val="20"/>
          <w:lang w:val="x-none"/>
        </w:rPr>
        <w:t>Agencija izda informativno odločbo</w:t>
      </w:r>
      <w:r w:rsidRPr="0014773D">
        <w:rPr>
          <w:rFonts w:cs="Arial"/>
          <w:szCs w:val="20"/>
        </w:rPr>
        <w:t xml:space="preserve"> iz tega člena</w:t>
      </w:r>
      <w:r w:rsidRPr="0014773D">
        <w:rPr>
          <w:rFonts w:cs="Arial"/>
          <w:szCs w:val="20"/>
          <w:lang w:val="x-none"/>
        </w:rPr>
        <w:t xml:space="preserve"> </w:t>
      </w:r>
      <w:r w:rsidRPr="0031120C">
        <w:rPr>
          <w:rFonts w:cs="Arial"/>
          <w:szCs w:val="20"/>
          <w:lang w:val="x-none"/>
        </w:rPr>
        <w:t xml:space="preserve">najpozneje do </w:t>
      </w:r>
      <w:r w:rsidR="00F50BD2">
        <w:rPr>
          <w:rFonts w:cs="Arial"/>
          <w:szCs w:val="20"/>
        </w:rPr>
        <w:t>29</w:t>
      </w:r>
      <w:r w:rsidRPr="0031120C">
        <w:rPr>
          <w:rFonts w:cs="Arial"/>
          <w:szCs w:val="20"/>
          <w:lang w:val="x-none"/>
        </w:rPr>
        <w:t>.</w:t>
      </w:r>
      <w:r w:rsidR="00F50BD2">
        <w:rPr>
          <w:rFonts w:cs="Arial"/>
          <w:szCs w:val="20"/>
        </w:rPr>
        <w:t> 8.</w:t>
      </w:r>
      <w:r w:rsidR="00090A41">
        <w:rPr>
          <w:rFonts w:cs="Arial"/>
          <w:szCs w:val="20"/>
        </w:rPr>
        <w:t> </w:t>
      </w:r>
      <w:r w:rsidRPr="0031120C">
        <w:rPr>
          <w:rFonts w:cs="Arial"/>
          <w:szCs w:val="20"/>
          <w:lang w:val="x-none"/>
        </w:rPr>
        <w:t>202</w:t>
      </w:r>
      <w:r w:rsidRPr="0031120C">
        <w:rPr>
          <w:rFonts w:cs="Arial"/>
          <w:szCs w:val="20"/>
        </w:rPr>
        <w:t>5</w:t>
      </w:r>
      <w:r w:rsidRPr="0031120C">
        <w:rPr>
          <w:rFonts w:cs="Arial"/>
          <w:szCs w:val="20"/>
          <w:lang w:val="x-none"/>
        </w:rPr>
        <w:t>.</w:t>
      </w:r>
    </w:p>
    <w:p w14:paraId="6F2A4509" w14:textId="77777777" w:rsidR="00863212" w:rsidRPr="0014773D" w:rsidRDefault="00863212" w:rsidP="00863212">
      <w:pPr>
        <w:jc w:val="both"/>
        <w:rPr>
          <w:rFonts w:cs="Arial"/>
          <w:szCs w:val="20"/>
        </w:rPr>
      </w:pPr>
    </w:p>
    <w:p w14:paraId="43A75412" w14:textId="77777777" w:rsidR="00863212" w:rsidRPr="0014773D" w:rsidRDefault="00863212" w:rsidP="00863212">
      <w:pPr>
        <w:tabs>
          <w:tab w:val="center" w:pos="4536"/>
          <w:tab w:val="right" w:pos="9072"/>
        </w:tabs>
        <w:jc w:val="center"/>
        <w:rPr>
          <w:rFonts w:cs="Arial"/>
          <w:b/>
          <w:szCs w:val="20"/>
          <w:lang w:eastAsia="sl-SI"/>
        </w:rPr>
      </w:pPr>
      <w:r w:rsidRPr="0014773D">
        <w:rPr>
          <w:rFonts w:cs="Arial"/>
          <w:b/>
          <w:szCs w:val="20"/>
          <w:lang w:eastAsia="sl-SI"/>
        </w:rPr>
        <w:t>7. člen</w:t>
      </w:r>
    </w:p>
    <w:p w14:paraId="0550FC4D" w14:textId="77777777" w:rsidR="00863212" w:rsidRPr="0014773D" w:rsidRDefault="00863212" w:rsidP="00863212">
      <w:pPr>
        <w:tabs>
          <w:tab w:val="center" w:pos="4536"/>
          <w:tab w:val="right" w:pos="9072"/>
        </w:tabs>
        <w:jc w:val="center"/>
        <w:rPr>
          <w:rFonts w:cs="Arial"/>
          <w:b/>
          <w:szCs w:val="20"/>
          <w:lang w:eastAsia="sl-SI"/>
        </w:rPr>
      </w:pPr>
      <w:r w:rsidRPr="0014773D">
        <w:rPr>
          <w:rFonts w:cs="Arial"/>
          <w:b/>
          <w:szCs w:val="20"/>
          <w:lang w:eastAsia="sl-SI"/>
        </w:rPr>
        <w:t>(preveritev pred odobritvijo pomoči in poročanje)</w:t>
      </w:r>
    </w:p>
    <w:p w14:paraId="0EEBCD93" w14:textId="77777777" w:rsidR="00863212" w:rsidRPr="0014773D" w:rsidRDefault="00863212" w:rsidP="00AD15F3">
      <w:pPr>
        <w:tabs>
          <w:tab w:val="center" w:pos="4536"/>
          <w:tab w:val="right" w:pos="9072"/>
        </w:tabs>
        <w:jc w:val="both"/>
        <w:rPr>
          <w:rFonts w:cs="Arial"/>
          <w:b/>
          <w:szCs w:val="20"/>
          <w:lang w:eastAsia="sl-SI"/>
        </w:rPr>
      </w:pPr>
    </w:p>
    <w:p w14:paraId="073A2B57" w14:textId="77777777" w:rsidR="00863212" w:rsidRPr="00DC1808" w:rsidRDefault="00863212" w:rsidP="00AD15F3">
      <w:pPr>
        <w:tabs>
          <w:tab w:val="center" w:pos="4536"/>
          <w:tab w:val="right" w:pos="9072"/>
        </w:tabs>
        <w:jc w:val="both"/>
        <w:rPr>
          <w:rFonts w:cs="Arial"/>
          <w:szCs w:val="20"/>
          <w:lang w:eastAsia="sl-SI"/>
        </w:rPr>
      </w:pPr>
      <w:r w:rsidRPr="00DC1808">
        <w:rPr>
          <w:rFonts w:cs="Arial"/>
          <w:szCs w:val="20"/>
          <w:lang w:eastAsia="sl-SI"/>
        </w:rPr>
        <w:t xml:space="preserve">(1) Agencija pred odobritvijo finančne pomoči preveri višino že dodeljene pomoči </w:t>
      </w:r>
      <w:r w:rsidRPr="00DC1808">
        <w:rPr>
          <w:rFonts w:cs="Arial"/>
          <w:i/>
          <w:szCs w:val="20"/>
          <w:lang w:eastAsia="sl-SI"/>
        </w:rPr>
        <w:t>de minimis</w:t>
      </w:r>
      <w:r w:rsidRPr="00DC1808">
        <w:rPr>
          <w:rFonts w:cs="Arial"/>
          <w:szCs w:val="20"/>
          <w:lang w:eastAsia="sl-SI"/>
        </w:rPr>
        <w:t xml:space="preserve"> za posameznega upravičenca v evidencah pomoči </w:t>
      </w:r>
      <w:r w:rsidRPr="00DC1808">
        <w:rPr>
          <w:rFonts w:cs="Arial"/>
          <w:i/>
          <w:szCs w:val="20"/>
          <w:lang w:eastAsia="sl-SI"/>
        </w:rPr>
        <w:t>de minimis</w:t>
      </w:r>
      <w:r w:rsidRPr="00DC1808">
        <w:rPr>
          <w:rFonts w:cs="Arial"/>
          <w:szCs w:val="20"/>
          <w:lang w:eastAsia="sl-SI"/>
        </w:rPr>
        <w:t>, ki jih vodita ministrstvo, pristojno za kmetijstvo in ribištvo, ter ministrstvo, pristojno za finance.</w:t>
      </w:r>
    </w:p>
    <w:p w14:paraId="5D9D5F27" w14:textId="77777777" w:rsidR="00863212" w:rsidRPr="00DC1808" w:rsidRDefault="00863212" w:rsidP="00AD15F3">
      <w:pPr>
        <w:tabs>
          <w:tab w:val="center" w:pos="4536"/>
          <w:tab w:val="right" w:pos="9072"/>
        </w:tabs>
        <w:jc w:val="both"/>
        <w:rPr>
          <w:rFonts w:cs="Arial"/>
          <w:szCs w:val="20"/>
          <w:lang w:eastAsia="sl-SI"/>
        </w:rPr>
      </w:pPr>
    </w:p>
    <w:p w14:paraId="79583DFF" w14:textId="420E6BE3" w:rsidR="00863212" w:rsidRPr="00DC1808" w:rsidRDefault="00863212" w:rsidP="00AD15F3">
      <w:pPr>
        <w:tabs>
          <w:tab w:val="center" w:pos="4536"/>
          <w:tab w:val="right" w:pos="9072"/>
        </w:tabs>
        <w:jc w:val="both"/>
        <w:rPr>
          <w:rFonts w:cs="Arial"/>
          <w:szCs w:val="20"/>
          <w:lang w:eastAsia="sl-SI"/>
        </w:rPr>
      </w:pPr>
      <w:r w:rsidRPr="00DC1808">
        <w:rPr>
          <w:rFonts w:cs="Arial"/>
          <w:szCs w:val="20"/>
          <w:lang w:eastAsia="sl-SI"/>
        </w:rPr>
        <w:t xml:space="preserve">(2) Za upravičence, ki so povezani v enotno podjetje, agencija pred odobritvijo finančne pomoči preveri, ali že dodeljena pomoč </w:t>
      </w:r>
      <w:r w:rsidRPr="00DC1808">
        <w:rPr>
          <w:rFonts w:cs="Arial"/>
          <w:i/>
          <w:szCs w:val="20"/>
          <w:lang w:eastAsia="sl-SI"/>
        </w:rPr>
        <w:t>de minimis</w:t>
      </w:r>
      <w:r w:rsidRPr="00DC1808">
        <w:rPr>
          <w:rFonts w:cs="Arial"/>
          <w:szCs w:val="20"/>
          <w:lang w:eastAsia="sl-SI"/>
        </w:rPr>
        <w:t xml:space="preserve"> za vse </w:t>
      </w:r>
      <w:r w:rsidR="00992683" w:rsidRPr="00DC1808">
        <w:rPr>
          <w:rFonts w:cs="Arial"/>
          <w:szCs w:val="20"/>
          <w:lang w:eastAsia="sl-SI"/>
        </w:rPr>
        <w:t>fizične in pravne osebe</w:t>
      </w:r>
      <w:r w:rsidRPr="00DC1808">
        <w:rPr>
          <w:rFonts w:cs="Arial"/>
          <w:szCs w:val="20"/>
          <w:lang w:eastAsia="sl-SI"/>
        </w:rPr>
        <w:t xml:space="preserve"> v okviru enotnega podjetja ne presega zgornje meje iz drugega odstavka 3. člena Uredbe 1408/2013/EU.</w:t>
      </w:r>
    </w:p>
    <w:p w14:paraId="494F4FE1" w14:textId="77777777" w:rsidR="00863212" w:rsidRPr="00DC1808" w:rsidRDefault="00863212" w:rsidP="00AD15F3">
      <w:pPr>
        <w:tabs>
          <w:tab w:val="center" w:pos="4536"/>
          <w:tab w:val="right" w:pos="9072"/>
        </w:tabs>
        <w:jc w:val="both"/>
        <w:rPr>
          <w:rFonts w:cs="Arial"/>
          <w:szCs w:val="20"/>
          <w:lang w:eastAsia="sl-SI"/>
        </w:rPr>
      </w:pPr>
    </w:p>
    <w:p w14:paraId="02B8487A" w14:textId="77777777" w:rsidR="00863212" w:rsidRPr="0014773D" w:rsidRDefault="00863212" w:rsidP="00AD15F3">
      <w:pPr>
        <w:tabs>
          <w:tab w:val="center" w:pos="4536"/>
          <w:tab w:val="right" w:pos="9072"/>
        </w:tabs>
        <w:jc w:val="both"/>
        <w:rPr>
          <w:rFonts w:cs="Arial"/>
          <w:b/>
          <w:szCs w:val="20"/>
          <w:lang w:eastAsia="sl-SI"/>
        </w:rPr>
      </w:pPr>
      <w:r w:rsidRPr="00DC1808">
        <w:rPr>
          <w:rFonts w:cs="Arial"/>
          <w:szCs w:val="20"/>
          <w:lang w:eastAsia="sl-SI"/>
        </w:rPr>
        <w:t>(3) Agencija v 15 dneh po izplačilu finančne pomoči posameznemu upravičencu poroča</w:t>
      </w:r>
      <w:r w:rsidRPr="0014773D">
        <w:rPr>
          <w:rFonts w:cs="Arial"/>
          <w:szCs w:val="20"/>
          <w:lang w:eastAsia="sl-SI"/>
        </w:rPr>
        <w:t xml:space="preserve"> ministrstvu, pristojnemu za kmetijstvo, o dodeljenih pomočeh </w:t>
      </w:r>
      <w:r w:rsidRPr="0014773D">
        <w:rPr>
          <w:rFonts w:cs="Arial"/>
          <w:i/>
          <w:szCs w:val="20"/>
          <w:lang w:eastAsia="sl-SI"/>
        </w:rPr>
        <w:t>de minimis</w:t>
      </w:r>
      <w:r w:rsidRPr="0014773D">
        <w:rPr>
          <w:rFonts w:cs="Arial"/>
          <w:szCs w:val="20"/>
          <w:lang w:eastAsia="sl-SI"/>
        </w:rPr>
        <w:t xml:space="preserve"> na način, ki ga ministrstvo, pristojno za kmetijstvo, objavi na osrednjem spletnem mestu državne uprave.</w:t>
      </w:r>
    </w:p>
    <w:p w14:paraId="72C12CB6" w14:textId="77777777" w:rsidR="00863212" w:rsidRPr="0014773D" w:rsidRDefault="00863212" w:rsidP="00863212">
      <w:pPr>
        <w:tabs>
          <w:tab w:val="center" w:pos="4536"/>
          <w:tab w:val="right" w:pos="9072"/>
        </w:tabs>
        <w:rPr>
          <w:rFonts w:cs="Arial"/>
          <w:b/>
          <w:szCs w:val="20"/>
          <w:lang w:eastAsia="sl-SI"/>
        </w:rPr>
      </w:pPr>
    </w:p>
    <w:p w14:paraId="77DD2B64" w14:textId="77777777" w:rsidR="00863212" w:rsidRPr="0014773D" w:rsidRDefault="00863212" w:rsidP="00863212">
      <w:pPr>
        <w:tabs>
          <w:tab w:val="center" w:pos="4536"/>
          <w:tab w:val="right" w:pos="9072"/>
        </w:tabs>
        <w:jc w:val="center"/>
        <w:rPr>
          <w:rFonts w:cs="Arial"/>
          <w:b/>
          <w:szCs w:val="20"/>
          <w:lang w:eastAsia="sl-SI"/>
        </w:rPr>
      </w:pPr>
      <w:r w:rsidRPr="0014773D">
        <w:rPr>
          <w:rFonts w:cs="Arial"/>
          <w:b/>
          <w:szCs w:val="20"/>
          <w:lang w:eastAsia="sl-SI"/>
        </w:rPr>
        <w:t>8. člen</w:t>
      </w:r>
    </w:p>
    <w:p w14:paraId="7AD69409" w14:textId="77777777" w:rsidR="00863212" w:rsidRPr="0014773D" w:rsidRDefault="00863212" w:rsidP="00863212">
      <w:pPr>
        <w:tabs>
          <w:tab w:val="center" w:pos="4536"/>
          <w:tab w:val="right" w:pos="9072"/>
        </w:tabs>
        <w:jc w:val="center"/>
        <w:rPr>
          <w:rFonts w:cs="Arial"/>
          <w:b/>
          <w:szCs w:val="20"/>
          <w:lang w:eastAsia="sl-SI"/>
        </w:rPr>
      </w:pPr>
      <w:r w:rsidRPr="0014773D">
        <w:rPr>
          <w:rFonts w:cs="Arial"/>
          <w:b/>
          <w:szCs w:val="20"/>
          <w:lang w:eastAsia="sl-SI"/>
        </w:rPr>
        <w:t>(hramba dokumentacije)</w:t>
      </w:r>
    </w:p>
    <w:p w14:paraId="14FA0F17" w14:textId="77777777" w:rsidR="00863212" w:rsidRPr="0014773D" w:rsidRDefault="00863212" w:rsidP="00863212">
      <w:pPr>
        <w:tabs>
          <w:tab w:val="center" w:pos="4536"/>
          <w:tab w:val="right" w:pos="9072"/>
        </w:tabs>
        <w:rPr>
          <w:rFonts w:cs="Arial"/>
          <w:b/>
          <w:szCs w:val="20"/>
          <w:lang w:eastAsia="sl-SI"/>
        </w:rPr>
      </w:pPr>
    </w:p>
    <w:p w14:paraId="58219589" w14:textId="77777777" w:rsidR="00863212" w:rsidRPr="0014773D" w:rsidRDefault="00863212" w:rsidP="00863212">
      <w:pPr>
        <w:tabs>
          <w:tab w:val="center" w:pos="4536"/>
          <w:tab w:val="right" w:pos="9072"/>
        </w:tabs>
        <w:rPr>
          <w:rFonts w:cs="Arial"/>
          <w:szCs w:val="20"/>
          <w:lang w:eastAsia="sl-SI"/>
        </w:rPr>
      </w:pPr>
      <w:r w:rsidRPr="0014773D">
        <w:rPr>
          <w:rFonts w:cs="Arial"/>
          <w:szCs w:val="20"/>
          <w:lang w:eastAsia="sl-SI"/>
        </w:rPr>
        <w:t>Agencija vodi in hrani evidence z informacijami in dokazili o individualni finančni pomoči deset let od dneva dodelitve zadnje pomoči v skladu s tem odlokom.</w:t>
      </w:r>
    </w:p>
    <w:p w14:paraId="1B727ABE" w14:textId="77777777" w:rsidR="00863212" w:rsidRPr="0014773D" w:rsidRDefault="00863212" w:rsidP="00863212">
      <w:pPr>
        <w:tabs>
          <w:tab w:val="center" w:pos="4536"/>
          <w:tab w:val="right" w:pos="9072"/>
        </w:tabs>
        <w:rPr>
          <w:rFonts w:cs="Arial"/>
          <w:szCs w:val="20"/>
          <w:lang w:eastAsia="sl-SI"/>
        </w:rPr>
      </w:pPr>
    </w:p>
    <w:p w14:paraId="11DB99ED" w14:textId="77777777" w:rsidR="00863212" w:rsidRPr="0014773D" w:rsidRDefault="00863212" w:rsidP="00863212">
      <w:pPr>
        <w:tabs>
          <w:tab w:val="center" w:pos="4536"/>
          <w:tab w:val="right" w:pos="9072"/>
        </w:tabs>
        <w:rPr>
          <w:rFonts w:cs="Arial"/>
          <w:szCs w:val="20"/>
          <w:lang w:eastAsia="sl-SI"/>
        </w:rPr>
      </w:pPr>
    </w:p>
    <w:p w14:paraId="30ACD6D7" w14:textId="77777777" w:rsidR="00863212" w:rsidRPr="0014773D" w:rsidRDefault="00863212" w:rsidP="00863212">
      <w:pPr>
        <w:tabs>
          <w:tab w:val="center" w:pos="4536"/>
          <w:tab w:val="right" w:pos="9072"/>
        </w:tabs>
        <w:jc w:val="center"/>
        <w:rPr>
          <w:rFonts w:cs="Arial"/>
          <w:b/>
          <w:szCs w:val="20"/>
          <w:lang w:val="x-none" w:eastAsia="sl-SI"/>
        </w:rPr>
      </w:pPr>
      <w:r w:rsidRPr="0014773D">
        <w:rPr>
          <w:rFonts w:cs="Arial"/>
          <w:b/>
          <w:szCs w:val="20"/>
          <w:lang w:val="x-none" w:eastAsia="sl-SI"/>
        </w:rPr>
        <w:t>KONČNA DOLOČBA</w:t>
      </w:r>
    </w:p>
    <w:p w14:paraId="71BAC35B" w14:textId="77777777" w:rsidR="00863212" w:rsidRPr="0014773D" w:rsidRDefault="00863212" w:rsidP="00863212">
      <w:pPr>
        <w:tabs>
          <w:tab w:val="center" w:pos="4536"/>
          <w:tab w:val="right" w:pos="9072"/>
        </w:tabs>
        <w:jc w:val="center"/>
        <w:rPr>
          <w:rFonts w:cs="Arial"/>
          <w:b/>
          <w:szCs w:val="20"/>
          <w:lang w:val="x-none" w:eastAsia="sl-SI"/>
        </w:rPr>
      </w:pPr>
    </w:p>
    <w:p w14:paraId="24E55E51" w14:textId="77777777" w:rsidR="00863212" w:rsidRPr="0014773D" w:rsidRDefault="00863212" w:rsidP="00863212">
      <w:pPr>
        <w:tabs>
          <w:tab w:val="center" w:pos="4536"/>
          <w:tab w:val="right" w:pos="9072"/>
        </w:tabs>
        <w:jc w:val="center"/>
        <w:rPr>
          <w:rFonts w:cs="Arial"/>
          <w:b/>
          <w:szCs w:val="20"/>
          <w:lang w:val="x-none" w:eastAsia="sl-SI"/>
        </w:rPr>
      </w:pPr>
      <w:r w:rsidRPr="0014773D">
        <w:rPr>
          <w:rFonts w:cs="Arial"/>
          <w:b/>
          <w:szCs w:val="20"/>
          <w:lang w:val="x-none" w:eastAsia="sl-SI"/>
        </w:rPr>
        <w:t>9. člen</w:t>
      </w:r>
    </w:p>
    <w:p w14:paraId="0E5FFE67" w14:textId="77777777" w:rsidR="00863212" w:rsidRPr="0014773D" w:rsidRDefault="00863212" w:rsidP="00863212">
      <w:pPr>
        <w:tabs>
          <w:tab w:val="center" w:pos="4536"/>
          <w:tab w:val="right" w:pos="9072"/>
        </w:tabs>
        <w:jc w:val="center"/>
        <w:rPr>
          <w:rFonts w:cs="Arial"/>
          <w:b/>
          <w:szCs w:val="20"/>
          <w:lang w:val="x-none" w:eastAsia="sl-SI"/>
        </w:rPr>
      </w:pPr>
      <w:r w:rsidRPr="0014773D">
        <w:rPr>
          <w:rFonts w:cs="Arial"/>
          <w:b/>
          <w:szCs w:val="20"/>
          <w:lang w:val="x-none" w:eastAsia="sl-SI"/>
        </w:rPr>
        <w:t>(začetek veljavnosti)</w:t>
      </w:r>
    </w:p>
    <w:p w14:paraId="13AF7902" w14:textId="77777777" w:rsidR="00863212" w:rsidRPr="0014773D" w:rsidRDefault="00863212" w:rsidP="00863212">
      <w:pPr>
        <w:tabs>
          <w:tab w:val="center" w:pos="4536"/>
          <w:tab w:val="right" w:pos="9072"/>
        </w:tabs>
        <w:rPr>
          <w:rFonts w:cs="Arial"/>
          <w:szCs w:val="20"/>
          <w:lang w:val="x-none" w:eastAsia="sl-SI"/>
        </w:rPr>
      </w:pPr>
    </w:p>
    <w:p w14:paraId="4DC1EF0F" w14:textId="77777777" w:rsidR="00863212" w:rsidRPr="0014773D" w:rsidRDefault="00863212" w:rsidP="00863212">
      <w:pPr>
        <w:tabs>
          <w:tab w:val="center" w:pos="4536"/>
          <w:tab w:val="right" w:pos="9072"/>
        </w:tabs>
        <w:rPr>
          <w:rFonts w:cs="Arial"/>
          <w:szCs w:val="20"/>
          <w:lang w:val="x-none" w:eastAsia="sl-SI"/>
        </w:rPr>
      </w:pPr>
      <w:r w:rsidRPr="0014773D">
        <w:rPr>
          <w:rFonts w:cs="Arial"/>
          <w:szCs w:val="20"/>
          <w:lang w:val="x-none" w:eastAsia="sl-SI"/>
        </w:rPr>
        <w:t>Ta odlok začne veljati naslednji dan po objavi v Uradnem listu Republike Slovenije.</w:t>
      </w:r>
    </w:p>
    <w:p w14:paraId="23FCE82B" w14:textId="77777777" w:rsidR="00863212" w:rsidRPr="0014773D" w:rsidRDefault="00863212" w:rsidP="00863212">
      <w:pPr>
        <w:tabs>
          <w:tab w:val="center" w:pos="4536"/>
          <w:tab w:val="right" w:pos="9072"/>
        </w:tabs>
        <w:rPr>
          <w:rFonts w:cs="Arial"/>
          <w:szCs w:val="20"/>
          <w:lang w:val="x-none" w:eastAsia="sl-SI"/>
        </w:rPr>
      </w:pPr>
    </w:p>
    <w:p w14:paraId="38638BAB" w14:textId="77777777" w:rsidR="00863212" w:rsidRPr="0014773D" w:rsidRDefault="00863212" w:rsidP="00863212">
      <w:pPr>
        <w:tabs>
          <w:tab w:val="center" w:pos="4536"/>
          <w:tab w:val="right" w:pos="9072"/>
        </w:tabs>
        <w:rPr>
          <w:rFonts w:cs="Arial"/>
          <w:szCs w:val="20"/>
          <w:lang w:eastAsia="sl-SI"/>
        </w:rPr>
      </w:pPr>
      <w:r w:rsidRPr="0014773D">
        <w:rPr>
          <w:rFonts w:cs="Arial"/>
          <w:szCs w:val="20"/>
          <w:lang w:eastAsia="sl-SI"/>
        </w:rPr>
        <w:t>Št. 007-81/2024</w:t>
      </w:r>
    </w:p>
    <w:p w14:paraId="5DF1F4FD" w14:textId="77777777" w:rsidR="00863212" w:rsidRPr="0014773D" w:rsidRDefault="00863212" w:rsidP="00863212">
      <w:pPr>
        <w:tabs>
          <w:tab w:val="center" w:pos="4536"/>
          <w:tab w:val="right" w:pos="9072"/>
        </w:tabs>
        <w:rPr>
          <w:rFonts w:cs="Arial"/>
          <w:szCs w:val="20"/>
          <w:lang w:eastAsia="sl-SI"/>
        </w:rPr>
      </w:pPr>
      <w:r w:rsidRPr="0014773D">
        <w:rPr>
          <w:rFonts w:cs="Arial"/>
          <w:szCs w:val="20"/>
          <w:lang w:eastAsia="sl-SI"/>
        </w:rPr>
        <w:t xml:space="preserve">Ljubljana, dne </w:t>
      </w:r>
    </w:p>
    <w:p w14:paraId="26506DE5" w14:textId="77777777" w:rsidR="00863212" w:rsidRPr="0014773D" w:rsidRDefault="00863212" w:rsidP="00863212">
      <w:pPr>
        <w:tabs>
          <w:tab w:val="center" w:pos="4536"/>
          <w:tab w:val="right" w:pos="9072"/>
        </w:tabs>
        <w:rPr>
          <w:rFonts w:cs="Arial"/>
          <w:szCs w:val="20"/>
          <w:lang w:eastAsia="sl-SI"/>
        </w:rPr>
      </w:pPr>
      <w:r w:rsidRPr="0014773D">
        <w:rPr>
          <w:rFonts w:cs="Arial"/>
          <w:szCs w:val="20"/>
          <w:lang w:eastAsia="sl-SI"/>
        </w:rPr>
        <w:t xml:space="preserve">EVA </w:t>
      </w:r>
      <w:r>
        <w:rPr>
          <w:iCs/>
          <w:szCs w:val="20"/>
        </w:rPr>
        <w:t>2025-2330-0025</w:t>
      </w:r>
    </w:p>
    <w:p w14:paraId="7694B7D0" w14:textId="77777777" w:rsidR="00863212" w:rsidRPr="0014773D" w:rsidRDefault="00863212" w:rsidP="00863212">
      <w:pPr>
        <w:tabs>
          <w:tab w:val="left" w:pos="708"/>
        </w:tabs>
        <w:overflowPunct w:val="0"/>
        <w:autoSpaceDE w:val="0"/>
        <w:autoSpaceDN w:val="0"/>
        <w:adjustRightInd w:val="0"/>
        <w:textAlignment w:val="baseline"/>
        <w:rPr>
          <w:rFonts w:cs="Arial"/>
          <w:szCs w:val="20"/>
          <w:lang w:eastAsia="sl-SI"/>
        </w:rPr>
      </w:pPr>
      <w:r w:rsidRPr="0014773D">
        <w:rPr>
          <w:rFonts w:cs="Arial"/>
          <w:szCs w:val="20"/>
          <w:lang w:eastAsia="sl-SI"/>
        </w:rPr>
        <w:tab/>
      </w:r>
      <w:r w:rsidRPr="0014773D">
        <w:rPr>
          <w:rFonts w:cs="Arial"/>
          <w:szCs w:val="20"/>
          <w:lang w:eastAsia="sl-SI"/>
        </w:rPr>
        <w:tab/>
      </w:r>
      <w:r w:rsidRPr="0014773D">
        <w:rPr>
          <w:rFonts w:cs="Arial"/>
          <w:szCs w:val="20"/>
          <w:lang w:eastAsia="sl-SI"/>
        </w:rPr>
        <w:tab/>
      </w:r>
      <w:r w:rsidRPr="0014773D">
        <w:rPr>
          <w:rFonts w:cs="Arial"/>
          <w:szCs w:val="20"/>
          <w:lang w:eastAsia="sl-SI"/>
        </w:rPr>
        <w:tab/>
      </w:r>
      <w:r w:rsidRPr="0014773D">
        <w:rPr>
          <w:rFonts w:cs="Arial"/>
          <w:szCs w:val="20"/>
          <w:lang w:eastAsia="sl-SI"/>
        </w:rPr>
        <w:tab/>
      </w:r>
      <w:r w:rsidRPr="0014773D">
        <w:rPr>
          <w:rFonts w:cs="Arial"/>
          <w:szCs w:val="20"/>
          <w:lang w:eastAsia="sl-SI"/>
        </w:rPr>
        <w:tab/>
      </w:r>
      <w:r w:rsidRPr="0014773D">
        <w:rPr>
          <w:rFonts w:cs="Arial"/>
          <w:szCs w:val="20"/>
          <w:lang w:eastAsia="sl-SI"/>
        </w:rPr>
        <w:tab/>
      </w:r>
      <w:r w:rsidRPr="0014773D">
        <w:rPr>
          <w:rFonts w:cs="Arial"/>
          <w:szCs w:val="20"/>
          <w:lang w:eastAsia="sl-SI"/>
        </w:rPr>
        <w:tab/>
        <w:t>Vlada Republike Slovenije</w:t>
      </w:r>
    </w:p>
    <w:p w14:paraId="425CADA9" w14:textId="77777777" w:rsidR="00863212" w:rsidRPr="0014773D" w:rsidRDefault="00863212" w:rsidP="00863212">
      <w:pPr>
        <w:tabs>
          <w:tab w:val="left" w:pos="708"/>
        </w:tabs>
        <w:overflowPunct w:val="0"/>
        <w:autoSpaceDE w:val="0"/>
        <w:autoSpaceDN w:val="0"/>
        <w:adjustRightInd w:val="0"/>
        <w:textAlignment w:val="baseline"/>
        <w:rPr>
          <w:rFonts w:cs="Arial"/>
          <w:szCs w:val="20"/>
          <w:lang w:eastAsia="sl-SI"/>
        </w:rPr>
      </w:pPr>
      <w:r w:rsidRPr="0014773D">
        <w:rPr>
          <w:rFonts w:cs="Arial"/>
          <w:szCs w:val="20"/>
          <w:lang w:eastAsia="sl-SI"/>
        </w:rPr>
        <w:tab/>
      </w:r>
      <w:r w:rsidRPr="0014773D">
        <w:rPr>
          <w:rFonts w:cs="Arial"/>
          <w:szCs w:val="20"/>
          <w:lang w:eastAsia="sl-SI"/>
        </w:rPr>
        <w:tab/>
      </w:r>
      <w:r w:rsidRPr="0014773D">
        <w:rPr>
          <w:rFonts w:cs="Arial"/>
          <w:szCs w:val="20"/>
          <w:lang w:eastAsia="sl-SI"/>
        </w:rPr>
        <w:tab/>
      </w:r>
      <w:r w:rsidRPr="0014773D">
        <w:rPr>
          <w:rFonts w:cs="Arial"/>
          <w:szCs w:val="20"/>
          <w:lang w:eastAsia="sl-SI"/>
        </w:rPr>
        <w:tab/>
      </w:r>
      <w:r w:rsidRPr="0014773D">
        <w:rPr>
          <w:rFonts w:cs="Arial"/>
          <w:szCs w:val="20"/>
          <w:lang w:eastAsia="sl-SI"/>
        </w:rPr>
        <w:tab/>
      </w:r>
      <w:r w:rsidRPr="0014773D">
        <w:rPr>
          <w:rFonts w:cs="Arial"/>
          <w:szCs w:val="20"/>
          <w:lang w:eastAsia="sl-SI"/>
        </w:rPr>
        <w:tab/>
      </w:r>
      <w:r w:rsidRPr="0014773D">
        <w:rPr>
          <w:rFonts w:cs="Arial"/>
          <w:szCs w:val="20"/>
          <w:lang w:eastAsia="sl-SI"/>
        </w:rPr>
        <w:tab/>
      </w:r>
      <w:r w:rsidRPr="0014773D">
        <w:rPr>
          <w:rFonts w:cs="Arial"/>
          <w:szCs w:val="20"/>
          <w:lang w:eastAsia="sl-SI"/>
        </w:rPr>
        <w:tab/>
        <w:t xml:space="preserve">          dr. Robert Golob</w:t>
      </w:r>
    </w:p>
    <w:p w14:paraId="787EF30C" w14:textId="77777777" w:rsidR="00863212" w:rsidRPr="0014773D" w:rsidRDefault="00863212" w:rsidP="00863212">
      <w:pPr>
        <w:tabs>
          <w:tab w:val="left" w:pos="708"/>
        </w:tabs>
        <w:rPr>
          <w:rFonts w:cs="Arial"/>
          <w:szCs w:val="20"/>
        </w:rPr>
      </w:pPr>
      <w:r w:rsidRPr="0014773D">
        <w:rPr>
          <w:rFonts w:cs="Arial"/>
          <w:szCs w:val="20"/>
          <w:lang w:eastAsia="sl-SI"/>
        </w:rPr>
        <w:tab/>
      </w:r>
      <w:r w:rsidRPr="0014773D">
        <w:rPr>
          <w:rFonts w:cs="Arial"/>
          <w:szCs w:val="20"/>
          <w:lang w:eastAsia="sl-SI"/>
        </w:rPr>
        <w:tab/>
      </w:r>
      <w:r w:rsidRPr="0014773D">
        <w:rPr>
          <w:rFonts w:cs="Arial"/>
          <w:szCs w:val="20"/>
          <w:lang w:eastAsia="sl-SI"/>
        </w:rPr>
        <w:tab/>
      </w:r>
      <w:r w:rsidRPr="0014773D">
        <w:rPr>
          <w:rFonts w:cs="Arial"/>
          <w:szCs w:val="20"/>
          <w:lang w:eastAsia="sl-SI"/>
        </w:rPr>
        <w:tab/>
      </w:r>
      <w:r w:rsidRPr="0014773D">
        <w:rPr>
          <w:rFonts w:cs="Arial"/>
          <w:szCs w:val="20"/>
          <w:lang w:eastAsia="sl-SI"/>
        </w:rPr>
        <w:tab/>
      </w:r>
      <w:r w:rsidRPr="0014773D">
        <w:rPr>
          <w:rFonts w:cs="Arial"/>
          <w:szCs w:val="20"/>
          <w:lang w:eastAsia="sl-SI"/>
        </w:rPr>
        <w:tab/>
      </w:r>
      <w:r w:rsidRPr="0014773D">
        <w:rPr>
          <w:rFonts w:cs="Arial"/>
          <w:szCs w:val="20"/>
          <w:lang w:eastAsia="sl-SI"/>
        </w:rPr>
        <w:tab/>
      </w:r>
      <w:r w:rsidRPr="0014773D">
        <w:rPr>
          <w:rFonts w:cs="Arial"/>
          <w:szCs w:val="20"/>
          <w:lang w:eastAsia="sl-SI"/>
        </w:rPr>
        <w:tab/>
        <w:t xml:space="preserve">             predsednik</w:t>
      </w:r>
    </w:p>
    <w:p w14:paraId="6D18D55A" w14:textId="77777777" w:rsidR="00863212" w:rsidRDefault="00863212" w:rsidP="00863212">
      <w:pPr>
        <w:tabs>
          <w:tab w:val="left" w:pos="708"/>
        </w:tabs>
        <w:rPr>
          <w:rFonts w:cs="Arial"/>
          <w:b/>
          <w:szCs w:val="20"/>
        </w:rPr>
      </w:pPr>
    </w:p>
    <w:p w14:paraId="4A52B9BF" w14:textId="77777777" w:rsidR="00863212" w:rsidRDefault="00863212" w:rsidP="00863212">
      <w:pPr>
        <w:tabs>
          <w:tab w:val="left" w:pos="708"/>
        </w:tabs>
        <w:rPr>
          <w:rFonts w:cs="Arial"/>
          <w:b/>
          <w:szCs w:val="20"/>
        </w:rPr>
      </w:pPr>
    </w:p>
    <w:p w14:paraId="18621930" w14:textId="22346436" w:rsidR="00863212" w:rsidRDefault="00863212" w:rsidP="00863212">
      <w:pPr>
        <w:tabs>
          <w:tab w:val="left" w:pos="708"/>
        </w:tabs>
        <w:rPr>
          <w:rFonts w:cs="Arial"/>
          <w:b/>
          <w:szCs w:val="20"/>
        </w:rPr>
      </w:pPr>
      <w:r>
        <w:rPr>
          <w:rFonts w:cs="Arial"/>
          <w:b/>
          <w:szCs w:val="20"/>
        </w:rPr>
        <w:br w:type="page"/>
      </w:r>
    </w:p>
    <w:p w14:paraId="393F1E94" w14:textId="62ACC082" w:rsidR="00863212" w:rsidRDefault="00863212" w:rsidP="00AD15F3">
      <w:pPr>
        <w:tabs>
          <w:tab w:val="left" w:pos="708"/>
        </w:tabs>
        <w:jc w:val="both"/>
        <w:rPr>
          <w:rFonts w:cs="Arial"/>
          <w:b/>
          <w:szCs w:val="20"/>
        </w:rPr>
      </w:pPr>
      <w:r>
        <w:rPr>
          <w:rFonts w:cs="Arial"/>
          <w:b/>
          <w:szCs w:val="20"/>
        </w:rPr>
        <w:lastRenderedPageBreak/>
        <w:t>OBRAZLOŽITEV</w:t>
      </w:r>
    </w:p>
    <w:p w14:paraId="4584DA20" w14:textId="77777777" w:rsidR="00863212" w:rsidRDefault="00863212" w:rsidP="00AD15F3">
      <w:pPr>
        <w:tabs>
          <w:tab w:val="left" w:pos="708"/>
        </w:tabs>
        <w:jc w:val="both"/>
        <w:rPr>
          <w:rFonts w:cs="Arial"/>
          <w:b/>
          <w:szCs w:val="20"/>
        </w:rPr>
      </w:pPr>
    </w:p>
    <w:p w14:paraId="14B0C69C" w14:textId="77777777" w:rsidR="00863212" w:rsidRDefault="00863212" w:rsidP="00AD15F3">
      <w:pPr>
        <w:tabs>
          <w:tab w:val="left" w:pos="708"/>
        </w:tabs>
        <w:jc w:val="both"/>
        <w:rPr>
          <w:rFonts w:cs="Arial"/>
          <w:szCs w:val="20"/>
        </w:rPr>
      </w:pPr>
      <w:r>
        <w:rPr>
          <w:rFonts w:cs="Arial"/>
          <w:szCs w:val="20"/>
        </w:rPr>
        <w:t>I. UVOD</w:t>
      </w:r>
    </w:p>
    <w:p w14:paraId="5CBFFF00" w14:textId="77777777" w:rsidR="00863212" w:rsidRDefault="00863212" w:rsidP="00AD15F3">
      <w:pPr>
        <w:tabs>
          <w:tab w:val="left" w:pos="708"/>
        </w:tabs>
        <w:ind w:left="720"/>
        <w:jc w:val="both"/>
        <w:rPr>
          <w:rFonts w:cs="Arial"/>
          <w:szCs w:val="20"/>
        </w:rPr>
      </w:pPr>
    </w:p>
    <w:p w14:paraId="4CA682E8" w14:textId="77777777" w:rsidR="00863212" w:rsidRDefault="00863212" w:rsidP="00AD15F3">
      <w:pPr>
        <w:numPr>
          <w:ilvl w:val="0"/>
          <w:numId w:val="21"/>
        </w:numPr>
        <w:tabs>
          <w:tab w:val="num" w:pos="-360"/>
        </w:tabs>
        <w:ind w:left="360"/>
        <w:jc w:val="both"/>
        <w:rPr>
          <w:rFonts w:cs="Arial"/>
          <w:szCs w:val="20"/>
        </w:rPr>
      </w:pPr>
      <w:r>
        <w:rPr>
          <w:rFonts w:cs="Arial"/>
          <w:szCs w:val="20"/>
        </w:rPr>
        <w:t>Pravna podlaga (besedilo, vsebina zakonske določbe, ki je podlaga za izdajo odloka)</w:t>
      </w:r>
    </w:p>
    <w:p w14:paraId="2AF8EB4E" w14:textId="77777777" w:rsidR="00863212" w:rsidRDefault="00863212" w:rsidP="00AD15F3">
      <w:pPr>
        <w:tabs>
          <w:tab w:val="num" w:pos="720"/>
        </w:tabs>
        <w:ind w:left="360"/>
        <w:jc w:val="both"/>
        <w:rPr>
          <w:rFonts w:cs="Arial"/>
          <w:szCs w:val="20"/>
        </w:rPr>
      </w:pPr>
    </w:p>
    <w:p w14:paraId="2A67CDD4" w14:textId="77777777" w:rsidR="00863212" w:rsidRPr="0014773D" w:rsidRDefault="00863212" w:rsidP="00AD15F3">
      <w:pPr>
        <w:numPr>
          <w:ilvl w:val="0"/>
          <w:numId w:val="27"/>
        </w:numPr>
        <w:tabs>
          <w:tab w:val="left" w:pos="708"/>
        </w:tabs>
        <w:jc w:val="both"/>
        <w:rPr>
          <w:rFonts w:cs="Arial"/>
          <w:szCs w:val="20"/>
        </w:rPr>
      </w:pPr>
      <w:r w:rsidRPr="0014773D">
        <w:rPr>
          <w:rFonts w:cs="Arial"/>
          <w:szCs w:val="20"/>
        </w:rPr>
        <w:t>Uredb</w:t>
      </w:r>
      <w:r>
        <w:rPr>
          <w:rFonts w:cs="Arial"/>
          <w:szCs w:val="20"/>
        </w:rPr>
        <w:t>a</w:t>
      </w:r>
      <w:r w:rsidRPr="0014773D">
        <w:rPr>
          <w:rFonts w:cs="Arial"/>
          <w:szCs w:val="20"/>
        </w:rPr>
        <w:t xml:space="preserve"> Komisije (EU) št. 1408/2013 z dne 18. decembra 2013 o uporabi členov 107 in 108 Pogodbe o delovanju Evropske unije pri pomoči </w:t>
      </w:r>
      <w:r w:rsidRPr="0014773D">
        <w:rPr>
          <w:rFonts w:cs="Arial"/>
          <w:i/>
          <w:iCs/>
          <w:szCs w:val="20"/>
        </w:rPr>
        <w:t>de minimis</w:t>
      </w:r>
      <w:r w:rsidRPr="0014773D">
        <w:rPr>
          <w:rFonts w:cs="Arial"/>
          <w:szCs w:val="20"/>
        </w:rPr>
        <w:t xml:space="preserve"> v kmetijskem sektorju (UL L št. 352 z dne 24. 12. 2013, str. 9), zadnjič spremenjena z Uredbo Komisije (EU) 2024/3118 z dne 10. decembra 2024 o spremembi Uredbe (EU) št. 1408/2013 o uporabi členov 107 in 108 Pogodbe o delovanju Evropske unije pri pomoči </w:t>
      </w:r>
      <w:r w:rsidRPr="0014773D">
        <w:rPr>
          <w:rFonts w:cs="Arial"/>
          <w:i/>
          <w:iCs/>
          <w:szCs w:val="20"/>
        </w:rPr>
        <w:t>de minimis</w:t>
      </w:r>
      <w:r w:rsidRPr="0014773D">
        <w:rPr>
          <w:rFonts w:cs="Arial"/>
          <w:szCs w:val="20"/>
        </w:rPr>
        <w:t xml:space="preserve"> v kmetijskem sektorju (UL L št. 2024/3118 z dne 13. 12. 2024; v nadaljnjem besedilu: Uredba 1408/2013/EU)</w:t>
      </w:r>
      <w:r>
        <w:rPr>
          <w:rFonts w:cs="Arial"/>
          <w:szCs w:val="20"/>
        </w:rPr>
        <w:t>;</w:t>
      </w:r>
    </w:p>
    <w:p w14:paraId="6B500439" w14:textId="3E8CCFB5" w:rsidR="00863212" w:rsidRPr="009B404A" w:rsidRDefault="00863212" w:rsidP="00AD15F3">
      <w:pPr>
        <w:numPr>
          <w:ilvl w:val="0"/>
          <w:numId w:val="27"/>
        </w:numPr>
        <w:jc w:val="both"/>
        <w:rPr>
          <w:rFonts w:cs="Arial"/>
          <w:szCs w:val="20"/>
          <w:lang w:eastAsia="sl-SI"/>
        </w:rPr>
      </w:pPr>
      <w:r>
        <w:rPr>
          <w:rFonts w:cs="Arial"/>
          <w:bCs/>
          <w:szCs w:val="20"/>
        </w:rPr>
        <w:t>a</w:t>
      </w:r>
      <w:r w:rsidRPr="009B404A">
        <w:rPr>
          <w:rFonts w:cs="Arial"/>
          <w:bCs/>
          <w:szCs w:val="20"/>
        </w:rPr>
        <w:t xml:space="preserve">44.a člen </w:t>
      </w:r>
      <w:r w:rsidRPr="009B404A">
        <w:rPr>
          <w:rFonts w:cs="Arial"/>
          <w:szCs w:val="20"/>
        </w:rPr>
        <w:t>Zakon</w:t>
      </w:r>
      <w:r>
        <w:rPr>
          <w:rFonts w:cs="Arial"/>
          <w:szCs w:val="20"/>
        </w:rPr>
        <w:t>a</w:t>
      </w:r>
      <w:r w:rsidRPr="009B404A">
        <w:rPr>
          <w:rFonts w:cs="Arial"/>
          <w:szCs w:val="20"/>
        </w:rPr>
        <w:t xml:space="preserve"> o odpravi posledic naravnih nesreč (Uradni list RS, št. 114/05 – uradno prečiščeno besedilo, 90/07, 102/07, 40/12 – ZUJF, 17/14, 163/22, 18/23 – ZDU-1O, 88/23, 95/23 – ZIUOPZP in 117/23 – ZIUOPZP-A</w:t>
      </w:r>
      <w:r w:rsidR="00041BBD">
        <w:rPr>
          <w:rFonts w:cs="Arial"/>
          <w:szCs w:val="20"/>
        </w:rPr>
        <w:t>; v nadaljnjem besedilu: ZOPNN</w:t>
      </w:r>
      <w:r w:rsidRPr="009B404A">
        <w:rPr>
          <w:rFonts w:cs="Arial"/>
          <w:szCs w:val="20"/>
        </w:rPr>
        <w:t>)</w:t>
      </w:r>
      <w:r>
        <w:rPr>
          <w:rFonts w:cs="Arial"/>
          <w:szCs w:val="20"/>
        </w:rPr>
        <w:t>.</w:t>
      </w:r>
    </w:p>
    <w:p w14:paraId="77BEE01C" w14:textId="77777777" w:rsidR="00863212" w:rsidRDefault="00863212" w:rsidP="00AD15F3">
      <w:pPr>
        <w:tabs>
          <w:tab w:val="left" w:pos="708"/>
        </w:tabs>
        <w:jc w:val="both"/>
        <w:rPr>
          <w:rFonts w:cs="Arial"/>
          <w:szCs w:val="20"/>
        </w:rPr>
      </w:pPr>
    </w:p>
    <w:p w14:paraId="70A89777" w14:textId="77777777" w:rsidR="00863212" w:rsidRDefault="00863212" w:rsidP="00AD15F3">
      <w:pPr>
        <w:numPr>
          <w:ilvl w:val="0"/>
          <w:numId w:val="21"/>
        </w:numPr>
        <w:tabs>
          <w:tab w:val="num" w:pos="-360"/>
        </w:tabs>
        <w:ind w:left="360"/>
        <w:jc w:val="both"/>
        <w:rPr>
          <w:rFonts w:cs="Arial"/>
          <w:szCs w:val="20"/>
        </w:rPr>
      </w:pPr>
      <w:r>
        <w:rPr>
          <w:rFonts w:cs="Arial"/>
          <w:szCs w:val="20"/>
        </w:rPr>
        <w:t>Rok za izdajo uredbe, določen z zakonom</w:t>
      </w:r>
    </w:p>
    <w:p w14:paraId="0EC7B5D5" w14:textId="77777777" w:rsidR="00863212" w:rsidRDefault="00863212" w:rsidP="00AD15F3">
      <w:pPr>
        <w:tabs>
          <w:tab w:val="left" w:pos="708"/>
        </w:tabs>
        <w:jc w:val="both"/>
        <w:rPr>
          <w:rFonts w:cs="Arial"/>
          <w:szCs w:val="20"/>
        </w:rPr>
      </w:pPr>
    </w:p>
    <w:p w14:paraId="1E975AC3" w14:textId="77777777" w:rsidR="00863212" w:rsidRDefault="00863212" w:rsidP="00AD15F3">
      <w:pPr>
        <w:numPr>
          <w:ilvl w:val="0"/>
          <w:numId w:val="21"/>
        </w:numPr>
        <w:tabs>
          <w:tab w:val="num" w:pos="0"/>
        </w:tabs>
        <w:ind w:left="360"/>
        <w:jc w:val="both"/>
        <w:rPr>
          <w:rFonts w:cs="Arial"/>
          <w:szCs w:val="20"/>
        </w:rPr>
      </w:pPr>
      <w:r>
        <w:rPr>
          <w:rFonts w:cs="Arial"/>
          <w:szCs w:val="20"/>
        </w:rPr>
        <w:t>Splošna obrazložitev predloga uredbe, če je potrebna</w:t>
      </w:r>
    </w:p>
    <w:p w14:paraId="2F81AF07" w14:textId="77777777" w:rsidR="00863212" w:rsidRDefault="00863212" w:rsidP="00AD15F3">
      <w:pPr>
        <w:tabs>
          <w:tab w:val="left" w:pos="708"/>
        </w:tabs>
        <w:jc w:val="both"/>
        <w:rPr>
          <w:rFonts w:cs="Arial"/>
          <w:szCs w:val="20"/>
        </w:rPr>
      </w:pPr>
    </w:p>
    <w:p w14:paraId="1D245E43" w14:textId="77777777" w:rsidR="00863212" w:rsidRDefault="00863212" w:rsidP="00AD15F3">
      <w:pPr>
        <w:numPr>
          <w:ilvl w:val="0"/>
          <w:numId w:val="21"/>
        </w:numPr>
        <w:tabs>
          <w:tab w:val="num" w:pos="0"/>
        </w:tabs>
        <w:ind w:left="360"/>
        <w:jc w:val="both"/>
        <w:rPr>
          <w:rFonts w:cs="Arial"/>
          <w:szCs w:val="20"/>
        </w:rPr>
      </w:pPr>
      <w:r>
        <w:rPr>
          <w:rFonts w:cs="Arial"/>
          <w:szCs w:val="20"/>
        </w:rPr>
        <w:t>Predstavitev presoje posledic za posamezna področja, če te niso mogle biti celovito predstavljene v predlogu zakona</w:t>
      </w:r>
    </w:p>
    <w:p w14:paraId="1740E518" w14:textId="77777777" w:rsidR="00863212" w:rsidRDefault="00863212" w:rsidP="00AD15F3">
      <w:pPr>
        <w:pStyle w:val="Odstavekseznama1"/>
        <w:spacing w:line="260" w:lineRule="exact"/>
        <w:ind w:left="0"/>
        <w:jc w:val="both"/>
        <w:rPr>
          <w:rFonts w:ascii="Arial" w:hAnsi="Arial" w:cs="Arial"/>
          <w:sz w:val="20"/>
          <w:szCs w:val="20"/>
        </w:rPr>
      </w:pPr>
    </w:p>
    <w:p w14:paraId="2FA17867" w14:textId="77777777" w:rsidR="00863212" w:rsidRDefault="00863212" w:rsidP="00AD15F3">
      <w:pPr>
        <w:tabs>
          <w:tab w:val="left" w:pos="708"/>
        </w:tabs>
        <w:jc w:val="both"/>
        <w:rPr>
          <w:rFonts w:cs="Arial"/>
          <w:szCs w:val="20"/>
        </w:rPr>
      </w:pPr>
      <w:r>
        <w:rPr>
          <w:rFonts w:cs="Arial"/>
          <w:szCs w:val="20"/>
        </w:rPr>
        <w:t>II. VSEBINSKA OBRAZLOŽITEV PREDLAGANIH REŠITEV</w:t>
      </w:r>
    </w:p>
    <w:p w14:paraId="6094C11C" w14:textId="77777777" w:rsidR="00863212" w:rsidRDefault="00863212" w:rsidP="00AD15F3">
      <w:pPr>
        <w:tabs>
          <w:tab w:val="left" w:pos="708"/>
        </w:tabs>
        <w:jc w:val="both"/>
        <w:rPr>
          <w:rFonts w:cs="Arial"/>
          <w:b/>
          <w:szCs w:val="20"/>
        </w:rPr>
      </w:pPr>
    </w:p>
    <w:p w14:paraId="45C14A21" w14:textId="77777777" w:rsidR="00863212" w:rsidRPr="009B404A" w:rsidRDefault="00863212" w:rsidP="00AD15F3">
      <w:pPr>
        <w:overflowPunct w:val="0"/>
        <w:autoSpaceDE w:val="0"/>
        <w:autoSpaceDN w:val="0"/>
        <w:adjustRightInd w:val="0"/>
        <w:jc w:val="both"/>
        <w:textAlignment w:val="baseline"/>
        <w:rPr>
          <w:rFonts w:cs="Arial"/>
          <w:szCs w:val="20"/>
          <w:lang w:eastAsia="sl-SI"/>
        </w:rPr>
      </w:pPr>
      <w:r w:rsidRPr="009B404A">
        <w:rPr>
          <w:rFonts w:cs="Arial"/>
          <w:szCs w:val="20"/>
          <w:lang w:eastAsia="sl-SI"/>
        </w:rPr>
        <w:t>V letu 202</w:t>
      </w:r>
      <w:r>
        <w:rPr>
          <w:rFonts w:cs="Arial"/>
          <w:szCs w:val="20"/>
          <w:lang w:eastAsia="sl-SI"/>
        </w:rPr>
        <w:t>4 je</w:t>
      </w:r>
      <w:r w:rsidRPr="009B404A">
        <w:rPr>
          <w:rFonts w:cs="Arial"/>
          <w:szCs w:val="20"/>
          <w:lang w:eastAsia="sl-SI"/>
        </w:rPr>
        <w:t xml:space="preserve"> pozeba</w:t>
      </w:r>
      <w:r>
        <w:rPr>
          <w:rFonts w:cs="Arial"/>
          <w:szCs w:val="20"/>
          <w:lang w:eastAsia="sl-SI"/>
        </w:rPr>
        <w:t xml:space="preserve"> </w:t>
      </w:r>
      <w:r w:rsidRPr="009B404A">
        <w:rPr>
          <w:rFonts w:cs="Arial"/>
          <w:szCs w:val="20"/>
          <w:lang w:eastAsia="sl-SI"/>
        </w:rPr>
        <w:t>na nekaterih kmetijskih gospodarstvi</w:t>
      </w:r>
      <w:r>
        <w:rPr>
          <w:rFonts w:cs="Arial"/>
          <w:szCs w:val="20"/>
          <w:lang w:eastAsia="sl-SI"/>
        </w:rPr>
        <w:t>h</w:t>
      </w:r>
      <w:r w:rsidRPr="009B404A">
        <w:rPr>
          <w:rFonts w:cs="Arial"/>
          <w:szCs w:val="20"/>
          <w:lang w:eastAsia="sl-SI"/>
        </w:rPr>
        <w:t xml:space="preserve"> povzročil</w:t>
      </w:r>
      <w:r>
        <w:rPr>
          <w:rFonts w:cs="Arial"/>
          <w:szCs w:val="20"/>
          <w:lang w:eastAsia="sl-SI"/>
        </w:rPr>
        <w:t>a</w:t>
      </w:r>
      <w:r w:rsidRPr="009B404A">
        <w:rPr>
          <w:rFonts w:cs="Arial"/>
          <w:szCs w:val="20"/>
          <w:lang w:eastAsia="sl-SI"/>
        </w:rPr>
        <w:t xml:space="preserve"> 100</w:t>
      </w:r>
      <w:r>
        <w:rPr>
          <w:rFonts w:cs="Arial"/>
          <w:szCs w:val="20"/>
          <w:lang w:eastAsia="sl-SI"/>
        </w:rPr>
        <w:t>-</w:t>
      </w:r>
      <w:r w:rsidRPr="009B404A">
        <w:rPr>
          <w:rFonts w:cs="Arial"/>
          <w:szCs w:val="20"/>
          <w:lang w:eastAsia="sl-SI"/>
        </w:rPr>
        <w:t>odstotno uničenje kmetijskih pridelkov</w:t>
      </w:r>
      <w:r>
        <w:rPr>
          <w:rFonts w:cs="Arial"/>
          <w:szCs w:val="20"/>
          <w:lang w:eastAsia="sl-SI"/>
        </w:rPr>
        <w:t>.</w:t>
      </w:r>
      <w:r w:rsidRPr="009B404A">
        <w:rPr>
          <w:rFonts w:cs="Arial"/>
          <w:szCs w:val="20"/>
          <w:lang w:eastAsia="sl-SI"/>
        </w:rPr>
        <w:t xml:space="preserve"> Škoda, ki j</w:t>
      </w:r>
      <w:r>
        <w:rPr>
          <w:rFonts w:cs="Arial"/>
          <w:szCs w:val="20"/>
          <w:lang w:eastAsia="sl-SI"/>
        </w:rPr>
        <w:t>e</w:t>
      </w:r>
      <w:r w:rsidRPr="009B404A">
        <w:rPr>
          <w:rFonts w:cs="Arial"/>
          <w:szCs w:val="20"/>
          <w:lang w:eastAsia="sl-SI"/>
        </w:rPr>
        <w:t xml:space="preserve"> nastala zaradi </w:t>
      </w:r>
      <w:r>
        <w:rPr>
          <w:rFonts w:cs="Arial"/>
          <w:szCs w:val="20"/>
          <w:lang w:eastAsia="sl-SI"/>
        </w:rPr>
        <w:t>pozebe,</w:t>
      </w:r>
      <w:r w:rsidRPr="009B404A">
        <w:rPr>
          <w:rFonts w:cs="Arial"/>
          <w:szCs w:val="20"/>
          <w:lang w:eastAsia="sl-SI"/>
        </w:rPr>
        <w:t xml:space="preserve"> bo poslabšala ekonomski položaj prizadetih kmetijskih gospodarstev, ki se ukvarjajo s primarno kmetijsko proizvodnjo. </w:t>
      </w:r>
    </w:p>
    <w:p w14:paraId="2345B09A" w14:textId="77777777" w:rsidR="00863212" w:rsidRPr="009B404A" w:rsidRDefault="00863212" w:rsidP="00AD15F3">
      <w:pPr>
        <w:overflowPunct w:val="0"/>
        <w:autoSpaceDE w:val="0"/>
        <w:autoSpaceDN w:val="0"/>
        <w:adjustRightInd w:val="0"/>
        <w:jc w:val="both"/>
        <w:textAlignment w:val="baseline"/>
        <w:rPr>
          <w:rFonts w:cs="Arial"/>
          <w:szCs w:val="20"/>
          <w:lang w:eastAsia="sl-SI"/>
        </w:rPr>
      </w:pPr>
    </w:p>
    <w:p w14:paraId="4394CAE7" w14:textId="65FEBCFE" w:rsidR="00863212" w:rsidRDefault="00863212" w:rsidP="00AD15F3">
      <w:pPr>
        <w:jc w:val="both"/>
        <w:rPr>
          <w:rFonts w:cs="Arial"/>
          <w:szCs w:val="20"/>
        </w:rPr>
      </w:pPr>
      <w:r w:rsidRPr="00913155">
        <w:rPr>
          <w:rFonts w:cs="Arial"/>
          <w:szCs w:val="20"/>
        </w:rPr>
        <w:t xml:space="preserve">Ocena neposredne škode na trajnih nasadih zaradi </w:t>
      </w:r>
      <w:r w:rsidRPr="00913155">
        <w:rPr>
          <w:rFonts w:cs="Arial"/>
          <w:bCs/>
          <w:szCs w:val="20"/>
        </w:rPr>
        <w:t xml:space="preserve">posledic pozebe med </w:t>
      </w:r>
      <w:r w:rsidRPr="00913155">
        <w:rPr>
          <w:rFonts w:cs="Arial"/>
          <w:szCs w:val="20"/>
        </w:rPr>
        <w:t>17. in 22. aprilom 2024, ki jo je</w:t>
      </w:r>
      <w:r w:rsidRPr="00913155">
        <w:t xml:space="preserve"> </w:t>
      </w:r>
      <w:r w:rsidR="002C24BC">
        <w:t>V</w:t>
      </w:r>
      <w:r w:rsidRPr="00913155">
        <w:t xml:space="preserve">lada </w:t>
      </w:r>
      <w:r w:rsidR="002C24BC">
        <w:t xml:space="preserve">RS </w:t>
      </w:r>
      <w:r w:rsidRPr="00913155">
        <w:t>obravnavala in potrdila na 142. redni seji dne 20. 02. 2025 pod točko 1.5</w:t>
      </w:r>
      <w:r>
        <w:t xml:space="preserve"> </w:t>
      </w:r>
      <w:r w:rsidRPr="00913155">
        <w:t xml:space="preserve"> s sklepom št. 84400-2/2025/3 (v nadaljnjem besedilu: ocena škode zaradi pozebe), znaša </w:t>
      </w:r>
      <w:r w:rsidRPr="00913155">
        <w:rPr>
          <w:rFonts w:cs="Arial"/>
          <w:color w:val="000000"/>
          <w:szCs w:val="20"/>
          <w:lang w:eastAsia="sl-SI" w:bidi="si-LK"/>
        </w:rPr>
        <w:t xml:space="preserve">32.681.399,06 </w:t>
      </w:r>
      <w:r w:rsidRPr="00913155">
        <w:rPr>
          <w:rFonts w:cs="Arial"/>
          <w:szCs w:val="20"/>
        </w:rPr>
        <w:t xml:space="preserve">evra. </w:t>
      </w:r>
    </w:p>
    <w:p w14:paraId="3E38DA48" w14:textId="77777777" w:rsidR="00863212" w:rsidRDefault="00863212" w:rsidP="00AD15F3">
      <w:pPr>
        <w:jc w:val="both"/>
        <w:rPr>
          <w:rFonts w:cs="Arial"/>
          <w:szCs w:val="20"/>
        </w:rPr>
      </w:pPr>
    </w:p>
    <w:p w14:paraId="261AD83F" w14:textId="77777777" w:rsidR="00863212" w:rsidRPr="006A4B7C" w:rsidRDefault="00863212" w:rsidP="00AD15F3">
      <w:pPr>
        <w:jc w:val="both"/>
        <w:rPr>
          <w:bCs/>
          <w:szCs w:val="20"/>
        </w:rPr>
      </w:pPr>
      <w:r>
        <w:rPr>
          <w:bCs/>
          <w:szCs w:val="20"/>
        </w:rPr>
        <w:t xml:space="preserve">Pozeba </w:t>
      </w:r>
      <w:r w:rsidRPr="00913155">
        <w:rPr>
          <w:bCs/>
          <w:szCs w:val="20"/>
        </w:rPr>
        <w:t>je leta 2024 v 107 občinah prizadela 1.207 oškodovancev na skupno 4.472,6</w:t>
      </w:r>
      <w:r>
        <w:rPr>
          <w:bCs/>
          <w:szCs w:val="20"/>
        </w:rPr>
        <w:t> </w:t>
      </w:r>
      <w:r w:rsidRPr="00913155">
        <w:rPr>
          <w:bCs/>
          <w:szCs w:val="20"/>
        </w:rPr>
        <w:t>ha kmetijskih površin</w:t>
      </w:r>
      <w:r>
        <w:rPr>
          <w:bCs/>
          <w:szCs w:val="20"/>
        </w:rPr>
        <w:t xml:space="preserve">. </w:t>
      </w:r>
      <w:r w:rsidRPr="009222BA">
        <w:rPr>
          <w:bCs/>
          <w:szCs w:val="20"/>
        </w:rPr>
        <w:t>Od tega je 100 % škodo utrpelo</w:t>
      </w:r>
      <w:r>
        <w:rPr>
          <w:bCs/>
          <w:szCs w:val="20"/>
        </w:rPr>
        <w:t xml:space="preserve"> 121 oškodovancev na 112,28 ha v višini 1.387.504,21 evra. Gradivo je dostopno na:</w:t>
      </w:r>
    </w:p>
    <w:p w14:paraId="6EE6A56D" w14:textId="77777777" w:rsidR="00863212" w:rsidRDefault="009359D1" w:rsidP="00AD15F3">
      <w:pPr>
        <w:pStyle w:val="Neotevilenodstavek"/>
        <w:spacing w:line="260" w:lineRule="exact"/>
        <w:rPr>
          <w:bCs/>
          <w:sz w:val="20"/>
          <w:szCs w:val="20"/>
        </w:rPr>
      </w:pPr>
      <w:hyperlink r:id="rId27" w:history="1">
        <w:r w:rsidR="00863212" w:rsidRPr="00A86EEE">
          <w:rPr>
            <w:rStyle w:val="Hiperpovezava"/>
            <w:bCs/>
            <w:sz w:val="20"/>
            <w:szCs w:val="20"/>
          </w:rPr>
          <w:t>https://www.gov.si/drzavni-organi/vlada/seje-vlade/gradiva-v-obravnavi/show/12312</w:t>
        </w:r>
      </w:hyperlink>
    </w:p>
    <w:p w14:paraId="21653DD0" w14:textId="77777777" w:rsidR="00863212" w:rsidRDefault="00863212" w:rsidP="00AD15F3">
      <w:pPr>
        <w:pStyle w:val="Neotevilenodstavek"/>
        <w:spacing w:line="260" w:lineRule="exact"/>
        <w:rPr>
          <w:bCs/>
          <w:sz w:val="20"/>
          <w:szCs w:val="20"/>
        </w:rPr>
      </w:pPr>
    </w:p>
    <w:p w14:paraId="440107BD" w14:textId="76374D05" w:rsidR="00863212" w:rsidRPr="009B404A" w:rsidRDefault="00863212" w:rsidP="00AD15F3">
      <w:pPr>
        <w:overflowPunct w:val="0"/>
        <w:autoSpaceDE w:val="0"/>
        <w:autoSpaceDN w:val="0"/>
        <w:adjustRightInd w:val="0"/>
        <w:jc w:val="both"/>
        <w:textAlignment w:val="baseline"/>
        <w:rPr>
          <w:rFonts w:cs="Arial"/>
          <w:b/>
          <w:szCs w:val="20"/>
          <w:lang w:eastAsia="sl-SI"/>
        </w:rPr>
      </w:pPr>
      <w:r w:rsidRPr="008B7892">
        <w:rPr>
          <w:rFonts w:cs="Arial"/>
          <w:color w:val="000000"/>
          <w:szCs w:val="20"/>
          <w:lang w:eastAsia="sl-SI"/>
        </w:rPr>
        <w:t>Odlok o finančni pomoči za odpravo posledic škode v kmetijstvu zaradi poze</w:t>
      </w:r>
      <w:r>
        <w:rPr>
          <w:rFonts w:cs="Arial"/>
          <w:color w:val="000000"/>
          <w:szCs w:val="20"/>
          <w:lang w:eastAsia="sl-SI"/>
        </w:rPr>
        <w:t>be</w:t>
      </w:r>
      <w:r w:rsidRPr="008B7892">
        <w:rPr>
          <w:rFonts w:cs="Arial"/>
          <w:color w:val="000000"/>
          <w:szCs w:val="20"/>
          <w:lang w:eastAsia="sl-SI"/>
        </w:rPr>
        <w:t xml:space="preserve"> leta 202</w:t>
      </w:r>
      <w:r>
        <w:rPr>
          <w:rFonts w:cs="Arial"/>
          <w:color w:val="000000"/>
          <w:szCs w:val="20"/>
          <w:lang w:eastAsia="sl-SI"/>
        </w:rPr>
        <w:t>4</w:t>
      </w:r>
      <w:r w:rsidRPr="009B404A">
        <w:rPr>
          <w:rFonts w:cs="Arial"/>
          <w:szCs w:val="20"/>
          <w:lang w:eastAsia="sl-SI"/>
        </w:rPr>
        <w:t xml:space="preserve"> (v nadaljnjem besedilu: odlok) je pripravljen na podlagi a44</w:t>
      </w:r>
      <w:r w:rsidR="00DA4833">
        <w:rPr>
          <w:rFonts w:cs="Arial"/>
          <w:szCs w:val="20"/>
          <w:lang w:eastAsia="sl-SI"/>
        </w:rPr>
        <w:t>.</w:t>
      </w:r>
      <w:r w:rsidRPr="009B404A">
        <w:rPr>
          <w:rFonts w:cs="Arial"/>
          <w:szCs w:val="20"/>
          <w:lang w:eastAsia="sl-SI"/>
        </w:rPr>
        <w:t>a člena Zakona o odpravi posledic naravnih nesreč (Uradni list RS, št. 114/05 – uradno prečiščeno besedilo, 90/07, 102/07, 40/12 – ZUJF, 17/14, 163/22, 18/23 – ZDU-1O, 88/23, 95/23 – ZIUOPZP in 117/23 – ZIUOPZP-A).</w:t>
      </w:r>
    </w:p>
    <w:p w14:paraId="7692B9D2" w14:textId="77777777" w:rsidR="00863212" w:rsidRPr="009B404A" w:rsidRDefault="00863212" w:rsidP="00AD15F3">
      <w:pPr>
        <w:overflowPunct w:val="0"/>
        <w:autoSpaceDE w:val="0"/>
        <w:autoSpaceDN w:val="0"/>
        <w:adjustRightInd w:val="0"/>
        <w:jc w:val="both"/>
        <w:textAlignment w:val="baseline"/>
        <w:rPr>
          <w:rFonts w:cs="Arial"/>
          <w:szCs w:val="20"/>
          <w:lang w:eastAsia="sl-SI"/>
        </w:rPr>
      </w:pPr>
    </w:p>
    <w:p w14:paraId="75EF9729" w14:textId="4292AE87" w:rsidR="00863212" w:rsidRDefault="00863212" w:rsidP="00AD15F3">
      <w:pPr>
        <w:overflowPunct w:val="0"/>
        <w:autoSpaceDE w:val="0"/>
        <w:autoSpaceDN w:val="0"/>
        <w:adjustRightInd w:val="0"/>
        <w:jc w:val="both"/>
        <w:textAlignment w:val="baseline"/>
        <w:rPr>
          <w:rFonts w:cs="Arial"/>
          <w:szCs w:val="20"/>
          <w:lang w:eastAsia="sl-SI"/>
        </w:rPr>
      </w:pPr>
      <w:r w:rsidRPr="009B404A">
        <w:rPr>
          <w:rFonts w:cs="Arial"/>
          <w:szCs w:val="20"/>
          <w:lang w:eastAsia="sl-SI"/>
        </w:rPr>
        <w:t>Odlok je podlaga za izvedbo finančne pomoči za popolno škodo v primarni kmetijski proizvodnji, ki je nastala zaradi posledic pozebe</w:t>
      </w:r>
      <w:r>
        <w:rPr>
          <w:rFonts w:cs="Arial"/>
          <w:szCs w:val="20"/>
          <w:lang w:eastAsia="sl-SI"/>
        </w:rPr>
        <w:t xml:space="preserve"> leta 2024 in </w:t>
      </w:r>
      <w:r w:rsidRPr="009B404A">
        <w:rPr>
          <w:rFonts w:cs="Arial"/>
          <w:szCs w:val="20"/>
          <w:lang w:eastAsia="sl-SI"/>
        </w:rPr>
        <w:t>določa pogoje, način izračuna in postopke dodelitve finančne pomoči za škodo v primarni kmetijski proizvodnji leta 202</w:t>
      </w:r>
      <w:r>
        <w:rPr>
          <w:rFonts w:cs="Arial"/>
          <w:szCs w:val="20"/>
          <w:lang w:eastAsia="sl-SI"/>
        </w:rPr>
        <w:t>4</w:t>
      </w:r>
      <w:r w:rsidRPr="009B404A">
        <w:rPr>
          <w:rFonts w:cs="Arial"/>
          <w:szCs w:val="20"/>
          <w:lang w:eastAsia="sl-SI"/>
        </w:rPr>
        <w:t>.</w:t>
      </w:r>
      <w:r>
        <w:rPr>
          <w:rFonts w:cs="Arial"/>
          <w:szCs w:val="20"/>
          <w:lang w:eastAsia="sl-SI"/>
        </w:rPr>
        <w:t xml:space="preserve"> </w:t>
      </w:r>
      <w:r w:rsidRPr="009B404A">
        <w:rPr>
          <w:rFonts w:cs="Arial"/>
          <w:szCs w:val="20"/>
          <w:lang w:eastAsia="sl-SI"/>
        </w:rPr>
        <w:t xml:space="preserve">Finančna pomoč </w:t>
      </w:r>
      <w:r>
        <w:rPr>
          <w:rFonts w:cs="Arial"/>
          <w:szCs w:val="20"/>
          <w:lang w:eastAsia="sl-SI"/>
        </w:rPr>
        <w:t xml:space="preserve">se </w:t>
      </w:r>
      <w:r w:rsidRPr="009B404A">
        <w:rPr>
          <w:rFonts w:cs="Arial"/>
          <w:szCs w:val="20"/>
          <w:lang w:eastAsia="sl-SI"/>
        </w:rPr>
        <w:t xml:space="preserve">zagotovi v skladu s pravili </w:t>
      </w:r>
      <w:r w:rsidRPr="0014773D">
        <w:rPr>
          <w:rFonts w:cs="Arial"/>
          <w:szCs w:val="20"/>
        </w:rPr>
        <w:t>Uredb</w:t>
      </w:r>
      <w:r w:rsidR="00DA4833">
        <w:rPr>
          <w:rFonts w:cs="Arial"/>
          <w:szCs w:val="20"/>
        </w:rPr>
        <w:t>e</w:t>
      </w:r>
      <w:r w:rsidRPr="0014773D">
        <w:rPr>
          <w:rFonts w:cs="Arial"/>
          <w:szCs w:val="20"/>
        </w:rPr>
        <w:t xml:space="preserve"> 1408/2013/EU</w:t>
      </w:r>
      <w:r>
        <w:rPr>
          <w:rFonts w:cs="Arial"/>
          <w:szCs w:val="20"/>
        </w:rPr>
        <w:t>.</w:t>
      </w:r>
    </w:p>
    <w:p w14:paraId="0386F310" w14:textId="77777777" w:rsidR="00863212" w:rsidRPr="009B404A" w:rsidRDefault="00863212" w:rsidP="00AD15F3">
      <w:pPr>
        <w:overflowPunct w:val="0"/>
        <w:autoSpaceDE w:val="0"/>
        <w:autoSpaceDN w:val="0"/>
        <w:adjustRightInd w:val="0"/>
        <w:jc w:val="both"/>
        <w:textAlignment w:val="baseline"/>
        <w:rPr>
          <w:rFonts w:cs="Arial"/>
          <w:szCs w:val="20"/>
          <w:lang w:eastAsia="sl-SI"/>
        </w:rPr>
      </w:pPr>
    </w:p>
    <w:p w14:paraId="6B276754" w14:textId="77777777" w:rsidR="00863212" w:rsidRPr="009B404A" w:rsidRDefault="00863212" w:rsidP="00AD15F3">
      <w:pPr>
        <w:overflowPunct w:val="0"/>
        <w:autoSpaceDE w:val="0"/>
        <w:autoSpaceDN w:val="0"/>
        <w:adjustRightInd w:val="0"/>
        <w:jc w:val="both"/>
        <w:textAlignment w:val="baseline"/>
        <w:rPr>
          <w:rFonts w:cs="Arial"/>
          <w:szCs w:val="20"/>
          <w:lang w:eastAsia="sl-SI"/>
        </w:rPr>
      </w:pPr>
      <w:r w:rsidRPr="009B404A">
        <w:rPr>
          <w:rFonts w:cs="Arial"/>
          <w:szCs w:val="20"/>
          <w:lang w:eastAsia="sl-SI"/>
        </w:rPr>
        <w:t>Do finančne pomoči je upravičena oseba</w:t>
      </w:r>
      <w:r>
        <w:rPr>
          <w:rFonts w:cs="Arial"/>
          <w:szCs w:val="20"/>
          <w:lang w:eastAsia="sl-SI"/>
        </w:rPr>
        <w:t>,</w:t>
      </w:r>
      <w:r w:rsidRPr="009B404A">
        <w:rPr>
          <w:rFonts w:cs="Arial"/>
          <w:szCs w:val="20"/>
          <w:lang w:eastAsia="sl-SI"/>
        </w:rPr>
        <w:t xml:space="preserve"> ki na ozemlju Republike Slovenije:</w:t>
      </w:r>
    </w:p>
    <w:p w14:paraId="61B3FC65" w14:textId="77777777" w:rsidR="00863212" w:rsidRPr="009B404A" w:rsidRDefault="00863212" w:rsidP="00AD15F3">
      <w:pPr>
        <w:numPr>
          <w:ilvl w:val="0"/>
          <w:numId w:val="28"/>
        </w:numPr>
        <w:overflowPunct w:val="0"/>
        <w:autoSpaceDE w:val="0"/>
        <w:autoSpaceDN w:val="0"/>
        <w:adjustRightInd w:val="0"/>
        <w:jc w:val="both"/>
        <w:textAlignment w:val="baseline"/>
        <w:rPr>
          <w:rFonts w:cs="Arial"/>
          <w:szCs w:val="20"/>
          <w:lang w:eastAsia="sl-SI"/>
        </w:rPr>
      </w:pPr>
      <w:r w:rsidRPr="009B404A">
        <w:rPr>
          <w:rFonts w:cs="Arial"/>
          <w:szCs w:val="20"/>
          <w:lang w:eastAsia="sl-SI"/>
        </w:rPr>
        <w:t>obdeluje kmetijska zemljišča in proizvaja kmetijske pridelke;</w:t>
      </w:r>
    </w:p>
    <w:p w14:paraId="50E6AAB2" w14:textId="77777777" w:rsidR="00863212" w:rsidRPr="009B404A" w:rsidRDefault="00863212" w:rsidP="00AD15F3">
      <w:pPr>
        <w:numPr>
          <w:ilvl w:val="0"/>
          <w:numId w:val="28"/>
        </w:numPr>
        <w:overflowPunct w:val="0"/>
        <w:autoSpaceDE w:val="0"/>
        <w:autoSpaceDN w:val="0"/>
        <w:adjustRightInd w:val="0"/>
        <w:jc w:val="both"/>
        <w:textAlignment w:val="baseline"/>
        <w:rPr>
          <w:rFonts w:cs="Arial"/>
          <w:szCs w:val="20"/>
          <w:lang w:eastAsia="sl-SI"/>
        </w:rPr>
      </w:pPr>
      <w:r w:rsidRPr="009B404A">
        <w:rPr>
          <w:rFonts w:cs="Arial"/>
          <w:szCs w:val="20"/>
          <w:lang w:eastAsia="sl-SI"/>
        </w:rPr>
        <w:lastRenderedPageBreak/>
        <w:t>je v času pojava naravne nesreče kot nosilec kmetijskega gospodarstva vpisana v register kmetijskih gospodarstev, ki ga vodi ministrstvo, pristojno za kmetijstvo in gozdarstvo;</w:t>
      </w:r>
    </w:p>
    <w:p w14:paraId="3C2F601B" w14:textId="77777777" w:rsidR="00863212" w:rsidRPr="009B404A" w:rsidRDefault="00863212" w:rsidP="00AD15F3">
      <w:pPr>
        <w:numPr>
          <w:ilvl w:val="0"/>
          <w:numId w:val="28"/>
        </w:numPr>
        <w:overflowPunct w:val="0"/>
        <w:autoSpaceDE w:val="0"/>
        <w:autoSpaceDN w:val="0"/>
        <w:adjustRightInd w:val="0"/>
        <w:jc w:val="both"/>
        <w:textAlignment w:val="baseline"/>
        <w:rPr>
          <w:rFonts w:cs="Arial"/>
          <w:szCs w:val="20"/>
          <w:lang w:eastAsia="sl-SI"/>
        </w:rPr>
      </w:pPr>
      <w:r>
        <w:rPr>
          <w:rFonts w:cs="Arial"/>
          <w:szCs w:val="20"/>
          <w:lang w:eastAsia="sl-SI"/>
        </w:rPr>
        <w:t>i</w:t>
      </w:r>
      <w:r w:rsidRPr="009B404A">
        <w:rPr>
          <w:rFonts w:cs="Arial"/>
          <w:szCs w:val="20"/>
          <w:lang w:eastAsia="sl-SI"/>
        </w:rPr>
        <w:t>n je v postopku izdelave ocene škode oddala podpisan in datiran pred-tiskani obrazec za prijavo škode »Obrazec 2.09: Ocena škode na kmetijskih kulturah« iz priloge 9 Uredbe o metodologiji za ocenjevanje škode (Uradni list RS, št. 67/03, 79/04, 33/05, 81/06 in 68/08) na pristojno občino in izpolnjuje pogoje odloka.</w:t>
      </w:r>
    </w:p>
    <w:p w14:paraId="0086C5CD" w14:textId="77777777" w:rsidR="00863212" w:rsidRDefault="00863212" w:rsidP="00AD15F3">
      <w:pPr>
        <w:overflowPunct w:val="0"/>
        <w:autoSpaceDE w:val="0"/>
        <w:autoSpaceDN w:val="0"/>
        <w:adjustRightInd w:val="0"/>
        <w:jc w:val="both"/>
        <w:textAlignment w:val="baseline"/>
        <w:rPr>
          <w:rFonts w:cs="Arial"/>
          <w:szCs w:val="20"/>
          <w:lang w:eastAsia="sl-SI"/>
        </w:rPr>
      </w:pPr>
    </w:p>
    <w:p w14:paraId="4D5F02B8" w14:textId="77777777" w:rsidR="00863212" w:rsidRPr="009B404A" w:rsidRDefault="00863212" w:rsidP="00AD15F3">
      <w:pPr>
        <w:overflowPunct w:val="0"/>
        <w:autoSpaceDE w:val="0"/>
        <w:autoSpaceDN w:val="0"/>
        <w:adjustRightInd w:val="0"/>
        <w:jc w:val="both"/>
        <w:textAlignment w:val="baseline"/>
        <w:rPr>
          <w:rFonts w:cs="Arial"/>
          <w:szCs w:val="20"/>
          <w:lang w:eastAsia="sl-SI"/>
        </w:rPr>
      </w:pPr>
      <w:r w:rsidRPr="009B404A">
        <w:rPr>
          <w:rFonts w:cs="Arial"/>
          <w:szCs w:val="20"/>
          <w:lang w:eastAsia="sl-SI"/>
        </w:rPr>
        <w:t xml:space="preserve">Osebe iz prejšnjega odstavka so upravičene do finančne pomoči za tiste kmetijske pridelke na Grafični enoti rabe </w:t>
      </w:r>
      <w:r>
        <w:rPr>
          <w:rFonts w:cs="Arial"/>
          <w:szCs w:val="20"/>
          <w:lang w:eastAsia="sl-SI"/>
        </w:rPr>
        <w:t xml:space="preserve">kmetijskega gospodarstva </w:t>
      </w:r>
      <w:r w:rsidRPr="009B404A">
        <w:rPr>
          <w:rFonts w:cs="Arial"/>
          <w:szCs w:val="20"/>
          <w:lang w:eastAsia="sl-SI"/>
        </w:rPr>
        <w:t>(v nadaljnjem besedilu: GERK), za katere iz ocene škode izhaja, da so 100-odstotno poškodovan</w:t>
      </w:r>
      <w:r>
        <w:rPr>
          <w:rFonts w:cs="Arial"/>
          <w:szCs w:val="20"/>
          <w:lang w:eastAsia="sl-SI"/>
        </w:rPr>
        <w:t>i.</w:t>
      </w:r>
    </w:p>
    <w:p w14:paraId="50F81DFE" w14:textId="77777777" w:rsidR="00863212" w:rsidRPr="009B404A" w:rsidRDefault="00863212" w:rsidP="00AD15F3">
      <w:pPr>
        <w:overflowPunct w:val="0"/>
        <w:autoSpaceDE w:val="0"/>
        <w:autoSpaceDN w:val="0"/>
        <w:adjustRightInd w:val="0"/>
        <w:jc w:val="both"/>
        <w:textAlignment w:val="baseline"/>
        <w:rPr>
          <w:rFonts w:cs="Arial"/>
          <w:szCs w:val="20"/>
          <w:lang w:eastAsia="sl-SI"/>
        </w:rPr>
      </w:pPr>
    </w:p>
    <w:p w14:paraId="59A373B6" w14:textId="77777777" w:rsidR="00863212" w:rsidRDefault="00863212" w:rsidP="00AD15F3">
      <w:pPr>
        <w:overflowPunct w:val="0"/>
        <w:autoSpaceDE w:val="0"/>
        <w:autoSpaceDN w:val="0"/>
        <w:adjustRightInd w:val="0"/>
        <w:jc w:val="both"/>
        <w:textAlignment w:val="baseline"/>
        <w:rPr>
          <w:rFonts w:cs="Arial"/>
          <w:szCs w:val="20"/>
          <w:lang w:eastAsia="sl-SI"/>
        </w:rPr>
      </w:pPr>
      <w:r w:rsidRPr="009B404A">
        <w:rPr>
          <w:rFonts w:cs="Arial"/>
          <w:szCs w:val="20"/>
          <w:lang w:eastAsia="sl-SI"/>
        </w:rPr>
        <w:t>Upravičencu se za odpravo posledic škode v kmetijstvu za posamezni kmetijski pridelek dodelijo sredstva v višini do največ 30</w:t>
      </w:r>
      <w:r>
        <w:rPr>
          <w:rFonts w:cs="Arial"/>
          <w:szCs w:val="20"/>
          <w:lang w:eastAsia="sl-SI"/>
        </w:rPr>
        <w:t> </w:t>
      </w:r>
      <w:r w:rsidRPr="009B404A">
        <w:rPr>
          <w:rFonts w:cs="Arial"/>
          <w:szCs w:val="20"/>
          <w:lang w:eastAsia="sl-SI"/>
        </w:rPr>
        <w:t>% ocene neposredne škode.</w:t>
      </w:r>
    </w:p>
    <w:p w14:paraId="6E9AF02B" w14:textId="77777777" w:rsidR="00863212" w:rsidRPr="009B404A" w:rsidRDefault="00863212" w:rsidP="00AD15F3">
      <w:pPr>
        <w:overflowPunct w:val="0"/>
        <w:autoSpaceDE w:val="0"/>
        <w:autoSpaceDN w:val="0"/>
        <w:adjustRightInd w:val="0"/>
        <w:jc w:val="both"/>
        <w:textAlignment w:val="baseline"/>
        <w:rPr>
          <w:rFonts w:cs="Arial"/>
          <w:szCs w:val="20"/>
          <w:lang w:eastAsia="sl-SI"/>
        </w:rPr>
      </w:pPr>
    </w:p>
    <w:p w14:paraId="48FCA6C5" w14:textId="77777777" w:rsidR="00863212" w:rsidRPr="009B404A" w:rsidRDefault="00863212" w:rsidP="00AD15F3">
      <w:pPr>
        <w:overflowPunct w:val="0"/>
        <w:autoSpaceDE w:val="0"/>
        <w:autoSpaceDN w:val="0"/>
        <w:adjustRightInd w:val="0"/>
        <w:jc w:val="both"/>
        <w:textAlignment w:val="baseline"/>
        <w:rPr>
          <w:rFonts w:cs="Arial"/>
          <w:szCs w:val="20"/>
          <w:lang w:eastAsia="sl-SI"/>
        </w:rPr>
      </w:pPr>
      <w:r w:rsidRPr="009B404A">
        <w:rPr>
          <w:rFonts w:cs="Arial"/>
          <w:szCs w:val="20"/>
          <w:lang w:eastAsia="sl-SI"/>
        </w:rPr>
        <w:t>Najnižja finančna pomoč, ki se odobri in izplača upravičencu, je 100 e</w:t>
      </w:r>
      <w:r>
        <w:rPr>
          <w:rFonts w:cs="Arial"/>
          <w:szCs w:val="20"/>
          <w:lang w:eastAsia="sl-SI"/>
        </w:rPr>
        <w:t>v</w:t>
      </w:r>
      <w:r w:rsidRPr="009B404A">
        <w:rPr>
          <w:rFonts w:cs="Arial"/>
          <w:szCs w:val="20"/>
          <w:lang w:eastAsia="sl-SI"/>
        </w:rPr>
        <w:t>rov.</w:t>
      </w:r>
    </w:p>
    <w:p w14:paraId="1F96A4DE" w14:textId="77777777" w:rsidR="00863212" w:rsidRPr="009B404A" w:rsidRDefault="00863212" w:rsidP="00AD15F3">
      <w:pPr>
        <w:overflowPunct w:val="0"/>
        <w:autoSpaceDE w:val="0"/>
        <w:autoSpaceDN w:val="0"/>
        <w:adjustRightInd w:val="0"/>
        <w:jc w:val="both"/>
        <w:textAlignment w:val="baseline"/>
        <w:rPr>
          <w:rFonts w:cs="Arial"/>
          <w:szCs w:val="20"/>
          <w:lang w:eastAsia="sl-SI"/>
        </w:rPr>
      </w:pPr>
    </w:p>
    <w:p w14:paraId="3632FCF9" w14:textId="2FDBDB01" w:rsidR="00041BBD" w:rsidRPr="00041BBD" w:rsidRDefault="00041BBD" w:rsidP="00AD15F3">
      <w:pPr>
        <w:overflowPunct w:val="0"/>
        <w:autoSpaceDE w:val="0"/>
        <w:autoSpaceDN w:val="0"/>
        <w:adjustRightInd w:val="0"/>
        <w:jc w:val="both"/>
        <w:textAlignment w:val="baseline"/>
        <w:rPr>
          <w:rFonts w:cs="Arial"/>
          <w:b/>
          <w:bCs/>
          <w:szCs w:val="20"/>
          <w:lang w:eastAsia="sl-SI"/>
        </w:rPr>
      </w:pPr>
      <w:r w:rsidRPr="00041BBD">
        <w:rPr>
          <w:rFonts w:cs="Arial"/>
          <w:b/>
          <w:bCs/>
          <w:szCs w:val="20"/>
          <w:lang w:eastAsia="sl-SI"/>
        </w:rPr>
        <w:t>Združevanje pomoči</w:t>
      </w:r>
      <w:r>
        <w:rPr>
          <w:rFonts w:cs="Arial"/>
          <w:b/>
          <w:bCs/>
          <w:szCs w:val="20"/>
          <w:lang w:eastAsia="sl-SI"/>
        </w:rPr>
        <w:t xml:space="preserve"> za odpravo posledic škode zaradi pozebe leta 2024</w:t>
      </w:r>
      <w:r w:rsidRPr="00041BBD">
        <w:rPr>
          <w:rFonts w:cs="Arial"/>
          <w:b/>
          <w:bCs/>
          <w:szCs w:val="20"/>
          <w:lang w:eastAsia="sl-SI"/>
        </w:rPr>
        <w:t>:</w:t>
      </w:r>
    </w:p>
    <w:p w14:paraId="5176CB6C" w14:textId="21B19F24" w:rsidR="00041BBD" w:rsidRDefault="00041BBD" w:rsidP="00AD15F3">
      <w:pPr>
        <w:overflowPunct w:val="0"/>
        <w:autoSpaceDE w:val="0"/>
        <w:autoSpaceDN w:val="0"/>
        <w:adjustRightInd w:val="0"/>
        <w:jc w:val="both"/>
        <w:textAlignment w:val="baseline"/>
        <w:rPr>
          <w:rFonts w:cs="Arial"/>
          <w:szCs w:val="20"/>
          <w:lang w:eastAsia="sl-SI"/>
        </w:rPr>
      </w:pPr>
      <w:r>
        <w:rPr>
          <w:rFonts w:cs="Arial"/>
          <w:szCs w:val="20"/>
          <w:lang w:eastAsia="sl-SI"/>
        </w:rPr>
        <w:t>Pomoč za odpravo posledic škode na kmetijskih pridelkih zaradi pozebe leta 2024 se bo dodelila po:</w:t>
      </w:r>
    </w:p>
    <w:p w14:paraId="56A81573" w14:textId="2857B11C" w:rsidR="00041BBD" w:rsidRDefault="00041BBD" w:rsidP="00041BBD">
      <w:pPr>
        <w:pStyle w:val="Odstavekseznama"/>
        <w:numPr>
          <w:ilvl w:val="0"/>
          <w:numId w:val="28"/>
        </w:numPr>
        <w:overflowPunct w:val="0"/>
        <w:autoSpaceDE w:val="0"/>
        <w:autoSpaceDN w:val="0"/>
        <w:adjustRightInd w:val="0"/>
        <w:textAlignment w:val="baseline"/>
        <w:rPr>
          <w:rFonts w:ascii="Arial" w:hAnsi="Arial" w:cs="Arial"/>
          <w:sz w:val="20"/>
        </w:rPr>
      </w:pPr>
      <w:r w:rsidRPr="00041BBD">
        <w:rPr>
          <w:rFonts w:ascii="Arial" w:hAnsi="Arial" w:cs="Arial"/>
          <w:sz w:val="20"/>
        </w:rPr>
        <w:t>Programu odprave posledic škode v kmetijstvu zaradi pozebe med 17. in 22. aprilom 2024</w:t>
      </w:r>
      <w:r>
        <w:rPr>
          <w:rFonts w:ascii="Arial" w:hAnsi="Arial" w:cs="Arial"/>
          <w:sz w:val="20"/>
        </w:rPr>
        <w:t>, ki ga</w:t>
      </w:r>
      <w:r w:rsidRPr="00041BBD">
        <w:rPr>
          <w:rFonts w:ascii="Arial" w:hAnsi="Arial" w:cs="Arial"/>
          <w:sz w:val="20"/>
        </w:rPr>
        <w:t xml:space="preserve"> je Vlada Republike Slovenije sprejela na svoji 157. redni seji, 16. junija 2025, pod točko 1.9, s sklepom številka 33001-1/2025/3</w:t>
      </w:r>
      <w:r>
        <w:rPr>
          <w:rFonts w:ascii="Arial" w:hAnsi="Arial" w:cs="Arial"/>
          <w:sz w:val="20"/>
        </w:rPr>
        <w:t xml:space="preserve"> (v nadaljnjem besedilu: program) in sicer za tiste kmetijske pridelke, ki so bili poškodovani 80 in več odstotkov in</w:t>
      </w:r>
    </w:p>
    <w:p w14:paraId="071F4FB2" w14:textId="71CCD6EA" w:rsidR="00041BBD" w:rsidRDefault="00041BBD" w:rsidP="00041BBD">
      <w:pPr>
        <w:pStyle w:val="Odstavekseznama"/>
        <w:numPr>
          <w:ilvl w:val="0"/>
          <w:numId w:val="28"/>
        </w:numPr>
        <w:overflowPunct w:val="0"/>
        <w:autoSpaceDE w:val="0"/>
        <w:autoSpaceDN w:val="0"/>
        <w:adjustRightInd w:val="0"/>
        <w:textAlignment w:val="baseline"/>
        <w:rPr>
          <w:rFonts w:ascii="Arial" w:hAnsi="Arial" w:cs="Arial"/>
          <w:sz w:val="20"/>
        </w:rPr>
      </w:pPr>
      <w:r>
        <w:rPr>
          <w:rFonts w:ascii="Arial" w:hAnsi="Arial" w:cs="Arial"/>
          <w:sz w:val="20"/>
        </w:rPr>
        <w:t>po zadevnem odloku, za tiste kmetijske pridelke, ki so bili 100 % poškodovani.</w:t>
      </w:r>
    </w:p>
    <w:p w14:paraId="7F9770F4" w14:textId="77777777" w:rsidR="00041BBD" w:rsidRDefault="00041BBD" w:rsidP="00041BBD">
      <w:pPr>
        <w:overflowPunct w:val="0"/>
        <w:autoSpaceDE w:val="0"/>
        <w:autoSpaceDN w:val="0"/>
        <w:adjustRightInd w:val="0"/>
        <w:textAlignment w:val="baseline"/>
        <w:rPr>
          <w:rFonts w:cs="Arial"/>
        </w:rPr>
      </w:pPr>
    </w:p>
    <w:p w14:paraId="27B69E7B" w14:textId="77777777" w:rsidR="006D78CB" w:rsidRDefault="00041BBD" w:rsidP="00041BBD">
      <w:pPr>
        <w:overflowPunct w:val="0"/>
        <w:autoSpaceDE w:val="0"/>
        <w:autoSpaceDN w:val="0"/>
        <w:adjustRightInd w:val="0"/>
        <w:jc w:val="both"/>
        <w:textAlignment w:val="baseline"/>
        <w:rPr>
          <w:rFonts w:cs="Arial"/>
          <w:szCs w:val="20"/>
          <w:lang w:eastAsia="sl-SI"/>
        </w:rPr>
      </w:pPr>
      <w:r>
        <w:rPr>
          <w:rFonts w:cs="Arial"/>
        </w:rPr>
        <w:t>Tretji odstavek a44.a člena ZOPNN, določa, da je p</w:t>
      </w:r>
      <w:r w:rsidRPr="009B404A">
        <w:rPr>
          <w:rFonts w:cs="Arial"/>
          <w:szCs w:val="20"/>
          <w:lang w:eastAsia="sl-SI"/>
        </w:rPr>
        <w:t>ri določitvi višine sredstev, ki se upravičencu dodeli</w:t>
      </w:r>
      <w:r>
        <w:rPr>
          <w:rFonts w:cs="Arial"/>
          <w:szCs w:val="20"/>
          <w:lang w:eastAsia="sl-SI"/>
        </w:rPr>
        <w:t>jo</w:t>
      </w:r>
      <w:r w:rsidRPr="009B404A">
        <w:rPr>
          <w:rFonts w:cs="Arial"/>
          <w:szCs w:val="20"/>
          <w:lang w:eastAsia="sl-SI"/>
        </w:rPr>
        <w:t xml:space="preserve"> za odpravo posledic škode v kmetijstvu</w:t>
      </w:r>
      <w:r>
        <w:rPr>
          <w:rFonts w:cs="Arial"/>
          <w:szCs w:val="20"/>
          <w:lang w:eastAsia="sl-SI"/>
        </w:rPr>
        <w:t>,</w:t>
      </w:r>
      <w:r w:rsidRPr="009B404A">
        <w:rPr>
          <w:rFonts w:cs="Arial"/>
          <w:szCs w:val="20"/>
          <w:lang w:eastAsia="sl-SI"/>
        </w:rPr>
        <w:t xml:space="preserve"> treba zagotoviti, da za posamezni kmetijski pridelek vsota dodeljenih sredstev za odpravo posledic škode v kmetijstvu po tem odloku, kakršnih koli drugih sredstev iz državnega proračuna za odpravo posledic škode v kmetijstvu, sredstev občinskih proračunov, ki so dodeljena upravičencu kot neposredno izplačilo za odpravo posledic škode v kmetijstvu, in izplačil zavarovalnih zneskov za škodo na kmetijskem pridelku na GERK ne presega ocene neposredne škode</w:t>
      </w:r>
      <w:r>
        <w:rPr>
          <w:rFonts w:cs="Arial"/>
          <w:szCs w:val="20"/>
          <w:lang w:eastAsia="sl-SI"/>
        </w:rPr>
        <w:t>.</w:t>
      </w:r>
      <w:r w:rsidR="006D78CB">
        <w:rPr>
          <w:rFonts w:cs="Arial"/>
          <w:szCs w:val="20"/>
          <w:lang w:eastAsia="sl-SI"/>
        </w:rPr>
        <w:t xml:space="preserve"> </w:t>
      </w:r>
    </w:p>
    <w:p w14:paraId="7D24DD20" w14:textId="77777777" w:rsidR="006D78CB" w:rsidRDefault="006D78CB" w:rsidP="00041BBD">
      <w:pPr>
        <w:overflowPunct w:val="0"/>
        <w:autoSpaceDE w:val="0"/>
        <w:autoSpaceDN w:val="0"/>
        <w:adjustRightInd w:val="0"/>
        <w:jc w:val="both"/>
        <w:textAlignment w:val="baseline"/>
        <w:rPr>
          <w:rFonts w:cs="Arial"/>
          <w:szCs w:val="20"/>
          <w:lang w:eastAsia="sl-SI"/>
        </w:rPr>
      </w:pPr>
    </w:p>
    <w:p w14:paraId="46CC0B72" w14:textId="23EAAE13" w:rsidR="00041BBD" w:rsidRDefault="006D78CB" w:rsidP="00041BBD">
      <w:pPr>
        <w:overflowPunct w:val="0"/>
        <w:autoSpaceDE w:val="0"/>
        <w:autoSpaceDN w:val="0"/>
        <w:adjustRightInd w:val="0"/>
        <w:jc w:val="both"/>
        <w:textAlignment w:val="baseline"/>
        <w:rPr>
          <w:rFonts w:cs="Arial"/>
          <w:szCs w:val="20"/>
          <w:lang w:eastAsia="sl-SI"/>
        </w:rPr>
      </w:pPr>
      <w:r w:rsidRPr="006D78CB">
        <w:rPr>
          <w:rFonts w:cs="Arial"/>
          <w:szCs w:val="20"/>
          <w:lang w:eastAsia="sl-SI"/>
        </w:rPr>
        <w:t xml:space="preserve">Upravičencu </w:t>
      </w:r>
      <w:r>
        <w:rPr>
          <w:rFonts w:cs="Arial"/>
          <w:szCs w:val="20"/>
          <w:lang w:eastAsia="sl-SI"/>
        </w:rPr>
        <w:t xml:space="preserve">se bodo v skladu z odlokom dodelila </w:t>
      </w:r>
      <w:r w:rsidRPr="006D78CB">
        <w:rPr>
          <w:rFonts w:cs="Arial"/>
          <w:szCs w:val="20"/>
          <w:lang w:eastAsia="sl-SI"/>
        </w:rPr>
        <w:t>sredstva v višini do največ 30</w:t>
      </w:r>
      <w:r>
        <w:rPr>
          <w:rFonts w:cs="Arial"/>
          <w:szCs w:val="20"/>
          <w:lang w:eastAsia="sl-SI"/>
        </w:rPr>
        <w:t> </w:t>
      </w:r>
      <w:r w:rsidRPr="006D78CB">
        <w:rPr>
          <w:rFonts w:cs="Arial"/>
          <w:szCs w:val="20"/>
          <w:lang w:eastAsia="sl-SI"/>
        </w:rPr>
        <w:t>% ocene neposredne škode.</w:t>
      </w:r>
    </w:p>
    <w:p w14:paraId="68E435F4" w14:textId="77777777" w:rsidR="006D78CB" w:rsidRDefault="006D78CB" w:rsidP="00041BBD">
      <w:pPr>
        <w:overflowPunct w:val="0"/>
        <w:autoSpaceDE w:val="0"/>
        <w:autoSpaceDN w:val="0"/>
        <w:adjustRightInd w:val="0"/>
        <w:jc w:val="both"/>
        <w:textAlignment w:val="baseline"/>
        <w:rPr>
          <w:rFonts w:cs="Arial"/>
          <w:szCs w:val="20"/>
          <w:lang w:eastAsia="sl-SI"/>
        </w:rPr>
      </w:pPr>
    </w:p>
    <w:p w14:paraId="2F1127AE" w14:textId="53294169" w:rsidR="00041BBD" w:rsidRDefault="00041BBD" w:rsidP="00041BBD">
      <w:pPr>
        <w:overflowPunct w:val="0"/>
        <w:autoSpaceDE w:val="0"/>
        <w:autoSpaceDN w:val="0"/>
        <w:adjustRightInd w:val="0"/>
        <w:jc w:val="both"/>
        <w:textAlignment w:val="baseline"/>
        <w:rPr>
          <w:rFonts w:cs="Arial"/>
          <w:szCs w:val="20"/>
          <w:lang w:eastAsia="sl-SI"/>
        </w:rPr>
      </w:pPr>
      <w:r w:rsidRPr="00041BBD">
        <w:rPr>
          <w:rFonts w:cs="Arial"/>
          <w:szCs w:val="20"/>
          <w:lang w:eastAsia="sl-SI"/>
        </w:rPr>
        <w:t>5.3.1</w:t>
      </w:r>
      <w:r>
        <w:rPr>
          <w:rFonts w:cs="Arial"/>
          <w:szCs w:val="20"/>
          <w:lang w:eastAsia="sl-SI"/>
        </w:rPr>
        <w:t>8 točka programa, pa določa, da d</w:t>
      </w:r>
      <w:r w:rsidRPr="00041BBD">
        <w:rPr>
          <w:rFonts w:cs="Arial"/>
          <w:szCs w:val="20"/>
          <w:lang w:eastAsia="sl-SI"/>
        </w:rPr>
        <w:t>ržavna pomoč za pozebo ter druga prejeta plačila za nadomestilo izgube, vključno s plačili na podlagi drugih nacionalnih ukrepov ali ukrepov Evropske unije ali zavarovalnih shem za škodo, ki je predmet državne pomoči za pozebo, so omejeni na 80 % upravičenega stroška</w:t>
      </w:r>
      <w:r w:rsidR="006D78CB">
        <w:rPr>
          <w:rFonts w:cs="Arial"/>
          <w:szCs w:val="20"/>
          <w:lang w:eastAsia="sl-SI"/>
        </w:rPr>
        <w:t xml:space="preserve"> oziroma na 90 % na območjih z omejenimi možnostmi za kmetijsko dejavnost.</w:t>
      </w:r>
    </w:p>
    <w:p w14:paraId="72BB3CCA" w14:textId="77777777" w:rsidR="006D78CB" w:rsidRDefault="006D78CB" w:rsidP="006D78CB">
      <w:pPr>
        <w:overflowPunct w:val="0"/>
        <w:autoSpaceDE w:val="0"/>
        <w:autoSpaceDN w:val="0"/>
        <w:adjustRightInd w:val="0"/>
        <w:jc w:val="both"/>
        <w:textAlignment w:val="baseline"/>
        <w:rPr>
          <w:rFonts w:cs="Arial"/>
        </w:rPr>
      </w:pPr>
    </w:p>
    <w:p w14:paraId="3CE52A04" w14:textId="0A4406BF" w:rsidR="00041BBD" w:rsidRDefault="006D78CB" w:rsidP="006D78CB">
      <w:pPr>
        <w:overflowPunct w:val="0"/>
        <w:autoSpaceDE w:val="0"/>
        <w:autoSpaceDN w:val="0"/>
        <w:adjustRightInd w:val="0"/>
        <w:jc w:val="both"/>
        <w:textAlignment w:val="baseline"/>
        <w:rPr>
          <w:rFonts w:cs="Arial"/>
          <w:szCs w:val="20"/>
          <w:lang w:eastAsia="sl-SI"/>
        </w:rPr>
      </w:pPr>
      <w:r>
        <w:rPr>
          <w:rFonts w:cs="Arial"/>
        </w:rPr>
        <w:t xml:space="preserve">Pomoč po programu se bo upravičencu </w:t>
      </w:r>
      <w:r w:rsidRPr="006D78CB">
        <w:rPr>
          <w:rFonts w:cs="Arial"/>
          <w:szCs w:val="20"/>
          <w:lang w:eastAsia="sl-SI"/>
        </w:rPr>
        <w:t>za posamezni kmetijski pridelek dodeli</w:t>
      </w:r>
      <w:r>
        <w:rPr>
          <w:rFonts w:cs="Arial"/>
          <w:szCs w:val="20"/>
          <w:lang w:eastAsia="sl-SI"/>
        </w:rPr>
        <w:t>la</w:t>
      </w:r>
      <w:r w:rsidRPr="006D78CB">
        <w:rPr>
          <w:rFonts w:cs="Arial"/>
          <w:szCs w:val="20"/>
          <w:lang w:eastAsia="sl-SI"/>
        </w:rPr>
        <w:t xml:space="preserve"> v višini do največ</w:t>
      </w:r>
      <w:r>
        <w:rPr>
          <w:rFonts w:cs="Arial"/>
          <w:szCs w:val="20"/>
          <w:lang w:eastAsia="sl-SI"/>
        </w:rPr>
        <w:t xml:space="preserve"> </w:t>
      </w:r>
      <w:r w:rsidRPr="006D78CB">
        <w:rPr>
          <w:rFonts w:cs="Arial"/>
          <w:szCs w:val="20"/>
          <w:lang w:eastAsia="sl-SI"/>
        </w:rPr>
        <w:t>30</w:t>
      </w:r>
      <w:r>
        <w:rPr>
          <w:rFonts w:cs="Arial"/>
          <w:szCs w:val="20"/>
          <w:lang w:eastAsia="sl-SI"/>
        </w:rPr>
        <w:t xml:space="preserve"> </w:t>
      </w:r>
      <w:r w:rsidRPr="006D78CB">
        <w:rPr>
          <w:rFonts w:cs="Arial"/>
          <w:szCs w:val="20"/>
          <w:lang w:eastAsia="sl-SI"/>
        </w:rPr>
        <w:t>% ocene neposredne škode ali 40</w:t>
      </w:r>
      <w:r>
        <w:rPr>
          <w:rFonts w:cs="Arial"/>
          <w:szCs w:val="20"/>
          <w:lang w:eastAsia="sl-SI"/>
        </w:rPr>
        <w:t> </w:t>
      </w:r>
      <w:r w:rsidRPr="006D78CB">
        <w:rPr>
          <w:rFonts w:cs="Arial"/>
          <w:szCs w:val="20"/>
          <w:lang w:eastAsia="sl-SI"/>
        </w:rPr>
        <w:t>% ocene neposredne škode na območjih z omejenimi možnostmi za kmetijsko dejavnost.</w:t>
      </w:r>
    </w:p>
    <w:p w14:paraId="6EC37313" w14:textId="5B2287C0" w:rsidR="006D78CB" w:rsidRDefault="006D78CB" w:rsidP="006D78CB">
      <w:pPr>
        <w:overflowPunct w:val="0"/>
        <w:autoSpaceDE w:val="0"/>
        <w:autoSpaceDN w:val="0"/>
        <w:adjustRightInd w:val="0"/>
        <w:jc w:val="both"/>
        <w:textAlignment w:val="baseline"/>
        <w:rPr>
          <w:rFonts w:cs="Arial"/>
          <w:szCs w:val="20"/>
          <w:lang w:eastAsia="sl-SI"/>
        </w:rPr>
      </w:pPr>
    </w:p>
    <w:p w14:paraId="56BEC7A9" w14:textId="77DD09F0" w:rsidR="006D78CB" w:rsidRPr="009B404A" w:rsidRDefault="006D78CB" w:rsidP="006D78CB">
      <w:pPr>
        <w:overflowPunct w:val="0"/>
        <w:autoSpaceDE w:val="0"/>
        <w:autoSpaceDN w:val="0"/>
        <w:adjustRightInd w:val="0"/>
        <w:jc w:val="both"/>
        <w:textAlignment w:val="baseline"/>
        <w:rPr>
          <w:rFonts w:cs="Arial"/>
          <w:szCs w:val="20"/>
          <w:lang w:eastAsia="sl-SI"/>
        </w:rPr>
      </w:pPr>
      <w:r>
        <w:rPr>
          <w:rFonts w:cs="Arial"/>
          <w:szCs w:val="20"/>
          <w:lang w:eastAsia="sl-SI"/>
        </w:rPr>
        <w:t xml:space="preserve">Iz zgoraj navedenega je razvidno, da je tako pri odloku, kot tudi pri programu zagotovljeno preverjanje skupne višine že prejete pomoči, ki jo upravičenec prejme za odpravo posledic škode zaradi pozebe v letu 2024. </w:t>
      </w:r>
    </w:p>
    <w:p w14:paraId="2E6553FF" w14:textId="77777777" w:rsidR="00863212" w:rsidRPr="009B404A" w:rsidRDefault="00863212" w:rsidP="00AD15F3">
      <w:pPr>
        <w:overflowPunct w:val="0"/>
        <w:autoSpaceDE w:val="0"/>
        <w:autoSpaceDN w:val="0"/>
        <w:adjustRightInd w:val="0"/>
        <w:jc w:val="both"/>
        <w:textAlignment w:val="baseline"/>
        <w:rPr>
          <w:rFonts w:cs="Arial"/>
          <w:szCs w:val="20"/>
          <w:lang w:eastAsia="sl-SI"/>
        </w:rPr>
      </w:pPr>
    </w:p>
    <w:p w14:paraId="00542798" w14:textId="77777777" w:rsidR="00863212" w:rsidRPr="00863212" w:rsidRDefault="00863212" w:rsidP="00AD15F3">
      <w:pPr>
        <w:autoSpaceDE w:val="0"/>
        <w:autoSpaceDN w:val="0"/>
        <w:adjustRightInd w:val="0"/>
        <w:jc w:val="both"/>
        <w:rPr>
          <w:rFonts w:cs="Arial"/>
          <w:b/>
          <w:bCs/>
          <w:szCs w:val="20"/>
          <w:lang w:eastAsia="sl-SI"/>
        </w:rPr>
      </w:pPr>
      <w:r w:rsidRPr="00863212">
        <w:rPr>
          <w:rFonts w:cs="Arial"/>
          <w:b/>
          <w:bCs/>
          <w:szCs w:val="20"/>
          <w:lang w:eastAsia="sl-SI"/>
        </w:rPr>
        <w:t>Finančne posledice:</w:t>
      </w:r>
    </w:p>
    <w:p w14:paraId="7D896CC7" w14:textId="77777777" w:rsidR="00AD15F3" w:rsidRDefault="00AD15F3" w:rsidP="00AD15F3">
      <w:pPr>
        <w:jc w:val="both"/>
        <w:rPr>
          <w:bCs/>
          <w:szCs w:val="20"/>
        </w:rPr>
      </w:pPr>
      <w:r>
        <w:rPr>
          <w:bCs/>
          <w:szCs w:val="20"/>
        </w:rPr>
        <w:lastRenderedPageBreak/>
        <w:t xml:space="preserve">Pozeba </w:t>
      </w:r>
      <w:r w:rsidRPr="00913155">
        <w:rPr>
          <w:bCs/>
          <w:szCs w:val="20"/>
        </w:rPr>
        <w:t>je leta 2024 v 107 občinah prizadela 1.207 oškodovancev, na skupno 4.472,6</w:t>
      </w:r>
      <w:r>
        <w:rPr>
          <w:bCs/>
          <w:szCs w:val="20"/>
        </w:rPr>
        <w:t> </w:t>
      </w:r>
      <w:r w:rsidRPr="00913155">
        <w:rPr>
          <w:bCs/>
          <w:szCs w:val="20"/>
        </w:rPr>
        <w:t>ha kmetijskih površin</w:t>
      </w:r>
      <w:r>
        <w:rPr>
          <w:bCs/>
          <w:szCs w:val="20"/>
        </w:rPr>
        <w:t xml:space="preserve">. </w:t>
      </w:r>
      <w:r w:rsidRPr="009222BA">
        <w:rPr>
          <w:bCs/>
          <w:szCs w:val="20"/>
        </w:rPr>
        <w:t>Od tega je 100 % škodo utrpelo</w:t>
      </w:r>
      <w:r>
        <w:rPr>
          <w:bCs/>
          <w:szCs w:val="20"/>
        </w:rPr>
        <w:t xml:space="preserve"> 121 oškodovancev na 112,28 ha v višini 1.387.504,21 evra.</w:t>
      </w:r>
    </w:p>
    <w:p w14:paraId="1C1EF6AC" w14:textId="77777777" w:rsidR="00AD15F3" w:rsidRDefault="00AD15F3" w:rsidP="00AD15F3">
      <w:pPr>
        <w:jc w:val="both"/>
        <w:rPr>
          <w:rFonts w:cs="Arial"/>
          <w:szCs w:val="20"/>
        </w:rPr>
      </w:pPr>
    </w:p>
    <w:p w14:paraId="6243857D" w14:textId="77777777" w:rsidR="00AD15F3" w:rsidRPr="009059D4" w:rsidRDefault="00AD15F3" w:rsidP="00AD15F3">
      <w:pPr>
        <w:autoSpaceDE w:val="0"/>
        <w:autoSpaceDN w:val="0"/>
        <w:adjustRightInd w:val="0"/>
        <w:jc w:val="both"/>
        <w:rPr>
          <w:rFonts w:cs="Arial"/>
          <w:szCs w:val="20"/>
          <w:lang w:eastAsia="sl-SI"/>
        </w:rPr>
      </w:pPr>
      <w:r w:rsidRPr="009059D4">
        <w:rPr>
          <w:rFonts w:cs="Arial"/>
          <w:szCs w:val="20"/>
          <w:lang w:eastAsia="sl-SI"/>
        </w:rPr>
        <w:t xml:space="preserve">Glede na podatke o 100 % škodi, ki znaša </w:t>
      </w:r>
      <w:r w:rsidRPr="009059D4">
        <w:rPr>
          <w:bCs/>
          <w:szCs w:val="20"/>
        </w:rPr>
        <w:t>1.387.504,21 evra</w:t>
      </w:r>
      <w:r>
        <w:rPr>
          <w:bCs/>
          <w:szCs w:val="20"/>
        </w:rPr>
        <w:t xml:space="preserve"> se ocenjuje, da se bo</w:t>
      </w:r>
      <w:r w:rsidRPr="009059D4">
        <w:rPr>
          <w:rFonts w:cs="Arial"/>
          <w:szCs w:val="20"/>
          <w:lang w:eastAsia="sl-SI"/>
        </w:rPr>
        <w:t xml:space="preserve"> </w:t>
      </w:r>
      <w:r>
        <w:rPr>
          <w:rFonts w:cs="Arial"/>
          <w:szCs w:val="20"/>
          <w:lang w:eastAsia="sl-SI"/>
        </w:rPr>
        <w:t xml:space="preserve">pomoč države zagotovila </w:t>
      </w:r>
      <w:r w:rsidRPr="009059D4">
        <w:rPr>
          <w:rFonts w:cs="Arial"/>
          <w:szCs w:val="20"/>
          <w:lang w:eastAsia="sl-SI"/>
        </w:rPr>
        <w:t>v višini 30 % ocene neposredne škode</w:t>
      </w:r>
      <w:r>
        <w:rPr>
          <w:rFonts w:cs="Arial"/>
          <w:szCs w:val="20"/>
          <w:lang w:eastAsia="sl-SI"/>
        </w:rPr>
        <w:t>, kar predstavlja</w:t>
      </w:r>
      <w:r w:rsidRPr="009059D4">
        <w:rPr>
          <w:rFonts w:cs="Arial"/>
          <w:szCs w:val="20"/>
          <w:lang w:eastAsia="sl-SI"/>
        </w:rPr>
        <w:t xml:space="preserve"> </w:t>
      </w:r>
      <w:r>
        <w:rPr>
          <w:rFonts w:cs="Arial"/>
          <w:szCs w:val="20"/>
          <w:lang w:eastAsia="sl-SI"/>
        </w:rPr>
        <w:t xml:space="preserve">cca. </w:t>
      </w:r>
      <w:r w:rsidRPr="009059D4">
        <w:rPr>
          <w:rFonts w:cs="Arial"/>
          <w:szCs w:val="20"/>
          <w:lang w:eastAsia="sl-SI"/>
        </w:rPr>
        <w:t>420.000 evra.</w:t>
      </w:r>
    </w:p>
    <w:p w14:paraId="5365063E" w14:textId="77777777" w:rsidR="00AD15F3" w:rsidRPr="006E044B" w:rsidRDefault="00AD15F3" w:rsidP="00AD15F3">
      <w:pPr>
        <w:autoSpaceDE w:val="0"/>
        <w:autoSpaceDN w:val="0"/>
        <w:adjustRightInd w:val="0"/>
        <w:jc w:val="both"/>
        <w:rPr>
          <w:rFonts w:cs="Arial"/>
          <w:szCs w:val="20"/>
          <w:lang w:eastAsia="sl-SI"/>
        </w:rPr>
      </w:pPr>
    </w:p>
    <w:p w14:paraId="65AD5FB3" w14:textId="77777777" w:rsidR="00AD15F3" w:rsidRDefault="00AD15F3" w:rsidP="00AD15F3">
      <w:pPr>
        <w:pStyle w:val="Oddelek"/>
        <w:widowControl w:val="0"/>
        <w:numPr>
          <w:ilvl w:val="0"/>
          <w:numId w:val="0"/>
        </w:numPr>
        <w:spacing w:before="0" w:after="0" w:line="260" w:lineRule="exact"/>
        <w:jc w:val="both"/>
        <w:rPr>
          <w:b w:val="0"/>
          <w:bCs/>
          <w:iCs/>
          <w:sz w:val="20"/>
          <w:szCs w:val="20"/>
        </w:rPr>
      </w:pPr>
      <w:r>
        <w:rPr>
          <w:b w:val="0"/>
          <w:bCs/>
          <w:iCs/>
          <w:sz w:val="20"/>
          <w:szCs w:val="20"/>
        </w:rPr>
        <w:t xml:space="preserve">Ob upoštevanju petega odstavka 34. člena ZOPNN se bodo sredstva po ugotovitvi končne ocene povračila škode zagotovila iz proračunske rezerve. Navedeno pomeni, da bo MKGP po ugotovitvi končne ocene finančnih posledic na Ministrstvo za finance predložilo vlogo za zagotovitev sredstev iz proračunske rezerve. </w:t>
      </w:r>
    </w:p>
    <w:p w14:paraId="473D3470" w14:textId="77777777" w:rsidR="00AD15F3" w:rsidRDefault="00AD15F3" w:rsidP="00AD15F3">
      <w:pPr>
        <w:pStyle w:val="Oddelek"/>
        <w:widowControl w:val="0"/>
        <w:numPr>
          <w:ilvl w:val="0"/>
          <w:numId w:val="0"/>
        </w:numPr>
        <w:spacing w:before="0" w:after="0" w:line="260" w:lineRule="exact"/>
        <w:jc w:val="both"/>
        <w:rPr>
          <w:b w:val="0"/>
          <w:bCs/>
          <w:iCs/>
          <w:sz w:val="20"/>
          <w:szCs w:val="20"/>
        </w:rPr>
      </w:pPr>
    </w:p>
    <w:p w14:paraId="1211816F" w14:textId="77777777" w:rsidR="00AD15F3" w:rsidRDefault="00AD15F3" w:rsidP="00AD15F3">
      <w:pPr>
        <w:pStyle w:val="Oddelek"/>
        <w:widowControl w:val="0"/>
        <w:numPr>
          <w:ilvl w:val="0"/>
          <w:numId w:val="0"/>
        </w:numPr>
        <w:spacing w:before="0" w:after="0" w:line="260" w:lineRule="exact"/>
        <w:jc w:val="both"/>
        <w:rPr>
          <w:b w:val="0"/>
          <w:bCs/>
          <w:iCs/>
          <w:sz w:val="20"/>
          <w:szCs w:val="20"/>
        </w:rPr>
      </w:pPr>
      <w:r>
        <w:rPr>
          <w:b w:val="0"/>
          <w:bCs/>
          <w:iCs/>
          <w:sz w:val="20"/>
          <w:szCs w:val="20"/>
        </w:rPr>
        <w:t>Predlog za prerazporeditev sredstev iz proračunske rezerve bo MF posredovalo v sprejem Vladi.</w:t>
      </w:r>
    </w:p>
    <w:p w14:paraId="7838CD5B" w14:textId="77777777" w:rsidR="00AD15F3" w:rsidRDefault="00AD15F3" w:rsidP="00AD15F3">
      <w:pPr>
        <w:autoSpaceDE w:val="0"/>
        <w:autoSpaceDN w:val="0"/>
        <w:adjustRightInd w:val="0"/>
        <w:jc w:val="both"/>
        <w:rPr>
          <w:rFonts w:cs="Arial"/>
          <w:szCs w:val="20"/>
          <w:lang w:eastAsia="sl-SI"/>
        </w:rPr>
      </w:pPr>
    </w:p>
    <w:p w14:paraId="74078248" w14:textId="77777777" w:rsidR="00863212" w:rsidRDefault="00863212" w:rsidP="00AD15F3">
      <w:pPr>
        <w:tabs>
          <w:tab w:val="left" w:pos="708"/>
        </w:tabs>
        <w:rPr>
          <w:rFonts w:cs="Arial"/>
          <w:b/>
          <w:szCs w:val="20"/>
        </w:rPr>
      </w:pPr>
    </w:p>
    <w:sectPr w:rsidR="00863212" w:rsidSect="00BA1A8E">
      <w:headerReference w:type="first" r:id="rId28"/>
      <w:pgSz w:w="11900" w:h="16840" w:code="9"/>
      <w:pgMar w:top="1701" w:right="1701" w:bottom="1134" w:left="1701" w:header="993"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ED2DD0" w14:textId="77777777" w:rsidR="006B460B" w:rsidRDefault="006B460B">
      <w:pPr>
        <w:spacing w:line="240" w:lineRule="auto"/>
      </w:pPr>
      <w:r>
        <w:separator/>
      </w:r>
    </w:p>
  </w:endnote>
  <w:endnote w:type="continuationSeparator" w:id="0">
    <w:p w14:paraId="26326820" w14:textId="77777777" w:rsidR="006B460B" w:rsidRDefault="006B46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Tahoma">
    <w:panose1 w:val="020B0604030504040204"/>
    <w:charset w:val="EE"/>
    <w:family w:val="swiss"/>
    <w:pitch w:val="variable"/>
    <w:sig w:usb0="E1002EFF" w:usb1="C000605B" w:usb2="00000029" w:usb3="00000000" w:csb0="000101FF" w:csb1="00000000"/>
  </w:font>
  <w:font w:name="Noto Sans Symbols">
    <w:charset w:val="00"/>
    <w:family w:val="auto"/>
    <w:pitch w:val="default"/>
  </w:font>
  <w:font w:name="Calibri">
    <w:panose1 w:val="020F0502020204030204"/>
    <w:charset w:val="EE"/>
    <w:family w:val="swiss"/>
    <w:pitch w:val="variable"/>
    <w:sig w:usb0="E4002EFF" w:usb1="C2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EUAlbertina">
    <w:altName w:val="Times New Roman"/>
    <w:panose1 w:val="00000000000000000000"/>
    <w:charset w:val="00"/>
    <w:family w:val="roman"/>
    <w:notTrueType/>
    <w:pitch w:val="default"/>
    <w:sig w:usb0="00000001" w:usb1="00000000" w:usb2="00000000" w:usb3="00000000" w:csb0="00000003"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E68B48" w14:textId="77777777" w:rsidR="000273F1" w:rsidRDefault="009F73E4" w:rsidP="00EC7A6D">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747A0745" w14:textId="77777777" w:rsidR="000273F1" w:rsidRDefault="000273F1" w:rsidP="00AC2363">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0C3E8B" w14:textId="04CC0809" w:rsidR="000273F1" w:rsidRDefault="009F73E4" w:rsidP="002936C3">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sidR="0026275C">
      <w:rPr>
        <w:rStyle w:val="tevilkastrani"/>
        <w:noProof/>
      </w:rPr>
      <w:t>11</w:t>
    </w:r>
    <w:r>
      <w:rPr>
        <w:rStyle w:val="tevilkastrani"/>
      </w:rPr>
      <w:fldChar w:fldCharType="end"/>
    </w:r>
  </w:p>
  <w:p w14:paraId="0FC8378F" w14:textId="77777777" w:rsidR="000273F1" w:rsidRDefault="000273F1" w:rsidP="00AC2363">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8B0576" w14:textId="77777777" w:rsidR="006B460B" w:rsidRDefault="006B460B">
      <w:pPr>
        <w:spacing w:line="240" w:lineRule="auto"/>
      </w:pPr>
      <w:r>
        <w:separator/>
      </w:r>
    </w:p>
  </w:footnote>
  <w:footnote w:type="continuationSeparator" w:id="0">
    <w:p w14:paraId="6027FEDE" w14:textId="77777777" w:rsidR="006B460B" w:rsidRDefault="006B460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D50DB" w14:textId="77777777" w:rsidR="000273F1" w:rsidRPr="00110CBD" w:rsidRDefault="000273F1"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865"/>
    </w:tblGrid>
    <w:tr w:rsidR="003C5145" w:rsidRPr="008F3500" w14:paraId="6CD23600" w14:textId="77777777">
      <w:trPr>
        <w:cantSplit/>
        <w:trHeight w:hRule="exact" w:val="847"/>
      </w:trPr>
      <w:tc>
        <w:tcPr>
          <w:tcW w:w="567" w:type="dxa"/>
        </w:tcPr>
        <w:tbl>
          <w:tblPr>
            <w:tblpPr w:leftFromText="142" w:rightFromText="142" w:bottomFromText="6005" w:vertAnchor="page" w:horzAnchor="page" w:tblpX="925" w:tblpY="869"/>
            <w:tblW w:w="0" w:type="auto"/>
            <w:tblLook w:val="04A0" w:firstRow="1" w:lastRow="0" w:firstColumn="1" w:lastColumn="0" w:noHBand="0" w:noVBand="1"/>
          </w:tblPr>
          <w:tblGrid>
            <w:gridCol w:w="649"/>
          </w:tblGrid>
          <w:tr w:rsidR="00990D2C" w:rsidRPr="008F3500" w14:paraId="16C5A614" w14:textId="77777777" w:rsidTr="00DD6502">
            <w:trPr>
              <w:cantSplit/>
              <w:trHeight w:hRule="exact" w:val="847"/>
            </w:trPr>
            <w:tc>
              <w:tcPr>
                <w:tcW w:w="567" w:type="dxa"/>
              </w:tcPr>
              <w:p w14:paraId="48A6EBB2" w14:textId="77777777" w:rsidR="000273F1" w:rsidRDefault="009F73E4" w:rsidP="00990D2C">
                <w:pPr>
                  <w:autoSpaceDE w:val="0"/>
                  <w:autoSpaceDN w:val="0"/>
                  <w:adjustRightInd w:val="0"/>
                  <w:spacing w:line="240" w:lineRule="auto"/>
                  <w:rPr>
                    <w:rFonts w:ascii="Republika" w:hAnsi="Republika"/>
                    <w:color w:val="529DBA"/>
                    <w:sz w:val="60"/>
                    <w:szCs w:val="60"/>
                  </w:rPr>
                </w:pPr>
                <w:r w:rsidRPr="008F3500">
                  <w:rPr>
                    <w:rFonts w:ascii="Republika" w:hAnsi="Republika" w:cs="Republika"/>
                    <w:color w:val="529DBA"/>
                    <w:sz w:val="60"/>
                    <w:szCs w:val="60"/>
                    <w:lang w:eastAsia="sl-SI"/>
                  </w:rPr>
                  <w:t></w:t>
                </w:r>
              </w:p>
              <w:p w14:paraId="46ACEA00" w14:textId="77777777" w:rsidR="000273F1" w:rsidRPr="006D42D9" w:rsidRDefault="000273F1" w:rsidP="00990D2C">
                <w:pPr>
                  <w:rPr>
                    <w:rFonts w:ascii="Republika" w:hAnsi="Republika"/>
                    <w:sz w:val="60"/>
                    <w:szCs w:val="60"/>
                  </w:rPr>
                </w:pPr>
              </w:p>
              <w:p w14:paraId="7299CFC6" w14:textId="77777777" w:rsidR="000273F1" w:rsidRPr="006D42D9" w:rsidRDefault="000273F1" w:rsidP="00990D2C">
                <w:pPr>
                  <w:rPr>
                    <w:rFonts w:ascii="Republika" w:hAnsi="Republika"/>
                    <w:sz w:val="60"/>
                    <w:szCs w:val="60"/>
                  </w:rPr>
                </w:pPr>
              </w:p>
              <w:p w14:paraId="11C4CD9A" w14:textId="77777777" w:rsidR="000273F1" w:rsidRPr="006D42D9" w:rsidRDefault="000273F1" w:rsidP="00990D2C">
                <w:pPr>
                  <w:rPr>
                    <w:rFonts w:ascii="Republika" w:hAnsi="Republika"/>
                    <w:sz w:val="60"/>
                    <w:szCs w:val="60"/>
                  </w:rPr>
                </w:pPr>
              </w:p>
              <w:p w14:paraId="46104B5C" w14:textId="77777777" w:rsidR="000273F1" w:rsidRPr="006D42D9" w:rsidRDefault="000273F1" w:rsidP="00990D2C">
                <w:pPr>
                  <w:rPr>
                    <w:rFonts w:ascii="Republika" w:hAnsi="Republika"/>
                    <w:sz w:val="60"/>
                    <w:szCs w:val="60"/>
                  </w:rPr>
                </w:pPr>
              </w:p>
              <w:p w14:paraId="7A27EE05" w14:textId="77777777" w:rsidR="000273F1" w:rsidRPr="006D42D9" w:rsidRDefault="000273F1" w:rsidP="00990D2C">
                <w:pPr>
                  <w:rPr>
                    <w:rFonts w:ascii="Republika" w:hAnsi="Republika"/>
                    <w:sz w:val="60"/>
                    <w:szCs w:val="60"/>
                  </w:rPr>
                </w:pPr>
              </w:p>
              <w:p w14:paraId="68E341B5" w14:textId="77777777" w:rsidR="000273F1" w:rsidRPr="006D42D9" w:rsidRDefault="000273F1" w:rsidP="00990D2C">
                <w:pPr>
                  <w:rPr>
                    <w:rFonts w:ascii="Republika" w:hAnsi="Republika"/>
                    <w:sz w:val="60"/>
                    <w:szCs w:val="60"/>
                  </w:rPr>
                </w:pPr>
              </w:p>
              <w:p w14:paraId="715C9B63" w14:textId="77777777" w:rsidR="000273F1" w:rsidRPr="006D42D9" w:rsidRDefault="000273F1" w:rsidP="00990D2C">
                <w:pPr>
                  <w:rPr>
                    <w:rFonts w:ascii="Republika" w:hAnsi="Republika"/>
                    <w:sz w:val="60"/>
                    <w:szCs w:val="60"/>
                  </w:rPr>
                </w:pPr>
              </w:p>
              <w:p w14:paraId="08C20E9E" w14:textId="77777777" w:rsidR="000273F1" w:rsidRPr="006D42D9" w:rsidRDefault="000273F1" w:rsidP="00990D2C">
                <w:pPr>
                  <w:rPr>
                    <w:rFonts w:ascii="Republika" w:hAnsi="Republika"/>
                    <w:sz w:val="60"/>
                    <w:szCs w:val="60"/>
                  </w:rPr>
                </w:pPr>
              </w:p>
              <w:p w14:paraId="17B77B5F" w14:textId="77777777" w:rsidR="000273F1" w:rsidRPr="006D42D9" w:rsidRDefault="000273F1" w:rsidP="00990D2C">
                <w:pPr>
                  <w:rPr>
                    <w:rFonts w:ascii="Republika" w:hAnsi="Republika"/>
                    <w:sz w:val="60"/>
                    <w:szCs w:val="60"/>
                  </w:rPr>
                </w:pPr>
              </w:p>
              <w:p w14:paraId="7504B949" w14:textId="77777777" w:rsidR="000273F1" w:rsidRPr="006D42D9" w:rsidRDefault="000273F1" w:rsidP="00990D2C">
                <w:pPr>
                  <w:rPr>
                    <w:rFonts w:ascii="Republika" w:hAnsi="Republika"/>
                    <w:sz w:val="60"/>
                    <w:szCs w:val="60"/>
                  </w:rPr>
                </w:pPr>
              </w:p>
              <w:p w14:paraId="51451430" w14:textId="77777777" w:rsidR="000273F1" w:rsidRPr="006D42D9" w:rsidRDefault="000273F1" w:rsidP="00990D2C">
                <w:pPr>
                  <w:rPr>
                    <w:rFonts w:ascii="Republika" w:hAnsi="Republika"/>
                    <w:sz w:val="60"/>
                    <w:szCs w:val="60"/>
                  </w:rPr>
                </w:pPr>
              </w:p>
              <w:p w14:paraId="62245A37" w14:textId="77777777" w:rsidR="000273F1" w:rsidRPr="006D42D9" w:rsidRDefault="000273F1" w:rsidP="00990D2C">
                <w:pPr>
                  <w:rPr>
                    <w:rFonts w:ascii="Republika" w:hAnsi="Republika"/>
                    <w:sz w:val="60"/>
                    <w:szCs w:val="60"/>
                  </w:rPr>
                </w:pPr>
              </w:p>
              <w:p w14:paraId="27A5D596" w14:textId="77777777" w:rsidR="000273F1" w:rsidRPr="006D42D9" w:rsidRDefault="000273F1" w:rsidP="00990D2C">
                <w:pPr>
                  <w:rPr>
                    <w:rFonts w:ascii="Republika" w:hAnsi="Republika"/>
                    <w:sz w:val="60"/>
                    <w:szCs w:val="60"/>
                  </w:rPr>
                </w:pPr>
              </w:p>
              <w:p w14:paraId="1FFF9AA9" w14:textId="77777777" w:rsidR="000273F1" w:rsidRPr="006D42D9" w:rsidRDefault="000273F1" w:rsidP="00990D2C">
                <w:pPr>
                  <w:rPr>
                    <w:rFonts w:ascii="Republika" w:hAnsi="Republika"/>
                    <w:sz w:val="60"/>
                    <w:szCs w:val="60"/>
                  </w:rPr>
                </w:pPr>
              </w:p>
              <w:p w14:paraId="2BDCFD98" w14:textId="77777777" w:rsidR="000273F1" w:rsidRPr="006D42D9" w:rsidRDefault="000273F1" w:rsidP="00990D2C">
                <w:pPr>
                  <w:rPr>
                    <w:rFonts w:ascii="Republika" w:hAnsi="Republika"/>
                    <w:sz w:val="60"/>
                    <w:szCs w:val="60"/>
                  </w:rPr>
                </w:pPr>
              </w:p>
              <w:p w14:paraId="57F96C89" w14:textId="77777777" w:rsidR="000273F1" w:rsidRPr="006D42D9" w:rsidRDefault="000273F1" w:rsidP="00990D2C">
                <w:pPr>
                  <w:rPr>
                    <w:rFonts w:ascii="Republika" w:hAnsi="Republika"/>
                    <w:sz w:val="60"/>
                    <w:szCs w:val="60"/>
                  </w:rPr>
                </w:pPr>
              </w:p>
            </w:tc>
          </w:tr>
        </w:tbl>
        <w:p w14:paraId="37810CBB" w14:textId="77777777" w:rsidR="000273F1" w:rsidRPr="008F3500" w:rsidRDefault="000273F1" w:rsidP="00D248DE">
          <w:pPr>
            <w:autoSpaceDE w:val="0"/>
            <w:autoSpaceDN w:val="0"/>
            <w:adjustRightInd w:val="0"/>
            <w:spacing w:line="240" w:lineRule="auto"/>
            <w:rPr>
              <w:rFonts w:ascii="Republika" w:hAnsi="Republika"/>
              <w:color w:val="529DBA"/>
              <w:sz w:val="60"/>
              <w:szCs w:val="60"/>
            </w:rPr>
          </w:pPr>
        </w:p>
      </w:tc>
    </w:tr>
  </w:tbl>
  <w:p w14:paraId="576E968F" w14:textId="271DD4BE" w:rsidR="000273F1" w:rsidRPr="00990D2C" w:rsidRDefault="00C0530A" w:rsidP="00990D2C">
    <w:pPr>
      <w:autoSpaceDE w:val="0"/>
      <w:autoSpaceDN w:val="0"/>
      <w:adjustRightInd w:val="0"/>
      <w:spacing w:line="240" w:lineRule="auto"/>
      <w:rPr>
        <w:rFonts w:ascii="Republika" w:hAnsi="Republika"/>
      </w:rPr>
    </w:pPr>
    <w:r w:rsidRPr="00990D2C">
      <w:rPr>
        <w:rFonts w:ascii="Republika" w:hAnsi="Republika"/>
        <w:noProof/>
        <w:szCs w:val="20"/>
        <w:lang w:eastAsia="sl-SI"/>
      </w:rPr>
      <mc:AlternateContent>
        <mc:Choice Requires="wps">
          <w:drawing>
            <wp:anchor distT="0" distB="0" distL="114300" distR="114300" simplePos="0" relativeHeight="251659264" behindDoc="1" locked="0" layoutInCell="0" allowOverlap="1" wp14:anchorId="1048A562" wp14:editId="48029BBF">
              <wp:simplePos x="0" y="0"/>
              <wp:positionH relativeFrom="column">
                <wp:posOffset>-431800</wp:posOffset>
              </wp:positionH>
              <wp:positionV relativeFrom="page">
                <wp:posOffset>3600450</wp:posOffset>
              </wp:positionV>
              <wp:extent cx="252095" cy="0"/>
              <wp:effectExtent l="6350" t="9525" r="8255" b="9525"/>
              <wp:wrapNone/>
              <wp:docPr id="1" name="Raven povezovalnik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line w14:anchorId="6B7DF0D8" id="Raven povezovalnik 1"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" o:allowincell="f" strokecolor="#428299" strokeweight=".5pt">
              <w10:wrap anchory="page"/>
            </v:line>
          </w:pict>
        </mc:Fallback>
      </mc:AlternateContent>
    </w:r>
    <w:r w:rsidR="009F73E4" w:rsidRPr="00990D2C">
      <w:rPr>
        <w:rFonts w:ascii="Republika" w:hAnsi="Republika"/>
      </w:rPr>
      <w:t>REPUBLIKA SLOVENIJA</w:t>
    </w:r>
  </w:p>
  <w:p w14:paraId="4892CFD4" w14:textId="77777777" w:rsidR="000273F1" w:rsidRPr="00990D2C" w:rsidRDefault="009F73E4" w:rsidP="00990D2C">
    <w:pPr>
      <w:pStyle w:val="Glava"/>
      <w:tabs>
        <w:tab w:val="clear" w:pos="4320"/>
        <w:tab w:val="clear" w:pos="8640"/>
        <w:tab w:val="left" w:pos="5112"/>
      </w:tabs>
      <w:spacing w:after="120" w:line="240" w:lineRule="exact"/>
      <w:rPr>
        <w:rFonts w:ascii="Republika" w:hAnsi="Republika"/>
        <w:b/>
        <w:caps/>
      </w:rPr>
    </w:pPr>
    <w:r w:rsidRPr="00990D2C">
      <w:rPr>
        <w:rFonts w:ascii="Republika" w:hAnsi="Republika"/>
        <w:b/>
        <w:caps/>
      </w:rPr>
      <w:t>Ministrstvo za kmetijstvo,</w:t>
    </w:r>
    <w:r w:rsidRPr="00990D2C">
      <w:rPr>
        <w:rFonts w:ascii="Republika" w:hAnsi="Republika"/>
        <w:b/>
        <w:caps/>
      </w:rPr>
      <w:br/>
      <w:t>GOZDARSTVO IN PREHRANO</w:t>
    </w:r>
  </w:p>
  <w:p w14:paraId="433BD6BA" w14:textId="77777777" w:rsidR="000273F1" w:rsidRPr="008F3500" w:rsidRDefault="009F73E4" w:rsidP="00213760">
    <w:pPr>
      <w:pStyle w:val="Glava"/>
      <w:tabs>
        <w:tab w:val="clear" w:pos="4320"/>
        <w:tab w:val="clear" w:pos="8640"/>
        <w:tab w:val="left" w:pos="5112"/>
      </w:tabs>
      <w:spacing w:before="120" w:line="240" w:lineRule="exact"/>
      <w:rPr>
        <w:rFonts w:cs="Arial"/>
        <w:sz w:val="16"/>
      </w:rPr>
    </w:pPr>
    <w:r>
      <w:rPr>
        <w:rFonts w:cs="Arial"/>
        <w:sz w:val="16"/>
      </w:rPr>
      <w:t>Dunajska cesta 22</w:t>
    </w:r>
    <w:r w:rsidRPr="008F3500">
      <w:rPr>
        <w:rFonts w:cs="Arial"/>
        <w:sz w:val="16"/>
      </w:rPr>
      <w:t xml:space="preserve">, </w:t>
    </w:r>
    <w:r>
      <w:rPr>
        <w:rFonts w:cs="Arial"/>
        <w:sz w:val="16"/>
      </w:rPr>
      <w:t>1000 Ljubljana</w:t>
    </w:r>
    <w:r w:rsidRPr="008F3500">
      <w:rPr>
        <w:rFonts w:cs="Arial"/>
        <w:sz w:val="16"/>
      </w:rPr>
      <w:tab/>
      <w:t xml:space="preserve">T: </w:t>
    </w:r>
    <w:r>
      <w:rPr>
        <w:rFonts w:cs="Arial"/>
        <w:sz w:val="16"/>
      </w:rPr>
      <w:t xml:space="preserve">01 478 </w:t>
    </w:r>
    <w:r w:rsidRPr="0001550E">
      <w:rPr>
        <w:rFonts w:cs="Arial"/>
        <w:sz w:val="16"/>
      </w:rPr>
      <w:t>9000</w:t>
    </w:r>
  </w:p>
  <w:p w14:paraId="69A967D2" w14:textId="77777777" w:rsidR="000273F1" w:rsidRPr="008F3500" w:rsidRDefault="009F73E4" w:rsidP="00A770A6">
    <w:pPr>
      <w:pStyle w:val="Glava"/>
      <w:tabs>
        <w:tab w:val="clear" w:pos="4320"/>
        <w:tab w:val="clear" w:pos="8640"/>
        <w:tab w:val="left" w:pos="5112"/>
      </w:tabs>
      <w:spacing w:line="240" w:lineRule="exact"/>
      <w:rPr>
        <w:rFonts w:cs="Arial"/>
        <w:sz w:val="16"/>
      </w:rPr>
    </w:pPr>
    <w:r w:rsidRPr="008F3500">
      <w:rPr>
        <w:rFonts w:cs="Arial"/>
        <w:sz w:val="16"/>
      </w:rPr>
      <w:tab/>
      <w:t xml:space="preserve">E: </w:t>
    </w:r>
    <w:r>
      <w:rPr>
        <w:rFonts w:cs="Arial"/>
        <w:sz w:val="16"/>
      </w:rPr>
      <w:t>gp.mkgp@gov.si</w:t>
    </w:r>
  </w:p>
  <w:p w14:paraId="2300E3B8" w14:textId="77777777" w:rsidR="000273F1" w:rsidRPr="008F3500" w:rsidRDefault="009F73E4" w:rsidP="00A770A6">
    <w:pPr>
      <w:pStyle w:val="Glava"/>
      <w:tabs>
        <w:tab w:val="clear" w:pos="4320"/>
        <w:tab w:val="clear" w:pos="8640"/>
        <w:tab w:val="left" w:pos="5112"/>
      </w:tabs>
      <w:spacing w:line="240" w:lineRule="exact"/>
      <w:rPr>
        <w:rFonts w:cs="Arial"/>
        <w:sz w:val="16"/>
      </w:rPr>
    </w:pPr>
    <w:r w:rsidRPr="008F3500">
      <w:rPr>
        <w:rFonts w:cs="Arial"/>
        <w:sz w:val="16"/>
      </w:rPr>
      <w:tab/>
    </w:r>
    <w:r>
      <w:rPr>
        <w:rFonts w:cs="Arial"/>
        <w:sz w:val="16"/>
      </w:rPr>
      <w:t>www.mkgp.gov.si</w:t>
    </w:r>
  </w:p>
  <w:p w14:paraId="742CCA0E" w14:textId="77777777" w:rsidR="000273F1" w:rsidRPr="008F3500" w:rsidRDefault="000273F1" w:rsidP="007D75CF">
    <w:pPr>
      <w:pStyle w:val="Glava"/>
      <w:tabs>
        <w:tab w:val="clear" w:pos="4320"/>
        <w:tab w:val="clear" w:pos="8640"/>
        <w:tab w:val="left" w:pos="5112"/>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AB0DAC" w14:textId="77777777" w:rsidR="000273F1" w:rsidRDefault="000273F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DD00DAD4"/>
    <w:name w:val="0,5689704"/>
    <w:lvl w:ilvl="0">
      <w:start w:val="1"/>
      <w:numFmt w:val="bullet"/>
      <w:pStyle w:val="Oznaenseznam"/>
      <w:lvlText w:val=""/>
      <w:lvlJc w:val="left"/>
      <w:pPr>
        <w:tabs>
          <w:tab w:val="num" w:pos="360"/>
        </w:tabs>
        <w:ind w:left="360" w:hanging="360"/>
      </w:pPr>
      <w:rPr>
        <w:rFonts w:ascii="Symbol" w:hAnsi="Symbol" w:hint="default"/>
      </w:rPr>
    </w:lvl>
  </w:abstractNum>
  <w:abstractNum w:abstractNumId="1" w15:restartNumberingAfterBreak="0">
    <w:nsid w:val="0D220CC9"/>
    <w:multiLevelType w:val="hybridMultilevel"/>
    <w:tmpl w:val="278CB28E"/>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3DA357C"/>
    <w:multiLevelType w:val="hybridMultilevel"/>
    <w:tmpl w:val="413A9F4A"/>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1C3C5682"/>
    <w:multiLevelType w:val="hybridMultilevel"/>
    <w:tmpl w:val="760C1568"/>
    <w:lvl w:ilvl="0" w:tplc="52DA0AB0">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1C802066"/>
    <w:multiLevelType w:val="hybridMultilevel"/>
    <w:tmpl w:val="682CE3AE"/>
    <w:lvl w:ilvl="0" w:tplc="76AC1A70">
      <w:start w:val="49"/>
      <w:numFmt w:val="bullet"/>
      <w:lvlText w:val=""/>
      <w:lvlJc w:val="left"/>
      <w:pPr>
        <w:ind w:left="1788" w:hanging="360"/>
      </w:pPr>
      <w:rPr>
        <w:rFonts w:ascii="Symbol" w:eastAsia="Times New Roman" w:hAnsi="Symbol" w:cs="Times New Roman" w:hint="default"/>
      </w:rPr>
    </w:lvl>
    <w:lvl w:ilvl="1" w:tplc="04240003" w:tentative="1">
      <w:start w:val="1"/>
      <w:numFmt w:val="bullet"/>
      <w:lvlText w:val="o"/>
      <w:lvlJc w:val="left"/>
      <w:pPr>
        <w:ind w:left="2508" w:hanging="360"/>
      </w:pPr>
      <w:rPr>
        <w:rFonts w:ascii="Courier New" w:hAnsi="Courier New" w:cs="Courier New" w:hint="default"/>
      </w:rPr>
    </w:lvl>
    <w:lvl w:ilvl="2" w:tplc="04240005" w:tentative="1">
      <w:start w:val="1"/>
      <w:numFmt w:val="bullet"/>
      <w:lvlText w:val=""/>
      <w:lvlJc w:val="left"/>
      <w:pPr>
        <w:ind w:left="3228" w:hanging="360"/>
      </w:pPr>
      <w:rPr>
        <w:rFonts w:ascii="Wingdings" w:hAnsi="Wingdings" w:hint="default"/>
      </w:rPr>
    </w:lvl>
    <w:lvl w:ilvl="3" w:tplc="04240001" w:tentative="1">
      <w:start w:val="1"/>
      <w:numFmt w:val="bullet"/>
      <w:lvlText w:val=""/>
      <w:lvlJc w:val="left"/>
      <w:pPr>
        <w:ind w:left="3948" w:hanging="360"/>
      </w:pPr>
      <w:rPr>
        <w:rFonts w:ascii="Symbol" w:hAnsi="Symbol" w:hint="default"/>
      </w:rPr>
    </w:lvl>
    <w:lvl w:ilvl="4" w:tplc="04240003" w:tentative="1">
      <w:start w:val="1"/>
      <w:numFmt w:val="bullet"/>
      <w:lvlText w:val="o"/>
      <w:lvlJc w:val="left"/>
      <w:pPr>
        <w:ind w:left="4668" w:hanging="360"/>
      </w:pPr>
      <w:rPr>
        <w:rFonts w:ascii="Courier New" w:hAnsi="Courier New" w:cs="Courier New" w:hint="default"/>
      </w:rPr>
    </w:lvl>
    <w:lvl w:ilvl="5" w:tplc="04240005" w:tentative="1">
      <w:start w:val="1"/>
      <w:numFmt w:val="bullet"/>
      <w:lvlText w:val=""/>
      <w:lvlJc w:val="left"/>
      <w:pPr>
        <w:ind w:left="5388" w:hanging="360"/>
      </w:pPr>
      <w:rPr>
        <w:rFonts w:ascii="Wingdings" w:hAnsi="Wingdings" w:hint="default"/>
      </w:rPr>
    </w:lvl>
    <w:lvl w:ilvl="6" w:tplc="04240001" w:tentative="1">
      <w:start w:val="1"/>
      <w:numFmt w:val="bullet"/>
      <w:lvlText w:val=""/>
      <w:lvlJc w:val="left"/>
      <w:pPr>
        <w:ind w:left="6108" w:hanging="360"/>
      </w:pPr>
      <w:rPr>
        <w:rFonts w:ascii="Symbol" w:hAnsi="Symbol" w:hint="default"/>
      </w:rPr>
    </w:lvl>
    <w:lvl w:ilvl="7" w:tplc="04240003" w:tentative="1">
      <w:start w:val="1"/>
      <w:numFmt w:val="bullet"/>
      <w:lvlText w:val="o"/>
      <w:lvlJc w:val="left"/>
      <w:pPr>
        <w:ind w:left="6828" w:hanging="360"/>
      </w:pPr>
      <w:rPr>
        <w:rFonts w:ascii="Courier New" w:hAnsi="Courier New" w:cs="Courier New" w:hint="default"/>
      </w:rPr>
    </w:lvl>
    <w:lvl w:ilvl="8" w:tplc="04240005" w:tentative="1">
      <w:start w:val="1"/>
      <w:numFmt w:val="bullet"/>
      <w:lvlText w:val=""/>
      <w:lvlJc w:val="left"/>
      <w:pPr>
        <w:ind w:left="7548" w:hanging="360"/>
      </w:pPr>
      <w:rPr>
        <w:rFonts w:ascii="Wingdings" w:hAnsi="Wingdings" w:hint="default"/>
      </w:rPr>
    </w:lvl>
  </w:abstractNum>
  <w:abstractNum w:abstractNumId="5" w15:restartNumberingAfterBreak="0">
    <w:nsid w:val="1E207BE4"/>
    <w:multiLevelType w:val="hybridMultilevel"/>
    <w:tmpl w:val="45BEF4EA"/>
    <w:lvl w:ilvl="0" w:tplc="5684846C">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229855A7"/>
    <w:multiLevelType w:val="hybridMultilevel"/>
    <w:tmpl w:val="46B2A33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53E7B8E"/>
    <w:multiLevelType w:val="hybridMultilevel"/>
    <w:tmpl w:val="31BAF6FC"/>
    <w:lvl w:ilvl="0" w:tplc="89E6C1E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2AC20D50"/>
    <w:multiLevelType w:val="hybridMultilevel"/>
    <w:tmpl w:val="DE10B902"/>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9" w15:restartNumberingAfterBreak="0">
    <w:nsid w:val="2D072372"/>
    <w:multiLevelType w:val="hybridMultilevel"/>
    <w:tmpl w:val="94FE8146"/>
    <w:lvl w:ilvl="0" w:tplc="000F0409">
      <w:start w:val="1"/>
      <w:numFmt w:val="decimal"/>
      <w:pStyle w:val="Odsek"/>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0" w15:restartNumberingAfterBreak="0">
    <w:nsid w:val="2F076C74"/>
    <w:multiLevelType w:val="multilevel"/>
    <w:tmpl w:val="CC8EDB14"/>
    <w:name w:val="0,61351572"/>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1" w15:restartNumberingAfterBreak="0">
    <w:nsid w:val="38635FD6"/>
    <w:multiLevelType w:val="hybridMultilevel"/>
    <w:tmpl w:val="09A2F1C2"/>
    <w:lvl w:ilvl="0" w:tplc="5D04C1F6">
      <w:start w:val="1"/>
      <w:numFmt w:val="bullet"/>
      <w:pStyle w:val="Oddelek"/>
      <w:lvlText w:val="–"/>
      <w:lvlJc w:val="left"/>
      <w:pPr>
        <w:ind w:left="1428" w:hanging="360"/>
      </w:pPr>
      <w:rPr>
        <w:rFonts w:ascii="Arial" w:eastAsia="Times New Roman" w:hAnsi="Arial" w:cs="Arial"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12" w15:restartNumberingAfterBreak="0">
    <w:nsid w:val="39745F03"/>
    <w:multiLevelType w:val="hybridMultilevel"/>
    <w:tmpl w:val="4D1A77E2"/>
    <w:lvl w:ilvl="0" w:tplc="85E2B9C4">
      <w:start w:val="1"/>
      <w:numFmt w:val="lowerLetter"/>
      <w:pStyle w:val="rkovnatokazaodstavkom"/>
      <w:lvlText w:val="%1)"/>
      <w:lvlJc w:val="left"/>
      <w:pPr>
        <w:ind w:left="1068" w:hanging="360"/>
      </w:pPr>
      <w:rPr>
        <w:rFonts w:cs="Times New Roman" w:hint="default"/>
      </w:rPr>
    </w:lvl>
    <w:lvl w:ilvl="1" w:tplc="04240019">
      <w:start w:val="1"/>
      <w:numFmt w:val="lowerLetter"/>
      <w:lvlText w:val="%2."/>
      <w:lvlJc w:val="left"/>
      <w:pPr>
        <w:ind w:left="1788" w:hanging="360"/>
      </w:pPr>
      <w:rPr>
        <w:rFonts w:cs="Times New Roman"/>
      </w:rPr>
    </w:lvl>
    <w:lvl w:ilvl="2" w:tplc="0424001B" w:tentative="1">
      <w:start w:val="1"/>
      <w:numFmt w:val="lowerRoman"/>
      <w:lvlText w:val="%3."/>
      <w:lvlJc w:val="right"/>
      <w:pPr>
        <w:ind w:left="2508" w:hanging="180"/>
      </w:pPr>
      <w:rPr>
        <w:rFonts w:cs="Times New Roman"/>
      </w:rPr>
    </w:lvl>
    <w:lvl w:ilvl="3" w:tplc="0424000F" w:tentative="1">
      <w:start w:val="1"/>
      <w:numFmt w:val="decimal"/>
      <w:lvlText w:val="%4."/>
      <w:lvlJc w:val="left"/>
      <w:pPr>
        <w:ind w:left="3228" w:hanging="360"/>
      </w:pPr>
      <w:rPr>
        <w:rFonts w:cs="Times New Roman"/>
      </w:rPr>
    </w:lvl>
    <w:lvl w:ilvl="4" w:tplc="04240019" w:tentative="1">
      <w:start w:val="1"/>
      <w:numFmt w:val="lowerLetter"/>
      <w:lvlText w:val="%5."/>
      <w:lvlJc w:val="left"/>
      <w:pPr>
        <w:ind w:left="3948" w:hanging="360"/>
      </w:pPr>
      <w:rPr>
        <w:rFonts w:cs="Times New Roman"/>
      </w:rPr>
    </w:lvl>
    <w:lvl w:ilvl="5" w:tplc="0424001B" w:tentative="1">
      <w:start w:val="1"/>
      <w:numFmt w:val="lowerRoman"/>
      <w:lvlText w:val="%6."/>
      <w:lvlJc w:val="right"/>
      <w:pPr>
        <w:ind w:left="4668" w:hanging="180"/>
      </w:pPr>
      <w:rPr>
        <w:rFonts w:cs="Times New Roman"/>
      </w:rPr>
    </w:lvl>
    <w:lvl w:ilvl="6" w:tplc="0424000F" w:tentative="1">
      <w:start w:val="1"/>
      <w:numFmt w:val="decimal"/>
      <w:lvlText w:val="%7."/>
      <w:lvlJc w:val="left"/>
      <w:pPr>
        <w:ind w:left="5388" w:hanging="360"/>
      </w:pPr>
      <w:rPr>
        <w:rFonts w:cs="Times New Roman"/>
      </w:rPr>
    </w:lvl>
    <w:lvl w:ilvl="7" w:tplc="04240019" w:tentative="1">
      <w:start w:val="1"/>
      <w:numFmt w:val="lowerLetter"/>
      <w:lvlText w:val="%8."/>
      <w:lvlJc w:val="left"/>
      <w:pPr>
        <w:ind w:left="6108" w:hanging="360"/>
      </w:pPr>
      <w:rPr>
        <w:rFonts w:cs="Times New Roman"/>
      </w:rPr>
    </w:lvl>
    <w:lvl w:ilvl="8" w:tplc="0424001B" w:tentative="1">
      <w:start w:val="1"/>
      <w:numFmt w:val="lowerRoman"/>
      <w:lvlText w:val="%9."/>
      <w:lvlJc w:val="right"/>
      <w:pPr>
        <w:ind w:left="6828" w:hanging="180"/>
      </w:pPr>
      <w:rPr>
        <w:rFonts w:cs="Times New Roman"/>
      </w:rPr>
    </w:lvl>
  </w:abstractNum>
  <w:abstractNum w:abstractNumId="13" w15:restartNumberingAfterBreak="0">
    <w:nsid w:val="3AC30079"/>
    <w:multiLevelType w:val="hybridMultilevel"/>
    <w:tmpl w:val="77C643B0"/>
    <w:lvl w:ilvl="0" w:tplc="0424000F">
      <w:start w:val="1"/>
      <w:numFmt w:val="decimal"/>
      <w:lvlText w:val="%1."/>
      <w:lvlJc w:val="left"/>
      <w:pPr>
        <w:tabs>
          <w:tab w:val="num" w:pos="720"/>
        </w:tabs>
        <w:ind w:left="720" w:hanging="360"/>
      </w:pPr>
    </w:lvl>
    <w:lvl w:ilvl="1" w:tplc="401AB356">
      <w:start w:val="2"/>
      <w:numFmt w:val="upperRoman"/>
      <w:lvlText w:val="%2."/>
      <w:lvlJc w:val="left"/>
      <w:pPr>
        <w:tabs>
          <w:tab w:val="num" w:pos="1800"/>
        </w:tabs>
        <w:ind w:left="1800" w:hanging="720"/>
      </w:pPr>
      <w:rPr>
        <w:rFonts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4" w15:restartNumberingAfterBreak="0">
    <w:nsid w:val="420B5F0B"/>
    <w:multiLevelType w:val="hybridMultilevel"/>
    <w:tmpl w:val="DEA4EBE0"/>
    <w:lvl w:ilvl="0" w:tplc="B2A4AD2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422004EF"/>
    <w:multiLevelType w:val="hybridMultilevel"/>
    <w:tmpl w:val="02D4F1BE"/>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6" w15:restartNumberingAfterBreak="0">
    <w:nsid w:val="4AA141C6"/>
    <w:multiLevelType w:val="hybridMultilevel"/>
    <w:tmpl w:val="1848E628"/>
    <w:lvl w:ilvl="0" w:tplc="D0E8F596">
      <w:start w:val="3"/>
      <w:numFmt w:val="bullet"/>
      <w:pStyle w:val="Alineazaodstavkom"/>
      <w:lvlText w:val="–"/>
      <w:lvlJc w:val="left"/>
      <w:pPr>
        <w:tabs>
          <w:tab w:val="num" w:pos="720"/>
        </w:tabs>
        <w:ind w:left="720" w:hanging="360"/>
      </w:pPr>
      <w:rPr>
        <w:rFonts w:ascii="Palatino Linotype" w:eastAsia="Symbol" w:hAnsi="Palatino Linotype" w:cs="Tahoma" w:hint="default"/>
      </w:rPr>
    </w:lvl>
    <w:lvl w:ilvl="1" w:tplc="04240003">
      <w:start w:val="1"/>
      <w:numFmt w:val="decimal"/>
      <w:lvlText w:val="%2."/>
      <w:lvlJc w:val="left"/>
      <w:pPr>
        <w:tabs>
          <w:tab w:val="num" w:pos="1440"/>
        </w:tabs>
        <w:ind w:left="1440" w:hanging="360"/>
      </w:pPr>
      <w:rPr>
        <w:rFonts w:cs="Times New Roman"/>
      </w:rPr>
    </w:lvl>
    <w:lvl w:ilvl="2" w:tplc="04240005">
      <w:start w:val="1"/>
      <w:numFmt w:val="decimal"/>
      <w:lvlText w:val="%3."/>
      <w:lvlJc w:val="left"/>
      <w:pPr>
        <w:tabs>
          <w:tab w:val="num" w:pos="2160"/>
        </w:tabs>
        <w:ind w:left="2160" w:hanging="360"/>
      </w:pPr>
      <w:rPr>
        <w:rFonts w:cs="Times New Roman"/>
      </w:rPr>
    </w:lvl>
    <w:lvl w:ilvl="3" w:tplc="04240001">
      <w:start w:val="1"/>
      <w:numFmt w:val="decimal"/>
      <w:lvlText w:val="%4."/>
      <w:lvlJc w:val="left"/>
      <w:pPr>
        <w:tabs>
          <w:tab w:val="num" w:pos="2880"/>
        </w:tabs>
        <w:ind w:left="2880" w:hanging="360"/>
      </w:pPr>
      <w:rPr>
        <w:rFonts w:cs="Times New Roman"/>
      </w:rPr>
    </w:lvl>
    <w:lvl w:ilvl="4" w:tplc="04240003">
      <w:start w:val="1"/>
      <w:numFmt w:val="decimal"/>
      <w:lvlText w:val="%5."/>
      <w:lvlJc w:val="left"/>
      <w:pPr>
        <w:tabs>
          <w:tab w:val="num" w:pos="3600"/>
        </w:tabs>
        <w:ind w:left="3600" w:hanging="360"/>
      </w:pPr>
      <w:rPr>
        <w:rFonts w:cs="Times New Roman"/>
      </w:rPr>
    </w:lvl>
    <w:lvl w:ilvl="5" w:tplc="04240005">
      <w:start w:val="1"/>
      <w:numFmt w:val="decimal"/>
      <w:lvlText w:val="%6."/>
      <w:lvlJc w:val="left"/>
      <w:pPr>
        <w:tabs>
          <w:tab w:val="num" w:pos="4320"/>
        </w:tabs>
        <w:ind w:left="4320" w:hanging="360"/>
      </w:pPr>
      <w:rPr>
        <w:rFonts w:cs="Times New Roman"/>
      </w:rPr>
    </w:lvl>
    <w:lvl w:ilvl="6" w:tplc="04240001">
      <w:start w:val="1"/>
      <w:numFmt w:val="decimal"/>
      <w:lvlText w:val="%7."/>
      <w:lvlJc w:val="left"/>
      <w:pPr>
        <w:tabs>
          <w:tab w:val="num" w:pos="5040"/>
        </w:tabs>
        <w:ind w:left="5040" w:hanging="360"/>
      </w:pPr>
      <w:rPr>
        <w:rFonts w:cs="Times New Roman"/>
      </w:rPr>
    </w:lvl>
    <w:lvl w:ilvl="7" w:tplc="04240003">
      <w:start w:val="1"/>
      <w:numFmt w:val="decimal"/>
      <w:lvlText w:val="%8."/>
      <w:lvlJc w:val="left"/>
      <w:pPr>
        <w:tabs>
          <w:tab w:val="num" w:pos="5760"/>
        </w:tabs>
        <w:ind w:left="5760" w:hanging="360"/>
      </w:pPr>
      <w:rPr>
        <w:rFonts w:cs="Times New Roman"/>
      </w:rPr>
    </w:lvl>
    <w:lvl w:ilvl="8" w:tplc="04240005">
      <w:start w:val="1"/>
      <w:numFmt w:val="decimal"/>
      <w:lvlText w:val="%9."/>
      <w:lvlJc w:val="left"/>
      <w:pPr>
        <w:tabs>
          <w:tab w:val="num" w:pos="6480"/>
        </w:tabs>
        <w:ind w:left="6480" w:hanging="360"/>
      </w:pPr>
      <w:rPr>
        <w:rFonts w:cs="Times New Roman"/>
      </w:rPr>
    </w:lvl>
  </w:abstractNum>
  <w:abstractNum w:abstractNumId="17" w15:restartNumberingAfterBreak="0">
    <w:nsid w:val="53C743F3"/>
    <w:multiLevelType w:val="hybridMultilevel"/>
    <w:tmpl w:val="92425000"/>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54661905"/>
    <w:multiLevelType w:val="hybridMultilevel"/>
    <w:tmpl w:val="9864A91C"/>
    <w:lvl w:ilvl="0" w:tplc="D18EDF7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5B050C0A"/>
    <w:multiLevelType w:val="hybridMultilevel"/>
    <w:tmpl w:val="26D072E0"/>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60241FEA"/>
    <w:multiLevelType w:val="hybridMultilevel"/>
    <w:tmpl w:val="19FC2802"/>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60F72CD4"/>
    <w:multiLevelType w:val="multilevel"/>
    <w:tmpl w:val="B4B29C94"/>
    <w:name w:val="0,9298321"/>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62094904"/>
    <w:multiLevelType w:val="hybridMultilevel"/>
    <w:tmpl w:val="AE8EEABC"/>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65675EC8"/>
    <w:multiLevelType w:val="multilevel"/>
    <w:tmpl w:val="DF02E17A"/>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67C300D9"/>
    <w:multiLevelType w:val="hybridMultilevel"/>
    <w:tmpl w:val="26D404DC"/>
    <w:lvl w:ilvl="0" w:tplc="76AC1A70">
      <w:start w:val="49"/>
      <w:numFmt w:val="bullet"/>
      <w:lvlText w:val=""/>
      <w:lvlJc w:val="left"/>
      <w:pPr>
        <w:ind w:left="720" w:hanging="360"/>
      </w:pPr>
      <w:rPr>
        <w:rFonts w:ascii="Symbol" w:eastAsia="Times New Roman" w:hAnsi="Symbol" w:cs="Times New Roman" w:hint="default"/>
      </w:rPr>
    </w:lvl>
    <w:lvl w:ilvl="1" w:tplc="E33AA7CE">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77387EDC"/>
    <w:multiLevelType w:val="hybridMultilevel"/>
    <w:tmpl w:val="096CBD90"/>
    <w:lvl w:ilvl="0" w:tplc="948AF676">
      <w:start w:val="1"/>
      <w:numFmt w:val="bullet"/>
      <w:lvlText w:val="-"/>
      <w:lvlJc w:val="left"/>
      <w:pPr>
        <w:ind w:left="720" w:hanging="360"/>
      </w:pPr>
      <w:rPr>
        <w:rFonts w:ascii="Tahoma" w:eastAsia="Tahoma" w:hAnsi="Tahoma" w:cs="Tahoma" w:hint="default"/>
        <w:b w:val="0"/>
        <w:i w:val="0"/>
        <w:strike w:val="0"/>
        <w:dstrike w:val="0"/>
        <w:color w:val="000000"/>
        <w:sz w:val="22"/>
        <w:szCs w:val="22"/>
        <w:u w:val="none" w:color="000000"/>
        <w:bdr w:val="none" w:sz="0" w:space="0" w:color="auto"/>
        <w:shd w:val="clear" w:color="auto" w:fill="auto"/>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778041A2"/>
    <w:multiLevelType w:val="hybridMultilevel"/>
    <w:tmpl w:val="34D417F2"/>
    <w:lvl w:ilvl="0" w:tplc="D778CE62">
      <w:start w:val="5"/>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7DBD1288"/>
    <w:multiLevelType w:val="hybridMultilevel"/>
    <w:tmpl w:val="589CC9B0"/>
    <w:lvl w:ilvl="0" w:tplc="2D0213A0">
      <w:start w:val="3"/>
      <w:numFmt w:val="bullet"/>
      <w:lvlText w:val=""/>
      <w:lvlJc w:val="left"/>
      <w:pPr>
        <w:ind w:left="720" w:hanging="360"/>
      </w:pPr>
      <w:rPr>
        <w:rFonts w:ascii="Symbol" w:hAnsi="Symbol"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7F390DA8"/>
    <w:multiLevelType w:val="hybridMultilevel"/>
    <w:tmpl w:val="13A622EE"/>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9"/>
  </w:num>
  <w:num w:numId="2">
    <w:abstractNumId w:val="11"/>
  </w:num>
  <w:num w:numId="3">
    <w:abstractNumId w:val="12"/>
    <w:lvlOverride w:ilvl="0">
      <w:startOverride w:val="1"/>
    </w:lvlOverride>
  </w:num>
  <w:num w:numId="4">
    <w:abstractNumId w:val="16"/>
  </w:num>
  <w:num w:numId="5">
    <w:abstractNumId w:val="0"/>
  </w:num>
  <w:num w:numId="6">
    <w:abstractNumId w:val="21"/>
  </w:num>
  <w:num w:numId="7">
    <w:abstractNumId w:val="10"/>
  </w:num>
  <w:num w:numId="8">
    <w:abstractNumId w:val="22"/>
  </w:num>
  <w:num w:numId="9">
    <w:abstractNumId w:val="19"/>
  </w:num>
  <w:num w:numId="10">
    <w:abstractNumId w:val="3"/>
  </w:num>
  <w:num w:numId="11">
    <w:abstractNumId w:val="24"/>
  </w:num>
  <w:num w:numId="12">
    <w:abstractNumId w:val="28"/>
  </w:num>
  <w:num w:numId="13">
    <w:abstractNumId w:val="15"/>
  </w:num>
  <w:num w:numId="14">
    <w:abstractNumId w:val="8"/>
  </w:num>
  <w:num w:numId="15">
    <w:abstractNumId w:val="1"/>
  </w:num>
  <w:num w:numId="16">
    <w:abstractNumId w:val="17"/>
  </w:num>
  <w:num w:numId="17">
    <w:abstractNumId w:val="20"/>
  </w:num>
  <w:num w:numId="18">
    <w:abstractNumId w:val="4"/>
  </w:num>
  <w:num w:numId="19">
    <w:abstractNumId w:val="2"/>
  </w:num>
  <w:num w:numId="20">
    <w:abstractNumId w:val="13"/>
  </w:num>
  <w:num w:numId="21">
    <w:abstractNumId w:val="1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num>
  <w:num w:numId="23">
    <w:abstractNumId w:val="5"/>
  </w:num>
  <w:num w:numId="24">
    <w:abstractNumId w:val="26"/>
  </w:num>
  <w:num w:numId="25">
    <w:abstractNumId w:val="23"/>
  </w:num>
  <w:num w:numId="26">
    <w:abstractNumId w:val="6"/>
  </w:num>
  <w:num w:numId="27">
    <w:abstractNumId w:val="27"/>
  </w:num>
  <w:num w:numId="28">
    <w:abstractNumId w:val="25"/>
  </w:num>
  <w:num w:numId="29">
    <w:abstractNumId w:val="7"/>
  </w:num>
  <w:num w:numId="3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530A"/>
    <w:rsid w:val="000273F1"/>
    <w:rsid w:val="00041BBD"/>
    <w:rsid w:val="00083C55"/>
    <w:rsid w:val="00090A41"/>
    <w:rsid w:val="0017279B"/>
    <w:rsid w:val="00197650"/>
    <w:rsid w:val="001C22B6"/>
    <w:rsid w:val="0026275C"/>
    <w:rsid w:val="002962F7"/>
    <w:rsid w:val="002A7720"/>
    <w:rsid w:val="002C24BC"/>
    <w:rsid w:val="0031120C"/>
    <w:rsid w:val="00352227"/>
    <w:rsid w:val="00371B68"/>
    <w:rsid w:val="003C3D66"/>
    <w:rsid w:val="003E42C7"/>
    <w:rsid w:val="003F0354"/>
    <w:rsid w:val="004B6AA9"/>
    <w:rsid w:val="00526A23"/>
    <w:rsid w:val="005829A2"/>
    <w:rsid w:val="00594C19"/>
    <w:rsid w:val="005A45C1"/>
    <w:rsid w:val="005E6093"/>
    <w:rsid w:val="006B460B"/>
    <w:rsid w:val="006D78CB"/>
    <w:rsid w:val="00725995"/>
    <w:rsid w:val="00795D91"/>
    <w:rsid w:val="0086172F"/>
    <w:rsid w:val="00863212"/>
    <w:rsid w:val="009059D4"/>
    <w:rsid w:val="009166AC"/>
    <w:rsid w:val="00934279"/>
    <w:rsid w:val="009359D1"/>
    <w:rsid w:val="00992683"/>
    <w:rsid w:val="009D6CBA"/>
    <w:rsid w:val="009F2D7A"/>
    <w:rsid w:val="009F73E4"/>
    <w:rsid w:val="00A42E40"/>
    <w:rsid w:val="00A571B7"/>
    <w:rsid w:val="00A802C2"/>
    <w:rsid w:val="00AC5DE6"/>
    <w:rsid w:val="00AD15F3"/>
    <w:rsid w:val="00B03428"/>
    <w:rsid w:val="00BC5BAC"/>
    <w:rsid w:val="00BC7D96"/>
    <w:rsid w:val="00BF1810"/>
    <w:rsid w:val="00C0530A"/>
    <w:rsid w:val="00C66AEC"/>
    <w:rsid w:val="00CE797A"/>
    <w:rsid w:val="00CF3ED8"/>
    <w:rsid w:val="00D14AD8"/>
    <w:rsid w:val="00DA4833"/>
    <w:rsid w:val="00DC1808"/>
    <w:rsid w:val="00E01ECE"/>
    <w:rsid w:val="00F270C6"/>
    <w:rsid w:val="00F50BD2"/>
    <w:rsid w:val="00F51E39"/>
    <w:rsid w:val="00FF6E7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73B883"/>
  <w15:chartTrackingRefBased/>
  <w15:docId w15:val="{BD808447-6576-44FD-9BAB-2DFE720A4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C0530A"/>
    <w:pPr>
      <w:spacing w:after="0" w:line="260" w:lineRule="exact"/>
    </w:pPr>
    <w:rPr>
      <w:rFonts w:ascii="Arial" w:eastAsia="Times New Roman" w:hAnsi="Arial" w:cs="Times New Roman"/>
      <w:sz w:val="20"/>
      <w:szCs w:val="24"/>
    </w:rPr>
  </w:style>
  <w:style w:type="paragraph" w:styleId="Naslov1">
    <w:name w:val="heading 1"/>
    <w:aliases w:val="NASLOV,Heading 1 Char,Heading 1 Char1 Char1,Heading 1 Char Char Char1,Heading 1 Char1 Char1 Char Char,Heading 1 Char Char Char1 Char Char,Heading 1 Char Char1,Heading 1 Char1 Char1 Char1,Heading 1 Char Char Char1 Char1"/>
    <w:basedOn w:val="Navaden"/>
    <w:next w:val="Navaden"/>
    <w:link w:val="Naslov1Znak"/>
    <w:autoRedefine/>
    <w:qFormat/>
    <w:rsid w:val="00C0530A"/>
    <w:pPr>
      <w:widowControl w:val="0"/>
      <w:tabs>
        <w:tab w:val="left" w:pos="360"/>
      </w:tabs>
      <w:outlineLvl w:val="0"/>
    </w:pPr>
    <w:rPr>
      <w:rFonts w:cs="Arial"/>
      <w:bCs/>
      <w:szCs w:val="20"/>
      <w:lang w:eastAsia="sl-SI"/>
    </w:rPr>
  </w:style>
  <w:style w:type="paragraph" w:styleId="Naslov2">
    <w:name w:val="heading 2"/>
    <w:basedOn w:val="Navaden"/>
    <w:next w:val="Navaden"/>
    <w:link w:val="Naslov2Znak"/>
    <w:qFormat/>
    <w:rsid w:val="00C0530A"/>
    <w:pPr>
      <w:keepNext/>
      <w:spacing w:before="240" w:after="60" w:line="240" w:lineRule="auto"/>
      <w:jc w:val="both"/>
      <w:outlineLvl w:val="1"/>
    </w:pPr>
    <w:rPr>
      <w:rFonts w:cs="Arial"/>
      <w:b/>
      <w:bCs/>
      <w:i/>
      <w:iCs/>
      <w:sz w:val="28"/>
      <w:szCs w:val="28"/>
    </w:rPr>
  </w:style>
  <w:style w:type="paragraph" w:styleId="Naslov3">
    <w:name w:val="heading 3"/>
    <w:basedOn w:val="Navaden"/>
    <w:next w:val="Navaden"/>
    <w:link w:val="Naslov3Znak"/>
    <w:qFormat/>
    <w:rsid w:val="00C0530A"/>
    <w:pPr>
      <w:keepNext/>
      <w:spacing w:before="240" w:after="60" w:line="240" w:lineRule="auto"/>
      <w:jc w:val="both"/>
      <w:outlineLvl w:val="2"/>
    </w:pPr>
    <w:rPr>
      <w:rFonts w:cs="Arial"/>
      <w:b/>
      <w:bCs/>
      <w:sz w:val="26"/>
      <w:szCs w:val="26"/>
    </w:rPr>
  </w:style>
  <w:style w:type="paragraph" w:styleId="Naslov4">
    <w:name w:val="heading 4"/>
    <w:basedOn w:val="Navaden"/>
    <w:next w:val="Navaden"/>
    <w:link w:val="Naslov4Znak"/>
    <w:autoRedefine/>
    <w:qFormat/>
    <w:rsid w:val="00C0530A"/>
    <w:pPr>
      <w:keepNext/>
      <w:keepLines/>
      <w:spacing w:after="240" w:line="240" w:lineRule="auto"/>
      <w:ind w:left="720" w:hanging="720"/>
      <w:outlineLvl w:val="3"/>
    </w:pPr>
    <w:rPr>
      <w:rFonts w:ascii="Times New Roman" w:hAnsi="Times New Roman"/>
      <w:b/>
      <w:i/>
      <w:sz w:val="24"/>
      <w:szCs w:val="20"/>
      <w:lang w:eastAsia="sl-SI"/>
    </w:rPr>
  </w:style>
  <w:style w:type="paragraph" w:styleId="Naslov5">
    <w:name w:val="heading 5"/>
    <w:basedOn w:val="Navaden"/>
    <w:next w:val="Navaden"/>
    <w:link w:val="Naslov5Znak"/>
    <w:qFormat/>
    <w:rsid w:val="00C0530A"/>
    <w:pPr>
      <w:keepNext/>
      <w:keepLines/>
      <w:spacing w:before="200" w:line="240" w:lineRule="auto"/>
      <w:outlineLvl w:val="4"/>
    </w:pPr>
    <w:rPr>
      <w:rFonts w:ascii="Times New Roman" w:hAnsi="Times New Roman"/>
      <w:color w:val="243F60"/>
      <w:sz w:val="22"/>
      <w:szCs w:val="22"/>
    </w:rPr>
  </w:style>
  <w:style w:type="paragraph" w:styleId="Naslov6">
    <w:name w:val="heading 6"/>
    <w:basedOn w:val="Navaden"/>
    <w:next w:val="Navaden"/>
    <w:link w:val="Naslov6Znak"/>
    <w:qFormat/>
    <w:rsid w:val="00C0530A"/>
    <w:pPr>
      <w:spacing w:before="240" w:after="60" w:line="240" w:lineRule="auto"/>
      <w:jc w:val="both"/>
      <w:outlineLvl w:val="5"/>
    </w:pPr>
    <w:rPr>
      <w:rFonts w:ascii="Times New Roman" w:hAnsi="Times New Roman"/>
      <w:b/>
      <w:bCs/>
      <w:sz w:val="22"/>
      <w:szCs w:val="22"/>
      <w:lang w:eastAsia="sl-SI"/>
    </w:rPr>
  </w:style>
  <w:style w:type="paragraph" w:styleId="Naslov7">
    <w:name w:val="heading 7"/>
    <w:basedOn w:val="Navaden"/>
    <w:next w:val="Navaden"/>
    <w:link w:val="Naslov7Znak"/>
    <w:qFormat/>
    <w:rsid w:val="00C0530A"/>
    <w:pPr>
      <w:keepNext/>
      <w:keepLines/>
      <w:spacing w:before="200" w:line="240" w:lineRule="auto"/>
      <w:outlineLvl w:val="6"/>
    </w:pPr>
    <w:rPr>
      <w:rFonts w:ascii="Times New Roman" w:hAnsi="Times New Roman"/>
      <w:i/>
      <w:iCs/>
      <w:color w:val="404040"/>
      <w:sz w:val="22"/>
      <w:szCs w:val="22"/>
    </w:rPr>
  </w:style>
  <w:style w:type="paragraph" w:styleId="Naslov8">
    <w:name w:val="heading 8"/>
    <w:basedOn w:val="Navaden"/>
    <w:next w:val="Navaden"/>
    <w:link w:val="Naslov8Znak"/>
    <w:qFormat/>
    <w:rsid w:val="00C0530A"/>
    <w:pPr>
      <w:spacing w:before="240" w:after="60"/>
      <w:outlineLvl w:val="7"/>
    </w:pPr>
    <w:rPr>
      <w:rFonts w:ascii="Times New Roman" w:hAnsi="Times New Roman"/>
      <w:i/>
      <w:iCs/>
      <w:sz w:val="24"/>
    </w:rPr>
  </w:style>
  <w:style w:type="paragraph" w:styleId="Naslov9">
    <w:name w:val="heading 9"/>
    <w:basedOn w:val="Navaden"/>
    <w:next w:val="Navaden"/>
    <w:link w:val="Naslov9Znak"/>
    <w:qFormat/>
    <w:rsid w:val="00C0530A"/>
    <w:pPr>
      <w:spacing w:before="240" w:after="60"/>
      <w:outlineLvl w:val="8"/>
    </w:pPr>
    <w:rPr>
      <w:rFonts w:cs="Arial"/>
      <w:sz w:val="22"/>
      <w:szCs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aliases w:val="NASLOV Znak,Heading 1 Char Znak,Heading 1 Char1 Char1 Znak,Heading 1 Char Char Char1 Znak,Heading 1 Char1 Char1 Char Char Znak,Heading 1 Char Char Char1 Char Char Znak,Heading 1 Char Char1 Znak,Heading 1 Char1 Char1 Char1 Znak"/>
    <w:basedOn w:val="Privzetapisavaodstavka"/>
    <w:link w:val="Naslov1"/>
    <w:rsid w:val="00C0530A"/>
    <w:rPr>
      <w:rFonts w:ascii="Arial" w:eastAsia="Times New Roman" w:hAnsi="Arial" w:cs="Arial"/>
      <w:bCs/>
      <w:sz w:val="20"/>
      <w:szCs w:val="20"/>
      <w:lang w:eastAsia="sl-SI"/>
    </w:rPr>
  </w:style>
  <w:style w:type="character" w:customStyle="1" w:styleId="Naslov2Znak">
    <w:name w:val="Naslov 2 Znak"/>
    <w:basedOn w:val="Privzetapisavaodstavka"/>
    <w:link w:val="Naslov2"/>
    <w:rsid w:val="00C0530A"/>
    <w:rPr>
      <w:rFonts w:ascii="Arial" w:eastAsia="Times New Roman" w:hAnsi="Arial" w:cs="Arial"/>
      <w:b/>
      <w:bCs/>
      <w:i/>
      <w:iCs/>
      <w:sz w:val="28"/>
      <w:szCs w:val="28"/>
    </w:rPr>
  </w:style>
  <w:style w:type="character" w:customStyle="1" w:styleId="Naslov3Znak">
    <w:name w:val="Naslov 3 Znak"/>
    <w:basedOn w:val="Privzetapisavaodstavka"/>
    <w:link w:val="Naslov3"/>
    <w:rsid w:val="00C0530A"/>
    <w:rPr>
      <w:rFonts w:ascii="Arial" w:eastAsia="Times New Roman" w:hAnsi="Arial" w:cs="Arial"/>
      <w:b/>
      <w:bCs/>
      <w:sz w:val="26"/>
      <w:szCs w:val="26"/>
    </w:rPr>
  </w:style>
  <w:style w:type="character" w:customStyle="1" w:styleId="Naslov4Znak">
    <w:name w:val="Naslov 4 Znak"/>
    <w:basedOn w:val="Privzetapisavaodstavka"/>
    <w:link w:val="Naslov4"/>
    <w:rsid w:val="00C0530A"/>
    <w:rPr>
      <w:rFonts w:ascii="Times New Roman" w:eastAsia="Times New Roman" w:hAnsi="Times New Roman" w:cs="Times New Roman"/>
      <w:b/>
      <w:i/>
      <w:sz w:val="24"/>
      <w:szCs w:val="20"/>
      <w:lang w:eastAsia="sl-SI"/>
    </w:rPr>
  </w:style>
  <w:style w:type="character" w:customStyle="1" w:styleId="Naslov5Znak">
    <w:name w:val="Naslov 5 Znak"/>
    <w:basedOn w:val="Privzetapisavaodstavka"/>
    <w:link w:val="Naslov5"/>
    <w:rsid w:val="00C0530A"/>
    <w:rPr>
      <w:rFonts w:ascii="Times New Roman" w:eastAsia="Times New Roman" w:hAnsi="Times New Roman" w:cs="Times New Roman"/>
      <w:color w:val="243F60"/>
    </w:rPr>
  </w:style>
  <w:style w:type="character" w:customStyle="1" w:styleId="Naslov6Znak">
    <w:name w:val="Naslov 6 Znak"/>
    <w:basedOn w:val="Privzetapisavaodstavka"/>
    <w:link w:val="Naslov6"/>
    <w:rsid w:val="00C0530A"/>
    <w:rPr>
      <w:rFonts w:ascii="Times New Roman" w:eastAsia="Times New Roman" w:hAnsi="Times New Roman" w:cs="Times New Roman"/>
      <w:b/>
      <w:bCs/>
      <w:lang w:eastAsia="sl-SI"/>
    </w:rPr>
  </w:style>
  <w:style w:type="character" w:customStyle="1" w:styleId="Naslov7Znak">
    <w:name w:val="Naslov 7 Znak"/>
    <w:basedOn w:val="Privzetapisavaodstavka"/>
    <w:link w:val="Naslov7"/>
    <w:rsid w:val="00C0530A"/>
    <w:rPr>
      <w:rFonts w:ascii="Times New Roman" w:eastAsia="Times New Roman" w:hAnsi="Times New Roman" w:cs="Times New Roman"/>
      <w:i/>
      <w:iCs/>
      <w:color w:val="404040"/>
    </w:rPr>
  </w:style>
  <w:style w:type="character" w:customStyle="1" w:styleId="Naslov8Znak">
    <w:name w:val="Naslov 8 Znak"/>
    <w:basedOn w:val="Privzetapisavaodstavka"/>
    <w:link w:val="Naslov8"/>
    <w:rsid w:val="00C0530A"/>
    <w:rPr>
      <w:rFonts w:ascii="Times New Roman" w:eastAsia="Times New Roman" w:hAnsi="Times New Roman" w:cs="Times New Roman"/>
      <w:i/>
      <w:iCs/>
      <w:sz w:val="24"/>
      <w:szCs w:val="24"/>
    </w:rPr>
  </w:style>
  <w:style w:type="character" w:customStyle="1" w:styleId="Naslov9Znak">
    <w:name w:val="Naslov 9 Znak"/>
    <w:basedOn w:val="Privzetapisavaodstavka"/>
    <w:link w:val="Naslov9"/>
    <w:rsid w:val="00C0530A"/>
    <w:rPr>
      <w:rFonts w:ascii="Arial" w:eastAsia="Times New Roman" w:hAnsi="Arial" w:cs="Arial"/>
    </w:rPr>
  </w:style>
  <w:style w:type="paragraph" w:styleId="Glava">
    <w:name w:val="header"/>
    <w:basedOn w:val="Navaden"/>
    <w:link w:val="GlavaZnak"/>
    <w:rsid w:val="00C0530A"/>
    <w:pPr>
      <w:tabs>
        <w:tab w:val="center" w:pos="4320"/>
        <w:tab w:val="right" w:pos="8640"/>
      </w:tabs>
    </w:pPr>
  </w:style>
  <w:style w:type="character" w:customStyle="1" w:styleId="GlavaZnak">
    <w:name w:val="Glava Znak"/>
    <w:basedOn w:val="Privzetapisavaodstavka"/>
    <w:link w:val="Glava"/>
    <w:rsid w:val="00C0530A"/>
    <w:rPr>
      <w:rFonts w:ascii="Arial" w:eastAsia="Times New Roman" w:hAnsi="Arial" w:cs="Times New Roman"/>
      <w:sz w:val="20"/>
      <w:szCs w:val="24"/>
    </w:rPr>
  </w:style>
  <w:style w:type="paragraph" w:styleId="Noga">
    <w:name w:val="footer"/>
    <w:basedOn w:val="Navaden"/>
    <w:link w:val="NogaZnak"/>
    <w:semiHidden/>
    <w:rsid w:val="00C0530A"/>
    <w:pPr>
      <w:tabs>
        <w:tab w:val="center" w:pos="4320"/>
        <w:tab w:val="right" w:pos="8640"/>
      </w:tabs>
    </w:pPr>
  </w:style>
  <w:style w:type="character" w:customStyle="1" w:styleId="NogaZnak">
    <w:name w:val="Noga Znak"/>
    <w:basedOn w:val="Privzetapisavaodstavka"/>
    <w:link w:val="Noga"/>
    <w:semiHidden/>
    <w:rsid w:val="00C0530A"/>
    <w:rPr>
      <w:rFonts w:ascii="Arial" w:eastAsia="Times New Roman" w:hAnsi="Arial" w:cs="Times New Roman"/>
      <w:sz w:val="20"/>
      <w:szCs w:val="24"/>
    </w:rPr>
  </w:style>
  <w:style w:type="paragraph" w:styleId="Zgradbadokumenta">
    <w:name w:val="Document Map"/>
    <w:basedOn w:val="Navaden"/>
    <w:link w:val="ZgradbadokumentaZnak"/>
    <w:rsid w:val="00C0530A"/>
    <w:rPr>
      <w:rFonts w:ascii="Tahoma" w:hAnsi="Tahoma" w:cs="Tahoma"/>
      <w:sz w:val="16"/>
      <w:szCs w:val="16"/>
    </w:rPr>
  </w:style>
  <w:style w:type="character" w:customStyle="1" w:styleId="ZgradbadokumentaZnak">
    <w:name w:val="Zgradba dokumenta Znak"/>
    <w:basedOn w:val="Privzetapisavaodstavka"/>
    <w:link w:val="Zgradbadokumenta"/>
    <w:rsid w:val="00C0530A"/>
    <w:rPr>
      <w:rFonts w:ascii="Tahoma" w:eastAsia="Times New Roman" w:hAnsi="Tahoma" w:cs="Tahoma"/>
      <w:sz w:val="16"/>
      <w:szCs w:val="16"/>
    </w:rPr>
  </w:style>
  <w:style w:type="table" w:styleId="Tabelamrea">
    <w:name w:val="Table Grid"/>
    <w:basedOn w:val="Navadnatabela"/>
    <w:rsid w:val="00C0530A"/>
    <w:pPr>
      <w:spacing w:after="0" w:line="240" w:lineRule="auto"/>
    </w:pPr>
    <w:rPr>
      <w:rFonts w:ascii="Times New Roman" w:eastAsia="Times New Roman" w:hAnsi="Times New Roman" w:cs="Times New Roman"/>
      <w:sz w:val="20"/>
      <w:szCs w:val="20"/>
      <w:lang w:eastAsia="sl-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C0530A"/>
    <w:pPr>
      <w:tabs>
        <w:tab w:val="left" w:pos="1701"/>
      </w:tabs>
    </w:pPr>
    <w:rPr>
      <w:szCs w:val="20"/>
      <w:lang w:eastAsia="sl-SI"/>
    </w:rPr>
  </w:style>
  <w:style w:type="paragraph" w:customStyle="1" w:styleId="ZADEVA">
    <w:name w:val="ZADEVA"/>
    <w:basedOn w:val="Navaden"/>
    <w:qFormat/>
    <w:rsid w:val="00C0530A"/>
    <w:pPr>
      <w:tabs>
        <w:tab w:val="left" w:pos="1701"/>
      </w:tabs>
      <w:ind w:left="1701" w:hanging="1701"/>
    </w:pPr>
    <w:rPr>
      <w:b/>
      <w:lang w:val="it-IT"/>
    </w:rPr>
  </w:style>
  <w:style w:type="character" w:styleId="Hiperpovezava">
    <w:name w:val="Hyperlink"/>
    <w:rsid w:val="00C0530A"/>
    <w:rPr>
      <w:color w:val="0000FF"/>
      <w:u w:val="single"/>
    </w:rPr>
  </w:style>
  <w:style w:type="paragraph" w:customStyle="1" w:styleId="podpisi">
    <w:name w:val="podpisi"/>
    <w:basedOn w:val="Navaden"/>
    <w:qFormat/>
    <w:rsid w:val="00C0530A"/>
    <w:pPr>
      <w:tabs>
        <w:tab w:val="left" w:pos="3402"/>
      </w:tabs>
    </w:pPr>
    <w:rPr>
      <w:lang w:val="it-IT"/>
    </w:rPr>
  </w:style>
  <w:style w:type="paragraph" w:styleId="Telobesedila">
    <w:name w:val="Body Text"/>
    <w:basedOn w:val="Navaden"/>
    <w:link w:val="TelobesedilaZnak"/>
    <w:rsid w:val="00C0530A"/>
    <w:pPr>
      <w:spacing w:line="240" w:lineRule="auto"/>
      <w:jc w:val="both"/>
    </w:pPr>
    <w:rPr>
      <w:rFonts w:ascii="Times New Roman" w:hAnsi="Times New Roman"/>
      <w:b/>
      <w:bCs/>
      <w:sz w:val="24"/>
      <w:szCs w:val="20"/>
      <w:lang w:eastAsia="sl-SI"/>
    </w:rPr>
  </w:style>
  <w:style w:type="character" w:customStyle="1" w:styleId="TelobesedilaZnak">
    <w:name w:val="Telo besedila Znak"/>
    <w:basedOn w:val="Privzetapisavaodstavka"/>
    <w:link w:val="Telobesedila"/>
    <w:rsid w:val="00C0530A"/>
    <w:rPr>
      <w:rFonts w:ascii="Times New Roman" w:eastAsia="Times New Roman" w:hAnsi="Times New Roman" w:cs="Times New Roman"/>
      <w:b/>
      <w:bCs/>
      <w:sz w:val="24"/>
      <w:szCs w:val="20"/>
      <w:lang w:eastAsia="sl-SI"/>
    </w:rPr>
  </w:style>
  <w:style w:type="paragraph" w:customStyle="1" w:styleId="arttext1">
    <w:name w:val="arttext1"/>
    <w:basedOn w:val="Navaden"/>
    <w:rsid w:val="00C0530A"/>
    <w:pPr>
      <w:spacing w:before="240" w:after="240" w:line="324" w:lineRule="auto"/>
      <w:ind w:left="40" w:right="40"/>
    </w:pPr>
    <w:rPr>
      <w:rFonts w:ascii="Tahoma" w:hAnsi="Tahoma" w:cs="Tahoma"/>
      <w:color w:val="000000"/>
      <w:sz w:val="12"/>
      <w:szCs w:val="12"/>
      <w:lang w:eastAsia="sl-SI"/>
    </w:rPr>
  </w:style>
  <w:style w:type="paragraph" w:styleId="Sprotnaopomba-besedilo">
    <w:name w:val="footnote text"/>
    <w:aliases w:val="Footnote,Fußnote"/>
    <w:basedOn w:val="Navaden"/>
    <w:link w:val="Sprotnaopomba-besediloZnak"/>
    <w:semiHidden/>
    <w:rsid w:val="00C0530A"/>
    <w:pPr>
      <w:spacing w:line="240" w:lineRule="auto"/>
      <w:jc w:val="both"/>
    </w:pPr>
    <w:rPr>
      <w:szCs w:val="20"/>
      <w:lang w:val="en-GB"/>
    </w:rPr>
  </w:style>
  <w:style w:type="character" w:customStyle="1" w:styleId="Sprotnaopomba-besediloZnak">
    <w:name w:val="Sprotna opomba - besedilo Znak"/>
    <w:aliases w:val="Footnote Znak,Fußnote Znak"/>
    <w:basedOn w:val="Privzetapisavaodstavka"/>
    <w:link w:val="Sprotnaopomba-besedilo"/>
    <w:semiHidden/>
    <w:rsid w:val="00C0530A"/>
    <w:rPr>
      <w:rFonts w:ascii="Arial" w:eastAsia="Times New Roman" w:hAnsi="Arial" w:cs="Times New Roman"/>
      <w:sz w:val="20"/>
      <w:szCs w:val="20"/>
      <w:lang w:val="en-GB"/>
    </w:rPr>
  </w:style>
  <w:style w:type="paragraph" w:customStyle="1" w:styleId="Neotevilenodstavek">
    <w:name w:val="Neoštevilčen odstavek"/>
    <w:basedOn w:val="Navaden"/>
    <w:link w:val="NeotevilenodstavekZnak"/>
    <w:qFormat/>
    <w:rsid w:val="00C0530A"/>
    <w:pPr>
      <w:overflowPunct w:val="0"/>
      <w:autoSpaceDE w:val="0"/>
      <w:autoSpaceDN w:val="0"/>
      <w:adjustRightInd w:val="0"/>
      <w:spacing w:before="60" w:after="60" w:line="200" w:lineRule="exact"/>
      <w:jc w:val="both"/>
      <w:textAlignment w:val="baseline"/>
    </w:pPr>
    <w:rPr>
      <w:rFonts w:cs="Arial"/>
      <w:sz w:val="22"/>
      <w:szCs w:val="22"/>
      <w:lang w:eastAsia="sl-SI"/>
    </w:rPr>
  </w:style>
  <w:style w:type="character" w:customStyle="1" w:styleId="NeotevilenodstavekZnak">
    <w:name w:val="Neoštevilčen odstavek Znak"/>
    <w:link w:val="Neotevilenodstavek"/>
    <w:rsid w:val="00C0530A"/>
    <w:rPr>
      <w:rFonts w:ascii="Arial" w:eastAsia="Times New Roman" w:hAnsi="Arial" w:cs="Arial"/>
      <w:lang w:eastAsia="sl-SI"/>
    </w:rPr>
  </w:style>
  <w:style w:type="paragraph" w:customStyle="1" w:styleId="Oddelek">
    <w:name w:val="Oddelek"/>
    <w:basedOn w:val="Navaden"/>
    <w:link w:val="OddelekZnak1"/>
    <w:qFormat/>
    <w:rsid w:val="00C0530A"/>
    <w:pPr>
      <w:numPr>
        <w:numId w:val="2"/>
      </w:numPr>
      <w:suppressAutoHyphens/>
      <w:overflowPunct w:val="0"/>
      <w:autoSpaceDE w:val="0"/>
      <w:autoSpaceDN w:val="0"/>
      <w:adjustRightInd w:val="0"/>
      <w:spacing w:before="280" w:after="60" w:line="200" w:lineRule="exact"/>
      <w:jc w:val="center"/>
      <w:textAlignment w:val="baseline"/>
      <w:outlineLvl w:val="3"/>
    </w:pPr>
    <w:rPr>
      <w:rFonts w:cs="Arial"/>
      <w:b/>
      <w:sz w:val="22"/>
      <w:szCs w:val="22"/>
      <w:lang w:eastAsia="sl-SI"/>
    </w:rPr>
  </w:style>
  <w:style w:type="character" w:customStyle="1" w:styleId="OddelekZnak1">
    <w:name w:val="Oddelek Znak1"/>
    <w:link w:val="Oddelek"/>
    <w:rsid w:val="00C0530A"/>
    <w:rPr>
      <w:rFonts w:ascii="Arial" w:eastAsia="Times New Roman" w:hAnsi="Arial" w:cs="Arial"/>
      <w:b/>
      <w:lang w:eastAsia="sl-SI"/>
    </w:rPr>
  </w:style>
  <w:style w:type="paragraph" w:customStyle="1" w:styleId="Alineazaodstavkom">
    <w:name w:val="Alinea za odstavkom"/>
    <w:basedOn w:val="Navaden"/>
    <w:link w:val="AlineazaodstavkomZnak"/>
    <w:qFormat/>
    <w:rsid w:val="00C0530A"/>
    <w:pPr>
      <w:numPr>
        <w:numId w:val="4"/>
      </w:numPr>
      <w:overflowPunct w:val="0"/>
      <w:autoSpaceDE w:val="0"/>
      <w:autoSpaceDN w:val="0"/>
      <w:adjustRightInd w:val="0"/>
      <w:spacing w:line="200" w:lineRule="exact"/>
      <w:ind w:left="709" w:hanging="284"/>
      <w:jc w:val="both"/>
      <w:textAlignment w:val="baseline"/>
    </w:pPr>
    <w:rPr>
      <w:rFonts w:cs="Arial"/>
      <w:sz w:val="22"/>
      <w:szCs w:val="22"/>
      <w:lang w:eastAsia="sl-SI"/>
    </w:rPr>
  </w:style>
  <w:style w:type="character" w:customStyle="1" w:styleId="AlineazaodstavkomZnak">
    <w:name w:val="Alinea za odstavkom Znak"/>
    <w:link w:val="Alineazaodstavkom"/>
    <w:rsid w:val="00C0530A"/>
    <w:rPr>
      <w:rFonts w:ascii="Arial" w:eastAsia="Times New Roman" w:hAnsi="Arial" w:cs="Arial"/>
      <w:lang w:eastAsia="sl-SI"/>
    </w:rPr>
  </w:style>
  <w:style w:type="paragraph" w:customStyle="1" w:styleId="Poglavje">
    <w:name w:val="Poglavje"/>
    <w:basedOn w:val="Navaden"/>
    <w:qFormat/>
    <w:rsid w:val="00C0530A"/>
    <w:pPr>
      <w:suppressAutoHyphens/>
      <w:overflowPunct w:val="0"/>
      <w:autoSpaceDE w:val="0"/>
      <w:autoSpaceDN w:val="0"/>
      <w:adjustRightInd w:val="0"/>
      <w:spacing w:before="360" w:after="60" w:line="200" w:lineRule="exact"/>
      <w:jc w:val="center"/>
      <w:textAlignment w:val="baseline"/>
      <w:outlineLvl w:val="3"/>
    </w:pPr>
    <w:rPr>
      <w:rFonts w:cs="Arial"/>
      <w:b/>
      <w:sz w:val="22"/>
      <w:szCs w:val="22"/>
      <w:lang w:eastAsia="sl-SI"/>
    </w:rPr>
  </w:style>
  <w:style w:type="paragraph" w:customStyle="1" w:styleId="Vrstapredpisa">
    <w:name w:val="Vrsta predpisa"/>
    <w:basedOn w:val="Navaden"/>
    <w:link w:val="VrstapredpisaZnak"/>
    <w:qFormat/>
    <w:rsid w:val="00C0530A"/>
    <w:pPr>
      <w:suppressAutoHyphens/>
      <w:overflowPunct w:val="0"/>
      <w:autoSpaceDE w:val="0"/>
      <w:autoSpaceDN w:val="0"/>
      <w:adjustRightInd w:val="0"/>
      <w:spacing w:before="360" w:line="220" w:lineRule="exact"/>
      <w:jc w:val="center"/>
      <w:textAlignment w:val="baseline"/>
    </w:pPr>
    <w:rPr>
      <w:rFonts w:cs="Arial"/>
      <w:b/>
      <w:bCs/>
      <w:color w:val="000000"/>
      <w:spacing w:val="40"/>
      <w:sz w:val="22"/>
      <w:szCs w:val="22"/>
      <w:lang w:eastAsia="sl-SI"/>
    </w:rPr>
  </w:style>
  <w:style w:type="character" w:customStyle="1" w:styleId="VrstapredpisaZnak">
    <w:name w:val="Vrsta predpisa Znak"/>
    <w:link w:val="Vrstapredpisa"/>
    <w:rsid w:val="00C0530A"/>
    <w:rPr>
      <w:rFonts w:ascii="Arial" w:eastAsia="Times New Roman" w:hAnsi="Arial" w:cs="Arial"/>
      <w:b/>
      <w:bCs/>
      <w:color w:val="000000"/>
      <w:spacing w:val="40"/>
      <w:lang w:eastAsia="sl-SI"/>
    </w:rPr>
  </w:style>
  <w:style w:type="paragraph" w:customStyle="1" w:styleId="Naslovpredpisa">
    <w:name w:val="Naslov_predpisa"/>
    <w:basedOn w:val="Navaden"/>
    <w:link w:val="NaslovpredpisaZnak"/>
    <w:qFormat/>
    <w:rsid w:val="00C0530A"/>
    <w:pPr>
      <w:suppressAutoHyphens/>
      <w:overflowPunct w:val="0"/>
      <w:autoSpaceDE w:val="0"/>
      <w:autoSpaceDN w:val="0"/>
      <w:adjustRightInd w:val="0"/>
      <w:spacing w:before="120" w:after="160" w:line="200" w:lineRule="exact"/>
      <w:jc w:val="center"/>
      <w:textAlignment w:val="baseline"/>
    </w:pPr>
    <w:rPr>
      <w:rFonts w:cs="Arial"/>
      <w:b/>
      <w:sz w:val="22"/>
      <w:szCs w:val="22"/>
      <w:lang w:eastAsia="sl-SI"/>
    </w:rPr>
  </w:style>
  <w:style w:type="character" w:customStyle="1" w:styleId="NaslovpredpisaZnak">
    <w:name w:val="Naslov_predpisa Znak"/>
    <w:link w:val="Naslovpredpisa"/>
    <w:rsid w:val="00C0530A"/>
    <w:rPr>
      <w:rFonts w:ascii="Arial" w:eastAsia="Times New Roman" w:hAnsi="Arial" w:cs="Arial"/>
      <w:b/>
      <w:lang w:eastAsia="sl-SI"/>
    </w:rPr>
  </w:style>
  <w:style w:type="paragraph" w:styleId="Navadensplet">
    <w:name w:val="Normal (Web)"/>
    <w:basedOn w:val="Navaden"/>
    <w:uiPriority w:val="99"/>
    <w:rsid w:val="00C0530A"/>
    <w:pPr>
      <w:spacing w:after="210" w:line="240" w:lineRule="auto"/>
    </w:pPr>
    <w:rPr>
      <w:rFonts w:ascii="Times New Roman" w:hAnsi="Times New Roman"/>
      <w:color w:val="333333"/>
      <w:sz w:val="18"/>
      <w:szCs w:val="18"/>
      <w:lang w:eastAsia="sl-SI"/>
    </w:rPr>
  </w:style>
  <w:style w:type="paragraph" w:styleId="Besedilooblaka">
    <w:name w:val="Balloon Text"/>
    <w:basedOn w:val="Navaden"/>
    <w:link w:val="BesedilooblakaZnak"/>
    <w:semiHidden/>
    <w:rsid w:val="00C0530A"/>
    <w:rPr>
      <w:rFonts w:ascii="Tahoma" w:hAnsi="Tahoma" w:cs="Tahoma"/>
      <w:sz w:val="16"/>
      <w:szCs w:val="16"/>
    </w:rPr>
  </w:style>
  <w:style w:type="character" w:customStyle="1" w:styleId="BesedilooblakaZnak">
    <w:name w:val="Besedilo oblačka Znak"/>
    <w:basedOn w:val="Privzetapisavaodstavka"/>
    <w:link w:val="Besedilooblaka"/>
    <w:semiHidden/>
    <w:rsid w:val="00C0530A"/>
    <w:rPr>
      <w:rFonts w:ascii="Tahoma" w:eastAsia="Times New Roman" w:hAnsi="Tahoma" w:cs="Tahoma"/>
      <w:sz w:val="16"/>
      <w:szCs w:val="16"/>
    </w:rPr>
  </w:style>
  <w:style w:type="paragraph" w:styleId="Telobesedila-zamik">
    <w:name w:val="Body Text Indent"/>
    <w:basedOn w:val="Navaden"/>
    <w:link w:val="Telobesedila-zamikZnak"/>
    <w:rsid w:val="00C0530A"/>
    <w:pPr>
      <w:spacing w:after="120"/>
      <w:ind w:left="283"/>
    </w:pPr>
  </w:style>
  <w:style w:type="character" w:customStyle="1" w:styleId="Telobesedila-zamikZnak">
    <w:name w:val="Telo besedila - zamik Znak"/>
    <w:basedOn w:val="Privzetapisavaodstavka"/>
    <w:link w:val="Telobesedila-zamik"/>
    <w:rsid w:val="00C0530A"/>
    <w:rPr>
      <w:rFonts w:ascii="Arial" w:eastAsia="Times New Roman" w:hAnsi="Arial" w:cs="Times New Roman"/>
      <w:sz w:val="20"/>
      <w:szCs w:val="24"/>
    </w:rPr>
  </w:style>
  <w:style w:type="paragraph" w:customStyle="1" w:styleId="Odstavekseznama1">
    <w:name w:val="Odstavek seznama1"/>
    <w:basedOn w:val="Navaden"/>
    <w:qFormat/>
    <w:rsid w:val="00C0530A"/>
    <w:pPr>
      <w:spacing w:line="240" w:lineRule="auto"/>
      <w:ind w:left="720"/>
      <w:contextualSpacing/>
    </w:pPr>
    <w:rPr>
      <w:rFonts w:ascii="Times New Roman" w:hAnsi="Times New Roman"/>
      <w:sz w:val="24"/>
      <w:lang w:eastAsia="sl-SI"/>
    </w:rPr>
  </w:style>
  <w:style w:type="paragraph" w:customStyle="1" w:styleId="Alineazatoko">
    <w:name w:val="Alinea za točko"/>
    <w:basedOn w:val="Navaden"/>
    <w:link w:val="AlineazatokoZnak"/>
    <w:qFormat/>
    <w:rsid w:val="00C0530A"/>
    <w:pPr>
      <w:tabs>
        <w:tab w:val="num" w:pos="360"/>
      </w:tabs>
      <w:overflowPunct w:val="0"/>
      <w:autoSpaceDE w:val="0"/>
      <w:autoSpaceDN w:val="0"/>
      <w:adjustRightInd w:val="0"/>
      <w:spacing w:line="200" w:lineRule="exact"/>
      <w:ind w:left="360" w:hanging="360"/>
      <w:jc w:val="both"/>
      <w:textAlignment w:val="baseline"/>
    </w:pPr>
    <w:rPr>
      <w:rFonts w:cs="Arial"/>
      <w:sz w:val="22"/>
      <w:szCs w:val="22"/>
      <w:lang w:eastAsia="sl-SI"/>
    </w:rPr>
  </w:style>
  <w:style w:type="character" w:customStyle="1" w:styleId="AlineazatokoZnak">
    <w:name w:val="Alinea za točko Znak"/>
    <w:link w:val="Alineazatoko"/>
    <w:locked/>
    <w:rsid w:val="00C0530A"/>
    <w:rPr>
      <w:rFonts w:ascii="Arial" w:eastAsia="Times New Roman" w:hAnsi="Arial" w:cs="Arial"/>
      <w:lang w:eastAsia="sl-SI"/>
    </w:rPr>
  </w:style>
  <w:style w:type="character" w:customStyle="1" w:styleId="rkovnatokazaodstavkomZnak">
    <w:name w:val="Črkovna točka_za odstavkom Znak"/>
    <w:link w:val="rkovnatokazaodstavkom"/>
    <w:locked/>
    <w:rsid w:val="00C0530A"/>
    <w:rPr>
      <w:rFonts w:ascii="Arial" w:hAnsi="Arial"/>
    </w:rPr>
  </w:style>
  <w:style w:type="paragraph" w:customStyle="1" w:styleId="rkovnatokazaodstavkom">
    <w:name w:val="Črkovna točka_za odstavkom"/>
    <w:basedOn w:val="Navaden"/>
    <w:link w:val="rkovnatokazaodstavkomZnak"/>
    <w:qFormat/>
    <w:rsid w:val="00C0530A"/>
    <w:pPr>
      <w:numPr>
        <w:numId w:val="3"/>
      </w:numPr>
      <w:overflowPunct w:val="0"/>
      <w:autoSpaceDE w:val="0"/>
      <w:autoSpaceDN w:val="0"/>
      <w:adjustRightInd w:val="0"/>
      <w:spacing w:line="200" w:lineRule="exact"/>
      <w:jc w:val="both"/>
      <w:textAlignment w:val="baseline"/>
    </w:pPr>
    <w:rPr>
      <w:rFonts w:eastAsiaTheme="minorHAnsi" w:cstheme="minorBidi"/>
      <w:sz w:val="22"/>
      <w:szCs w:val="22"/>
    </w:rPr>
  </w:style>
  <w:style w:type="paragraph" w:customStyle="1" w:styleId="Odsek">
    <w:name w:val="Odsek"/>
    <w:basedOn w:val="Oddelek"/>
    <w:link w:val="OdsekZnak"/>
    <w:qFormat/>
    <w:rsid w:val="00C0530A"/>
    <w:pPr>
      <w:numPr>
        <w:numId w:val="1"/>
      </w:numPr>
    </w:pPr>
  </w:style>
  <w:style w:type="character" w:customStyle="1" w:styleId="OdsekZnak">
    <w:name w:val="Odsek Znak"/>
    <w:basedOn w:val="OddelekZnak1"/>
    <w:link w:val="Odsek"/>
    <w:locked/>
    <w:rsid w:val="00C0530A"/>
    <w:rPr>
      <w:rFonts w:ascii="Arial" w:eastAsia="Times New Roman" w:hAnsi="Arial" w:cs="Arial"/>
      <w:b/>
      <w:lang w:eastAsia="sl-SI"/>
    </w:rPr>
  </w:style>
  <w:style w:type="paragraph" w:customStyle="1" w:styleId="CharCharCharCharCharCharCharCharCharCharCharChar">
    <w:name w:val="Char Char Char Char Char Char Char Char Char Char Char Char"/>
    <w:basedOn w:val="Navaden"/>
    <w:rsid w:val="00C0530A"/>
    <w:pPr>
      <w:spacing w:after="160" w:line="240" w:lineRule="exact"/>
    </w:pPr>
    <w:rPr>
      <w:rFonts w:ascii="Tahoma" w:hAnsi="Tahoma"/>
      <w:szCs w:val="20"/>
    </w:rPr>
  </w:style>
  <w:style w:type="character" w:styleId="Poudarek">
    <w:name w:val="Emphasis"/>
    <w:qFormat/>
    <w:rsid w:val="00C0530A"/>
    <w:rPr>
      <w:rFonts w:cs="Times New Roman"/>
      <w:b/>
      <w:bCs/>
    </w:rPr>
  </w:style>
  <w:style w:type="character" w:customStyle="1" w:styleId="mediumtext1">
    <w:name w:val="medium_text1"/>
    <w:rsid w:val="00C0530A"/>
    <w:rPr>
      <w:rFonts w:cs="Times New Roman"/>
      <w:sz w:val="20"/>
      <w:szCs w:val="20"/>
    </w:rPr>
  </w:style>
  <w:style w:type="paragraph" w:styleId="HTML-oblikovano">
    <w:name w:val="HTML Preformatted"/>
    <w:basedOn w:val="Navaden"/>
    <w:link w:val="HTML-oblikovanoZnak"/>
    <w:rsid w:val="00C053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pPr>
    <w:rPr>
      <w:rFonts w:ascii="Courier New" w:eastAsia="Arial Unicode MS" w:hAnsi="Courier New" w:cs="Courier New"/>
      <w:color w:val="000000"/>
      <w:sz w:val="18"/>
      <w:szCs w:val="18"/>
      <w:lang w:val="en-GB"/>
    </w:rPr>
  </w:style>
  <w:style w:type="character" w:customStyle="1" w:styleId="HTML-oblikovanoZnak">
    <w:name w:val="HTML-oblikovano Znak"/>
    <w:basedOn w:val="Privzetapisavaodstavka"/>
    <w:link w:val="HTML-oblikovano"/>
    <w:rsid w:val="00C0530A"/>
    <w:rPr>
      <w:rFonts w:ascii="Courier New" w:eastAsia="Arial Unicode MS" w:hAnsi="Courier New" w:cs="Courier New"/>
      <w:color w:val="000000"/>
      <w:sz w:val="18"/>
      <w:szCs w:val="18"/>
      <w:lang w:val="en-GB"/>
    </w:rPr>
  </w:style>
  <w:style w:type="paragraph" w:customStyle="1" w:styleId="APobarvanoleni">
    <w:name w:val="A Pobarvano členi"/>
    <w:basedOn w:val="Navaden"/>
    <w:rsid w:val="00C0530A"/>
    <w:pPr>
      <w:shd w:val="clear" w:color="auto" w:fill="FFFF99"/>
      <w:spacing w:line="240" w:lineRule="auto"/>
      <w:ind w:left="-907"/>
      <w:jc w:val="both"/>
    </w:pPr>
    <w:rPr>
      <w:rFonts w:ascii="Times New Roman" w:hAnsi="Times New Roman"/>
      <w:color w:val="000000"/>
      <w:sz w:val="24"/>
      <w:szCs w:val="20"/>
      <w:lang w:val="en-GB" w:eastAsia="sl-SI"/>
    </w:rPr>
  </w:style>
  <w:style w:type="character" w:styleId="tevilkastrani">
    <w:name w:val="page number"/>
    <w:rsid w:val="00C0530A"/>
    <w:rPr>
      <w:rFonts w:cs="Times New Roman"/>
    </w:rPr>
  </w:style>
  <w:style w:type="paragraph" w:customStyle="1" w:styleId="novela">
    <w:name w:val="novela"/>
    <w:basedOn w:val="Navaden"/>
    <w:next w:val="Navaden"/>
    <w:autoRedefine/>
    <w:rsid w:val="00C0530A"/>
    <w:pPr>
      <w:keepNext/>
      <w:spacing w:after="120" w:line="240" w:lineRule="auto"/>
      <w:ind w:firstLine="284"/>
      <w:jc w:val="both"/>
    </w:pPr>
    <w:rPr>
      <w:rFonts w:ascii="Times New Roman" w:hAnsi="Times New Roman"/>
      <w:sz w:val="24"/>
      <w:lang w:eastAsia="sl-SI"/>
    </w:rPr>
  </w:style>
  <w:style w:type="paragraph" w:customStyle="1" w:styleId="Naslov32">
    <w:name w:val="Naslov 32"/>
    <w:basedOn w:val="Navaden"/>
    <w:rsid w:val="00C0530A"/>
    <w:pPr>
      <w:spacing w:line="240" w:lineRule="auto"/>
      <w:outlineLvl w:val="3"/>
    </w:pPr>
    <w:rPr>
      <w:rFonts w:ascii="Times New Roman" w:hAnsi="Times New Roman"/>
      <w:sz w:val="27"/>
      <w:szCs w:val="27"/>
      <w:lang w:eastAsia="sl-SI"/>
    </w:rPr>
  </w:style>
  <w:style w:type="character" w:customStyle="1" w:styleId="longtext1">
    <w:name w:val="long_text1"/>
    <w:rsid w:val="00C0530A"/>
    <w:rPr>
      <w:rFonts w:cs="Times New Roman"/>
      <w:sz w:val="16"/>
      <w:szCs w:val="16"/>
    </w:rPr>
  </w:style>
  <w:style w:type="paragraph" w:customStyle="1" w:styleId="ic">
    <w:name w:val="ic"/>
    <w:basedOn w:val="Navaden"/>
    <w:rsid w:val="00C0530A"/>
    <w:pPr>
      <w:spacing w:before="100" w:beforeAutospacing="1" w:after="100" w:afterAutospacing="1" w:line="240" w:lineRule="auto"/>
    </w:pPr>
    <w:rPr>
      <w:rFonts w:ascii="Times New Roman" w:hAnsi="Times New Roman"/>
      <w:sz w:val="24"/>
      <w:lang w:eastAsia="sl-SI"/>
    </w:rPr>
  </w:style>
  <w:style w:type="paragraph" w:customStyle="1" w:styleId="5Normal">
    <w:name w:val="5 Normal"/>
    <w:rsid w:val="00C0530A"/>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line="240" w:lineRule="auto"/>
      <w:jc w:val="both"/>
    </w:pPr>
    <w:rPr>
      <w:rFonts w:ascii="Arial" w:eastAsia="Times New Roman" w:hAnsi="Arial" w:cs="Times New Roman"/>
      <w:spacing w:val="-2"/>
      <w:szCs w:val="20"/>
      <w:lang w:val="en-GB" w:eastAsia="en-GB"/>
    </w:rPr>
  </w:style>
  <w:style w:type="paragraph" w:customStyle="1" w:styleId="im">
    <w:name w:val="im"/>
    <w:basedOn w:val="Navaden"/>
    <w:rsid w:val="00C0530A"/>
    <w:pPr>
      <w:spacing w:line="240" w:lineRule="auto"/>
    </w:pPr>
    <w:rPr>
      <w:rFonts w:ascii="Times New Roman" w:hAnsi="Times New Roman"/>
      <w:sz w:val="24"/>
      <w:lang w:eastAsia="sl-SI"/>
    </w:rPr>
  </w:style>
  <w:style w:type="paragraph" w:customStyle="1" w:styleId="EntEmet">
    <w:name w:val="EntEmet"/>
    <w:basedOn w:val="Navaden"/>
    <w:rsid w:val="00C0530A"/>
    <w:pPr>
      <w:tabs>
        <w:tab w:val="left" w:pos="284"/>
        <w:tab w:val="left" w:pos="567"/>
        <w:tab w:val="left" w:pos="851"/>
        <w:tab w:val="left" w:pos="1134"/>
        <w:tab w:val="left" w:pos="1418"/>
      </w:tabs>
      <w:spacing w:before="40" w:line="240" w:lineRule="auto"/>
    </w:pPr>
    <w:rPr>
      <w:rFonts w:ascii="Times New Roman" w:hAnsi="Times New Roman"/>
      <w:sz w:val="24"/>
      <w:szCs w:val="20"/>
      <w:lang w:val="en-GB" w:eastAsia="fr-BE"/>
    </w:rPr>
  </w:style>
  <w:style w:type="paragraph" w:styleId="Pripombabesedilo">
    <w:name w:val="annotation text"/>
    <w:basedOn w:val="Navaden"/>
    <w:link w:val="PripombabesediloZnak"/>
    <w:semiHidden/>
    <w:rsid w:val="00C0530A"/>
    <w:pPr>
      <w:overflowPunct w:val="0"/>
      <w:autoSpaceDE w:val="0"/>
      <w:autoSpaceDN w:val="0"/>
      <w:adjustRightInd w:val="0"/>
      <w:spacing w:line="240" w:lineRule="auto"/>
      <w:jc w:val="both"/>
      <w:textAlignment w:val="baseline"/>
    </w:pPr>
    <w:rPr>
      <w:rFonts w:ascii="Times New Roman" w:hAnsi="Times New Roman"/>
      <w:szCs w:val="20"/>
    </w:rPr>
  </w:style>
  <w:style w:type="character" w:customStyle="1" w:styleId="PripombabesediloZnak">
    <w:name w:val="Pripomba – besedilo Znak"/>
    <w:basedOn w:val="Privzetapisavaodstavka"/>
    <w:link w:val="Pripombabesedilo"/>
    <w:semiHidden/>
    <w:rsid w:val="00C0530A"/>
    <w:rPr>
      <w:rFonts w:ascii="Times New Roman" w:eastAsia="Times New Roman" w:hAnsi="Times New Roman" w:cs="Times New Roman"/>
      <w:sz w:val="20"/>
      <w:szCs w:val="20"/>
    </w:rPr>
  </w:style>
  <w:style w:type="paragraph" w:customStyle="1" w:styleId="Odstavekseznama2">
    <w:name w:val="Odstavek seznama2"/>
    <w:basedOn w:val="Navaden"/>
    <w:rsid w:val="00C0530A"/>
    <w:pPr>
      <w:spacing w:line="240" w:lineRule="auto"/>
      <w:ind w:left="720"/>
      <w:contextualSpacing/>
    </w:pPr>
    <w:rPr>
      <w:rFonts w:ascii="Times New Roman" w:hAnsi="Times New Roman"/>
      <w:sz w:val="22"/>
      <w:szCs w:val="22"/>
    </w:rPr>
  </w:style>
  <w:style w:type="character" w:customStyle="1" w:styleId="highlight01">
    <w:name w:val="highlight01"/>
    <w:rsid w:val="00C0530A"/>
    <w:rPr>
      <w:rFonts w:cs="Times New Roman"/>
      <w:color w:val="000000"/>
      <w:shd w:val="clear" w:color="auto" w:fill="FFFF66"/>
    </w:rPr>
  </w:style>
  <w:style w:type="paragraph" w:customStyle="1" w:styleId="esegmenth4">
    <w:name w:val="esegment_h4"/>
    <w:basedOn w:val="Navaden"/>
    <w:rsid w:val="00C0530A"/>
    <w:pPr>
      <w:spacing w:after="210" w:line="240" w:lineRule="auto"/>
      <w:jc w:val="center"/>
    </w:pPr>
    <w:rPr>
      <w:rFonts w:ascii="Times New Roman" w:hAnsi="Times New Roman"/>
      <w:b/>
      <w:bCs/>
      <w:color w:val="333333"/>
      <w:sz w:val="18"/>
      <w:szCs w:val="18"/>
      <w:lang w:eastAsia="sl-SI"/>
    </w:rPr>
  </w:style>
  <w:style w:type="paragraph" w:styleId="Odstavekseznama">
    <w:name w:val="List Paragraph"/>
    <w:basedOn w:val="Navaden"/>
    <w:uiPriority w:val="34"/>
    <w:qFormat/>
    <w:rsid w:val="00C0530A"/>
    <w:pPr>
      <w:spacing w:line="240" w:lineRule="auto"/>
      <w:ind w:left="720"/>
      <w:contextualSpacing/>
      <w:jc w:val="both"/>
    </w:pPr>
    <w:rPr>
      <w:rFonts w:ascii="Times New Roman" w:hAnsi="Times New Roman"/>
      <w:sz w:val="22"/>
      <w:szCs w:val="20"/>
      <w:lang w:eastAsia="sl-SI"/>
    </w:rPr>
  </w:style>
  <w:style w:type="character" w:styleId="Krepko">
    <w:name w:val="Strong"/>
    <w:uiPriority w:val="22"/>
    <w:qFormat/>
    <w:rsid w:val="00C0530A"/>
    <w:rPr>
      <w:rFonts w:cs="Times New Roman"/>
      <w:b/>
      <w:bCs/>
    </w:rPr>
  </w:style>
  <w:style w:type="paragraph" w:styleId="Telobesedila2">
    <w:name w:val="Body Text 2"/>
    <w:basedOn w:val="Navaden"/>
    <w:link w:val="Telobesedila2Znak"/>
    <w:rsid w:val="00C0530A"/>
    <w:pPr>
      <w:spacing w:after="120" w:line="480" w:lineRule="auto"/>
    </w:pPr>
  </w:style>
  <w:style w:type="character" w:customStyle="1" w:styleId="Telobesedila2Znak">
    <w:name w:val="Telo besedila 2 Znak"/>
    <w:basedOn w:val="Privzetapisavaodstavka"/>
    <w:link w:val="Telobesedila2"/>
    <w:rsid w:val="00C0530A"/>
    <w:rPr>
      <w:rFonts w:ascii="Arial" w:eastAsia="Times New Roman" w:hAnsi="Arial" w:cs="Times New Roman"/>
      <w:sz w:val="20"/>
      <w:szCs w:val="24"/>
    </w:rPr>
  </w:style>
  <w:style w:type="character" w:customStyle="1" w:styleId="CharChar14">
    <w:name w:val="Char Char14"/>
    <w:rsid w:val="00C0530A"/>
    <w:rPr>
      <w:rFonts w:ascii="Arial" w:hAnsi="Arial" w:cs="Arial"/>
      <w:b/>
      <w:bCs/>
      <w:kern w:val="32"/>
      <w:sz w:val="32"/>
      <w:szCs w:val="32"/>
      <w:lang w:val="sl-SI" w:eastAsia="sl-SI" w:bidi="ar-SA"/>
    </w:rPr>
  </w:style>
  <w:style w:type="paragraph" w:customStyle="1" w:styleId="Brezrazmikov1">
    <w:name w:val="Brez razmikov1"/>
    <w:qFormat/>
    <w:rsid w:val="00C0530A"/>
    <w:pPr>
      <w:spacing w:after="0" w:line="240" w:lineRule="auto"/>
    </w:pPr>
    <w:rPr>
      <w:rFonts w:ascii="Times New Roman" w:eastAsia="Calibri" w:hAnsi="Times New Roman" w:cs="Times New Roman"/>
    </w:rPr>
  </w:style>
  <w:style w:type="paragraph" w:styleId="Naslov">
    <w:name w:val="Title"/>
    <w:basedOn w:val="Navaden"/>
    <w:next w:val="Navaden"/>
    <w:link w:val="NaslovZnak"/>
    <w:qFormat/>
    <w:rsid w:val="00C0530A"/>
    <w:pPr>
      <w:pBdr>
        <w:bottom w:val="single" w:sz="8" w:space="4" w:color="4F81BD"/>
      </w:pBdr>
      <w:spacing w:after="300" w:line="240" w:lineRule="auto"/>
      <w:contextualSpacing/>
    </w:pPr>
    <w:rPr>
      <w:rFonts w:ascii="Times New Roman" w:hAnsi="Times New Roman"/>
      <w:color w:val="17365D"/>
      <w:spacing w:val="5"/>
      <w:kern w:val="28"/>
      <w:sz w:val="52"/>
      <w:szCs w:val="52"/>
    </w:rPr>
  </w:style>
  <w:style w:type="character" w:customStyle="1" w:styleId="NaslovZnak">
    <w:name w:val="Naslov Znak"/>
    <w:basedOn w:val="Privzetapisavaodstavka"/>
    <w:link w:val="Naslov"/>
    <w:rsid w:val="00C0530A"/>
    <w:rPr>
      <w:rFonts w:ascii="Times New Roman" w:eastAsia="Times New Roman" w:hAnsi="Times New Roman" w:cs="Times New Roman"/>
      <w:color w:val="17365D"/>
      <w:spacing w:val="5"/>
      <w:kern w:val="28"/>
      <w:sz w:val="52"/>
      <w:szCs w:val="52"/>
    </w:rPr>
  </w:style>
  <w:style w:type="paragraph" w:styleId="Podnaslov">
    <w:name w:val="Subtitle"/>
    <w:basedOn w:val="Navaden"/>
    <w:next w:val="Navaden"/>
    <w:link w:val="PodnaslovZnak"/>
    <w:qFormat/>
    <w:rsid w:val="00C0530A"/>
    <w:pPr>
      <w:numPr>
        <w:ilvl w:val="1"/>
      </w:numPr>
      <w:spacing w:line="240" w:lineRule="auto"/>
    </w:pPr>
    <w:rPr>
      <w:rFonts w:ascii="Times New Roman" w:hAnsi="Times New Roman"/>
      <w:i/>
      <w:iCs/>
      <w:color w:val="4F81BD"/>
      <w:spacing w:val="15"/>
      <w:sz w:val="24"/>
    </w:rPr>
  </w:style>
  <w:style w:type="character" w:customStyle="1" w:styleId="PodnaslovZnak">
    <w:name w:val="Podnaslov Znak"/>
    <w:basedOn w:val="Privzetapisavaodstavka"/>
    <w:link w:val="Podnaslov"/>
    <w:rsid w:val="00C0530A"/>
    <w:rPr>
      <w:rFonts w:ascii="Times New Roman" w:eastAsia="Times New Roman" w:hAnsi="Times New Roman" w:cs="Times New Roman"/>
      <w:i/>
      <w:iCs/>
      <w:color w:val="4F81BD"/>
      <w:spacing w:val="15"/>
      <w:sz w:val="24"/>
      <w:szCs w:val="24"/>
    </w:rPr>
  </w:style>
  <w:style w:type="paragraph" w:customStyle="1" w:styleId="Odstavekseznama3">
    <w:name w:val="Odstavek seznama3"/>
    <w:basedOn w:val="Navaden"/>
    <w:qFormat/>
    <w:rsid w:val="00C0530A"/>
    <w:pPr>
      <w:spacing w:line="240" w:lineRule="auto"/>
      <w:ind w:left="708"/>
    </w:pPr>
    <w:rPr>
      <w:rFonts w:ascii="Times New Roman" w:eastAsia="Calibri" w:hAnsi="Times New Roman"/>
      <w:sz w:val="22"/>
      <w:szCs w:val="22"/>
    </w:rPr>
  </w:style>
  <w:style w:type="paragraph" w:customStyle="1" w:styleId="Default">
    <w:name w:val="Default"/>
    <w:rsid w:val="00C0530A"/>
    <w:pPr>
      <w:autoSpaceDE w:val="0"/>
      <w:autoSpaceDN w:val="0"/>
      <w:adjustRightInd w:val="0"/>
      <w:spacing w:after="0" w:line="240" w:lineRule="auto"/>
    </w:pPr>
    <w:rPr>
      <w:rFonts w:ascii="EUAlbertina" w:eastAsia="Times New Roman" w:hAnsi="EUAlbertina" w:cs="EUAlbertina"/>
      <w:color w:val="000000"/>
      <w:sz w:val="24"/>
      <w:szCs w:val="24"/>
      <w:lang w:eastAsia="sl-SI"/>
    </w:rPr>
  </w:style>
  <w:style w:type="character" w:styleId="SledenaHiperpovezava">
    <w:name w:val="FollowedHyperlink"/>
    <w:rsid w:val="00C0530A"/>
    <w:rPr>
      <w:color w:val="800080"/>
      <w:u w:val="single"/>
    </w:rPr>
  </w:style>
  <w:style w:type="character" w:customStyle="1" w:styleId="CharChar2">
    <w:name w:val="Char Char2"/>
    <w:rsid w:val="00C0530A"/>
    <w:rPr>
      <w:lang w:val="sl-SI" w:eastAsia="sl-SI" w:bidi="ar-SA"/>
    </w:rPr>
  </w:style>
  <w:style w:type="paragraph" w:styleId="Zadevapripombe">
    <w:name w:val="annotation subject"/>
    <w:basedOn w:val="Pripombabesedilo"/>
    <w:next w:val="Pripombabesedilo"/>
    <w:link w:val="ZadevapripombeZnak"/>
    <w:semiHidden/>
    <w:unhideWhenUsed/>
    <w:rsid w:val="00C0530A"/>
    <w:pPr>
      <w:overflowPunct/>
      <w:autoSpaceDE/>
      <w:autoSpaceDN/>
      <w:adjustRightInd/>
      <w:jc w:val="left"/>
      <w:textAlignment w:val="auto"/>
    </w:pPr>
    <w:rPr>
      <w:rFonts w:eastAsia="Calibri"/>
      <w:b/>
      <w:bCs/>
    </w:rPr>
  </w:style>
  <w:style w:type="character" w:customStyle="1" w:styleId="ZadevapripombeZnak">
    <w:name w:val="Zadeva pripombe Znak"/>
    <w:basedOn w:val="PripombabesediloZnak"/>
    <w:link w:val="Zadevapripombe"/>
    <w:semiHidden/>
    <w:rsid w:val="00C0530A"/>
    <w:rPr>
      <w:rFonts w:ascii="Times New Roman" w:eastAsia="Calibri" w:hAnsi="Times New Roman" w:cs="Times New Roman"/>
      <w:b/>
      <w:bCs/>
      <w:sz w:val="20"/>
      <w:szCs w:val="20"/>
    </w:rPr>
  </w:style>
  <w:style w:type="paragraph" w:styleId="Golobesedilo">
    <w:name w:val="Plain Text"/>
    <w:basedOn w:val="Navaden"/>
    <w:link w:val="GolobesediloZnak"/>
    <w:uiPriority w:val="99"/>
    <w:rsid w:val="00C0530A"/>
    <w:pPr>
      <w:spacing w:line="240" w:lineRule="auto"/>
    </w:pPr>
    <w:rPr>
      <w:rFonts w:ascii="Courier New" w:hAnsi="Courier New" w:cs="Courier New"/>
      <w:szCs w:val="20"/>
      <w:lang w:eastAsia="sl-SI"/>
    </w:rPr>
  </w:style>
  <w:style w:type="character" w:customStyle="1" w:styleId="GolobesediloZnak">
    <w:name w:val="Golo besedilo Znak"/>
    <w:basedOn w:val="Privzetapisavaodstavka"/>
    <w:link w:val="Golobesedilo"/>
    <w:uiPriority w:val="99"/>
    <w:rsid w:val="00C0530A"/>
    <w:rPr>
      <w:rFonts w:ascii="Courier New" w:eastAsia="Times New Roman" w:hAnsi="Courier New" w:cs="Courier New"/>
      <w:sz w:val="20"/>
      <w:szCs w:val="20"/>
      <w:lang w:eastAsia="sl-SI"/>
    </w:rPr>
  </w:style>
  <w:style w:type="character" w:styleId="Pripombasklic">
    <w:name w:val="annotation reference"/>
    <w:semiHidden/>
    <w:rsid w:val="00C0530A"/>
    <w:rPr>
      <w:sz w:val="16"/>
      <w:szCs w:val="16"/>
    </w:rPr>
  </w:style>
  <w:style w:type="paragraph" w:customStyle="1" w:styleId="p">
    <w:name w:val="p"/>
    <w:basedOn w:val="Navaden"/>
    <w:rsid w:val="00C0530A"/>
    <w:pPr>
      <w:spacing w:before="48" w:after="12" w:line="240" w:lineRule="auto"/>
      <w:ind w:left="12" w:right="12" w:firstLine="240"/>
      <w:jc w:val="both"/>
    </w:pPr>
    <w:rPr>
      <w:rFonts w:cs="Arial"/>
      <w:color w:val="222222"/>
      <w:sz w:val="22"/>
      <w:szCs w:val="22"/>
      <w:lang w:eastAsia="sl-SI"/>
    </w:rPr>
  </w:style>
  <w:style w:type="paragraph" w:customStyle="1" w:styleId="esegmentt">
    <w:name w:val="esegment_t"/>
    <w:basedOn w:val="Navaden"/>
    <w:rsid w:val="00C0530A"/>
    <w:pPr>
      <w:spacing w:after="145" w:line="360" w:lineRule="atLeast"/>
      <w:jc w:val="center"/>
    </w:pPr>
    <w:rPr>
      <w:rFonts w:ascii="Times New Roman" w:hAnsi="Times New Roman"/>
      <w:b/>
      <w:bCs/>
      <w:color w:val="6B7E9D"/>
      <w:sz w:val="31"/>
      <w:szCs w:val="31"/>
      <w:lang w:eastAsia="sl-SI"/>
    </w:rPr>
  </w:style>
  <w:style w:type="paragraph" w:customStyle="1" w:styleId="NumPar1">
    <w:name w:val="NumPar 1"/>
    <w:basedOn w:val="Navaden"/>
    <w:next w:val="Navaden"/>
    <w:rsid w:val="00C0530A"/>
    <w:pPr>
      <w:numPr>
        <w:numId w:val="6"/>
      </w:numPr>
      <w:spacing w:before="120" w:after="120" w:line="240" w:lineRule="auto"/>
      <w:jc w:val="both"/>
    </w:pPr>
    <w:rPr>
      <w:rFonts w:ascii="Times New Roman" w:hAnsi="Times New Roman"/>
      <w:sz w:val="24"/>
    </w:rPr>
  </w:style>
  <w:style w:type="paragraph" w:customStyle="1" w:styleId="NumPar2">
    <w:name w:val="NumPar 2"/>
    <w:basedOn w:val="Navaden"/>
    <w:next w:val="Navaden"/>
    <w:rsid w:val="00C0530A"/>
    <w:pPr>
      <w:numPr>
        <w:ilvl w:val="1"/>
        <w:numId w:val="6"/>
      </w:numPr>
      <w:spacing w:before="120" w:after="120" w:line="240" w:lineRule="auto"/>
      <w:jc w:val="both"/>
    </w:pPr>
    <w:rPr>
      <w:rFonts w:ascii="Times New Roman" w:hAnsi="Times New Roman"/>
      <w:sz w:val="24"/>
    </w:rPr>
  </w:style>
  <w:style w:type="paragraph" w:customStyle="1" w:styleId="NumPar3">
    <w:name w:val="NumPar 3"/>
    <w:basedOn w:val="Navaden"/>
    <w:next w:val="Navaden"/>
    <w:rsid w:val="00C0530A"/>
    <w:pPr>
      <w:numPr>
        <w:ilvl w:val="2"/>
        <w:numId w:val="6"/>
      </w:numPr>
      <w:spacing w:before="120" w:after="120" w:line="240" w:lineRule="auto"/>
      <w:jc w:val="both"/>
    </w:pPr>
    <w:rPr>
      <w:rFonts w:ascii="Times New Roman" w:hAnsi="Times New Roman"/>
      <w:sz w:val="24"/>
    </w:rPr>
  </w:style>
  <w:style w:type="paragraph" w:customStyle="1" w:styleId="NumPar4">
    <w:name w:val="NumPar 4"/>
    <w:basedOn w:val="Navaden"/>
    <w:next w:val="Navaden"/>
    <w:rsid w:val="00C0530A"/>
    <w:pPr>
      <w:numPr>
        <w:ilvl w:val="3"/>
        <w:numId w:val="6"/>
      </w:numPr>
      <w:spacing w:before="120" w:after="120" w:line="240" w:lineRule="auto"/>
      <w:jc w:val="both"/>
    </w:pPr>
    <w:rPr>
      <w:rFonts w:ascii="Times New Roman" w:hAnsi="Times New Roman"/>
      <w:sz w:val="24"/>
    </w:rPr>
  </w:style>
  <w:style w:type="paragraph" w:styleId="Oznaenseznam">
    <w:name w:val="List Bullet"/>
    <w:basedOn w:val="Navaden"/>
    <w:rsid w:val="00C0530A"/>
    <w:pPr>
      <w:numPr>
        <w:numId w:val="5"/>
      </w:numPr>
      <w:spacing w:before="120" w:after="120" w:line="240" w:lineRule="auto"/>
      <w:jc w:val="both"/>
    </w:pPr>
    <w:rPr>
      <w:rFonts w:ascii="Times New Roman" w:hAnsi="Times New Roman"/>
      <w:sz w:val="24"/>
    </w:rPr>
  </w:style>
  <w:style w:type="paragraph" w:customStyle="1" w:styleId="Pa3">
    <w:name w:val="Pa3"/>
    <w:basedOn w:val="Navaden"/>
    <w:next w:val="Navaden"/>
    <w:uiPriority w:val="99"/>
    <w:rsid w:val="00C0530A"/>
    <w:pPr>
      <w:autoSpaceDE w:val="0"/>
      <w:autoSpaceDN w:val="0"/>
      <w:adjustRightInd w:val="0"/>
      <w:spacing w:line="171" w:lineRule="atLeast"/>
    </w:pPr>
    <w:rPr>
      <w:sz w:val="24"/>
      <w:lang w:eastAsia="sl-SI"/>
    </w:rPr>
  </w:style>
  <w:style w:type="paragraph" w:customStyle="1" w:styleId="Text1">
    <w:name w:val="Text 1"/>
    <w:basedOn w:val="Navaden"/>
    <w:rsid w:val="00C0530A"/>
    <w:pPr>
      <w:spacing w:before="120" w:after="120" w:line="240" w:lineRule="auto"/>
      <w:ind w:left="850"/>
      <w:jc w:val="both"/>
    </w:pPr>
    <w:rPr>
      <w:rFonts w:ascii="Times New Roman" w:hAnsi="Times New Roman"/>
      <w:sz w:val="24"/>
    </w:rPr>
  </w:style>
  <w:style w:type="paragraph" w:customStyle="1" w:styleId="Point0number">
    <w:name w:val="Point 0 (number)"/>
    <w:basedOn w:val="Navaden"/>
    <w:rsid w:val="00C0530A"/>
    <w:pPr>
      <w:numPr>
        <w:numId w:val="7"/>
      </w:numPr>
      <w:spacing w:before="120" w:after="120" w:line="240" w:lineRule="auto"/>
      <w:jc w:val="both"/>
    </w:pPr>
    <w:rPr>
      <w:rFonts w:ascii="Times New Roman" w:hAnsi="Times New Roman"/>
      <w:sz w:val="24"/>
    </w:rPr>
  </w:style>
  <w:style w:type="paragraph" w:customStyle="1" w:styleId="Point1number">
    <w:name w:val="Point 1 (number)"/>
    <w:basedOn w:val="Navaden"/>
    <w:rsid w:val="00C0530A"/>
    <w:pPr>
      <w:numPr>
        <w:ilvl w:val="2"/>
        <w:numId w:val="7"/>
      </w:numPr>
      <w:spacing w:before="120" w:after="120" w:line="240" w:lineRule="auto"/>
      <w:jc w:val="both"/>
    </w:pPr>
    <w:rPr>
      <w:rFonts w:ascii="Times New Roman" w:hAnsi="Times New Roman"/>
      <w:sz w:val="24"/>
    </w:rPr>
  </w:style>
  <w:style w:type="paragraph" w:customStyle="1" w:styleId="Point2number">
    <w:name w:val="Point 2 (number)"/>
    <w:basedOn w:val="Navaden"/>
    <w:rsid w:val="00C0530A"/>
    <w:pPr>
      <w:numPr>
        <w:ilvl w:val="4"/>
        <w:numId w:val="7"/>
      </w:numPr>
      <w:spacing w:before="120" w:after="120" w:line="240" w:lineRule="auto"/>
      <w:jc w:val="both"/>
    </w:pPr>
    <w:rPr>
      <w:rFonts w:ascii="Times New Roman" w:hAnsi="Times New Roman"/>
      <w:sz w:val="24"/>
    </w:rPr>
  </w:style>
  <w:style w:type="paragraph" w:customStyle="1" w:styleId="Point3number">
    <w:name w:val="Point 3 (number)"/>
    <w:basedOn w:val="Navaden"/>
    <w:rsid w:val="00C0530A"/>
    <w:pPr>
      <w:numPr>
        <w:ilvl w:val="6"/>
        <w:numId w:val="7"/>
      </w:numPr>
      <w:spacing w:before="120" w:after="120" w:line="240" w:lineRule="auto"/>
      <w:jc w:val="both"/>
    </w:pPr>
    <w:rPr>
      <w:rFonts w:ascii="Times New Roman" w:hAnsi="Times New Roman"/>
      <w:sz w:val="24"/>
    </w:rPr>
  </w:style>
  <w:style w:type="paragraph" w:customStyle="1" w:styleId="Point0letter">
    <w:name w:val="Point 0 (letter)"/>
    <w:basedOn w:val="Navaden"/>
    <w:rsid w:val="00C0530A"/>
    <w:pPr>
      <w:numPr>
        <w:ilvl w:val="1"/>
        <w:numId w:val="7"/>
      </w:numPr>
      <w:spacing w:before="120" w:after="120" w:line="240" w:lineRule="auto"/>
      <w:jc w:val="both"/>
    </w:pPr>
    <w:rPr>
      <w:rFonts w:ascii="Times New Roman" w:hAnsi="Times New Roman"/>
      <w:sz w:val="24"/>
    </w:rPr>
  </w:style>
  <w:style w:type="paragraph" w:customStyle="1" w:styleId="Point1letter">
    <w:name w:val="Point 1 (letter)"/>
    <w:basedOn w:val="Navaden"/>
    <w:rsid w:val="00C0530A"/>
    <w:pPr>
      <w:numPr>
        <w:ilvl w:val="3"/>
        <w:numId w:val="7"/>
      </w:numPr>
      <w:spacing w:before="120" w:after="120" w:line="240" w:lineRule="auto"/>
      <w:jc w:val="both"/>
    </w:pPr>
    <w:rPr>
      <w:rFonts w:ascii="Times New Roman" w:hAnsi="Times New Roman"/>
      <w:sz w:val="24"/>
    </w:rPr>
  </w:style>
  <w:style w:type="paragraph" w:customStyle="1" w:styleId="Point2letter">
    <w:name w:val="Point 2 (letter)"/>
    <w:basedOn w:val="Navaden"/>
    <w:rsid w:val="00C0530A"/>
    <w:pPr>
      <w:numPr>
        <w:ilvl w:val="5"/>
        <w:numId w:val="7"/>
      </w:numPr>
      <w:spacing w:before="120" w:after="120" w:line="240" w:lineRule="auto"/>
      <w:jc w:val="both"/>
    </w:pPr>
    <w:rPr>
      <w:rFonts w:ascii="Times New Roman" w:hAnsi="Times New Roman"/>
      <w:sz w:val="24"/>
    </w:rPr>
  </w:style>
  <w:style w:type="paragraph" w:customStyle="1" w:styleId="Point3letter">
    <w:name w:val="Point 3 (letter)"/>
    <w:basedOn w:val="Navaden"/>
    <w:rsid w:val="00C0530A"/>
    <w:pPr>
      <w:numPr>
        <w:ilvl w:val="7"/>
        <w:numId w:val="7"/>
      </w:numPr>
      <w:spacing w:before="120" w:after="120" w:line="240" w:lineRule="auto"/>
      <w:jc w:val="both"/>
    </w:pPr>
    <w:rPr>
      <w:rFonts w:ascii="Times New Roman" w:hAnsi="Times New Roman"/>
      <w:sz w:val="24"/>
    </w:rPr>
  </w:style>
  <w:style w:type="paragraph" w:customStyle="1" w:styleId="Point4letter">
    <w:name w:val="Point 4 (letter)"/>
    <w:basedOn w:val="Navaden"/>
    <w:rsid w:val="00C0530A"/>
    <w:pPr>
      <w:numPr>
        <w:ilvl w:val="8"/>
        <w:numId w:val="7"/>
      </w:numPr>
      <w:spacing w:before="120" w:after="120" w:line="240" w:lineRule="auto"/>
      <w:jc w:val="both"/>
    </w:pPr>
    <w:rPr>
      <w:rFonts w:ascii="Times New Roman" w:hAnsi="Times New Roman"/>
      <w:sz w:val="24"/>
    </w:rPr>
  </w:style>
  <w:style w:type="paragraph" w:customStyle="1" w:styleId="Titrearticle">
    <w:name w:val="Titre article"/>
    <w:basedOn w:val="Navaden"/>
    <w:next w:val="Navaden"/>
    <w:rsid w:val="00C0530A"/>
    <w:pPr>
      <w:keepNext/>
      <w:spacing w:before="360" w:after="120" w:line="240" w:lineRule="auto"/>
      <w:jc w:val="center"/>
    </w:pPr>
    <w:rPr>
      <w:rFonts w:ascii="Times New Roman" w:hAnsi="Times New Roman"/>
      <w:i/>
      <w:sz w:val="24"/>
    </w:rPr>
  </w:style>
  <w:style w:type="paragraph" w:customStyle="1" w:styleId="pa30">
    <w:name w:val="pa3"/>
    <w:basedOn w:val="Navaden"/>
    <w:uiPriority w:val="99"/>
    <w:rsid w:val="00C0530A"/>
    <w:pPr>
      <w:autoSpaceDE w:val="0"/>
      <w:autoSpaceDN w:val="0"/>
      <w:spacing w:line="240" w:lineRule="auto"/>
    </w:pPr>
    <w:rPr>
      <w:rFonts w:eastAsia="Calibri" w:cs="Arial"/>
      <w:sz w:val="24"/>
      <w:lang w:eastAsia="sl-SI"/>
    </w:rPr>
  </w:style>
  <w:style w:type="character" w:customStyle="1" w:styleId="highlight">
    <w:name w:val="highlight"/>
    <w:rsid w:val="00C0530A"/>
    <w:rPr>
      <w:rFonts w:ascii="Times New Roman" w:hAnsi="Times New Roman" w:cs="Times New Roman" w:hint="default"/>
    </w:rPr>
  </w:style>
  <w:style w:type="paragraph" w:customStyle="1" w:styleId="Normal8pt">
    <w:name w:val="Normal + 8 pt"/>
    <w:aliases w:val="Before:  12 pt,Line spacing:  Exactly 12 pt"/>
    <w:basedOn w:val="Glava"/>
    <w:rsid w:val="00C0530A"/>
    <w:pPr>
      <w:tabs>
        <w:tab w:val="clear" w:pos="4320"/>
        <w:tab w:val="clear" w:pos="8640"/>
      </w:tabs>
      <w:spacing w:line="240" w:lineRule="exact"/>
    </w:pPr>
    <w:rPr>
      <w:rFonts w:cs="Arial"/>
      <w:sz w:val="16"/>
    </w:rPr>
  </w:style>
  <w:style w:type="paragraph" w:customStyle="1" w:styleId="esegmentp">
    <w:name w:val="esegment_p"/>
    <w:basedOn w:val="Navaden"/>
    <w:rsid w:val="00C0530A"/>
    <w:pPr>
      <w:spacing w:before="100" w:beforeAutospacing="1" w:after="100" w:afterAutospacing="1" w:line="240" w:lineRule="auto"/>
    </w:pPr>
    <w:rPr>
      <w:rFonts w:ascii="Times New Roman" w:hAnsi="Times New Roman"/>
      <w:sz w:val="24"/>
      <w:lang w:eastAsia="sl-SI"/>
    </w:rPr>
  </w:style>
  <w:style w:type="character" w:styleId="Sprotnaopomba-sklic">
    <w:name w:val="footnote reference"/>
    <w:rsid w:val="00C0530A"/>
    <w:rPr>
      <w:vertAlign w:val="superscript"/>
    </w:rPr>
  </w:style>
  <w:style w:type="paragraph" w:styleId="z-vrhobrazca">
    <w:name w:val="HTML Top of Form"/>
    <w:basedOn w:val="Navaden"/>
    <w:next w:val="Navaden"/>
    <w:link w:val="z-vrhobrazcaZnak"/>
    <w:hidden/>
    <w:uiPriority w:val="99"/>
    <w:unhideWhenUsed/>
    <w:rsid w:val="00C0530A"/>
    <w:pPr>
      <w:pBdr>
        <w:bottom w:val="single" w:sz="6" w:space="1" w:color="auto"/>
      </w:pBdr>
      <w:spacing w:line="240" w:lineRule="auto"/>
      <w:jc w:val="center"/>
    </w:pPr>
    <w:rPr>
      <w:rFonts w:cs="Arial"/>
      <w:vanish/>
      <w:sz w:val="16"/>
      <w:szCs w:val="16"/>
      <w:lang w:eastAsia="sl-SI"/>
    </w:rPr>
  </w:style>
  <w:style w:type="character" w:customStyle="1" w:styleId="z-vrhobrazcaZnak">
    <w:name w:val="z-vrh obrazca Znak"/>
    <w:basedOn w:val="Privzetapisavaodstavka"/>
    <w:link w:val="z-vrhobrazca"/>
    <w:uiPriority w:val="99"/>
    <w:rsid w:val="00C0530A"/>
    <w:rPr>
      <w:rFonts w:ascii="Arial" w:eastAsia="Times New Roman" w:hAnsi="Arial" w:cs="Arial"/>
      <w:vanish/>
      <w:sz w:val="16"/>
      <w:szCs w:val="16"/>
      <w:lang w:eastAsia="sl-SI"/>
    </w:rPr>
  </w:style>
  <w:style w:type="paragraph" w:styleId="z-dnoobrazca">
    <w:name w:val="HTML Bottom of Form"/>
    <w:basedOn w:val="Navaden"/>
    <w:next w:val="Navaden"/>
    <w:link w:val="z-dnoobrazcaZnak"/>
    <w:hidden/>
    <w:uiPriority w:val="99"/>
    <w:unhideWhenUsed/>
    <w:rsid w:val="00C0530A"/>
    <w:pPr>
      <w:pBdr>
        <w:top w:val="single" w:sz="6" w:space="1" w:color="auto"/>
      </w:pBdr>
      <w:spacing w:line="240" w:lineRule="auto"/>
      <w:jc w:val="center"/>
    </w:pPr>
    <w:rPr>
      <w:rFonts w:cs="Arial"/>
      <w:vanish/>
      <w:sz w:val="16"/>
      <w:szCs w:val="16"/>
      <w:lang w:eastAsia="sl-SI"/>
    </w:rPr>
  </w:style>
  <w:style w:type="character" w:customStyle="1" w:styleId="z-dnoobrazcaZnak">
    <w:name w:val="z-dno obrazca Znak"/>
    <w:basedOn w:val="Privzetapisavaodstavka"/>
    <w:link w:val="z-dnoobrazca"/>
    <w:uiPriority w:val="99"/>
    <w:rsid w:val="00C0530A"/>
    <w:rPr>
      <w:rFonts w:ascii="Arial" w:eastAsia="Times New Roman" w:hAnsi="Arial" w:cs="Arial"/>
      <w:vanish/>
      <w:sz w:val="16"/>
      <w:szCs w:val="16"/>
      <w:lang w:eastAsia="sl-SI"/>
    </w:rPr>
  </w:style>
  <w:style w:type="character" w:customStyle="1" w:styleId="st1">
    <w:name w:val="st1"/>
    <w:rsid w:val="00C0530A"/>
  </w:style>
  <w:style w:type="paragraph" w:customStyle="1" w:styleId="CharChar1">
    <w:name w:val="Char Char1"/>
    <w:basedOn w:val="Navaden"/>
    <w:rsid w:val="00C0530A"/>
    <w:pPr>
      <w:spacing w:after="160" w:line="240" w:lineRule="exact"/>
    </w:pPr>
    <w:rPr>
      <w:rFonts w:ascii="Tahoma" w:hAnsi="Tahoma"/>
      <w:szCs w:val="20"/>
      <w:lang w:val="en-US"/>
    </w:rPr>
  </w:style>
  <w:style w:type="paragraph" w:customStyle="1" w:styleId="CM1">
    <w:name w:val="CM1"/>
    <w:basedOn w:val="Default"/>
    <w:next w:val="Default"/>
    <w:uiPriority w:val="99"/>
    <w:rsid w:val="00C0530A"/>
    <w:rPr>
      <w:rFonts w:cs="Times New Roman"/>
      <w:color w:val="auto"/>
    </w:rPr>
  </w:style>
  <w:style w:type="paragraph" w:customStyle="1" w:styleId="CM3">
    <w:name w:val="CM3"/>
    <w:basedOn w:val="Default"/>
    <w:next w:val="Default"/>
    <w:uiPriority w:val="99"/>
    <w:rsid w:val="00C0530A"/>
    <w:rPr>
      <w:rFonts w:cs="Times New Roman"/>
      <w:color w:val="auto"/>
    </w:rPr>
  </w:style>
  <w:style w:type="paragraph" w:customStyle="1" w:styleId="CM4">
    <w:name w:val="CM4"/>
    <w:basedOn w:val="Default"/>
    <w:next w:val="Default"/>
    <w:uiPriority w:val="99"/>
    <w:rsid w:val="00C0530A"/>
    <w:rPr>
      <w:rFonts w:cs="Times New Roman"/>
      <w:color w:val="auto"/>
    </w:rPr>
  </w:style>
  <w:style w:type="character" w:customStyle="1" w:styleId="IT">
    <w:name w:val="IT"/>
    <w:semiHidden/>
    <w:rsid w:val="00C0530A"/>
    <w:rPr>
      <w:rFonts w:ascii="Arial" w:hAnsi="Arial" w:cs="Arial"/>
      <w:color w:val="auto"/>
      <w:sz w:val="20"/>
      <w:szCs w:val="20"/>
    </w:rPr>
  </w:style>
  <w:style w:type="character" w:customStyle="1" w:styleId="CommentTextChar1">
    <w:name w:val="Comment Text Char1"/>
    <w:semiHidden/>
    <w:locked/>
    <w:rsid w:val="00C0530A"/>
    <w:rPr>
      <w:sz w:val="24"/>
      <w:szCs w:val="24"/>
      <w:lang w:bidi="sl-SI"/>
    </w:rPr>
  </w:style>
  <w:style w:type="paragraph" w:customStyle="1" w:styleId="alineazaodstavkom0">
    <w:name w:val="alineazaodstavkom"/>
    <w:basedOn w:val="Navaden"/>
    <w:rsid w:val="00C0530A"/>
    <w:pPr>
      <w:spacing w:before="100" w:beforeAutospacing="1" w:after="100" w:afterAutospacing="1" w:line="240" w:lineRule="auto"/>
    </w:pPr>
    <w:rPr>
      <w:rFonts w:ascii="Times New Roman" w:hAnsi="Times New Roman"/>
      <w:sz w:val="24"/>
      <w:lang w:eastAsia="sl-SI"/>
    </w:rPr>
  </w:style>
  <w:style w:type="paragraph" w:customStyle="1" w:styleId="Odstavek">
    <w:name w:val="Odstavek"/>
    <w:basedOn w:val="Navaden"/>
    <w:link w:val="OdstavekZnak"/>
    <w:qFormat/>
    <w:rsid w:val="00C0530A"/>
    <w:pPr>
      <w:overflowPunct w:val="0"/>
      <w:autoSpaceDE w:val="0"/>
      <w:autoSpaceDN w:val="0"/>
      <w:adjustRightInd w:val="0"/>
      <w:spacing w:before="240" w:line="240" w:lineRule="auto"/>
      <w:ind w:firstLine="1021"/>
      <w:jc w:val="both"/>
      <w:textAlignment w:val="baseline"/>
    </w:pPr>
    <w:rPr>
      <w:rFonts w:cs="Arial"/>
      <w:sz w:val="22"/>
      <w:szCs w:val="22"/>
      <w:lang w:eastAsia="sl-SI"/>
    </w:rPr>
  </w:style>
  <w:style w:type="character" w:customStyle="1" w:styleId="OdstavekZnak">
    <w:name w:val="Odstavek Znak"/>
    <w:link w:val="Odstavek"/>
    <w:rsid w:val="00C0530A"/>
    <w:rPr>
      <w:rFonts w:ascii="Arial" w:eastAsia="Times New Roman" w:hAnsi="Arial" w:cs="Arial"/>
      <w:lang w:eastAsia="sl-SI"/>
    </w:rPr>
  </w:style>
  <w:style w:type="character" w:customStyle="1" w:styleId="Nerazreenaomemba1">
    <w:name w:val="Nerazrešena omemba1"/>
    <w:uiPriority w:val="99"/>
    <w:semiHidden/>
    <w:unhideWhenUsed/>
    <w:rsid w:val="00C0530A"/>
    <w:rPr>
      <w:color w:val="605E5C"/>
      <w:shd w:val="clear" w:color="auto" w:fill="E1DFDD"/>
    </w:rPr>
  </w:style>
  <w:style w:type="paragraph" w:styleId="Revizija">
    <w:name w:val="Revision"/>
    <w:hidden/>
    <w:uiPriority w:val="99"/>
    <w:semiHidden/>
    <w:rsid w:val="00BC7D96"/>
    <w:pPr>
      <w:spacing w:after="0" w:line="240" w:lineRule="auto"/>
    </w:pPr>
    <w:rPr>
      <w:rFonts w:ascii="Arial" w:eastAsia="Times New Roman" w:hAnsi="Arial" w:cs="Times New Roman"/>
      <w:sz w:val="20"/>
      <w:szCs w:val="24"/>
    </w:rPr>
  </w:style>
  <w:style w:type="character" w:styleId="Nerazreenaomemba">
    <w:name w:val="Unresolved Mention"/>
    <w:basedOn w:val="Privzetapisavaodstavka"/>
    <w:uiPriority w:val="99"/>
    <w:semiHidden/>
    <w:unhideWhenUsed/>
    <w:rsid w:val="00F51E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uradni-list.si/1/objava.jsp?sop=2007-01-4414" TargetMode="External"/><Relationship Id="rId18" Type="http://schemas.openxmlformats.org/officeDocument/2006/relationships/hyperlink" Target="http://www.uradni-list.si/1/objava.jsp?sop=2023-01-0348" TargetMode="External"/><Relationship Id="rId26" Type="http://schemas.openxmlformats.org/officeDocument/2006/relationships/hyperlink" Target="https://www.uradni-list.si/glasilo-uradni-list-rs/vsebina/2008-01-2972" TargetMode="External"/><Relationship Id="rId3" Type="http://schemas.openxmlformats.org/officeDocument/2006/relationships/settings" Target="settings.xml"/><Relationship Id="rId21" Type="http://schemas.openxmlformats.org/officeDocument/2006/relationships/hyperlink" Target="http://www.uradni-list.si/1/objava.jsp?sop=2023-01-3410" TargetMode="External"/><Relationship Id="rId7" Type="http://schemas.openxmlformats.org/officeDocument/2006/relationships/hyperlink" Target="mailto:Gp.gs@gov.si" TargetMode="External"/><Relationship Id="rId12" Type="http://schemas.openxmlformats.org/officeDocument/2006/relationships/hyperlink" Target="http://www.uradni-list.si/1/objava.jsp?sop=2005-01-5041" TargetMode="External"/><Relationship Id="rId17" Type="http://schemas.openxmlformats.org/officeDocument/2006/relationships/hyperlink" Target="http://www.uradni-list.si/1/objava.jsp?sop=2022-01-4189" TargetMode="External"/><Relationship Id="rId25" Type="http://schemas.openxmlformats.org/officeDocument/2006/relationships/hyperlink" Target="https://www.uradni-list.si/glasilo-uradni-list-rs/vsebina/2006-01-3539" TargetMode="External"/><Relationship Id="rId2" Type="http://schemas.openxmlformats.org/officeDocument/2006/relationships/styles" Target="styles.xml"/><Relationship Id="rId16" Type="http://schemas.openxmlformats.org/officeDocument/2006/relationships/hyperlink" Target="http://www.uradni-list.si/1/objava.jsp?sop=2014-01-0542" TargetMode="External"/><Relationship Id="rId20" Type="http://schemas.openxmlformats.org/officeDocument/2006/relationships/hyperlink" Target="http://www.uradni-list.si/1/objava.jsp?sop=2023-01-2670"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24" Type="http://schemas.openxmlformats.org/officeDocument/2006/relationships/hyperlink" Target="https://www.uradni-list.si/glasilo-uradni-list-rs/vsebina/2005-01-1112" TargetMode="External"/><Relationship Id="rId5" Type="http://schemas.openxmlformats.org/officeDocument/2006/relationships/footnotes" Target="footnotes.xml"/><Relationship Id="rId15" Type="http://schemas.openxmlformats.org/officeDocument/2006/relationships/hyperlink" Target="http://www.uradni-list.si/1/objava.jsp?sop=2012-01-1700" TargetMode="External"/><Relationship Id="rId23" Type="http://schemas.openxmlformats.org/officeDocument/2006/relationships/hyperlink" Target="https://www.uradni-list.si/glasilo-uradni-list-rs/vsebina/2004-01-3479" TargetMode="External"/><Relationship Id="rId28" Type="http://schemas.openxmlformats.org/officeDocument/2006/relationships/header" Target="header3.xml"/><Relationship Id="rId10" Type="http://schemas.openxmlformats.org/officeDocument/2006/relationships/footer" Target="footer2.xml"/><Relationship Id="rId19" Type="http://schemas.openxmlformats.org/officeDocument/2006/relationships/hyperlink" Target="http://www.uradni-list.si/1/objava.jsp?sop=2023-01-2599"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www.uradni-list.si/1/objava.jsp?sop=2007-01-5074" TargetMode="External"/><Relationship Id="rId22" Type="http://schemas.openxmlformats.org/officeDocument/2006/relationships/hyperlink" Target="https://www.uradni-list.si/glasilo-uradni-list-rs/vsebina/2003-01-3224" TargetMode="External"/><Relationship Id="rId27" Type="http://schemas.openxmlformats.org/officeDocument/2006/relationships/hyperlink" Target="https://www.gov.si/drzavni-organi/vlada/seje-vlade/gradiva-v-obravnavi/show/12312" TargetMode="External"/><Relationship Id="rId30"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TotalTime>
  <Pages>11</Pages>
  <Words>3996</Words>
  <Characters>22782</Characters>
  <Application>Microsoft Office Word</Application>
  <DocSecurity>0</DocSecurity>
  <Lines>189</Lines>
  <Paragraphs>53</Paragraphs>
  <ScaleCrop>false</ScaleCrop>
  <HeadingPairs>
    <vt:vector size="2" baseType="variant">
      <vt:variant>
        <vt:lpstr>Naslov</vt:lpstr>
      </vt:variant>
      <vt:variant>
        <vt:i4>1</vt:i4>
      </vt:variant>
    </vt:vector>
  </HeadingPairs>
  <TitlesOfParts>
    <vt:vector size="1" baseType="lpstr">
      <vt:lpstr/>
    </vt:vector>
  </TitlesOfParts>
  <Company>MJU</Company>
  <LinksUpToDate>false</LinksUpToDate>
  <CharactersWithSpaces>26725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Maja Grum</dc:creator>
  <cp:keywords/>
  <dc:description/>
  <cp:lastModifiedBy>Vesna Stradar</cp:lastModifiedBy>
  <cp:revision>18</cp:revision>
  <dcterms:created xsi:type="dcterms:W3CDTF">2025-06-02T10:21:00Z</dcterms:created>
  <dcterms:modified xsi:type="dcterms:W3CDTF">2025-06-30T09:22:00Z</dcterms:modified>
</cp:coreProperties>
</file>